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مخبتین در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4142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034144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034146_2749589250">
            <w:r>
              <w:rPr>
                <w:webHidden/>
                <w:rStyle w:val="IndexLink"/>
                <w:rtl w:val="true"/>
              </w:rPr>
              <w:t>تقدیم به</w:t>
            </w:r>
            <w:r>
              <w:rPr>
                <w:rStyle w:val="IndexLink"/>
                <w:rtl w:val="true"/>
              </w:rPr>
              <w:t>:</w:t>
              <w:tab/>
            </w:r>
            <w:r>
              <w:rPr>
                <w:rStyle w:val="IndexLink"/>
              </w:rPr>
              <w:t>12</w:t>
            </w:r>
          </w:hyperlink>
        </w:p>
        <w:p>
          <w:pPr>
            <w:pStyle w:val="Contents2"/>
            <w:tabs>
              <w:tab w:val="clear" w:pos="8743"/>
              <w:tab w:val="right" w:pos="9026" w:leader="dot"/>
            </w:tabs>
            <w:rPr/>
          </w:pPr>
          <w:hyperlink w:anchor="__RefHeading___Toc4034148_274958925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034150_2749589250">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4034152_2749589250">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4034154_2749589250">
            <w:r>
              <w:rPr>
                <w:webHidden/>
                <w:rStyle w:val="IndexLink"/>
                <w:rtl w:val="true"/>
              </w:rPr>
              <w:t>بخش اول</w:t>
            </w:r>
            <w:r>
              <w:rPr>
                <w:rStyle w:val="IndexLink"/>
                <w:rtl w:val="true"/>
              </w:rPr>
              <w:t xml:space="preserve">: </w:t>
            </w:r>
            <w:r>
              <w:rPr>
                <w:rStyle w:val="IndexLink"/>
                <w:rtl w:val="true"/>
              </w:rPr>
              <w:t>کلّیـات</w:t>
            </w:r>
            <w:r>
              <w:rPr>
                <w:rStyle w:val="IndexLink"/>
                <w:rtl w:val="true"/>
              </w:rPr>
              <w:tab/>
            </w:r>
            <w:r>
              <w:rPr>
                <w:rStyle w:val="IndexLink"/>
              </w:rPr>
              <w:t>30</w:t>
            </w:r>
          </w:hyperlink>
        </w:p>
        <w:p>
          <w:pPr>
            <w:pStyle w:val="Contents3"/>
            <w:tabs>
              <w:tab w:val="clear" w:pos="8459"/>
              <w:tab w:val="right" w:pos="9026" w:leader="dot"/>
            </w:tabs>
            <w:rPr/>
          </w:pPr>
          <w:hyperlink w:anchor="__RefHeading___Toc4034156_274958925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034158_2749589250">
            <w:r>
              <w:rPr>
                <w:webHidden/>
                <w:rStyle w:val="IndexLink"/>
                <w:rtl w:val="true"/>
              </w:rPr>
              <w:t>فصل اول</w:t>
            </w:r>
            <w:r>
              <w:rPr>
                <w:rStyle w:val="IndexLink"/>
                <w:rtl w:val="true"/>
              </w:rPr>
              <w:t xml:space="preserve">: </w:t>
            </w:r>
            <w:r>
              <w:rPr>
                <w:rStyle w:val="IndexLink"/>
                <w:rtl w:val="true"/>
              </w:rPr>
              <w:t>مفهوم شناسی</w:t>
            </w:r>
            <w:r>
              <w:rPr>
                <w:rStyle w:val="IndexLink"/>
                <w:rtl w:val="true"/>
              </w:rPr>
              <w:tab/>
            </w:r>
            <w:r>
              <w:rPr>
                <w:rStyle w:val="IndexLink"/>
              </w:rPr>
              <w:t>31</w:t>
            </w:r>
          </w:hyperlink>
        </w:p>
        <w:p>
          <w:pPr>
            <w:pStyle w:val="Contents4"/>
            <w:tabs>
              <w:tab w:val="clear" w:pos="8176"/>
              <w:tab w:val="right" w:pos="9026" w:leader="dot"/>
            </w:tabs>
            <w:rPr/>
          </w:pPr>
          <w:hyperlink w:anchor="__RefHeading___Toc4034160_2749589250">
            <w:r>
              <w:rPr>
                <w:webHidden/>
                <w:rStyle w:val="IndexLink"/>
                <w:rtl w:val="true"/>
              </w:rPr>
              <w:t>الف</w:t>
            </w:r>
            <w:r>
              <w:rPr>
                <w:rStyle w:val="IndexLink"/>
                <w:rtl w:val="true"/>
              </w:rPr>
              <w:t xml:space="preserve">. </w:t>
            </w:r>
            <w:r>
              <w:rPr>
                <w:rStyle w:val="IndexLink"/>
                <w:rtl w:val="true"/>
              </w:rPr>
              <w:t xml:space="preserve">مفهوم شناسی </w:t>
            </w:r>
            <w:r>
              <w:rPr>
                <w:rStyle w:val="IndexLink"/>
                <w:rtl w:val="true"/>
              </w:rPr>
              <w:t>«</w:t>
            </w:r>
            <w:r>
              <w:rPr>
                <w:rStyle w:val="IndexLink"/>
                <w:rtl w:val="true"/>
              </w:rPr>
              <w:t>اخبات</w:t>
            </w:r>
            <w:r>
              <w:rPr>
                <w:rStyle w:val="IndexLink"/>
                <w:rtl w:val="true"/>
              </w:rPr>
              <w:t xml:space="preserve">» </w:t>
            </w:r>
            <w:r>
              <w:rPr>
                <w:rStyle w:val="IndexLink"/>
                <w:rtl w:val="true"/>
              </w:rPr>
              <w:t xml:space="preserve">و </w:t>
            </w:r>
            <w:r>
              <w:rPr>
                <w:rStyle w:val="IndexLink"/>
                <w:rtl w:val="true"/>
              </w:rPr>
              <w:t>«</w:t>
            </w:r>
            <w:r>
              <w:rPr>
                <w:rStyle w:val="IndexLink"/>
                <w:rtl w:val="true"/>
              </w:rPr>
              <w:t>مخبتین</w:t>
            </w:r>
            <w:r>
              <w:rPr>
                <w:rStyle w:val="IndexLink"/>
                <w:rtl w:val="true"/>
              </w:rPr>
              <w:t>»</w:t>
              <w:tab/>
            </w:r>
            <w:r>
              <w:rPr>
                <w:rStyle w:val="IndexLink"/>
              </w:rPr>
              <w:t>31</w:t>
            </w:r>
          </w:hyperlink>
        </w:p>
        <w:p>
          <w:pPr>
            <w:pStyle w:val="Contents5"/>
            <w:tabs>
              <w:tab w:val="clear" w:pos="7892"/>
              <w:tab w:val="right" w:pos="9026" w:leader="dot"/>
            </w:tabs>
            <w:rPr/>
          </w:pPr>
          <w:hyperlink w:anchor="__RefHeading___Toc4034162_2749589250">
            <w:r>
              <w:rPr>
                <w:webHidden/>
                <w:rStyle w:val="IndexLink"/>
              </w:rPr>
              <w:t>1</w:t>
            </w:r>
            <w:r>
              <w:rPr>
                <w:rStyle w:val="IndexLink"/>
                <w:rtl w:val="true"/>
              </w:rPr>
              <w:t xml:space="preserve">. </w:t>
            </w:r>
            <w:r>
              <w:rPr>
                <w:rStyle w:val="IndexLink"/>
                <w:rtl w:val="true"/>
              </w:rPr>
              <w:t>سیر لغوی</w:t>
            </w:r>
            <w:r>
              <w:rPr>
                <w:rStyle w:val="IndexLink"/>
                <w:rtl w:val="true"/>
              </w:rPr>
              <w:tab/>
            </w:r>
            <w:r>
              <w:rPr>
                <w:rStyle w:val="IndexLink"/>
              </w:rPr>
              <w:t>31</w:t>
            </w:r>
          </w:hyperlink>
        </w:p>
        <w:p>
          <w:pPr>
            <w:pStyle w:val="Contents5"/>
            <w:tabs>
              <w:tab w:val="clear" w:pos="7892"/>
              <w:tab w:val="right" w:pos="9026" w:leader="dot"/>
            </w:tabs>
            <w:rPr/>
          </w:pPr>
          <w:hyperlink w:anchor="__RefHeading___Toc4034164_2749589250">
            <w:r>
              <w:rPr>
                <w:webHidden/>
                <w:rStyle w:val="IndexLink"/>
              </w:rPr>
              <w:t>2</w:t>
            </w:r>
            <w:r>
              <w:rPr>
                <w:rStyle w:val="IndexLink"/>
                <w:rtl w:val="true"/>
              </w:rPr>
              <w:t xml:space="preserve">. </w:t>
            </w:r>
            <w:r>
              <w:rPr>
                <w:rStyle w:val="IndexLink"/>
                <w:rtl w:val="true"/>
              </w:rPr>
              <w:t>خلاصه و جمع بندی بحث لغوی</w:t>
            </w:r>
            <w:r>
              <w:rPr>
                <w:rStyle w:val="IndexLink"/>
                <w:rtl w:val="true"/>
              </w:rPr>
              <w:tab/>
            </w:r>
            <w:r>
              <w:rPr>
                <w:rStyle w:val="IndexLink"/>
              </w:rPr>
              <w:t>38</w:t>
            </w:r>
          </w:hyperlink>
        </w:p>
        <w:p>
          <w:pPr>
            <w:pStyle w:val="Contents4"/>
            <w:tabs>
              <w:tab w:val="clear" w:pos="8176"/>
              <w:tab w:val="right" w:pos="9026" w:leader="dot"/>
            </w:tabs>
            <w:rPr/>
          </w:pPr>
          <w:hyperlink w:anchor="__RefHeading___Toc4034166_2749589250">
            <w:r>
              <w:rPr>
                <w:webHidden/>
                <w:rStyle w:val="IndexLink"/>
                <w:rtl w:val="true"/>
              </w:rPr>
              <w:t>ب</w:t>
            </w:r>
            <w:r>
              <w:rPr>
                <w:rStyle w:val="IndexLink"/>
                <w:rtl w:val="true"/>
              </w:rPr>
              <w:t xml:space="preserve">. </w:t>
            </w:r>
            <w:r>
              <w:rPr>
                <w:rStyle w:val="IndexLink"/>
                <w:rtl w:val="true"/>
              </w:rPr>
              <w:t>مترادفات</w:t>
            </w:r>
            <w:r>
              <w:rPr>
                <w:rStyle w:val="IndexLink"/>
                <w:rtl w:val="true"/>
              </w:rPr>
              <w:tab/>
            </w:r>
            <w:r>
              <w:rPr>
                <w:rStyle w:val="IndexLink"/>
              </w:rPr>
              <w:t>38</w:t>
            </w:r>
          </w:hyperlink>
        </w:p>
        <w:p>
          <w:pPr>
            <w:pStyle w:val="Contents5"/>
            <w:tabs>
              <w:tab w:val="clear" w:pos="7892"/>
              <w:tab w:val="right" w:pos="9026" w:leader="dot"/>
            </w:tabs>
            <w:rPr/>
          </w:pPr>
          <w:hyperlink w:anchor="__RefHeading___Toc4034168_274958925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034170_2749589250">
            <w:r>
              <w:rPr>
                <w:webHidden/>
                <w:rStyle w:val="IndexLink"/>
              </w:rPr>
              <w:t>1</w:t>
            </w:r>
            <w:r>
              <w:rPr>
                <w:rStyle w:val="IndexLink"/>
                <w:rtl w:val="true"/>
              </w:rPr>
              <w:t xml:space="preserve">. </w:t>
            </w:r>
            <w:r>
              <w:rPr>
                <w:rStyle w:val="IndexLink"/>
                <w:rtl w:val="true"/>
              </w:rPr>
              <w:t>تواضع</w:t>
            </w:r>
            <w:r>
              <w:rPr>
                <w:rStyle w:val="IndexLink"/>
                <w:rtl w:val="true"/>
              </w:rPr>
              <w:tab/>
            </w:r>
            <w:r>
              <w:rPr>
                <w:rStyle w:val="IndexLink"/>
              </w:rPr>
              <w:t>39</w:t>
            </w:r>
          </w:hyperlink>
        </w:p>
        <w:p>
          <w:pPr>
            <w:pStyle w:val="Contents6"/>
            <w:tabs>
              <w:tab w:val="clear" w:pos="7609"/>
              <w:tab w:val="right" w:pos="9026" w:leader="dot"/>
            </w:tabs>
            <w:rPr/>
          </w:pPr>
          <w:hyperlink w:anchor="__RefHeading___Toc4034172_274958925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4034174_2749589250">
            <w:r>
              <w:rPr>
                <w:webHidden/>
                <w:rStyle w:val="IndexLink"/>
                <w:rtl w:val="true"/>
              </w:rPr>
              <w:t>مفهوم تواضع</w:t>
            </w:r>
            <w:r>
              <w:rPr>
                <w:rStyle w:val="IndexLink"/>
                <w:rtl w:val="true"/>
              </w:rPr>
              <w:tab/>
            </w:r>
            <w:r>
              <w:rPr>
                <w:rStyle w:val="IndexLink"/>
              </w:rPr>
              <w:t>39</w:t>
            </w:r>
          </w:hyperlink>
        </w:p>
        <w:p>
          <w:pPr>
            <w:pStyle w:val="Contents6"/>
            <w:tabs>
              <w:tab w:val="clear" w:pos="7609"/>
              <w:tab w:val="right" w:pos="9026" w:leader="dot"/>
            </w:tabs>
            <w:rPr/>
          </w:pPr>
          <w:hyperlink w:anchor="__RefHeading___Toc4034176_2749589250">
            <w:r>
              <w:rPr>
                <w:webHidden/>
                <w:rStyle w:val="IndexLink"/>
                <w:rtl w:val="true"/>
              </w:rPr>
              <w:t>علائم تواضع</w:t>
            </w:r>
            <w:r>
              <w:rPr>
                <w:rStyle w:val="IndexLink"/>
                <w:rtl w:val="true"/>
              </w:rPr>
              <w:tab/>
            </w:r>
            <w:r>
              <w:rPr>
                <w:rStyle w:val="IndexLink"/>
              </w:rPr>
              <w:t>41</w:t>
            </w:r>
          </w:hyperlink>
        </w:p>
        <w:p>
          <w:pPr>
            <w:pStyle w:val="Contents6"/>
            <w:tabs>
              <w:tab w:val="clear" w:pos="7609"/>
              <w:tab w:val="right" w:pos="9026" w:leader="dot"/>
            </w:tabs>
            <w:rPr/>
          </w:pPr>
          <w:hyperlink w:anchor="__RefHeading___Toc4034178_2749589250">
            <w:r>
              <w:rPr>
                <w:webHidden/>
                <w:rStyle w:val="IndexLink"/>
                <w:rtl w:val="true"/>
              </w:rPr>
              <w:t>فضیلت و اهمیت تواضع</w:t>
            </w:r>
            <w:r>
              <w:rPr>
                <w:rStyle w:val="IndexLink"/>
                <w:rtl w:val="true"/>
              </w:rPr>
              <w:tab/>
            </w:r>
            <w:r>
              <w:rPr>
                <w:rStyle w:val="IndexLink"/>
              </w:rPr>
              <w:t>42</w:t>
            </w:r>
          </w:hyperlink>
        </w:p>
        <w:p>
          <w:pPr>
            <w:pStyle w:val="Contents6"/>
            <w:tabs>
              <w:tab w:val="clear" w:pos="7609"/>
              <w:tab w:val="right" w:pos="9026" w:leader="dot"/>
            </w:tabs>
            <w:rPr/>
          </w:pPr>
          <w:hyperlink w:anchor="__RefHeading___Toc4034180_2749589250">
            <w:r>
              <w:rPr>
                <w:webHidden/>
                <w:rStyle w:val="IndexLink"/>
                <w:rtl w:val="true"/>
              </w:rPr>
              <w:t>راههای تحصیل تواضع</w:t>
            </w:r>
            <w:r>
              <w:rPr>
                <w:rStyle w:val="IndexLink"/>
                <w:rtl w:val="true"/>
              </w:rPr>
              <w:tab/>
            </w:r>
            <w:r>
              <w:rPr>
                <w:rStyle w:val="IndexLink"/>
              </w:rPr>
              <w:t>46</w:t>
            </w:r>
          </w:hyperlink>
        </w:p>
        <w:p>
          <w:pPr>
            <w:pStyle w:val="Contents6"/>
            <w:tabs>
              <w:tab w:val="clear" w:pos="7609"/>
              <w:tab w:val="right" w:pos="9026" w:leader="dot"/>
            </w:tabs>
            <w:rPr/>
          </w:pPr>
          <w:hyperlink w:anchor="__RefHeading___Toc4034182_2749589250">
            <w:r>
              <w:rPr>
                <w:webHidden/>
                <w:rStyle w:val="IndexLink"/>
                <w:rtl w:val="true"/>
              </w:rPr>
              <w:t>اقسام تواضع</w:t>
            </w:r>
            <w:r>
              <w:rPr>
                <w:rStyle w:val="IndexLink"/>
                <w:rtl w:val="true"/>
              </w:rPr>
              <w:tab/>
            </w:r>
            <w:r>
              <w:rPr>
                <w:rStyle w:val="IndexLink"/>
              </w:rPr>
              <w:t>51</w:t>
            </w:r>
          </w:hyperlink>
        </w:p>
        <w:p>
          <w:pPr>
            <w:pStyle w:val="Contents6"/>
            <w:tabs>
              <w:tab w:val="clear" w:pos="7609"/>
              <w:tab w:val="right" w:pos="9026" w:leader="dot"/>
            </w:tabs>
            <w:rPr/>
          </w:pPr>
          <w:hyperlink w:anchor="__RefHeading___Toc4034184_2749589250">
            <w:r>
              <w:rPr>
                <w:webHidden/>
                <w:rStyle w:val="IndexLink"/>
                <w:rtl w:val="true"/>
              </w:rPr>
              <w:t>آثار تواضع</w:t>
            </w:r>
            <w:r>
              <w:rPr>
                <w:rStyle w:val="IndexLink"/>
                <w:rtl w:val="true"/>
              </w:rPr>
              <w:tab/>
            </w:r>
            <w:r>
              <w:rPr>
                <w:rStyle w:val="IndexLink"/>
              </w:rPr>
              <w:t>54</w:t>
            </w:r>
          </w:hyperlink>
        </w:p>
        <w:p>
          <w:pPr>
            <w:pStyle w:val="Contents5"/>
            <w:tabs>
              <w:tab w:val="clear" w:pos="7892"/>
              <w:tab w:val="right" w:pos="9026" w:leader="dot"/>
            </w:tabs>
            <w:rPr/>
          </w:pPr>
          <w:hyperlink w:anchor="__RefHeading___Toc4034186_2749589250">
            <w:r>
              <w:rPr>
                <w:webHidden/>
                <w:rStyle w:val="IndexLink"/>
              </w:rPr>
              <w:t>2</w:t>
            </w:r>
            <w:r>
              <w:rPr>
                <w:rStyle w:val="IndexLink"/>
                <w:rtl w:val="true"/>
              </w:rPr>
              <w:t xml:space="preserve">. </w:t>
            </w:r>
            <w:r>
              <w:rPr>
                <w:rStyle w:val="IndexLink"/>
                <w:rtl w:val="true"/>
              </w:rPr>
              <w:t>خشوع</w:t>
            </w:r>
            <w:r>
              <w:rPr>
                <w:rStyle w:val="IndexLink"/>
                <w:rtl w:val="true"/>
              </w:rPr>
              <w:tab/>
            </w:r>
            <w:r>
              <w:rPr>
                <w:rStyle w:val="IndexLink"/>
              </w:rPr>
              <w:t>58</w:t>
            </w:r>
          </w:hyperlink>
        </w:p>
        <w:p>
          <w:pPr>
            <w:pStyle w:val="Contents6"/>
            <w:tabs>
              <w:tab w:val="clear" w:pos="7609"/>
              <w:tab w:val="right" w:pos="9026" w:leader="dot"/>
            </w:tabs>
            <w:rPr/>
          </w:pPr>
          <w:hyperlink w:anchor="__RefHeading___Toc4034188_274958925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4034190_2749589250">
            <w:r>
              <w:rPr>
                <w:webHidden/>
                <w:rStyle w:val="IndexLink"/>
                <w:rtl w:val="true"/>
              </w:rPr>
              <w:t>راههای تحصیل خشوع</w:t>
            </w:r>
            <w:r>
              <w:rPr>
                <w:rStyle w:val="IndexLink"/>
                <w:rtl w:val="true"/>
              </w:rPr>
              <w:tab/>
            </w:r>
            <w:r>
              <w:rPr>
                <w:rStyle w:val="IndexLink"/>
              </w:rPr>
              <w:t>60</w:t>
            </w:r>
          </w:hyperlink>
        </w:p>
        <w:p>
          <w:pPr>
            <w:pStyle w:val="Contents6"/>
            <w:tabs>
              <w:tab w:val="clear" w:pos="7609"/>
              <w:tab w:val="right" w:pos="9026" w:leader="dot"/>
            </w:tabs>
            <w:rPr/>
          </w:pPr>
          <w:hyperlink w:anchor="__RefHeading___Toc4034192_2749589250">
            <w:r>
              <w:rPr>
                <w:webHidden/>
                <w:rStyle w:val="IndexLink"/>
                <w:rtl w:val="true"/>
              </w:rPr>
              <w:t>درجات خشوع</w:t>
            </w:r>
            <w:r>
              <w:rPr>
                <w:rStyle w:val="IndexLink"/>
                <w:rtl w:val="true"/>
              </w:rPr>
              <w:tab/>
            </w:r>
            <w:r>
              <w:rPr>
                <w:rStyle w:val="IndexLink"/>
              </w:rPr>
              <w:t>63</w:t>
            </w:r>
          </w:hyperlink>
        </w:p>
        <w:p>
          <w:pPr>
            <w:pStyle w:val="Contents6"/>
            <w:tabs>
              <w:tab w:val="clear" w:pos="7609"/>
              <w:tab w:val="right" w:pos="9026" w:leader="dot"/>
            </w:tabs>
            <w:rPr/>
          </w:pPr>
          <w:hyperlink w:anchor="__RefHeading___Toc4034194_2749589250">
            <w:r>
              <w:rPr>
                <w:webHidden/>
                <w:rStyle w:val="IndexLink"/>
                <w:rtl w:val="true"/>
              </w:rPr>
              <w:t>آثار خشوع</w:t>
            </w:r>
            <w:r>
              <w:rPr>
                <w:rStyle w:val="IndexLink"/>
                <w:rtl w:val="true"/>
              </w:rPr>
              <w:tab/>
            </w:r>
            <w:r>
              <w:rPr>
                <w:rStyle w:val="IndexLink"/>
              </w:rPr>
              <w:t>65</w:t>
            </w:r>
          </w:hyperlink>
        </w:p>
        <w:p>
          <w:pPr>
            <w:pStyle w:val="Contents5"/>
            <w:tabs>
              <w:tab w:val="clear" w:pos="7892"/>
              <w:tab w:val="right" w:pos="9026" w:leader="dot"/>
            </w:tabs>
            <w:rPr/>
          </w:pPr>
          <w:hyperlink w:anchor="__RefHeading___Toc4034196_2749589250">
            <w:r>
              <w:rPr>
                <w:webHidden/>
                <w:rStyle w:val="IndexLink"/>
              </w:rPr>
              <w:t>3</w:t>
            </w:r>
            <w:r>
              <w:rPr>
                <w:rStyle w:val="IndexLink"/>
                <w:rtl w:val="true"/>
              </w:rPr>
              <w:t xml:space="preserve">. </w:t>
            </w:r>
            <w:r>
              <w:rPr>
                <w:rStyle w:val="IndexLink"/>
                <w:rtl w:val="true"/>
              </w:rPr>
              <w:t>سکینه</w:t>
            </w:r>
            <w:r>
              <w:rPr>
                <w:rStyle w:val="IndexLink"/>
                <w:rtl w:val="true"/>
              </w:rPr>
              <w:tab/>
            </w:r>
            <w:r>
              <w:rPr>
                <w:rStyle w:val="IndexLink"/>
              </w:rPr>
              <w:t>68</w:t>
            </w:r>
          </w:hyperlink>
        </w:p>
        <w:p>
          <w:pPr>
            <w:pStyle w:val="Contents6"/>
            <w:tabs>
              <w:tab w:val="clear" w:pos="7609"/>
              <w:tab w:val="right" w:pos="9026" w:leader="dot"/>
            </w:tabs>
            <w:rPr/>
          </w:pPr>
          <w:hyperlink w:anchor="__RefHeading___Toc4034198_2749589250">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4034200_2749589250">
            <w:r>
              <w:rPr>
                <w:webHidden/>
                <w:rStyle w:val="IndexLink"/>
                <w:rtl w:val="true"/>
              </w:rPr>
              <w:t>مفهوم لغوی سکینه</w:t>
            </w:r>
            <w:r>
              <w:rPr>
                <w:rStyle w:val="IndexLink"/>
                <w:rtl w:val="true"/>
              </w:rPr>
              <w:tab/>
            </w:r>
            <w:r>
              <w:rPr>
                <w:rStyle w:val="IndexLink"/>
              </w:rPr>
              <w:t>68</w:t>
            </w:r>
          </w:hyperlink>
        </w:p>
        <w:p>
          <w:pPr>
            <w:pStyle w:val="Contents6"/>
            <w:tabs>
              <w:tab w:val="clear" w:pos="7609"/>
              <w:tab w:val="right" w:pos="9026" w:leader="dot"/>
            </w:tabs>
            <w:rPr/>
          </w:pPr>
          <w:hyperlink w:anchor="__RefHeading___Toc4034202_2749589250">
            <w:r>
              <w:rPr>
                <w:webHidden/>
                <w:rStyle w:val="IndexLink"/>
                <w:rtl w:val="true"/>
              </w:rPr>
              <w:t>سکینه درآیات قرآنی</w:t>
            </w:r>
            <w:r>
              <w:rPr>
                <w:rStyle w:val="IndexLink"/>
                <w:rtl w:val="true"/>
              </w:rPr>
              <w:tab/>
            </w:r>
            <w:r>
              <w:rPr>
                <w:rStyle w:val="IndexLink"/>
              </w:rPr>
              <w:t>72</w:t>
            </w:r>
          </w:hyperlink>
        </w:p>
        <w:p>
          <w:pPr>
            <w:pStyle w:val="Contents6"/>
            <w:tabs>
              <w:tab w:val="clear" w:pos="7609"/>
              <w:tab w:val="right" w:pos="9026" w:leader="dot"/>
            </w:tabs>
            <w:rPr/>
          </w:pPr>
          <w:hyperlink w:anchor="__RefHeading___Toc4034204_2749589250">
            <w:r>
              <w:rPr>
                <w:webHidden/>
                <w:rStyle w:val="IndexLink"/>
                <w:rtl w:val="true"/>
              </w:rPr>
              <w:t>سکینه در روایات</w:t>
            </w:r>
            <w:r>
              <w:rPr>
                <w:rStyle w:val="IndexLink"/>
                <w:rtl w:val="true"/>
              </w:rPr>
              <w:tab/>
            </w:r>
            <w:r>
              <w:rPr>
                <w:rStyle w:val="IndexLink"/>
              </w:rPr>
              <w:t>75</w:t>
            </w:r>
          </w:hyperlink>
        </w:p>
        <w:p>
          <w:pPr>
            <w:pStyle w:val="Contents6"/>
            <w:tabs>
              <w:tab w:val="clear" w:pos="7609"/>
              <w:tab w:val="right" w:pos="9026" w:leader="dot"/>
            </w:tabs>
            <w:rPr/>
          </w:pPr>
          <w:hyperlink w:anchor="__RefHeading___Toc4034206_2749589250">
            <w:r>
              <w:rPr>
                <w:webHidden/>
                <w:rStyle w:val="IndexLink"/>
                <w:rtl w:val="true"/>
              </w:rPr>
              <w:t>راه‌های تحصیل سکینه</w:t>
            </w:r>
            <w:r>
              <w:rPr>
                <w:rStyle w:val="IndexLink"/>
                <w:rtl w:val="true"/>
              </w:rPr>
              <w:tab/>
            </w:r>
            <w:r>
              <w:rPr>
                <w:rStyle w:val="IndexLink"/>
              </w:rPr>
              <w:t>76</w:t>
            </w:r>
          </w:hyperlink>
        </w:p>
        <w:p>
          <w:pPr>
            <w:pStyle w:val="Contents6"/>
            <w:tabs>
              <w:tab w:val="clear" w:pos="7609"/>
              <w:tab w:val="right" w:pos="9026" w:leader="dot"/>
            </w:tabs>
            <w:rPr/>
          </w:pPr>
          <w:hyperlink w:anchor="__RefHeading___Toc4034208_2749589250">
            <w:r>
              <w:rPr>
                <w:webHidden/>
                <w:rStyle w:val="IndexLink"/>
                <w:rtl w:val="true"/>
              </w:rPr>
              <w:t>درجات سکینه</w:t>
            </w:r>
            <w:r>
              <w:rPr>
                <w:rStyle w:val="IndexLink"/>
                <w:rtl w:val="true"/>
              </w:rPr>
              <w:tab/>
            </w:r>
            <w:r>
              <w:rPr>
                <w:rStyle w:val="IndexLink"/>
              </w:rPr>
              <w:t>79</w:t>
            </w:r>
          </w:hyperlink>
        </w:p>
        <w:p>
          <w:pPr>
            <w:pStyle w:val="Contents6"/>
            <w:tabs>
              <w:tab w:val="clear" w:pos="7609"/>
              <w:tab w:val="right" w:pos="9026" w:leader="dot"/>
            </w:tabs>
            <w:rPr/>
          </w:pPr>
          <w:hyperlink w:anchor="__RefHeading___Toc4034210_2749589250">
            <w:r>
              <w:rPr>
                <w:webHidden/>
                <w:rStyle w:val="IndexLink"/>
                <w:rtl w:val="true"/>
              </w:rPr>
              <w:t>آثار سکینه</w:t>
            </w:r>
            <w:r>
              <w:rPr>
                <w:rStyle w:val="IndexLink"/>
                <w:rtl w:val="true"/>
              </w:rPr>
              <w:tab/>
            </w:r>
            <w:r>
              <w:rPr>
                <w:rStyle w:val="IndexLink"/>
              </w:rPr>
              <w:t>79</w:t>
            </w:r>
          </w:hyperlink>
        </w:p>
        <w:p>
          <w:pPr>
            <w:pStyle w:val="Contents6"/>
            <w:tabs>
              <w:tab w:val="clear" w:pos="7609"/>
              <w:tab w:val="right" w:pos="9026" w:leader="dot"/>
            </w:tabs>
            <w:rPr/>
          </w:pPr>
          <w:hyperlink w:anchor="__RefHeading___Toc4034212_2749589250">
            <w:r>
              <w:rPr>
                <w:webHidden/>
                <w:rStyle w:val="IndexLink"/>
                <w:rtl w:val="true"/>
              </w:rPr>
              <w:t>موانع و آفات سکینه</w:t>
            </w:r>
            <w:r>
              <w:rPr>
                <w:rStyle w:val="IndexLink"/>
                <w:rtl w:val="true"/>
              </w:rPr>
              <w:tab/>
            </w:r>
            <w:r>
              <w:rPr>
                <w:rStyle w:val="IndexLink"/>
              </w:rPr>
              <w:t>81</w:t>
            </w:r>
          </w:hyperlink>
        </w:p>
        <w:p>
          <w:pPr>
            <w:pStyle w:val="Contents5"/>
            <w:tabs>
              <w:tab w:val="clear" w:pos="7892"/>
              <w:tab w:val="right" w:pos="9026" w:leader="dot"/>
            </w:tabs>
            <w:rPr/>
          </w:pPr>
          <w:hyperlink w:anchor="__RefHeading___Toc4034214_2749589250">
            <w:r>
              <w:rPr>
                <w:webHidden/>
                <w:rStyle w:val="IndexLink"/>
              </w:rPr>
              <w:t>4</w:t>
            </w:r>
            <w:r>
              <w:rPr>
                <w:rStyle w:val="IndexLink"/>
                <w:rtl w:val="true"/>
              </w:rPr>
              <w:t xml:space="preserve">. </w:t>
            </w:r>
            <w:r>
              <w:rPr>
                <w:rStyle w:val="IndexLink"/>
                <w:rtl w:val="true"/>
              </w:rPr>
              <w:t>اطمینان</w:t>
            </w:r>
            <w:r>
              <w:rPr>
                <w:rStyle w:val="IndexLink"/>
                <w:rtl w:val="true"/>
              </w:rPr>
              <w:tab/>
            </w:r>
            <w:r>
              <w:rPr>
                <w:rStyle w:val="IndexLink"/>
              </w:rPr>
              <w:t>82</w:t>
            </w:r>
          </w:hyperlink>
        </w:p>
        <w:p>
          <w:pPr>
            <w:pStyle w:val="Contents6"/>
            <w:tabs>
              <w:tab w:val="clear" w:pos="7609"/>
              <w:tab w:val="right" w:pos="9026" w:leader="dot"/>
            </w:tabs>
            <w:rPr/>
          </w:pPr>
          <w:hyperlink w:anchor="__RefHeading___Toc4034216_2749589250">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4034218_2749589250">
            <w:r>
              <w:rPr>
                <w:webHidden/>
                <w:rStyle w:val="IndexLink"/>
                <w:rtl w:val="true"/>
              </w:rPr>
              <w:t>معنا و مفهوم</w:t>
            </w:r>
            <w:r>
              <w:rPr>
                <w:rStyle w:val="IndexLink"/>
                <w:rtl w:val="true"/>
              </w:rPr>
              <w:tab/>
            </w:r>
            <w:r>
              <w:rPr>
                <w:rStyle w:val="IndexLink"/>
              </w:rPr>
              <w:t>82</w:t>
            </w:r>
          </w:hyperlink>
        </w:p>
        <w:p>
          <w:pPr>
            <w:pStyle w:val="Contents6"/>
            <w:tabs>
              <w:tab w:val="clear" w:pos="7609"/>
              <w:tab w:val="right" w:pos="9026" w:leader="dot"/>
            </w:tabs>
            <w:rPr/>
          </w:pPr>
          <w:hyperlink w:anchor="__RefHeading___Toc4034220_2749589250">
            <w:r>
              <w:rPr>
                <w:webHidden/>
                <w:rStyle w:val="IndexLink"/>
                <w:rtl w:val="true"/>
              </w:rPr>
              <w:t>راه‌های حصول اطمینان</w:t>
            </w:r>
            <w:r>
              <w:rPr>
                <w:rStyle w:val="IndexLink"/>
                <w:rtl w:val="true"/>
              </w:rPr>
              <w:tab/>
            </w:r>
            <w:r>
              <w:rPr>
                <w:rStyle w:val="IndexLink"/>
              </w:rPr>
              <w:t>84</w:t>
            </w:r>
          </w:hyperlink>
        </w:p>
        <w:p>
          <w:pPr>
            <w:pStyle w:val="Contents6"/>
            <w:tabs>
              <w:tab w:val="clear" w:pos="7609"/>
              <w:tab w:val="right" w:pos="9026" w:leader="dot"/>
            </w:tabs>
            <w:rPr/>
          </w:pPr>
          <w:hyperlink w:anchor="__RefHeading___Toc4034222_2749589250">
            <w:r>
              <w:rPr>
                <w:webHidden/>
                <w:rStyle w:val="IndexLink"/>
                <w:rtl w:val="true"/>
              </w:rPr>
              <w:t>درجات طمأنیت</w:t>
            </w:r>
            <w:r>
              <w:rPr>
                <w:rStyle w:val="IndexLink"/>
                <w:rtl w:val="true"/>
              </w:rPr>
              <w:tab/>
            </w:r>
            <w:r>
              <w:rPr>
                <w:rStyle w:val="IndexLink"/>
              </w:rPr>
              <w:t>89</w:t>
            </w:r>
          </w:hyperlink>
        </w:p>
        <w:p>
          <w:pPr>
            <w:pStyle w:val="Contents6"/>
            <w:tabs>
              <w:tab w:val="clear" w:pos="7609"/>
              <w:tab w:val="right" w:pos="9026" w:leader="dot"/>
            </w:tabs>
            <w:rPr/>
          </w:pPr>
          <w:hyperlink w:anchor="__RefHeading___Toc4034224_2749589250">
            <w:r>
              <w:rPr>
                <w:webHidden/>
                <w:rStyle w:val="IndexLink"/>
                <w:rtl w:val="true"/>
              </w:rPr>
              <w:t>آثار اطمینان</w:t>
            </w:r>
            <w:r>
              <w:rPr>
                <w:rStyle w:val="IndexLink"/>
                <w:rtl w:val="true"/>
              </w:rPr>
              <w:tab/>
            </w:r>
            <w:r>
              <w:rPr>
                <w:rStyle w:val="IndexLink"/>
              </w:rPr>
              <w:t>90</w:t>
            </w:r>
          </w:hyperlink>
        </w:p>
        <w:p>
          <w:pPr>
            <w:pStyle w:val="Contents5"/>
            <w:tabs>
              <w:tab w:val="clear" w:pos="7892"/>
              <w:tab w:val="right" w:pos="9026" w:leader="dot"/>
            </w:tabs>
            <w:rPr/>
          </w:pPr>
          <w:hyperlink w:anchor="__RefHeading___Toc4034226_2749589250">
            <w:r>
              <w:rPr>
                <w:webHidden/>
                <w:rStyle w:val="IndexLink"/>
              </w:rPr>
              <w:t>5</w:t>
            </w:r>
            <w:r>
              <w:rPr>
                <w:rStyle w:val="IndexLink"/>
                <w:rtl w:val="true"/>
              </w:rPr>
              <w:t xml:space="preserve">. </w:t>
            </w:r>
            <w:r>
              <w:rPr>
                <w:rStyle w:val="IndexLink"/>
                <w:rtl w:val="true"/>
              </w:rPr>
              <w:t>خوف و خشیت</w:t>
            </w:r>
            <w:r>
              <w:rPr>
                <w:rStyle w:val="IndexLink"/>
                <w:rtl w:val="true"/>
              </w:rPr>
              <w:tab/>
            </w:r>
            <w:r>
              <w:rPr>
                <w:rStyle w:val="IndexLink"/>
              </w:rPr>
              <w:t>94</w:t>
            </w:r>
          </w:hyperlink>
        </w:p>
        <w:p>
          <w:pPr>
            <w:pStyle w:val="Contents6"/>
            <w:tabs>
              <w:tab w:val="clear" w:pos="7609"/>
              <w:tab w:val="right" w:pos="9026" w:leader="dot"/>
            </w:tabs>
            <w:rPr/>
          </w:pPr>
          <w:hyperlink w:anchor="__RefHeading___Toc4034228_2749589250">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034230_2749589250">
            <w:r>
              <w:rPr>
                <w:webHidden/>
                <w:rStyle w:val="IndexLink"/>
                <w:rtl w:val="true"/>
              </w:rPr>
              <w:t>مفهوم خوف</w:t>
            </w:r>
            <w:r>
              <w:rPr>
                <w:rStyle w:val="IndexLink"/>
                <w:rtl w:val="true"/>
              </w:rPr>
              <w:tab/>
            </w:r>
            <w:r>
              <w:rPr>
                <w:rStyle w:val="IndexLink"/>
              </w:rPr>
              <w:t>94</w:t>
            </w:r>
          </w:hyperlink>
        </w:p>
        <w:p>
          <w:pPr>
            <w:pStyle w:val="Contents6"/>
            <w:tabs>
              <w:tab w:val="clear" w:pos="7609"/>
              <w:tab w:val="right" w:pos="9026" w:leader="dot"/>
            </w:tabs>
            <w:rPr/>
          </w:pPr>
          <w:hyperlink w:anchor="__RefHeading___Toc4034232_2749589250">
            <w:r>
              <w:rPr>
                <w:webHidden/>
                <w:rStyle w:val="IndexLink"/>
                <w:rtl w:val="true"/>
              </w:rPr>
              <w:t>خشیت</w:t>
            </w:r>
            <w:r>
              <w:rPr>
                <w:rStyle w:val="IndexLink"/>
                <w:rtl w:val="true"/>
              </w:rPr>
              <w:tab/>
            </w:r>
            <w:r>
              <w:rPr>
                <w:rStyle w:val="IndexLink"/>
              </w:rPr>
              <w:t>95</w:t>
            </w:r>
          </w:hyperlink>
        </w:p>
        <w:p>
          <w:pPr>
            <w:pStyle w:val="Contents6"/>
            <w:tabs>
              <w:tab w:val="clear" w:pos="7609"/>
              <w:tab w:val="right" w:pos="9026" w:leader="dot"/>
            </w:tabs>
            <w:rPr/>
          </w:pPr>
          <w:hyperlink w:anchor="__RefHeading___Toc4034234_2749589250">
            <w:r>
              <w:rPr>
                <w:webHidden/>
                <w:rStyle w:val="IndexLink"/>
                <w:rtl w:val="true"/>
              </w:rPr>
              <w:t>راههای تحصیل خوف</w:t>
            </w:r>
            <w:r>
              <w:rPr>
                <w:rStyle w:val="IndexLink"/>
                <w:rtl w:val="true"/>
              </w:rPr>
              <w:tab/>
            </w:r>
            <w:r>
              <w:rPr>
                <w:rStyle w:val="IndexLink"/>
              </w:rPr>
              <w:t>98</w:t>
            </w:r>
          </w:hyperlink>
        </w:p>
        <w:p>
          <w:pPr>
            <w:pStyle w:val="Contents6"/>
            <w:tabs>
              <w:tab w:val="clear" w:pos="7609"/>
              <w:tab w:val="right" w:pos="9026" w:leader="dot"/>
            </w:tabs>
            <w:rPr/>
          </w:pPr>
          <w:hyperlink w:anchor="__RefHeading___Toc4034236_2749589250">
            <w:r>
              <w:rPr>
                <w:webHidden/>
                <w:rStyle w:val="IndexLink"/>
                <w:rtl w:val="true"/>
              </w:rPr>
              <w:t>اقسام خوف</w:t>
            </w:r>
            <w:r>
              <w:rPr>
                <w:rStyle w:val="IndexLink"/>
                <w:rtl w:val="true"/>
              </w:rPr>
              <w:tab/>
            </w:r>
            <w:r>
              <w:rPr>
                <w:rStyle w:val="IndexLink"/>
              </w:rPr>
              <w:t>100</w:t>
            </w:r>
          </w:hyperlink>
        </w:p>
        <w:p>
          <w:pPr>
            <w:pStyle w:val="Contents6"/>
            <w:tabs>
              <w:tab w:val="clear" w:pos="7609"/>
              <w:tab w:val="right" w:pos="9026" w:leader="dot"/>
            </w:tabs>
            <w:rPr/>
          </w:pPr>
          <w:hyperlink w:anchor="__RefHeading___Toc4034238_2749589250">
            <w:r>
              <w:rPr>
                <w:webHidden/>
                <w:rStyle w:val="IndexLink"/>
                <w:rtl w:val="true"/>
              </w:rPr>
              <w:t>درجات خوف</w:t>
            </w:r>
            <w:r>
              <w:rPr>
                <w:rStyle w:val="IndexLink"/>
                <w:rtl w:val="true"/>
              </w:rPr>
              <w:tab/>
            </w:r>
            <w:r>
              <w:rPr>
                <w:rStyle w:val="IndexLink"/>
              </w:rPr>
              <w:t>103</w:t>
            </w:r>
          </w:hyperlink>
        </w:p>
        <w:p>
          <w:pPr>
            <w:pStyle w:val="Contents6"/>
            <w:tabs>
              <w:tab w:val="clear" w:pos="7609"/>
              <w:tab w:val="right" w:pos="9026" w:leader="dot"/>
            </w:tabs>
            <w:rPr/>
          </w:pPr>
          <w:hyperlink w:anchor="__RefHeading___Toc4034240_2749589250">
            <w:r>
              <w:rPr>
                <w:webHidden/>
                <w:rStyle w:val="IndexLink"/>
                <w:rtl w:val="true"/>
              </w:rPr>
              <w:t>آثار و نتایج خوف و خشیت</w:t>
            </w:r>
            <w:r>
              <w:rPr>
                <w:rStyle w:val="IndexLink"/>
                <w:rtl w:val="true"/>
              </w:rPr>
              <w:tab/>
            </w:r>
            <w:r>
              <w:rPr>
                <w:rStyle w:val="IndexLink"/>
              </w:rPr>
              <w:t>106</w:t>
            </w:r>
          </w:hyperlink>
        </w:p>
        <w:p>
          <w:pPr>
            <w:pStyle w:val="Contents5"/>
            <w:tabs>
              <w:tab w:val="clear" w:pos="7892"/>
              <w:tab w:val="right" w:pos="9026" w:leader="dot"/>
            </w:tabs>
            <w:rPr/>
          </w:pPr>
          <w:hyperlink w:anchor="__RefHeading___Toc4034242_2749589250">
            <w:r>
              <w:rPr>
                <w:webHidden/>
                <w:rStyle w:val="IndexLink"/>
              </w:rPr>
              <w:t>6</w:t>
            </w:r>
            <w:r>
              <w:rPr>
                <w:rStyle w:val="IndexLink"/>
                <w:rtl w:val="true"/>
              </w:rPr>
              <w:t xml:space="preserve">. </w:t>
            </w:r>
            <w:r>
              <w:rPr>
                <w:rStyle w:val="IndexLink"/>
                <w:rtl w:val="true"/>
              </w:rPr>
              <w:t>اخلاص</w:t>
            </w:r>
            <w:r>
              <w:rPr>
                <w:rStyle w:val="IndexLink"/>
                <w:rtl w:val="true"/>
              </w:rPr>
              <w:tab/>
            </w:r>
            <w:r>
              <w:rPr>
                <w:rStyle w:val="IndexLink"/>
              </w:rPr>
              <w:t>112</w:t>
            </w:r>
          </w:hyperlink>
        </w:p>
        <w:p>
          <w:pPr>
            <w:pStyle w:val="Contents6"/>
            <w:tabs>
              <w:tab w:val="clear" w:pos="7609"/>
              <w:tab w:val="right" w:pos="9026" w:leader="dot"/>
            </w:tabs>
            <w:rPr/>
          </w:pPr>
          <w:hyperlink w:anchor="__RefHeading___Toc4034244_274958925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4034246_2749589250">
            <w:r>
              <w:rPr>
                <w:webHidden/>
                <w:rStyle w:val="IndexLink"/>
                <w:rtl w:val="true"/>
              </w:rPr>
              <w:t>مفهوم لغوی</w:t>
            </w:r>
            <w:r>
              <w:rPr>
                <w:rStyle w:val="IndexLink"/>
                <w:rtl w:val="true"/>
              </w:rPr>
              <w:tab/>
            </w:r>
            <w:r>
              <w:rPr>
                <w:rStyle w:val="IndexLink"/>
              </w:rPr>
              <w:t>112</w:t>
            </w:r>
          </w:hyperlink>
        </w:p>
        <w:p>
          <w:pPr>
            <w:pStyle w:val="Contents6"/>
            <w:tabs>
              <w:tab w:val="clear" w:pos="7609"/>
              <w:tab w:val="right" w:pos="9026" w:leader="dot"/>
            </w:tabs>
            <w:rPr/>
          </w:pPr>
          <w:hyperlink w:anchor="__RefHeading___Toc4034248_2749589250">
            <w:r>
              <w:rPr>
                <w:webHidden/>
                <w:rStyle w:val="IndexLink"/>
                <w:rtl w:val="true"/>
              </w:rPr>
              <w:t>مفهوم اصطلاحی</w:t>
            </w:r>
            <w:r>
              <w:rPr>
                <w:rStyle w:val="IndexLink"/>
                <w:rtl w:val="true"/>
              </w:rPr>
              <w:tab/>
            </w:r>
            <w:r>
              <w:rPr>
                <w:rStyle w:val="IndexLink"/>
              </w:rPr>
              <w:t>114</w:t>
            </w:r>
          </w:hyperlink>
        </w:p>
        <w:p>
          <w:pPr>
            <w:pStyle w:val="Contents6"/>
            <w:tabs>
              <w:tab w:val="clear" w:pos="7609"/>
              <w:tab w:val="right" w:pos="9026" w:leader="dot"/>
            </w:tabs>
            <w:rPr/>
          </w:pPr>
          <w:hyperlink w:anchor="__RefHeading___Toc4034250_2749589250">
            <w:r>
              <w:rPr>
                <w:webHidden/>
                <w:rStyle w:val="IndexLink"/>
                <w:rtl w:val="true"/>
              </w:rPr>
              <w:t>موضوع اخلاص</w:t>
            </w:r>
            <w:r>
              <w:rPr>
                <w:rStyle w:val="IndexLink"/>
                <w:rtl w:val="true"/>
              </w:rPr>
              <w:tab/>
            </w:r>
            <w:r>
              <w:rPr>
                <w:rStyle w:val="IndexLink"/>
              </w:rPr>
              <w:t>116</w:t>
            </w:r>
          </w:hyperlink>
        </w:p>
        <w:p>
          <w:pPr>
            <w:pStyle w:val="Contents6"/>
            <w:tabs>
              <w:tab w:val="clear" w:pos="7609"/>
              <w:tab w:val="right" w:pos="9026" w:leader="dot"/>
            </w:tabs>
            <w:rPr/>
          </w:pPr>
          <w:hyperlink w:anchor="__RefHeading___Toc4034252_2749589250">
            <w:r>
              <w:rPr>
                <w:webHidden/>
                <w:rStyle w:val="IndexLink"/>
                <w:rtl w:val="true"/>
              </w:rPr>
              <w:t>راههای تحصیل اخلاص</w:t>
            </w:r>
            <w:r>
              <w:rPr>
                <w:rStyle w:val="IndexLink"/>
                <w:rtl w:val="true"/>
              </w:rPr>
              <w:tab/>
            </w:r>
            <w:r>
              <w:rPr>
                <w:rStyle w:val="IndexLink"/>
              </w:rPr>
              <w:t>118</w:t>
            </w:r>
          </w:hyperlink>
        </w:p>
        <w:p>
          <w:pPr>
            <w:pStyle w:val="Contents6"/>
            <w:tabs>
              <w:tab w:val="clear" w:pos="7609"/>
              <w:tab w:val="right" w:pos="9026" w:leader="dot"/>
            </w:tabs>
            <w:rPr/>
          </w:pPr>
          <w:hyperlink w:anchor="__RefHeading___Toc4034254_2749589250">
            <w:r>
              <w:rPr>
                <w:webHidden/>
                <w:rStyle w:val="IndexLink"/>
                <w:rtl w:val="true"/>
              </w:rPr>
              <w:t>درجات اخلاص</w:t>
            </w:r>
            <w:r>
              <w:rPr>
                <w:rStyle w:val="IndexLink"/>
                <w:rtl w:val="true"/>
              </w:rPr>
              <w:tab/>
            </w:r>
            <w:r>
              <w:rPr>
                <w:rStyle w:val="IndexLink"/>
              </w:rPr>
              <w:t>120</w:t>
            </w:r>
          </w:hyperlink>
        </w:p>
        <w:p>
          <w:pPr>
            <w:pStyle w:val="Contents6"/>
            <w:tabs>
              <w:tab w:val="clear" w:pos="7609"/>
              <w:tab w:val="right" w:pos="9026" w:leader="dot"/>
            </w:tabs>
            <w:rPr/>
          </w:pPr>
          <w:hyperlink w:anchor="__RefHeading___Toc4034256_2749589250">
            <w:r>
              <w:rPr>
                <w:webHidden/>
                <w:rStyle w:val="IndexLink"/>
                <w:rtl w:val="true"/>
              </w:rPr>
              <w:t>نشانه‌های اخلاص</w:t>
            </w:r>
            <w:r>
              <w:rPr>
                <w:rStyle w:val="IndexLink"/>
                <w:rtl w:val="true"/>
              </w:rPr>
              <w:tab/>
            </w:r>
            <w:r>
              <w:rPr>
                <w:rStyle w:val="IndexLink"/>
              </w:rPr>
              <w:t>121</w:t>
            </w:r>
          </w:hyperlink>
        </w:p>
        <w:p>
          <w:pPr>
            <w:pStyle w:val="Contents6"/>
            <w:tabs>
              <w:tab w:val="clear" w:pos="7609"/>
              <w:tab w:val="right" w:pos="9026" w:leader="dot"/>
            </w:tabs>
            <w:rPr/>
          </w:pPr>
          <w:hyperlink w:anchor="__RefHeading___Toc4034258_2749589250">
            <w:r>
              <w:rPr>
                <w:webHidden/>
                <w:rStyle w:val="IndexLink"/>
                <w:rtl w:val="true"/>
              </w:rPr>
              <w:t>آثار اخلاص</w:t>
            </w:r>
            <w:r>
              <w:rPr>
                <w:rStyle w:val="IndexLink"/>
                <w:rtl w:val="true"/>
              </w:rPr>
              <w:tab/>
            </w:r>
            <w:r>
              <w:rPr>
                <w:rStyle w:val="IndexLink"/>
              </w:rPr>
              <w:t>125</w:t>
            </w:r>
          </w:hyperlink>
        </w:p>
        <w:p>
          <w:pPr>
            <w:pStyle w:val="Contents5"/>
            <w:tabs>
              <w:tab w:val="clear" w:pos="7892"/>
              <w:tab w:val="right" w:pos="9026" w:leader="dot"/>
            </w:tabs>
            <w:rPr/>
          </w:pPr>
          <w:hyperlink w:anchor="__RefHeading___Toc4034260_2749589250">
            <w:r>
              <w:rPr>
                <w:webHidden/>
                <w:rStyle w:val="IndexLink"/>
              </w:rPr>
              <w:t>7</w:t>
            </w:r>
            <w:r>
              <w:rPr>
                <w:rStyle w:val="IndexLink"/>
                <w:rtl w:val="true"/>
              </w:rPr>
              <w:t xml:space="preserve">. </w:t>
            </w:r>
            <w:r>
              <w:rPr>
                <w:rStyle w:val="IndexLink"/>
                <w:rtl w:val="true"/>
              </w:rPr>
              <w:t>انابه</w:t>
            </w:r>
            <w:r>
              <w:rPr>
                <w:rStyle w:val="IndexLink"/>
                <w:rtl w:val="true"/>
              </w:rPr>
              <w:tab/>
            </w:r>
            <w:r>
              <w:rPr>
                <w:rStyle w:val="IndexLink"/>
              </w:rPr>
              <w:t>130</w:t>
            </w:r>
          </w:hyperlink>
        </w:p>
        <w:p>
          <w:pPr>
            <w:pStyle w:val="Contents6"/>
            <w:tabs>
              <w:tab w:val="clear" w:pos="7609"/>
              <w:tab w:val="right" w:pos="9026" w:leader="dot"/>
            </w:tabs>
            <w:rPr/>
          </w:pPr>
          <w:hyperlink w:anchor="__RefHeading___Toc4034262_274958925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4034264_2749589250">
            <w:r>
              <w:rPr>
                <w:webHidden/>
                <w:rStyle w:val="IndexLink"/>
                <w:rtl w:val="true"/>
              </w:rPr>
              <w:t>مفهوم لغوی</w:t>
            </w:r>
            <w:r>
              <w:rPr>
                <w:rStyle w:val="IndexLink"/>
                <w:rtl w:val="true"/>
              </w:rPr>
              <w:tab/>
            </w:r>
            <w:r>
              <w:rPr>
                <w:rStyle w:val="IndexLink"/>
              </w:rPr>
              <w:t>131</w:t>
            </w:r>
          </w:hyperlink>
        </w:p>
        <w:p>
          <w:pPr>
            <w:pStyle w:val="Contents6"/>
            <w:tabs>
              <w:tab w:val="clear" w:pos="7609"/>
              <w:tab w:val="right" w:pos="9026" w:leader="dot"/>
            </w:tabs>
            <w:rPr/>
          </w:pPr>
          <w:hyperlink w:anchor="__RefHeading___Toc4034266_2749589250">
            <w:r>
              <w:rPr>
                <w:webHidden/>
                <w:rStyle w:val="IndexLink"/>
                <w:rtl w:val="true"/>
              </w:rPr>
              <w:t>راههای تحصیل انابه</w:t>
            </w:r>
            <w:r>
              <w:rPr>
                <w:rStyle w:val="IndexLink"/>
                <w:rtl w:val="true"/>
              </w:rPr>
              <w:tab/>
            </w:r>
            <w:r>
              <w:rPr>
                <w:rStyle w:val="IndexLink"/>
              </w:rPr>
              <w:t>133</w:t>
            </w:r>
          </w:hyperlink>
        </w:p>
        <w:p>
          <w:pPr>
            <w:pStyle w:val="Contents6"/>
            <w:tabs>
              <w:tab w:val="clear" w:pos="7609"/>
              <w:tab w:val="right" w:pos="9026" w:leader="dot"/>
            </w:tabs>
            <w:rPr/>
          </w:pPr>
          <w:hyperlink w:anchor="__RefHeading___Toc4034268_2749589250">
            <w:r>
              <w:rPr>
                <w:webHidden/>
                <w:rStyle w:val="IndexLink"/>
                <w:rtl w:val="true"/>
              </w:rPr>
              <w:t>آثار انابه</w:t>
            </w:r>
            <w:r>
              <w:rPr>
                <w:rStyle w:val="IndexLink"/>
                <w:rtl w:val="true"/>
              </w:rPr>
              <w:tab/>
            </w:r>
            <w:r>
              <w:rPr>
                <w:rStyle w:val="IndexLink"/>
              </w:rPr>
              <w:t>141</w:t>
            </w:r>
          </w:hyperlink>
        </w:p>
        <w:p>
          <w:pPr>
            <w:pStyle w:val="Contents3"/>
            <w:tabs>
              <w:tab w:val="clear" w:pos="8459"/>
              <w:tab w:val="right" w:pos="9026" w:leader="dot"/>
            </w:tabs>
            <w:rPr/>
          </w:pPr>
          <w:hyperlink w:anchor="__RefHeading___Toc4034270_2749589250">
            <w:r>
              <w:rPr>
                <w:webHidden/>
                <w:rStyle w:val="IndexLink"/>
                <w:rtl w:val="true"/>
              </w:rPr>
              <w:t>فصل دوم</w:t>
            </w:r>
            <w:r>
              <w:rPr>
                <w:rStyle w:val="IndexLink"/>
                <w:rtl w:val="true"/>
              </w:rPr>
              <w:t xml:space="preserve">: </w:t>
            </w:r>
            <w:r>
              <w:rPr>
                <w:rStyle w:val="IndexLink"/>
                <w:rtl w:val="true"/>
              </w:rPr>
              <w:t>جایگاه اخبات و مخبتین در قرآن و احادیث</w:t>
            </w:r>
            <w:r>
              <w:rPr>
                <w:rStyle w:val="IndexLink"/>
                <w:rtl w:val="true"/>
              </w:rPr>
              <w:tab/>
            </w:r>
            <w:r>
              <w:rPr>
                <w:rStyle w:val="IndexLink"/>
              </w:rPr>
              <w:t>144</w:t>
            </w:r>
          </w:hyperlink>
        </w:p>
        <w:p>
          <w:pPr>
            <w:pStyle w:val="Contents4"/>
            <w:tabs>
              <w:tab w:val="clear" w:pos="8176"/>
              <w:tab w:val="right" w:pos="9026" w:leader="dot"/>
            </w:tabs>
            <w:rPr/>
          </w:pPr>
          <w:hyperlink w:anchor="__RefHeading___Toc4034272_2749589250">
            <w:r>
              <w:rPr>
                <w:webHidden/>
                <w:rStyle w:val="IndexLink"/>
                <w:rtl w:val="true"/>
              </w:rPr>
              <w:t>الف</w:t>
            </w:r>
            <w:r>
              <w:rPr>
                <w:rStyle w:val="IndexLink"/>
                <w:rtl w:val="true"/>
              </w:rPr>
              <w:t xml:space="preserve">. </w:t>
            </w:r>
            <w:r>
              <w:rPr>
                <w:rStyle w:val="IndexLink"/>
                <w:rtl w:val="true"/>
              </w:rPr>
              <w:t>جایگاه اخبات و مخبتین در قرآن</w:t>
            </w:r>
            <w:r>
              <w:rPr>
                <w:rStyle w:val="IndexLink"/>
                <w:rtl w:val="true"/>
              </w:rPr>
              <w:tab/>
            </w:r>
            <w:r>
              <w:rPr>
                <w:rStyle w:val="IndexLink"/>
              </w:rPr>
              <w:t>144</w:t>
            </w:r>
          </w:hyperlink>
        </w:p>
        <w:p>
          <w:pPr>
            <w:pStyle w:val="Contents4"/>
            <w:tabs>
              <w:tab w:val="clear" w:pos="8176"/>
              <w:tab w:val="right" w:pos="9026" w:leader="dot"/>
            </w:tabs>
            <w:rPr/>
          </w:pPr>
          <w:hyperlink w:anchor="__RefHeading___Toc4034274_2749589250">
            <w:r>
              <w:rPr>
                <w:webHidden/>
                <w:rStyle w:val="IndexLink"/>
                <w:rtl w:val="true"/>
              </w:rPr>
              <w:t>ب</w:t>
            </w:r>
            <w:r>
              <w:rPr>
                <w:rStyle w:val="IndexLink"/>
                <w:rtl w:val="true"/>
              </w:rPr>
              <w:t xml:space="preserve">. </w:t>
            </w:r>
            <w:r>
              <w:rPr>
                <w:rStyle w:val="IndexLink"/>
                <w:rtl w:val="true"/>
              </w:rPr>
              <w:t>جایگاه اخبات ومخبتین در روایات</w:t>
            </w:r>
            <w:r>
              <w:rPr>
                <w:rStyle w:val="IndexLink"/>
                <w:rtl w:val="true"/>
              </w:rPr>
              <w:tab/>
            </w:r>
            <w:r>
              <w:rPr>
                <w:rStyle w:val="IndexLink"/>
              </w:rPr>
              <w:t>147</w:t>
            </w:r>
          </w:hyperlink>
        </w:p>
        <w:p>
          <w:pPr>
            <w:pStyle w:val="Contents3"/>
            <w:tabs>
              <w:tab w:val="clear" w:pos="8459"/>
              <w:tab w:val="right" w:pos="9026" w:leader="dot"/>
            </w:tabs>
            <w:rPr/>
          </w:pPr>
          <w:hyperlink w:anchor="__RefHeading___Toc4034276_2749589250">
            <w:r>
              <w:rPr>
                <w:webHidden/>
                <w:rStyle w:val="IndexLink"/>
                <w:rtl w:val="true"/>
              </w:rPr>
              <w:t>فصل سوم</w:t>
            </w:r>
            <w:r>
              <w:rPr>
                <w:rStyle w:val="IndexLink"/>
                <w:rtl w:val="true"/>
              </w:rPr>
              <w:t xml:space="preserve">: </w:t>
            </w:r>
            <w:r>
              <w:rPr>
                <w:rStyle w:val="IndexLink"/>
                <w:rtl w:val="true"/>
              </w:rPr>
              <w:t>سیر تاریخی</w:t>
            </w:r>
            <w:r>
              <w:rPr>
                <w:rStyle w:val="IndexLink"/>
                <w:rtl w:val="true"/>
              </w:rPr>
              <w:tab/>
            </w:r>
            <w:r>
              <w:rPr>
                <w:rStyle w:val="IndexLink"/>
              </w:rPr>
              <w:t>163</w:t>
            </w:r>
          </w:hyperlink>
        </w:p>
        <w:p>
          <w:pPr>
            <w:pStyle w:val="Contents4"/>
            <w:tabs>
              <w:tab w:val="clear" w:pos="8176"/>
              <w:tab w:val="right" w:pos="9026" w:leader="dot"/>
            </w:tabs>
            <w:rPr/>
          </w:pPr>
          <w:hyperlink w:anchor="__RefHeading___Toc4034278_2749589250">
            <w:r>
              <w:rPr>
                <w:webHidden/>
                <w:rStyle w:val="IndexLink"/>
                <w:rtl w:val="true"/>
              </w:rPr>
              <w:t>قرن اول</w:t>
            </w:r>
            <w:r>
              <w:rPr>
                <w:rStyle w:val="IndexLink"/>
                <w:rtl w:val="true"/>
              </w:rPr>
              <w:tab/>
            </w:r>
            <w:r>
              <w:rPr>
                <w:rStyle w:val="IndexLink"/>
              </w:rPr>
              <w:t>163</w:t>
            </w:r>
          </w:hyperlink>
        </w:p>
        <w:p>
          <w:pPr>
            <w:pStyle w:val="Contents4"/>
            <w:tabs>
              <w:tab w:val="clear" w:pos="8176"/>
              <w:tab w:val="right" w:pos="9026" w:leader="dot"/>
            </w:tabs>
            <w:rPr/>
          </w:pPr>
          <w:hyperlink w:anchor="__RefHeading___Toc4034280_2749589250">
            <w:r>
              <w:rPr>
                <w:webHidden/>
                <w:rStyle w:val="IndexLink"/>
                <w:rtl w:val="true"/>
              </w:rPr>
              <w:t>قرن دوم</w:t>
            </w:r>
            <w:r>
              <w:rPr>
                <w:rStyle w:val="IndexLink"/>
                <w:rtl w:val="true"/>
              </w:rPr>
              <w:tab/>
            </w:r>
            <w:r>
              <w:rPr>
                <w:rStyle w:val="IndexLink"/>
              </w:rPr>
              <w:t>165</w:t>
            </w:r>
          </w:hyperlink>
        </w:p>
        <w:p>
          <w:pPr>
            <w:pStyle w:val="Contents4"/>
            <w:tabs>
              <w:tab w:val="clear" w:pos="8176"/>
              <w:tab w:val="right" w:pos="9026" w:leader="dot"/>
            </w:tabs>
            <w:rPr/>
          </w:pPr>
          <w:hyperlink w:anchor="__RefHeading___Toc4034282_2749589250">
            <w:r>
              <w:rPr>
                <w:webHidden/>
                <w:rStyle w:val="IndexLink"/>
                <w:rtl w:val="true"/>
              </w:rPr>
              <w:t>قرن سوم</w:t>
            </w:r>
            <w:r>
              <w:rPr>
                <w:rStyle w:val="IndexLink"/>
                <w:rtl w:val="true"/>
              </w:rPr>
              <w:tab/>
            </w:r>
            <w:r>
              <w:rPr>
                <w:rStyle w:val="IndexLink"/>
              </w:rPr>
              <w:t>166</w:t>
            </w:r>
          </w:hyperlink>
        </w:p>
        <w:p>
          <w:pPr>
            <w:pStyle w:val="Contents4"/>
            <w:tabs>
              <w:tab w:val="clear" w:pos="8176"/>
              <w:tab w:val="right" w:pos="9026" w:leader="dot"/>
            </w:tabs>
            <w:rPr/>
          </w:pPr>
          <w:hyperlink w:anchor="__RefHeading___Toc4034284_2749589250">
            <w:r>
              <w:rPr>
                <w:webHidden/>
                <w:rStyle w:val="IndexLink"/>
                <w:rtl w:val="true"/>
              </w:rPr>
              <w:t>قرن چهارم</w:t>
            </w:r>
            <w:r>
              <w:rPr>
                <w:rStyle w:val="IndexLink"/>
                <w:rtl w:val="true"/>
              </w:rPr>
              <w:tab/>
            </w:r>
            <w:r>
              <w:rPr>
                <w:rStyle w:val="IndexLink"/>
              </w:rPr>
              <w:t>167</w:t>
            </w:r>
          </w:hyperlink>
        </w:p>
        <w:p>
          <w:pPr>
            <w:pStyle w:val="Contents4"/>
            <w:tabs>
              <w:tab w:val="clear" w:pos="8176"/>
              <w:tab w:val="right" w:pos="9026" w:leader="dot"/>
            </w:tabs>
            <w:rPr/>
          </w:pPr>
          <w:hyperlink w:anchor="__RefHeading___Toc4034286_2749589250">
            <w:r>
              <w:rPr>
                <w:webHidden/>
                <w:rStyle w:val="IndexLink"/>
                <w:rtl w:val="true"/>
              </w:rPr>
              <w:t>قرن پنجم</w:t>
            </w:r>
            <w:r>
              <w:rPr>
                <w:rStyle w:val="IndexLink"/>
                <w:rtl w:val="true"/>
              </w:rPr>
              <w:tab/>
            </w:r>
            <w:r>
              <w:rPr>
                <w:rStyle w:val="IndexLink"/>
              </w:rPr>
              <w:t>170</w:t>
            </w:r>
          </w:hyperlink>
        </w:p>
        <w:p>
          <w:pPr>
            <w:pStyle w:val="Contents4"/>
            <w:tabs>
              <w:tab w:val="clear" w:pos="8176"/>
              <w:tab w:val="right" w:pos="9026" w:leader="dot"/>
            </w:tabs>
            <w:rPr/>
          </w:pPr>
          <w:hyperlink w:anchor="__RefHeading___Toc4034288_2749589250">
            <w:r>
              <w:rPr>
                <w:webHidden/>
                <w:rStyle w:val="IndexLink"/>
                <w:rtl w:val="true"/>
              </w:rPr>
              <w:t>قرن ششم</w:t>
            </w:r>
            <w:r>
              <w:rPr>
                <w:rStyle w:val="IndexLink"/>
                <w:rtl w:val="true"/>
              </w:rPr>
              <w:tab/>
            </w:r>
            <w:r>
              <w:rPr>
                <w:rStyle w:val="IndexLink"/>
              </w:rPr>
              <w:t>170</w:t>
            </w:r>
          </w:hyperlink>
        </w:p>
        <w:p>
          <w:pPr>
            <w:pStyle w:val="Contents4"/>
            <w:tabs>
              <w:tab w:val="clear" w:pos="8176"/>
              <w:tab w:val="right" w:pos="9026" w:leader="dot"/>
            </w:tabs>
            <w:rPr/>
          </w:pPr>
          <w:hyperlink w:anchor="__RefHeading___Toc4034290_2749589250">
            <w:r>
              <w:rPr>
                <w:webHidden/>
                <w:rStyle w:val="IndexLink"/>
                <w:rtl w:val="true"/>
              </w:rPr>
              <w:t>قرن هفتم</w:t>
            </w:r>
            <w:r>
              <w:rPr>
                <w:rStyle w:val="IndexLink"/>
                <w:rtl w:val="true"/>
              </w:rPr>
              <w:tab/>
            </w:r>
            <w:r>
              <w:rPr>
                <w:rStyle w:val="IndexLink"/>
              </w:rPr>
              <w:t>172</w:t>
            </w:r>
          </w:hyperlink>
        </w:p>
        <w:p>
          <w:pPr>
            <w:pStyle w:val="Contents4"/>
            <w:tabs>
              <w:tab w:val="clear" w:pos="8176"/>
              <w:tab w:val="right" w:pos="9026" w:leader="dot"/>
            </w:tabs>
            <w:rPr/>
          </w:pPr>
          <w:hyperlink w:anchor="__RefHeading___Toc4034292_2749589250">
            <w:r>
              <w:rPr>
                <w:webHidden/>
                <w:rStyle w:val="IndexLink"/>
                <w:rtl w:val="true"/>
              </w:rPr>
              <w:t>قرن هشتم</w:t>
            </w:r>
            <w:r>
              <w:rPr>
                <w:rStyle w:val="IndexLink"/>
                <w:rtl w:val="true"/>
              </w:rPr>
              <w:tab/>
            </w:r>
            <w:r>
              <w:rPr>
                <w:rStyle w:val="IndexLink"/>
              </w:rPr>
              <w:t>175</w:t>
            </w:r>
          </w:hyperlink>
        </w:p>
        <w:p>
          <w:pPr>
            <w:pStyle w:val="Contents4"/>
            <w:tabs>
              <w:tab w:val="clear" w:pos="8176"/>
              <w:tab w:val="right" w:pos="9026" w:leader="dot"/>
            </w:tabs>
            <w:rPr/>
          </w:pPr>
          <w:hyperlink w:anchor="__RefHeading___Toc4034294_2749589250">
            <w:r>
              <w:rPr>
                <w:webHidden/>
                <w:rStyle w:val="IndexLink"/>
                <w:rtl w:val="true"/>
              </w:rPr>
              <w:t>از قرن نهم تا زمان معاصر</w:t>
            </w:r>
            <w:r>
              <w:rPr>
                <w:rStyle w:val="IndexLink"/>
                <w:rtl w:val="true"/>
              </w:rPr>
              <w:tab/>
            </w:r>
            <w:r>
              <w:rPr>
                <w:rStyle w:val="IndexLink"/>
              </w:rPr>
              <w:t>175</w:t>
            </w:r>
          </w:hyperlink>
        </w:p>
        <w:p>
          <w:pPr>
            <w:pStyle w:val="Contents2"/>
            <w:tabs>
              <w:tab w:val="clear" w:pos="8743"/>
              <w:tab w:val="right" w:pos="9026" w:leader="dot"/>
            </w:tabs>
            <w:rPr/>
          </w:pPr>
          <w:hyperlink w:anchor="__RefHeading___Toc4034296_2749589250">
            <w:r>
              <w:rPr>
                <w:webHidden/>
                <w:rStyle w:val="IndexLink"/>
                <w:rtl w:val="true"/>
              </w:rPr>
              <w:t>بخش دوم</w:t>
            </w:r>
            <w:r>
              <w:rPr>
                <w:rStyle w:val="IndexLink"/>
                <w:rtl w:val="true"/>
              </w:rPr>
              <w:t xml:space="preserve">: </w:t>
            </w:r>
            <w:r>
              <w:rPr>
                <w:rStyle w:val="IndexLink"/>
                <w:rtl w:val="true"/>
              </w:rPr>
              <w:t>سیمای مخبتین</w:t>
            </w:r>
            <w:r>
              <w:rPr>
                <w:rStyle w:val="IndexLink"/>
                <w:rtl w:val="true"/>
              </w:rPr>
              <w:tab/>
            </w:r>
            <w:r>
              <w:rPr>
                <w:rStyle w:val="IndexLink"/>
              </w:rPr>
              <w:t>179</w:t>
            </w:r>
          </w:hyperlink>
        </w:p>
        <w:p>
          <w:pPr>
            <w:pStyle w:val="Contents3"/>
            <w:tabs>
              <w:tab w:val="clear" w:pos="8459"/>
              <w:tab w:val="right" w:pos="9026" w:leader="dot"/>
            </w:tabs>
            <w:rPr/>
          </w:pPr>
          <w:hyperlink w:anchor="__RefHeading___Toc4034298_274958925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034300_2749589250">
            <w:r>
              <w:rPr>
                <w:webHidden/>
                <w:rStyle w:val="IndexLink"/>
                <w:rtl w:val="true"/>
              </w:rPr>
              <w:t>فصل اول</w:t>
            </w:r>
            <w:r>
              <w:rPr>
                <w:rStyle w:val="IndexLink"/>
                <w:rtl w:val="true"/>
              </w:rPr>
              <w:t xml:space="preserve">: </w:t>
            </w:r>
            <w:r>
              <w:rPr>
                <w:rStyle w:val="IndexLink"/>
                <w:rtl w:val="true"/>
              </w:rPr>
              <w:t>مصادیق مخبتین</w:t>
            </w:r>
            <w:r>
              <w:rPr>
                <w:rStyle w:val="IndexLink"/>
                <w:rtl w:val="true"/>
              </w:rPr>
              <w:tab/>
            </w:r>
            <w:r>
              <w:rPr>
                <w:rStyle w:val="IndexLink"/>
              </w:rPr>
              <w:t>180</w:t>
            </w:r>
          </w:hyperlink>
        </w:p>
        <w:p>
          <w:pPr>
            <w:pStyle w:val="Contents4"/>
            <w:tabs>
              <w:tab w:val="clear" w:pos="8176"/>
              <w:tab w:val="right" w:pos="9026" w:leader="dot"/>
            </w:tabs>
            <w:rPr/>
          </w:pPr>
          <w:hyperlink w:anchor="__RefHeading___Toc4034302_2749589250">
            <w:r>
              <w:rPr>
                <w:webHidden/>
                <w:rStyle w:val="IndexLink"/>
                <w:rtl w:val="true"/>
              </w:rPr>
              <w:t>پیامبران</w:t>
            </w:r>
            <w:r>
              <w:rPr>
                <w:rStyle w:val="IndexLink"/>
                <w:rtl w:val="true"/>
              </w:rPr>
              <w:tab/>
            </w:r>
            <w:r>
              <w:rPr>
                <w:rStyle w:val="IndexLink"/>
              </w:rPr>
              <w:t>180</w:t>
            </w:r>
          </w:hyperlink>
        </w:p>
        <w:p>
          <w:pPr>
            <w:pStyle w:val="Contents4"/>
            <w:tabs>
              <w:tab w:val="clear" w:pos="8176"/>
              <w:tab w:val="right" w:pos="9026" w:leader="dot"/>
            </w:tabs>
            <w:rPr/>
          </w:pPr>
          <w:hyperlink w:anchor="__RefHeading___Toc4034304_2749589250">
            <w:r>
              <w:rPr>
                <w:webHidden/>
                <w:rStyle w:val="IndexLink"/>
                <w:rtl w:val="true"/>
              </w:rPr>
              <w:t>پیامبر اسلام صلی‌الله‌علیه‌و‌آله‌وسلم و ائمه معصومین علیهم‌السلام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4034306_2749589250">
            <w:r>
              <w:rPr>
                <w:webHidden/>
                <w:rStyle w:val="IndexLink"/>
                <w:rtl w:val="true"/>
              </w:rPr>
              <w:t>علماء اسلامی</w:t>
            </w:r>
            <w:r>
              <w:rPr>
                <w:rStyle w:val="IndexLink"/>
                <w:rtl w:val="true"/>
              </w:rPr>
              <w:tab/>
            </w:r>
            <w:r>
              <w:rPr>
                <w:rStyle w:val="IndexLink"/>
              </w:rPr>
              <w:t>194</w:t>
            </w:r>
          </w:hyperlink>
        </w:p>
        <w:p>
          <w:pPr>
            <w:pStyle w:val="Contents4"/>
            <w:tabs>
              <w:tab w:val="clear" w:pos="8176"/>
              <w:tab w:val="right" w:pos="9026" w:leader="dot"/>
            </w:tabs>
            <w:rPr/>
          </w:pPr>
          <w:hyperlink w:anchor="__RefHeading___Toc4034308_2749589250">
            <w:r>
              <w:rPr>
                <w:webHidden/>
                <w:rStyle w:val="IndexLink"/>
                <w:rtl w:val="true"/>
              </w:rPr>
              <w:t>امام خمینی</w:t>
            </w:r>
            <w:r>
              <w:rPr>
                <w:rStyle w:val="IndexLink"/>
                <w:rtl w:val="true"/>
              </w:rPr>
              <w:tab/>
            </w:r>
            <w:r>
              <w:rPr>
                <w:rStyle w:val="IndexLink"/>
              </w:rPr>
              <w:t>195</w:t>
            </w:r>
          </w:hyperlink>
        </w:p>
        <w:p>
          <w:pPr>
            <w:pStyle w:val="Contents4"/>
            <w:tabs>
              <w:tab w:val="clear" w:pos="8176"/>
              <w:tab w:val="right" w:pos="9026" w:leader="dot"/>
            </w:tabs>
            <w:rPr/>
          </w:pPr>
          <w:hyperlink w:anchor="__RefHeading___Toc4034310_2749589250">
            <w:r>
              <w:rPr>
                <w:webHidden/>
                <w:rStyle w:val="IndexLink"/>
                <w:rtl w:val="true"/>
              </w:rPr>
              <w:t>علامه طباطبایی</w:t>
            </w:r>
            <w:r>
              <w:rPr>
                <w:rStyle w:val="IndexLink"/>
                <w:rtl w:val="true"/>
              </w:rPr>
              <w:tab/>
            </w:r>
            <w:r>
              <w:rPr>
                <w:rStyle w:val="IndexLink"/>
              </w:rPr>
              <w:t>196</w:t>
            </w:r>
          </w:hyperlink>
        </w:p>
        <w:p>
          <w:pPr>
            <w:pStyle w:val="Contents4"/>
            <w:tabs>
              <w:tab w:val="clear" w:pos="8176"/>
              <w:tab w:val="right" w:pos="9026" w:leader="dot"/>
            </w:tabs>
            <w:rPr/>
          </w:pPr>
          <w:hyperlink w:anchor="__RefHeading___Toc4034312_2749589250">
            <w:r>
              <w:rPr>
                <w:webHidden/>
                <w:rStyle w:val="IndexLink"/>
                <w:rtl w:val="true"/>
              </w:rPr>
              <w:t>شیخ انصاری</w:t>
            </w:r>
            <w:r>
              <w:rPr>
                <w:rStyle w:val="IndexLink"/>
                <w:rtl w:val="true"/>
              </w:rPr>
              <w:tab/>
            </w:r>
            <w:r>
              <w:rPr>
                <w:rStyle w:val="IndexLink"/>
              </w:rPr>
              <w:t>197</w:t>
            </w:r>
          </w:hyperlink>
        </w:p>
        <w:p>
          <w:pPr>
            <w:pStyle w:val="Contents3"/>
            <w:tabs>
              <w:tab w:val="clear" w:pos="8459"/>
              <w:tab w:val="right" w:pos="9026" w:leader="dot"/>
            </w:tabs>
            <w:rPr/>
          </w:pPr>
          <w:hyperlink w:anchor="__RefHeading___Toc4034314_2749589250">
            <w:r>
              <w:rPr>
                <w:webHidden/>
                <w:rStyle w:val="IndexLink"/>
                <w:rtl w:val="true"/>
              </w:rPr>
              <w:t>فصل دوم</w:t>
            </w:r>
            <w:r>
              <w:rPr>
                <w:rStyle w:val="IndexLink"/>
                <w:rtl w:val="true"/>
              </w:rPr>
              <w:t xml:space="preserve">: </w:t>
            </w:r>
            <w:r>
              <w:rPr>
                <w:rStyle w:val="IndexLink"/>
                <w:rtl w:val="true"/>
              </w:rPr>
              <w:t>صفات مخبتین</w:t>
            </w:r>
            <w:r>
              <w:rPr>
                <w:rStyle w:val="IndexLink"/>
                <w:rtl w:val="true"/>
              </w:rPr>
              <w:tab/>
            </w:r>
            <w:r>
              <w:rPr>
                <w:rStyle w:val="IndexLink"/>
              </w:rPr>
              <w:t>198</w:t>
            </w:r>
          </w:hyperlink>
        </w:p>
        <w:p>
          <w:pPr>
            <w:pStyle w:val="Contents4"/>
            <w:tabs>
              <w:tab w:val="clear" w:pos="8176"/>
              <w:tab w:val="right" w:pos="9026" w:leader="dot"/>
            </w:tabs>
            <w:rPr/>
          </w:pPr>
          <w:hyperlink w:anchor="__RefHeading___Toc4034316_274958925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4034318_2749589250">
            <w:r>
              <w:rPr>
                <w:webHidden/>
                <w:rStyle w:val="IndexLink"/>
              </w:rPr>
              <w:t>1</w:t>
            </w:r>
            <w:r>
              <w:rPr>
                <w:rStyle w:val="IndexLink"/>
                <w:rtl w:val="true"/>
              </w:rPr>
              <w:t xml:space="preserve">. </w:t>
            </w:r>
            <w:r>
              <w:rPr>
                <w:rStyle w:val="IndexLink"/>
                <w:rtl w:val="true"/>
              </w:rPr>
              <w:t>هراسناکی از حق در اثر ذکر و یاد خدا</w:t>
            </w:r>
            <w:r>
              <w:rPr>
                <w:rStyle w:val="IndexLink"/>
                <w:rtl w:val="true"/>
              </w:rPr>
              <w:tab/>
            </w:r>
            <w:r>
              <w:rPr>
                <w:rStyle w:val="IndexLink"/>
              </w:rPr>
              <w:t>199</w:t>
            </w:r>
          </w:hyperlink>
        </w:p>
        <w:p>
          <w:pPr>
            <w:pStyle w:val="Contents5"/>
            <w:tabs>
              <w:tab w:val="clear" w:pos="7892"/>
              <w:tab w:val="right" w:pos="9026" w:leader="dot"/>
            </w:tabs>
            <w:rPr/>
          </w:pPr>
          <w:hyperlink w:anchor="__RefHeading___Toc4034320_2749589250">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4034322_2749589250">
            <w:r>
              <w:rPr>
                <w:webHidden/>
                <w:rStyle w:val="IndexLink"/>
                <w:rtl w:val="true"/>
              </w:rPr>
              <w:t>ذکر</w:t>
            </w:r>
            <w:r>
              <w:rPr>
                <w:rStyle w:val="IndexLink"/>
                <w:rtl w:val="true"/>
              </w:rPr>
              <w:tab/>
            </w:r>
            <w:r>
              <w:rPr>
                <w:rStyle w:val="IndexLink"/>
              </w:rPr>
              <w:t>199</w:t>
            </w:r>
          </w:hyperlink>
        </w:p>
        <w:p>
          <w:pPr>
            <w:pStyle w:val="Contents6"/>
            <w:tabs>
              <w:tab w:val="clear" w:pos="7609"/>
              <w:tab w:val="right" w:pos="9026" w:leader="dot"/>
            </w:tabs>
            <w:rPr/>
          </w:pPr>
          <w:hyperlink w:anchor="__RefHeading___Toc4034324_274958925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4034326_2749589250">
            <w:r>
              <w:rPr>
                <w:webHidden/>
                <w:rStyle w:val="IndexLink"/>
                <w:rtl w:val="true"/>
              </w:rPr>
              <w:t>تعریف لغوی</w:t>
            </w:r>
            <w:r>
              <w:rPr>
                <w:rStyle w:val="IndexLink"/>
                <w:rtl w:val="true"/>
              </w:rPr>
              <w:tab/>
            </w:r>
            <w:r>
              <w:rPr>
                <w:rStyle w:val="IndexLink"/>
              </w:rPr>
              <w:t>199</w:t>
            </w:r>
          </w:hyperlink>
        </w:p>
        <w:p>
          <w:pPr>
            <w:pStyle w:val="Contents6"/>
            <w:tabs>
              <w:tab w:val="clear" w:pos="7609"/>
              <w:tab w:val="right" w:pos="9026" w:leader="dot"/>
            </w:tabs>
            <w:rPr/>
          </w:pPr>
          <w:hyperlink w:anchor="__RefHeading___Toc4034328_2749589250">
            <w:r>
              <w:rPr>
                <w:webHidden/>
                <w:rStyle w:val="IndexLink"/>
                <w:rtl w:val="true"/>
              </w:rPr>
              <w:t>معانی و مصادیق ذکر</w:t>
            </w:r>
            <w:r>
              <w:rPr>
                <w:rStyle w:val="IndexLink"/>
                <w:rtl w:val="true"/>
              </w:rPr>
              <w:tab/>
            </w:r>
            <w:r>
              <w:rPr>
                <w:rStyle w:val="IndexLink"/>
              </w:rPr>
              <w:t>200</w:t>
            </w:r>
          </w:hyperlink>
        </w:p>
        <w:p>
          <w:pPr>
            <w:pStyle w:val="Contents6"/>
            <w:tabs>
              <w:tab w:val="clear" w:pos="7609"/>
              <w:tab w:val="right" w:pos="9026" w:leader="dot"/>
            </w:tabs>
            <w:rPr/>
          </w:pPr>
          <w:hyperlink w:anchor="__RefHeading___Toc4034330_2749589250">
            <w:r>
              <w:rPr>
                <w:webHidden/>
                <w:rStyle w:val="IndexLink"/>
                <w:rtl w:val="true"/>
              </w:rPr>
              <w:t>حقیقت ذکر</w:t>
            </w:r>
            <w:r>
              <w:rPr>
                <w:rStyle w:val="IndexLink"/>
                <w:rtl w:val="true"/>
              </w:rPr>
              <w:tab/>
            </w:r>
            <w:r>
              <w:rPr>
                <w:rStyle w:val="IndexLink"/>
              </w:rPr>
              <w:t>204</w:t>
            </w:r>
          </w:hyperlink>
        </w:p>
        <w:p>
          <w:pPr>
            <w:pStyle w:val="Contents6"/>
            <w:tabs>
              <w:tab w:val="clear" w:pos="7609"/>
              <w:tab w:val="right" w:pos="9026" w:leader="dot"/>
            </w:tabs>
            <w:rPr/>
          </w:pPr>
          <w:hyperlink w:anchor="__RefHeading___Toc4034332_2749589250">
            <w:r>
              <w:rPr>
                <w:webHidden/>
                <w:rStyle w:val="IndexLink"/>
                <w:rtl w:val="true"/>
              </w:rPr>
              <w:t xml:space="preserve">روح و فلسفه حج </w:t>
            </w:r>
            <w:r>
              <w:rPr>
                <w:rStyle w:val="IndexLink"/>
                <w:rtl w:val="true"/>
              </w:rPr>
              <w:t>«</w:t>
            </w:r>
            <w:r>
              <w:rPr>
                <w:rStyle w:val="IndexLink"/>
                <w:rtl w:val="true"/>
              </w:rPr>
              <w:t>ذکر اللّه</w:t>
            </w:r>
            <w:r>
              <w:rPr>
                <w:rStyle w:val="IndexLink"/>
                <w:rtl w:val="true"/>
              </w:rPr>
              <w:t xml:space="preserve">» </w:t>
            </w:r>
            <w:r>
              <w:rPr>
                <w:rStyle w:val="IndexLink"/>
                <w:rtl w:val="true"/>
              </w:rPr>
              <w:t>است</w:t>
            </w:r>
            <w:r>
              <w:rPr>
                <w:rStyle w:val="IndexLink"/>
                <w:rtl w:val="true"/>
              </w:rPr>
              <w:tab/>
            </w:r>
            <w:r>
              <w:rPr>
                <w:rStyle w:val="IndexLink"/>
              </w:rPr>
              <w:t>209</w:t>
            </w:r>
          </w:hyperlink>
        </w:p>
        <w:p>
          <w:pPr>
            <w:pStyle w:val="Contents6"/>
            <w:tabs>
              <w:tab w:val="clear" w:pos="7609"/>
              <w:tab w:val="right" w:pos="9026" w:leader="dot"/>
            </w:tabs>
            <w:rPr/>
          </w:pPr>
          <w:hyperlink w:anchor="__RefHeading___Toc4034334_2749589250">
            <w:r>
              <w:rPr>
                <w:webHidden/>
                <w:rStyle w:val="IndexLink"/>
                <w:rtl w:val="true"/>
              </w:rPr>
              <w:t>راههای تحصیل ذکر</w:t>
            </w:r>
            <w:r>
              <w:rPr>
                <w:rStyle w:val="IndexLink"/>
                <w:rtl w:val="true"/>
              </w:rPr>
              <w:tab/>
            </w:r>
            <w:r>
              <w:rPr>
                <w:rStyle w:val="IndexLink"/>
              </w:rPr>
              <w:t>213</w:t>
            </w:r>
          </w:hyperlink>
        </w:p>
        <w:p>
          <w:pPr>
            <w:pStyle w:val="Contents6"/>
            <w:tabs>
              <w:tab w:val="clear" w:pos="7609"/>
              <w:tab w:val="right" w:pos="9026" w:leader="dot"/>
            </w:tabs>
            <w:rPr/>
          </w:pPr>
          <w:hyperlink w:anchor="__RefHeading___Toc4034336_2749589250">
            <w:r>
              <w:rPr>
                <w:webHidden/>
                <w:rStyle w:val="IndexLink"/>
                <w:rtl w:val="true"/>
              </w:rPr>
              <w:t>مراحل ذکر</w:t>
            </w:r>
            <w:r>
              <w:rPr>
                <w:rStyle w:val="IndexLink"/>
                <w:rtl w:val="true"/>
              </w:rPr>
              <w:tab/>
            </w:r>
            <w:r>
              <w:rPr>
                <w:rStyle w:val="IndexLink"/>
              </w:rPr>
              <w:t>216</w:t>
            </w:r>
          </w:hyperlink>
        </w:p>
        <w:p>
          <w:pPr>
            <w:pStyle w:val="Contents6"/>
            <w:tabs>
              <w:tab w:val="clear" w:pos="7609"/>
              <w:tab w:val="right" w:pos="9026" w:leader="dot"/>
            </w:tabs>
            <w:rPr/>
          </w:pPr>
          <w:hyperlink w:anchor="__RefHeading___Toc4034338_2749589250">
            <w:r>
              <w:rPr>
                <w:webHidden/>
                <w:rStyle w:val="IndexLink"/>
                <w:rtl w:val="true"/>
              </w:rPr>
              <w:t>آثار ذکر</w:t>
            </w:r>
            <w:r>
              <w:rPr>
                <w:rStyle w:val="IndexLink"/>
                <w:rtl w:val="true"/>
              </w:rPr>
              <w:tab/>
            </w:r>
            <w:r>
              <w:rPr>
                <w:rStyle w:val="IndexLink"/>
              </w:rPr>
              <w:t>217</w:t>
            </w:r>
          </w:hyperlink>
        </w:p>
        <w:p>
          <w:pPr>
            <w:pStyle w:val="Contents6"/>
            <w:tabs>
              <w:tab w:val="clear" w:pos="7609"/>
              <w:tab w:val="right" w:pos="9026" w:leader="dot"/>
            </w:tabs>
            <w:rPr/>
          </w:pPr>
          <w:hyperlink w:anchor="__RefHeading___Toc4034340_2749589250">
            <w:r>
              <w:rPr>
                <w:webHidden/>
                <w:rStyle w:val="IndexLink"/>
                <w:rtl w:val="true"/>
              </w:rPr>
              <w:t>آفات ذکر</w:t>
            </w:r>
            <w:r>
              <w:rPr>
                <w:rStyle w:val="IndexLink"/>
                <w:rtl w:val="true"/>
              </w:rPr>
              <w:tab/>
            </w:r>
            <w:r>
              <w:rPr>
                <w:rStyle w:val="IndexLink"/>
              </w:rPr>
              <w:t>221</w:t>
            </w:r>
          </w:hyperlink>
        </w:p>
        <w:p>
          <w:pPr>
            <w:pStyle w:val="Contents5"/>
            <w:tabs>
              <w:tab w:val="clear" w:pos="7892"/>
              <w:tab w:val="right" w:pos="9026" w:leader="dot"/>
            </w:tabs>
            <w:rPr/>
          </w:pPr>
          <w:hyperlink w:anchor="__RefHeading___Toc4034342_2749589250">
            <w:r>
              <w:rPr>
                <w:webHidden/>
                <w:rStyle w:val="IndexLink"/>
                <w:rtl w:val="true"/>
              </w:rPr>
              <w:t>وجل</w:t>
            </w:r>
            <w:r>
              <w:rPr>
                <w:rStyle w:val="IndexLink"/>
                <w:rtl w:val="true"/>
              </w:rPr>
              <w:tab/>
            </w:r>
            <w:r>
              <w:rPr>
                <w:rStyle w:val="IndexLink"/>
              </w:rPr>
              <w:t>222</w:t>
            </w:r>
          </w:hyperlink>
        </w:p>
        <w:p>
          <w:pPr>
            <w:pStyle w:val="Contents6"/>
            <w:tabs>
              <w:tab w:val="clear" w:pos="7609"/>
              <w:tab w:val="right" w:pos="9026" w:leader="dot"/>
            </w:tabs>
            <w:rPr/>
          </w:pPr>
          <w:hyperlink w:anchor="__RefHeading___Toc4034344_2749589250">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4034346_2749589250">
            <w:r>
              <w:rPr>
                <w:webHidden/>
                <w:rStyle w:val="IndexLink"/>
                <w:rtl w:val="true"/>
              </w:rPr>
              <w:t>مفهوم لغوی</w:t>
            </w:r>
            <w:r>
              <w:rPr>
                <w:rStyle w:val="IndexLink"/>
                <w:rtl w:val="true"/>
              </w:rPr>
              <w:tab/>
            </w:r>
            <w:r>
              <w:rPr>
                <w:rStyle w:val="IndexLink"/>
              </w:rPr>
              <w:t>222</w:t>
            </w:r>
          </w:hyperlink>
        </w:p>
        <w:p>
          <w:pPr>
            <w:pStyle w:val="Contents6"/>
            <w:tabs>
              <w:tab w:val="clear" w:pos="7609"/>
              <w:tab w:val="right" w:pos="9026" w:leader="dot"/>
            </w:tabs>
            <w:rPr/>
          </w:pPr>
          <w:hyperlink w:anchor="__RefHeading___Toc4034348_2749589250">
            <w:r>
              <w:rPr>
                <w:webHidden/>
                <w:rStyle w:val="IndexLink"/>
                <w:rtl w:val="true"/>
              </w:rPr>
              <w:t>دیدگاه مفسران</w:t>
            </w:r>
            <w:r>
              <w:rPr>
                <w:rStyle w:val="IndexLink"/>
                <w:rtl w:val="true"/>
              </w:rPr>
              <w:tab/>
            </w:r>
            <w:r>
              <w:rPr>
                <w:rStyle w:val="IndexLink"/>
              </w:rPr>
              <w:t>223</w:t>
            </w:r>
          </w:hyperlink>
        </w:p>
        <w:p>
          <w:pPr>
            <w:pStyle w:val="Contents6"/>
            <w:tabs>
              <w:tab w:val="clear" w:pos="7609"/>
              <w:tab w:val="right" w:pos="9026" w:leader="dot"/>
            </w:tabs>
            <w:rPr/>
          </w:pPr>
          <w:hyperlink w:anchor="__RefHeading___Toc4034350_2749589250">
            <w:r>
              <w:rPr>
                <w:webHidden/>
                <w:rStyle w:val="IndexLink"/>
                <w:rtl w:val="true"/>
              </w:rPr>
              <w:t>منشأ وجل و مفهوم اصطلاحی آن</w:t>
            </w:r>
            <w:r>
              <w:rPr>
                <w:rStyle w:val="IndexLink"/>
                <w:rtl w:val="true"/>
              </w:rPr>
              <w:tab/>
            </w:r>
            <w:r>
              <w:rPr>
                <w:rStyle w:val="IndexLink"/>
              </w:rPr>
              <w:t>226</w:t>
            </w:r>
          </w:hyperlink>
        </w:p>
        <w:p>
          <w:pPr>
            <w:pStyle w:val="Contents6"/>
            <w:tabs>
              <w:tab w:val="clear" w:pos="7609"/>
              <w:tab w:val="right" w:pos="9026" w:leader="dot"/>
            </w:tabs>
            <w:rPr/>
          </w:pPr>
          <w:hyperlink w:anchor="__RefHeading___Toc4034352_2749589250">
            <w:r>
              <w:rPr>
                <w:webHidden/>
                <w:rStyle w:val="IndexLink"/>
                <w:rtl w:val="true"/>
              </w:rPr>
              <w:t>طرح یک سوال</w:t>
            </w:r>
            <w:r>
              <w:rPr>
                <w:rStyle w:val="IndexLink"/>
                <w:rtl w:val="true"/>
              </w:rPr>
              <w:tab/>
            </w:r>
            <w:r>
              <w:rPr>
                <w:rStyle w:val="IndexLink"/>
              </w:rPr>
              <w:t>228</w:t>
            </w:r>
          </w:hyperlink>
        </w:p>
        <w:p>
          <w:pPr>
            <w:pStyle w:val="Contents6"/>
            <w:tabs>
              <w:tab w:val="clear" w:pos="7609"/>
              <w:tab w:val="right" w:pos="9026" w:leader="dot"/>
            </w:tabs>
            <w:rPr/>
          </w:pPr>
          <w:hyperlink w:anchor="__RefHeading___Toc4034354_2749589250">
            <w:r>
              <w:rPr>
                <w:webHidden/>
                <w:rStyle w:val="IndexLink"/>
                <w:rtl w:val="true"/>
              </w:rPr>
              <w:t>نتیجه گیری</w:t>
            </w:r>
            <w:r>
              <w:rPr>
                <w:rStyle w:val="IndexLink"/>
                <w:rtl w:val="true"/>
              </w:rPr>
              <w:tab/>
            </w:r>
            <w:r>
              <w:rPr>
                <w:rStyle w:val="IndexLink"/>
              </w:rPr>
              <w:t>233</w:t>
            </w:r>
          </w:hyperlink>
        </w:p>
        <w:p>
          <w:pPr>
            <w:pStyle w:val="Contents4"/>
            <w:tabs>
              <w:tab w:val="clear" w:pos="8176"/>
              <w:tab w:val="right" w:pos="9026" w:leader="dot"/>
            </w:tabs>
            <w:rPr/>
          </w:pPr>
          <w:hyperlink w:anchor="__RefHeading___Toc4034356_2749589250">
            <w:r>
              <w:rPr>
                <w:webHidden/>
                <w:rStyle w:val="IndexLink"/>
              </w:rPr>
              <w:t>2</w:t>
            </w:r>
            <w:r>
              <w:rPr>
                <w:rStyle w:val="IndexLink"/>
                <w:rtl w:val="true"/>
              </w:rPr>
              <w:t xml:space="preserve">. </w:t>
            </w:r>
            <w:r>
              <w:rPr>
                <w:rStyle w:val="IndexLink"/>
                <w:rtl w:val="true"/>
              </w:rPr>
              <w:t>صبر بر مصائب</w:t>
            </w:r>
            <w:r>
              <w:rPr>
                <w:rStyle w:val="IndexLink"/>
                <w:rtl w:val="true"/>
              </w:rPr>
              <w:tab/>
            </w:r>
            <w:r>
              <w:rPr>
                <w:rStyle w:val="IndexLink"/>
              </w:rPr>
              <w:t>234</w:t>
            </w:r>
          </w:hyperlink>
        </w:p>
        <w:p>
          <w:pPr>
            <w:pStyle w:val="Contents5"/>
            <w:tabs>
              <w:tab w:val="clear" w:pos="7892"/>
              <w:tab w:val="right" w:pos="9026" w:leader="dot"/>
            </w:tabs>
            <w:rPr/>
          </w:pPr>
          <w:hyperlink w:anchor="__RefHeading___Toc4034358_2749589250">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4034360_2749589250">
            <w:r>
              <w:rPr>
                <w:webHidden/>
                <w:rStyle w:val="IndexLink"/>
                <w:rtl w:val="true"/>
              </w:rPr>
              <w:t>معنای صبر</w:t>
            </w:r>
            <w:r>
              <w:rPr>
                <w:rStyle w:val="IndexLink"/>
                <w:rtl w:val="true"/>
              </w:rPr>
              <w:tab/>
            </w:r>
            <w:r>
              <w:rPr>
                <w:rStyle w:val="IndexLink"/>
              </w:rPr>
              <w:t>234</w:t>
            </w:r>
          </w:hyperlink>
        </w:p>
        <w:p>
          <w:pPr>
            <w:pStyle w:val="Contents5"/>
            <w:tabs>
              <w:tab w:val="clear" w:pos="7892"/>
              <w:tab w:val="right" w:pos="9026" w:leader="dot"/>
            </w:tabs>
            <w:rPr/>
          </w:pPr>
          <w:hyperlink w:anchor="__RefHeading___Toc4034362_2749589250">
            <w:r>
              <w:rPr>
                <w:webHidden/>
                <w:rStyle w:val="IndexLink"/>
                <w:rtl w:val="true"/>
              </w:rPr>
              <w:t>دیدگاه مفسران</w:t>
            </w:r>
            <w:r>
              <w:rPr>
                <w:rStyle w:val="IndexLink"/>
                <w:rtl w:val="true"/>
              </w:rPr>
              <w:tab/>
            </w:r>
            <w:r>
              <w:rPr>
                <w:rStyle w:val="IndexLink"/>
              </w:rPr>
              <w:t>236</w:t>
            </w:r>
          </w:hyperlink>
        </w:p>
        <w:p>
          <w:pPr>
            <w:pStyle w:val="Contents5"/>
            <w:tabs>
              <w:tab w:val="clear" w:pos="7892"/>
              <w:tab w:val="right" w:pos="9026" w:leader="dot"/>
            </w:tabs>
            <w:rPr/>
          </w:pPr>
          <w:hyperlink w:anchor="__RefHeading___Toc4034364_2749589250">
            <w:r>
              <w:rPr>
                <w:webHidden/>
                <w:rStyle w:val="IndexLink"/>
                <w:rtl w:val="true"/>
              </w:rPr>
              <w:t>اهمیت و ارزش صبر</w:t>
            </w:r>
            <w:r>
              <w:rPr>
                <w:rStyle w:val="IndexLink"/>
                <w:rtl w:val="true"/>
              </w:rPr>
              <w:tab/>
            </w:r>
            <w:r>
              <w:rPr>
                <w:rStyle w:val="IndexLink"/>
              </w:rPr>
              <w:t>237</w:t>
            </w:r>
          </w:hyperlink>
        </w:p>
        <w:p>
          <w:pPr>
            <w:pStyle w:val="Contents5"/>
            <w:tabs>
              <w:tab w:val="clear" w:pos="7892"/>
              <w:tab w:val="right" w:pos="9026" w:leader="dot"/>
            </w:tabs>
            <w:rPr/>
          </w:pPr>
          <w:hyperlink w:anchor="__RefHeading___Toc4034366_2749589250">
            <w:r>
              <w:rPr>
                <w:webHidden/>
                <w:rStyle w:val="IndexLink"/>
                <w:rtl w:val="true"/>
              </w:rPr>
              <w:t>اقسام صبر</w:t>
            </w:r>
            <w:r>
              <w:rPr>
                <w:rStyle w:val="IndexLink"/>
                <w:rtl w:val="true"/>
              </w:rPr>
              <w:tab/>
            </w:r>
            <w:r>
              <w:rPr>
                <w:rStyle w:val="IndexLink"/>
              </w:rPr>
              <w:t>243</w:t>
            </w:r>
          </w:hyperlink>
        </w:p>
        <w:p>
          <w:pPr>
            <w:pStyle w:val="Contents6"/>
            <w:tabs>
              <w:tab w:val="clear" w:pos="7609"/>
              <w:tab w:val="right" w:pos="9026" w:leader="dot"/>
            </w:tabs>
            <w:rPr/>
          </w:pPr>
          <w:hyperlink w:anchor="__RefHeading___Toc4034368_2749589250">
            <w:r>
              <w:rPr>
                <w:webHidden/>
                <w:rStyle w:val="IndexLink"/>
              </w:rPr>
              <w:t>1</w:t>
            </w:r>
            <w:r>
              <w:rPr>
                <w:rStyle w:val="IndexLink"/>
                <w:rtl w:val="true"/>
              </w:rPr>
              <w:t xml:space="preserve">. </w:t>
            </w:r>
            <w:r>
              <w:rPr>
                <w:rStyle w:val="IndexLink"/>
                <w:rtl w:val="true"/>
              </w:rPr>
              <w:t>صبر در برابر مشکلات و دشواریها</w:t>
            </w:r>
            <w:r>
              <w:rPr>
                <w:rStyle w:val="IndexLink"/>
                <w:rtl w:val="true"/>
              </w:rPr>
              <w:tab/>
            </w:r>
            <w:r>
              <w:rPr>
                <w:rStyle w:val="IndexLink"/>
              </w:rPr>
              <w:t>243</w:t>
            </w:r>
          </w:hyperlink>
        </w:p>
        <w:p>
          <w:pPr>
            <w:pStyle w:val="Contents6"/>
            <w:tabs>
              <w:tab w:val="clear" w:pos="7609"/>
              <w:tab w:val="right" w:pos="9026" w:leader="dot"/>
            </w:tabs>
            <w:rPr/>
          </w:pPr>
          <w:hyperlink w:anchor="__RefHeading___Toc4034370_2749589250">
            <w:r>
              <w:rPr>
                <w:webHidden/>
                <w:rStyle w:val="IndexLink"/>
              </w:rPr>
              <w:t>2</w:t>
            </w:r>
            <w:r>
              <w:rPr>
                <w:rStyle w:val="IndexLink"/>
                <w:rtl w:val="true"/>
              </w:rPr>
              <w:t xml:space="preserve">. </w:t>
            </w:r>
            <w:r>
              <w:rPr>
                <w:rStyle w:val="IndexLink"/>
                <w:rtl w:val="true"/>
              </w:rPr>
              <w:t>صبر در برابر مصائب</w:t>
            </w:r>
            <w:r>
              <w:rPr>
                <w:rStyle w:val="IndexLink"/>
                <w:rtl w:val="true"/>
              </w:rPr>
              <w:tab/>
            </w:r>
            <w:r>
              <w:rPr>
                <w:rStyle w:val="IndexLink"/>
              </w:rPr>
              <w:t>244</w:t>
            </w:r>
          </w:hyperlink>
        </w:p>
        <w:p>
          <w:pPr>
            <w:pStyle w:val="Contents6"/>
            <w:tabs>
              <w:tab w:val="clear" w:pos="7609"/>
              <w:tab w:val="right" w:pos="9026" w:leader="dot"/>
            </w:tabs>
            <w:rPr/>
          </w:pPr>
          <w:hyperlink w:anchor="__RefHeading___Toc4034372_2749589250">
            <w:r>
              <w:rPr>
                <w:webHidden/>
                <w:rStyle w:val="IndexLink"/>
              </w:rPr>
              <w:t>3</w:t>
            </w:r>
            <w:r>
              <w:rPr>
                <w:rStyle w:val="IndexLink"/>
                <w:rtl w:val="true"/>
              </w:rPr>
              <w:t xml:space="preserve">. </w:t>
            </w:r>
            <w:r>
              <w:rPr>
                <w:rStyle w:val="IndexLink"/>
                <w:rtl w:val="true"/>
              </w:rPr>
              <w:t>صبر در برابر تعهدات دینی</w:t>
            </w:r>
            <w:r>
              <w:rPr>
                <w:rStyle w:val="IndexLink"/>
                <w:rtl w:val="true"/>
              </w:rPr>
              <w:tab/>
            </w:r>
            <w:r>
              <w:rPr>
                <w:rStyle w:val="IndexLink"/>
              </w:rPr>
              <w:t>247</w:t>
            </w:r>
          </w:hyperlink>
        </w:p>
        <w:p>
          <w:pPr>
            <w:pStyle w:val="Contents6"/>
            <w:tabs>
              <w:tab w:val="clear" w:pos="7609"/>
              <w:tab w:val="right" w:pos="9026" w:leader="dot"/>
            </w:tabs>
            <w:rPr/>
          </w:pPr>
          <w:hyperlink w:anchor="__RefHeading___Toc4034374_2749589250">
            <w:r>
              <w:rPr>
                <w:webHidden/>
                <w:rStyle w:val="IndexLink"/>
              </w:rPr>
              <w:t>4</w:t>
            </w:r>
            <w:r>
              <w:rPr>
                <w:rStyle w:val="IndexLink"/>
                <w:rtl w:val="true"/>
              </w:rPr>
              <w:t xml:space="preserve">. </w:t>
            </w:r>
            <w:r>
              <w:rPr>
                <w:rStyle w:val="IndexLink"/>
                <w:rtl w:val="true"/>
              </w:rPr>
              <w:t>صبر در برابر دشمن</w:t>
            </w:r>
            <w:r>
              <w:rPr>
                <w:rStyle w:val="IndexLink"/>
                <w:rtl w:val="true"/>
              </w:rPr>
              <w:tab/>
            </w:r>
            <w:r>
              <w:rPr>
                <w:rStyle w:val="IndexLink"/>
              </w:rPr>
              <w:t>251</w:t>
            </w:r>
          </w:hyperlink>
        </w:p>
        <w:p>
          <w:pPr>
            <w:pStyle w:val="Contents6"/>
            <w:tabs>
              <w:tab w:val="clear" w:pos="7609"/>
              <w:tab w:val="right" w:pos="9026" w:leader="dot"/>
            </w:tabs>
            <w:rPr/>
          </w:pPr>
          <w:hyperlink w:anchor="__RefHeading___Toc4034376_2749589250">
            <w:r>
              <w:rPr>
                <w:webHidden/>
                <w:rStyle w:val="IndexLink"/>
              </w:rPr>
              <w:t>5</w:t>
            </w:r>
            <w:r>
              <w:rPr>
                <w:rStyle w:val="IndexLink"/>
                <w:rtl w:val="true"/>
              </w:rPr>
              <w:t xml:space="preserve">. </w:t>
            </w:r>
            <w:r>
              <w:rPr>
                <w:rStyle w:val="IndexLink"/>
                <w:rtl w:val="true"/>
              </w:rPr>
              <w:t>صبر در برابر خواسته‌های نفسانی</w:t>
            </w:r>
            <w:r>
              <w:rPr>
                <w:rStyle w:val="IndexLink"/>
                <w:rtl w:val="true"/>
              </w:rPr>
              <w:tab/>
            </w:r>
            <w:r>
              <w:rPr>
                <w:rStyle w:val="IndexLink"/>
              </w:rPr>
              <w:t>251</w:t>
            </w:r>
          </w:hyperlink>
        </w:p>
        <w:p>
          <w:pPr>
            <w:pStyle w:val="Contents6"/>
            <w:tabs>
              <w:tab w:val="clear" w:pos="7609"/>
              <w:tab w:val="right" w:pos="9026" w:leader="dot"/>
            </w:tabs>
            <w:rPr/>
          </w:pPr>
          <w:hyperlink w:anchor="__RefHeading___Toc4034378_2749589250">
            <w:r>
              <w:rPr>
                <w:webHidden/>
                <w:rStyle w:val="IndexLink"/>
              </w:rPr>
              <w:t>6</w:t>
            </w:r>
            <w:r>
              <w:rPr>
                <w:rStyle w:val="IndexLink"/>
                <w:rtl w:val="true"/>
              </w:rPr>
              <w:t xml:space="preserve">. </w:t>
            </w:r>
            <w:r>
              <w:rPr>
                <w:rStyle w:val="IndexLink"/>
                <w:rtl w:val="true"/>
              </w:rPr>
              <w:t>صبر در برابر فراز و نشیب‌های زندگی</w:t>
            </w:r>
            <w:r>
              <w:rPr>
                <w:rStyle w:val="IndexLink"/>
                <w:rtl w:val="true"/>
              </w:rPr>
              <w:tab/>
            </w:r>
            <w:r>
              <w:rPr>
                <w:rStyle w:val="IndexLink"/>
              </w:rPr>
              <w:t>251</w:t>
            </w:r>
          </w:hyperlink>
        </w:p>
        <w:p>
          <w:pPr>
            <w:pStyle w:val="Contents5"/>
            <w:tabs>
              <w:tab w:val="clear" w:pos="7892"/>
              <w:tab w:val="right" w:pos="9026" w:leader="dot"/>
            </w:tabs>
            <w:rPr/>
          </w:pPr>
          <w:hyperlink w:anchor="__RefHeading___Toc4034380_2749589250">
            <w:r>
              <w:rPr>
                <w:webHidden/>
                <w:rStyle w:val="IndexLink"/>
                <w:rtl w:val="true"/>
              </w:rPr>
              <w:t>راههای تحصیل صبر</w:t>
            </w:r>
            <w:r>
              <w:rPr>
                <w:rStyle w:val="IndexLink"/>
                <w:rtl w:val="true"/>
              </w:rPr>
              <w:tab/>
            </w:r>
            <w:r>
              <w:rPr>
                <w:rStyle w:val="IndexLink"/>
              </w:rPr>
              <w:t>252</w:t>
            </w:r>
          </w:hyperlink>
        </w:p>
        <w:p>
          <w:pPr>
            <w:pStyle w:val="Contents6"/>
            <w:tabs>
              <w:tab w:val="clear" w:pos="7609"/>
              <w:tab w:val="right" w:pos="9026" w:leader="dot"/>
            </w:tabs>
            <w:rPr/>
          </w:pPr>
          <w:hyperlink w:anchor="__RefHeading___Toc4034382_2749589250">
            <w:r>
              <w:rPr>
                <w:webHidden/>
                <w:rStyle w:val="IndexLink"/>
              </w:rPr>
              <w:t>1</w:t>
            </w:r>
            <w:r>
              <w:rPr>
                <w:rStyle w:val="IndexLink"/>
                <w:rtl w:val="true"/>
              </w:rPr>
              <w:t xml:space="preserve">. </w:t>
            </w:r>
            <w:r>
              <w:rPr>
                <w:rStyle w:val="IndexLink"/>
                <w:rtl w:val="true"/>
              </w:rPr>
              <w:t>شناخت ارزش صبر و پی بردن به فواید آن</w:t>
            </w:r>
            <w:r>
              <w:rPr>
                <w:rStyle w:val="IndexLink"/>
                <w:rtl w:val="true"/>
              </w:rPr>
              <w:tab/>
            </w:r>
            <w:r>
              <w:rPr>
                <w:rStyle w:val="IndexLink"/>
              </w:rPr>
              <w:t>252</w:t>
            </w:r>
          </w:hyperlink>
        </w:p>
        <w:p>
          <w:pPr>
            <w:pStyle w:val="Contents6"/>
            <w:tabs>
              <w:tab w:val="clear" w:pos="7609"/>
              <w:tab w:val="right" w:pos="9026" w:leader="dot"/>
            </w:tabs>
            <w:rPr/>
          </w:pPr>
          <w:hyperlink w:anchor="__RefHeading___Toc4034384_2749589250">
            <w:r>
              <w:rPr>
                <w:webHidden/>
                <w:rStyle w:val="IndexLink"/>
              </w:rPr>
              <w:t>2</w:t>
            </w:r>
            <w:r>
              <w:rPr>
                <w:rStyle w:val="IndexLink"/>
                <w:rtl w:val="true"/>
              </w:rPr>
              <w:t xml:space="preserve">. </w:t>
            </w:r>
            <w:r>
              <w:rPr>
                <w:rStyle w:val="IndexLink"/>
                <w:rtl w:val="true"/>
              </w:rPr>
              <w:t>دنیا مزرعه و گذرگاه آخرت است</w:t>
            </w:r>
            <w:r>
              <w:rPr>
                <w:rStyle w:val="IndexLink"/>
                <w:rtl w:val="true"/>
              </w:rPr>
              <w:tab/>
            </w:r>
            <w:r>
              <w:rPr>
                <w:rStyle w:val="IndexLink"/>
              </w:rPr>
              <w:t>253</w:t>
            </w:r>
          </w:hyperlink>
        </w:p>
        <w:p>
          <w:pPr>
            <w:pStyle w:val="Contents6"/>
            <w:tabs>
              <w:tab w:val="clear" w:pos="7609"/>
              <w:tab w:val="right" w:pos="9026" w:leader="dot"/>
            </w:tabs>
            <w:rPr/>
          </w:pPr>
          <w:hyperlink w:anchor="__RefHeading___Toc4034386_2749589250">
            <w:r>
              <w:rPr>
                <w:webHidden/>
                <w:rStyle w:val="IndexLink"/>
              </w:rPr>
              <w:t>3</w:t>
            </w:r>
            <w:r>
              <w:rPr>
                <w:rStyle w:val="IndexLink"/>
                <w:rtl w:val="true"/>
              </w:rPr>
              <w:t xml:space="preserve">. </w:t>
            </w:r>
            <w:r>
              <w:rPr>
                <w:rStyle w:val="IndexLink"/>
                <w:rtl w:val="true"/>
              </w:rPr>
              <w:t>یاد مرگ</w:t>
            </w:r>
            <w:r>
              <w:rPr>
                <w:rStyle w:val="IndexLink"/>
                <w:rtl w:val="true"/>
              </w:rPr>
              <w:tab/>
            </w:r>
            <w:r>
              <w:rPr>
                <w:rStyle w:val="IndexLink"/>
              </w:rPr>
              <w:t>253</w:t>
            </w:r>
          </w:hyperlink>
        </w:p>
        <w:p>
          <w:pPr>
            <w:pStyle w:val="Contents6"/>
            <w:tabs>
              <w:tab w:val="clear" w:pos="7609"/>
              <w:tab w:val="right" w:pos="9026" w:leader="dot"/>
            </w:tabs>
            <w:rPr/>
          </w:pPr>
          <w:hyperlink w:anchor="__RefHeading___Toc4034388_2749589250">
            <w:r>
              <w:rPr>
                <w:webHidden/>
                <w:rStyle w:val="IndexLink"/>
              </w:rPr>
              <w:t>4</w:t>
            </w:r>
            <w:r>
              <w:rPr>
                <w:rStyle w:val="IndexLink"/>
                <w:rtl w:val="true"/>
              </w:rPr>
              <w:t xml:space="preserve">. </w:t>
            </w:r>
            <w:r>
              <w:rPr>
                <w:rStyle w:val="IndexLink"/>
                <w:rtl w:val="true"/>
              </w:rPr>
              <w:t>یقین</w:t>
            </w:r>
            <w:r>
              <w:rPr>
                <w:rStyle w:val="IndexLink"/>
                <w:rtl w:val="true"/>
              </w:rPr>
              <w:tab/>
            </w:r>
            <w:r>
              <w:rPr>
                <w:rStyle w:val="IndexLink"/>
              </w:rPr>
              <w:t>254</w:t>
            </w:r>
          </w:hyperlink>
        </w:p>
        <w:p>
          <w:pPr>
            <w:pStyle w:val="Contents6"/>
            <w:tabs>
              <w:tab w:val="clear" w:pos="7609"/>
              <w:tab w:val="right" w:pos="9026" w:leader="dot"/>
            </w:tabs>
            <w:rPr/>
          </w:pPr>
          <w:hyperlink w:anchor="__RefHeading___Toc4034390_2749589250">
            <w:r>
              <w:rPr>
                <w:webHidden/>
                <w:rStyle w:val="IndexLink"/>
              </w:rPr>
              <w:t>5</w:t>
            </w:r>
            <w:r>
              <w:rPr>
                <w:rStyle w:val="IndexLink"/>
                <w:rtl w:val="true"/>
              </w:rPr>
              <w:t xml:space="preserve">. </w:t>
            </w:r>
            <w:r>
              <w:rPr>
                <w:rStyle w:val="IndexLink"/>
                <w:rtl w:val="true"/>
              </w:rPr>
              <w:t>توجه به مصیبت الهی</w:t>
            </w:r>
            <w:r>
              <w:rPr>
                <w:rStyle w:val="IndexLink"/>
                <w:rtl w:val="true"/>
              </w:rPr>
              <w:tab/>
            </w:r>
            <w:r>
              <w:rPr>
                <w:rStyle w:val="IndexLink"/>
              </w:rPr>
              <w:t>254</w:t>
            </w:r>
          </w:hyperlink>
        </w:p>
        <w:p>
          <w:pPr>
            <w:pStyle w:val="Contents6"/>
            <w:tabs>
              <w:tab w:val="clear" w:pos="7609"/>
              <w:tab w:val="right" w:pos="9026" w:leader="dot"/>
            </w:tabs>
            <w:rPr/>
          </w:pPr>
          <w:hyperlink w:anchor="__RefHeading___Toc4034392_2749589250">
            <w:r>
              <w:rPr>
                <w:webHidden/>
                <w:rStyle w:val="IndexLink"/>
              </w:rPr>
              <w:t>6</w:t>
            </w:r>
            <w:r>
              <w:rPr>
                <w:rStyle w:val="IndexLink"/>
                <w:rtl w:val="true"/>
              </w:rPr>
              <w:t xml:space="preserve">. </w:t>
            </w:r>
            <w:r>
              <w:rPr>
                <w:rStyle w:val="IndexLink"/>
                <w:rtl w:val="true"/>
              </w:rPr>
              <w:t>امتحان الهی</w:t>
            </w:r>
            <w:r>
              <w:rPr>
                <w:rStyle w:val="IndexLink"/>
                <w:rtl w:val="true"/>
              </w:rPr>
              <w:tab/>
            </w:r>
            <w:r>
              <w:rPr>
                <w:rStyle w:val="IndexLink"/>
              </w:rPr>
              <w:t>255</w:t>
            </w:r>
          </w:hyperlink>
        </w:p>
        <w:p>
          <w:pPr>
            <w:pStyle w:val="Contents5"/>
            <w:tabs>
              <w:tab w:val="clear" w:pos="7892"/>
              <w:tab w:val="right" w:pos="9026" w:leader="dot"/>
            </w:tabs>
            <w:rPr/>
          </w:pPr>
          <w:hyperlink w:anchor="__RefHeading___Toc4034394_2749589250">
            <w:r>
              <w:rPr>
                <w:webHidden/>
                <w:rStyle w:val="IndexLink"/>
                <w:rtl w:val="true"/>
              </w:rPr>
              <w:t>آثار و فواید صبر</w:t>
            </w:r>
            <w:r>
              <w:rPr>
                <w:rStyle w:val="IndexLink"/>
                <w:rtl w:val="true"/>
              </w:rPr>
              <w:tab/>
            </w:r>
            <w:r>
              <w:rPr>
                <w:rStyle w:val="IndexLink"/>
              </w:rPr>
              <w:t>255</w:t>
            </w:r>
          </w:hyperlink>
        </w:p>
        <w:p>
          <w:pPr>
            <w:pStyle w:val="Contents6"/>
            <w:tabs>
              <w:tab w:val="clear" w:pos="7609"/>
              <w:tab w:val="right" w:pos="9026" w:leader="dot"/>
            </w:tabs>
            <w:rPr/>
          </w:pPr>
          <w:hyperlink w:anchor="__RefHeading___Toc4034396_2749589250">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4034398_2749589250">
            <w:r>
              <w:rPr>
                <w:webHidden/>
                <w:rStyle w:val="IndexLink"/>
              </w:rPr>
              <w:t>1</w:t>
            </w:r>
            <w:r>
              <w:rPr>
                <w:rStyle w:val="IndexLink"/>
                <w:rtl w:val="true"/>
              </w:rPr>
              <w:t xml:space="preserve">. </w:t>
            </w:r>
            <w:r>
              <w:rPr>
                <w:rStyle w:val="IndexLink"/>
                <w:rtl w:val="true"/>
              </w:rPr>
              <w:t>تربیت نفس</w:t>
            </w:r>
            <w:r>
              <w:rPr>
                <w:rStyle w:val="IndexLink"/>
                <w:rtl w:val="true"/>
              </w:rPr>
              <w:tab/>
            </w:r>
            <w:r>
              <w:rPr>
                <w:rStyle w:val="IndexLink"/>
              </w:rPr>
              <w:t>256</w:t>
            </w:r>
          </w:hyperlink>
        </w:p>
        <w:p>
          <w:pPr>
            <w:pStyle w:val="Contents6"/>
            <w:tabs>
              <w:tab w:val="clear" w:pos="7609"/>
              <w:tab w:val="right" w:pos="9026" w:leader="dot"/>
            </w:tabs>
            <w:rPr/>
          </w:pPr>
          <w:hyperlink w:anchor="__RefHeading___Toc4034400_2749589250">
            <w:r>
              <w:rPr>
                <w:webHidden/>
                <w:rStyle w:val="IndexLink"/>
              </w:rPr>
              <w:t>2</w:t>
            </w:r>
            <w:r>
              <w:rPr>
                <w:rStyle w:val="IndexLink"/>
                <w:rtl w:val="true"/>
              </w:rPr>
              <w:t xml:space="preserve">. </w:t>
            </w:r>
            <w:r>
              <w:rPr>
                <w:rStyle w:val="IndexLink"/>
                <w:rtl w:val="true"/>
              </w:rPr>
              <w:t>تقویت ایمان</w:t>
            </w:r>
            <w:r>
              <w:rPr>
                <w:rStyle w:val="IndexLink"/>
                <w:rtl w:val="true"/>
              </w:rPr>
              <w:tab/>
            </w:r>
            <w:r>
              <w:rPr>
                <w:rStyle w:val="IndexLink"/>
              </w:rPr>
              <w:t>256</w:t>
            </w:r>
          </w:hyperlink>
        </w:p>
        <w:p>
          <w:pPr>
            <w:pStyle w:val="Contents6"/>
            <w:tabs>
              <w:tab w:val="clear" w:pos="7609"/>
              <w:tab w:val="right" w:pos="9026" w:leader="dot"/>
            </w:tabs>
            <w:rPr/>
          </w:pPr>
          <w:hyperlink w:anchor="__RefHeading___Toc4034402_2749589250">
            <w:r>
              <w:rPr>
                <w:webHidden/>
                <w:rStyle w:val="IndexLink"/>
              </w:rPr>
              <w:t>3</w:t>
            </w:r>
            <w:r>
              <w:rPr>
                <w:rStyle w:val="IndexLink"/>
                <w:rtl w:val="true"/>
              </w:rPr>
              <w:t xml:space="preserve">. </w:t>
            </w:r>
            <w:r>
              <w:rPr>
                <w:rStyle w:val="IndexLink"/>
                <w:rtl w:val="true"/>
              </w:rPr>
              <w:t>تقویم عزم و اراده</w:t>
            </w:r>
            <w:r>
              <w:rPr>
                <w:rStyle w:val="IndexLink"/>
                <w:rtl w:val="true"/>
              </w:rPr>
              <w:tab/>
            </w:r>
            <w:r>
              <w:rPr>
                <w:rStyle w:val="IndexLink"/>
              </w:rPr>
              <w:t>257</w:t>
            </w:r>
          </w:hyperlink>
        </w:p>
        <w:p>
          <w:pPr>
            <w:pStyle w:val="Contents6"/>
            <w:tabs>
              <w:tab w:val="clear" w:pos="7609"/>
              <w:tab w:val="right" w:pos="9026" w:leader="dot"/>
            </w:tabs>
            <w:rPr/>
          </w:pPr>
          <w:hyperlink w:anchor="__RefHeading___Toc4034404_2749589250">
            <w:r>
              <w:rPr>
                <w:webHidden/>
                <w:rStyle w:val="IndexLink"/>
              </w:rPr>
              <w:t>4</w:t>
            </w:r>
            <w:r>
              <w:rPr>
                <w:rStyle w:val="IndexLink"/>
                <w:rtl w:val="true"/>
              </w:rPr>
              <w:t xml:space="preserve">. </w:t>
            </w:r>
            <w:r>
              <w:rPr>
                <w:rStyle w:val="IndexLink"/>
                <w:rtl w:val="true"/>
              </w:rPr>
              <w:t>رضایت خداوند</w:t>
            </w:r>
            <w:r>
              <w:rPr>
                <w:rStyle w:val="IndexLink"/>
                <w:rtl w:val="true"/>
              </w:rPr>
              <w:tab/>
            </w:r>
            <w:r>
              <w:rPr>
                <w:rStyle w:val="IndexLink"/>
              </w:rPr>
              <w:t>257</w:t>
            </w:r>
          </w:hyperlink>
        </w:p>
        <w:p>
          <w:pPr>
            <w:pStyle w:val="Contents6"/>
            <w:tabs>
              <w:tab w:val="clear" w:pos="7609"/>
              <w:tab w:val="right" w:pos="9026" w:leader="dot"/>
            </w:tabs>
            <w:rPr/>
          </w:pPr>
          <w:hyperlink w:anchor="__RefHeading___Toc4034406_2749589250">
            <w:r>
              <w:rPr>
                <w:webHidden/>
                <w:rStyle w:val="IndexLink"/>
              </w:rPr>
              <w:t>5</w:t>
            </w:r>
            <w:r>
              <w:rPr>
                <w:rStyle w:val="IndexLink"/>
                <w:rtl w:val="true"/>
              </w:rPr>
              <w:t xml:space="preserve">. </w:t>
            </w:r>
            <w:r>
              <w:rPr>
                <w:rStyle w:val="IndexLink"/>
                <w:rtl w:val="true"/>
              </w:rPr>
              <w:t>همراهی و محبت خداوند</w:t>
            </w:r>
            <w:r>
              <w:rPr>
                <w:rStyle w:val="IndexLink"/>
                <w:rtl w:val="true"/>
              </w:rPr>
              <w:tab/>
            </w:r>
            <w:r>
              <w:rPr>
                <w:rStyle w:val="IndexLink"/>
              </w:rPr>
              <w:t>258</w:t>
            </w:r>
          </w:hyperlink>
        </w:p>
        <w:p>
          <w:pPr>
            <w:pStyle w:val="Contents6"/>
            <w:tabs>
              <w:tab w:val="clear" w:pos="7609"/>
              <w:tab w:val="right" w:pos="9026" w:leader="dot"/>
            </w:tabs>
            <w:rPr/>
          </w:pPr>
          <w:hyperlink w:anchor="__RefHeading___Toc4034408_2749589250">
            <w:r>
              <w:rPr>
                <w:webHidden/>
                <w:rStyle w:val="IndexLink"/>
              </w:rPr>
              <w:t>6</w:t>
            </w:r>
            <w:r>
              <w:rPr>
                <w:rStyle w:val="IndexLink"/>
                <w:rtl w:val="true"/>
              </w:rPr>
              <w:t xml:space="preserve">. </w:t>
            </w:r>
            <w:r>
              <w:rPr>
                <w:rStyle w:val="IndexLink"/>
                <w:rtl w:val="true"/>
              </w:rPr>
              <w:t>پیروزی</w:t>
            </w:r>
            <w:r>
              <w:rPr>
                <w:rStyle w:val="IndexLink"/>
                <w:rtl w:val="true"/>
              </w:rPr>
              <w:tab/>
            </w:r>
            <w:r>
              <w:rPr>
                <w:rStyle w:val="IndexLink"/>
              </w:rPr>
              <w:t>259</w:t>
            </w:r>
          </w:hyperlink>
        </w:p>
        <w:p>
          <w:pPr>
            <w:pStyle w:val="Contents6"/>
            <w:tabs>
              <w:tab w:val="clear" w:pos="7609"/>
              <w:tab w:val="right" w:pos="9026" w:leader="dot"/>
            </w:tabs>
            <w:rPr/>
          </w:pPr>
          <w:hyperlink w:anchor="__RefHeading___Toc4034410_2749589250">
            <w:r>
              <w:rPr>
                <w:webHidden/>
                <w:rStyle w:val="IndexLink"/>
              </w:rPr>
              <w:t>7</w:t>
            </w:r>
            <w:r>
              <w:rPr>
                <w:rStyle w:val="IndexLink"/>
                <w:rtl w:val="true"/>
              </w:rPr>
              <w:t xml:space="preserve">. </w:t>
            </w:r>
            <w:r>
              <w:rPr>
                <w:rStyle w:val="IndexLink"/>
                <w:rtl w:val="true"/>
              </w:rPr>
              <w:t>امداد الهی و همراهی ملائکه</w:t>
            </w:r>
            <w:r>
              <w:rPr>
                <w:rStyle w:val="IndexLink"/>
                <w:rtl w:val="true"/>
              </w:rPr>
              <w:tab/>
            </w:r>
            <w:r>
              <w:rPr>
                <w:rStyle w:val="IndexLink"/>
              </w:rPr>
              <w:t>259</w:t>
            </w:r>
          </w:hyperlink>
        </w:p>
        <w:p>
          <w:pPr>
            <w:pStyle w:val="Contents6"/>
            <w:tabs>
              <w:tab w:val="clear" w:pos="7609"/>
              <w:tab w:val="right" w:pos="9026" w:leader="dot"/>
            </w:tabs>
            <w:rPr/>
          </w:pPr>
          <w:hyperlink w:anchor="__RefHeading___Toc4034412_2749589250">
            <w:r>
              <w:rPr>
                <w:webHidden/>
                <w:rStyle w:val="IndexLink"/>
              </w:rPr>
              <w:t>8</w:t>
            </w:r>
            <w:r>
              <w:rPr>
                <w:rStyle w:val="IndexLink"/>
                <w:rtl w:val="true"/>
              </w:rPr>
              <w:t xml:space="preserve">. </w:t>
            </w:r>
            <w:r>
              <w:rPr>
                <w:rStyle w:val="IndexLink"/>
                <w:rtl w:val="true"/>
              </w:rPr>
              <w:t>احسان کامل خداوند</w:t>
            </w:r>
            <w:r>
              <w:rPr>
                <w:rStyle w:val="IndexLink"/>
                <w:rtl w:val="true"/>
              </w:rPr>
              <w:tab/>
            </w:r>
            <w:r>
              <w:rPr>
                <w:rStyle w:val="IndexLink"/>
              </w:rPr>
              <w:t>260</w:t>
            </w:r>
          </w:hyperlink>
        </w:p>
        <w:p>
          <w:pPr>
            <w:pStyle w:val="Contents6"/>
            <w:tabs>
              <w:tab w:val="clear" w:pos="7609"/>
              <w:tab w:val="right" w:pos="9026" w:leader="dot"/>
            </w:tabs>
            <w:rPr/>
          </w:pPr>
          <w:hyperlink w:anchor="__RefHeading___Toc4034414_2749589250">
            <w:r>
              <w:rPr>
                <w:webHidden/>
                <w:rStyle w:val="IndexLink"/>
              </w:rPr>
              <w:t>9</w:t>
            </w:r>
            <w:r>
              <w:rPr>
                <w:rStyle w:val="IndexLink"/>
                <w:rtl w:val="true"/>
              </w:rPr>
              <w:t xml:space="preserve">. </w:t>
            </w:r>
            <w:r>
              <w:rPr>
                <w:rStyle w:val="IndexLink"/>
                <w:rtl w:val="true"/>
              </w:rPr>
              <w:t>درجات بهشتی</w:t>
            </w:r>
            <w:r>
              <w:rPr>
                <w:rStyle w:val="IndexLink"/>
                <w:rtl w:val="true"/>
              </w:rPr>
              <w:tab/>
            </w:r>
            <w:r>
              <w:rPr>
                <w:rStyle w:val="IndexLink"/>
              </w:rPr>
              <w:t>260</w:t>
            </w:r>
          </w:hyperlink>
        </w:p>
        <w:p>
          <w:pPr>
            <w:pStyle w:val="Contents6"/>
            <w:tabs>
              <w:tab w:val="clear" w:pos="7609"/>
              <w:tab w:val="right" w:pos="9026" w:leader="dot"/>
            </w:tabs>
            <w:rPr/>
          </w:pPr>
          <w:hyperlink w:anchor="__RefHeading___Toc4034416_2749589250">
            <w:r>
              <w:rPr>
                <w:webHidden/>
                <w:rStyle w:val="IndexLink"/>
              </w:rPr>
              <w:t>10</w:t>
            </w:r>
            <w:r>
              <w:rPr>
                <w:rStyle w:val="IndexLink"/>
                <w:rtl w:val="true"/>
              </w:rPr>
              <w:t xml:space="preserve">. </w:t>
            </w:r>
            <w:r>
              <w:rPr>
                <w:rStyle w:val="IndexLink"/>
                <w:rtl w:val="true"/>
              </w:rPr>
              <w:t>اخبات</w:t>
            </w:r>
            <w:r>
              <w:rPr>
                <w:rStyle w:val="IndexLink"/>
                <w:rtl w:val="true"/>
              </w:rPr>
              <w:tab/>
            </w:r>
            <w:r>
              <w:rPr>
                <w:rStyle w:val="IndexLink"/>
              </w:rPr>
              <w:t>261</w:t>
            </w:r>
          </w:hyperlink>
        </w:p>
        <w:p>
          <w:pPr>
            <w:pStyle w:val="Contents4"/>
            <w:tabs>
              <w:tab w:val="clear" w:pos="8176"/>
              <w:tab w:val="right" w:pos="9026" w:leader="dot"/>
            </w:tabs>
            <w:rPr/>
          </w:pPr>
          <w:hyperlink w:anchor="__RefHeading___Toc4034418_2749589250">
            <w:r>
              <w:rPr>
                <w:webHidden/>
                <w:rStyle w:val="IndexLink"/>
              </w:rPr>
              <w:t>3</w:t>
            </w:r>
            <w:r>
              <w:rPr>
                <w:rStyle w:val="IndexLink"/>
                <w:rtl w:val="true"/>
              </w:rPr>
              <w:t xml:space="preserve">. </w:t>
            </w:r>
            <w:r>
              <w:rPr>
                <w:rStyle w:val="IndexLink"/>
                <w:rtl w:val="true"/>
              </w:rPr>
              <w:t>اقامه نماز</w:t>
            </w:r>
            <w:r>
              <w:rPr>
                <w:rStyle w:val="IndexLink"/>
                <w:rtl w:val="true"/>
              </w:rPr>
              <w:tab/>
            </w:r>
            <w:r>
              <w:rPr>
                <w:rStyle w:val="IndexLink"/>
              </w:rPr>
              <w:t>262</w:t>
            </w:r>
          </w:hyperlink>
        </w:p>
        <w:p>
          <w:pPr>
            <w:pStyle w:val="Contents5"/>
            <w:tabs>
              <w:tab w:val="clear" w:pos="7892"/>
              <w:tab w:val="right" w:pos="9026" w:leader="dot"/>
            </w:tabs>
            <w:rPr/>
          </w:pPr>
          <w:hyperlink w:anchor="__RefHeading___Toc4034420_2749589250">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4034422_2749589250">
            <w:r>
              <w:rPr>
                <w:webHidden/>
                <w:rStyle w:val="IndexLink"/>
                <w:rtl w:val="true"/>
              </w:rPr>
              <w:t>دیدگاه مفسران</w:t>
            </w:r>
            <w:r>
              <w:rPr>
                <w:rStyle w:val="IndexLink"/>
                <w:rtl w:val="true"/>
              </w:rPr>
              <w:tab/>
            </w:r>
            <w:r>
              <w:rPr>
                <w:rStyle w:val="IndexLink"/>
              </w:rPr>
              <w:t>262</w:t>
            </w:r>
          </w:hyperlink>
        </w:p>
        <w:p>
          <w:pPr>
            <w:pStyle w:val="Contents5"/>
            <w:tabs>
              <w:tab w:val="clear" w:pos="7892"/>
              <w:tab w:val="right" w:pos="9026" w:leader="dot"/>
            </w:tabs>
            <w:rPr/>
          </w:pPr>
          <w:hyperlink w:anchor="__RefHeading___Toc4034424_2749589250">
            <w:r>
              <w:rPr>
                <w:webHidden/>
                <w:rStyle w:val="IndexLink"/>
                <w:rtl w:val="true"/>
              </w:rPr>
              <w:t>اهمیت نماز</w:t>
            </w:r>
            <w:r>
              <w:rPr>
                <w:rStyle w:val="IndexLink"/>
                <w:rtl w:val="true"/>
              </w:rPr>
              <w:tab/>
            </w:r>
            <w:r>
              <w:rPr>
                <w:rStyle w:val="IndexLink"/>
              </w:rPr>
              <w:t>264</w:t>
            </w:r>
          </w:hyperlink>
        </w:p>
        <w:p>
          <w:pPr>
            <w:pStyle w:val="Contents5"/>
            <w:tabs>
              <w:tab w:val="clear" w:pos="7892"/>
              <w:tab w:val="right" w:pos="9026" w:leader="dot"/>
            </w:tabs>
            <w:rPr/>
          </w:pPr>
          <w:hyperlink w:anchor="__RefHeading___Toc4034426_2749589250">
            <w:r>
              <w:rPr>
                <w:webHidden/>
                <w:rStyle w:val="IndexLink"/>
                <w:rtl w:val="true"/>
              </w:rPr>
              <w:t>اقامه نماز</w:t>
            </w:r>
            <w:r>
              <w:rPr>
                <w:rStyle w:val="IndexLink"/>
                <w:rtl w:val="true"/>
              </w:rPr>
              <w:tab/>
            </w:r>
            <w:r>
              <w:rPr>
                <w:rStyle w:val="IndexLink"/>
              </w:rPr>
              <w:t>266</w:t>
            </w:r>
          </w:hyperlink>
        </w:p>
        <w:p>
          <w:pPr>
            <w:pStyle w:val="Contents5"/>
            <w:tabs>
              <w:tab w:val="clear" w:pos="7892"/>
              <w:tab w:val="right" w:pos="9026" w:leader="dot"/>
            </w:tabs>
            <w:rPr/>
          </w:pPr>
          <w:hyperlink w:anchor="__RefHeading___Toc4034428_2749589250">
            <w:r>
              <w:rPr>
                <w:webHidden/>
                <w:rStyle w:val="IndexLink"/>
                <w:rtl w:val="true"/>
              </w:rPr>
              <w:t>اهمیت اقامه‌ی نماز</w:t>
            </w:r>
            <w:r>
              <w:rPr>
                <w:rStyle w:val="IndexLink"/>
                <w:rtl w:val="true"/>
              </w:rPr>
              <w:tab/>
            </w:r>
            <w:r>
              <w:rPr>
                <w:rStyle w:val="IndexLink"/>
              </w:rPr>
              <w:t>269</w:t>
            </w:r>
          </w:hyperlink>
        </w:p>
        <w:p>
          <w:pPr>
            <w:pStyle w:val="Contents5"/>
            <w:tabs>
              <w:tab w:val="clear" w:pos="7892"/>
              <w:tab w:val="right" w:pos="9026" w:leader="dot"/>
            </w:tabs>
            <w:rPr/>
          </w:pPr>
          <w:hyperlink w:anchor="__RefHeading___Toc4034430_2749589250">
            <w:r>
              <w:rPr>
                <w:webHidden/>
                <w:rStyle w:val="IndexLink"/>
                <w:rtl w:val="true"/>
              </w:rPr>
              <w:t>آثار و فواید نماز</w:t>
            </w:r>
            <w:r>
              <w:rPr>
                <w:rStyle w:val="IndexLink"/>
                <w:rtl w:val="true"/>
              </w:rPr>
              <w:tab/>
            </w:r>
            <w:r>
              <w:rPr>
                <w:rStyle w:val="IndexLink"/>
              </w:rPr>
              <w:t>271</w:t>
            </w:r>
          </w:hyperlink>
        </w:p>
        <w:p>
          <w:pPr>
            <w:pStyle w:val="Contents6"/>
            <w:tabs>
              <w:tab w:val="clear" w:pos="7609"/>
              <w:tab w:val="right" w:pos="9026" w:leader="dot"/>
            </w:tabs>
            <w:rPr/>
          </w:pPr>
          <w:hyperlink w:anchor="__RefHeading___Toc4034432_2749589250">
            <w:r>
              <w:rPr>
                <w:webHidden/>
                <w:rStyle w:val="IndexLink"/>
              </w:rPr>
              <w:t>1</w:t>
            </w:r>
            <w:r>
              <w:rPr>
                <w:rStyle w:val="IndexLink"/>
                <w:rtl w:val="true"/>
              </w:rPr>
              <w:t xml:space="preserve">. </w:t>
            </w:r>
            <w:r>
              <w:rPr>
                <w:rStyle w:val="IndexLink"/>
                <w:rtl w:val="true"/>
              </w:rPr>
              <w:t>بازدارنده از زشتیها و بدیها</w:t>
            </w:r>
            <w:r>
              <w:rPr>
                <w:rStyle w:val="IndexLink"/>
                <w:rtl w:val="true"/>
              </w:rPr>
              <w:tab/>
            </w:r>
            <w:r>
              <w:rPr>
                <w:rStyle w:val="IndexLink"/>
              </w:rPr>
              <w:t>271</w:t>
            </w:r>
          </w:hyperlink>
        </w:p>
        <w:p>
          <w:pPr>
            <w:pStyle w:val="Contents6"/>
            <w:tabs>
              <w:tab w:val="clear" w:pos="7609"/>
              <w:tab w:val="right" w:pos="9026" w:leader="dot"/>
            </w:tabs>
            <w:rPr/>
          </w:pPr>
          <w:hyperlink w:anchor="__RefHeading___Toc4034434_2749589250">
            <w:r>
              <w:rPr>
                <w:webHidden/>
                <w:rStyle w:val="IndexLink"/>
              </w:rPr>
              <w:t>2</w:t>
            </w:r>
            <w:r>
              <w:rPr>
                <w:rStyle w:val="IndexLink"/>
                <w:rtl w:val="true"/>
              </w:rPr>
              <w:t xml:space="preserve">. </w:t>
            </w:r>
            <w:r>
              <w:rPr>
                <w:rStyle w:val="IndexLink"/>
                <w:rtl w:val="true"/>
              </w:rPr>
              <w:t>نیرو بخشیدن به انسان</w:t>
            </w:r>
            <w:r>
              <w:rPr>
                <w:rStyle w:val="IndexLink"/>
                <w:rtl w:val="true"/>
              </w:rPr>
              <w:tab/>
            </w:r>
            <w:r>
              <w:rPr>
                <w:rStyle w:val="IndexLink"/>
              </w:rPr>
              <w:t>273</w:t>
            </w:r>
          </w:hyperlink>
        </w:p>
        <w:p>
          <w:pPr>
            <w:pStyle w:val="Contents6"/>
            <w:tabs>
              <w:tab w:val="clear" w:pos="7609"/>
              <w:tab w:val="right" w:pos="9026" w:leader="dot"/>
            </w:tabs>
            <w:rPr/>
          </w:pPr>
          <w:hyperlink w:anchor="__RefHeading___Toc4034436_2749589250">
            <w:r>
              <w:rPr>
                <w:webHidden/>
                <w:rStyle w:val="IndexLink"/>
              </w:rPr>
              <w:t>3</w:t>
            </w:r>
            <w:r>
              <w:rPr>
                <w:rStyle w:val="IndexLink"/>
                <w:rtl w:val="true"/>
              </w:rPr>
              <w:t xml:space="preserve">. </w:t>
            </w:r>
            <w:r>
              <w:rPr>
                <w:rStyle w:val="IndexLink"/>
                <w:rtl w:val="true"/>
              </w:rPr>
              <w:t>برطرف نمودن غمها و نگرانیها</w:t>
            </w:r>
            <w:r>
              <w:rPr>
                <w:rStyle w:val="IndexLink"/>
                <w:rtl w:val="true"/>
              </w:rPr>
              <w:tab/>
            </w:r>
            <w:r>
              <w:rPr>
                <w:rStyle w:val="IndexLink"/>
              </w:rPr>
              <w:t>274</w:t>
            </w:r>
          </w:hyperlink>
        </w:p>
        <w:p>
          <w:pPr>
            <w:pStyle w:val="Contents6"/>
            <w:tabs>
              <w:tab w:val="clear" w:pos="7609"/>
              <w:tab w:val="right" w:pos="9026" w:leader="dot"/>
            </w:tabs>
            <w:rPr/>
          </w:pPr>
          <w:hyperlink w:anchor="__RefHeading___Toc4034438_2749589250">
            <w:r>
              <w:rPr>
                <w:webHidden/>
                <w:rStyle w:val="IndexLink"/>
              </w:rPr>
              <w:t>4</w:t>
            </w:r>
            <w:r>
              <w:rPr>
                <w:rStyle w:val="IndexLink"/>
                <w:rtl w:val="true"/>
              </w:rPr>
              <w:t xml:space="preserve">. </w:t>
            </w:r>
            <w:r>
              <w:rPr>
                <w:rStyle w:val="IndexLink"/>
                <w:rtl w:val="true"/>
              </w:rPr>
              <w:t>از بین بردن گناهان</w:t>
            </w:r>
            <w:r>
              <w:rPr>
                <w:rStyle w:val="IndexLink"/>
                <w:rtl w:val="true"/>
              </w:rPr>
              <w:tab/>
            </w:r>
            <w:r>
              <w:rPr>
                <w:rStyle w:val="IndexLink"/>
              </w:rPr>
              <w:t>274</w:t>
            </w:r>
          </w:hyperlink>
        </w:p>
        <w:p>
          <w:pPr>
            <w:pStyle w:val="Contents6"/>
            <w:tabs>
              <w:tab w:val="clear" w:pos="7609"/>
              <w:tab w:val="right" w:pos="9026" w:leader="dot"/>
            </w:tabs>
            <w:rPr/>
          </w:pPr>
          <w:hyperlink w:anchor="__RefHeading___Toc4034440_2749589250">
            <w:r>
              <w:rPr>
                <w:webHidden/>
                <w:rStyle w:val="IndexLink"/>
              </w:rPr>
              <w:t>5</w:t>
            </w:r>
            <w:r>
              <w:rPr>
                <w:rStyle w:val="IndexLink"/>
                <w:rtl w:val="true"/>
              </w:rPr>
              <w:t xml:space="preserve">. </w:t>
            </w:r>
            <w:r>
              <w:rPr>
                <w:rStyle w:val="IndexLink"/>
                <w:rtl w:val="true"/>
              </w:rPr>
              <w:t>رستگاری و نجات</w:t>
            </w:r>
            <w:r>
              <w:rPr>
                <w:rStyle w:val="IndexLink"/>
                <w:rtl w:val="true"/>
              </w:rPr>
              <w:tab/>
            </w:r>
            <w:r>
              <w:rPr>
                <w:rStyle w:val="IndexLink"/>
              </w:rPr>
              <w:t>275</w:t>
            </w:r>
          </w:hyperlink>
        </w:p>
        <w:p>
          <w:pPr>
            <w:pStyle w:val="Contents4"/>
            <w:tabs>
              <w:tab w:val="clear" w:pos="8176"/>
              <w:tab w:val="right" w:pos="9026" w:leader="dot"/>
            </w:tabs>
            <w:rPr/>
          </w:pPr>
          <w:hyperlink w:anchor="__RefHeading___Toc4034442_2749589250">
            <w:r>
              <w:rPr>
                <w:webHidden/>
                <w:rStyle w:val="IndexLink"/>
              </w:rPr>
              <w:t>4</w:t>
            </w:r>
            <w:r>
              <w:rPr>
                <w:rStyle w:val="IndexLink"/>
                <w:rtl w:val="true"/>
              </w:rPr>
              <w:t xml:space="preserve">. </w:t>
            </w:r>
            <w:r>
              <w:rPr>
                <w:rStyle w:val="IndexLink"/>
                <w:rtl w:val="true"/>
              </w:rPr>
              <w:t>انفاق</w:t>
            </w:r>
            <w:r>
              <w:rPr>
                <w:rStyle w:val="IndexLink"/>
                <w:rtl w:val="true"/>
              </w:rPr>
              <w:tab/>
            </w:r>
            <w:r>
              <w:rPr>
                <w:rStyle w:val="IndexLink"/>
              </w:rPr>
              <w:t>275</w:t>
            </w:r>
          </w:hyperlink>
        </w:p>
        <w:p>
          <w:pPr>
            <w:pStyle w:val="Contents5"/>
            <w:tabs>
              <w:tab w:val="clear" w:pos="7892"/>
              <w:tab w:val="right" w:pos="9026" w:leader="dot"/>
            </w:tabs>
            <w:rPr/>
          </w:pPr>
          <w:hyperlink w:anchor="__RefHeading___Toc4034444_2749589250">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4034446_2749589250">
            <w:r>
              <w:rPr>
                <w:webHidden/>
                <w:rStyle w:val="IndexLink"/>
                <w:rtl w:val="true"/>
              </w:rPr>
              <w:t>دیدگاه مفسران</w:t>
            </w:r>
            <w:r>
              <w:rPr>
                <w:rStyle w:val="IndexLink"/>
                <w:rtl w:val="true"/>
              </w:rPr>
              <w:tab/>
            </w:r>
            <w:r>
              <w:rPr>
                <w:rStyle w:val="IndexLink"/>
              </w:rPr>
              <w:t>276</w:t>
            </w:r>
          </w:hyperlink>
        </w:p>
        <w:p>
          <w:pPr>
            <w:pStyle w:val="Contents5"/>
            <w:tabs>
              <w:tab w:val="clear" w:pos="7892"/>
              <w:tab w:val="right" w:pos="9026" w:leader="dot"/>
            </w:tabs>
            <w:rPr/>
          </w:pPr>
          <w:hyperlink w:anchor="__RefHeading___Toc4034448_2749589250">
            <w:r>
              <w:rPr>
                <w:webHidden/>
                <w:rStyle w:val="IndexLink"/>
                <w:rtl w:val="true"/>
              </w:rPr>
              <w:t>مفهوم انفاق</w:t>
            </w:r>
            <w:r>
              <w:rPr>
                <w:rStyle w:val="IndexLink"/>
                <w:rtl w:val="true"/>
              </w:rPr>
              <w:tab/>
            </w:r>
            <w:r>
              <w:rPr>
                <w:rStyle w:val="IndexLink"/>
              </w:rPr>
              <w:t>277</w:t>
            </w:r>
          </w:hyperlink>
        </w:p>
        <w:p>
          <w:pPr>
            <w:pStyle w:val="Contents5"/>
            <w:tabs>
              <w:tab w:val="clear" w:pos="7892"/>
              <w:tab w:val="right" w:pos="9026" w:leader="dot"/>
            </w:tabs>
            <w:rPr/>
          </w:pPr>
          <w:hyperlink w:anchor="__RefHeading___Toc4034450_2749589250">
            <w:r>
              <w:rPr>
                <w:webHidden/>
                <w:rStyle w:val="IndexLink"/>
                <w:rtl w:val="true"/>
              </w:rPr>
              <w:t>آداب و شرایط انفاق</w:t>
            </w:r>
            <w:r>
              <w:rPr>
                <w:rStyle w:val="IndexLink"/>
                <w:rtl w:val="true"/>
              </w:rPr>
              <w:tab/>
            </w:r>
            <w:r>
              <w:rPr>
                <w:rStyle w:val="IndexLink"/>
              </w:rPr>
              <w:t>279</w:t>
            </w:r>
          </w:hyperlink>
        </w:p>
        <w:p>
          <w:pPr>
            <w:pStyle w:val="Contents6"/>
            <w:tabs>
              <w:tab w:val="clear" w:pos="7609"/>
              <w:tab w:val="right" w:pos="9026" w:leader="dot"/>
            </w:tabs>
            <w:rPr/>
          </w:pPr>
          <w:hyperlink w:anchor="__RefHeading___Toc4034452_274958925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4034454_2749589250">
            <w:r>
              <w:rPr>
                <w:webHidden/>
                <w:rStyle w:val="IndexLink"/>
              </w:rPr>
              <w:t>1</w:t>
            </w:r>
            <w:r>
              <w:rPr>
                <w:rStyle w:val="IndexLink"/>
                <w:rtl w:val="true"/>
              </w:rPr>
              <w:t xml:space="preserve">. </w:t>
            </w:r>
            <w:r>
              <w:rPr>
                <w:rStyle w:val="IndexLink"/>
                <w:rtl w:val="true"/>
              </w:rPr>
              <w:t>دوری از منت و آزار</w:t>
            </w:r>
            <w:r>
              <w:rPr>
                <w:rStyle w:val="IndexLink"/>
                <w:rtl w:val="true"/>
              </w:rPr>
              <w:tab/>
            </w:r>
            <w:r>
              <w:rPr>
                <w:rStyle w:val="IndexLink"/>
              </w:rPr>
              <w:t>279</w:t>
            </w:r>
          </w:hyperlink>
        </w:p>
        <w:p>
          <w:pPr>
            <w:pStyle w:val="Contents6"/>
            <w:tabs>
              <w:tab w:val="clear" w:pos="7609"/>
              <w:tab w:val="right" w:pos="9026" w:leader="dot"/>
            </w:tabs>
            <w:rPr/>
          </w:pPr>
          <w:hyperlink w:anchor="__RefHeading___Toc4034456_2749589250">
            <w:r>
              <w:rPr>
                <w:webHidden/>
                <w:rStyle w:val="IndexLink"/>
              </w:rPr>
              <w:t>2</w:t>
            </w:r>
            <w:r>
              <w:rPr>
                <w:rStyle w:val="IndexLink"/>
                <w:rtl w:val="true"/>
              </w:rPr>
              <w:t xml:space="preserve">. </w:t>
            </w:r>
            <w:r>
              <w:rPr>
                <w:rStyle w:val="IndexLink"/>
                <w:rtl w:val="true"/>
              </w:rPr>
              <w:t>دوری از ریا</w:t>
            </w:r>
            <w:r>
              <w:rPr>
                <w:rStyle w:val="IndexLink"/>
                <w:rtl w:val="true"/>
              </w:rPr>
              <w:tab/>
            </w:r>
            <w:r>
              <w:rPr>
                <w:rStyle w:val="IndexLink"/>
              </w:rPr>
              <w:t>280</w:t>
            </w:r>
          </w:hyperlink>
        </w:p>
        <w:p>
          <w:pPr>
            <w:pStyle w:val="Contents6"/>
            <w:tabs>
              <w:tab w:val="clear" w:pos="7609"/>
              <w:tab w:val="right" w:pos="9026" w:leader="dot"/>
            </w:tabs>
            <w:rPr/>
          </w:pPr>
          <w:hyperlink w:anchor="__RefHeading___Toc4034458_2749589250">
            <w:r>
              <w:rPr>
                <w:webHidden/>
                <w:rStyle w:val="IndexLink"/>
              </w:rPr>
              <w:t>3</w:t>
            </w:r>
            <w:r>
              <w:rPr>
                <w:rStyle w:val="IndexLink"/>
                <w:rtl w:val="true"/>
              </w:rPr>
              <w:t xml:space="preserve">. </w:t>
            </w:r>
            <w:r>
              <w:rPr>
                <w:rStyle w:val="IndexLink"/>
                <w:rtl w:val="true"/>
              </w:rPr>
              <w:t>حفظ اعتدال و دوری از بخل و گشاده دستی</w:t>
            </w:r>
            <w:r>
              <w:rPr>
                <w:rStyle w:val="IndexLink"/>
                <w:rtl w:val="true"/>
              </w:rPr>
              <w:tab/>
            </w:r>
            <w:r>
              <w:rPr>
                <w:rStyle w:val="IndexLink"/>
              </w:rPr>
              <w:t>280</w:t>
            </w:r>
          </w:hyperlink>
        </w:p>
        <w:p>
          <w:pPr>
            <w:pStyle w:val="Contents6"/>
            <w:tabs>
              <w:tab w:val="clear" w:pos="7609"/>
              <w:tab w:val="right" w:pos="9026" w:leader="dot"/>
            </w:tabs>
            <w:rPr/>
          </w:pPr>
          <w:hyperlink w:anchor="__RefHeading___Toc4034460_2749589250">
            <w:r>
              <w:rPr>
                <w:webHidden/>
                <w:rStyle w:val="IndexLink"/>
              </w:rPr>
              <w:t>4</w:t>
            </w:r>
            <w:r>
              <w:rPr>
                <w:rStyle w:val="IndexLink"/>
                <w:rtl w:val="true"/>
              </w:rPr>
              <w:t xml:space="preserve">. </w:t>
            </w:r>
            <w:r>
              <w:rPr>
                <w:rStyle w:val="IndexLink"/>
                <w:rtl w:val="true"/>
              </w:rPr>
              <w:t>انفاق از بهترین‌ها</w:t>
            </w:r>
            <w:r>
              <w:rPr>
                <w:rStyle w:val="IndexLink"/>
                <w:rtl w:val="true"/>
              </w:rPr>
              <w:tab/>
            </w:r>
            <w:r>
              <w:rPr>
                <w:rStyle w:val="IndexLink"/>
              </w:rPr>
              <w:t>281</w:t>
            </w:r>
          </w:hyperlink>
        </w:p>
        <w:p>
          <w:pPr>
            <w:pStyle w:val="Contents5"/>
            <w:tabs>
              <w:tab w:val="clear" w:pos="7892"/>
              <w:tab w:val="right" w:pos="9026" w:leader="dot"/>
            </w:tabs>
            <w:rPr/>
          </w:pPr>
          <w:hyperlink w:anchor="__RefHeading___Toc4034462_2749589250">
            <w:r>
              <w:rPr>
                <w:webHidden/>
                <w:rStyle w:val="IndexLink"/>
                <w:rtl w:val="true"/>
              </w:rPr>
              <w:t>موارد انفاق</w:t>
            </w:r>
            <w:r>
              <w:rPr>
                <w:rStyle w:val="IndexLink"/>
                <w:rtl w:val="true"/>
              </w:rPr>
              <w:tab/>
            </w:r>
            <w:r>
              <w:rPr>
                <w:rStyle w:val="IndexLink"/>
              </w:rPr>
              <w:t>282</w:t>
            </w:r>
          </w:hyperlink>
        </w:p>
        <w:p>
          <w:pPr>
            <w:pStyle w:val="Contents5"/>
            <w:tabs>
              <w:tab w:val="clear" w:pos="7892"/>
              <w:tab w:val="right" w:pos="9026" w:leader="dot"/>
            </w:tabs>
            <w:rPr/>
          </w:pPr>
          <w:hyperlink w:anchor="__RefHeading___Toc4034464_2749589250">
            <w:r>
              <w:rPr>
                <w:webHidden/>
                <w:rStyle w:val="IndexLink"/>
                <w:rtl w:val="true"/>
              </w:rPr>
              <w:t>آثار انفاق</w:t>
            </w:r>
            <w:r>
              <w:rPr>
                <w:rStyle w:val="IndexLink"/>
                <w:rtl w:val="true"/>
              </w:rPr>
              <w:tab/>
            </w:r>
            <w:r>
              <w:rPr>
                <w:rStyle w:val="IndexLink"/>
              </w:rPr>
              <w:t>283</w:t>
            </w:r>
          </w:hyperlink>
        </w:p>
        <w:p>
          <w:pPr>
            <w:pStyle w:val="Contents6"/>
            <w:tabs>
              <w:tab w:val="clear" w:pos="7609"/>
              <w:tab w:val="right" w:pos="9026" w:leader="dot"/>
            </w:tabs>
            <w:rPr/>
          </w:pPr>
          <w:hyperlink w:anchor="__RefHeading___Toc4034466_2749589250">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034468_2749589250">
            <w:r>
              <w:rPr>
                <w:webHidden/>
                <w:rStyle w:val="IndexLink"/>
              </w:rPr>
              <w:t>1</w:t>
            </w:r>
            <w:r>
              <w:rPr>
                <w:rStyle w:val="IndexLink"/>
                <w:rtl w:val="true"/>
              </w:rPr>
              <w:t xml:space="preserve">. </w:t>
            </w:r>
            <w:r>
              <w:rPr>
                <w:rStyle w:val="IndexLink"/>
                <w:rtl w:val="true"/>
              </w:rPr>
              <w:t>آثار فردی</w:t>
            </w:r>
            <w:r>
              <w:rPr>
                <w:rStyle w:val="IndexLink"/>
                <w:rtl w:val="true"/>
              </w:rPr>
              <w:tab/>
            </w:r>
            <w:r>
              <w:rPr>
                <w:rStyle w:val="IndexLink"/>
              </w:rPr>
              <w:t>284</w:t>
            </w:r>
          </w:hyperlink>
        </w:p>
        <w:p>
          <w:pPr>
            <w:pStyle w:val="Contents6"/>
            <w:tabs>
              <w:tab w:val="clear" w:pos="7609"/>
              <w:tab w:val="right" w:pos="9026" w:leader="dot"/>
            </w:tabs>
            <w:rPr/>
          </w:pPr>
          <w:hyperlink w:anchor="__RefHeading___Toc4034470_2749589250">
            <w:r>
              <w:rPr>
                <w:webHidden/>
                <w:rStyle w:val="IndexLink"/>
              </w:rPr>
              <w:t>2</w:t>
            </w:r>
            <w:r>
              <w:rPr>
                <w:rStyle w:val="IndexLink"/>
                <w:rtl w:val="true"/>
              </w:rPr>
              <w:t xml:space="preserve">. </w:t>
            </w:r>
            <w:r>
              <w:rPr>
                <w:rStyle w:val="IndexLink"/>
                <w:rtl w:val="true"/>
              </w:rPr>
              <w:t>آثار اجتماعی انفاق</w:t>
            </w:r>
            <w:r>
              <w:rPr>
                <w:rStyle w:val="IndexLink"/>
                <w:rtl w:val="true"/>
              </w:rPr>
              <w:tab/>
            </w:r>
            <w:r>
              <w:rPr>
                <w:rStyle w:val="IndexLink"/>
              </w:rPr>
              <w:t>284</w:t>
            </w:r>
          </w:hyperlink>
        </w:p>
        <w:p>
          <w:pPr>
            <w:pStyle w:val="Contents5"/>
            <w:tabs>
              <w:tab w:val="clear" w:pos="7892"/>
              <w:tab w:val="right" w:pos="9026" w:leader="dot"/>
            </w:tabs>
            <w:rPr/>
          </w:pPr>
          <w:hyperlink w:anchor="__RefHeading___Toc4034472_2749589250">
            <w:r>
              <w:rPr>
                <w:webHidden/>
                <w:rStyle w:val="IndexLink"/>
                <w:rtl w:val="true"/>
              </w:rPr>
              <w:t>آفات انفاق</w:t>
            </w:r>
            <w:r>
              <w:rPr>
                <w:rStyle w:val="IndexLink"/>
                <w:rtl w:val="true"/>
              </w:rPr>
              <w:tab/>
            </w:r>
            <w:r>
              <w:rPr>
                <w:rStyle w:val="IndexLink"/>
              </w:rPr>
              <w:t>285</w:t>
            </w:r>
          </w:hyperlink>
        </w:p>
        <w:p>
          <w:pPr>
            <w:pStyle w:val="Contents6"/>
            <w:tabs>
              <w:tab w:val="clear" w:pos="7609"/>
              <w:tab w:val="right" w:pos="9026" w:leader="dot"/>
            </w:tabs>
            <w:rPr/>
          </w:pPr>
          <w:hyperlink w:anchor="__RefHeading___Toc4034474_2749589250">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4034476_2749589250">
            <w:r>
              <w:rPr>
                <w:webHidden/>
                <w:rStyle w:val="IndexLink"/>
              </w:rPr>
              <w:t>1</w:t>
            </w:r>
            <w:r>
              <w:rPr>
                <w:rStyle w:val="IndexLink"/>
                <w:rtl w:val="true"/>
              </w:rPr>
              <w:t xml:space="preserve">. </w:t>
            </w:r>
            <w:r>
              <w:rPr>
                <w:rStyle w:val="IndexLink"/>
                <w:rtl w:val="true"/>
              </w:rPr>
              <w:t>رباخواری</w:t>
            </w:r>
            <w:r>
              <w:rPr>
                <w:rStyle w:val="IndexLink"/>
                <w:rtl w:val="true"/>
              </w:rPr>
              <w:tab/>
            </w:r>
            <w:r>
              <w:rPr>
                <w:rStyle w:val="IndexLink"/>
              </w:rPr>
              <w:t>285</w:t>
            </w:r>
          </w:hyperlink>
        </w:p>
        <w:p>
          <w:pPr>
            <w:pStyle w:val="Contents6"/>
            <w:tabs>
              <w:tab w:val="clear" w:pos="7609"/>
              <w:tab w:val="right" w:pos="9026" w:leader="dot"/>
            </w:tabs>
            <w:rPr/>
          </w:pPr>
          <w:hyperlink w:anchor="__RefHeading___Toc4034478_2749589250">
            <w:r>
              <w:rPr>
                <w:webHidden/>
                <w:rStyle w:val="IndexLink"/>
              </w:rPr>
              <w:t>2</w:t>
            </w:r>
            <w:r>
              <w:rPr>
                <w:rStyle w:val="IndexLink"/>
                <w:rtl w:val="true"/>
              </w:rPr>
              <w:t xml:space="preserve">. </w:t>
            </w:r>
            <w:r>
              <w:rPr>
                <w:rStyle w:val="IndexLink"/>
                <w:rtl w:val="true"/>
              </w:rPr>
              <w:t>اسراف و تبذیر</w:t>
            </w:r>
            <w:r>
              <w:rPr>
                <w:rStyle w:val="IndexLink"/>
                <w:rtl w:val="true"/>
              </w:rPr>
              <w:tab/>
            </w:r>
            <w:r>
              <w:rPr>
                <w:rStyle w:val="IndexLink"/>
              </w:rPr>
              <w:t>287</w:t>
            </w:r>
          </w:hyperlink>
        </w:p>
        <w:p>
          <w:pPr>
            <w:pStyle w:val="Contents5"/>
            <w:tabs>
              <w:tab w:val="clear" w:pos="7892"/>
              <w:tab w:val="right" w:pos="9026" w:leader="dot"/>
            </w:tabs>
            <w:rPr/>
          </w:pPr>
          <w:hyperlink w:anchor="__RefHeading___Toc4034480_2749589250">
            <w:r>
              <w:rPr>
                <w:webHidden/>
                <w:rStyle w:val="IndexLink"/>
                <w:rtl w:val="true"/>
              </w:rPr>
              <w:t>پاداش انفاق کنندگان</w:t>
            </w:r>
            <w:r>
              <w:rPr>
                <w:rStyle w:val="IndexLink"/>
                <w:rtl w:val="true"/>
              </w:rPr>
              <w:tab/>
            </w:r>
            <w:r>
              <w:rPr>
                <w:rStyle w:val="IndexLink"/>
              </w:rPr>
              <w:t>287</w:t>
            </w:r>
          </w:hyperlink>
        </w:p>
        <w:p>
          <w:pPr>
            <w:pStyle w:val="Contents4"/>
            <w:tabs>
              <w:tab w:val="clear" w:pos="8176"/>
              <w:tab w:val="right" w:pos="9026" w:leader="dot"/>
            </w:tabs>
            <w:rPr/>
          </w:pPr>
          <w:hyperlink w:anchor="__RefHeading___Toc4034482_2749589250">
            <w:r>
              <w:rPr>
                <w:webHidden/>
                <w:rStyle w:val="IndexLink"/>
              </w:rPr>
              <w:t>5</w:t>
            </w:r>
            <w:r>
              <w:rPr>
                <w:rStyle w:val="IndexLink"/>
                <w:rtl w:val="true"/>
              </w:rPr>
              <w:t xml:space="preserve">. </w:t>
            </w:r>
            <w:r>
              <w:rPr>
                <w:rStyle w:val="IndexLink"/>
                <w:rtl w:val="true"/>
              </w:rPr>
              <w:t>تحیّر</w:t>
            </w:r>
            <w:r>
              <w:rPr>
                <w:rStyle w:val="IndexLink"/>
                <w:rtl w:val="true"/>
              </w:rPr>
              <w:tab/>
            </w:r>
            <w:r>
              <w:rPr>
                <w:rStyle w:val="IndexLink"/>
              </w:rPr>
              <w:t>290</w:t>
            </w:r>
          </w:hyperlink>
        </w:p>
        <w:p>
          <w:pPr>
            <w:pStyle w:val="Contents5"/>
            <w:tabs>
              <w:tab w:val="clear" w:pos="7892"/>
              <w:tab w:val="right" w:pos="9026" w:leader="dot"/>
            </w:tabs>
            <w:rPr/>
          </w:pPr>
          <w:hyperlink w:anchor="__RefHeading___Toc4034484_2749589250">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4034486_2749589250">
            <w:r>
              <w:rPr>
                <w:webHidden/>
                <w:rStyle w:val="IndexLink"/>
                <w:rtl w:val="true"/>
              </w:rPr>
              <w:t xml:space="preserve">تعارض ظاهری مفاهیم </w:t>
            </w:r>
            <w:r>
              <w:rPr>
                <w:rStyle w:val="IndexLink"/>
                <w:rtl w:val="true"/>
              </w:rPr>
              <w:t>«</w:t>
            </w:r>
            <w:r>
              <w:rPr>
                <w:rStyle w:val="IndexLink"/>
                <w:rtl w:val="true"/>
              </w:rPr>
              <w:t>اخبات</w:t>
            </w:r>
            <w:r>
              <w:rPr>
                <w:rStyle w:val="IndexLink"/>
                <w:rtl w:val="true"/>
              </w:rPr>
              <w:t xml:space="preserve">» </w:t>
            </w:r>
            <w:r>
              <w:rPr>
                <w:rStyle w:val="IndexLink"/>
                <w:rtl w:val="true"/>
              </w:rPr>
              <w:t xml:space="preserve">و </w:t>
            </w:r>
            <w:r>
              <w:rPr>
                <w:rStyle w:val="IndexLink"/>
                <w:rtl w:val="true"/>
              </w:rPr>
              <w:t>«</w:t>
            </w:r>
            <w:r>
              <w:rPr>
                <w:rStyle w:val="IndexLink"/>
                <w:rtl w:val="true"/>
              </w:rPr>
              <w:t>والهه</w:t>
            </w:r>
            <w:r>
              <w:rPr>
                <w:rStyle w:val="IndexLink"/>
                <w:rtl w:val="true"/>
              </w:rPr>
              <w:t xml:space="preserve">» </w:t>
            </w:r>
            <w:r>
              <w:rPr>
                <w:rStyle w:val="IndexLink"/>
                <w:rtl w:val="true"/>
              </w:rPr>
              <w:t>و پاسخ آن</w:t>
            </w:r>
            <w:r>
              <w:rPr>
                <w:rStyle w:val="IndexLink"/>
                <w:rtl w:val="true"/>
              </w:rPr>
              <w:tab/>
            </w:r>
            <w:r>
              <w:rPr>
                <w:rStyle w:val="IndexLink"/>
              </w:rPr>
              <w:t>290</w:t>
            </w:r>
          </w:hyperlink>
        </w:p>
        <w:p>
          <w:pPr>
            <w:pStyle w:val="Contents5"/>
            <w:tabs>
              <w:tab w:val="clear" w:pos="7892"/>
              <w:tab w:val="right" w:pos="9026" w:leader="dot"/>
            </w:tabs>
            <w:rPr/>
          </w:pPr>
          <w:hyperlink w:anchor="__RefHeading___Toc4034488_2749589250">
            <w:r>
              <w:rPr>
                <w:webHidden/>
                <w:rStyle w:val="IndexLink"/>
                <w:rtl w:val="true"/>
              </w:rPr>
              <w:t>محبت الهی</w:t>
            </w:r>
            <w:r>
              <w:rPr>
                <w:rStyle w:val="IndexLink"/>
                <w:rtl w:val="true"/>
              </w:rPr>
              <w:tab/>
            </w:r>
            <w:r>
              <w:rPr>
                <w:rStyle w:val="IndexLink"/>
              </w:rPr>
              <w:t>292</w:t>
            </w:r>
          </w:hyperlink>
        </w:p>
        <w:p>
          <w:pPr>
            <w:pStyle w:val="Contents5"/>
            <w:tabs>
              <w:tab w:val="clear" w:pos="7892"/>
              <w:tab w:val="right" w:pos="9026" w:leader="dot"/>
            </w:tabs>
            <w:rPr/>
          </w:pPr>
          <w:hyperlink w:anchor="__RefHeading___Toc4034490_2749589250">
            <w:r>
              <w:rPr>
                <w:webHidden/>
                <w:rStyle w:val="IndexLink"/>
                <w:rtl w:val="true"/>
              </w:rPr>
              <w:t>علامات و آثار محبت و اشتیاق به خداوند</w:t>
            </w:r>
            <w:r>
              <w:rPr>
                <w:rStyle w:val="IndexLink"/>
                <w:rtl w:val="true"/>
              </w:rPr>
              <w:tab/>
            </w:r>
            <w:r>
              <w:rPr>
                <w:rStyle w:val="IndexLink"/>
              </w:rPr>
              <w:t>300</w:t>
            </w:r>
          </w:hyperlink>
        </w:p>
        <w:p>
          <w:pPr>
            <w:pStyle w:val="Contents5"/>
            <w:tabs>
              <w:tab w:val="clear" w:pos="7892"/>
              <w:tab w:val="right" w:pos="9026" w:leader="dot"/>
            </w:tabs>
            <w:rPr/>
          </w:pPr>
          <w:hyperlink w:anchor="__RefHeading___Toc4034492_2749589250">
            <w:r>
              <w:rPr>
                <w:webHidden/>
                <w:rStyle w:val="IndexLink"/>
                <w:rtl w:val="true"/>
              </w:rPr>
              <w:t>خلاصه و چکیده بحث صفات مخبتین</w:t>
            </w:r>
            <w:r>
              <w:rPr>
                <w:rStyle w:val="IndexLink"/>
                <w:rtl w:val="true"/>
              </w:rPr>
              <w:tab/>
            </w:r>
            <w:r>
              <w:rPr>
                <w:rStyle w:val="IndexLink"/>
              </w:rPr>
              <w:t>303</w:t>
            </w:r>
          </w:hyperlink>
        </w:p>
        <w:p>
          <w:pPr>
            <w:pStyle w:val="Contents3"/>
            <w:tabs>
              <w:tab w:val="clear" w:pos="8459"/>
              <w:tab w:val="right" w:pos="9026" w:leader="dot"/>
            </w:tabs>
            <w:rPr/>
          </w:pPr>
          <w:hyperlink w:anchor="__RefHeading___Toc4034494_2749589250">
            <w:r>
              <w:rPr>
                <w:webHidden/>
                <w:rStyle w:val="IndexLink"/>
                <w:rtl w:val="true"/>
              </w:rPr>
              <w:t>فصل سوم</w:t>
            </w:r>
            <w:r>
              <w:rPr>
                <w:rStyle w:val="IndexLink"/>
                <w:rtl w:val="true"/>
              </w:rPr>
              <w:t xml:space="preserve">: </w:t>
            </w:r>
            <w:r>
              <w:rPr>
                <w:rStyle w:val="IndexLink"/>
                <w:rtl w:val="true"/>
              </w:rPr>
              <w:t>فرجام مخبتین</w:t>
            </w:r>
            <w:r>
              <w:rPr>
                <w:rStyle w:val="IndexLink"/>
                <w:rtl w:val="true"/>
              </w:rPr>
              <w:tab/>
            </w:r>
            <w:r>
              <w:rPr>
                <w:rStyle w:val="IndexLink"/>
              </w:rPr>
              <w:t>304</w:t>
            </w:r>
          </w:hyperlink>
        </w:p>
        <w:p>
          <w:pPr>
            <w:pStyle w:val="Contents4"/>
            <w:tabs>
              <w:tab w:val="clear" w:pos="8176"/>
              <w:tab w:val="right" w:pos="9026" w:leader="dot"/>
            </w:tabs>
            <w:rPr/>
          </w:pPr>
          <w:hyperlink w:anchor="__RefHeading___Toc4034496_274958925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4034498_2749589250">
            <w:r>
              <w:rPr>
                <w:webHidden/>
                <w:rStyle w:val="IndexLink"/>
              </w:rPr>
              <w:t>1</w:t>
            </w:r>
            <w:r>
              <w:rPr>
                <w:rStyle w:val="IndexLink"/>
                <w:rtl w:val="true"/>
              </w:rPr>
              <w:t xml:space="preserve">. </w:t>
            </w:r>
            <w:r>
              <w:rPr>
                <w:rStyle w:val="IndexLink"/>
                <w:rtl w:val="true"/>
              </w:rPr>
              <w:t>هدایت به صراط مستقیم</w:t>
            </w:r>
            <w:r>
              <w:rPr>
                <w:rStyle w:val="IndexLink"/>
                <w:rtl w:val="true"/>
              </w:rPr>
              <w:tab/>
            </w:r>
            <w:r>
              <w:rPr>
                <w:rStyle w:val="IndexLink"/>
              </w:rPr>
              <w:t>304</w:t>
            </w:r>
          </w:hyperlink>
        </w:p>
        <w:p>
          <w:pPr>
            <w:pStyle w:val="Contents4"/>
            <w:tabs>
              <w:tab w:val="clear" w:pos="8176"/>
              <w:tab w:val="right" w:pos="9026" w:leader="dot"/>
            </w:tabs>
            <w:rPr/>
          </w:pPr>
          <w:hyperlink w:anchor="__RefHeading___Toc4034500_2749589250">
            <w:r>
              <w:rPr>
                <w:webHidden/>
                <w:rStyle w:val="IndexLink"/>
              </w:rPr>
              <w:t>2</w:t>
            </w:r>
            <w:r>
              <w:rPr>
                <w:rStyle w:val="IndexLink"/>
                <w:rtl w:val="true"/>
              </w:rPr>
              <w:t xml:space="preserve">. </w:t>
            </w:r>
            <w:r>
              <w:rPr>
                <w:rStyle w:val="IndexLink"/>
                <w:rtl w:val="true"/>
              </w:rPr>
              <w:t>بهشت</w:t>
            </w:r>
            <w:r>
              <w:rPr>
                <w:rStyle w:val="IndexLink"/>
                <w:rtl w:val="true"/>
              </w:rPr>
              <w:tab/>
            </w:r>
            <w:r>
              <w:rPr>
                <w:rStyle w:val="IndexLink"/>
              </w:rPr>
              <w:t>313</w:t>
            </w:r>
          </w:hyperlink>
        </w:p>
        <w:p>
          <w:pPr>
            <w:pStyle w:val="Contents4"/>
            <w:tabs>
              <w:tab w:val="clear" w:pos="8176"/>
              <w:tab w:val="right" w:pos="9026" w:leader="dot"/>
            </w:tabs>
            <w:rPr/>
          </w:pPr>
          <w:hyperlink w:anchor="__RefHeading___Toc4034502_2749589250">
            <w:r>
              <w:rPr>
                <w:webHidden/>
                <w:rStyle w:val="IndexLink"/>
              </w:rPr>
              <w:t>3</w:t>
            </w:r>
            <w:r>
              <w:rPr>
                <w:rStyle w:val="IndexLink"/>
                <w:rtl w:val="true"/>
              </w:rPr>
              <w:t xml:space="preserve">. </w:t>
            </w:r>
            <w:r>
              <w:rPr>
                <w:rStyle w:val="IndexLink"/>
                <w:rtl w:val="true"/>
              </w:rPr>
              <w:t>حیات طیبه</w:t>
            </w:r>
            <w:r>
              <w:rPr>
                <w:rStyle w:val="IndexLink"/>
                <w:rtl w:val="true"/>
              </w:rPr>
              <w:tab/>
            </w:r>
            <w:r>
              <w:rPr>
                <w:rStyle w:val="IndexLink"/>
              </w:rPr>
              <w:t>316</w:t>
            </w:r>
          </w:hyperlink>
        </w:p>
        <w:p>
          <w:pPr>
            <w:pStyle w:val="Contents3"/>
            <w:tabs>
              <w:tab w:val="clear" w:pos="8459"/>
              <w:tab w:val="right" w:pos="9026" w:leader="dot"/>
            </w:tabs>
            <w:rPr/>
          </w:pPr>
          <w:hyperlink w:anchor="__RefHeading___Toc4034504_2749589250">
            <w:r>
              <w:rPr>
                <w:webHidden/>
                <w:rStyle w:val="IndexLink"/>
                <w:rtl w:val="true"/>
              </w:rPr>
              <w:t>فصل چهارم</w:t>
            </w:r>
            <w:r>
              <w:rPr>
                <w:rStyle w:val="IndexLink"/>
                <w:rtl w:val="true"/>
              </w:rPr>
              <w:t xml:space="preserve">: </w:t>
            </w:r>
            <w:r>
              <w:rPr>
                <w:rStyle w:val="IndexLink"/>
                <w:rtl w:val="true"/>
              </w:rPr>
              <w:t>ریشه‌های اخبات</w:t>
            </w:r>
            <w:r>
              <w:rPr>
                <w:rStyle w:val="IndexLink"/>
                <w:rtl w:val="true"/>
              </w:rPr>
              <w:tab/>
            </w:r>
            <w:r>
              <w:rPr>
                <w:rStyle w:val="IndexLink"/>
              </w:rPr>
              <w:t>318</w:t>
            </w:r>
          </w:hyperlink>
        </w:p>
        <w:p>
          <w:pPr>
            <w:pStyle w:val="Contents4"/>
            <w:tabs>
              <w:tab w:val="clear" w:pos="8176"/>
              <w:tab w:val="right" w:pos="9026" w:leader="dot"/>
            </w:tabs>
            <w:rPr/>
          </w:pPr>
          <w:hyperlink w:anchor="__RefHeading___Toc4034506_2749589250">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4034508_2749589250">
            <w:r>
              <w:rPr>
                <w:webHidden/>
                <w:rStyle w:val="IndexLink"/>
              </w:rPr>
              <w:t>1</w:t>
            </w:r>
            <w:r>
              <w:rPr>
                <w:rStyle w:val="IndexLink"/>
                <w:rtl w:val="true"/>
              </w:rPr>
              <w:t xml:space="preserve">. </w:t>
            </w:r>
            <w:r>
              <w:rPr>
                <w:rStyle w:val="IndexLink"/>
                <w:rtl w:val="true"/>
              </w:rPr>
              <w:t>علم</w:t>
            </w:r>
            <w:r>
              <w:rPr>
                <w:rStyle w:val="IndexLink"/>
                <w:rtl w:val="true"/>
              </w:rPr>
              <w:tab/>
            </w:r>
            <w:r>
              <w:rPr>
                <w:rStyle w:val="IndexLink"/>
              </w:rPr>
              <w:t>318</w:t>
            </w:r>
          </w:hyperlink>
        </w:p>
        <w:p>
          <w:pPr>
            <w:pStyle w:val="Contents5"/>
            <w:tabs>
              <w:tab w:val="clear" w:pos="7892"/>
              <w:tab w:val="right" w:pos="9026" w:leader="dot"/>
            </w:tabs>
            <w:rPr/>
          </w:pPr>
          <w:hyperlink w:anchor="__RefHeading___Toc4034510_2749589250">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4034512_2749589250">
            <w:r>
              <w:rPr>
                <w:webHidden/>
                <w:rStyle w:val="IndexLink"/>
                <w:rtl w:val="true"/>
              </w:rPr>
              <w:t>حقیقت علم</w:t>
            </w:r>
            <w:r>
              <w:rPr>
                <w:rStyle w:val="IndexLink"/>
                <w:rtl w:val="true"/>
              </w:rPr>
              <w:tab/>
            </w:r>
            <w:r>
              <w:rPr>
                <w:rStyle w:val="IndexLink"/>
              </w:rPr>
              <w:t>321</w:t>
            </w:r>
          </w:hyperlink>
        </w:p>
        <w:p>
          <w:pPr>
            <w:pStyle w:val="Contents5"/>
            <w:tabs>
              <w:tab w:val="clear" w:pos="7892"/>
              <w:tab w:val="right" w:pos="9026" w:leader="dot"/>
            </w:tabs>
            <w:rPr/>
          </w:pPr>
          <w:hyperlink w:anchor="__RefHeading___Toc4034514_2749589250">
            <w:r>
              <w:rPr>
                <w:webHidden/>
                <w:rStyle w:val="IndexLink"/>
                <w:rtl w:val="true"/>
              </w:rPr>
              <w:t>ویژگیهای علم</w:t>
            </w:r>
            <w:r>
              <w:rPr>
                <w:rStyle w:val="IndexLink"/>
                <w:rtl w:val="true"/>
              </w:rPr>
              <w:tab/>
            </w:r>
            <w:r>
              <w:rPr>
                <w:rStyle w:val="IndexLink"/>
              </w:rPr>
              <w:t>327</w:t>
            </w:r>
          </w:hyperlink>
        </w:p>
        <w:p>
          <w:pPr>
            <w:pStyle w:val="Contents5"/>
            <w:tabs>
              <w:tab w:val="clear" w:pos="7892"/>
              <w:tab w:val="right" w:pos="9026" w:leader="dot"/>
            </w:tabs>
            <w:rPr/>
          </w:pPr>
          <w:hyperlink w:anchor="__RefHeading___Toc4034516_2749589250">
            <w:r>
              <w:rPr>
                <w:webHidden/>
                <w:rStyle w:val="IndexLink"/>
                <w:rtl w:val="true"/>
              </w:rPr>
              <w:t>راه کسب نور علم</w:t>
            </w:r>
            <w:r>
              <w:rPr>
                <w:rStyle w:val="IndexLink"/>
                <w:rtl w:val="true"/>
              </w:rPr>
              <w:tab/>
            </w:r>
            <w:r>
              <w:rPr>
                <w:rStyle w:val="IndexLink"/>
              </w:rPr>
              <w:t>332</w:t>
            </w:r>
          </w:hyperlink>
        </w:p>
        <w:p>
          <w:pPr>
            <w:pStyle w:val="Contents4"/>
            <w:tabs>
              <w:tab w:val="clear" w:pos="8176"/>
              <w:tab w:val="right" w:pos="9026" w:leader="dot"/>
            </w:tabs>
            <w:rPr/>
          </w:pPr>
          <w:hyperlink w:anchor="__RefHeading___Toc4034518_2749589250">
            <w:r>
              <w:rPr>
                <w:webHidden/>
                <w:rStyle w:val="IndexLink"/>
              </w:rPr>
              <w:t>2</w:t>
            </w:r>
            <w:r>
              <w:rPr>
                <w:rStyle w:val="IndexLink"/>
                <w:rtl w:val="true"/>
              </w:rPr>
              <w:t>و</w:t>
            </w:r>
            <w:r>
              <w:rPr>
                <w:rStyle w:val="IndexLink"/>
              </w:rPr>
              <w:t>3</w:t>
            </w:r>
            <w:r>
              <w:rPr>
                <w:rStyle w:val="IndexLink"/>
                <w:rtl w:val="true"/>
              </w:rPr>
              <w:t xml:space="preserve">. </w:t>
            </w:r>
            <w:r>
              <w:rPr>
                <w:rStyle w:val="IndexLink"/>
                <w:rtl w:val="true"/>
              </w:rPr>
              <w:t>ایمان و عمل صالح</w:t>
            </w:r>
            <w:r>
              <w:rPr>
                <w:rStyle w:val="IndexLink"/>
                <w:rtl w:val="true"/>
              </w:rPr>
              <w:tab/>
            </w:r>
            <w:r>
              <w:rPr>
                <w:rStyle w:val="IndexLink"/>
              </w:rPr>
              <w:t>333</w:t>
            </w:r>
          </w:hyperlink>
        </w:p>
        <w:p>
          <w:pPr>
            <w:pStyle w:val="Contents5"/>
            <w:tabs>
              <w:tab w:val="clear" w:pos="7892"/>
              <w:tab w:val="right" w:pos="9026" w:leader="dot"/>
            </w:tabs>
            <w:rPr/>
          </w:pPr>
          <w:hyperlink w:anchor="__RefHeading___Toc4034520_2749589250">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4034522_2749589250">
            <w:r>
              <w:rPr>
                <w:webHidden/>
                <w:rStyle w:val="IndexLink"/>
                <w:rtl w:val="true"/>
              </w:rPr>
              <w:t>متعلق ایمان چیست؟</w:t>
            </w:r>
            <w:r>
              <w:rPr>
                <w:rStyle w:val="IndexLink"/>
                <w:rtl w:val="true"/>
              </w:rPr>
              <w:tab/>
            </w:r>
            <w:r>
              <w:rPr>
                <w:rStyle w:val="IndexLink"/>
              </w:rPr>
              <w:t>337</w:t>
            </w:r>
          </w:hyperlink>
        </w:p>
        <w:p>
          <w:pPr>
            <w:pStyle w:val="Contents5"/>
            <w:tabs>
              <w:tab w:val="clear" w:pos="7892"/>
              <w:tab w:val="right" w:pos="9026" w:leader="dot"/>
            </w:tabs>
            <w:rPr/>
          </w:pPr>
          <w:hyperlink w:anchor="__RefHeading___Toc4034524_2749589250">
            <w:r>
              <w:rPr>
                <w:webHidden/>
                <w:rStyle w:val="IndexLink"/>
                <w:rtl w:val="true"/>
              </w:rPr>
              <w:t>ایمان باید مطلق باشد</w:t>
            </w:r>
            <w:r>
              <w:rPr>
                <w:rStyle w:val="IndexLink"/>
                <w:rtl w:val="true"/>
              </w:rPr>
              <w:tab/>
            </w:r>
            <w:r>
              <w:rPr>
                <w:rStyle w:val="IndexLink"/>
              </w:rPr>
              <w:t>338</w:t>
            </w:r>
          </w:hyperlink>
        </w:p>
        <w:p>
          <w:pPr>
            <w:pStyle w:val="Contents5"/>
            <w:tabs>
              <w:tab w:val="clear" w:pos="7892"/>
              <w:tab w:val="right" w:pos="9026" w:leader="dot"/>
            </w:tabs>
            <w:rPr/>
          </w:pPr>
          <w:hyperlink w:anchor="__RefHeading___Toc4034526_2749589250">
            <w:r>
              <w:rPr>
                <w:webHidden/>
                <w:rStyle w:val="IndexLink"/>
                <w:rtl w:val="true"/>
              </w:rPr>
              <w:t>مراتب ایمان</w:t>
            </w:r>
            <w:r>
              <w:rPr>
                <w:rStyle w:val="IndexLink"/>
                <w:rtl w:val="true"/>
              </w:rPr>
              <w:tab/>
            </w:r>
            <w:r>
              <w:rPr>
                <w:rStyle w:val="IndexLink"/>
              </w:rPr>
              <w:t>339</w:t>
            </w:r>
          </w:hyperlink>
        </w:p>
        <w:p>
          <w:pPr>
            <w:pStyle w:val="Contents5"/>
            <w:tabs>
              <w:tab w:val="clear" w:pos="7892"/>
              <w:tab w:val="right" w:pos="9026" w:leader="dot"/>
            </w:tabs>
            <w:rPr/>
          </w:pPr>
          <w:hyperlink w:anchor="__RefHeading___Toc4034528_2749589250">
            <w:r>
              <w:rPr>
                <w:webHidden/>
                <w:rStyle w:val="IndexLink"/>
                <w:rtl w:val="true"/>
              </w:rPr>
              <w:t>موانع ایمان</w:t>
            </w:r>
            <w:r>
              <w:rPr>
                <w:rStyle w:val="IndexLink"/>
                <w:rtl w:val="true"/>
              </w:rPr>
              <w:tab/>
            </w:r>
            <w:r>
              <w:rPr>
                <w:rStyle w:val="IndexLink"/>
              </w:rPr>
              <w:t>342</w:t>
            </w:r>
          </w:hyperlink>
        </w:p>
        <w:p>
          <w:pPr>
            <w:pStyle w:val="Contents4"/>
            <w:tabs>
              <w:tab w:val="clear" w:pos="8176"/>
              <w:tab w:val="right" w:pos="9026" w:leader="dot"/>
            </w:tabs>
            <w:rPr/>
          </w:pPr>
          <w:hyperlink w:anchor="__RefHeading___Toc4034530_2749589250">
            <w:r>
              <w:rPr>
                <w:webHidden/>
                <w:rStyle w:val="IndexLink"/>
              </w:rPr>
              <w:t>4</w:t>
            </w:r>
            <w:r>
              <w:rPr>
                <w:rStyle w:val="IndexLink"/>
                <w:rtl w:val="true"/>
              </w:rPr>
              <w:t xml:space="preserve">. </w:t>
            </w:r>
            <w:r>
              <w:rPr>
                <w:rStyle w:val="IndexLink"/>
                <w:rtl w:val="true"/>
              </w:rPr>
              <w:t>یقین</w:t>
            </w:r>
            <w:r>
              <w:rPr>
                <w:rStyle w:val="IndexLink"/>
                <w:rtl w:val="true"/>
              </w:rPr>
              <w:tab/>
            </w:r>
            <w:r>
              <w:rPr>
                <w:rStyle w:val="IndexLink"/>
              </w:rPr>
              <w:t>347</w:t>
            </w:r>
          </w:hyperlink>
        </w:p>
        <w:p>
          <w:pPr>
            <w:pStyle w:val="Contents5"/>
            <w:tabs>
              <w:tab w:val="clear" w:pos="7892"/>
              <w:tab w:val="right" w:pos="9026" w:leader="dot"/>
            </w:tabs>
            <w:rPr/>
          </w:pPr>
          <w:hyperlink w:anchor="__RefHeading___Toc4034532_2749589250">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4034534_2749589250">
            <w:r>
              <w:rPr>
                <w:webHidden/>
                <w:rStyle w:val="IndexLink"/>
                <w:rtl w:val="true"/>
              </w:rPr>
              <w:t>ارکان یقین</w:t>
            </w:r>
            <w:r>
              <w:rPr>
                <w:rStyle w:val="IndexLink"/>
                <w:rtl w:val="true"/>
              </w:rPr>
              <w:tab/>
            </w:r>
            <w:r>
              <w:rPr>
                <w:rStyle w:val="IndexLink"/>
              </w:rPr>
              <w:t>350</w:t>
            </w:r>
          </w:hyperlink>
        </w:p>
        <w:p>
          <w:pPr>
            <w:pStyle w:val="Contents5"/>
            <w:tabs>
              <w:tab w:val="clear" w:pos="7892"/>
              <w:tab w:val="right" w:pos="9026" w:leader="dot"/>
            </w:tabs>
            <w:rPr/>
          </w:pPr>
          <w:hyperlink w:anchor="__RefHeading___Toc4034536_2749589250">
            <w:r>
              <w:rPr>
                <w:webHidden/>
                <w:rStyle w:val="IndexLink"/>
                <w:rtl w:val="true"/>
              </w:rPr>
              <w:t>مراتب یقین</w:t>
            </w:r>
            <w:r>
              <w:rPr>
                <w:rStyle w:val="IndexLink"/>
                <w:rtl w:val="true"/>
              </w:rPr>
              <w:tab/>
            </w:r>
            <w:r>
              <w:rPr>
                <w:rStyle w:val="IndexLink"/>
              </w:rPr>
              <w:t>350</w:t>
            </w:r>
          </w:hyperlink>
        </w:p>
        <w:p>
          <w:pPr>
            <w:pStyle w:val="Contents5"/>
            <w:tabs>
              <w:tab w:val="clear" w:pos="7892"/>
              <w:tab w:val="right" w:pos="9026" w:leader="dot"/>
            </w:tabs>
            <w:rPr/>
          </w:pPr>
          <w:hyperlink w:anchor="__RefHeading___Toc4034538_2749589250">
            <w:r>
              <w:rPr>
                <w:webHidden/>
                <w:rStyle w:val="IndexLink"/>
                <w:rtl w:val="true"/>
              </w:rPr>
              <w:t>علائم و نشانه‌های صاحب یقین</w:t>
            </w:r>
            <w:r>
              <w:rPr>
                <w:rStyle w:val="IndexLink"/>
                <w:rtl w:val="true"/>
              </w:rPr>
              <w:tab/>
            </w:r>
            <w:r>
              <w:rPr>
                <w:rStyle w:val="IndexLink"/>
              </w:rPr>
              <w:t>352</w:t>
            </w:r>
          </w:hyperlink>
        </w:p>
        <w:p>
          <w:pPr>
            <w:pStyle w:val="Contents5"/>
            <w:tabs>
              <w:tab w:val="clear" w:pos="7892"/>
              <w:tab w:val="right" w:pos="9026" w:leader="dot"/>
            </w:tabs>
            <w:rPr/>
          </w:pPr>
          <w:hyperlink w:anchor="__RefHeading___Toc4034540_2749589250">
            <w:r>
              <w:rPr>
                <w:webHidden/>
                <w:rStyle w:val="IndexLink"/>
                <w:rtl w:val="true"/>
              </w:rPr>
              <w:t>آثار یقین</w:t>
            </w:r>
            <w:r>
              <w:rPr>
                <w:rStyle w:val="IndexLink"/>
                <w:rtl w:val="true"/>
              </w:rPr>
              <w:tab/>
            </w:r>
            <w:r>
              <w:rPr>
                <w:rStyle w:val="IndexLink"/>
              </w:rPr>
              <w:t>354</w:t>
            </w:r>
          </w:hyperlink>
        </w:p>
        <w:p>
          <w:pPr>
            <w:pStyle w:val="Contents3"/>
            <w:tabs>
              <w:tab w:val="clear" w:pos="8459"/>
              <w:tab w:val="right" w:pos="9026" w:leader="dot"/>
            </w:tabs>
            <w:rPr/>
          </w:pPr>
          <w:hyperlink w:anchor="__RefHeading___Toc4034542_2749589250">
            <w:r>
              <w:rPr>
                <w:webHidden/>
                <w:rStyle w:val="IndexLink"/>
                <w:rtl w:val="true"/>
              </w:rPr>
              <w:t>فصل پنجم</w:t>
            </w:r>
            <w:r>
              <w:rPr>
                <w:rStyle w:val="IndexLink"/>
                <w:rtl w:val="true"/>
              </w:rPr>
              <w:t xml:space="preserve">: </w:t>
            </w:r>
            <w:r>
              <w:rPr>
                <w:rStyle w:val="IndexLink"/>
                <w:rtl w:val="true"/>
              </w:rPr>
              <w:t>اقسام، درجات و آثار اخبات</w:t>
            </w:r>
            <w:r>
              <w:rPr>
                <w:rStyle w:val="IndexLink"/>
                <w:rtl w:val="true"/>
              </w:rPr>
              <w:tab/>
            </w:r>
            <w:r>
              <w:rPr>
                <w:rStyle w:val="IndexLink"/>
              </w:rPr>
              <w:t>355</w:t>
            </w:r>
          </w:hyperlink>
        </w:p>
        <w:p>
          <w:pPr>
            <w:pStyle w:val="Contents4"/>
            <w:tabs>
              <w:tab w:val="clear" w:pos="8176"/>
              <w:tab w:val="right" w:pos="9026" w:leader="dot"/>
            </w:tabs>
            <w:rPr/>
          </w:pPr>
          <w:hyperlink w:anchor="__RefHeading___Toc4034544_2749589250">
            <w:r>
              <w:rPr>
                <w:webHidden/>
                <w:rStyle w:val="IndexLink"/>
                <w:rtl w:val="true"/>
              </w:rPr>
              <w:t>اقسام اخبات</w:t>
            </w:r>
            <w:r>
              <w:rPr>
                <w:rStyle w:val="IndexLink"/>
                <w:rtl w:val="true"/>
              </w:rPr>
              <w:tab/>
            </w:r>
            <w:r>
              <w:rPr>
                <w:rStyle w:val="IndexLink"/>
              </w:rPr>
              <w:t>355</w:t>
            </w:r>
          </w:hyperlink>
        </w:p>
        <w:p>
          <w:pPr>
            <w:pStyle w:val="Contents5"/>
            <w:tabs>
              <w:tab w:val="clear" w:pos="7892"/>
              <w:tab w:val="right" w:pos="9026" w:leader="dot"/>
            </w:tabs>
            <w:rPr/>
          </w:pPr>
          <w:hyperlink w:anchor="__RefHeading___Toc4034546_2749589250">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4034548_2749589250">
            <w:r>
              <w:rPr>
                <w:webHidden/>
                <w:rStyle w:val="IndexLink"/>
              </w:rPr>
              <w:t>1</w:t>
            </w:r>
            <w:r>
              <w:rPr>
                <w:rStyle w:val="IndexLink"/>
                <w:rtl w:val="true"/>
              </w:rPr>
              <w:t xml:space="preserve">. </w:t>
            </w:r>
            <w:r>
              <w:rPr>
                <w:rStyle w:val="IndexLink"/>
                <w:rtl w:val="true"/>
              </w:rPr>
              <w:t>اخبات در برابر خدا</w:t>
            </w:r>
            <w:r>
              <w:rPr>
                <w:rStyle w:val="IndexLink"/>
                <w:rtl w:val="true"/>
              </w:rPr>
              <w:tab/>
            </w:r>
            <w:r>
              <w:rPr>
                <w:rStyle w:val="IndexLink"/>
              </w:rPr>
              <w:t>355</w:t>
            </w:r>
          </w:hyperlink>
        </w:p>
        <w:p>
          <w:pPr>
            <w:pStyle w:val="Contents5"/>
            <w:tabs>
              <w:tab w:val="clear" w:pos="7892"/>
              <w:tab w:val="right" w:pos="9026" w:leader="dot"/>
            </w:tabs>
            <w:rPr/>
          </w:pPr>
          <w:hyperlink w:anchor="__RefHeading___Toc4034550_2749589250">
            <w:r>
              <w:rPr>
                <w:webHidden/>
                <w:rStyle w:val="IndexLink"/>
              </w:rPr>
              <w:t>2</w:t>
            </w:r>
            <w:r>
              <w:rPr>
                <w:rStyle w:val="IndexLink"/>
                <w:rtl w:val="true"/>
              </w:rPr>
              <w:t xml:space="preserve">. </w:t>
            </w:r>
            <w:r>
              <w:rPr>
                <w:rStyle w:val="IndexLink"/>
                <w:rtl w:val="true"/>
              </w:rPr>
              <w:t>اخبات در برابر رهبران الهی</w:t>
            </w:r>
            <w:r>
              <w:rPr>
                <w:rStyle w:val="IndexLink"/>
                <w:rtl w:val="true"/>
              </w:rPr>
              <w:tab/>
            </w:r>
            <w:r>
              <w:rPr>
                <w:rStyle w:val="IndexLink"/>
              </w:rPr>
              <w:t>357</w:t>
            </w:r>
          </w:hyperlink>
        </w:p>
        <w:p>
          <w:pPr>
            <w:pStyle w:val="Contents5"/>
            <w:tabs>
              <w:tab w:val="clear" w:pos="7892"/>
              <w:tab w:val="right" w:pos="9026" w:leader="dot"/>
            </w:tabs>
            <w:rPr/>
          </w:pPr>
          <w:hyperlink w:anchor="__RefHeading___Toc4034552_2749589250">
            <w:r>
              <w:rPr>
                <w:webHidden/>
                <w:rStyle w:val="IndexLink"/>
              </w:rPr>
              <w:t>3</w:t>
            </w:r>
            <w:r>
              <w:rPr>
                <w:rStyle w:val="IndexLink"/>
                <w:rtl w:val="true"/>
              </w:rPr>
              <w:t xml:space="preserve">. </w:t>
            </w:r>
            <w:r>
              <w:rPr>
                <w:rStyle w:val="IndexLink"/>
                <w:rtl w:val="true"/>
              </w:rPr>
              <w:t>اخبات در برابر مردم</w:t>
            </w:r>
            <w:r>
              <w:rPr>
                <w:rStyle w:val="IndexLink"/>
                <w:rtl w:val="true"/>
              </w:rPr>
              <w:tab/>
            </w:r>
            <w:r>
              <w:rPr>
                <w:rStyle w:val="IndexLink"/>
              </w:rPr>
              <w:t>359</w:t>
            </w:r>
          </w:hyperlink>
        </w:p>
        <w:p>
          <w:pPr>
            <w:pStyle w:val="Contents4"/>
            <w:tabs>
              <w:tab w:val="clear" w:pos="8176"/>
              <w:tab w:val="right" w:pos="9026" w:leader="dot"/>
            </w:tabs>
            <w:rPr/>
          </w:pPr>
          <w:hyperlink w:anchor="__RefHeading___Toc4034554_2749589250">
            <w:r>
              <w:rPr>
                <w:webHidden/>
                <w:rStyle w:val="IndexLink"/>
                <w:rtl w:val="true"/>
              </w:rPr>
              <w:t>درجات اخبات</w:t>
            </w:r>
            <w:r>
              <w:rPr>
                <w:rStyle w:val="IndexLink"/>
                <w:rtl w:val="true"/>
              </w:rPr>
              <w:tab/>
            </w:r>
            <w:r>
              <w:rPr>
                <w:rStyle w:val="IndexLink"/>
              </w:rPr>
              <w:t>362</w:t>
            </w:r>
          </w:hyperlink>
        </w:p>
        <w:p>
          <w:pPr>
            <w:pStyle w:val="Contents4"/>
            <w:tabs>
              <w:tab w:val="clear" w:pos="8176"/>
              <w:tab w:val="right" w:pos="9026" w:leader="dot"/>
            </w:tabs>
            <w:rPr/>
          </w:pPr>
          <w:hyperlink w:anchor="__RefHeading___Toc4034556_2749589250">
            <w:r>
              <w:rPr>
                <w:webHidden/>
                <w:rStyle w:val="IndexLink"/>
                <w:rtl w:val="true"/>
              </w:rPr>
              <w:t>آثار اخبات</w:t>
            </w:r>
            <w:r>
              <w:rPr>
                <w:rStyle w:val="IndexLink"/>
                <w:rtl w:val="true"/>
              </w:rPr>
              <w:tab/>
            </w:r>
            <w:r>
              <w:rPr>
                <w:rStyle w:val="IndexLink"/>
              </w:rPr>
              <w:t>365</w:t>
            </w:r>
          </w:hyperlink>
        </w:p>
        <w:p>
          <w:pPr>
            <w:pStyle w:val="Contents5"/>
            <w:tabs>
              <w:tab w:val="clear" w:pos="7892"/>
              <w:tab w:val="right" w:pos="9026" w:leader="dot"/>
            </w:tabs>
            <w:rPr/>
          </w:pPr>
          <w:hyperlink w:anchor="__RefHeading___Toc4034558_2749589250">
            <w:r>
              <w:rPr>
                <w:webHidden/>
                <w:rStyle w:val="IndexLink"/>
              </w:rPr>
              <w:t>1</w:t>
            </w:r>
            <w:r>
              <w:rPr>
                <w:rStyle w:val="IndexLink"/>
                <w:rtl w:val="true"/>
              </w:rPr>
              <w:t xml:space="preserve">. </w:t>
            </w:r>
            <w:r>
              <w:rPr>
                <w:rStyle w:val="IndexLink"/>
                <w:rtl w:val="true"/>
              </w:rPr>
              <w:t>رضایت به قضا و قدر</w:t>
            </w:r>
            <w:r>
              <w:rPr>
                <w:rStyle w:val="IndexLink"/>
                <w:rtl w:val="true"/>
              </w:rPr>
              <w:tab/>
            </w:r>
            <w:r>
              <w:rPr>
                <w:rStyle w:val="IndexLink"/>
              </w:rPr>
              <w:t>365</w:t>
            </w:r>
          </w:hyperlink>
        </w:p>
        <w:p>
          <w:pPr>
            <w:pStyle w:val="Contents5"/>
            <w:tabs>
              <w:tab w:val="clear" w:pos="7892"/>
              <w:tab w:val="right" w:pos="9026" w:leader="dot"/>
            </w:tabs>
            <w:rPr/>
          </w:pPr>
          <w:hyperlink w:anchor="__RefHeading___Toc4034560_2749589250">
            <w:r>
              <w:rPr>
                <w:webHidden/>
                <w:rStyle w:val="IndexLink"/>
              </w:rPr>
              <w:t>2</w:t>
            </w:r>
            <w:r>
              <w:rPr>
                <w:rStyle w:val="IndexLink"/>
                <w:rtl w:val="true"/>
              </w:rPr>
              <w:t xml:space="preserve">. </w:t>
            </w:r>
            <w:r>
              <w:rPr>
                <w:rStyle w:val="IndexLink"/>
                <w:rtl w:val="true"/>
              </w:rPr>
              <w:t>عزت و شوکت</w:t>
            </w:r>
            <w:r>
              <w:rPr>
                <w:rStyle w:val="IndexLink"/>
                <w:rtl w:val="true"/>
              </w:rPr>
              <w:tab/>
            </w:r>
            <w:r>
              <w:rPr>
                <w:rStyle w:val="IndexLink"/>
              </w:rPr>
              <w:t>371</w:t>
            </w:r>
          </w:hyperlink>
        </w:p>
        <w:p>
          <w:pPr>
            <w:pStyle w:val="Contents5"/>
            <w:tabs>
              <w:tab w:val="clear" w:pos="7892"/>
              <w:tab w:val="right" w:pos="9026" w:leader="dot"/>
            </w:tabs>
            <w:rPr/>
          </w:pPr>
          <w:hyperlink w:anchor="__RefHeading___Toc4034562_2749589250">
            <w:r>
              <w:rPr>
                <w:webHidden/>
                <w:rStyle w:val="IndexLink"/>
              </w:rPr>
              <w:t>3</w:t>
            </w:r>
            <w:r>
              <w:rPr>
                <w:rStyle w:val="IndexLink"/>
                <w:rtl w:val="true"/>
              </w:rPr>
              <w:t xml:space="preserve">. </w:t>
            </w:r>
            <w:r>
              <w:rPr>
                <w:rStyle w:val="IndexLink"/>
                <w:rtl w:val="true"/>
              </w:rPr>
              <w:t>شب زنده داری</w:t>
            </w:r>
            <w:r>
              <w:rPr>
                <w:rStyle w:val="IndexLink"/>
                <w:rtl w:val="true"/>
              </w:rPr>
              <w:tab/>
            </w:r>
            <w:r>
              <w:rPr>
                <w:rStyle w:val="IndexLink"/>
              </w:rPr>
              <w:t>373</w:t>
            </w:r>
          </w:hyperlink>
        </w:p>
        <w:p>
          <w:pPr>
            <w:pStyle w:val="Contents5"/>
            <w:tabs>
              <w:tab w:val="clear" w:pos="7892"/>
              <w:tab w:val="right" w:pos="9026" w:leader="dot"/>
            </w:tabs>
            <w:rPr/>
          </w:pPr>
          <w:hyperlink w:anchor="__RefHeading___Toc4034564_2749589250">
            <w:r>
              <w:rPr>
                <w:webHidden/>
                <w:rStyle w:val="IndexLink"/>
              </w:rPr>
              <w:t>4</w:t>
            </w:r>
            <w:r>
              <w:rPr>
                <w:rStyle w:val="IndexLink"/>
                <w:rtl w:val="true"/>
              </w:rPr>
              <w:t xml:space="preserve">. </w:t>
            </w:r>
            <w:r>
              <w:rPr>
                <w:rStyle w:val="IndexLink"/>
                <w:rtl w:val="true"/>
              </w:rPr>
              <w:t>استجابت دعا</w:t>
            </w:r>
            <w:r>
              <w:rPr>
                <w:rStyle w:val="IndexLink"/>
                <w:rtl w:val="true"/>
              </w:rPr>
              <w:tab/>
            </w:r>
            <w:r>
              <w:rPr>
                <w:rStyle w:val="IndexLink"/>
              </w:rPr>
              <w:t>374</w:t>
            </w:r>
          </w:hyperlink>
        </w:p>
        <w:p>
          <w:pPr>
            <w:pStyle w:val="Contents2"/>
            <w:tabs>
              <w:tab w:val="clear" w:pos="8743"/>
              <w:tab w:val="right" w:pos="9026" w:leader="dot"/>
            </w:tabs>
            <w:rPr/>
          </w:pPr>
          <w:hyperlink w:anchor="__RefHeading___Toc4034566_2749589250">
            <w:r>
              <w:rPr>
                <w:webHidden/>
                <w:rStyle w:val="IndexLink"/>
                <w:rtl w:val="true"/>
              </w:rPr>
              <w:t>بخش سوم</w:t>
            </w:r>
            <w:r>
              <w:rPr>
                <w:rStyle w:val="IndexLink"/>
                <w:rtl w:val="true"/>
              </w:rPr>
              <w:t xml:space="preserve">: </w:t>
            </w:r>
            <w:r>
              <w:rPr>
                <w:rStyle w:val="IndexLink"/>
                <w:rtl w:val="true"/>
              </w:rPr>
              <w:t>آسیب‌شناسی اخبات</w:t>
            </w:r>
            <w:r>
              <w:rPr>
                <w:rStyle w:val="IndexLink"/>
                <w:rtl w:val="true"/>
              </w:rPr>
              <w:tab/>
            </w:r>
            <w:r>
              <w:rPr>
                <w:rStyle w:val="IndexLink"/>
              </w:rPr>
              <w:t>375</w:t>
            </w:r>
          </w:hyperlink>
        </w:p>
        <w:p>
          <w:pPr>
            <w:pStyle w:val="Contents3"/>
            <w:tabs>
              <w:tab w:val="clear" w:pos="8459"/>
              <w:tab w:val="right" w:pos="9026" w:leader="dot"/>
            </w:tabs>
            <w:rPr/>
          </w:pPr>
          <w:hyperlink w:anchor="__RefHeading___Toc4034568_2749589250">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4034570_2749589250">
            <w:r>
              <w:rPr>
                <w:webHidden/>
                <w:rStyle w:val="IndexLink"/>
                <w:rtl w:val="true"/>
              </w:rPr>
              <w:t>فصل اول</w:t>
            </w:r>
            <w:r>
              <w:rPr>
                <w:rStyle w:val="IndexLink"/>
                <w:rtl w:val="true"/>
              </w:rPr>
              <w:t xml:space="preserve">: </w:t>
            </w:r>
            <w:r>
              <w:rPr>
                <w:rStyle w:val="IndexLink"/>
                <w:rtl w:val="true"/>
              </w:rPr>
              <w:t>نقطه مقابل ایمان و اخبات</w:t>
            </w:r>
            <w:r>
              <w:rPr>
                <w:rStyle w:val="IndexLink"/>
                <w:rtl w:val="true"/>
              </w:rPr>
              <w:tab/>
            </w:r>
            <w:r>
              <w:rPr>
                <w:rStyle w:val="IndexLink"/>
              </w:rPr>
              <w:t>376</w:t>
            </w:r>
          </w:hyperlink>
        </w:p>
        <w:p>
          <w:pPr>
            <w:pStyle w:val="Contents4"/>
            <w:tabs>
              <w:tab w:val="clear" w:pos="8176"/>
              <w:tab w:val="right" w:pos="9026" w:leader="dot"/>
            </w:tabs>
            <w:rPr/>
          </w:pPr>
          <w:hyperlink w:anchor="__RefHeading___Toc4034572_274958925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4034574_2749589250">
            <w:r>
              <w:rPr>
                <w:webHidden/>
                <w:rStyle w:val="IndexLink"/>
                <w:rtl w:val="true"/>
              </w:rPr>
              <w:t>افترا زنندگان به خداوند</w:t>
            </w:r>
            <w:r>
              <w:rPr>
                <w:rStyle w:val="IndexLink"/>
                <w:rtl w:val="true"/>
              </w:rPr>
              <w:tab/>
            </w:r>
            <w:r>
              <w:rPr>
                <w:rStyle w:val="IndexLink"/>
              </w:rPr>
              <w:t>376</w:t>
            </w:r>
          </w:hyperlink>
        </w:p>
        <w:p>
          <w:pPr>
            <w:pStyle w:val="Contents4"/>
            <w:tabs>
              <w:tab w:val="clear" w:pos="8176"/>
              <w:tab w:val="right" w:pos="9026" w:leader="dot"/>
            </w:tabs>
            <w:rPr/>
          </w:pPr>
          <w:hyperlink w:anchor="__RefHeading___Toc4034576_2749589250">
            <w:r>
              <w:rPr>
                <w:webHidden/>
                <w:rStyle w:val="IndexLink"/>
                <w:rtl w:val="true"/>
              </w:rPr>
              <w:t>ستمکارترین مردم</w:t>
            </w:r>
            <w:r>
              <w:rPr>
                <w:rStyle w:val="IndexLink"/>
                <w:rtl w:val="true"/>
              </w:rPr>
              <w:tab/>
            </w:r>
            <w:r>
              <w:rPr>
                <w:rStyle w:val="IndexLink"/>
              </w:rPr>
              <w:t>378</w:t>
            </w:r>
          </w:hyperlink>
        </w:p>
        <w:p>
          <w:pPr>
            <w:pStyle w:val="Contents4"/>
            <w:tabs>
              <w:tab w:val="clear" w:pos="8176"/>
              <w:tab w:val="right" w:pos="9026" w:leader="dot"/>
            </w:tabs>
            <w:rPr/>
          </w:pPr>
          <w:hyperlink w:anchor="__RefHeading___Toc4034578_2749589250">
            <w:r>
              <w:rPr>
                <w:webHidden/>
                <w:rStyle w:val="IndexLink"/>
                <w:rtl w:val="true"/>
              </w:rPr>
              <w:t>آینده شوم ستمگران در قیامت</w:t>
            </w:r>
            <w:r>
              <w:rPr>
                <w:rStyle w:val="IndexLink"/>
                <w:rtl w:val="true"/>
              </w:rPr>
              <w:tab/>
            </w:r>
            <w:r>
              <w:rPr>
                <w:rStyle w:val="IndexLink"/>
              </w:rPr>
              <w:t>380</w:t>
            </w:r>
          </w:hyperlink>
        </w:p>
        <w:p>
          <w:pPr>
            <w:pStyle w:val="Contents5"/>
            <w:tabs>
              <w:tab w:val="clear" w:pos="7892"/>
              <w:tab w:val="right" w:pos="9026" w:leader="dot"/>
            </w:tabs>
            <w:rPr/>
          </w:pPr>
          <w:hyperlink w:anchor="__RefHeading___Toc4034580_2749589250">
            <w:r>
              <w:rPr>
                <w:webHidden/>
                <w:rStyle w:val="IndexLink"/>
              </w:rPr>
              <w:t>1</w:t>
            </w:r>
            <w:r>
              <w:rPr>
                <w:rStyle w:val="IndexLink"/>
                <w:rtl w:val="true"/>
              </w:rPr>
              <w:t xml:space="preserve">. </w:t>
            </w:r>
            <w:r>
              <w:rPr>
                <w:rStyle w:val="IndexLink"/>
                <w:rtl w:val="true"/>
              </w:rPr>
              <w:t>کیفر و مجازات ستمگران</w:t>
            </w:r>
            <w:r>
              <w:rPr>
                <w:rStyle w:val="IndexLink"/>
                <w:rtl w:val="true"/>
              </w:rPr>
              <w:tab/>
            </w:r>
            <w:r>
              <w:rPr>
                <w:rStyle w:val="IndexLink"/>
              </w:rPr>
              <w:t>380</w:t>
            </w:r>
          </w:hyperlink>
        </w:p>
        <w:p>
          <w:pPr>
            <w:pStyle w:val="Contents5"/>
            <w:tabs>
              <w:tab w:val="clear" w:pos="7892"/>
              <w:tab w:val="right" w:pos="9026" w:leader="dot"/>
            </w:tabs>
            <w:rPr/>
          </w:pPr>
          <w:hyperlink w:anchor="__RefHeading___Toc4034582_2749589250">
            <w:r>
              <w:rPr>
                <w:webHidden/>
                <w:rStyle w:val="IndexLink"/>
              </w:rPr>
              <w:t>2</w:t>
            </w:r>
            <w:r>
              <w:rPr>
                <w:rStyle w:val="IndexLink"/>
                <w:rtl w:val="true"/>
              </w:rPr>
              <w:t xml:space="preserve">. </w:t>
            </w:r>
            <w:r>
              <w:rPr>
                <w:rStyle w:val="IndexLink"/>
                <w:rtl w:val="true"/>
              </w:rPr>
              <w:t>گواهی شاهدان اعمال</w:t>
            </w:r>
            <w:r>
              <w:rPr>
                <w:rStyle w:val="IndexLink"/>
                <w:rtl w:val="true"/>
              </w:rPr>
              <w:tab/>
            </w:r>
            <w:r>
              <w:rPr>
                <w:rStyle w:val="IndexLink"/>
              </w:rPr>
              <w:t>381</w:t>
            </w:r>
          </w:hyperlink>
        </w:p>
        <w:p>
          <w:pPr>
            <w:pStyle w:val="Contents5"/>
            <w:tabs>
              <w:tab w:val="clear" w:pos="7892"/>
              <w:tab w:val="right" w:pos="9026" w:leader="dot"/>
            </w:tabs>
            <w:rPr/>
          </w:pPr>
          <w:hyperlink w:anchor="__RefHeading___Toc4034584_2749589250">
            <w:r>
              <w:rPr>
                <w:webHidden/>
                <w:rStyle w:val="IndexLink"/>
              </w:rPr>
              <w:t>3</w:t>
            </w:r>
            <w:r>
              <w:rPr>
                <w:rStyle w:val="IndexLink"/>
                <w:rtl w:val="true"/>
              </w:rPr>
              <w:t xml:space="preserve">. </w:t>
            </w:r>
            <w:r>
              <w:rPr>
                <w:rStyle w:val="IndexLink"/>
                <w:rtl w:val="true"/>
              </w:rPr>
              <w:t>محروم شدن از رحمت خداوند</w:t>
            </w:r>
            <w:r>
              <w:rPr>
                <w:rStyle w:val="IndexLink"/>
                <w:rtl w:val="true"/>
              </w:rPr>
              <w:tab/>
            </w:r>
            <w:r>
              <w:rPr>
                <w:rStyle w:val="IndexLink"/>
              </w:rPr>
              <w:t>383</w:t>
            </w:r>
          </w:hyperlink>
        </w:p>
        <w:p>
          <w:pPr>
            <w:pStyle w:val="Contents4"/>
            <w:tabs>
              <w:tab w:val="clear" w:pos="8176"/>
              <w:tab w:val="right" w:pos="9026" w:leader="dot"/>
            </w:tabs>
            <w:rPr/>
          </w:pPr>
          <w:hyperlink w:anchor="__RefHeading___Toc4034586_2749589250">
            <w:r>
              <w:rPr>
                <w:webHidden/>
                <w:rStyle w:val="IndexLink"/>
                <w:rtl w:val="true"/>
              </w:rPr>
              <w:t>ویژگیهای بارز ستمگران</w:t>
            </w:r>
            <w:r>
              <w:rPr>
                <w:rStyle w:val="IndexLink"/>
                <w:rtl w:val="true"/>
              </w:rPr>
              <w:tab/>
            </w:r>
            <w:r>
              <w:rPr>
                <w:rStyle w:val="IndexLink"/>
              </w:rPr>
              <w:t>384</w:t>
            </w:r>
          </w:hyperlink>
        </w:p>
        <w:p>
          <w:pPr>
            <w:pStyle w:val="Contents5"/>
            <w:tabs>
              <w:tab w:val="clear" w:pos="7892"/>
              <w:tab w:val="right" w:pos="9026" w:leader="dot"/>
            </w:tabs>
            <w:rPr/>
          </w:pPr>
          <w:hyperlink w:anchor="__RefHeading___Toc4034588_2749589250">
            <w:r>
              <w:rPr>
                <w:webHidden/>
                <w:rStyle w:val="IndexLink"/>
              </w:rPr>
              <w:t>1</w:t>
            </w:r>
            <w:r>
              <w:rPr>
                <w:rStyle w:val="IndexLink"/>
                <w:rtl w:val="true"/>
              </w:rPr>
              <w:t xml:space="preserve">. </w:t>
            </w:r>
            <w:r>
              <w:rPr>
                <w:rStyle w:val="IndexLink"/>
                <w:rtl w:val="true"/>
              </w:rPr>
              <w:t>بازداشتن از راه خدا</w:t>
            </w:r>
            <w:r>
              <w:rPr>
                <w:rStyle w:val="IndexLink"/>
                <w:rtl w:val="true"/>
              </w:rPr>
              <w:tab/>
            </w:r>
            <w:r>
              <w:rPr>
                <w:rStyle w:val="IndexLink"/>
              </w:rPr>
              <w:t>384</w:t>
            </w:r>
          </w:hyperlink>
        </w:p>
        <w:p>
          <w:pPr>
            <w:pStyle w:val="Contents5"/>
            <w:tabs>
              <w:tab w:val="clear" w:pos="7892"/>
              <w:tab w:val="right" w:pos="9026" w:leader="dot"/>
            </w:tabs>
            <w:rPr/>
          </w:pPr>
          <w:hyperlink w:anchor="__RefHeading___Toc4034590_2749589250">
            <w:r>
              <w:rPr>
                <w:webHidden/>
                <w:rStyle w:val="IndexLink"/>
              </w:rPr>
              <w:t>2</w:t>
            </w:r>
            <w:r>
              <w:rPr>
                <w:rStyle w:val="IndexLink"/>
                <w:rtl w:val="true"/>
              </w:rPr>
              <w:t xml:space="preserve">. </w:t>
            </w:r>
            <w:r>
              <w:rPr>
                <w:rStyle w:val="IndexLink"/>
                <w:rtl w:val="true"/>
              </w:rPr>
              <w:t>ناهنجار نشان دادن راه خدا</w:t>
            </w:r>
            <w:r>
              <w:rPr>
                <w:rStyle w:val="IndexLink"/>
                <w:rtl w:val="true"/>
              </w:rPr>
              <w:tab/>
            </w:r>
            <w:r>
              <w:rPr>
                <w:rStyle w:val="IndexLink"/>
              </w:rPr>
              <w:t>385</w:t>
            </w:r>
          </w:hyperlink>
        </w:p>
        <w:p>
          <w:pPr>
            <w:pStyle w:val="Contents5"/>
            <w:tabs>
              <w:tab w:val="clear" w:pos="7892"/>
              <w:tab w:val="right" w:pos="9026" w:leader="dot"/>
            </w:tabs>
            <w:rPr/>
          </w:pPr>
          <w:hyperlink w:anchor="__RefHeading___Toc4034592_2749589250">
            <w:r>
              <w:rPr>
                <w:webHidden/>
                <w:rStyle w:val="IndexLink"/>
              </w:rPr>
              <w:t>3</w:t>
            </w:r>
            <w:r>
              <w:rPr>
                <w:rStyle w:val="IndexLink"/>
                <w:rtl w:val="true"/>
              </w:rPr>
              <w:t xml:space="preserve">. </w:t>
            </w:r>
            <w:r>
              <w:rPr>
                <w:rStyle w:val="IndexLink"/>
                <w:rtl w:val="true"/>
              </w:rPr>
              <w:t>انکار قیامت</w:t>
            </w:r>
            <w:r>
              <w:rPr>
                <w:rStyle w:val="IndexLink"/>
                <w:rtl w:val="true"/>
              </w:rPr>
              <w:tab/>
            </w:r>
            <w:r>
              <w:rPr>
                <w:rStyle w:val="IndexLink"/>
              </w:rPr>
              <w:t>386</w:t>
            </w:r>
          </w:hyperlink>
        </w:p>
        <w:p>
          <w:pPr>
            <w:pStyle w:val="Contents4"/>
            <w:tabs>
              <w:tab w:val="clear" w:pos="8176"/>
              <w:tab w:val="right" w:pos="9026" w:leader="dot"/>
            </w:tabs>
            <w:rPr/>
          </w:pPr>
          <w:hyperlink w:anchor="__RefHeading___Toc4034594_2749589250">
            <w:r>
              <w:rPr>
                <w:webHidden/>
                <w:rStyle w:val="IndexLink"/>
                <w:rtl w:val="true"/>
              </w:rPr>
              <w:t>سرانجام ستمگران</w:t>
            </w:r>
            <w:r>
              <w:rPr>
                <w:rStyle w:val="IndexLink"/>
                <w:rtl w:val="true"/>
              </w:rPr>
              <w:tab/>
            </w:r>
            <w:r>
              <w:rPr>
                <w:rStyle w:val="IndexLink"/>
              </w:rPr>
              <w:t>389</w:t>
            </w:r>
          </w:hyperlink>
        </w:p>
        <w:p>
          <w:pPr>
            <w:pStyle w:val="Contents5"/>
            <w:tabs>
              <w:tab w:val="clear" w:pos="7892"/>
              <w:tab w:val="right" w:pos="9026" w:leader="dot"/>
            </w:tabs>
            <w:rPr/>
          </w:pPr>
          <w:hyperlink w:anchor="__RefHeading___Toc4034596_2749589250">
            <w:r>
              <w:rPr>
                <w:webHidden/>
                <w:rStyle w:val="IndexLink"/>
              </w:rPr>
              <w:t>1</w:t>
            </w:r>
            <w:r>
              <w:rPr>
                <w:rStyle w:val="IndexLink"/>
                <w:rtl w:val="true"/>
              </w:rPr>
              <w:t xml:space="preserve">. </w:t>
            </w:r>
            <w:r>
              <w:rPr>
                <w:rStyle w:val="IndexLink"/>
                <w:rtl w:val="true"/>
              </w:rPr>
              <w:t>گرفتار شدن به عذاب دنیا</w:t>
            </w:r>
            <w:r>
              <w:rPr>
                <w:rStyle w:val="IndexLink"/>
                <w:rtl w:val="true"/>
              </w:rPr>
              <w:tab/>
            </w:r>
            <w:r>
              <w:rPr>
                <w:rStyle w:val="IndexLink"/>
              </w:rPr>
              <w:t>389</w:t>
            </w:r>
          </w:hyperlink>
        </w:p>
        <w:p>
          <w:pPr>
            <w:pStyle w:val="Contents5"/>
            <w:tabs>
              <w:tab w:val="clear" w:pos="7892"/>
              <w:tab w:val="right" w:pos="9026" w:leader="dot"/>
            </w:tabs>
            <w:rPr/>
          </w:pPr>
          <w:hyperlink w:anchor="__RefHeading___Toc4034598_2749589250">
            <w:r>
              <w:rPr>
                <w:webHidden/>
                <w:rStyle w:val="IndexLink"/>
              </w:rPr>
              <w:t>2</w:t>
            </w:r>
            <w:r>
              <w:rPr>
                <w:rStyle w:val="IndexLink"/>
                <w:rtl w:val="true"/>
              </w:rPr>
              <w:t xml:space="preserve">. </w:t>
            </w:r>
            <w:r>
              <w:rPr>
                <w:rStyle w:val="IndexLink"/>
                <w:rtl w:val="true"/>
              </w:rPr>
              <w:t>گردن نهادن به ولایتهای متعدد و بی‌اساس</w:t>
            </w:r>
            <w:r>
              <w:rPr>
                <w:rStyle w:val="IndexLink"/>
                <w:rtl w:val="true"/>
              </w:rPr>
              <w:tab/>
            </w:r>
            <w:r>
              <w:rPr>
                <w:rStyle w:val="IndexLink"/>
              </w:rPr>
              <w:t>390</w:t>
            </w:r>
          </w:hyperlink>
        </w:p>
        <w:p>
          <w:pPr>
            <w:pStyle w:val="Contents5"/>
            <w:tabs>
              <w:tab w:val="clear" w:pos="7892"/>
              <w:tab w:val="right" w:pos="9026" w:leader="dot"/>
            </w:tabs>
            <w:rPr/>
          </w:pPr>
          <w:hyperlink w:anchor="__RefHeading___Toc4034600_2749589250">
            <w:r>
              <w:rPr>
                <w:webHidden/>
                <w:rStyle w:val="IndexLink"/>
              </w:rPr>
              <w:t>3</w:t>
            </w:r>
            <w:r>
              <w:rPr>
                <w:rStyle w:val="IndexLink"/>
                <w:rtl w:val="true"/>
              </w:rPr>
              <w:t xml:space="preserve">. </w:t>
            </w:r>
            <w:r>
              <w:rPr>
                <w:rStyle w:val="IndexLink"/>
                <w:rtl w:val="true"/>
              </w:rPr>
              <w:t>عذاب مضاعف</w:t>
            </w:r>
            <w:r>
              <w:rPr>
                <w:rStyle w:val="IndexLink"/>
                <w:rtl w:val="true"/>
              </w:rPr>
              <w:tab/>
            </w:r>
            <w:r>
              <w:rPr>
                <w:rStyle w:val="IndexLink"/>
              </w:rPr>
              <w:t>391</w:t>
            </w:r>
          </w:hyperlink>
        </w:p>
        <w:p>
          <w:pPr>
            <w:pStyle w:val="Contents5"/>
            <w:tabs>
              <w:tab w:val="clear" w:pos="7892"/>
              <w:tab w:val="right" w:pos="9026" w:leader="dot"/>
            </w:tabs>
            <w:rPr/>
          </w:pPr>
          <w:hyperlink w:anchor="__RefHeading___Toc4034602_2749589250">
            <w:r>
              <w:rPr>
                <w:webHidden/>
                <w:rStyle w:val="IndexLink"/>
              </w:rPr>
              <w:t>4</w:t>
            </w:r>
            <w:r>
              <w:rPr>
                <w:rStyle w:val="IndexLink"/>
                <w:rtl w:val="true"/>
              </w:rPr>
              <w:t xml:space="preserve">. </w:t>
            </w:r>
            <w:r>
              <w:rPr>
                <w:rStyle w:val="IndexLink"/>
                <w:rtl w:val="true"/>
              </w:rPr>
              <w:t>خسران و تباهی سرمایه عمر</w:t>
            </w:r>
            <w:r>
              <w:rPr>
                <w:rStyle w:val="IndexLink"/>
                <w:rtl w:val="true"/>
              </w:rPr>
              <w:tab/>
            </w:r>
            <w:r>
              <w:rPr>
                <w:rStyle w:val="IndexLink"/>
              </w:rPr>
              <w:t>392</w:t>
            </w:r>
          </w:hyperlink>
        </w:p>
        <w:p>
          <w:pPr>
            <w:pStyle w:val="Contents5"/>
            <w:tabs>
              <w:tab w:val="clear" w:pos="7892"/>
              <w:tab w:val="right" w:pos="9026" w:leader="dot"/>
            </w:tabs>
            <w:rPr/>
          </w:pPr>
          <w:hyperlink w:anchor="__RefHeading___Toc4034604_2749589250">
            <w:r>
              <w:rPr>
                <w:webHidden/>
                <w:rStyle w:val="IndexLink"/>
              </w:rPr>
              <w:t>5</w:t>
            </w:r>
            <w:r>
              <w:rPr>
                <w:rStyle w:val="IndexLink"/>
                <w:rtl w:val="true"/>
              </w:rPr>
              <w:t xml:space="preserve">. </w:t>
            </w:r>
            <w:r>
              <w:rPr>
                <w:rStyle w:val="IndexLink"/>
                <w:rtl w:val="true"/>
              </w:rPr>
              <w:t>پی بردن ستمگران به پوچی افترائات خویش</w:t>
            </w:r>
            <w:r>
              <w:rPr>
                <w:rStyle w:val="IndexLink"/>
                <w:rtl w:val="true"/>
              </w:rPr>
              <w:tab/>
            </w:r>
            <w:r>
              <w:rPr>
                <w:rStyle w:val="IndexLink"/>
              </w:rPr>
              <w:t>393</w:t>
            </w:r>
          </w:hyperlink>
        </w:p>
        <w:p>
          <w:pPr>
            <w:pStyle w:val="Contents5"/>
            <w:tabs>
              <w:tab w:val="clear" w:pos="7892"/>
              <w:tab w:val="right" w:pos="9026" w:leader="dot"/>
            </w:tabs>
            <w:rPr/>
          </w:pPr>
          <w:hyperlink w:anchor="__RefHeading___Toc4034606_2749589250">
            <w:r>
              <w:rPr>
                <w:webHidden/>
                <w:rStyle w:val="IndexLink"/>
              </w:rPr>
              <w:t>6</w:t>
            </w:r>
            <w:r>
              <w:rPr>
                <w:rStyle w:val="IndexLink"/>
                <w:rtl w:val="true"/>
              </w:rPr>
              <w:t xml:space="preserve">. </w:t>
            </w:r>
            <w:r>
              <w:rPr>
                <w:rStyle w:val="IndexLink"/>
                <w:rtl w:val="true"/>
              </w:rPr>
              <w:t>زیانکارترین افراد در آخرت</w:t>
            </w:r>
            <w:r>
              <w:rPr>
                <w:rStyle w:val="IndexLink"/>
                <w:rtl w:val="true"/>
              </w:rPr>
              <w:tab/>
            </w:r>
            <w:r>
              <w:rPr>
                <w:rStyle w:val="IndexLink"/>
              </w:rPr>
              <w:t>394</w:t>
            </w:r>
          </w:hyperlink>
        </w:p>
        <w:p>
          <w:pPr>
            <w:pStyle w:val="Contents3"/>
            <w:tabs>
              <w:tab w:val="clear" w:pos="8459"/>
              <w:tab w:val="right" w:pos="9026" w:leader="dot"/>
            </w:tabs>
            <w:rPr/>
          </w:pPr>
          <w:hyperlink w:anchor="__RefHeading___Toc4034608_2749589250">
            <w:r>
              <w:rPr>
                <w:webHidden/>
                <w:rStyle w:val="IndexLink"/>
                <w:rtl w:val="true"/>
              </w:rPr>
              <w:t>فصل دوم</w:t>
            </w:r>
            <w:r>
              <w:rPr>
                <w:rStyle w:val="IndexLink"/>
                <w:rtl w:val="true"/>
              </w:rPr>
              <w:t xml:space="preserve">: </w:t>
            </w:r>
            <w:r>
              <w:rPr>
                <w:rStyle w:val="IndexLink"/>
                <w:rtl w:val="true"/>
              </w:rPr>
              <w:t>آفات اخبات</w:t>
            </w:r>
            <w:r>
              <w:rPr>
                <w:rStyle w:val="IndexLink"/>
                <w:rtl w:val="true"/>
              </w:rPr>
              <w:tab/>
            </w:r>
            <w:r>
              <w:rPr>
                <w:rStyle w:val="IndexLink"/>
              </w:rPr>
              <w:t>398</w:t>
            </w:r>
          </w:hyperlink>
        </w:p>
        <w:p>
          <w:pPr>
            <w:pStyle w:val="Contents4"/>
            <w:tabs>
              <w:tab w:val="clear" w:pos="8176"/>
              <w:tab w:val="right" w:pos="9026" w:leader="dot"/>
            </w:tabs>
            <w:rPr/>
          </w:pPr>
          <w:hyperlink w:anchor="__RefHeading___Toc4034610_274958925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4034612_2749589250">
            <w:r>
              <w:rPr>
                <w:webHidden/>
                <w:rStyle w:val="IndexLink"/>
              </w:rPr>
              <w:t>1</w:t>
            </w:r>
            <w:r>
              <w:rPr>
                <w:rStyle w:val="IndexLink"/>
                <w:rtl w:val="true"/>
              </w:rPr>
              <w:t xml:space="preserve">. </w:t>
            </w:r>
            <w:r>
              <w:rPr>
                <w:rStyle w:val="IndexLink"/>
                <w:rtl w:val="true"/>
              </w:rPr>
              <w:t>اعراض از یاد حق</w:t>
            </w:r>
            <w:r>
              <w:rPr>
                <w:rStyle w:val="IndexLink"/>
                <w:rtl w:val="true"/>
              </w:rPr>
              <w:tab/>
            </w:r>
            <w:r>
              <w:rPr>
                <w:rStyle w:val="IndexLink"/>
              </w:rPr>
              <w:t>398</w:t>
            </w:r>
          </w:hyperlink>
        </w:p>
        <w:p>
          <w:pPr>
            <w:pStyle w:val="Contents4"/>
            <w:tabs>
              <w:tab w:val="clear" w:pos="8176"/>
              <w:tab w:val="right" w:pos="9026" w:leader="dot"/>
            </w:tabs>
            <w:rPr/>
          </w:pPr>
          <w:hyperlink w:anchor="__RefHeading___Toc4034614_2749589250">
            <w:r>
              <w:rPr>
                <w:webHidden/>
                <w:rStyle w:val="IndexLink"/>
              </w:rPr>
              <w:t>2</w:t>
            </w:r>
            <w:r>
              <w:rPr>
                <w:rStyle w:val="IndexLink"/>
                <w:rtl w:val="true"/>
              </w:rPr>
              <w:t xml:space="preserve">. </w:t>
            </w:r>
            <w:r>
              <w:rPr>
                <w:rStyle w:val="IndexLink"/>
                <w:rtl w:val="true"/>
              </w:rPr>
              <w:t>نسیان خدا و انساء الهی</w:t>
            </w:r>
            <w:r>
              <w:rPr>
                <w:rStyle w:val="IndexLink"/>
                <w:rtl w:val="true"/>
              </w:rPr>
              <w:tab/>
            </w:r>
            <w:r>
              <w:rPr>
                <w:rStyle w:val="IndexLink"/>
              </w:rPr>
              <w:t>405</w:t>
            </w:r>
          </w:hyperlink>
        </w:p>
        <w:p>
          <w:pPr>
            <w:pStyle w:val="Contents4"/>
            <w:tabs>
              <w:tab w:val="clear" w:pos="8176"/>
              <w:tab w:val="right" w:pos="9026" w:leader="dot"/>
            </w:tabs>
            <w:rPr/>
          </w:pPr>
          <w:hyperlink w:anchor="__RefHeading___Toc4034616_2749589250">
            <w:r>
              <w:rPr>
                <w:webHidden/>
                <w:rStyle w:val="IndexLink"/>
              </w:rPr>
              <w:t>3</w:t>
            </w:r>
            <w:r>
              <w:rPr>
                <w:rStyle w:val="IndexLink"/>
                <w:rtl w:val="true"/>
              </w:rPr>
              <w:t xml:space="preserve">. </w:t>
            </w:r>
            <w:r>
              <w:rPr>
                <w:rStyle w:val="IndexLink"/>
                <w:rtl w:val="true"/>
              </w:rPr>
              <w:t>تکبر</w:t>
            </w:r>
            <w:r>
              <w:rPr>
                <w:rStyle w:val="IndexLink"/>
                <w:rtl w:val="true"/>
              </w:rPr>
              <w:tab/>
            </w:r>
            <w:r>
              <w:rPr>
                <w:rStyle w:val="IndexLink"/>
              </w:rPr>
              <w:t>410</w:t>
            </w:r>
          </w:hyperlink>
        </w:p>
        <w:p>
          <w:pPr>
            <w:pStyle w:val="Contents5"/>
            <w:tabs>
              <w:tab w:val="clear" w:pos="7892"/>
              <w:tab w:val="right" w:pos="9026" w:leader="dot"/>
            </w:tabs>
            <w:rPr/>
          </w:pPr>
          <w:hyperlink w:anchor="__RefHeading___Toc4034618_2749589250">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4034620_2749589250">
            <w:r>
              <w:rPr>
                <w:webHidden/>
                <w:rStyle w:val="IndexLink"/>
                <w:rtl w:val="true"/>
              </w:rPr>
              <w:t>تعریف و حقیقت تکبر</w:t>
            </w:r>
            <w:r>
              <w:rPr>
                <w:rStyle w:val="IndexLink"/>
                <w:rtl w:val="true"/>
              </w:rPr>
              <w:tab/>
            </w:r>
            <w:r>
              <w:rPr>
                <w:rStyle w:val="IndexLink"/>
              </w:rPr>
              <w:t>412</w:t>
            </w:r>
          </w:hyperlink>
        </w:p>
        <w:p>
          <w:pPr>
            <w:pStyle w:val="Contents5"/>
            <w:tabs>
              <w:tab w:val="clear" w:pos="7892"/>
              <w:tab w:val="right" w:pos="9026" w:leader="dot"/>
            </w:tabs>
            <w:rPr/>
          </w:pPr>
          <w:hyperlink w:anchor="__RefHeading___Toc4034622_2749589250">
            <w:r>
              <w:rPr>
                <w:webHidden/>
                <w:rStyle w:val="IndexLink"/>
                <w:rtl w:val="true"/>
              </w:rPr>
              <w:t>شاخه‌های تکبر</w:t>
            </w:r>
            <w:r>
              <w:rPr>
                <w:rStyle w:val="IndexLink"/>
                <w:rtl w:val="true"/>
              </w:rPr>
              <w:tab/>
            </w:r>
            <w:r>
              <w:rPr>
                <w:rStyle w:val="IndexLink"/>
              </w:rPr>
              <w:t>412</w:t>
            </w:r>
          </w:hyperlink>
        </w:p>
        <w:p>
          <w:pPr>
            <w:pStyle w:val="Contents5"/>
            <w:tabs>
              <w:tab w:val="clear" w:pos="7892"/>
              <w:tab w:val="right" w:pos="9026" w:leader="dot"/>
            </w:tabs>
            <w:rPr/>
          </w:pPr>
          <w:hyperlink w:anchor="__RefHeading___Toc4034624_2749589250">
            <w:r>
              <w:rPr>
                <w:webHidden/>
                <w:rStyle w:val="IndexLink"/>
                <w:rtl w:val="true"/>
              </w:rPr>
              <w:t>اقسام تکبر</w:t>
            </w:r>
            <w:r>
              <w:rPr>
                <w:rStyle w:val="IndexLink"/>
                <w:rtl w:val="true"/>
              </w:rPr>
              <w:tab/>
            </w:r>
            <w:r>
              <w:rPr>
                <w:rStyle w:val="IndexLink"/>
              </w:rPr>
              <w:t>413</w:t>
            </w:r>
          </w:hyperlink>
        </w:p>
        <w:p>
          <w:pPr>
            <w:pStyle w:val="Contents5"/>
            <w:tabs>
              <w:tab w:val="clear" w:pos="7892"/>
              <w:tab w:val="right" w:pos="9026" w:leader="dot"/>
            </w:tabs>
            <w:rPr/>
          </w:pPr>
          <w:hyperlink w:anchor="__RefHeading___Toc4034626_2749589250">
            <w:r>
              <w:rPr>
                <w:webHidden/>
                <w:rStyle w:val="IndexLink"/>
                <w:rtl w:val="true"/>
              </w:rPr>
              <w:t>انگیزه‌های تکبر</w:t>
            </w:r>
            <w:r>
              <w:rPr>
                <w:rStyle w:val="IndexLink"/>
                <w:rtl w:val="true"/>
              </w:rPr>
              <w:tab/>
            </w:r>
            <w:r>
              <w:rPr>
                <w:rStyle w:val="IndexLink"/>
              </w:rPr>
              <w:t>414</w:t>
            </w:r>
          </w:hyperlink>
        </w:p>
        <w:p>
          <w:pPr>
            <w:pStyle w:val="Contents5"/>
            <w:tabs>
              <w:tab w:val="clear" w:pos="7892"/>
              <w:tab w:val="right" w:pos="9026" w:leader="dot"/>
            </w:tabs>
            <w:rPr/>
          </w:pPr>
          <w:hyperlink w:anchor="__RefHeading___Toc4034628_2749589250">
            <w:r>
              <w:rPr>
                <w:webHidden/>
                <w:rStyle w:val="IndexLink"/>
                <w:rtl w:val="true"/>
              </w:rPr>
              <w:t>ریشه‌های تکبر</w:t>
            </w:r>
            <w:r>
              <w:rPr>
                <w:rStyle w:val="IndexLink"/>
                <w:rtl w:val="true"/>
              </w:rPr>
              <w:tab/>
            </w:r>
            <w:r>
              <w:rPr>
                <w:rStyle w:val="IndexLink"/>
              </w:rPr>
              <w:t>418</w:t>
            </w:r>
          </w:hyperlink>
        </w:p>
        <w:p>
          <w:pPr>
            <w:pStyle w:val="Contents5"/>
            <w:tabs>
              <w:tab w:val="clear" w:pos="7892"/>
              <w:tab w:val="right" w:pos="9026" w:leader="dot"/>
            </w:tabs>
            <w:rPr/>
          </w:pPr>
          <w:hyperlink w:anchor="__RefHeading___Toc4034630_2749589250">
            <w:r>
              <w:rPr>
                <w:webHidden/>
                <w:rStyle w:val="IndexLink"/>
                <w:rtl w:val="true"/>
              </w:rPr>
              <w:t>درمان تکبر</w:t>
            </w:r>
            <w:r>
              <w:rPr>
                <w:rStyle w:val="IndexLink"/>
                <w:rtl w:val="true"/>
              </w:rPr>
              <w:tab/>
            </w:r>
            <w:r>
              <w:rPr>
                <w:rStyle w:val="IndexLink"/>
              </w:rPr>
              <w:t>423</w:t>
            </w:r>
          </w:hyperlink>
        </w:p>
        <w:p>
          <w:pPr>
            <w:pStyle w:val="Contents4"/>
            <w:tabs>
              <w:tab w:val="clear" w:pos="8176"/>
              <w:tab w:val="right" w:pos="9026" w:leader="dot"/>
            </w:tabs>
            <w:rPr/>
          </w:pPr>
          <w:hyperlink w:anchor="__RefHeading___Toc4034632_2749589250">
            <w:r>
              <w:rPr>
                <w:webHidden/>
                <w:rStyle w:val="IndexLink"/>
              </w:rPr>
              <w:t>4</w:t>
            </w:r>
            <w:r>
              <w:rPr>
                <w:rStyle w:val="IndexLink"/>
                <w:rtl w:val="true"/>
              </w:rPr>
              <w:t xml:space="preserve">. </w:t>
            </w:r>
            <w:r>
              <w:rPr>
                <w:rStyle w:val="IndexLink"/>
                <w:rtl w:val="true"/>
              </w:rPr>
              <w:t>تصرف شیطان و نفس اماره</w:t>
            </w:r>
            <w:r>
              <w:rPr>
                <w:rStyle w:val="IndexLink"/>
                <w:rtl w:val="true"/>
              </w:rPr>
              <w:tab/>
            </w:r>
            <w:r>
              <w:rPr>
                <w:rStyle w:val="IndexLink"/>
              </w:rPr>
              <w:t>427</w:t>
            </w:r>
          </w:hyperlink>
        </w:p>
        <w:p>
          <w:pPr>
            <w:pStyle w:val="Contents4"/>
            <w:tabs>
              <w:tab w:val="clear" w:pos="8176"/>
              <w:tab w:val="right" w:pos="9026" w:leader="dot"/>
            </w:tabs>
            <w:rPr/>
          </w:pPr>
          <w:hyperlink w:anchor="__RefHeading___Toc4034634_2749589250">
            <w:r>
              <w:rPr>
                <w:webHidden/>
                <w:rStyle w:val="IndexLink"/>
              </w:rPr>
              <w:t>5</w:t>
            </w:r>
            <w:r>
              <w:rPr>
                <w:rStyle w:val="IndexLink"/>
                <w:rtl w:val="true"/>
              </w:rPr>
              <w:t xml:space="preserve">. </w:t>
            </w:r>
            <w:r>
              <w:rPr>
                <w:rStyle w:val="IndexLink"/>
                <w:rtl w:val="true"/>
              </w:rPr>
              <w:t>حب دنیا و هوای نفس</w:t>
            </w:r>
            <w:r>
              <w:rPr>
                <w:rStyle w:val="IndexLink"/>
                <w:rtl w:val="true"/>
              </w:rPr>
              <w:tab/>
            </w:r>
            <w:r>
              <w:rPr>
                <w:rStyle w:val="IndexLink"/>
              </w:rPr>
              <w:t>433</w:t>
            </w:r>
          </w:hyperlink>
        </w:p>
        <w:p>
          <w:pPr>
            <w:pStyle w:val="Contents4"/>
            <w:tabs>
              <w:tab w:val="clear" w:pos="8176"/>
              <w:tab w:val="right" w:pos="9026" w:leader="dot"/>
            </w:tabs>
            <w:rPr/>
          </w:pPr>
          <w:hyperlink w:anchor="__RefHeading___Toc4034636_2749589250">
            <w:r>
              <w:rPr>
                <w:webHidden/>
                <w:rStyle w:val="IndexLink"/>
              </w:rPr>
              <w:t>6</w:t>
            </w:r>
            <w:r>
              <w:rPr>
                <w:rStyle w:val="IndexLink"/>
                <w:rtl w:val="true"/>
              </w:rPr>
              <w:t xml:space="preserve">. </w:t>
            </w:r>
            <w:r>
              <w:rPr>
                <w:rStyle w:val="IndexLink"/>
                <w:rtl w:val="true"/>
              </w:rPr>
              <w:t>تلوّن</w:t>
            </w:r>
            <w:r>
              <w:rPr>
                <w:rStyle w:val="IndexLink"/>
                <w:rtl w:val="true"/>
              </w:rPr>
              <w:tab/>
            </w:r>
            <w:r>
              <w:rPr>
                <w:rStyle w:val="IndexLink"/>
              </w:rPr>
              <w:t>437</w:t>
            </w:r>
          </w:hyperlink>
        </w:p>
        <w:p>
          <w:pPr>
            <w:pStyle w:val="Contents2"/>
            <w:tabs>
              <w:tab w:val="clear" w:pos="8743"/>
              <w:tab w:val="right" w:pos="9026" w:leader="dot"/>
            </w:tabs>
            <w:rPr/>
          </w:pPr>
          <w:hyperlink w:anchor="__RefHeading___Toc4034638_2749589250">
            <w:r>
              <w:rPr>
                <w:webHidden/>
                <w:rStyle w:val="IndexLink"/>
                <w:rtl w:val="true"/>
              </w:rPr>
              <w:t>کتابنامه</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78_23903"/>
      <w:bookmarkStart w:id="1" w:name="pg3578_23903"/>
      <w:bookmarkEnd w:id="1"/>
    </w:p>
    <w:p>
      <w:pPr>
        <w:pStyle w:val="Heading2"/>
        <w:numPr>
          <w:ilvl w:val="1"/>
          <w:numId w:val="1"/>
        </w:numPr>
        <w:rPr/>
      </w:pPr>
      <w:bookmarkStart w:id="2" w:name="pg3578_23903"/>
      <w:bookmarkStart w:id="3" w:name="__RefHeading___Toc403414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امرالله،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مخبتین در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امرالله سلیمانی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Amrollah soleymani Facing of competents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414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سیمای مخبتین در قرآن و روایات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امراللّه سلیمانی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p>
    <w:p>
      <w:pPr>
        <w:pStyle w:val="BookText"/>
        <w:rPr/>
      </w:pPr>
      <w:r>
        <w:rPr>
          <w:rFonts w:ascii="IRNazanin" w:hAnsi="IRNazanin" w:eastAsia="IRNazanin"/>
          <w:color w:val="111111"/>
          <w:sz w:val="28"/>
          <w:sz w:val="28"/>
          <w:szCs w:val="28"/>
          <w:rtl w:val="true"/>
          <w:lang w:bidi="fa-IR"/>
        </w:rPr>
        <w:t>الذین اذا ذکر اللّه وجلت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مخبتان را بشارت ده</w:t>
      </w:r>
    </w:p>
    <w:p>
      <w:pPr>
        <w:pStyle w:val="BookText"/>
        <w:rPr/>
      </w:pPr>
      <w:r>
        <w:rPr>
          <w:rFonts w:ascii="IRNazanin" w:hAnsi="IRNazanin" w:eastAsia="IRNazanin"/>
          <w:color w:val="111111"/>
          <w:sz w:val="28"/>
          <w:sz w:val="28"/>
          <w:szCs w:val="28"/>
          <w:rtl w:val="true"/>
          <w:lang w:bidi="fa-IR"/>
        </w:rPr>
        <w:t>آنانکه چون یاد خدا کنند دلهاشان هراسان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bookmarkStart w:id="7" w:name="pg3578_23906"/>
    </w:p>
    <w:p>
      <w:pPr>
        <w:pStyle w:val="Heading2"/>
        <w:numPr>
          <w:ilvl w:val="1"/>
          <w:numId w:val="1"/>
        </w:numPr>
        <w:rPr/>
      </w:pPr>
      <w:bookmarkStart w:id="8" w:name="__RefHeading___Toc4034146_274958925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اول مظلوم عالم</w:t>
      </w:r>
    </w:p>
    <w:p>
      <w:pPr>
        <w:pStyle w:val="BookText"/>
        <w:rPr/>
      </w:pPr>
      <w:r>
        <w:rPr>
          <w:rFonts w:ascii="IRNazanin" w:hAnsi="IRNazanin" w:eastAsia="IRNazanin"/>
          <w:color w:val="111111"/>
          <w:sz w:val="28"/>
          <w:sz w:val="28"/>
          <w:szCs w:val="28"/>
          <w:rtl w:val="true"/>
          <w:lang w:bidi="fa-IR"/>
        </w:rPr>
        <w:t>باب علم الاولین و الاخرین امام المخبتین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علی بن ابی طالب علیه‌السلام</w:t>
      </w:r>
      <w:bookmarkStart w:id="10" w:name="pg3578_23907"/>
    </w:p>
    <w:p>
      <w:pPr>
        <w:pStyle w:val="Heading2"/>
        <w:numPr>
          <w:ilvl w:val="1"/>
          <w:numId w:val="1"/>
        </w:numPr>
        <w:rPr/>
      </w:pPr>
      <w:bookmarkStart w:id="11" w:name="__RefHeading___Toc4034148_274958925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و جمع بندی بحث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مترادفات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مفهوم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علائم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فضیلت و اهمیت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راههای تحصیل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اقسام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آثار 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راههای تحصیل خشوع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درجات خشوع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صفات و علائم خاشعان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آثار خشوع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مفهوم لغوی سکینه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سکینه درآیات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سکینه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راه‌های تحصیل سکینه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درجات سکینه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آثار سکینه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موانع و آفات سکینه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اطمینان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معنا و 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راه‌های حصول اطمینان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درجات طمأنیت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آثار اطمینان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و خشیت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مفهوم خوف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راههای تحصیل خوف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اقسام خوف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درجات خوف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آثار و نتایج خوف و خشیت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مفهوم اصطلاحی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موضوع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راههای تحصیل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درجات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نشانه‌های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آثار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انابه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راههای تحصیل انابه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آثار انابه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اخبات و مخبتین در قرآن و احادیث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اخبات و مخبتین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اخبات ومخبتین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قرن اول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قرن دوم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قرن سوم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قرن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ششم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قرن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قرن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از قرن نهم تا زمان معاصر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مخبتین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مخبتین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مخبتین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مخبتین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درجات و آثار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مخبتین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پیامبر اسلام صلی‌الله‌علیه‌و‌آله‌وسلم و ائمه معصومین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علماء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مخبتین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هراسناکی از حق در اثر ذکر و یاد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تعریف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معانی و مصادیق ذکر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ذکر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روح و فلسفه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راههای تحصیل ذکر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مراحل ذکر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آثار ذکر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آفات ذکر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وجل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مفهوم لغوی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دیدگاه مفسران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منشأ وجل و مفهوم اصطلاحی آن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بر مصائب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معنای صبر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دیدگاه مفسران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اهمیت و ارزش صبر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اقسام صبر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در برابر مشکلات و دشواریها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در برابر مصائب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در برابر تعهدات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در برابر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در برابر خواسته‌های نفسانی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در برابر فراز و نشیب‌های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راههای تحصیل صبر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ارزش صبر و پی بردن به فواید آن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مزرعه و گذرگاه آخرت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مصیبت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آثار و فواید صبر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نفس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عزم و اراده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و محبت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 الهی و همراهی ملائکه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کامل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درجات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دیدگاه مفسران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اهمیت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اهمیت اقامه‌ی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آثار و فواید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بازدارنده از زشتیها و بدیها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 بخشیدن به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برطرف نمودن غمها و نگرانیها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رستگاری و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دیدگاه مفسران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مفهوم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آداب و شرایط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منت و آزار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ریا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اعتدال و دوری از بخل و گشاده دستی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از بهترین‌ها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موارد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آثار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فردی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اجتماعی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آفات انفاق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و تبذیر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پاداش انفاق کنندگان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تعارض ظاهری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علامات و آثار محبت و اشتیاق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خلاصه و چکیده بحث صفات مخبتین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مخبتین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به صراط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حقیقت علم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ویژگیهای علم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راه کسب نور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متعلق ایمان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ایمان باید مطلق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مراتب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موانع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ارکان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مراتب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علائم و نشانه‌های صاحب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آثار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درجات و آثار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اخبات در برابر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اخبات در برابر رهبران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اخبات در برابر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درجات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آثار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به قضا و قدر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و شوکت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زنده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اخبات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ایمان و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افترا زنندگان به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ستمکارترین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آینده شوم ستمگران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 و مجازات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شاهدان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 شدن از رحمت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ویژگیهای بارز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بازداشتن از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ناهنجار نشان دادن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 شدن به عذاب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گردن نهادن به ولایتهای متعدد و بی‌اساس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مضاعف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خسران و تباهی سرمایه عمر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 بردن ستمگران به پوچی افترائات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زیانکارترین افراد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اخبات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از یاد حق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نسیان خدا و انساء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تعریف و حقیقت تکبر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شاخه‌های تکبر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اقسام تکبر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انگیزه‌های تکبر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ریشه‌های تکبر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مفاسد و پیامدهای تکبر و استکبار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درمان تکبر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 شیطان و نفس اماره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دنیا و هوای نفس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bookmarkStart w:id="13" w:name="pg3578_23917"/>
    </w:p>
    <w:p>
      <w:pPr>
        <w:pStyle w:val="Heading2"/>
        <w:numPr>
          <w:ilvl w:val="1"/>
          <w:numId w:val="1"/>
        </w:numPr>
        <w:rPr/>
      </w:pPr>
      <w:bookmarkStart w:id="14" w:name="__RefHeading___Toc4034150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اسلام برای رساندن انسان به سعادت و کمال در همه زمینه‌های مادی و معنوی برنامه جامع و کامل داشته، چهار چوب اخلاق آدمی را به دقیق ترین و زیباترین شکل ترسیم نموده و پیروان خویش را به آراستن خود به ارزشهای و الای اخلاقی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راستای دست یابی به این هدف یک روش استاندارد شده در تخلقوا بأخلاق اللّه که گرفتن خلق و خوی خداست به مردم معرفی کرده و آنها را به سوی کمال بی‌نهایت سوق داده است و از سویی انسانهای کامل و از هر نظر شایسته و متخلّق به این فضائل در نهایت و اوج را از طرق مختلف</w:t>
      </w:r>
      <w:r>
        <w:rPr>
          <w:rStyle w:val="FootnoteAnchor"/>
          <w:rtl w:val="true"/>
        </w:rPr>
        <w:footnoteReference w:id="2"/>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شیوه‌ها، شیوه عام و از جمله آنها تعریف به اخبات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حیطه اخلاق اسلامی، اخبات، جایگاه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و روایات نیز استفاده می‌شود که برای ایمان مراتب و درجاتی است که یکی از آن مراتب دارای نشانه‌ها و آثار و اوصاف خاصی است که از آن تعبیر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به حق از مرحله زبان گذشته و به قلب برسد و در مرحله عمل ظهور کند که هریک از اینها در زبان قرآن اسمی دارد و حالاتی را در روح ایجاد می‌کند و علاوه بر آن در روح نیز نفوذ کند و خضوع خاصی در برابر محتویات آن پیدا کند به گونه‌ای که هر چه معارف ایمانی به او عرضه شود با علم به حق بودنش تسلیم محض در برابر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اعتراض قلبی نیزدر برابر آن ننموده و خود را کاملا در اختیار حق قرار دهد و همواره در یاد حق باشد و نخواهد هیچ غفلتی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اخبات، دلها را نرم و دور ترین افراد را به انسان نزدیک نموده و اکسیر مهربانی، دوستی و عطوفت و پایه و اساس هر سر بلندی و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اخبات کشتزاری است که در آن گلهای زیبا و عطر آگین برادری، صفا، مهر و محبت و بزرگواری می‌روید ارجمندی و منزلت واقعی را به ارمغان می‌آورد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اخبات ثمره پر ارج درخت دانش و آگاهی و معرفت، منشا عظمت، قدرت، عزت، شرافت، کرامت، و حریت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وجود انسان را از طوفان نفس اماره وتند باد تکبر و غرور و نخوت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اخبات ازحالات نیکو و پسندیده‌ای است</w:t>
      </w:r>
    </w:p>
    <w:p>
      <w:pPr>
        <w:pStyle w:val="BookText"/>
        <w:rPr/>
      </w:pPr>
      <w:r>
        <w:rPr>
          <w:rFonts w:ascii="IRNazanin" w:hAnsi="IRNazanin" w:eastAsia="IRNazanin"/>
          <w:color w:val="111111"/>
          <w:sz w:val="28"/>
          <w:sz w:val="28"/>
          <w:szCs w:val="28"/>
          <w:rtl w:val="true"/>
          <w:lang w:bidi="fa-IR"/>
        </w:rPr>
        <w:t>که از مسیر آن درهای فیض و رحمت الهی بر روی بندگانش باز می‌شود و ضعف و زبونی را به قدرتی آمیخته با نرمی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اخبات مقام والا و ارجمند پیامبران و رسول گرامی اسلام صلی‌الله‌علیه‌و‌آله‌وسلم وائمه اطهار علیهماالسلام و اولیای حق و عارفان واصل و ریشه و رکن و اساس هر سعادت و نیک 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انبیایی چون ابراهیم تسلیم محض و بی‌چون و چرا در برابرفرمان و اراده حق تا آنجا که حاضر است در آتش افروخته دشمن او چون شمع سوخته و در اواخرعمر دردانه خود اسماعیل را به اذن او در مسلخ عشق قربانی کند وبه تاریخ و بشریت درس تسلیم و فنا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اخبات جایگاهی است که سالک در آن ازشر نفس در امان بوده و از فترات راه گذشته و به وادی اطمینان و سرای آرامش و سلام گام نهاده و سر بر آستان عبودیت محبوب سائیده و در پیشگاه قرب دوست آرمیده است و در یک کلام، اخبات دژی است مستحکم و پر صلابت که دشمن را یارای نفوذ در آن نباشد و تاج افتخاری است که بندگان مخلص خدا بر سر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مخبتین</w:t>
      </w:r>
      <w:r>
        <w:rPr>
          <w:rStyle w:val="FootnoteAnchor"/>
          <w:rtl w:val="true"/>
        </w:rPr>
        <w:footnoteReference w:id="3"/>
      </w:r>
      <w:r>
        <w:rPr>
          <w:rFonts w:ascii="IRNazanin" w:hAnsi="IRNazanin" w:eastAsia="IRNazanin"/>
          <w:color w:val="111111"/>
          <w:sz w:val="28"/>
          <w:sz w:val="28"/>
          <w:szCs w:val="28"/>
          <w:rtl w:val="true"/>
          <w:lang w:bidi="fa-IR"/>
        </w:rPr>
        <w:t>کسانی هستند که در دار الأمن توحید و وادی السلام ایمان و اطمینان وارد شده‌اند و بشارت آنان</w:t>
      </w:r>
      <w:r>
        <w:rPr>
          <w:rStyle w:val="FootnoteAnchor"/>
          <w:rtl w:val="true"/>
        </w:rPr>
        <w:footnoteReference w:id="4"/>
      </w:r>
      <w:r>
        <w:rPr>
          <w:rFonts w:ascii="IRNazanin" w:hAnsi="IRNazanin" w:eastAsia="IRNazanin"/>
          <w:color w:val="111111"/>
          <w:sz w:val="28"/>
          <w:sz w:val="28"/>
          <w:szCs w:val="28"/>
          <w:rtl w:val="true"/>
          <w:lang w:bidi="fa-IR"/>
        </w:rPr>
        <w:t>از این جهت است که تزلزل و</w:t>
      </w:r>
    </w:p>
    <w:p>
      <w:pPr>
        <w:pStyle w:val="BookText"/>
        <w:rPr/>
      </w:pPr>
      <w:r>
        <w:rPr>
          <w:rFonts w:ascii="IRNazanin" w:hAnsi="IRNazanin" w:eastAsia="IRNazanin"/>
          <w:color w:val="111111"/>
          <w:sz w:val="28"/>
          <w:sz w:val="28"/>
          <w:szCs w:val="28"/>
          <w:rtl w:val="true"/>
          <w:lang w:bidi="fa-IR"/>
        </w:rPr>
        <w:t>اضطراب و اندوه و نگرانی از آنان رخت بربسته، غمی جز عشق وصال به حق ندارند و تنها با ذکر خدا دلهایشان ترسان و حیران درطپش از هیبت جلال اوست و لباس زیبای صبر برازنده قامت رعنای آنان است وبس و ایشانند تنها مدعیان راستین وصف علم</w:t>
      </w:r>
      <w:r>
        <w:rPr>
          <w:rStyle w:val="FootnoteAnchor"/>
          <w:rtl w:val="true"/>
        </w:rPr>
        <w:footnoteReference w:id="5"/>
      </w:r>
      <w:r>
        <w:rPr>
          <w:rFonts w:ascii="IRNazanin" w:hAnsi="IRNazanin" w:eastAsia="IRNazanin"/>
          <w:color w:val="111111"/>
          <w:sz w:val="28"/>
          <w:sz w:val="28"/>
          <w:szCs w:val="28"/>
          <w:rtl w:val="true"/>
          <w:lang w:bidi="fa-IR"/>
        </w:rPr>
        <w:t>و شکیبایی</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وارستگان مقرب خداوند در همه حال متذکر حق بوده و در اقامه نماز ساعی‌اند و از آنچه خداوند متعال به آنان ارزانی داشته در راه وسبیل او انفاق می‌کنند و به نور ایمان با خاطری آسوده و دلی آرام به ملکوت اعلی عروج نموده و در جنت اللقای الهی مأوی گرفته‌اند</w:t>
      </w:r>
      <w:r>
        <w:rPr>
          <w:rFonts w:eastAsia="IRNazanin" w:cs="IRNazanin"/>
          <w:color w:val="111111"/>
          <w:sz w:val="28"/>
          <w:szCs w:val="28"/>
          <w:rtl w:val="true"/>
          <w:lang w:bidi="fa-IR"/>
        </w:rPr>
        <w:t>.</w:t>
      </w:r>
      <w:bookmarkStart w:id="16" w:name="pg3578_23921"/>
    </w:p>
    <w:p>
      <w:pPr>
        <w:pStyle w:val="Heading2"/>
        <w:numPr>
          <w:ilvl w:val="1"/>
          <w:numId w:val="1"/>
        </w:numPr>
        <w:rPr/>
      </w:pPr>
      <w:bookmarkStart w:id="17" w:name="__RefHeading___Toc4034152_2749589250"/>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توجه و عنایت خاص قرآن به این موضوع نشانگر نقش آن در تربیت و سازندگی معنوی انسان و در نتیجه اصلاح جامعه بشری است لذا هدف از پژوهش و تحقیق در باب این موضوع باز نمودن افق‌های تازه پیرامون شناخت هر چه بیشتر ابعاد وجودی و حالات انسان مورد تایید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تأسّی به منش‌های این خاصان در گاه الهی از راه معرفت به ویژگیها و خصلتهای نورانی این آسمانی‌منشان و ملکوتی مآبان نهال وجود آدمی به بار نشسته و جوهره حقیقی او شکوفاگشته و وصال به کوی دوست و سعادت ابدی بیشتر از پیش برای مشتاقان قرب حق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کتاب حاضر در صدد آن است تا مرتبه معرفتی و ایمانی انسان مخبت و مراحل سیرو سلوک وی را تا حد ممکن باز شناسد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انسان عارف و سالک طریق الی اللّه با این خصلتها در چه مرتبه‌ای از معرفت و درچه مرحله‌ای از</w:t>
      </w:r>
    </w:p>
    <w:p>
      <w:pPr>
        <w:pStyle w:val="BookText"/>
        <w:rPr/>
      </w:pPr>
      <w:r>
        <w:rPr>
          <w:rFonts w:ascii="IRNazanin" w:hAnsi="IRNazanin" w:eastAsia="IRNazanin"/>
          <w:color w:val="111111"/>
          <w:sz w:val="28"/>
          <w:sz w:val="28"/>
          <w:szCs w:val="28"/>
          <w:rtl w:val="true"/>
          <w:lang w:bidi="fa-IR"/>
        </w:rPr>
        <w:t>سیروسلوک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راستا ابتدا به مفهوم‌شناسی اخبات از نظر لغت و اصطلاح پرداخته و مترادفات آن را نیز مورد بحث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از قبیل تواضع، خشوع، سکینه، اطمینان، خوف و خشیت، اخلاص و انابه به عنوان واژه‌های هم معنا و یا نزدیک به کلمه اخبات بحث شده و پس از آن جایگاه اخبات و مخبتین در قرآن و روایات و سپس سیر تاریخی بحث از اخبات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کتاب به سیمای مخبتین پرداخته و پس از بیان مصادیق اعلای مخبتین صفات آنان آنگونه که از قرآن مجید و روایات بدست می‌آید چون خوف از خداوند در اثر ذکر و یاد او،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توضیح داده‌ایم که مخبتان در ابتدا بر اثر ذکر الهی به خوف و خشیت می‌رسند و سرانجام به اطمینان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فرجام مخبتین و درجات و آثار اخبات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کتاب آسیب‌شناسی اخبات مطرح گردیده و در آن به نقطه مقابل ایمان و اخبات، آفت‌شناسی یا موانع اخبات پرداخته، اعراض از یاد خداوند و نسیان الهی و کبر و هوای نفس و حب دنیا و تصرف شیطان و تلوّن مورد بحث قرار گرفته و ادله قرآنی و حدیثی هر کدام در ارتباط با اخبات بیان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از آنجا که کار اتمام نگارش کتاب مصادف با عید سعید غدیر گردید این حسن تقارن را به فال نیک گرفته و آن را به صاحب این روز فرخنده حضرت مولی الموحدین امیر المومنین علی علیه‌السلام تقدیم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این قدم هر چند ناچیز، تمهیدی برای قدمهای بزرگتر بعدی در این راستا قرار گرفته و رضایت حضرت حق جل وعلا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استادان محترم دکتر احمد عابدی و دکتر ناصر رفیعی که در گردآوری این مجموعه با ارشادات بی‌شائبه خود اینجانب را یاری نمودند صمیمانه تقدیر و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امراللّه سلیمانی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19" w:name="pg3578_23925"/>
    </w:p>
    <w:p>
      <w:pPr>
        <w:pStyle w:val="Heading2"/>
        <w:numPr>
          <w:ilvl w:val="1"/>
          <w:numId w:val="1"/>
        </w:numPr>
        <w:rPr/>
      </w:pPr>
      <w:bookmarkStart w:id="20" w:name="__RefHeading___Toc4034154_2749589250"/>
      <w:bookmarkStart w:id="21" w:name="_Toc7"/>
      <w:bookmarkEnd w:id="19"/>
      <w:bookmarkEnd w:id="20"/>
      <w:r>
        <w:rPr>
          <w:rtl w:val="true"/>
        </w:rPr>
        <w:t>بخش اول</w:t>
      </w:r>
      <w:r>
        <w:rPr>
          <w:rtl w:val="true"/>
        </w:rPr>
        <w:t xml:space="preserve">: </w:t>
      </w:r>
      <w:r>
        <w:rPr>
          <w:rtl w:val="true"/>
        </w:rPr>
        <w:t>کلّیـات</w:t>
      </w:r>
      <w:bookmarkEnd w:id="21"/>
    </w:p>
    <w:p>
      <w:pPr>
        <w:pStyle w:val="Heading3"/>
        <w:numPr>
          <w:ilvl w:val="2"/>
          <w:numId w:val="1"/>
        </w:numPr>
        <w:rPr/>
      </w:pPr>
      <w:bookmarkStart w:id="22" w:name="__RefHeading___Toc4034156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اخبات و مخبتین در قرآن و احادیث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w:t>
      </w:r>
      <w:bookmarkStart w:id="24" w:name="pg3578_23927"/>
    </w:p>
    <w:p>
      <w:pPr>
        <w:pStyle w:val="Heading3"/>
        <w:numPr>
          <w:ilvl w:val="2"/>
          <w:numId w:val="1"/>
        </w:numPr>
        <w:rPr/>
      </w:pPr>
      <w:bookmarkStart w:id="25" w:name="__RefHeading___Toc4034158_2749589250"/>
      <w:bookmarkStart w:id="26" w:name="_Toc9"/>
      <w:bookmarkEnd w:id="24"/>
      <w:bookmarkEnd w:id="25"/>
      <w:r>
        <w:rPr>
          <w:rtl w:val="true"/>
        </w:rPr>
        <w:t>فصل اول</w:t>
      </w:r>
      <w:r>
        <w:rPr>
          <w:rtl w:val="true"/>
        </w:rPr>
        <w:t xml:space="preserve">: </w:t>
      </w:r>
      <w:r>
        <w:rPr>
          <w:rtl w:val="true"/>
        </w:rPr>
        <w:t>مفهوم شناسی</w:t>
      </w:r>
      <w:bookmarkEnd w:id="26"/>
    </w:p>
    <w:p>
      <w:pPr>
        <w:pStyle w:val="Heading4"/>
        <w:numPr>
          <w:ilvl w:val="3"/>
          <w:numId w:val="1"/>
        </w:numPr>
        <w:rPr/>
      </w:pPr>
      <w:bookmarkStart w:id="27" w:name="__RefHeading___Toc4034160_2749589250"/>
      <w:bookmarkStart w:id="28" w:name="_Toc10"/>
      <w:bookmarkEnd w:id="27"/>
      <w:r>
        <w:rPr>
          <w:rtl w:val="true"/>
        </w:rPr>
        <w:t>الف</w:t>
      </w:r>
      <w:r>
        <w:rPr>
          <w:rtl w:val="true"/>
        </w:rPr>
        <w:t xml:space="preserve">. </w:t>
      </w:r>
      <w:r>
        <w:rPr>
          <w:rtl w:val="true"/>
        </w:rPr>
        <w:t xml:space="preserve">مفهوم شناسی </w:t>
      </w:r>
      <w:r>
        <w:rPr>
          <w:rtl w:val="true"/>
        </w:rPr>
        <w:t>«</w:t>
      </w:r>
      <w:r>
        <w:rPr>
          <w:rtl w:val="true"/>
        </w:rPr>
        <w:t>اخبات</w:t>
      </w:r>
      <w:r>
        <w:rPr>
          <w:rtl w:val="true"/>
        </w:rPr>
        <w:t xml:space="preserve">» </w:t>
      </w:r>
      <w:r>
        <w:rPr>
          <w:rtl w:val="true"/>
        </w:rPr>
        <w:t xml:space="preserve">و </w:t>
      </w:r>
      <w:r>
        <w:rPr>
          <w:rtl w:val="true"/>
        </w:rPr>
        <w:t>«</w:t>
      </w:r>
      <w:r>
        <w:rPr>
          <w:rtl w:val="true"/>
        </w:rPr>
        <w:t>مخبتین</w:t>
      </w:r>
      <w:r>
        <w:rPr>
          <w:rtl w:val="true"/>
        </w:rPr>
        <w:t>»</w:t>
      </w:r>
      <w:bookmarkEnd w:id="28"/>
    </w:p>
    <w:p>
      <w:pPr>
        <w:pStyle w:val="Heading5"/>
        <w:numPr>
          <w:ilvl w:val="4"/>
          <w:numId w:val="1"/>
        </w:numPr>
        <w:rPr/>
      </w:pPr>
      <w:bookmarkStart w:id="29" w:name="__RefHeading___Toc4034162_2749589250"/>
      <w:bookmarkStart w:id="30" w:name="_Toc11"/>
      <w:bookmarkEnd w:id="29"/>
      <w:r>
        <w:rPr/>
        <w:t>1</w:t>
      </w:r>
      <w:r>
        <w:rPr>
          <w:rtl w:val="true"/>
        </w:rPr>
        <w:t xml:space="preserve">. </w:t>
      </w:r>
      <w:r>
        <w:rPr>
          <w:rtl w:val="true"/>
        </w:rPr>
        <w:t>سیر لغوی</w:t>
      </w:r>
      <w:bookmarkEnd w:id="30"/>
    </w:p>
    <w:p>
      <w:pPr>
        <w:pStyle w:val="BookText"/>
        <w:rPr/>
      </w:pPr>
      <w:r>
        <w:rPr>
          <w:rFonts w:ascii="IRNazanin" w:hAnsi="IRNazanin" w:eastAsia="IRNazanin"/>
          <w:color w:val="111111"/>
          <w:sz w:val="28"/>
          <w:sz w:val="28"/>
          <w:szCs w:val="28"/>
          <w:rtl w:val="true"/>
          <w:lang w:bidi="fa-IR"/>
        </w:rPr>
        <w:t xml:space="preserve">صاحب العین ریشه این کلمات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دانسته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فراخ و پهناور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خاشع و متضرع، کسیکه به خداوند تضرع نموده و دلش برای او خشوع می‌ورزد</w:t>
      </w:r>
      <w:r>
        <w:rPr>
          <w:rStyle w:val="FootnoteAnchor"/>
          <w:rtl w:val="true"/>
        </w:rPr>
        <w:footnoteReference w:id="7"/>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ازهری در تهذیب اللغه در این زمینه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اصیل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معنای زمین فراخ و پهناور است و ابن اعرابی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امن و وسیع است و شمر گفته که ابوعمرو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 و هموار پر از سنگهای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زمینهای گود و پست است که در آن انواع درختان بزرگ و خاردار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امن بودنست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خبت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پنهان گردید و از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اخبت الی ربه یعنی بدو آرام و ایمن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وفراء درباره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اخبتوا الی ربهم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گفته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پروردگارشان خشوع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و اخبات به معنای خشوع است و شمر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هموار بسیار پست و پایین است و هر گاه از آن بیرون شوی به فراخی و وسعت می‌رسی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تاج اللغه و صحاح العربیه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زمین امن دارای رمل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همانگونه که گفته می‌شود برای خداوند خشوع نمود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فروتنی</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در معجم المقاییس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حرف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خشوع دلالت می‌کند گفته می‌شود اخبت یخبت اخباتا هرگاه خشوع ورزد و برای خداوند متعال خاشع گردد همانطور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بیابانی است که گیاه ندارد و از آنست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بخبت الجمیش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آنرا جمیش نامیدند گویا گیاه از آن برداشته شده یعنی کنده شده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راغب در مفردات 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امن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آهنگ جای امن نمود، یا فرود آمد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اسهل و انجد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نرمی و فروتنی بکار رفته،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اخبتوا الی ربهم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یعنی فروتنان،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یستکبرون عن عبادته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فتخبت له قلوبهم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یعنی نرم و خاشع می‌گردد و اخبات اینجا نزدیک به معنای هبوط در این سخن خداوند متعال است</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منها لما یهبط من خشیة اللّه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صاحب اساس البلاغه در این زمینه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امن و مطمئن و وسیع است و اخبت القوم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امن و فراخ وارد شدند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اصحروا و بطور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اطمینان و آرامش یافتند و آن کسی است که با خشوع و اطمینان و خضوع و سکون و آرامش نماز می‌خواند و دلش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اثیر در نهایه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 گفتار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لک مخبتا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خاشع و مطیع و اخبات به معنای خشوع و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سخن ابن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فیجعلها مخبتةً منیبةً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ذکر آنرا تکرار نموده و اصل آن از خبت به معنای جای امن و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عمرو بن یثربی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گوسفندی تیزی تیغه شمشیر و آهن گداخته را در بیابان بدون علف و گیاه تحمل می‌کند آنرا نسوزان، قتیبی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حجاز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صحرایی میان مدینه و حجاز است که به خبت معروف است، وجمیش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گیاه نمی‌رویاند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نیز نظری همسان ابن اثیر و ازهری در این مورد دارد بدین طریق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عربی اصیل به معنای زمین فراخ و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خشوع و تواضع دانسته و از مجاهد نقل</w:t>
      </w:r>
    </w:p>
    <w:p>
      <w:pPr>
        <w:pStyle w:val="BookText"/>
        <w:rPr/>
      </w:pPr>
      <w:r>
        <w:rPr>
          <w:rFonts w:ascii="IRNazanin" w:hAnsi="IRNazanin" w:eastAsia="IRNazanin"/>
          <w:color w:val="111111"/>
          <w:sz w:val="28"/>
          <w:sz w:val="28"/>
          <w:szCs w:val="28"/>
          <w:rtl w:val="true"/>
          <w:lang w:bidi="fa-IR"/>
        </w:rPr>
        <w:t xml:space="preserve">کرده که منظور از مخبتین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مطمئنین و فروتنان‌اند و اخبتوا الی ربهم یعنی برای پروردگارشان فروتنی و خشوع ورزیدند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صاحب مصباح المنیر همچون دیگران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اخبت الرجل اخباتا یعنی برای خداوند خضوع نمود و قلبش خاشع گردید</w:t>
      </w:r>
      <w:r>
        <w:rPr>
          <w:rStyle w:val="FootnoteAnchor"/>
          <w:rtl w:val="true"/>
        </w:rPr>
        <w:footnoteReference w:id="22"/>
      </w:r>
      <w:r>
        <w:rPr>
          <w:rFonts w:ascii="IRNazanin" w:hAnsi="IRNazanin" w:eastAsia="IRNazanin"/>
          <w:color w:val="111111"/>
          <w:sz w:val="28"/>
          <w:sz w:val="28"/>
          <w:szCs w:val="28"/>
          <w:rtl w:val="true"/>
          <w:lang w:bidi="fa-IR"/>
        </w:rPr>
        <w:t xml:space="preserve">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صاحب قاموس المحیط نیز همانند دیگر لغویان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زمین فراخ و پهناور و جمع آنرا اخبات و خبوت و اخبت را خاشع گردید و فروتنی نمود، معنا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زبیدی نیز در این زمینه دیدگاهی مشابه ازهری، ابن منظور و ابن اثیر ارائه می‌دهد و در ترجمه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نظراست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مجمع البحرین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خشوع و تواضع دانسته و این معنا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فتخبت له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می‌کند و درباره سخن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 اطمینان یافتند و دل و جانشان بدو تسکین و آرامش یافت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مؤلف الجاسوس علی القاموس، کلمات خفض، هبط، خبت، غمط و هفت را دارای معنای نزدیک بهم می‌داند</w:t>
      </w:r>
      <w:r>
        <w:rPr>
          <w:rStyle w:val="FootnoteAnchor"/>
          <w:rtl w:val="true"/>
        </w:rPr>
        <w:footnoteReference w:id="26"/>
      </w:r>
      <w:r>
        <w:rPr>
          <w:rFonts w:ascii="IRNazanin" w:hAnsi="IRNazanin" w:eastAsia="IRNazanin"/>
          <w:color w:val="111111"/>
          <w:sz w:val="28"/>
          <w:sz w:val="28"/>
          <w:szCs w:val="28"/>
          <w:rtl w:val="true"/>
          <w:lang w:bidi="fa-IR"/>
        </w:rPr>
        <w:t xml:space="preserve">ابوالحسن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فروتنی و خضوع دانسته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حسن مصطفوی نیز با صاحبان قاموس اللغه، لسان العرب، تهذیب اللغه، و نهایه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بوده و تنها بین خضوع و اخبات تفاوت قائل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 دارای ایمانی کامل و مطمئن و گفته شده کوشا در عبادت، و گفته شده، ملازم با طاعت و سکون و آرامش است و آن مانند مومن و متقی از اسمهای ممدوح است ولی خضوع اینگونه نیست برای اینکه شامل مدح و ذم است و اخبات خضوع دائمی و یکنواخت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فراخ و مطمئن است که دارای انخفاض و انحطاط است و بخاطر همین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الوادی العمیق الوطیّ همانگونه که در تهذیب آمده، علاوه بر اینکه جای فراخ و مطمئن لازمه‌اش انخفاض و پائین بودن است و هم چنین انخفاض از کلمات نزدیک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خبط و خفض و خرّ و خضع و خشوع و خسا و خفت و خفی استفاده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اخبات مانند اصحار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و فراخ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نسبت دادن معنی و مفهوم به فاعل و در آن</w:t>
      </w:r>
    </w:p>
    <w:p>
      <w:pPr>
        <w:pStyle w:val="BookText"/>
        <w:rPr/>
      </w:pPr>
      <w:r>
        <w:rPr>
          <w:rFonts w:ascii="IRNazanin" w:hAnsi="IRNazanin" w:eastAsia="IRNazanin"/>
          <w:color w:val="111111"/>
          <w:sz w:val="28"/>
          <w:sz w:val="28"/>
          <w:szCs w:val="28"/>
          <w:rtl w:val="true"/>
          <w:lang w:bidi="fa-IR"/>
        </w:rPr>
        <w:t>این ویژگی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آن نسبت دادن خبت و پایداری آن به فاعل و متلبّس شدن فاعل به آن است و این معنی ورود و دخول و آمدن در آن است پس اخبات همان آمدن به محیط فراخ و امن است تا اینکه در آن مستقر می‌شود و از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 و اختلاف و شک و تردید، رهایی یافته و اطمینان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با حقیقت ایمان و تسلیم و طمانینه ملازم می‌گردد همانگونه که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فیومنوا به فتخبت له قلوبهم</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اسلموا و بشر المخبتین</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و اخبتوا الی ربهم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طمانینه در آمدند و برایشان خضوع برای خدا و اطمینان و آرامش به او حاصل گردید و این نتیجه ایمان و عمل صالح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فرهنگ لغات معاصر از جمله معجم الوسیط</w:t>
      </w:r>
      <w:r>
        <w:rPr>
          <w:rStyle w:val="FootnoteAnchor"/>
          <w:rtl w:val="true"/>
        </w:rPr>
        <w:footnoteReference w:id="32"/>
      </w:r>
      <w:r>
        <w:rPr>
          <w:rFonts w:ascii="IRNazanin" w:hAnsi="IRNazanin" w:eastAsia="IRNazanin"/>
          <w:color w:val="111111"/>
          <w:sz w:val="28"/>
          <w:sz w:val="28"/>
          <w:szCs w:val="28"/>
          <w:rtl w:val="true"/>
          <w:lang w:bidi="fa-IR"/>
        </w:rPr>
        <w:t>، الرائد</w:t>
      </w:r>
      <w:r>
        <w:rPr>
          <w:rStyle w:val="FootnoteAnchor"/>
          <w:rtl w:val="true"/>
        </w:rPr>
        <w:footnoteReference w:id="33"/>
      </w:r>
      <w:r>
        <w:rPr>
          <w:rFonts w:ascii="IRNazanin" w:hAnsi="IRNazanin" w:eastAsia="IRNazanin"/>
          <w:color w:val="111111"/>
          <w:sz w:val="28"/>
          <w:sz w:val="28"/>
          <w:szCs w:val="28"/>
          <w:rtl w:val="true"/>
          <w:lang w:bidi="fa-IR"/>
        </w:rPr>
        <w:t>و فرهنگ معاصر عربی ـ فارسی</w:t>
      </w:r>
      <w:r>
        <w:rPr>
          <w:rStyle w:val="FootnoteAnchor"/>
          <w:rtl w:val="true"/>
        </w:rPr>
        <w:footnoteReference w:id="34"/>
      </w:r>
      <w:r>
        <w:rPr>
          <w:rFonts w:ascii="IRNazanin" w:hAnsi="IRNazanin" w:eastAsia="IRNazanin"/>
          <w:color w:val="111111"/>
          <w:sz w:val="28"/>
          <w:sz w:val="28"/>
          <w:szCs w:val="28"/>
          <w:rtl w:val="true"/>
          <w:lang w:bidi="fa-IR"/>
        </w:rPr>
        <w:t>نیز با کتب لغت پیش از خود در این زمینه هم نظرند</w:t>
      </w:r>
      <w:r>
        <w:rPr>
          <w:rFonts w:eastAsia="IRNazanin" w:cs="IRNazanin"/>
          <w:color w:val="111111"/>
          <w:sz w:val="28"/>
          <w:szCs w:val="28"/>
          <w:rtl w:val="true"/>
          <w:lang w:bidi="fa-IR"/>
        </w:rPr>
        <w:t>.</w:t>
      </w:r>
      <w:bookmarkStart w:id="31" w:name="pg3578_23934"/>
    </w:p>
    <w:p>
      <w:pPr>
        <w:pStyle w:val="Heading5"/>
        <w:numPr>
          <w:ilvl w:val="4"/>
          <w:numId w:val="1"/>
        </w:numPr>
        <w:rPr/>
      </w:pPr>
      <w:bookmarkStart w:id="32" w:name="__RefHeading___Toc4034164_2749589250"/>
      <w:bookmarkStart w:id="33" w:name="_Toc12"/>
      <w:bookmarkEnd w:id="31"/>
      <w:bookmarkEnd w:id="32"/>
      <w:r>
        <w:rPr/>
        <w:t>2</w:t>
      </w:r>
      <w:r>
        <w:rPr>
          <w:rtl w:val="true"/>
        </w:rPr>
        <w:t xml:space="preserve">. </w:t>
      </w:r>
      <w:r>
        <w:rPr>
          <w:rtl w:val="true"/>
        </w:rPr>
        <w:t>خلاصه و جمع بندی بحث لغوی</w:t>
      </w:r>
      <w:bookmarkEnd w:id="33"/>
    </w:p>
    <w:p>
      <w:pPr>
        <w:pStyle w:val="BookText"/>
        <w:rPr/>
      </w:pPr>
      <w:r>
        <w:rPr>
          <w:rFonts w:ascii="IRNazanin" w:hAnsi="IRNazanin" w:eastAsia="IRNazanin"/>
          <w:color w:val="111111"/>
          <w:sz w:val="28"/>
          <w:sz w:val="28"/>
          <w:szCs w:val="28"/>
          <w:rtl w:val="true"/>
          <w:lang w:bidi="fa-IR"/>
        </w:rPr>
        <w:t xml:space="preserve">اهل لغت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صاف و هموار و فراخ در نظر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 در آمدن به چنین جایی است و از آنجا که رفتن در اینگونه مکانها توام با آرامش و امنیت و بدور از هرگونه اضطراب و تردید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مجازی به معنای تواضع و اطمینان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اکثر لغوین برای آن معنای خضوع و خشوع در برابر خداوند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دقت در این مفاهیم می‌توان به ارتباط نزدیک معنای آنها با یکدیگر پی برد و به یک نقطه مشترک در همه آنها رسید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با تمام وجود در برابر خداوند خاضع و خاشع بوده و به مرحله اطمینان و تسلیم گام نهاده است</w:t>
      </w:r>
      <w:r>
        <w:rPr>
          <w:rFonts w:eastAsia="IRNazanin" w:cs="IRNazanin"/>
          <w:color w:val="111111"/>
          <w:sz w:val="28"/>
          <w:szCs w:val="28"/>
          <w:rtl w:val="true"/>
          <w:lang w:bidi="fa-IR"/>
        </w:rPr>
        <w:t>.</w:t>
      </w:r>
    </w:p>
    <w:p>
      <w:pPr>
        <w:pStyle w:val="Heading4"/>
        <w:numPr>
          <w:ilvl w:val="3"/>
          <w:numId w:val="1"/>
        </w:numPr>
        <w:rPr/>
      </w:pPr>
      <w:bookmarkStart w:id="34" w:name="__RefHeading___Toc4034166_2749589250"/>
      <w:bookmarkStart w:id="35" w:name="_Toc13"/>
      <w:bookmarkEnd w:id="34"/>
      <w:r>
        <w:rPr>
          <w:rtl w:val="true"/>
        </w:rPr>
        <w:t>ب</w:t>
      </w:r>
      <w:r>
        <w:rPr>
          <w:rtl w:val="true"/>
        </w:rPr>
        <w:t xml:space="preserve">. </w:t>
      </w:r>
      <w:r>
        <w:rPr>
          <w:rtl w:val="true"/>
        </w:rPr>
        <w:t>مترادفات</w:t>
      </w:r>
      <w:bookmarkEnd w:id="35"/>
    </w:p>
    <w:p>
      <w:pPr>
        <w:pStyle w:val="Heading5"/>
        <w:numPr>
          <w:ilvl w:val="4"/>
          <w:numId w:val="1"/>
        </w:numPr>
        <w:rPr/>
      </w:pPr>
      <w:bookmarkStart w:id="36" w:name="__RefHeading___Toc4034168_2749589250"/>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لازم به توضیح است که برخی از این مترادفات دقیقا هم معنی اخبات نیستند و لذا در کتابهای اخلاقی و سیر و سلوک، هم از آنها بحث شده، و هم از اخبات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بهر حال اینها لازمه معنی اخبات بوده و یا قریب المعنی با اخبات هستند و به نوعی با آن در ارتباط می‌باشند و بحث از آنها در فهم مباحث اخبات راهگشا بوده، و در درک دقیقتر آن کمک شایانی می‌نماید</w:t>
      </w:r>
      <w:r>
        <w:rPr>
          <w:rFonts w:eastAsia="IRNazanin" w:cs="IRNazanin"/>
          <w:color w:val="111111"/>
          <w:sz w:val="28"/>
          <w:szCs w:val="28"/>
          <w:rtl w:val="true"/>
          <w:lang w:bidi="fa-IR"/>
        </w:rPr>
        <w:t>.</w:t>
      </w:r>
      <w:bookmarkStart w:id="38" w:name="pg3578_23935"/>
    </w:p>
    <w:p>
      <w:pPr>
        <w:pStyle w:val="Heading5"/>
        <w:numPr>
          <w:ilvl w:val="4"/>
          <w:numId w:val="1"/>
        </w:numPr>
        <w:rPr/>
      </w:pPr>
      <w:bookmarkStart w:id="39" w:name="__RefHeading___Toc4034170_2749589250"/>
      <w:bookmarkStart w:id="40" w:name="_Toc15"/>
      <w:bookmarkEnd w:id="38"/>
      <w:bookmarkEnd w:id="39"/>
      <w:r>
        <w:rPr/>
        <w:t>1</w:t>
      </w:r>
      <w:r>
        <w:rPr>
          <w:rtl w:val="true"/>
        </w:rPr>
        <w:t xml:space="preserve">. </w:t>
      </w:r>
      <w:r>
        <w:rPr>
          <w:rtl w:val="true"/>
        </w:rPr>
        <w:t>تواضع</w:t>
      </w:r>
      <w:bookmarkEnd w:id="40"/>
    </w:p>
    <w:p>
      <w:pPr>
        <w:pStyle w:val="Heading6"/>
        <w:numPr>
          <w:ilvl w:val="5"/>
          <w:numId w:val="1"/>
        </w:numPr>
        <w:rPr/>
      </w:pPr>
      <w:bookmarkStart w:id="41" w:name="__RefHeading___Toc4034172_2749589250"/>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باید اذعان نمود ما بحث از تواضع را، تنها به قصد مترادفات نیاورده ایم، بلکه از آن جهت که از یک دیدگاه می‌توان گفت تواضع، با اندکی توسعه یا تضییق در معنا و مفهوم، همان اخبات می‌باشد، بدان پرداخته ایم و نخست معنی آنرا از کتب لغت توضیح داده و سپس علائم، فضیلت، راههای تحصیل، اقسام و آثار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بیان نموده‌ایم</w:t>
      </w:r>
      <w:r>
        <w:rPr>
          <w:rFonts w:eastAsia="IRNazanin" w:cs="IRNazanin"/>
          <w:color w:val="111111"/>
          <w:sz w:val="28"/>
          <w:szCs w:val="28"/>
          <w:rtl w:val="true"/>
          <w:lang w:bidi="fa-IR"/>
        </w:rPr>
        <w:t>.</w:t>
      </w:r>
    </w:p>
    <w:p>
      <w:pPr>
        <w:pStyle w:val="Heading6"/>
        <w:numPr>
          <w:ilvl w:val="5"/>
          <w:numId w:val="1"/>
        </w:numPr>
        <w:rPr/>
      </w:pPr>
      <w:bookmarkStart w:id="43" w:name="__RefHeading___Toc4034174_2749589250"/>
      <w:bookmarkStart w:id="44" w:name="_Toc17"/>
      <w:bookmarkEnd w:id="43"/>
      <w:r>
        <w:rPr>
          <w:rtl w:val="true"/>
        </w:rPr>
        <w:t>مفهوم تواضع</w:t>
      </w:r>
      <w:bookmarkEnd w:id="44"/>
    </w:p>
    <w:p>
      <w:pPr>
        <w:pStyle w:val="BookText"/>
        <w:rPr/>
      </w:pPr>
      <w:r>
        <w:rPr>
          <w:rFonts w:ascii="IRNazanin" w:hAnsi="IRNazanin" w:eastAsia="IRNazanin"/>
          <w:color w:val="111111"/>
          <w:sz w:val="28"/>
          <w:sz w:val="28"/>
          <w:szCs w:val="28"/>
          <w:rtl w:val="true"/>
          <w:lang w:bidi="fa-IR"/>
        </w:rPr>
        <w:t xml:space="preserve">واژه تواضع،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یوضع وضاعة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افتادگی و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اهل لغت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ضد الرفع، التواضع التذلل</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وضع ضد رفع و بلندی است و تواضع به معنای افتادگی و خاکساری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الرجل</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خود را هم تراز او کرد، فروتنی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تواضعت الارض</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زمین پست و گود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اخلاق، تواضع را به معنای ناچیز شمردن نفس</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به اطاعت از اوامر و در برابر مردم به رفتار فروتنانه و رعایت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آن بود که خود را مزیتی نشمرد بر کسانی که در جاه از او نازلتر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تعبیرهائی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قبول حق است از حق برای حق</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ذلیل بودن دلهاست برای داننده غیبها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عبارتست از نرمی و آرامش و مهربانی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اثار اخلاقی و عرفانی به چشم می‌خورد و همه بیانگر اظهار کوچکی، افتادگی، خاکساری و فروتنی در برابر خداوند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علیه‌السلام با نشان دادن چند مصداق برای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الصادق علیه‌السلام عن التواضع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ترضی من المجلس بدون شرفک و ان تسلم علی من لقیت، و ان تترک المراء و ان کنت محقا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صادق علیه‌السلام سئوال شد تواضع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نشستن در مجلس راضی باشی و به هر کسی رسیدی سلام کنی و از مجادله بپرهیزی گرچه حق با تو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اصطلاح عالمان اخلاق و عارفان بیدار دل معنایی</w:t>
      </w:r>
      <w:bookmarkStart w:id="45" w:name="pg3578_23937"/>
    </w:p>
    <w:p>
      <w:pPr>
        <w:pStyle w:val="BookText"/>
        <w:rPr/>
      </w:pPr>
      <w:bookmarkEnd w:id="45"/>
      <w:r>
        <w:rPr>
          <w:rFonts w:ascii="IRNazanin" w:hAnsi="IRNazanin" w:eastAsia="IRNazanin"/>
          <w:color w:val="111111"/>
          <w:sz w:val="28"/>
          <w:sz w:val="28"/>
          <w:szCs w:val="28"/>
          <w:rtl w:val="true"/>
          <w:lang w:bidi="fa-IR"/>
        </w:rPr>
        <w:t>وسیع تر و فراتر از این موارد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محمود کاشی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وضع نفس خود با حق است در مقام عبودیت و با خلق، در مقام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انقیاد اوامر و نواهی بود، یا به قبول تجلیات صفات یا فناء وجود در تجلی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انقیاد اوامر و نواهی تواضع مبتدیان است و قبول تجلی ذات در روح با فناء وجود خود در وجود مطلق تواضع منتهی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 که وضع نفس در مقام انصاف باشد با خلق، یا به قبول حق بود یا به رعایت حقوق، یا به ترک ترفع و توقع حکم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توجه به آنچه بیان کردیم، تواضع در مقامهای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مقابل خداوند و اطاعت از او، تواضع در برابر خلق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آنها به معنای افتادگی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نه اینکه فرد برای خود هیچ گونه مزیت و فضیلتی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که صاحب هنر، دانش و دانای به حرفه‌ای، خویش را در آن علم و هنر، از فردی که بی‌بهره از آنهاست و هیچ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نبیند، بلکه تواضع، عدم فخر به علم،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زهد و تقوی، قدرت، زیبایی، فرزندان، قوم و قبیله و بالاخره رنگ و نژاد است</w:t>
      </w:r>
      <w:r>
        <w:rPr>
          <w:rFonts w:eastAsia="IRNazanin" w:cs="IRNazanin"/>
          <w:color w:val="111111"/>
          <w:sz w:val="28"/>
          <w:szCs w:val="28"/>
          <w:rtl w:val="true"/>
          <w:lang w:bidi="fa-IR"/>
        </w:rPr>
        <w:t>.</w:t>
      </w:r>
    </w:p>
    <w:p>
      <w:pPr>
        <w:pStyle w:val="Heading6"/>
        <w:numPr>
          <w:ilvl w:val="5"/>
          <w:numId w:val="1"/>
        </w:numPr>
        <w:rPr/>
      </w:pPr>
      <w:bookmarkStart w:id="46" w:name="__RefHeading___Toc4034176_2749589250"/>
      <w:bookmarkStart w:id="47" w:name="_Toc18"/>
      <w:bookmarkEnd w:id="46"/>
      <w:r>
        <w:rPr>
          <w:rtl w:val="true"/>
        </w:rPr>
        <w:t>علائم تواضع</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چون به امثال و اقران خود در مسئله‌ای گفتگو کنی اگر حق بر زبان ایشان جاری شد و تو به خلاف بوده‌ای، پس اگر</w:t>
      </w:r>
      <w:bookmarkStart w:id="48" w:name="pg3578_23938"/>
    </w:p>
    <w:p>
      <w:pPr>
        <w:pStyle w:val="BookText"/>
        <w:rPr/>
      </w:pPr>
      <w:bookmarkEnd w:id="48"/>
      <w:r>
        <w:rPr>
          <w:rFonts w:ascii="IRNazanin" w:hAnsi="IRNazanin" w:eastAsia="IRNazanin"/>
          <w:color w:val="111111"/>
          <w:sz w:val="28"/>
          <w:sz w:val="28"/>
          <w:szCs w:val="28"/>
          <w:rtl w:val="true"/>
          <w:lang w:bidi="fa-IR"/>
        </w:rPr>
        <w:t>اعتراف به آن کردی و شکرگزاری ایشان نمودی معلوم است که تواضع‌داری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محافل و مجالس، امثال تو بر تو مقدم نشینند و تو فروتر، یا در راه رفتن بر تو مقدم باشند و تو در عقب آنها باشی، پس اگر مطلقا تفاوتی در حال تو پیدا نشد متواضعی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 گرفتن در سلام کردن بر تو گران نباشد، و اگر مضایقه داشته باشی متواضع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فقیری تو را دعوت نمود، اجابت نمایی و به جهت حاجات مهم رفقاء و خویشان به کوچه و بازار آمد و شد نمایی، و هم چنین ضروریات خانه خود را از آب و نان و هیزم و گوشت و غیره را از بازار خریده و خود برداری و به خانه ببری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لباسهای کهنه و سبک قیمت و درشت و چرک کن بر تو گران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کنیزان و غلامان و خدمتکاران خود در سر یک سفره طعام خوری</w:t>
      </w:r>
      <w:r>
        <w:rPr>
          <w:rStyle w:val="FootnoteAnchor"/>
          <w:rtl w:val="true"/>
        </w:rPr>
        <w:footnoteReference w:id="44"/>
      </w:r>
      <w:r>
        <w:rPr>
          <w:rFonts w:ascii="IRNazanin" w:hAnsi="IRNazanin" w:eastAsia="IRNazanin"/>
          <w:color w:val="111111"/>
          <w:sz w:val="28"/>
          <w:sz w:val="28"/>
          <w:szCs w:val="28"/>
          <w:rtl w:val="true"/>
          <w:lang w:bidi="fa-IR"/>
        </w:rPr>
        <w:t>، چنانچه این صفت از سلطان سریر ارتضا حضرت علی بن موسی الرضا علیه‌السلام منقول است</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49" w:name="__RefHeading___Toc4034178_2749589250"/>
      <w:bookmarkStart w:id="50" w:name="_Toc19"/>
      <w:bookmarkEnd w:id="49"/>
      <w:r>
        <w:rPr>
          <w:rtl w:val="true"/>
        </w:rPr>
        <w:t>فضیلت و اهمیت تواضع</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سلسله ارزشها و خصلتهای نیک آدمی، تواضع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بر رفتار انسان پرتو افکند، بسیاری از</w:t>
      </w:r>
    </w:p>
    <w:p>
      <w:pPr>
        <w:pStyle w:val="BookText"/>
        <w:rPr/>
      </w:pPr>
      <w:r>
        <w:rPr>
          <w:rFonts w:ascii="IRNazanin" w:hAnsi="IRNazanin" w:eastAsia="IRNazanin"/>
          <w:color w:val="111111"/>
          <w:sz w:val="28"/>
          <w:sz w:val="28"/>
          <w:szCs w:val="28"/>
          <w:rtl w:val="true"/>
          <w:lang w:bidi="fa-IR"/>
        </w:rPr>
        <w:t>فضایل دیگر خود بخود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و فضیلت تواضع همین بس که چون پیامبر اکرم صلی‌الله‌علیه‌و‌آله‌وسلم در برابر خداوند تواضع و کرنش نمود، بفرموده خداوند بنام او و جمال و کمالش آسمان و زمین آراسته گردید و در خزائن غیب بر او گشاده شد خواجه عبداللّه انصاری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مهتر عالم بود و سید ولد آدم صلی‌الله‌علیه‌و‌آله‌وسلم ، چون عز درویش در بازار افلاس بدید، جامه درویشی در پوشید و از روی تواضع بر درگاه عزت، نیاز خود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احینی مسکینا و امتنی مسکینا و احشرنی فی زمرة المساکین، تا لاجرم از حضرت عزت او را خطاب آمد که، اکنون خویشتن را به چشم حقارت می‌نگری و نام خود را مسکین می‌نهی، ما بنام تو و جمال و کمال تو آسمان و زمین بیاراستیم و در خزائن غیب بر تو گشادیم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منابع دینی از حضرت صادق علیه‌السلام ، در اهمیت تواضع و جایگاه آن،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اصل کل شرف نفیس و مرتبة رفیعة</w:t>
      </w:r>
      <w:r>
        <w:rPr>
          <w:rFonts w:eastAsia="IRNazanin" w:cs="IRNazanin"/>
          <w:color w:val="111111"/>
          <w:sz w:val="28"/>
          <w:szCs w:val="28"/>
          <w:rtl w:val="true"/>
          <w:lang w:bidi="fa-IR"/>
        </w:rPr>
        <w:t>».</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و فروتنی اصل و اساس هر شرف است؛ چرا که هرگاه کسی ملازم فروتنی و افتادگی شد به جمیع مراتب شرف و کمالات نفس می‌رسد و ازاستفاده و تعلم از هر که باشد و هر چه</w:t>
      </w:r>
    </w:p>
    <w:p>
      <w:pPr>
        <w:pStyle w:val="BookText"/>
        <w:rPr/>
      </w:pPr>
      <w:r>
        <w:rPr>
          <w:rFonts w:ascii="IRNazanin" w:hAnsi="IRNazanin" w:eastAsia="IRNazanin"/>
          <w:color w:val="111111"/>
          <w:sz w:val="28"/>
          <w:sz w:val="28"/>
          <w:szCs w:val="28"/>
          <w:rtl w:val="true"/>
          <w:lang w:bidi="fa-IR"/>
        </w:rPr>
        <w:t>باشد و هر وقت که باشد و هر جا که باشد ابا و امتناع نمی‌کند، و از رعونت نفس که مانع وصول به کمالات است خلاصی می‌یابد و تواضع مرتبه بسیار بلندست در نزد باری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 ارزش و فضیلت تواضع افزوده می‌شود اگر بدانیم رسول گرامی اسلام نزدیکترین افراد به خود در قیامت را متواضعین قلمداد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احبکم الی و اقربکم منی یوم القیامة مجلسا، احسنکم خلقا و اشدکم متواضعا، و ان ابعدکم منی یوم القیامة الثرثارون و هم المستکبرون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همانا محبوبترین و نزدیکترین کسان به من، در روز قیامت، نزد من خوش اخلاق ترین و متواضعترین افراد است و دورترین افراد به من در روز قیامت، مستکبران و خود بزرگ بینانند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در ضمن توصیه‌های خود به امام حسن علیه‌السلام ، تواضع را از برترین عبادات بر شمرده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 چنین در منابع دینی ما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آنگاه که بنده‌ای را دوست بدارد، تواضع و افتادگی به وی الهام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تواضعوا</w:t>
      </w:r>
      <w:r>
        <w:rPr>
          <w:rFonts w:eastAsia="IRNazanin" w:cs="IRNazanin"/>
          <w:color w:val="111111"/>
          <w:sz w:val="28"/>
          <w:szCs w:val="28"/>
          <w:rtl w:val="true"/>
          <w:lang w:bidi="fa-IR"/>
        </w:rPr>
        <w:t>».</w:t>
      </w:r>
      <w:r>
        <w:rPr>
          <w:rStyle w:val="FootnoteAnchor"/>
          <w:rtl w:val="true"/>
        </w:rPr>
        <w:footnoteReference w:id="5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من وحی کرد تا به شما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را</w:t>
      </w:r>
    </w:p>
    <w:p>
      <w:pPr>
        <w:pStyle w:val="BookText"/>
        <w:rPr/>
      </w:pPr>
      <w:r>
        <w:rPr>
          <w:rFonts w:ascii="IRNazanin" w:hAnsi="IRNazanin" w:eastAsia="IRNazanin"/>
          <w:color w:val="111111"/>
          <w:sz w:val="28"/>
          <w:sz w:val="28"/>
          <w:szCs w:val="28"/>
          <w:rtl w:val="true"/>
          <w:lang w:bidi="fa-IR"/>
        </w:rPr>
        <w:t>پیشه خود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عبودیت انسان باید در رفتار و برخوردهایش بروز کند اعمال آدمی، جلوه‌ای از روحیات و آینه‌ای از افکار و اندیشه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می‌تواند به پایه‌ای از حقیقت عبودیت و بندگی دست یازد که خود را قطره‌ای در اقیانوس بیکران هستی ببیند و عالم و موجودات آنرا جلوه و مظهر خداوند متعال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است که به حلاوت و جوهره عبادت خویش خواهد رسید؛ چرا که پرستش خداوند، یعنی عالی ترین و برترین اعمال، جز در پرتو فروتنی و خاکساری در پیشگاه حضرتش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صلی‌الله‌علیه‌و‌آله‌وسلم به جمعی از مؤمنین که مشغول دعا و نماز بودند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لا اری علیکم حلاوة العبادة؟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حلاوة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چه شده است که شیرینی و حقیقت عبادت را در شما نمی‌بینم؟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عبادت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تواضع، نشانه بندگی و روح اعمال عبادی مؤمنان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تواضع، به عنوان علامت تشیع راستین و پیروان امیر المؤمنین علی علیه‌السلام ، یاد شده از امام عسکری علیه‌السلام نقل شده است که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تواضع فی الدنیا لاخوانه فهو عنداللّه من الصدیقین و من</w:t>
      </w:r>
      <w:bookmarkStart w:id="51" w:name="pg3578_23942"/>
    </w:p>
    <w:p>
      <w:pPr>
        <w:pStyle w:val="BookText"/>
        <w:rPr/>
      </w:pPr>
      <w:bookmarkEnd w:id="51"/>
      <w:r>
        <w:rPr>
          <w:rFonts w:ascii="IRNazanin" w:hAnsi="IRNazanin" w:eastAsia="IRNazanin"/>
          <w:color w:val="111111"/>
          <w:sz w:val="28"/>
          <w:sz w:val="28"/>
          <w:szCs w:val="28"/>
          <w:rtl w:val="true"/>
          <w:lang w:bidi="fa-IR"/>
        </w:rPr>
        <w:t>شیعة علی بن ابیطالب</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کسی که با برادران دینی خود تواضع کند در نزد خداوند از صدیقین محسوب می‌شود و از شیعیان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تواضع را با حدیثی از امام علی علیه‌السلام به پایان می‌بریم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بالتواضع تتم النعمة</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نعمت کامل می‌شود</w:t>
      </w:r>
      <w:r>
        <w:rPr>
          <w:rFonts w:eastAsia="IRNazanin" w:cs="IRNazanin"/>
          <w:color w:val="111111"/>
          <w:sz w:val="28"/>
          <w:szCs w:val="28"/>
          <w:rtl w:val="true"/>
          <w:lang w:bidi="fa-IR"/>
        </w:rPr>
        <w:t>.</w:t>
      </w:r>
    </w:p>
    <w:p>
      <w:pPr>
        <w:pStyle w:val="Heading6"/>
        <w:numPr>
          <w:ilvl w:val="5"/>
          <w:numId w:val="1"/>
        </w:numPr>
        <w:rPr/>
      </w:pPr>
      <w:bookmarkStart w:id="52" w:name="__RefHeading___Toc4034180_2749589250"/>
      <w:bookmarkStart w:id="53" w:name="_Toc20"/>
      <w:bookmarkEnd w:id="52"/>
      <w:r>
        <w:rPr>
          <w:rtl w:val="true"/>
        </w:rPr>
        <w:t>راههای تحصیل تواضع</w:t>
      </w:r>
      <w:bookmarkEnd w:id="53"/>
    </w:p>
    <w:p>
      <w:pPr>
        <w:pStyle w:val="BookText"/>
        <w:rPr/>
      </w:pPr>
      <w:r>
        <w:rPr>
          <w:rFonts w:ascii="IRNazanin" w:hAnsi="IRNazanin" w:eastAsia="IRNazanin"/>
          <w:color w:val="111111"/>
          <w:sz w:val="28"/>
          <w:sz w:val="28"/>
          <w:szCs w:val="28"/>
          <w:rtl w:val="true"/>
          <w:lang w:bidi="fa-IR"/>
        </w:rPr>
        <w:t>عالمان اخلاق برای رسیدن به خصلت ارزشمند تواضع راههایی را بر شمرده‌اند که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عظمت خداوند و ضعف و زبونی خویش</w:t>
      </w:r>
    </w:p>
    <w:p>
      <w:pPr>
        <w:pStyle w:val="BookText"/>
        <w:rPr/>
      </w:pPr>
      <w:r>
        <w:rPr>
          <w:rFonts w:ascii="IRNazanin" w:hAnsi="IRNazanin" w:eastAsia="IRNazanin"/>
          <w:color w:val="111111"/>
          <w:sz w:val="28"/>
          <w:sz w:val="28"/>
          <w:szCs w:val="28"/>
          <w:rtl w:val="true"/>
          <w:lang w:bidi="fa-IR"/>
        </w:rPr>
        <w:t>اولین راه برای ایجاد روحیه تواضع شناخت نقایص و ضعفهای خود و توجه به عظمت و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درجه نخست باید آگاه شود که قدرتهای مادی و معنوی مقهور اراده اوست و آدمی در سایه لطف و عنایت خداوند ادامه حیات می‌دهد و حتی لحظه‌ای بدون توجه او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اقتدار، عظمت و بزرگی شایسته مقام کبریایی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بصیرتها توام با ایمان گردد، بی‌گمان انسان را به تواضع</w:t>
      </w:r>
    </w:p>
    <w:p>
      <w:pPr>
        <w:pStyle w:val="BookText"/>
        <w:rPr/>
      </w:pPr>
      <w:r>
        <w:rPr>
          <w:rFonts w:ascii="IRNazanin" w:hAnsi="IRNazanin" w:eastAsia="IRNazanin"/>
          <w:color w:val="111111"/>
          <w:sz w:val="28"/>
          <w:sz w:val="28"/>
          <w:szCs w:val="28"/>
          <w:rtl w:val="true"/>
          <w:lang w:bidi="fa-IR"/>
        </w:rPr>
        <w:t>و انکسار و تذلل وا می‌دارد چنانکه راهکارهای اخلاقی نیز مؤید آنست و در آنها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التواضع فلیتوجّه نفسه الی عظمة اللّه فانها تذوب و تصفوا و من نظر الی سلطان اللّه، ذهب سلطان نفسه، لان النفوس کلها فقیرة عند هیبته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که روحیه فروتنی خواهد، باید خویش را متوجه عظمت خداوند گرداند، زیرا توجه به آن، ریشه تکبر در انسان رامی خشکاند و اندیشه او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اقتدار خداوند را مشاهده می‌کند، خود را ناچیز و ناتوان می‌یابد، زیرا همه نفوس در برابر هیبت و اقتدارش ناچیز و محتاجند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فلسفه آفرینش</w:t>
      </w:r>
    </w:p>
    <w:p>
      <w:pPr>
        <w:pStyle w:val="BookText"/>
        <w:rPr/>
      </w:pPr>
      <w:r>
        <w:rPr>
          <w:rFonts w:ascii="IRNazanin" w:hAnsi="IRNazanin" w:eastAsia="IRNazanin"/>
          <w:color w:val="111111"/>
          <w:sz w:val="28"/>
          <w:sz w:val="28"/>
          <w:szCs w:val="28"/>
          <w:rtl w:val="true"/>
          <w:lang w:bidi="fa-IR"/>
        </w:rPr>
        <w:t>هدف و مقصود غایی ونهایی از آفرینش انسان، عبودیت و پرستش خداوند متعال است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5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با هم برابر بوده و هیچ امتیاز بر یکدیگر ندارند مگر در پرتو تحصیل و کمال و درجات تعالی و ترقی که با قیام به وظایف عبادی و کسب دانش و تقوی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کسیکه که در این حوزه‌ها پیشتاز است از کرامت و ارزش بالاتری نیز برخوردار می‌باشد و امتیازات مادی و اعتباری چون مال و مقام و</w:t>
      </w:r>
    </w:p>
    <w:p>
      <w:pPr>
        <w:pStyle w:val="BookText"/>
        <w:rPr/>
      </w:pPr>
      <w:r>
        <w:rPr>
          <w:rFonts w:ascii="IRNazanin" w:hAnsi="IRNazanin" w:eastAsia="IRNazanin"/>
          <w:color w:val="111111"/>
          <w:sz w:val="28"/>
          <w:sz w:val="28"/>
          <w:szCs w:val="28"/>
          <w:rtl w:val="true"/>
          <w:lang w:bidi="fa-IR"/>
        </w:rPr>
        <w:t>امثالهم نمی‌تواند ملاک و معیار برتری قرار گیرد چنانچه در قرآن کریم نیز بدان اشارت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انا خلقناکم من ذکر و انثی و جعلناکم شعوبا و قبائلا لتعارفوا ان اکرمکم عنداللّه اتقیکم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 مردم، ماشما را از ماده‌ای بیافریدیم و شما را ملتها و قبیله‌ها قرار دادیم تا یکدیگررا باز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گرامی ترین شما نزد خدا با تقوی 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شناخت فلسفه خلقت و توجه به اینکه ثروت و جاه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عامل برتری و بزرگی باشد، می‌تواند راهکار مهمی در ایجاد روحیه تواضع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آگاهی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و دانش، چون مشعل فروزانی است که آدمی با کمک آن تاریکیها را در نوردیده و پرده اوهام خیالات را کنار زده چهره واقعی و حقیقی اشیاء را می‌نمایاند و هرچه این بصیرت و بینش افزایش یابد، واقعیات را بهتر از اوهام باز می‌شناسد واقعیاتی که پرده از نقص و کاستی او نقاب از کمال بی‌نهایت خالقش بر می‌دارد و خود را در پیشگاه وجود بی‌نیاز، سراسر فقر و نیاز یافته و در برابرش به تذلل و تواضع روی می‌آورد چرا که علم وقتی بر دلهای پاک و زلال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کشتزار دل انکسار و خاکساری می‌رویاند و افتادگی و کوچکی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ثمرة العلم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میوه دانش، فروتنی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گرفتاریها</w:t>
      </w:r>
    </w:p>
    <w:p>
      <w:pPr>
        <w:pStyle w:val="BookText"/>
        <w:rPr/>
      </w:pPr>
      <w:r>
        <w:rPr>
          <w:rFonts w:ascii="IRNazanin" w:hAnsi="IRNazanin" w:eastAsia="IRNazanin"/>
          <w:color w:val="111111"/>
          <w:sz w:val="28"/>
          <w:sz w:val="28"/>
          <w:szCs w:val="28"/>
          <w:rtl w:val="true"/>
          <w:lang w:bidi="fa-IR"/>
        </w:rPr>
        <w:t>مصائب و گرفتاریها در رشد و تعالی انسان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کوران حوادث و سختیها، فولاد وجود آدمی صیقل می‌خورد و جوهره ارزشمند او رخ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آثاری که شدائد و گرفتاریها برای انسان به ارمغان می‌آورد،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با سختیها آزمایش می‌کند، تا به خود آمده و از نخوت و عصیان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یختبر عباده بانواع الشدائد و یتعبد هم بانواع المجاهد و یبتلیهم بضروب المکاره، اخراجا للتکبر من قلوبهم و اسکانا للتذلل فی نفوسهم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لکن خداوند بندگانش را به انواع سختیها می‌آزماید و با مجاهدتها به بندگی شان وا می‌دارد و به اقسام گرفتاریها آزمایششان می‌کند، تا تکبر را از قلبهایشان خارج سازد و فروتنی و ارامش را در دل آنان جایگزین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امور کوچک و کم ارزش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آنچنان مغرور می‌شود که انجام بسیاری از کارهای</w:t>
      </w:r>
    </w:p>
    <w:p>
      <w:pPr>
        <w:pStyle w:val="BookText"/>
        <w:rPr/>
      </w:pPr>
      <w:r>
        <w:rPr>
          <w:rFonts w:ascii="IRNazanin" w:hAnsi="IRNazanin" w:eastAsia="IRNazanin"/>
          <w:color w:val="111111"/>
          <w:sz w:val="28"/>
          <w:sz w:val="28"/>
          <w:szCs w:val="28"/>
          <w:rtl w:val="true"/>
          <w:lang w:bidi="fa-IR"/>
        </w:rPr>
        <w:t>ظاهرا کوچک را برای خود سخت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محله‌های فقیر نشین مسکن 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افرادی که آنها را پایین تر از خود می‌داند هم کلام نمی‌شود و یا استاد دروس مقدماتی را تدریس نمی‌کند و آنها را دون شان خود به حساب می‌آورد و همواره بدنبال کاری است که بر شخصیت و مقام و منزلت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بدون آنکه خود متوجه باشد، در آتش کبر و نخوت سوخته و زمینه رشد صفت نکوهیده تکبر را در خود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راه معالجه و رهایی از نخوت و خود برتر بینی و ایجاد فروتنی در نفس، ملزم ساختن نفس بر انجام امور کوچک و پیش پا افتاده است که با طبع و منش او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این راه را به محمد بن مسلم از فقهای نامی زمان خود که از ثروت و مکنت نیز برخوردار بود و بیم آن می‌رفت که دچار تکبر گردد توصیه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یا محمد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تواضع کن‌ای محمد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این برخورد اخطار گونه امام سخت هشیار شده و تصمیم گرفت با انجام امور خرد و ناچیز، با نفس سرکش خویش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کوفه بازگشت سبد خرمایی همراه با ترازویی تهیه نمود و بر در مسجد جامع، محل رفت و آمد مردم به خرما فروشی پرداخت و با توجه به خرده گیریهای قوم و قبیله‌اش و علی رغم ملامتهای آنان به کار خود ادامه می‌داد و</w:t>
      </w:r>
      <w:bookmarkStart w:id="54" w:name="pg3578_23947"/>
    </w:p>
    <w:p>
      <w:pPr>
        <w:pStyle w:val="BookText"/>
        <w:rPr/>
      </w:pPr>
      <w:bookmarkEnd w:id="54"/>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به من فرموده است که متواضع باشم و او مرا به این کار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ما یحتاج زندگی از بازار و حمل آن به منزل نیز از جمله این امور است بسیاری از علماء و بزرگان، خرید و حمل اسباب معیشت و لوازم زندگی خود را بعهده داشته و دارند و با کمال تواضع به کارهای پیش پا افتاده و معمولی بدون ناراحتی اقدام می‌کنند</w:t>
      </w:r>
      <w:r>
        <w:rPr>
          <w:rFonts w:eastAsia="IRNazanin" w:cs="IRNazanin"/>
          <w:color w:val="111111"/>
          <w:sz w:val="28"/>
          <w:szCs w:val="28"/>
          <w:rtl w:val="true"/>
          <w:lang w:bidi="fa-IR"/>
        </w:rPr>
        <w:t>.</w:t>
      </w:r>
    </w:p>
    <w:p>
      <w:pPr>
        <w:pStyle w:val="Heading6"/>
        <w:numPr>
          <w:ilvl w:val="5"/>
          <w:numId w:val="1"/>
        </w:numPr>
        <w:rPr/>
      </w:pPr>
      <w:bookmarkStart w:id="55" w:name="__RefHeading___Toc4034182_2749589250"/>
      <w:bookmarkStart w:id="56" w:name="_Toc21"/>
      <w:bookmarkEnd w:id="55"/>
      <w:r>
        <w:rPr>
          <w:rtl w:val="true"/>
        </w:rPr>
        <w:t>اقسام تواضع</w:t>
      </w:r>
      <w:bookmarkEnd w:id="56"/>
    </w:p>
    <w:p>
      <w:pPr>
        <w:pStyle w:val="BookText"/>
        <w:rPr/>
      </w:pPr>
      <w:r>
        <w:rPr>
          <w:rFonts w:ascii="IRNazanin" w:hAnsi="IRNazanin" w:eastAsia="IRNazanin"/>
          <w:color w:val="111111"/>
          <w:sz w:val="28"/>
          <w:sz w:val="28"/>
          <w:szCs w:val="28"/>
          <w:rtl w:val="true"/>
          <w:lang w:bidi="fa-IR"/>
        </w:rPr>
        <w:t>بطور کلی تواضع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ممدوح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نمود تواضع اصیل و پسندیده بندگی و کرنش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 و انقیاد در برابر پروردگار نباشد، اقسام دیگر تواضع بجا و ممدوح تجلی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رابطه خود با خدا را بگونه‌ای تنظیم کند که تمامی اعمال و رفتارش رنگ عبودیت و تسلیم گرفته و پیوسته خود را در برابر قدرتی لا یتناهی و عظمتی بی‌کران،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اعتقاد و باور درونی، آنچنان، خاکسار و فروتن باشد که جز تسلیم و سر سپردگی در مقابل خداوند و اطاعت از قوانین الهی و حدود شرعی، اندیشه دیگری او را به خود مشغول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التواضع من اجلال اللّه تعالی و هیبته و عظمته و لیس للّه عزوجل عبادة یقبلها و یرضاها الا و بابها التواضع، ولا یعرف ما فی معنی حقیقة التواضع الا المقربون المستقلین بوحدانیّته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اصل و عمده تواضع، بیاد آوردن عزت و بزرگواری حضرت حق، و ناچیز و حقیر شمردن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مقبول درگاه حضرتش نیست مگر آنچه از روی تواضع و افتادگی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نشناخته‌اند حقیقت تواضع را مگر بندگان مقرب که به توحید و یگانگی او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 دیگر تواضع ممدوح، فروتنی و خاکساری در برابر رهبران الهی و تذلل در برابر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منقاد و مطیع خداوند باشد، در برابر رهبران عادل و صالح نیز مطیع و منقاد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بکار بستن دستورات و تواضع در برابر آنان، مشخصه اصلی امتی است که به رهبران خویش اعتماد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فروتنانه و مهربانانه با مردم یکی از ارزشهای اخلاقی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همه انسانها بندگان خداوند هستند و برخورداری از نعمتهای مادی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منصب، قدرت، زیبایی،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اسباب بزرگی و برتری جویی انسان گردد بلکه بر اساس روایات دینی مردم، همنوعان و</w:t>
      </w:r>
    </w:p>
    <w:p>
      <w:pPr>
        <w:pStyle w:val="BookText"/>
        <w:rPr/>
      </w:pPr>
      <w:r>
        <w:rPr>
          <w:rFonts w:ascii="IRNazanin" w:hAnsi="IRNazanin" w:eastAsia="IRNazanin"/>
          <w:color w:val="111111"/>
          <w:sz w:val="28"/>
          <w:sz w:val="28"/>
          <w:szCs w:val="28"/>
          <w:rtl w:val="true"/>
          <w:lang w:bidi="fa-IR"/>
        </w:rPr>
        <w:t>یا برادران دینی او هستند</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اشعر قلبک الرّحمه للرّعیه، و المحبّه لهم، و اللّطف بهم، و لا تکوننّ علیهم سبعا ضاریا تغتنم اکلهم، فانّهم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 لک فی الدّین، او 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هرگز، چونان حیوان شکاری باشی که خوردن آنان را غنیمت دانی، زیرا مردم دو دسته‌اند، دسته‌ای برادر دینی تو، و دسته دیگر همانند تو در آفرینش می‌باشند نهج 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ترجمه محمد دشتی،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می‌بایست با فروتنی و تواضع با آنان رفتار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مذموم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همانگونه که بیان گردید، اظهار کوچکی است در عین صلابت و عزت و اگر این اظهار خاکساری موجب ذلت و تحقیر انسان گردد از نظر اسلام مذموم است و باید از آن حذر نمود و این گونه تواضع بشدت از آن نهی شده و مذمت گردیده است و دارای نمودهایی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متکبران</w:t>
      </w:r>
      <w:r>
        <w:rPr>
          <w:rStyle w:val="FootnoteAnchor"/>
          <w:rtl w:val="true"/>
        </w:rPr>
        <w:footnoteReference w:id="63"/>
      </w:r>
      <w:r>
        <w:rPr>
          <w:rFonts w:ascii="IRNazanin" w:hAnsi="IRNazanin" w:eastAsia="IRNazanin"/>
          <w:color w:val="111111"/>
          <w:sz w:val="28"/>
          <w:sz w:val="28"/>
          <w:szCs w:val="28"/>
          <w:rtl w:val="true"/>
          <w:lang w:bidi="fa-IR"/>
        </w:rPr>
        <w:t>، تواضع در برابر کافران</w:t>
      </w:r>
      <w:r>
        <w:rPr>
          <w:rStyle w:val="FootnoteAnchor"/>
          <w:rtl w:val="true"/>
        </w:rPr>
        <w:footnoteReference w:id="64"/>
      </w:r>
      <w:r>
        <w:rPr>
          <w:rFonts w:ascii="IRNazanin" w:hAnsi="IRNazanin" w:eastAsia="IRNazanin"/>
          <w:color w:val="111111"/>
          <w:sz w:val="28"/>
          <w:sz w:val="28"/>
          <w:szCs w:val="28"/>
          <w:rtl w:val="true"/>
          <w:lang w:bidi="fa-IR"/>
        </w:rPr>
        <w:t>تواضع با فاسقان و ظالمان</w:t>
      </w:r>
      <w:r>
        <w:rPr>
          <w:rStyle w:val="FootnoteAnchor"/>
          <w:rtl w:val="true"/>
        </w:rPr>
        <w:footnoteReference w:id="65"/>
      </w:r>
      <w:r>
        <w:rPr>
          <w:rFonts w:ascii="IRNazanin" w:hAnsi="IRNazanin" w:eastAsia="IRNazanin"/>
          <w:color w:val="111111"/>
          <w:sz w:val="28"/>
          <w:sz w:val="28"/>
          <w:szCs w:val="28"/>
          <w:rtl w:val="true"/>
          <w:lang w:bidi="fa-IR"/>
        </w:rPr>
        <w:t>، تواضع با ثروتمندان و</w:t>
      </w:r>
      <w:bookmarkStart w:id="57" w:name="pg3578_23950"/>
    </w:p>
    <w:p>
      <w:pPr>
        <w:pStyle w:val="BookText"/>
        <w:rPr/>
      </w:pPr>
      <w:bookmarkEnd w:id="57"/>
      <w:r>
        <w:rPr>
          <w:rFonts w:ascii="IRNazanin" w:hAnsi="IRNazanin" w:eastAsia="IRNazanin"/>
          <w:color w:val="111111"/>
          <w:sz w:val="28"/>
          <w:sz w:val="28"/>
          <w:szCs w:val="28"/>
          <w:rtl w:val="true"/>
          <w:lang w:bidi="fa-IR"/>
        </w:rPr>
        <w:t>قدرتمندان</w:t>
      </w:r>
      <w:r>
        <w:rPr>
          <w:rFonts w:eastAsia="IRNazanin" w:cs="IRNazanin"/>
          <w:color w:val="111111"/>
          <w:sz w:val="28"/>
          <w:szCs w:val="28"/>
          <w:rtl w:val="true"/>
          <w:lang w:bidi="fa-IR"/>
        </w:rPr>
        <w:t>.</w:t>
      </w:r>
      <w:r>
        <w:rPr>
          <w:rStyle w:val="FootnoteAnchor"/>
          <w:rtl w:val="true"/>
        </w:rPr>
        <w:footnoteReference w:id="66"/>
      </w:r>
    </w:p>
    <w:p>
      <w:pPr>
        <w:pStyle w:val="Heading6"/>
        <w:numPr>
          <w:ilvl w:val="5"/>
          <w:numId w:val="1"/>
        </w:numPr>
        <w:rPr/>
      </w:pPr>
      <w:bookmarkStart w:id="58" w:name="__RefHeading___Toc4034184_2749589250"/>
      <w:bookmarkStart w:id="59" w:name="_Toc22"/>
      <w:bookmarkEnd w:id="58"/>
      <w:r>
        <w:rPr>
          <w:rtl w:val="true"/>
        </w:rPr>
        <w:t>آثار تواضع</w:t>
      </w:r>
      <w:bookmarkEnd w:id="59"/>
    </w:p>
    <w:p>
      <w:pPr>
        <w:pStyle w:val="BookText"/>
        <w:rPr/>
      </w:pPr>
      <w:r>
        <w:rPr>
          <w:rFonts w:ascii="IRNazanin" w:hAnsi="IRNazanin" w:eastAsia="IRNazanin"/>
          <w:color w:val="111111"/>
          <w:sz w:val="28"/>
          <w:sz w:val="28"/>
          <w:szCs w:val="28"/>
          <w:rtl w:val="true"/>
          <w:lang w:bidi="fa-IR"/>
        </w:rPr>
        <w:t>بدون تردید، روحیه تواضع و آداب و فرهنگ خاکساری چه در برابر خداوند متعال و چه در برابر رهبران دینی و الهی و چه در برابر بندگان حضرت باری، از زیباترین جلوه‌های روابط سالم اجتماعی و آداب معاشرت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تمامی افراد جامعه بر اساس تذلل و فروتنی روابط خود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فاضله‌ای بوجود می‌آید که حیات طیبه در آن رخ خواهد نمود و بهره‌های وافری را نصیب چنین جامعه‌ای خواهد نمود که به برخی از آنها بصورت گذرا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شرافت</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یسلم الشرف التام الحقیقی الا بالتواضع فی ذات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شرافت و عزت که از ثوب نقصان منزه باشد مگر از تواضع و فروتنی در ذات الهی یعنی در پیش وجود</w:t>
      </w:r>
    </w:p>
    <w:p>
      <w:pPr>
        <w:pStyle w:val="BookText"/>
        <w:rPr/>
      </w:pPr>
      <w:r>
        <w:rPr>
          <w:rFonts w:ascii="IRNazanin" w:hAnsi="IRNazanin" w:eastAsia="IRNazanin"/>
          <w:color w:val="111111"/>
          <w:sz w:val="28"/>
          <w:sz w:val="28"/>
          <w:szCs w:val="28"/>
          <w:rtl w:val="true"/>
          <w:lang w:bidi="fa-IR"/>
        </w:rPr>
        <w:t>حق سبحانه وجود خود را لا شی‌ء و ناچیز دانستن، و اعتبار وجود بذات و صفات خود راه ندادن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تواضع للّه شرفه اللّه علی کثیر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که تواضع و فروتنی کرد از برای خداوند عالم، بزر گ می‌کند او را خدای متعال بر بسیار از بندگان خود و در نزد مردم عزیز و بزرگ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 چنین در حدیثی از پیامبر اسلام صلی‌الله‌علیه‌و‌آله‌وسلم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نفسه ضعیف و فی اعین الناس عظیم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کسیکه برای خدا فروتنی کند، خداوند او را بلند مرتبه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 خود ناتوان و در دیدگاه مردم، بزرگ و ارجمند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دوستی</w:t>
      </w:r>
    </w:p>
    <w:p>
      <w:pPr>
        <w:pStyle w:val="BookText"/>
        <w:rPr/>
      </w:pPr>
      <w:r>
        <w:rPr>
          <w:rFonts w:ascii="IRNazanin" w:hAnsi="IRNazanin" w:eastAsia="IRNazanin"/>
          <w:color w:val="111111"/>
          <w:sz w:val="28"/>
          <w:sz w:val="28"/>
          <w:szCs w:val="28"/>
          <w:rtl w:val="true"/>
          <w:lang w:bidi="fa-IR"/>
        </w:rPr>
        <w:t>فروتنی دلهای مردم را نرم و نسبت به یکدیگر مهربان می‌کند و این انس و الفت دلها از رهگذر تواضع میسر می‌گردد چنانچه 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التواضع المحبّه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میوة فروتنی کردن دوستی است؛ یعنی دوستی خدا عزّوجلّ مر صاحب آن را و همچنین دوستی خلق</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یوجبن المحبة، الدین و التواضع و السخاء</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سه چیز محبت و دوستی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فروتنی، 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فرهنگ اسلامی، صراحتا به رهبران و والیان حکومت اسلامی توصیه شده است که با مردم به نرمی و ملایمت و خوشرویی برخورد نموده تا دوستی و محبت آنانرا جلب نموده و موجبات وحدت امت اسلامی را فراهم آورند قرآن کریم در این زمینه خطاب به نبی مکرم اسلام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 ولو کنت فظا غلیظ القلب لا نفضّوا من حولک، فاعف عنهم و استغفر لهم، و شاورهم فی الامر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پرتو رحمت و لطف الهی در برابر آنها نرم و فروتن شدی و اگر خشن و سنگدل بودی از اطراف تو پراکنده می‌شدند، پس از آنان درگذر و برایشان طلب آمرزش نما و در کارها با آنان مشورت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حکمت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متواضع با گشودن بالهای خاکساری و تذلل در برابر عالمان درصدد رفع جهل و نادانی و عیوب و نواقص خود بر آمده</w:t>
      </w:r>
    </w:p>
    <w:p>
      <w:pPr>
        <w:pStyle w:val="BookText"/>
        <w:rPr/>
      </w:pPr>
      <w:r>
        <w:rPr>
          <w:rFonts w:ascii="IRNazanin" w:hAnsi="IRNazanin" w:eastAsia="IRNazanin"/>
          <w:color w:val="111111"/>
          <w:sz w:val="28"/>
          <w:sz w:val="28"/>
          <w:szCs w:val="28"/>
          <w:rtl w:val="true"/>
          <w:lang w:bidi="fa-IR"/>
        </w:rPr>
        <w:t>و زمینه رشد و شکوفایی خرد و اندیشه خود را فراهم نموده و شقایق و گلهای معطر وجود خویش را با باران علم و معرفت و آگاهی و بصیرت می‌رویاند و به تعالی فرهنگی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 خطاب به هشام بن حکم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الزرع ینبت فی السهل ولا ینبت فی الصفا، فکذلک الحکمة، تعمر فی قلب المتواضع، ولا تعمر فی قلب المتکبر الجبار، لان اللّه جعل التواضع آلة العقل و جعل التکبر من آلة الجهل</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زراعت، در زمینهای نرم و افتاده می‌روید نه بر سنگلاخها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حکمت و دانش در دل انسان فروتن به شکوفایی و رشد می‌نشیند و در دل متکبر ستمگر جای نمی‌گیرد، زیرا فروتنی نشانه خردمندی و گردن فرازی علامت نادانی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نورانی اهل تواضع</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لاهل التواضع سیماء یعرفها اهل السماء من الملائکة و اهل الارض من العارفین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برای اهل تواضع نوری و سیمائیست که می‌شناسد ایشان را با آن نور و سیما اهل آسمان از فرشتگان؛ و اهل زمین از علماء و عرفا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الاعراف رجال یعرفون</w:t>
      </w:r>
      <w:bookmarkStart w:id="60" w:name="pg3578_23954"/>
    </w:p>
    <w:p>
      <w:pPr>
        <w:pStyle w:val="BookText"/>
        <w:rPr/>
      </w:pPr>
      <w:bookmarkEnd w:id="60"/>
      <w:r>
        <w:rPr>
          <w:rFonts w:ascii="IRNazanin" w:hAnsi="IRNazanin" w:eastAsia="IRNazanin"/>
          <w:color w:val="111111"/>
          <w:sz w:val="28"/>
          <w:sz w:val="28"/>
          <w:szCs w:val="28"/>
          <w:rtl w:val="true"/>
          <w:lang w:bidi="fa-IR"/>
        </w:rPr>
        <w:t>کلا بسیماهم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بر منازل بلند بهشتی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افاضلی از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سیمایشان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دیگری نیز بر تواضع مترتب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نعمتهای مختلف زندگی، اصلاح امور، امنیت و آسایش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حوصله بحث ما خارج است لذا از توضیح آنها صرفنظر می‌کنیم</w:t>
      </w:r>
      <w:r>
        <w:rPr>
          <w:rFonts w:eastAsia="IRNazanin" w:cs="IRNazanin"/>
          <w:color w:val="111111"/>
          <w:sz w:val="28"/>
          <w:szCs w:val="28"/>
          <w:rtl w:val="true"/>
          <w:lang w:bidi="fa-IR"/>
        </w:rPr>
        <w:t>.</w:t>
      </w:r>
    </w:p>
    <w:p>
      <w:pPr>
        <w:pStyle w:val="Heading5"/>
        <w:numPr>
          <w:ilvl w:val="4"/>
          <w:numId w:val="1"/>
        </w:numPr>
        <w:rPr/>
      </w:pPr>
      <w:bookmarkStart w:id="61" w:name="__RefHeading___Toc4034186_2749589250"/>
      <w:bookmarkStart w:id="62" w:name="_Toc23"/>
      <w:bookmarkEnd w:id="61"/>
      <w:r>
        <w:rPr/>
        <w:t>2</w:t>
      </w:r>
      <w:r>
        <w:rPr>
          <w:rtl w:val="true"/>
        </w:rPr>
        <w:t xml:space="preserve">. </w:t>
      </w:r>
      <w:r>
        <w:rPr>
          <w:rtl w:val="true"/>
        </w:rPr>
        <w:t>خشوع</w:t>
      </w:r>
      <w:bookmarkEnd w:id="62"/>
    </w:p>
    <w:p>
      <w:pPr>
        <w:pStyle w:val="Heading6"/>
        <w:numPr>
          <w:ilvl w:val="5"/>
          <w:numId w:val="1"/>
        </w:numPr>
        <w:rPr/>
      </w:pPr>
      <w:bookmarkStart w:id="63" w:name="__RefHeading___Toc4034188_274958925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دوم از مترادفات اخبات خشوع است خشوع به معنای ساکن شدن، آرمیدن و تذلل نمودن است و خشع فی صلاته و دعائه یعنی با دلش بدان روی آورد، و آن برگرفته از خشعت الارض است یعنی هنگامیکه زمین ساکن و آرام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مجاهد، خشوع، خوف دائم در قلب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به معنای خضوع یا نزدیک به آن است با این اختلاف که خضوع مربوط به بدن و خشوع مربوط به صوت و بصر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فیومی نیز ضمن قائل شدن به نزدیکی معنای بین خضوع و خشوع بر این اعتقاد است که خشوع بیشتر در صوت ولی خضوع بیشتر</w:t>
      </w:r>
    </w:p>
    <w:p>
      <w:pPr>
        <w:pStyle w:val="BookText"/>
        <w:rPr/>
      </w:pPr>
      <w:r>
        <w:rPr>
          <w:rFonts w:ascii="IRNazanin" w:hAnsi="IRNazanin" w:eastAsia="IRNazanin"/>
          <w:color w:val="111111"/>
          <w:sz w:val="28"/>
          <w:sz w:val="28"/>
          <w:szCs w:val="28"/>
          <w:rtl w:val="true"/>
          <w:lang w:bidi="fa-IR"/>
        </w:rPr>
        <w:t>در اعناق استعمال می‌شود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خشوع در قرآن مجید در معانی بسیاری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دلها</w:t>
      </w:r>
      <w:r>
        <w:rPr>
          <w:rStyle w:val="FootnoteAnchor"/>
          <w:rtl w:val="true"/>
        </w:rPr>
        <w:footnoteReference w:id="79"/>
      </w:r>
      <w:r>
        <w:rPr>
          <w:rFonts w:ascii="IRNazanin" w:hAnsi="IRNazanin" w:eastAsia="IRNazanin"/>
          <w:color w:val="111111"/>
          <w:sz w:val="28"/>
          <w:sz w:val="28"/>
          <w:szCs w:val="28"/>
          <w:rtl w:val="true"/>
          <w:lang w:bidi="fa-IR"/>
        </w:rPr>
        <w:t>، خشوع در صوت</w:t>
      </w:r>
      <w:r>
        <w:rPr>
          <w:rStyle w:val="FootnoteAnchor"/>
          <w:rtl w:val="true"/>
        </w:rPr>
        <w:footnoteReference w:id="80"/>
      </w:r>
      <w:r>
        <w:rPr>
          <w:rFonts w:ascii="Amiri" w:hAnsi="Amiri" w:eastAsia="Amiri" w:cs="Amiri"/>
          <w:color w:val="111111"/>
          <w:sz w:val="28"/>
          <w:sz w:val="28"/>
          <w:szCs w:val="28"/>
          <w:rtl w:val="true"/>
          <w:lang w:bidi="ar-SA"/>
        </w:rPr>
        <w:t>، خشوع در صلاة</w:t>
      </w:r>
      <w:r>
        <w:rPr>
          <w:rStyle w:val="FootnoteAnchor"/>
          <w:rtl w:val="true"/>
        </w:rPr>
        <w:footnoteReference w:id="81"/>
      </w:r>
      <w:r>
        <w:rPr>
          <w:rFonts w:ascii="IRNazanin" w:hAnsi="IRNazanin" w:eastAsia="IRNazanin"/>
          <w:color w:val="111111"/>
          <w:sz w:val="28"/>
          <w:sz w:val="28"/>
          <w:szCs w:val="28"/>
          <w:rtl w:val="true"/>
          <w:lang w:bidi="fa-IR"/>
        </w:rPr>
        <w:t>، خشوع برای خدا</w:t>
      </w:r>
      <w:r>
        <w:rPr>
          <w:rStyle w:val="FootnoteAnchor"/>
          <w:rtl w:val="true"/>
        </w:rPr>
        <w:footnoteReference w:id="82"/>
      </w:r>
      <w:r>
        <w:rPr>
          <w:rFonts w:ascii="IRNazanin" w:hAnsi="IRNazanin" w:eastAsia="IRNazanin"/>
          <w:color w:val="111111"/>
          <w:sz w:val="28"/>
          <w:sz w:val="28"/>
          <w:szCs w:val="28"/>
          <w:rtl w:val="true"/>
          <w:lang w:bidi="fa-IR"/>
        </w:rPr>
        <w:t>، خشوع در چشم</w:t>
      </w:r>
      <w:r>
        <w:rPr>
          <w:rStyle w:val="FootnoteAnchor"/>
          <w:rtl w:val="true"/>
        </w:rPr>
        <w:footnoteReference w:id="83"/>
      </w:r>
      <w:r>
        <w:rPr>
          <w:rFonts w:ascii="IRNazanin" w:hAnsi="IRNazanin" w:eastAsia="IRNazanin"/>
          <w:color w:val="111111"/>
          <w:sz w:val="28"/>
          <w:sz w:val="28"/>
          <w:szCs w:val="28"/>
          <w:rtl w:val="true"/>
          <w:lang w:bidi="fa-IR"/>
        </w:rPr>
        <w:t>، خشوع در صورت</w:t>
      </w:r>
      <w:r>
        <w:rPr>
          <w:rStyle w:val="FootnoteAnchor"/>
          <w:rtl w:val="true"/>
        </w:rPr>
        <w:footnoteReference w:id="84"/>
      </w:r>
      <w:r>
        <w:rPr>
          <w:rFonts w:ascii="IRNazanin" w:hAnsi="IRNazanin" w:eastAsia="IRNazanin"/>
          <w:color w:val="111111"/>
          <w:sz w:val="28"/>
          <w:sz w:val="28"/>
          <w:szCs w:val="28"/>
          <w:rtl w:val="true"/>
          <w:lang w:bidi="fa-IR"/>
        </w:rPr>
        <w:t>، خشوع در زمین</w:t>
      </w:r>
      <w:r>
        <w:rPr>
          <w:rStyle w:val="FootnoteAnchor"/>
          <w:rtl w:val="true"/>
        </w:rPr>
        <w:footnoteReference w:id="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خشوع قلب، سلیم بودن قلب است نسبت به اوامر، احکام و اراده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ولا بنون الا من اتی اللّه بقلب سلیم</w:t>
      </w:r>
      <w:r>
        <w:rPr>
          <w:rFonts w:eastAsia="IRNazanin" w:cs="IRNazanin"/>
          <w:color w:val="111111"/>
          <w:sz w:val="28"/>
          <w:szCs w:val="28"/>
          <w:rtl w:val="true"/>
          <w:lang w:bidi="fa-IR"/>
        </w:rPr>
        <w:t>».</w:t>
      </w:r>
      <w:r>
        <w:rPr>
          <w:rStyle w:val="FootnoteAnchor"/>
          <w:rtl w:val="true"/>
        </w:rPr>
        <w:footnoteReference w:id="86"/>
      </w:r>
      <w:bookmarkStart w:id="65" w:name="pg3578_23956"/>
    </w:p>
    <w:p>
      <w:pPr>
        <w:pStyle w:val="BookText"/>
        <w:rPr/>
      </w:pPr>
      <w:bookmarkEnd w:id="65"/>
      <w:r>
        <w:rPr>
          <w:rFonts w:ascii="IRNazanin" w:hAnsi="IRNazanin" w:eastAsia="IRNazanin"/>
          <w:color w:val="111111"/>
          <w:sz w:val="28"/>
          <w:sz w:val="28"/>
          <w:szCs w:val="28"/>
          <w:rtl w:val="true"/>
          <w:lang w:bidi="fa-IR"/>
        </w:rPr>
        <w:t>در قیامت مال و اولاد بکار نیاید قلب سلیم موجب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در معنای خشوع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الخشوع خمود النفس و همود الطباع لمتعاظم او مفزع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خمود نفس و همود طباع است برای شخص بزرگ یا ملجا و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خمود و همود به معنی سکون و آرامش است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معنی کنیم آتش از التهاب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حرارتش 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مردند از توجه به معنی خمود و همود چنین به نظر می‌رسد که نظر خواجه از خشوع سکوت شبیه به موت است که باید برای شخص در مقام خشوع حاصل شود</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66" w:name="__RefHeading___Toc4034190_2749589250"/>
      <w:bookmarkStart w:id="67" w:name="_Toc25"/>
      <w:bookmarkEnd w:id="66"/>
      <w:r>
        <w:rPr>
          <w:rtl w:val="true"/>
        </w:rPr>
        <w:t>راههای تحصیل خشوع</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عظمت و قدرت خداوند و نعمتها و احسانهای او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هر انسانی از دیگری دو چیز را می‌فهمد یکی عظمت و قدرت و توانایی او را و دیگر انعام‌ها و احسان‌های پی در پی او را، درباره این شخص پس از التفات به عظمت، هیبتی از آن بزرگ در دلش پدیدار می‌گردد که بزرگی و عزت و قدرت را در جهان منحصر به او دانسته و جمیع اجزاء عالم هستی را ناتوان و مقهور</w:t>
      </w:r>
    </w:p>
    <w:p>
      <w:pPr>
        <w:pStyle w:val="BookText"/>
        <w:rPr/>
      </w:pPr>
      <w:r>
        <w:rPr>
          <w:rFonts w:ascii="IRNazanin" w:hAnsi="IRNazanin" w:eastAsia="IRNazanin"/>
          <w:color w:val="111111"/>
          <w:sz w:val="28"/>
          <w:sz w:val="28"/>
          <w:szCs w:val="28"/>
          <w:rtl w:val="true"/>
          <w:lang w:bidi="fa-IR"/>
        </w:rPr>
        <w:t>او می‌بیند و پس از ظهور هیبت در دلش همراه با دیدن نعمتهای بی شمار پروردگار به این معرفت دست می‌یابد که جز او نعمتی نیست لذا محبت خداوند در دل او جای گرفته و پس از آن حال برای اظهار عبودیت خود و اداء شکر انعامهای او بر پا ایستاده و به نماز مشغول می‌شود و با منعم عظیم الشان خود راز و نیاز و مناجات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وسیله خود را رستگار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 هم فی صلوتهم خاشعون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 تحقیق مومنان رستگار شدند آنانکه در نماز شان خاشعند</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معرفتک بذکره یورثک الخضوع و الاستحیاء و الانکسار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دانستی که خداوند متعال عالم از تو غافل نیست و به کل اطوار و احوال تو عالم و داناست پس به مقتضای علم خود باید عمل کنی و در نهایت خضوع و خشوع و حیا باشی و دقیقه‌ای از دقایق بندگی و عجز و انکسار، از خود فوت نکنی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فقر و عجز و ناتوانی خویش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راه اول تحصیل خشوع بیان کردیم کسیکه به عظمت و بزرگی خالق هستی و موهبتهای وافر او پی ببرد، در کنار آن حقارت و نیستی و فقر و ناتوانی خود را نیز خواهد یافت</w:t>
      </w:r>
    </w:p>
    <w:p>
      <w:pPr>
        <w:pStyle w:val="BookText"/>
        <w:rPr/>
      </w:pPr>
      <w:r>
        <w:rPr>
          <w:rFonts w:ascii="IRNazanin" w:hAnsi="IRNazanin" w:eastAsia="IRNazanin"/>
          <w:color w:val="111111"/>
          <w:sz w:val="28"/>
          <w:sz w:val="28"/>
          <w:szCs w:val="28"/>
          <w:rtl w:val="true"/>
          <w:lang w:bidi="fa-IR"/>
        </w:rPr>
        <w:t>در غیر این صورت یعنی کسیکه هنوز برای خود یا مخلوقی دیگر بزرگی و توانایی و عزت و ارجمندی می‌پندارد یا نعمتهای بی‌شمار پروردگار را از خود یا از مخلوقی دیگر تصور می‌کند از رسیدن به مقام خشوع برای حضرت آفریدگار محروم است و به عبارت دیگر تا خود را می‌بیند و برای خود شانی قائل است از حقیقت ایمان و آثار آن بی‌نصیب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برخورداری از ایمان و آثار آن که یکی از آنها خشوع است می‌بایست با اظهار فقر و ضعف و به اعتراف به نهایت عجز و قصور با تضرع و زاری از خداوند جلت عظمته استعانت جست چنانچه نبی مکرم اسلام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استعن باللّه فی جمیع امورک متضرعا الیه آناء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کارها و در همه حالات و اوقات شب و روز مدد و یاری از خدا طلب کن، و در هنگام مناجات با پروردگار در نهایت خضوع و خشوع باش؛ و از روی عجز و شکستگی و فروتنی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بنده ضعیف توام و در نهایت عجز و ناتوانی و قصورم و بی‌مدد و یاری تو از من کاری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روی کرم و شفقت بهر چه خیر من در اوست توفیقم ده، و از اغوای شیطان دوری کرامت فرما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چنانچه حضرت باری عزّ اسمه فرموده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ربکم تضرعا و خفیة انه لا یحب المعتدین</w:t>
      </w:r>
      <w:r>
        <w:rPr>
          <w:rFonts w:eastAsia="IRNazanin" w:cs="IRNazanin"/>
          <w:color w:val="111111"/>
          <w:sz w:val="28"/>
          <w:szCs w:val="28"/>
          <w:rtl w:val="true"/>
          <w:lang w:bidi="fa-IR"/>
        </w:rPr>
        <w:t>».</w:t>
      </w:r>
      <w:r>
        <w:rPr>
          <w:rStyle w:val="FootnoteAnchor"/>
          <w:rtl w:val="true"/>
        </w:rPr>
        <w:footnoteReference w:id="91"/>
      </w:r>
      <w:bookmarkStart w:id="68" w:name="pg3578_23959"/>
    </w:p>
    <w:p>
      <w:pPr>
        <w:pStyle w:val="BookText"/>
        <w:rPr/>
      </w:pPr>
      <w:bookmarkEnd w:id="68"/>
      <w:r>
        <w:rPr>
          <w:rFonts w:ascii="IRNazanin" w:hAnsi="IRNazanin" w:eastAsia="IRNazanin"/>
          <w:color w:val="111111"/>
          <w:sz w:val="28"/>
          <w:sz w:val="28"/>
          <w:szCs w:val="28"/>
          <w:rtl w:val="true"/>
          <w:lang w:bidi="fa-IR"/>
        </w:rPr>
        <w:t xml:space="preserve">یعنی بخوانیدای بندگان من خدای خود را در کارها و حاجتها از روی تضرع و خفیه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w:t>
      </w:r>
    </w:p>
    <w:p>
      <w:pPr>
        <w:pStyle w:val="Heading6"/>
        <w:numPr>
          <w:ilvl w:val="5"/>
          <w:numId w:val="1"/>
        </w:numPr>
        <w:rPr/>
      </w:pPr>
      <w:bookmarkStart w:id="69" w:name="__RefHeading___Toc4034192_2749589250"/>
      <w:bookmarkStart w:id="70" w:name="_Toc26"/>
      <w:bookmarkEnd w:id="69"/>
      <w:r>
        <w:rPr>
          <w:rtl w:val="true"/>
        </w:rPr>
        <w:t>درجات خشوع</w:t>
      </w:r>
      <w:bookmarkEnd w:id="70"/>
    </w:p>
    <w:p>
      <w:pPr>
        <w:pStyle w:val="BookText"/>
        <w:rPr/>
      </w:pPr>
      <w:r>
        <w:rPr>
          <w:rFonts w:ascii="IRNazanin" w:hAnsi="IRNazanin" w:eastAsia="IRNazanin"/>
          <w:color w:val="111111"/>
          <w:sz w:val="28"/>
          <w:sz w:val="28"/>
          <w:szCs w:val="28"/>
          <w:rtl w:val="true"/>
          <w:lang w:bidi="fa-IR"/>
        </w:rPr>
        <w:t>درجه اول از خشوع این است که سالک نسبت به اوامر حق مطیع و نسبت به احکام او تسلیم و در امور چنان باشد که از خود سلب نظر نماید در مقابل اراده و مشیت الهی اظهار نظر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 بنده مقبل آنست که هر سخن جانان گوید او بجان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زچون و چرا دم که بنده مقبل قبول کرد بجان هر سخن که جانان گفت</w:t>
      </w:r>
    </w:p>
    <w:p>
      <w:pPr>
        <w:pStyle w:val="BookText"/>
        <w:rPr/>
      </w:pPr>
      <w:r>
        <w:rPr>
          <w:rFonts w:ascii="IRNazanin" w:hAnsi="IRNazanin" w:eastAsia="IRNazanin"/>
          <w:color w:val="111111"/>
          <w:sz w:val="28"/>
          <w:sz w:val="28"/>
          <w:szCs w:val="28"/>
          <w:rtl w:val="true"/>
          <w:lang w:bidi="fa-IR"/>
        </w:rPr>
        <w:t xml:space="preserve">درجه دوم خشوع این است که سالک مراقب علل و آفات نفس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باشد نفس خدعه نکند تا حقی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ذی فضلی را بر خود مقدم دارد و آماده باشد که به فناء کامل نفس نائل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درجه سوم خشوع سالک در این است که در مکاشفه حفظ حرمت کند یعنی آنچه از طرف شرع مقدس تحریم شده در وقت مکاشفه به آن بی‌اعتنا نباشد، از معاشرت بیجا و بی‌مورد خودداری نماید وقت را بیهوده تلف نکند، صفای باطن و حالات خویش را به رخ این و آن نکشد و به نظر فضل بر دیگران ننگرد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صفات و علائم خاشعان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مناجات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مواهب الهی گردیدن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در امور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 وهبنا له یحیی و اصلحنا له زوجه انهم کانوا یسارعون فی الخیرات و یدعوننا رغبا و رهبا و کانوا لنا خاشعین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دعایش را مستجاب کردیم و به او یحیی را بخشیدیم و زنش را برایش شایسته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کارهای نیک شتاب می‌کردند و با امید و بیم ما را می‌خواندند و در برابر ما خاشع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 در همه 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فکر و یاد قیامت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صلی‌الله‌علیه‌و‌آله‌وسلم 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علامة الخاشع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اللّه فی السر و العلانیة، و رکوب الجمیل، و التفکر لیوم القیامة، و المناجاة للّه</w:t>
      </w:r>
      <w:r>
        <w:rPr>
          <w:rFonts w:eastAsia="IRNazanin" w:cs="IRNazanin"/>
          <w:color w:val="111111"/>
          <w:sz w:val="28"/>
          <w:szCs w:val="28"/>
          <w:rtl w:val="true"/>
          <w:lang w:bidi="fa-IR"/>
        </w:rPr>
        <w:t>».</w:t>
      </w:r>
      <w:r>
        <w:rPr>
          <w:rStyle w:val="FootnoteAnchor"/>
          <w:rtl w:val="true"/>
        </w:rPr>
        <w:footnoteReference w:id="9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خاشع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بردن از خدا در نهان و آشکار، انجام کارهای نیک، اندیشیدن برای روز قیامت و راز و نیاز با خدا</w:t>
      </w:r>
      <w:r>
        <w:rPr>
          <w:rFonts w:eastAsia="IRNazanin" w:cs="IRNazanin"/>
          <w:color w:val="111111"/>
          <w:sz w:val="28"/>
          <w:szCs w:val="28"/>
          <w:rtl w:val="true"/>
          <w:lang w:bidi="fa-IR"/>
        </w:rPr>
        <w:t>.</w:t>
      </w:r>
      <w:bookmarkStart w:id="71" w:name="pg3578_23961"/>
    </w:p>
    <w:p>
      <w:pPr>
        <w:pStyle w:val="BookText"/>
        <w:rPr/>
      </w:pPr>
      <w:bookmarkEnd w:id="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و روی آوردن به خداوند با تمام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صلی‌الله‌علیه‌و‌آله‌وسلم در جواب سئوال از خشوع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فی الصلاة، و ان یقبل العبد بقلبه کله علی ربه عزوجل</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تواضع داشتن در نماز اینکه بنده با تمام دل و وجود به پروردگارش عزوجل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خشع قلبه خشعت جوارحه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کسیکه دلش خاشع شد، اندامهایش نیز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است از نبی مکرم اسلام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را دید که در نمازش با ریش خود بازی می‌کرد،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خشع قلبه لخشعت جوارحه</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اگر قلبش خاشع شده بود اعضاء و جوارحش نیز به تبع آن خاشع گردیده بودند</w:t>
      </w:r>
      <w:r>
        <w:rPr>
          <w:rFonts w:eastAsia="IRNazanin" w:cs="IRNazanin"/>
          <w:color w:val="111111"/>
          <w:sz w:val="28"/>
          <w:szCs w:val="28"/>
          <w:rtl w:val="true"/>
          <w:lang w:bidi="fa-IR"/>
        </w:rPr>
        <w:t>.</w:t>
      </w:r>
    </w:p>
    <w:p>
      <w:pPr>
        <w:pStyle w:val="Heading6"/>
        <w:numPr>
          <w:ilvl w:val="5"/>
          <w:numId w:val="1"/>
        </w:numPr>
        <w:rPr/>
      </w:pPr>
      <w:bookmarkStart w:id="72" w:name="__RefHeading___Toc4034194_2749589250"/>
      <w:bookmarkStart w:id="73" w:name="_Toc27"/>
      <w:bookmarkEnd w:id="72"/>
      <w:r>
        <w:rPr>
          <w:rtl w:val="true"/>
        </w:rPr>
        <w:t>آثار خشوع</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همه اشیاء در برابر بنده خاشع</w:t>
      </w:r>
    </w:p>
    <w:p>
      <w:pPr>
        <w:pStyle w:val="BookText"/>
        <w:rPr/>
      </w:pPr>
      <w:r>
        <w:rPr>
          <w:rFonts w:ascii="IRNazanin" w:hAnsi="IRNazanin" w:eastAsia="IRNazanin"/>
          <w:color w:val="111111"/>
          <w:sz w:val="28"/>
          <w:sz w:val="28"/>
          <w:szCs w:val="28"/>
          <w:rtl w:val="true"/>
          <w:lang w:bidi="fa-IR"/>
        </w:rPr>
        <w:t>در حدیث معراج به نقل از خدای متعال آمده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عرفنی عبد و خشع لی الا خشع له کل شی‌ء</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هیچ بنده‌ای مرا نشناخت و در برابرم خاشع نشد مگر آنکه همه اشیاء در برابر او خشوع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به غیر حق در همه حالات بویژه در نماز</w:t>
      </w:r>
    </w:p>
    <w:p>
      <w:pPr>
        <w:pStyle w:val="BookText"/>
        <w:rPr/>
      </w:pPr>
      <w:r>
        <w:rPr>
          <w:rFonts w:ascii="IRNazanin" w:hAnsi="IRNazanin" w:eastAsia="IRNazanin"/>
          <w:color w:val="111111"/>
          <w:sz w:val="28"/>
          <w:sz w:val="28"/>
          <w:szCs w:val="28"/>
          <w:rtl w:val="true"/>
          <w:lang w:bidi="fa-IR"/>
        </w:rPr>
        <w:t>از عایشه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صلی‌الله‌علیه‌و‌آله‌وسلم با ما و ما با او سخن می‌گفتیم چون هنگام نماز فرا می‌رسید پیامبر خدا صلی‌الله‌علیه‌و‌آله‌وسلم به سبب توجه به عظمت حق تعالی چنان بود که گویی ما را نشناخته و ما او را نمی‌شناسیم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ابراهیم خلیل چون به نماز می‌ایستاد، صدای تپیدن قلب او از فاصله دو میلی شنیده می‌شد و خداوند او را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لحلیم أواه منیب</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تفسیر قشیری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 علیه‌السلام چون وقت نماز می‌رسید بدنش می‌لرزید و رنگ چهره‌اش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ادای امانتی فرا رسیده است که خداوند آن را بر آسمان‌ها و زمین و کوهها عرضه کرد و آنها از تحمل آن سر باززدند و ترسیدند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سرور شهیدان امام حسین علیه‌السلام روایت گردیده است به هنگامی که وضو می‌گرفت رنگ چهر ه‌اش زرد می‌شد، اهل</w:t>
      </w:r>
    </w:p>
    <w:p>
      <w:pPr>
        <w:pStyle w:val="BookText"/>
        <w:rPr/>
      </w:pPr>
      <w:r>
        <w:rPr>
          <w:rFonts w:ascii="IRNazanin" w:hAnsi="IRNazanin" w:eastAsia="IRNazanin"/>
          <w:color w:val="111111"/>
          <w:sz w:val="28"/>
          <w:sz w:val="28"/>
          <w:szCs w:val="28"/>
          <w:rtl w:val="true"/>
          <w:lang w:bidi="fa-IR"/>
        </w:rPr>
        <w:t>خانه‌اش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هنگام وضو به تو دست می‌دهد،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می‌خواهم در پیش روی چه کسی بایستم؟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فاطمه زهرا سلام اللّه علیها وقتی که به نماز می‌ایستاد از خوف خدا نفسش به شماره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نیز پس ازفراغت از وضو رنگ رخسارش تغییر می‌کرد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حضرت صادق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علیه‌السلام به نماز می‌ایستاد مانند ساقه درخت بی‌حرکت بود مگر چیزهایی از او که با د به حرکت در می‌آورد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نیز روایت شده است که امام صادق علیه‌السلام در نماز خود قرآن تلاوت می‌کرد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سؤال کردند چه شد که به این حال افتادید؟ حضرت پاسخی به این مضمون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را پیوسته تکرار می‌کردم تا جایی که این حالت به من دست داد که گویی آن را از زبان نازل کننده‌اش می‌شنوم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بلای دنیا و برائت از عذاب آخرت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خاشعانه و خاضعانه، امنیت و آسایش از مصائب و</w:t>
      </w:r>
      <w:bookmarkStart w:id="74" w:name="pg3578_23964"/>
    </w:p>
    <w:p>
      <w:pPr>
        <w:pStyle w:val="BookText"/>
        <w:rPr/>
      </w:pPr>
      <w:bookmarkEnd w:id="74"/>
      <w:r>
        <w:rPr>
          <w:rFonts w:ascii="IRNazanin" w:hAnsi="IRNazanin" w:eastAsia="IRNazanin"/>
          <w:color w:val="111111"/>
          <w:sz w:val="28"/>
          <w:sz w:val="28"/>
          <w:szCs w:val="28"/>
          <w:rtl w:val="true"/>
          <w:lang w:bidi="fa-IR"/>
        </w:rPr>
        <w:t>گرفتاری‌های دنیا را فراهم نموده و موجب رهایی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السلام فی دبر کل صلوة معنی الأمان، أی من أدی أمر اللّه و سنّة نبیه صلی‌الله‌علیه‌و‌آله‌وسلم خاضعا خاشعا منه فله الامان من بلاء الدنیا و براءة من عذا 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سلام در عقب هر نماز امن و ایمنی است از گرفتاری دنیا، واشارت است به آنکه هر که نماز گزارد و ادا کرد امر خدا را از واجب و نافله آن از روی خشوع، پس از برای اوست ایمنی از عذاب آخرت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75" w:name="__RefHeading___Toc4034196_2749589250"/>
      <w:bookmarkStart w:id="76" w:name="_Toc28"/>
      <w:bookmarkEnd w:id="75"/>
      <w:r>
        <w:rPr/>
        <w:t>3</w:t>
      </w:r>
      <w:r>
        <w:rPr>
          <w:rtl w:val="true"/>
        </w:rPr>
        <w:t xml:space="preserve">. </w:t>
      </w:r>
      <w:r>
        <w:rPr>
          <w:rtl w:val="true"/>
        </w:rPr>
        <w:t>سکینه</w:t>
      </w:r>
      <w:bookmarkEnd w:id="76"/>
    </w:p>
    <w:p>
      <w:pPr>
        <w:pStyle w:val="Heading6"/>
        <w:numPr>
          <w:ilvl w:val="5"/>
          <w:numId w:val="1"/>
        </w:numPr>
        <w:rPr/>
      </w:pPr>
      <w:bookmarkStart w:id="77" w:name="__RefHeading___Toc4034198_2749589250"/>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همان‌طور که در ابتدای مبحث تواضع نیز گفته شد، بحث از سکینه را به منظور مترادفات بیان ننموده ایم، بلکه از آن جهت که از یک منظر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با اندکی قبض و بسط در معنا و مفهوم، همان اخبات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به توضیح مفهوم آن از دیدگاه لغویین و پس ازآن، موارد سکینه در قرآن، راه‌های تحصیل، آثار و موانع و آفات آن را در حد نیاز شرح داده ایم</w:t>
      </w:r>
      <w:r>
        <w:rPr>
          <w:rFonts w:eastAsia="IRNazanin" w:cs="IRNazanin"/>
          <w:color w:val="111111"/>
          <w:sz w:val="28"/>
          <w:szCs w:val="28"/>
          <w:rtl w:val="true"/>
          <w:lang w:bidi="fa-IR"/>
        </w:rPr>
        <w:t>.</w:t>
      </w:r>
    </w:p>
    <w:p>
      <w:pPr>
        <w:pStyle w:val="Heading6"/>
        <w:numPr>
          <w:ilvl w:val="5"/>
          <w:numId w:val="1"/>
        </w:numPr>
        <w:rPr/>
      </w:pPr>
      <w:bookmarkStart w:id="79" w:name="__RefHeading___Toc4034200_2749589250"/>
      <w:bookmarkStart w:id="80" w:name="_Toc30"/>
      <w:bookmarkEnd w:id="79"/>
      <w:r>
        <w:rPr>
          <w:rtl w:val="true"/>
        </w:rPr>
        <w:t>مفهوم لغوی سکینه</w:t>
      </w:r>
      <w:bookmarkEnd w:id="8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در معنای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و سکن به</w:t>
      </w:r>
    </w:p>
    <w:p>
      <w:pPr>
        <w:pStyle w:val="BookText"/>
        <w:rPr/>
      </w:pPr>
      <w:r>
        <w:rPr>
          <w:rFonts w:ascii="IRNazanin" w:hAnsi="IRNazanin" w:eastAsia="IRNazanin"/>
          <w:color w:val="111111"/>
          <w:sz w:val="28"/>
          <w:sz w:val="28"/>
          <w:szCs w:val="28"/>
          <w:rtl w:val="true"/>
          <w:lang w:bidi="fa-IR"/>
        </w:rPr>
        <w:t>معنی زوال ترس است</w:t>
      </w:r>
      <w:r>
        <w:rPr>
          <w:rStyle w:val="FootnoteAnchor"/>
          <w:rtl w:val="true"/>
        </w:rPr>
        <w:footnoteReference w:id="107"/>
      </w:r>
      <w:r>
        <w:rPr>
          <w:rFonts w:ascii="IRNazanin" w:hAnsi="IRNazanin" w:eastAsia="IRNazanin"/>
          <w:color w:val="111111"/>
          <w:sz w:val="28"/>
          <w:sz w:val="28"/>
          <w:szCs w:val="28"/>
          <w:rtl w:val="true"/>
          <w:lang w:bidi="fa-IR"/>
        </w:rPr>
        <w:t>و بر این اساس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آیة ملکه أن یأتیکم التابوت فیه سکینة من ربکم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پادشاهی او این است که به سوی شما خواهد آمد،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آرامش ظاهری از جانب پروردگارتان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آن را به معنای آرامش و سنگینی دانسته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قریشی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باطن و انس و به این آیه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منها زوجها و لیسکن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وی را از آن پدید آورد تا بدان آرام گیرد</w:t>
      </w:r>
      <w:r>
        <w:rPr>
          <w:rStyle w:val="FootnoteAnchor"/>
          <w:rtl w:val="true"/>
        </w:rPr>
        <w:footnoteReference w:id="110"/>
      </w:r>
      <w:r>
        <w:rPr>
          <w:rFonts w:ascii="IRNazanin" w:hAnsi="IRNazanin" w:eastAsia="IRNazanin"/>
          <w:color w:val="111111"/>
          <w:sz w:val="28"/>
          <w:sz w:val="28"/>
          <w:szCs w:val="28"/>
          <w:rtl w:val="true"/>
          <w:lang w:bidi="fa-IR"/>
        </w:rPr>
        <w:t>و همچنین در واژه‌های قرآن می‌آورد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 بر وزن فرس محل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قلب و اطمینان خاطر چنانکه درقرآن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 السکینة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آرامش خاطر در دل‌های مؤمنین فرو فرستاد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مصطفوی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باب سکینه، وقارو سنگینی است و از آن سکان کشتی است برای اینکه آن را از اضطراب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سکینه به معنای مهابت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سکینه بر و زن فعلیه از سکون است و آن چیزی است که از آن به استقرارو ثبات و سکون توصیف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شریفه و کریمه و منظور، فرو فرستادن روح از جانب خداوند متعال است که دارای استقرار و ثبات نفس و اطمینان می‌باشد به گونه‌ای که اضطراب و تشویش رابه کلی از خاطر مرتفع می‌کند و بدیهی است که سکون و آرامش نفس و نیروی روحی و قدرت باطنی به مراتب از نیروی بدنی و ظاهری بزرگتر است بلکه قوای ظاهری تجلی نیروی باطنی و نماینده آن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سکن یک قاعده کلی است که برعدم اضطراب و حرکت دلالت می‌کند گفته می‌شود سکن الشی‌ء یسکن سکونا یعنی آن شی‌ء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خانواده‌ای که در یک خانه سکونت دارند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اصل در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استقرار و ثبات در مقابل حرکت است و آن اعم از استقرار مادی و روحی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استقرارباطنی تعبیر به طمأنینه و آرامش و رفع اضطراب و</w:t>
      </w:r>
    </w:p>
    <w:p>
      <w:pPr>
        <w:pStyle w:val="BookText"/>
        <w:rPr/>
      </w:pPr>
      <w:r>
        <w:rPr>
          <w:rFonts w:ascii="IRNazanin" w:hAnsi="IRNazanin" w:eastAsia="IRNazanin"/>
          <w:color w:val="111111"/>
          <w:sz w:val="28"/>
          <w:sz w:val="28"/>
          <w:szCs w:val="28"/>
          <w:rtl w:val="true"/>
          <w:lang w:bidi="fa-IR"/>
        </w:rPr>
        <w:t>تشویش می‌شود پس گفته می‌شود در خانه سکونت گزید و آن شی‌ء ساکن گردید یعنی در جایی استقرار یافت و حرکت نکرد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صاحب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نوعی حالت آرامش و اطمینان است که هرگونه شک و دو دلی و ترس و وحشت را از انسان دور می‌کند و او رادر برابر حوادث سخت وپیچیده ثابت قدم می‌گرداند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صاحب تفسیر نمونه دراین زمینه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زاییده ایمان است، افراد با ایمان هنگامی که به یاد قدرت بی‌پایان خداوند می‌افتند و لطف و مرحمت او را در نظر می‌آورند موجی از امید در دلشان پیدا 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خواجه عبداللّه انصاری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سکینه یعنی وقاری که صفت بر ارباب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نور، قسم سوم سکینه‌ای است که ما ذکر کردیم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ملا احمد نراقی در معراج السعاده آورده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وضد صفت عجله، وقار است که عبارت است از اطمینان نفس و سکون آن در گفتار و کردار و حرکات و سکنات پیش ازآن که شروع در یکی از آنها کند وآن نتیجه قوت نفس است و از فضائل صفات است بلکه از اخلاق حسنه کم صفتی است که به شرافت این صفت رسد وبرگزیدگان خدا را به این صفت مدح</w:t>
      </w:r>
      <w:bookmarkStart w:id="81" w:name="pg3578_23968"/>
    </w:p>
    <w:p>
      <w:pPr>
        <w:pStyle w:val="BookText"/>
        <w:rPr/>
      </w:pPr>
      <w:bookmarkEnd w:id="81"/>
      <w:r>
        <w:rPr>
          <w:rFonts w:ascii="IRNazanin" w:hAnsi="IRNazanin" w:eastAsia="IRNazanin"/>
          <w:color w:val="111111"/>
          <w:sz w:val="28"/>
          <w:sz w:val="28"/>
          <w:szCs w:val="28"/>
          <w:rtl w:val="true"/>
          <w:lang w:bidi="fa-IR"/>
        </w:rPr>
        <w:t>می‌کنند، چنانچه در مدح سرور پیغمبران صلی‌الله‌علیه‌و‌آله‌وسلم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الوقار والسکینة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در نظر مردم هیچ صفتی مانند این صفت آدمی را شریف و عزیر نمی‌کند پس سزاوار مؤمن آن است که پیوسته شرافت و نیکی این صفت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افعال و اقوال بر آن بدارد تا عادت و ملکه او گردد و نیز ظاهر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صبر و تأمل برآید و مستعجل به سردر آید</w:t>
      </w:r>
      <w:r>
        <w:rPr>
          <w:rFonts w:eastAsia="IRNazanin" w:cs="IRNazanin"/>
          <w:color w:val="111111"/>
          <w:sz w:val="28"/>
          <w:szCs w:val="28"/>
          <w:rtl w:val="true"/>
          <w:lang w:bidi="fa-IR"/>
        </w:rPr>
        <w:t>.</w:t>
      </w:r>
      <w:r>
        <w:rPr>
          <w:rStyle w:val="FootnoteAnchor"/>
          <w:rtl w:val="true"/>
        </w:rPr>
        <w:footnoteReference w:id="120"/>
      </w:r>
    </w:p>
    <w:p>
      <w:pPr>
        <w:pStyle w:val="Heading6"/>
        <w:numPr>
          <w:ilvl w:val="5"/>
          <w:numId w:val="1"/>
        </w:numPr>
        <w:rPr/>
      </w:pPr>
      <w:bookmarkStart w:id="82" w:name="__RefHeading___Toc4034202_2749589250"/>
      <w:bookmarkStart w:id="83" w:name="_Toc31"/>
      <w:bookmarkEnd w:id="82"/>
      <w:r>
        <w:rPr>
          <w:rtl w:val="true"/>
        </w:rPr>
        <w:t>سکینه درآیات قرآنی</w:t>
      </w:r>
      <w:bookmarkEnd w:id="83"/>
    </w:p>
    <w:p>
      <w:pPr>
        <w:pStyle w:val="BookText"/>
        <w:rPr/>
      </w:pPr>
      <w:r>
        <w:rPr>
          <w:rFonts w:ascii="IRNazanin" w:hAnsi="IRNazanin" w:eastAsia="IRNazanin"/>
          <w:color w:val="111111"/>
          <w:sz w:val="28"/>
          <w:sz w:val="28"/>
          <w:szCs w:val="28"/>
          <w:rtl w:val="true"/>
          <w:lang w:bidi="fa-IR"/>
        </w:rPr>
        <w:t>آیاتی که امدادها و نصرت‌های الهی را با نازل ساختن سکینه بر دلهای مؤمنین بیان فرموده است در چند مورد از قرآن کریم بکار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بنی اسرائیل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جریانات و داستانهای بنی اسرائیل حکومت و زمامداری طالوت از طرف خداوند بر آنان است و خداوند برای حکومت و زمامداریش آیه و نشانه‌ای هم قرارداد و آن پیدا شدن صندوقی بود که سال‌ها آن را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محل گذاشتن الواح تورات بوده است که در جنگها همراه بنی اسرائیل و پیشاپیش آنها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آیة ملکه أن یأتیکم التابوت فیه سکینة من ربکم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نشانه پادشاهی او این است که به سوی شما خواهد آمد آن صندوق که در آن آرامش از ناحیه پروردگارتان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نبی مکرم اسلام صلی‌الله‌علیه‌و‌آله‌وسلم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خدا آرامش خود را بر او فرو فرستاد و او را با سپاهیانی که آنها را نمی‌دید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هنگامی که در غار ثور بود خداوند متعال او را با سپاه فرشتگان تأیید نمود و خداوند روح آرامش و اطمینان رابر او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پیامبر گرامی اسلام صلی‌الله‌علیه‌و‌آله‌وسلم و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سکینته علی رسوله و علی المؤمنین و أنزل جنودا لم تروها</w:t>
      </w:r>
      <w:r>
        <w:rPr>
          <w:rFonts w:eastAsia="IRNazanin" w:cs="IRNazanin"/>
          <w:color w:val="111111"/>
          <w:sz w:val="28"/>
          <w:szCs w:val="28"/>
          <w:rtl w:val="true"/>
          <w:lang w:bidi="fa-IR"/>
        </w:rPr>
        <w:t>».</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آرامش و اطمینان خویش را برپیامبرش و بر مؤمنا ن فرستاد و به وسیله لشکر یانی که قادر به دیدنشان نبودید، یاریتان نمود، این آیه مربوط به داستان جنگ حنین و گریز سپاهیان اسلام از جنگ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و موهبت عظیم بر همه مؤمنان</w:t>
      </w:r>
    </w:p>
    <w:p>
      <w:pPr>
        <w:pStyle w:val="BookText"/>
        <w:rPr/>
      </w:pPr>
      <w:r>
        <w:rPr>
          <w:rFonts w:ascii="IRNazanin" w:hAnsi="IRNazanin" w:eastAsia="IRNazanin"/>
          <w:color w:val="111111"/>
          <w:sz w:val="28"/>
          <w:sz w:val="28"/>
          <w:szCs w:val="28"/>
          <w:rtl w:val="true"/>
          <w:lang w:bidi="fa-IR"/>
        </w:rPr>
        <w:t>در سوره فتح پس از آن که از فتح و نصرت الهی خبر می‌دهد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انزل السکینة فی قلوب المؤمنین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او کسی است که آرامش خاطر در دلهای مؤمنین فرو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اطمینان قلوب مومنین در بیعت با پیامبر</w:t>
      </w:r>
    </w:p>
    <w:p>
      <w:pPr>
        <w:pStyle w:val="BookText"/>
        <w:rPr/>
      </w:pPr>
      <w:r>
        <w:rPr>
          <w:rFonts w:ascii="IRNazanin" w:hAnsi="IRNazanin" w:eastAsia="IRNazanin"/>
          <w:color w:val="111111"/>
          <w:sz w:val="28"/>
          <w:sz w:val="28"/>
          <w:szCs w:val="28"/>
          <w:rtl w:val="true"/>
          <w:lang w:bidi="fa-IR"/>
        </w:rPr>
        <w:t>در مورد بیعت مؤمنین بارسول مکرم اسلام صلی‌الله‌علیه‌و‌آله‌وسلم در زیر درخت حدیبیه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السکینة علیهم و اثابهم فتحا قریبا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خداوند رضا و خشنودی خود را از مؤمنین در این آیه ابراز داشته و لذا آرامش و سکون را بر آنان فرو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انزال سکینه بر پیامبر و مؤمنین و ملزم نمودن آنان به کلمه تقوی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حالت سکینه و آرامش را بر رسول خدا و مؤمنان پس ازصلح حدیبه نازل فرمود واین آرامش که مولود ایمان و اعتقاد به خداوند و اعتماد بر لطف او بود آنها را به خونسردی و تسلط بر نفس دعوت نمود</w:t>
      </w:r>
      <w:r>
        <w:rPr>
          <w:rFonts w:eastAsia="IRNazanin" w:cs="IRNazanin"/>
          <w:color w:val="111111"/>
          <w:sz w:val="28"/>
          <w:szCs w:val="28"/>
          <w:rtl w:val="true"/>
          <w:lang w:bidi="fa-IR"/>
        </w:rPr>
        <w:t>.</w:t>
      </w:r>
      <w:bookmarkStart w:id="84" w:name="pg3578_23971"/>
    </w:p>
    <w:p>
      <w:pPr>
        <w:pStyle w:val="BookText"/>
        <w:rPr/>
      </w:pPr>
      <w:bookmarkEnd w:id="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 رسوله و علی المؤمنین والزمهم کلمة التقوی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 وقار و اطمینان خاطر بر رسول خود و برمؤمنان نازل کرد و آنان را با کلمه تقوی ملازم نمود</w:t>
      </w:r>
      <w:r>
        <w:rPr>
          <w:rFonts w:eastAsia="IRNazanin" w:cs="IRNazanin"/>
          <w:color w:val="111111"/>
          <w:sz w:val="28"/>
          <w:szCs w:val="28"/>
          <w:rtl w:val="true"/>
          <w:lang w:bidi="fa-IR"/>
        </w:rPr>
        <w:t>.</w:t>
      </w:r>
    </w:p>
    <w:p>
      <w:pPr>
        <w:pStyle w:val="Heading6"/>
        <w:numPr>
          <w:ilvl w:val="5"/>
          <w:numId w:val="1"/>
        </w:numPr>
        <w:rPr/>
      </w:pPr>
      <w:bookmarkStart w:id="85" w:name="__RefHeading___Toc4034204_2749589250"/>
      <w:bookmarkStart w:id="86" w:name="_Toc32"/>
      <w:bookmarkEnd w:id="85"/>
      <w:r>
        <w:rPr>
          <w:rtl w:val="true"/>
        </w:rPr>
        <w:t>سکینه در روایات</w:t>
      </w:r>
      <w:bookmarkEnd w:id="86"/>
    </w:p>
    <w:p>
      <w:pPr>
        <w:pStyle w:val="BookText"/>
        <w:rPr/>
      </w:pPr>
      <w:r>
        <w:rPr>
          <w:rFonts w:ascii="IRNazanin" w:hAnsi="IRNazanin" w:eastAsia="IRNazanin"/>
          <w:color w:val="111111"/>
          <w:sz w:val="28"/>
          <w:sz w:val="28"/>
          <w:szCs w:val="28"/>
          <w:rtl w:val="true"/>
          <w:lang w:bidi="fa-IR"/>
        </w:rPr>
        <w:t>در روایاتی چند سکینه به ایمان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علیه‌السلام در باره خدای عز وجل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ست که سکینه را در دلهای مؤمنین نازل فرمود که آن سکینه ایمان است</w:t>
      </w:r>
      <w:r>
        <w:rPr>
          <w:rStyle w:val="FootnoteAnchor"/>
          <w:rtl w:val="true"/>
        </w:rPr>
        <w:footnoteReference w:id="127"/>
      </w:r>
      <w:r>
        <w:rPr>
          <w:rFonts w:ascii="IRNazanin" w:hAnsi="IRNazanin" w:eastAsia="IRNazanin"/>
          <w:color w:val="111111"/>
          <w:sz w:val="28"/>
          <w:sz w:val="28"/>
          <w:szCs w:val="28"/>
          <w:rtl w:val="true"/>
          <w:lang w:bidi="fa-IR"/>
        </w:rPr>
        <w:t>، امام علی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السکینة و الصمت فهی هیئة حسنة رفیعة من عنداللّه عزوجل لأهلها وهم امناء، أسراره فی أرضه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آرمیدگی و خاموشی صفت خوب است و خوشاینده است و صاحب این دو صفت چنان که نزد خلق عزیز و مکرم است نزد خالق نیز مرتبه‌اش بلند است و نیز صاحبان این دو صفت حفظ کننده اسرار الهی‌اند در زمین</w:t>
      </w:r>
      <w:r>
        <w:rPr>
          <w:rFonts w:eastAsia="IRNazanin" w:cs="IRNazanin"/>
          <w:color w:val="111111"/>
          <w:sz w:val="28"/>
          <w:szCs w:val="28"/>
          <w:rtl w:val="true"/>
          <w:lang w:bidi="fa-IR"/>
        </w:rPr>
        <w:t>.</w:t>
      </w:r>
      <w:r>
        <w:rPr>
          <w:rStyle w:val="FootnoteAnchor"/>
          <w:rtl w:val="true"/>
        </w:rPr>
        <w:footnoteReference w:id="128"/>
      </w:r>
      <w:bookmarkStart w:id="87" w:name="pg3578_23972"/>
    </w:p>
    <w:p>
      <w:pPr>
        <w:pStyle w:val="Heading6"/>
        <w:numPr>
          <w:ilvl w:val="5"/>
          <w:numId w:val="1"/>
        </w:numPr>
        <w:rPr/>
      </w:pPr>
      <w:bookmarkStart w:id="88" w:name="__RefHeading___Toc4034206_2749589250"/>
      <w:bookmarkStart w:id="89" w:name="_Toc33"/>
      <w:bookmarkEnd w:id="87"/>
      <w:bookmarkEnd w:id="88"/>
      <w:r>
        <w:rPr>
          <w:rtl w:val="true"/>
        </w:rPr>
        <w:t>راه‌های تحصیل سکینه</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ازجمله فواید و آثار دعا زائل نمودن غم‌ها از انسان و دائم الذکر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اثری که ارتباط انسان با خدا ایجاد می‌کند این است که ملالت، اندوه، و غم و پلیدی را از دل وجان می‌زداید و انسان را به طهارت ضمیر و نشاط روحی می‌رساند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قران کریم ذکرخدا را به عنوان برترین داروی آرامش بخش و شفا دهنده قلبها معرفی می‌نماید و نماز را به عنوان مصداق برتر ذ کرها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آرامش روحی و سکینه با ایمان رابطه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زاییده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هنگامی که به یاد قدرت بی‌پایان خداوند می‌افتند و لطف و مرحمت او را در نظر می‌آورند موجی از امید در دلهایشان پیدا می‌شود و این امید موجب اطمینان و آرامش نفسانی آنان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انسان به خدا در واقع اتصال قلبی انسان به درگاه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ذکر و یادخداوند آرامش قلبی و قدرت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آرامش قلبی هر کس متناسب است با میزان توجه او به خدا، ذکر خدا خود برانگیزاننده خرد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یاد خدا است به یاد خود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هدف ازدواج سکون و آرامش است چنانچه در قرآن مجید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انفسکم ازواجا لتسکنوا الیها و جعل بینکم مودة و رحمة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از نشانه‌های قدرت اوست که برایتان از جنس خودتان همسرانی آفرید تا به ایشان آرامش یابید و میان شما دوستی و مهربانی نهاد این آرامش و سکونت هم از نظر جسمی و هم روحی، هم از جنبه فردی و هم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مساکن طیبه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مبارکه نحل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جعل لکم من بیوتکم سکنا</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خدا خانه‌هایتان را جای آرامشتان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w:t>
      </w:r>
    </w:p>
    <w:p>
      <w:pPr>
        <w:pStyle w:val="BookText"/>
        <w:rPr/>
      </w:pPr>
      <w:r>
        <w:rPr>
          <w:rFonts w:ascii="IRNazanin" w:hAnsi="IRNazanin" w:eastAsia="IRNazanin"/>
          <w:color w:val="111111"/>
          <w:sz w:val="28"/>
          <w:sz w:val="28"/>
          <w:szCs w:val="28"/>
          <w:rtl w:val="true"/>
          <w:lang w:bidi="fa-IR"/>
        </w:rPr>
        <w:t>چیز مایه آرامش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شب</w:t>
      </w:r>
      <w:r>
        <w:rPr>
          <w:rStyle w:val="FootnoteAnchor"/>
          <w:rtl w:val="true"/>
        </w:rPr>
        <w:footnoteReference w:id="132"/>
      </w:r>
      <w:r>
        <w:rPr>
          <w:rFonts w:ascii="IRNazanin" w:hAnsi="IRNazanin" w:eastAsia="IRNazanin"/>
          <w:color w:val="111111"/>
          <w:sz w:val="28"/>
          <w:sz w:val="28"/>
          <w:szCs w:val="28"/>
          <w:rtl w:val="true"/>
          <w:lang w:bidi="fa-IR"/>
        </w:rPr>
        <w:t>، خانه‌های مسکونی</w:t>
      </w:r>
      <w:r>
        <w:rPr>
          <w:rStyle w:val="FootnoteAnchor"/>
          <w:rtl w:val="true"/>
        </w:rPr>
        <w:footnoteReference w:id="133"/>
      </w:r>
      <w:r>
        <w:rPr>
          <w:rFonts w:ascii="IRNazanin" w:hAnsi="IRNazanin" w:eastAsia="IRNazanin"/>
          <w:color w:val="111111"/>
          <w:sz w:val="28"/>
          <w:sz w:val="28"/>
          <w:szCs w:val="28"/>
          <w:rtl w:val="true"/>
          <w:lang w:bidi="fa-IR"/>
        </w:rPr>
        <w:t>و همسران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توبه سبب آمرزش گناهان و تقویت امید انسان به جلب رضایت الهی و موجب کاهش اضطراب و باعث احساس امنیت و آرامش روانی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به قضا و قدر الهی</w:t>
      </w:r>
    </w:p>
    <w:p>
      <w:pPr>
        <w:pStyle w:val="BookText"/>
        <w:rPr/>
      </w:pPr>
      <w:r>
        <w:rPr>
          <w:rFonts w:ascii="IRNazanin" w:hAnsi="IRNazanin" w:eastAsia="IRNazanin"/>
          <w:color w:val="111111"/>
          <w:sz w:val="28"/>
          <w:sz w:val="28"/>
          <w:szCs w:val="28"/>
          <w:rtl w:val="true"/>
          <w:lang w:bidi="fa-IR"/>
        </w:rPr>
        <w:t>راضی بودن به مقدرات الهی بهترین عامل معنوی است که اندوه و افسردگی را از انسان می‌زداید و باعث آرامش و اطمینان او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حصول سکینه یا آرامش، یاد مرگ، خوش بینی و واقع بینی، شکر، اخلاص، قناعت، آرامش مؤمن به مؤمن، اخلاق حسنه، رضایت والدین، امید به آینده، صداقت، ادای مسؤلیت، انتظار فرج، محاسبه و مراقبه از نفس، ایثار، شجاعت،</w:t>
      </w:r>
      <w:bookmarkStart w:id="90" w:name="pg3578_23975"/>
    </w:p>
    <w:p>
      <w:pPr>
        <w:pStyle w:val="BookText"/>
        <w:rPr/>
      </w:pPr>
      <w:bookmarkEnd w:id="90"/>
      <w:r>
        <w:rPr>
          <w:rFonts w:ascii="IRNazanin" w:hAnsi="IRNazanin" w:eastAsia="IRNazanin"/>
          <w:color w:val="111111"/>
          <w:sz w:val="28"/>
          <w:sz w:val="28"/>
          <w:szCs w:val="28"/>
          <w:rtl w:val="true"/>
          <w:lang w:bidi="fa-IR"/>
        </w:rPr>
        <w:t>فرزندان صالح، صله رحم، و رزش و تفریح، مطالعه، مسافرت، طهارت و پاکیزگی،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ذکر نمود</w:t>
      </w:r>
      <w:r>
        <w:rPr>
          <w:rFonts w:eastAsia="IRNazanin" w:cs="IRNazanin"/>
          <w:color w:val="111111"/>
          <w:sz w:val="28"/>
          <w:szCs w:val="28"/>
          <w:rtl w:val="true"/>
          <w:lang w:bidi="fa-IR"/>
        </w:rPr>
        <w:t>.</w:t>
      </w:r>
    </w:p>
    <w:p>
      <w:pPr>
        <w:pStyle w:val="Heading6"/>
        <w:numPr>
          <w:ilvl w:val="5"/>
          <w:numId w:val="1"/>
        </w:numPr>
        <w:rPr/>
      </w:pPr>
      <w:bookmarkStart w:id="91" w:name="__RefHeading___Toc4034208_2749589250"/>
      <w:bookmarkStart w:id="92" w:name="_Toc34"/>
      <w:bookmarkEnd w:id="91"/>
      <w:r>
        <w:rPr>
          <w:rtl w:val="true"/>
        </w:rPr>
        <w:t>درجات سکینه</w:t>
      </w:r>
      <w:bookmarkEnd w:id="92"/>
    </w:p>
    <w:p>
      <w:pPr>
        <w:pStyle w:val="BookText"/>
        <w:rPr/>
      </w:pPr>
      <w:r>
        <w:rPr>
          <w:rFonts w:ascii="IRNazanin" w:hAnsi="IRNazanin" w:eastAsia="IRNazanin"/>
          <w:color w:val="111111"/>
          <w:sz w:val="28"/>
          <w:sz w:val="28"/>
          <w:szCs w:val="28"/>
          <w:rtl w:val="true"/>
          <w:lang w:bidi="fa-IR"/>
        </w:rPr>
        <w:t>سکینه بر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نخست سکینه خشوع که هنگام به پا خاستن برای خدمت پدید می‌آید به عنوان رعایت محضر الهی و تعظیم حضور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 سکینه هنگام معامله است به محاسبه کردن نفس و ملاطفه با خلق و مراقبه حضور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سکینه سکینه‌ای است که رضایت به قسمت را پدید می‌آورد و از شطح زیاد جلوگیری می‌کند و صاحب خود را بر حد رتبه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سکینه هرگز نمی‌آید مگر در قلب نبی یا ولی</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93" w:name="__RefHeading___Toc4034210_2749589250"/>
      <w:bookmarkStart w:id="94" w:name="_Toc35"/>
      <w:bookmarkEnd w:id="93"/>
      <w:r>
        <w:rPr>
          <w:rtl w:val="true"/>
        </w:rPr>
        <w:t>آثار سکینه</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و طهارت قلب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سکینه این است که هر کسی آن را واجد شود، ملازم تقوی و طهارت و دوری از مخالفت خدا و رسولش می‌شود و دیگر پیرامون محرمات و گناهان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شدن سکینه</w:t>
      </w:r>
    </w:p>
    <w:p>
      <w:pPr>
        <w:pStyle w:val="BookText"/>
        <w:rPr/>
      </w:pPr>
      <w:r>
        <w:rPr>
          <w:rFonts w:ascii="IRNazanin" w:hAnsi="IRNazanin" w:eastAsia="IRNazanin"/>
          <w:color w:val="111111"/>
          <w:sz w:val="28"/>
          <w:sz w:val="28"/>
          <w:szCs w:val="28"/>
          <w:rtl w:val="true"/>
          <w:lang w:bidi="fa-IR"/>
        </w:rPr>
        <w:t>موقوف بر این است که قبلا طهارت دل و صفای باطنی در کار بوده باشد تا خداوند با فرستادن سکینه آنرا محکم و استوار سازد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ایمان</w:t>
      </w:r>
    </w:p>
    <w:p>
      <w:pPr>
        <w:pStyle w:val="BookText"/>
        <w:rPr/>
      </w:pPr>
      <w:r>
        <w:rPr>
          <w:rFonts w:ascii="IRNazanin" w:hAnsi="IRNazanin" w:eastAsia="IRNazanin"/>
          <w:color w:val="111111"/>
          <w:sz w:val="28"/>
          <w:sz w:val="28"/>
          <w:szCs w:val="28"/>
          <w:rtl w:val="true"/>
          <w:lang w:bidi="fa-IR"/>
        </w:rPr>
        <w:t>همانگونه که بیان کردیم خداوند سکینه را از خواص ایمان واز مواهب بزرگ خود شمرده است شخص با ایمان بر تکیه گاهی استوار و پایه‌ای ویران نشدنی تکیه زده، و امور خود را برمعارف حقه و اعتقادات غیر قابل تردید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جا در کلام خود اسمی از آن به میان می‌آورد آنرا به عنوان نعمتی بر رسول خدا و مؤمنان و عطیه مخصوصی که تنها از ناحیه خود برآنان نازل کرده یاد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سکینه را بر دلهایی نازل می‌فرماید که ایمان داشته باشند، ایمانی صادق آمیخته با نیت صادق و با نازل کردن سکینه بر ایمان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السکینة فی قلوب المؤمنین لیزدادوا ایمانا مع ایمانهم</w:t>
      </w:r>
      <w:r>
        <w:rPr>
          <w:rFonts w:eastAsia="IRNazanin" w:cs="IRNazanin"/>
          <w:color w:val="111111"/>
          <w:sz w:val="28"/>
          <w:szCs w:val="28"/>
          <w:rtl w:val="true"/>
          <w:lang w:bidi="fa-IR"/>
        </w:rPr>
        <w:t>».</w:t>
      </w:r>
      <w:r>
        <w:rPr>
          <w:rStyle w:val="FootnoteAnchor"/>
          <w:rtl w:val="true"/>
        </w:rPr>
        <w:footnoteReference w:id="13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آرامش خاطر در دلهای مؤمنین فرو فرستاد تا بر ایمانشان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به طمأنینة ایمان و ثبات و پایداری و استحکام آن است</w:t>
      </w:r>
      <w:r>
        <w:rPr>
          <w:rFonts w:eastAsia="IRNazanin" w:cs="IRNazanin"/>
          <w:color w:val="111111"/>
          <w:sz w:val="28"/>
          <w:szCs w:val="28"/>
          <w:rtl w:val="true"/>
          <w:lang w:bidi="fa-IR"/>
        </w:rPr>
        <w:t>.</w:t>
      </w:r>
      <w:r>
        <w:rPr>
          <w:rStyle w:val="FootnoteAnchor"/>
          <w:rtl w:val="true"/>
        </w:rPr>
        <w:footnoteReference w:id="138"/>
      </w:r>
      <w:bookmarkStart w:id="95" w:name="pg3578_23977"/>
    </w:p>
    <w:p>
      <w:pPr>
        <w:pStyle w:val="Heading6"/>
        <w:numPr>
          <w:ilvl w:val="5"/>
          <w:numId w:val="1"/>
        </w:numPr>
        <w:rPr/>
      </w:pPr>
      <w:bookmarkStart w:id="96" w:name="__RefHeading___Toc4034212_2749589250"/>
      <w:bookmarkStart w:id="97" w:name="_Toc36"/>
      <w:bookmarkEnd w:id="95"/>
      <w:bookmarkEnd w:id="96"/>
      <w:r>
        <w:rPr>
          <w:rtl w:val="true"/>
        </w:rPr>
        <w:t>موانع و آفات سکینه</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ارتکاب گناه</w:t>
      </w:r>
    </w:p>
    <w:p>
      <w:pPr>
        <w:pStyle w:val="BookText"/>
        <w:rPr/>
      </w:pPr>
      <w:r>
        <w:rPr>
          <w:rFonts w:ascii="IRNazanin" w:hAnsi="IRNazanin" w:eastAsia="IRNazanin"/>
          <w:color w:val="111111"/>
          <w:sz w:val="28"/>
          <w:sz w:val="28"/>
          <w:szCs w:val="28"/>
          <w:rtl w:val="true"/>
          <w:lang w:bidi="fa-IR"/>
        </w:rPr>
        <w:t>انجام گناه موجب دغدغه خاطر و تأثیر نا مطلوب در زندگی و سلب آرامش و آسایش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ascii="IRNazanin" w:hAnsi="IRNazanin" w:eastAsia="IRNazanin"/>
          <w:color w:val="111111"/>
          <w:sz w:val="28"/>
          <w:sz w:val="28"/>
          <w:szCs w:val="28"/>
          <w:rtl w:val="true"/>
          <w:lang w:bidi="fa-IR"/>
        </w:rPr>
        <w:t>حسد صاحب خود را به عذاب دنیا و آخرت مبتلا می‌سازد و حسود لحظه‌ای از غم و اندوه آسوده نیست و آرامش خیال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برگذشته</w:t>
      </w:r>
    </w:p>
    <w:p>
      <w:pPr>
        <w:pStyle w:val="BookText"/>
        <w:rPr/>
      </w:pPr>
      <w:r>
        <w:rPr>
          <w:rFonts w:ascii="IRNazanin" w:hAnsi="IRNazanin" w:eastAsia="IRNazanin"/>
          <w:color w:val="111111"/>
          <w:sz w:val="28"/>
          <w:sz w:val="28"/>
          <w:szCs w:val="28"/>
          <w:rtl w:val="true"/>
          <w:lang w:bidi="fa-IR"/>
        </w:rPr>
        <w:t>این حالت لحظات حال و آینده را تیره و تار می‌کند و آسایش آدمی را به هم می‌زند چنانچه 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لکیلا تأسوا علی ما فاتکم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مراء و جدال</w:t>
      </w:r>
    </w:p>
    <w:p>
      <w:pPr>
        <w:pStyle w:val="BookText"/>
        <w:rPr/>
      </w:pPr>
      <w:r>
        <w:rPr>
          <w:rFonts w:ascii="IRNazanin" w:hAnsi="IRNazanin" w:eastAsia="IRNazanin"/>
          <w:color w:val="111111"/>
          <w:sz w:val="28"/>
          <w:sz w:val="28"/>
          <w:szCs w:val="28"/>
          <w:rtl w:val="true"/>
          <w:lang w:bidi="fa-IR"/>
        </w:rPr>
        <w:t>مراء و جدال ستیز و کینه‌جویی و لجاجت و خودخواهی وخصومت عامل مهمی در سلب آرامش انسان است که باید مؤمن ا ز آنها دور باشد تا آسایش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دنیا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دنیا سرچشمه همه بدیها است که باعث به هم خوردن</w:t>
      </w:r>
      <w:bookmarkStart w:id="98" w:name="pg3578_23978"/>
    </w:p>
    <w:p>
      <w:pPr>
        <w:pStyle w:val="BookText"/>
        <w:rPr/>
      </w:pPr>
      <w:bookmarkEnd w:id="98"/>
      <w:r>
        <w:rPr>
          <w:rFonts w:ascii="IRNazanin" w:hAnsi="IRNazanin" w:eastAsia="IRNazanin"/>
          <w:color w:val="111111"/>
          <w:sz w:val="28"/>
          <w:sz w:val="28"/>
          <w:szCs w:val="28"/>
          <w:rtl w:val="true"/>
          <w:lang w:bidi="fa-IR"/>
        </w:rPr>
        <w:t>آرامش و تعادل و آسایش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وغضب، عجله و شتاب، وسواس، غفلت از یاد خدا، خلف وعده، دروغ، یأس و ناامیدی، عیب‌جویی، عدم رعایت قانون، بی‌نظمی و بی‌برنامگی،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هستند که باعث سلب آرامش می‌شوند</w:t>
      </w:r>
      <w:r>
        <w:rPr>
          <w:rFonts w:eastAsia="IRNazanin" w:cs="IRNazanin"/>
          <w:color w:val="111111"/>
          <w:sz w:val="28"/>
          <w:szCs w:val="28"/>
          <w:rtl w:val="true"/>
          <w:lang w:bidi="fa-IR"/>
        </w:rPr>
        <w:t>.</w:t>
      </w:r>
    </w:p>
    <w:p>
      <w:pPr>
        <w:pStyle w:val="Heading5"/>
        <w:numPr>
          <w:ilvl w:val="4"/>
          <w:numId w:val="1"/>
        </w:numPr>
        <w:rPr/>
      </w:pPr>
      <w:bookmarkStart w:id="99" w:name="__RefHeading___Toc4034214_2749589250"/>
      <w:bookmarkStart w:id="100" w:name="_Toc37"/>
      <w:bookmarkEnd w:id="99"/>
      <w:r>
        <w:rPr/>
        <w:t>4</w:t>
      </w:r>
      <w:r>
        <w:rPr>
          <w:rtl w:val="true"/>
        </w:rPr>
        <w:t xml:space="preserve">. </w:t>
      </w:r>
      <w:r>
        <w:rPr>
          <w:rtl w:val="true"/>
        </w:rPr>
        <w:t>اطمینان</w:t>
      </w:r>
      <w:bookmarkEnd w:id="100"/>
    </w:p>
    <w:p>
      <w:pPr>
        <w:pStyle w:val="Heading6"/>
        <w:numPr>
          <w:ilvl w:val="5"/>
          <w:numId w:val="1"/>
        </w:numPr>
        <w:rPr/>
      </w:pPr>
      <w:bookmarkStart w:id="101" w:name="__RefHeading___Toc4034216_2749589250"/>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لازم به تذکر است، بحث از اطمینان را به قصد مترادفات نیاورده‌ایم بلکه به جهت آن که از یک دیدگاه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با اندکی توسعه یا تضییق در معنا ومفهوم همان اخبات می‌باشد، ابتدا به توضیح معنای لغوی آن پرداخته سپس راه‌های حصول، درجات و آثارآن ر ا در حد ضرورت بیان نموده‌ایم</w:t>
      </w:r>
      <w:r>
        <w:rPr>
          <w:rFonts w:eastAsia="IRNazanin" w:cs="IRNazanin"/>
          <w:color w:val="111111"/>
          <w:sz w:val="28"/>
          <w:szCs w:val="28"/>
          <w:rtl w:val="true"/>
          <w:lang w:bidi="fa-IR"/>
        </w:rPr>
        <w:t>.</w:t>
      </w:r>
    </w:p>
    <w:p>
      <w:pPr>
        <w:pStyle w:val="Heading6"/>
        <w:numPr>
          <w:ilvl w:val="5"/>
          <w:numId w:val="1"/>
        </w:numPr>
        <w:rPr/>
      </w:pPr>
      <w:bookmarkStart w:id="103" w:name="__RefHeading___Toc4034218_2749589250"/>
      <w:bookmarkStart w:id="104" w:name="_Toc39"/>
      <w:bookmarkEnd w:id="103"/>
      <w:r>
        <w:rPr>
          <w:rtl w:val="true"/>
        </w:rPr>
        <w:t>معنا و مفهوم</w:t>
      </w:r>
      <w:bookmarkEnd w:id="104"/>
    </w:p>
    <w:p>
      <w:pPr>
        <w:pStyle w:val="BookText"/>
        <w:rPr/>
      </w:pPr>
      <w:r>
        <w:rPr>
          <w:rFonts w:ascii="IRNazanin" w:hAnsi="IRNazanin" w:eastAsia="IRNazanin"/>
          <w:color w:val="111111"/>
          <w:sz w:val="28"/>
          <w:sz w:val="28"/>
          <w:szCs w:val="28"/>
          <w:rtl w:val="true"/>
          <w:lang w:bidi="fa-IR"/>
        </w:rPr>
        <w:t xml:space="preserve">اهل لغت ریشه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سکو ن و آرامش در نظر گرفته‌اند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طمأنینة به معنای سکون و آرامش است و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خداوند به یگانگی یاد شود بدون شک به آن ایمان آورند و زجاج درباره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فی الأرض ملائکة یمشون مطمئنین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w:t>
      </w:r>
    </w:p>
    <w:p>
      <w:pPr>
        <w:pStyle w:val="BookText"/>
        <w:rPr/>
      </w:pPr>
      <w:r>
        <w:rPr>
          <w:rFonts w:ascii="IRNazanin" w:hAnsi="IRNazanin" w:eastAsia="IRNazanin"/>
          <w:color w:val="111111"/>
          <w:sz w:val="28"/>
          <w:sz w:val="28"/>
          <w:szCs w:val="28"/>
          <w:rtl w:val="true"/>
          <w:lang w:bidi="fa-IR"/>
        </w:rPr>
        <w:t>است که آنان در زمین مسکن گزیدند</w:t>
      </w:r>
      <w:r>
        <w:rPr>
          <w:rStyle w:val="FootnoteAnchor"/>
          <w:rtl w:val="true"/>
        </w:rPr>
        <w:footnoteReference w:id="140"/>
      </w:r>
      <w:r>
        <w:rPr>
          <w:rFonts w:ascii="IRNazanin" w:hAnsi="IRNazanin" w:eastAsia="IRNazanin"/>
          <w:color w:val="111111"/>
          <w:sz w:val="28"/>
          <w:sz w:val="28"/>
          <w:szCs w:val="28"/>
          <w:rtl w:val="true"/>
          <w:lang w:bidi="fa-IR"/>
        </w:rPr>
        <w:t>و اطمأنت الأرض و تطأمنت یعنی زمین آرام گردید و در تفسیر قول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ایتها النفس المطئنة، گفته شده آن کسی است که به وسیله ایمان اطمینان و آرامش یافته و در برابر پروردگارش خشوع و خضوع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عز 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لیطمئن قلبی، یعنی برای این که با رؤیت و مشاهده پس از ایمان به غیب آرامش یابد ونیز آورده که ابو اسحاق درباره سخن خداوند متعال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اطمأننتم فأقیموا الصلاة گفته یعنی هرگاه دلهایشان ساکن و آرام گردید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صاحب مجمع البحرین درباره قول باری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 بالحیوة الدنیا و اطمأنوا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یعنی بدان آرامش یافتند و تنها به لذائذ و زخارف دنیا بسنده کردند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خواجه عبداللّه انصاری درباب طمأنینه درمنازل السایرین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آرام گرفته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سکون است که أمن صحیح، شبیه به عیان، آ ن را تقویت بخشد</w:t>
      </w:r>
      <w:r>
        <w:rPr>
          <w:rFonts w:eastAsia="IRNazanin" w:cs="IRNazanin"/>
          <w:color w:val="111111"/>
          <w:sz w:val="28"/>
          <w:szCs w:val="28"/>
          <w:rtl w:val="true"/>
          <w:lang w:bidi="fa-IR"/>
        </w:rPr>
        <w:t>.</w:t>
      </w:r>
      <w:bookmarkStart w:id="105" w:name="pg3578_23980"/>
    </w:p>
    <w:p>
      <w:pPr>
        <w:pStyle w:val="BookText"/>
        <w:rPr/>
      </w:pPr>
      <w:bookmarkEnd w:id="105"/>
      <w:r>
        <w:rPr>
          <w:rFonts w:ascii="IRNazanin" w:hAnsi="IRNazanin" w:eastAsia="IRNazanin"/>
          <w:color w:val="111111"/>
          <w:sz w:val="28"/>
          <w:sz w:val="28"/>
          <w:szCs w:val="28"/>
          <w:rtl w:val="true"/>
          <w:lang w:bidi="fa-IR"/>
        </w:rPr>
        <w:t>میان طمأنیت و سکینه دو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صولتی است که گاهی آتش هیبت را فرو نشاند و طمأنیت سکون امن است که در آن راحت انس میسر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سکینه نعمتی است که گاه گاه باشد و طمأنیت نعمتی است که هرگز از صاحب خود زایل نشود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خلاصه کلام آنکه اطمینان به معنای سکون و آرامش است و اطمینان به چیزی به این است که آدمی با آن دلگرم و خاطر جمع شود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106" w:name="__RefHeading___Toc4034220_2749589250"/>
      <w:bookmarkStart w:id="107" w:name="_Toc40"/>
      <w:bookmarkEnd w:id="106"/>
      <w:r>
        <w:rPr>
          <w:rtl w:val="true"/>
        </w:rPr>
        <w:t>راه‌های حصول اطمینان</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قران کریم در آیاتی چند، قبل از ذکر اطمینان و مشتقات آن، سخن ازایمان به میان آورده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کسانی که ایمان آوردند و دل‌هایشان به یاد خدا آرامش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أولم تؤمن قال بلی و لکن لیطمئن قلبی</w:t>
      </w:r>
      <w:r>
        <w:rPr>
          <w:rFonts w:eastAsia="IRNazanin" w:cs="IRNazanin"/>
          <w:color w:val="111111"/>
          <w:sz w:val="28"/>
          <w:szCs w:val="28"/>
          <w:rtl w:val="true"/>
          <w:lang w:bidi="fa-IR"/>
        </w:rPr>
        <w:t>».</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برای این است که</w:t>
      </w:r>
    </w:p>
    <w:p>
      <w:pPr>
        <w:pStyle w:val="BookText"/>
        <w:rPr/>
      </w:pPr>
      <w:r>
        <w:rPr>
          <w:rFonts w:ascii="IRNazanin" w:hAnsi="IRNazanin" w:eastAsia="IRNazanin"/>
          <w:color w:val="111111"/>
          <w:sz w:val="28"/>
          <w:sz w:val="28"/>
          <w:szCs w:val="28"/>
          <w:rtl w:val="true"/>
          <w:lang w:bidi="fa-IR"/>
        </w:rPr>
        <w:t>قلبم آ رامش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أکره و قلبه مطمئن بالأیمان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مگر آنکه به زبان از روی اجبار کافر شود و دلش در ایمان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المیزان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به صرف این نیست که انسان بداند و درک کند که خدا حق است، زیرا مجرد دانستن و درک کردن ملازم با ایمان نیست، بلکه با استکبار و انکار هم می‌سازد همچنان که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چون می‌دانیم ایمان با انکار نمی‌سازد پس نتیجه می‌گیریم که ایمان صرف ادراک نیست، بلکه عبارتست از پذیرایی و قبول مخصوص از ناحیه نفس، نسبت به آنچه که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که باعث شود نفس در برابر آن ادراک و آثاری را که اقتضاء دارد تسلیم شود، و علامت داشتن چنین قبولی این است که سایر قوا و جوارح آدمی نیز آن را قبول نموده، مانند خود نفس در برابرش تسلیم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می‌بینیم بسیاری از اشخاص با علم و درک زشتی و پلیدی عملی، معذلک به آن عمل اعتیاد دارند و نمی‌توانند خود را از آن باز دارند، برای همین است که فقط قبح آن را درک</w:t>
      </w:r>
    </w:p>
    <w:p>
      <w:pPr>
        <w:pStyle w:val="BookText"/>
        <w:rPr/>
      </w:pPr>
      <w:r>
        <w:rPr>
          <w:rFonts w:ascii="IRNazanin" w:hAnsi="IRNazanin" w:eastAsia="IRNazanin"/>
          <w:color w:val="111111"/>
          <w:sz w:val="28"/>
          <w:sz w:val="28"/>
          <w:szCs w:val="28"/>
          <w:rtl w:val="true"/>
          <w:lang w:bidi="fa-IR"/>
        </w:rPr>
        <w:t>کرده‌اند، ولی ایمان به آن ندارند و در نتیجه تسلیم درک خود نمی‌شوند و بعضی دیگر را می‌بینیم که علاوه بر درک، تسلیم هم شده‌اند، و بعد از تسلیم توانسته‌اند بدون درنگ دست از آن کار بردارند واین همان ایمان است و به بیان دیگر عبارت از این است که آدمی خود را در قبول امر، مقبول در امنیت بیند و قلبش با آن تسکین و آرامش یابد، و آن امر در قلبش راه پیدا کند و در آن جایگزین شود، بدون این که قلب مضطرب یا روی 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معلوم می‌شودکه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درنتیجه می‌فهماند که ایمان به خدا ملازم به اطمینان قلب به وسیله یاد خداست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حقیقت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حق است، بنا براین اگر انسان به چیزی یقین دارد اما در باطن یا ظاهر تسلیم در مقابل آن نیست ایمان ندارد بلکه دارای کفر جحودی است که در ضمن حدیثی از امام صادق علیه‌السلام می‌خوانیم که ضمن برشمردن اقسام پنج گانه کفر یکی از اقسام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 و یکی از شعبه‌های جحود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 یجحد الجاحد و هو یعلم انه حق قد استقرّ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ازچیزی است که انسان آن را انکار کند در حالی که می‌داند حق است و نزد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آیه مورد بحث استشهاد می‌کند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 یاد خدا</w:t>
      </w:r>
    </w:p>
    <w:p>
      <w:pPr>
        <w:pStyle w:val="BookText"/>
        <w:rPr/>
      </w:pPr>
      <w:r>
        <w:rPr>
          <w:rFonts w:ascii="IRNazanin" w:hAnsi="IRNazanin" w:eastAsia="IRNazanin"/>
          <w:color w:val="111111"/>
          <w:sz w:val="28"/>
          <w:sz w:val="28"/>
          <w:szCs w:val="28"/>
          <w:rtl w:val="true"/>
          <w:lang w:bidi="fa-IR"/>
        </w:rPr>
        <w:t>قران کریم درسوره مبارکه رعد درباره اطمینان دلها را به ذکر ویاد خدا نسبت داده که یکی از این دو مورد به صورت انحصار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کسانی که ایمان آوردند و دلهایشان به یاد خدا آرامش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تنها با یاد خدا دلها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منظور از ذکر خدا در آیه فوق تنها یاد آوری به زبان نیست که زبان ترجمان قلب است بلکه هدف آن است که با تما م قلب متوجه او و عظمتش و علم و آگاهی‌اش و حاضر و ناظر بودنش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توجه، مبدأ حرکت و فعالیت در وجود او به سوی جهاد و تلاش و نیکی‌ها گردد و میان او و گناه سد مستحکمی ایجاد کند، این است حقیقت ذکر که آن همه آثار و برکات در روایات اسلامی برای آن بیان شده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ما درباره ذکر و مراتب و مصادیق آن در بخش دوم به تفصیل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تمام درهای عالم اسباب به روی انسان بسته شود</w:t>
      </w:r>
    </w:p>
    <w:p>
      <w:pPr>
        <w:pStyle w:val="BookText"/>
        <w:rPr/>
      </w:pPr>
      <w:r>
        <w:rPr>
          <w:rFonts w:ascii="IRNazanin" w:hAnsi="IRNazanin" w:eastAsia="IRNazanin"/>
          <w:color w:val="111111"/>
          <w:sz w:val="28"/>
          <w:sz w:val="28"/>
          <w:szCs w:val="28"/>
          <w:rtl w:val="true"/>
          <w:lang w:bidi="fa-IR"/>
        </w:rPr>
        <w:t>واز هر نظر درمانده و مضطر می‌گردد و امنیت و آسایش او به تشویق و اضطراب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می‌تواند گره از مشکلات باز کند و نور امید در دلها ایجاد کند و آشفتگی و اضطراب را به امنیت و آسایش مبدل نماید تنها ذات پاک اوست چنانچه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اذا دعاه و یکشف السوء</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آیا کیست که دعای مضطر را اجابت می‌کند و گرفتاری را بر طرف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یقینا عبادت و راز و نیاز با خدا باعث اطمینان و آرامش خاطر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توبه سبب آمرزش گناهان و سبک شدن انسان و تقویت امید انسان به جلب رضایت الهی و موجب کاهش اضطراب و باعث احساس امنیت و اطمینان خاطر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شکیبایی توصیه قرآن به مؤمنان است زیرا در صبر فواید بی‌شماری برای تربیت نفس و تقویت شخصیت و افزایش توانایی</w:t>
      </w:r>
      <w:bookmarkStart w:id="108" w:name="pg3578_23985"/>
    </w:p>
    <w:p>
      <w:pPr>
        <w:pStyle w:val="BookText"/>
        <w:rPr/>
      </w:pPr>
      <w:bookmarkEnd w:id="108"/>
      <w:r>
        <w:rPr>
          <w:rFonts w:ascii="IRNazanin" w:hAnsi="IRNazanin" w:eastAsia="IRNazanin"/>
          <w:color w:val="111111"/>
          <w:sz w:val="28"/>
          <w:sz w:val="28"/>
          <w:szCs w:val="28"/>
          <w:rtl w:val="true"/>
          <w:lang w:bidi="fa-IR"/>
        </w:rPr>
        <w:t>انسان در برابر سختی‌ها و اطمینان وی به خود و به معبود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بخش دوم، فصل صفات مخبتین، آنرا یکی از ویژگیهای اصلی آنان قلمداد نموده و آنرا بطور کامل شرح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و تشکر از خداوند</w:t>
      </w:r>
    </w:p>
    <w:p>
      <w:pPr>
        <w:pStyle w:val="BookText"/>
        <w:rPr/>
      </w:pPr>
      <w:r>
        <w:rPr>
          <w:rFonts w:ascii="IRNazanin" w:hAnsi="IRNazanin" w:eastAsia="IRNazanin"/>
          <w:color w:val="111111"/>
          <w:sz w:val="28"/>
          <w:sz w:val="28"/>
          <w:szCs w:val="28"/>
          <w:rtl w:val="true"/>
          <w:lang w:bidi="fa-IR"/>
        </w:rPr>
        <w:t>در سوره مبارکه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تزکیهم بها و صل علیهم ان صلو تک سکن لهم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اموال آنها زکات بگیر تا به وسیله آن، انها را پاک سازی و برایشان دعاکن که دعای تو مایه آرامش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شنوا و دانا به آنهایی که زکات اموال خود را می‌پردازند آرامش روحی و فکری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یافتن مؤمن به مؤمن</w:t>
      </w:r>
    </w:p>
    <w:p>
      <w:pPr>
        <w:pStyle w:val="BookText"/>
        <w:rPr/>
      </w:pPr>
      <w:r>
        <w:rPr>
          <w:rFonts w:ascii="IRNazanin" w:hAnsi="IRNazanin" w:eastAsia="IRNazanin"/>
          <w:color w:val="111111"/>
          <w:sz w:val="28"/>
          <w:sz w:val="28"/>
          <w:szCs w:val="28"/>
          <w:rtl w:val="true"/>
          <w:lang w:bidi="fa-IR"/>
        </w:rPr>
        <w:t>مومن به جهت مصاحبت و همنشینی با دوست مؤمن خودبه امنیت و آرامش روحی و اطمینان خاطر دست می‌یابد</w:t>
      </w:r>
      <w:r>
        <w:rPr>
          <w:rFonts w:eastAsia="IRNazanin" w:cs="IRNazanin"/>
          <w:color w:val="111111"/>
          <w:sz w:val="28"/>
          <w:szCs w:val="28"/>
          <w:rtl w:val="true"/>
          <w:lang w:bidi="fa-IR"/>
        </w:rPr>
        <w:t>.</w:t>
      </w:r>
    </w:p>
    <w:p>
      <w:pPr>
        <w:pStyle w:val="Heading6"/>
        <w:numPr>
          <w:ilvl w:val="5"/>
          <w:numId w:val="1"/>
        </w:numPr>
        <w:rPr/>
      </w:pPr>
      <w:bookmarkStart w:id="109" w:name="__RefHeading___Toc4034222_2749589250"/>
      <w:bookmarkStart w:id="110" w:name="_Toc41"/>
      <w:bookmarkEnd w:id="109"/>
      <w:r>
        <w:rPr>
          <w:rtl w:val="true"/>
        </w:rPr>
        <w:t>درجات طمأنیت</w:t>
      </w:r>
      <w:bookmarkEnd w:id="110"/>
    </w:p>
    <w:p>
      <w:pPr>
        <w:pStyle w:val="BookText"/>
        <w:rPr/>
      </w:pPr>
      <w:r>
        <w:rPr>
          <w:rFonts w:ascii="IRNazanin" w:hAnsi="IRNazanin" w:eastAsia="IRNazanin"/>
          <w:color w:val="111111"/>
          <w:sz w:val="28"/>
          <w:sz w:val="28"/>
          <w:szCs w:val="28"/>
          <w:rtl w:val="true"/>
          <w:lang w:bidi="fa-IR"/>
        </w:rPr>
        <w:t>خواجه عبداللّه انصاری در منازل السایرین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طمأنیت بر سه درجه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طمأنیت دل است، باذکر خدای و آن طمأنیت</w:t>
      </w:r>
      <w:bookmarkStart w:id="111" w:name="pg3578_23986"/>
    </w:p>
    <w:p>
      <w:pPr>
        <w:pStyle w:val="BookText"/>
        <w:rPr/>
      </w:pPr>
      <w:bookmarkEnd w:id="111"/>
      <w:r>
        <w:rPr>
          <w:rFonts w:ascii="IRNazanin" w:hAnsi="IRNazanin" w:eastAsia="IRNazanin"/>
          <w:color w:val="111111"/>
          <w:sz w:val="28"/>
          <w:sz w:val="28"/>
          <w:szCs w:val="28"/>
          <w:rtl w:val="true"/>
          <w:lang w:bidi="fa-IR"/>
        </w:rPr>
        <w:t xml:space="preserve">یافتن ترسنده است از روی رجاء و طمأنیت یافتن نا شکیباست،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طمأنیت مبتلاست، از روی امید به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طمأنیت روح است، درمقصد به سوی کشف و در شوق است به سوی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تفرقه، به سوی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طمأنیت در مشاهده حضور است، از روی لطف و طمأنیت در جمع است، از روی بقاء و طمأنیت در مقام است از روی نور ازل</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112" w:name="__RefHeading___Toc4034224_2749589250"/>
      <w:bookmarkStart w:id="113" w:name="_Toc42"/>
      <w:bookmarkEnd w:id="112"/>
      <w:r>
        <w:rPr>
          <w:rtl w:val="true"/>
        </w:rPr>
        <w:t>آثار اطمینان</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مقام رضا</w:t>
      </w:r>
    </w:p>
    <w:p>
      <w:pPr>
        <w:pStyle w:val="BookText"/>
        <w:rPr/>
      </w:pPr>
      <w:r>
        <w:rPr>
          <w:rFonts w:ascii="IRNazanin" w:hAnsi="IRNazanin" w:eastAsia="IRNazanin"/>
          <w:color w:val="111111"/>
          <w:sz w:val="28"/>
          <w:sz w:val="28"/>
          <w:szCs w:val="28"/>
          <w:rtl w:val="true"/>
          <w:lang w:bidi="fa-IR"/>
        </w:rPr>
        <w:t xml:space="preserve">خداوند متعال نفس مطمئنه را که در پرتو ایمان به آرامش رسیده درسوره مبارکه فجر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 و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 روح آرام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تو از او خشنودی واو نیز از توخشنود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از حالات شریفه بندگان صدیق است که در رسیدن به آن روز وشب مجاهده نفسانی کرده و نفس خودرا از فرو رفتن در دنیا و شئونش و اطمینان پیدا کردن به آن و خشنودی از آن، با انجام وظایف بندگی در شئون مختلف زندگی، منصرف کرده و از</w:t>
      </w:r>
    </w:p>
    <w:p>
      <w:pPr>
        <w:pStyle w:val="BookText"/>
        <w:rPr/>
      </w:pPr>
      <w:r>
        <w:rPr>
          <w:rFonts w:ascii="IRNazanin" w:hAnsi="IRNazanin" w:eastAsia="IRNazanin"/>
          <w:color w:val="111111"/>
          <w:sz w:val="28"/>
          <w:sz w:val="28"/>
          <w:szCs w:val="28"/>
          <w:rtl w:val="true"/>
          <w:lang w:bidi="fa-IR"/>
        </w:rPr>
        <w:t xml:space="preserve">تسویلات شیطان ونفس اماره به سوء گذشته و به نفس لوامه رسیده و از آن نیز فراتر رفته، به گونه‌ای شده است که از تحت سلطه شیطان بیرون رفته و به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ـ شیطان ـ بربندگان من تسلط نداری و ایمانش به اندازه‌ای بالارفته که به آنچه خداوند متعال برایش مقدر فرموده ـ از امورتکوینی و وظایف مقرره ـ آرامش باطنی دارد و هیچ شک و شبهه‌ای نسبت به مقدر اتش نداشته و هیچ موجودی را مؤثر مستقل در عالم نمی‌داند زیرا فقط خداوند را غنی بالذات و حکیم علی الاطلاق می‌داند، بلکه بالاتر نسبت به آنچه تحقق پیدا می‌کند به علت انتسابش به خداوند متعال رضایت باطنی دارد و سر تسلیم نسبت به امور محققه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در پی انجام وظایف بندگی است از پیاده کردن دستورات حق و اولیائش و دعا کردن برای استمرار نعمت‌ها و دفع بلایا، دیگر کاری به نتایج امور ندارد حتی خودرا در انجام بندگی نیز مستقل نمی‌داند</w:t>
      </w:r>
      <w:r>
        <w:rPr>
          <w:rStyle w:val="FootnoteAnchor"/>
          <w:rtl w:val="true"/>
        </w:rPr>
        <w:footnoteReference w:id="157"/>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تمام وعده‌های پاداش الهی را بیش از آنچه تصور می‌کرد قرین واقعیت می‌بیند و آنچنان فضل و رحمت خدا شامل حال او می‌گردد که یکپارچه رضا و خشنودی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مورد قبول و رضای دوست واقع 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عبودیت و جنة اللقای خداوند</w:t>
      </w:r>
    </w:p>
    <w:p>
      <w:pPr>
        <w:pStyle w:val="BookText"/>
        <w:rPr/>
      </w:pPr>
      <w:r>
        <w:rPr>
          <w:rFonts w:ascii="IRNazanin" w:hAnsi="IRNazanin" w:eastAsia="IRNazanin"/>
          <w:color w:val="111111"/>
          <w:sz w:val="28"/>
          <w:sz w:val="28"/>
          <w:szCs w:val="28"/>
          <w:rtl w:val="true"/>
          <w:lang w:bidi="fa-IR"/>
        </w:rPr>
        <w:t>در ادامه همان آیات در باره نفس به اطمینان رسیده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وادخلی جنتی</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در زمره بندگان من داخل شو و به بهشت من وارد شو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المیزان در ذیل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دلیل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اولش در آمده نتیجه گیری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و مرضی به سوی پروردگارت بر می‌گردی پس در زمره بندگانم در آی و در بهشتم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 دلالت دارد بر این که صاحب نفس مطمئنه در زمره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حائز مقام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 همینطور باشد، چون وقتی کسی مطمئن به پروردگار خود باشد و ازادعای استقلال منقطع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از ناحیه پرودگارش می‌رسد به دلیل اینکه حق است راضی شد، قهرا ذات و صفات و افعال خود را ملک طلق پروردگارش می‌داند، پس در آنچه او مقدر می‌کند و قضایی که او می‌داند و امر و نهیی که او می‌کند هیچ خواستی از خود نشان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آنچه را پروردگارش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ظهور عبودیت تامه در بنده است، 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امضای عبودیت وی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با تحلیل توصیف عباد اللّه در سوره</w:t>
      </w:r>
    </w:p>
    <w:p>
      <w:pPr>
        <w:pStyle w:val="BookText"/>
        <w:rPr/>
      </w:pP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در سوره فرقان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مقربان که همان عباد اللّه هستند، در سوره مطففین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به دست می‌آیدکه این عباداللّه همان امام الابرارند و دارای شخصیت و شأن ملکوتی و عصمت الهی‌اند</w:t>
      </w:r>
      <w:r>
        <w:rPr>
          <w:rStyle w:val="FootnoteAnchor"/>
          <w:rtl w:val="true"/>
        </w:rPr>
        <w:footnoteReference w:id="161"/>
      </w:r>
      <w:r>
        <w:rPr>
          <w:rFonts w:ascii="IRNazanin" w:hAnsi="IRNazanin" w:eastAsia="IRNazanin"/>
          <w:color w:val="111111"/>
          <w:sz w:val="28"/>
          <w:sz w:val="28"/>
          <w:szCs w:val="28"/>
          <w:rtl w:val="true"/>
          <w:lang w:bidi="fa-IR"/>
        </w:rPr>
        <w:t xml:space="preserve">و با توجه به حضور آنان در جامعه پیامبر صلی‌الله‌علیه‌و‌آله‌وسلم که به اتفاق فریقین، اهل بیت علیهم‌السلام می‌باشند و با توجه به عدم ذکر حوریان بهشتی درآیات یاد شده، با وجود ذکر آن برای عموم مقام عصمت و طهارت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و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استفاده اختصاص این توضیحات را برای خاندان پیامبر اسلام نمود که گویا دیگر معصومین از امم سابق در نعم خاص این آیات شراکتی با اهل بیت ندارند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عباداللّه موجب عدم ذکر حوریان بهشتی گشته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نویسنده کتاب اهل بیت علیهم‌السلام در قرآن درباره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فجر بر این باور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قرینه قبل و با توجه به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جنة اللقاء را مطرح می‌کند که در قرآن مشابه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عباد اللّه را که عبد محض می‌باشند مطرح می‌کند که مقام مقربان و معصومین علیهم‌السلام می‌باشد که بحث آن گذشت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 که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عصمت مطرح است و دیگران را شامل نمی‌شود تا گفته</w:t>
      </w:r>
      <w:bookmarkStart w:id="114" w:name="pg3578_23990"/>
    </w:p>
    <w:p>
      <w:pPr>
        <w:pStyle w:val="BookText"/>
        <w:rPr/>
      </w:pPr>
      <w:bookmarkEnd w:id="114"/>
      <w:r>
        <w:rPr>
          <w:rFonts w:ascii="IRNazanin" w:hAnsi="IRNazanin" w:eastAsia="IRNazanin"/>
          <w:color w:val="111111"/>
          <w:sz w:val="28"/>
          <w:sz w:val="28"/>
          <w:szCs w:val="28"/>
          <w:rtl w:val="true"/>
          <w:lang w:bidi="fa-IR"/>
        </w:rPr>
        <w:t xml:space="preserve">شود که حضرت حمزه و دیگر مؤمنان وشهدای غیر معصوم نیز، مصداق این آیه شریفه می‌باشند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جنتی است که فوق تصور عارفان است و سهم عباد اللّه می‌باشد که خداوند ساقی شراب محفل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سقیهم ربهم شرابا طهورا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Heading5"/>
        <w:numPr>
          <w:ilvl w:val="4"/>
          <w:numId w:val="1"/>
        </w:numPr>
        <w:rPr/>
      </w:pPr>
      <w:bookmarkStart w:id="115" w:name="__RefHeading___Toc4034226_2749589250"/>
      <w:bookmarkStart w:id="116" w:name="_Toc43"/>
      <w:bookmarkEnd w:id="115"/>
      <w:r>
        <w:rPr/>
        <w:t>5</w:t>
      </w:r>
      <w:r>
        <w:rPr>
          <w:rtl w:val="true"/>
        </w:rPr>
        <w:t xml:space="preserve">. </w:t>
      </w:r>
      <w:r>
        <w:rPr>
          <w:rtl w:val="true"/>
        </w:rPr>
        <w:t>خوف و خشیت</w:t>
      </w:r>
      <w:bookmarkEnd w:id="116"/>
    </w:p>
    <w:p>
      <w:pPr>
        <w:pStyle w:val="Heading6"/>
        <w:numPr>
          <w:ilvl w:val="5"/>
          <w:numId w:val="1"/>
        </w:numPr>
        <w:rPr/>
      </w:pPr>
      <w:bookmarkStart w:id="117" w:name="__RefHeading___Toc4034228_2749589250"/>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با توجه به نظر صاحب تفسیر القرآن العظیم که به نقل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w:t>
      </w:r>
      <w:r>
        <w:rPr>
          <w:rStyle w:val="FootnoteAnchor"/>
          <w:rtl w:val="true"/>
        </w:rPr>
        <w:footnoteReference w:id="165"/>
      </w:r>
      <w:r>
        <w:rPr>
          <w:rFonts w:ascii="IRNazanin" w:hAnsi="IRNazanin" w:eastAsia="IRNazanin"/>
          <w:color w:val="111111"/>
          <w:sz w:val="28"/>
          <w:sz w:val="28"/>
          <w:szCs w:val="28"/>
          <w:rtl w:val="true"/>
          <w:lang w:bidi="fa-IR"/>
        </w:rPr>
        <w:t xml:space="preserve">، ما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یکی از مترادفات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Heading6"/>
        <w:numPr>
          <w:ilvl w:val="5"/>
          <w:numId w:val="1"/>
        </w:numPr>
        <w:rPr/>
      </w:pPr>
      <w:bookmarkStart w:id="119" w:name="__RefHeading___Toc4034230_2749589250"/>
      <w:bookmarkStart w:id="120" w:name="_Toc45"/>
      <w:bookmarkEnd w:id="119"/>
      <w:r>
        <w:rPr>
          <w:rtl w:val="true"/>
        </w:rPr>
        <w:t>مفهوم خوف</w:t>
      </w:r>
      <w:bookmarkEnd w:id="120"/>
    </w:p>
    <w:p>
      <w:pPr>
        <w:pStyle w:val="BookText"/>
        <w:rPr/>
      </w:pPr>
      <w:r>
        <w:rPr>
          <w:rFonts w:ascii="IRNazanin" w:hAnsi="IRNazanin" w:eastAsia="IRNazanin"/>
          <w:color w:val="111111"/>
          <w:sz w:val="28"/>
          <w:sz w:val="28"/>
          <w:szCs w:val="28"/>
          <w:rtl w:val="true"/>
          <w:lang w:bidi="fa-IR"/>
        </w:rPr>
        <w:t>حاج شیخ عباس قمی در خلاصه معراج السعاده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به معنی ناراحتی درونی از مجازاتی است که انسان به خاطر ارتکاب گناهان یا تقصیر در طاعات انتظار آنرا دارد و این حالت برای اکثر مردم حاصل می‌شود هر چند که مراتبش متفاوت است؛ مرتبه اعلای آن جز برای گروه اندکی حاصل نخواهد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شارح منازل السایرین می‌نویسد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درمورد امری است که هنوز واقع نشده و انتظار وقوع آن</w:t>
      </w:r>
      <w:bookmarkStart w:id="121" w:name="pg3578_23991"/>
    </w:p>
    <w:p>
      <w:pPr>
        <w:pStyle w:val="BookText"/>
        <w:rPr/>
      </w:pPr>
      <w:bookmarkEnd w:id="121"/>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حال قلق و اضطرابی است که ازبرخورد به چیزی مکروه یا مشاهده منظره‌ای وحشت آور به شخص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الی اللّه سالک از نقص رو به کمال و از هجر رو به وصال می‌رود هر قدر سالک به حق نزدیکتر شود ضعف او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ضعف نفس و از دور بودن از حق است شخص به کمال برسد، سیر او پایان پذیرد و خوف از او زایل می‌گردد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خوف از صفات رذیلة متعلّقه به قوّه غضبیّه است و آن عبارت است از متألّم شدن به سبب تشویش رسیدن مکروهی که تحقّق آن محتمل باشد، و امّا مکروهی که حصول آن مظنون یا متیقّن باشد اگر چه آنرا خوف نگویند ولکن چون آن نیز از ضعف و موجب هلاکت است در ضمن خوف مذکور می‌شود؛ و فرق خوف با جبن آن است که درجبن الم و دل سوختن ضرور نیست، بخلاف خوف</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122" w:name="__RefHeading___Toc4034232_2749589250"/>
      <w:bookmarkStart w:id="123" w:name="_Toc46"/>
      <w:bookmarkEnd w:id="122"/>
      <w:r>
        <w:rPr>
          <w:rtl w:val="true"/>
        </w:rPr>
        <w:t>خشیت</w:t>
      </w:r>
      <w:bookmarkEnd w:id="12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توأم با تعظیم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9"/>
      </w:r>
      <w:r>
        <w:rPr>
          <w:rFonts w:ascii="IRNazanin" w:hAnsi="IRNazanin" w:eastAsia="IRNazanin"/>
          <w:color w:val="111111"/>
          <w:sz w:val="28"/>
          <w:sz w:val="28"/>
          <w:szCs w:val="28"/>
          <w:rtl w:val="true"/>
          <w:lang w:bidi="fa-IR"/>
        </w:rPr>
        <w:t xml:space="preserve">و از همین رو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ویژگی در آن نیست متفاوت است و گاه به 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مجید به کار رفته و مشتقات آن نیز در آیات مختلف بارها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خشیت دردمندی دل است از چشم داشت امر نامطلوبی، که در آینده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گاهی ناشی از کثرت جنایت از سوی بنده و گاهی ناشی از شناخت جلال و هیبت خداوند پدید می‌آید که خشیت انبیا از این قبیل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خشیت و خوف هر چند در لغت به یک معنی یا نزدیک به یک معنی می‌باشند ولی در عرف صاحبدلان میان آن دو تفاوت هست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معنی ناراحتی درونی از مجازاتی است که انسان بخاطر ارتکاب گناهان یا تقصیر در طاعات انتظار آنرا دارد و این حالت برای اکثرمردم حاصل می‌شود هر چند مراتب آن بسیار متفاوت است و مرتبه اعلای آن جز برای گروه اندکی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خشیت حالتی است که به هنگام درک عظمت خدا و هیبت او و ترس از مهجور ماندن از انوار فیض او برای انسانی حاصل می‌شود و این حالتی است که جز برای کسانی که واقف به عظمت ذات پاک و مقام کبریایی او هستند و لذت قرب او را چشیده‌اند حاصل نمی‌شود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قرآن این حالت را مخصوص بندگان عالم و آگاه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دانشمندان از او خشیت دارند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خشیت در قرآن به مفهوم خوف بکار رفته و بصورت مترادف با آن استعمال شده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خشیت، مترادف اشفاق، خوف، رعب، فزع، ذعر، مخافت، رهبت، مخافت، وجل، روع، مهابت و توجس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خشیت به معنی هر گونه ترس نیست بلکه ترسی است که توأم با تعظیم و احترام باشد و به گفته راغب همان ترسی است که یک فرزند از پدر بزرگوارش دارد، بنابراین پرهیزگاران ترسشان از خدا توأم با معرفت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خشیت، جنبه قلبی و اشفاق جنبه عملی دارد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هم من ربهم مشفقون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آنانکه از خوف پروردگارشان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کسانی هستندکه ترس آمیخته با عظمت خداوند در دلهایشان جای کرده و آثارش در عملشان و مراقبت‌هایشان نسبت به دستورهای الهی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 مرحله تکامل خشیت است که در عمل اثرمی‌گذارد و به پرهیز از گناه و انجام مسئولیت‌ها وا می‌دارد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صاحب المیزان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نوعی ذلت است و حالت ذلت بیش از هر چیز دیگر</w:t>
      </w:r>
      <w:bookmarkStart w:id="124" w:name="pg3578_23994"/>
    </w:p>
    <w:p>
      <w:pPr>
        <w:pStyle w:val="BookText"/>
        <w:rPr/>
      </w:pPr>
      <w:bookmarkEnd w:id="124"/>
      <w:r>
        <w:rPr>
          <w:rFonts w:ascii="IRNazanin" w:hAnsi="IRNazanin" w:eastAsia="IRNazanin"/>
          <w:color w:val="111111"/>
          <w:sz w:val="28"/>
          <w:sz w:val="28"/>
          <w:szCs w:val="28"/>
          <w:rtl w:val="true"/>
          <w:lang w:bidi="fa-IR"/>
        </w:rPr>
        <w:t>در دیدگان ظهور می‌کند</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125" w:name="__RefHeading___Toc4034234_2749589250"/>
      <w:bookmarkStart w:id="126" w:name="_Toc47"/>
      <w:bookmarkEnd w:id="125"/>
      <w:r>
        <w:rPr>
          <w:rtl w:val="true"/>
        </w:rPr>
        <w:t>راههای تحصیل خوف</w:t>
      </w:r>
      <w:bookmarkEnd w:id="12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سعی کند در تحصیل یقین و ایمان به خدا و روز جزا و بهشت ودوزخ و عقاب و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پیوسته متفکر احوال روز حساب و متذکر انواع عذاب گردد، مرگ را در پیش نظر بدارد، و صعوبت عالم قبر، برزخ و مؤاخذه روز قیامت را تصوّر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مشاهده نماید احوال خائفین از خدا، و استماع کند حکایت خوف انبیا و اولیا را که خوف ایشان به چه حدّ بوده، سپس بکار خود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تأمل کند فهمیدن حقایق قضا و قدر الهی در قوّه بشر نیست و هیچ کس را از آنچه در پس پرده است خبر نه، پس به طاعت و ایمان خود خرسند شدن، نیست مگر از بی‌خبری و بی‌خردی، بلکه اگر کسی همه خیرات از برای او حاصل باشد خاتمه خود را چه می‌داند، از آخر کارچه خبر دارد، چگونه مطمئن می‌شود که دفتر حال او برنگردد و احوال او متبدّل نشود؟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وارد شده است که مردی پنجاه سال عبادت و عمل اهل بهشت را می‌کند تا اینکه میان او و بهشت به قدردوشیدن شتر باقی نمی‌ماند، و خاتمه او به آنچه از برای او مقدّرشده است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یکی از راههای اصلی تحصیل خوف علم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الخشیة میراث العلم و العلم شعاع المعرفة و قلب الایمان و من حرم الخشیة لایکون عالما و ان شقّ الشّعربمتشابهات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الهی نتیجة علم است، و هرکه را علم نیست خوف نیست، و علم شعاع معرفت است یعنی معرفت ذات واجب و صفات واجب و سایر تکالیف شرعیّه، از علم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علم حاصل می‌شود ایمان کامل؛ چرا که ایمان حاصل نمی‌شود مگر باذعان کردن و تصدیق نمودن بأصول دین به دلیل؛ و این نمی‌شود مگر به علم، و هر که از خوف الهی محروم است و از این سعادت عظمی مغبون است درسلک جهال منسلک است، و با ایشان درقیامت محشورخواهد بود هرچنددرحدّت فهم و کثرت علم موشکاف باشد و در نهایت علم و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احدّیت در قرآن عزیز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نمی‌ترسد خدا را مگر صاحبان علم و صاحبان علم نمی‌ترسند مگر بواسطة علم</w:t>
      </w:r>
      <w:r>
        <w:rPr>
          <w:rFonts w:eastAsia="IRNazanin" w:cs="IRNazanin"/>
          <w:color w:val="111111"/>
          <w:sz w:val="28"/>
          <w:szCs w:val="28"/>
          <w:rtl w:val="true"/>
          <w:lang w:bidi="fa-IR"/>
        </w:rPr>
        <w:t>».</w:t>
      </w:r>
      <w:r>
        <w:rPr>
          <w:rStyle w:val="FootnoteAnchor"/>
          <w:rtl w:val="true"/>
        </w:rPr>
        <w:footnoteReference w:id="18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ما این راه را در بخش دوم، فصل ریشه‌های اخبات به تفصیل خواهیم آورد</w:t>
      </w:r>
      <w:r>
        <w:rPr>
          <w:rFonts w:eastAsia="IRNazanin" w:cs="IRNazanin"/>
          <w:color w:val="111111"/>
          <w:sz w:val="28"/>
          <w:szCs w:val="28"/>
          <w:rtl w:val="true"/>
          <w:lang w:bidi="fa-IR"/>
        </w:rPr>
        <w:t>.</w:t>
      </w:r>
      <w:bookmarkStart w:id="127" w:name="pg3578_23996"/>
    </w:p>
    <w:p>
      <w:pPr>
        <w:pStyle w:val="Heading6"/>
        <w:numPr>
          <w:ilvl w:val="5"/>
          <w:numId w:val="1"/>
        </w:numPr>
        <w:rPr/>
      </w:pPr>
      <w:bookmarkStart w:id="128" w:name="__RefHeading___Toc4034236_2749589250"/>
      <w:bookmarkStart w:id="129" w:name="_Toc48"/>
      <w:bookmarkEnd w:id="127"/>
      <w:bookmarkEnd w:id="128"/>
      <w:r>
        <w:rPr>
          <w:rtl w:val="true"/>
        </w:rPr>
        <w:t>اقسام خوف</w:t>
      </w:r>
      <w:bookmarkEnd w:id="129"/>
    </w:p>
    <w:p>
      <w:pPr>
        <w:pStyle w:val="BookText"/>
        <w:rPr/>
      </w:pPr>
      <w:r>
        <w:rPr>
          <w:rFonts w:ascii="IRNazanin" w:hAnsi="IRNazanin" w:eastAsia="IRNazanin"/>
          <w:color w:val="111111"/>
          <w:sz w:val="28"/>
          <w:sz w:val="28"/>
          <w:szCs w:val="28"/>
          <w:rtl w:val="true"/>
          <w:lang w:bidi="fa-IR"/>
        </w:rPr>
        <w:t>خوف به طور کلی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ممدوح؛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مذموم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ممدوح و آن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عظمت و جلال خداوند متعال و خوف از گناهان و تقصیرات خود، و خوف از این هر دو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اندازه معرفت بنده به عظمت و جلال پروردگار بیشتر و به عیوب خود بیناتر شده باشدترس او از خدا زیادتر می‌شود، و از این جهت است که حق تعالی خوف را نسبت به علماء داده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رسول خدا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باللّه اعرف کان من اللّه اخوف</w:t>
      </w:r>
      <w:r>
        <w:rPr>
          <w:rFonts w:eastAsia="IRNazanin" w:cs="IRNazanin"/>
          <w:color w:val="111111"/>
          <w:sz w:val="28"/>
          <w:szCs w:val="28"/>
          <w:rtl w:val="true"/>
          <w:lang w:bidi="fa-IR"/>
        </w:rPr>
        <w:t>».</w:t>
      </w:r>
      <w:r>
        <w:rPr>
          <w:rStyle w:val="FootnoteAnchor"/>
          <w:rtl w:val="true"/>
        </w:rPr>
        <w:footnoteReference w:id="1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این بابت فرموده که ترس من از خدا از همه بیشتراست و چنانچه در بحث خشوع بیان کردیم حکایات خوف انبیاء و مقرّبین و غش‌های پی در پی امیرالمؤمنین علیه‌السلام و سایر ائمه علیه‌السلام ، به سبب کمال معرفت آنهاست به خدا، زیرا که معرفت کامله در دل اثر می‌کند و آنرا به سوزش و اضطراب می‌آورد، و اثر آن از دل به بدن سرایت می‌کند و تن را ضعیف و لاغر و چهره را زرد و دیده را</w:t>
      </w:r>
    </w:p>
    <w:p>
      <w:pPr>
        <w:pStyle w:val="BookText"/>
        <w:rPr/>
      </w:pPr>
      <w:r>
        <w:rPr>
          <w:rFonts w:ascii="IRNazanin" w:hAnsi="IRNazanin" w:eastAsia="IRNazanin"/>
          <w:color w:val="111111"/>
          <w:sz w:val="28"/>
          <w:sz w:val="28"/>
          <w:szCs w:val="28"/>
          <w:rtl w:val="true"/>
          <w:lang w:bidi="fa-IR"/>
        </w:rPr>
        <w:t>گریان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خوف در صورتی ممدوح است که از حدّ شایسته تجاوز نکند، و گرنه مذموم است، و بسا باشد که منجرّ به نومیدی و یأس از رحمت خدا گردد و این حدّ ضلال و کفر است، و علماء گفته‌اند که خوف از خدا به منزله تازیانه‌ای است که می‌راند بندگان را به سوی مواظبت بر علم و عمل و طاعت و عبادت، مانند تازیانه‌ای که اطفال را بدان تأدیب می‌کنند، که کم آن بی‌ثمر و زائدش مهلک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مذموم که بر چندنوع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خوف از امری باشد که البّته واقع خواهد شد و دفع آن ممکن نیست و شکی نیست که خوف از چنین چیزی از روی جهل است و به جز الم عاجل فایده‌ای ندارد، پس عاقل باید که این خوف را از خود دور کند، و به قضای الهی و مقدّرات سبحانی راضی باشد تا راحت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امر محتمل است و این هم مثل سابق مذموم، بلکه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خوف از امری باشد که سبب آن در دست آن شخص باشد، امّا هنوز سبب یافت نشده، و از آن ترسد که مبادا فلان امر از او سرزند و فلان اثر بر آن مترتب شود؛ و علاج آن مراقب بودن حال خود است تا آن امر از او صادر نشود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خوف او از چیزهایی باشد که طبع از آنها</w:t>
      </w:r>
    </w:p>
    <w:p>
      <w:pPr>
        <w:pStyle w:val="BookText"/>
        <w:rPr/>
      </w:pPr>
      <w:r>
        <w:rPr>
          <w:rFonts w:ascii="IRNazanin" w:hAnsi="IRNazanin" w:eastAsia="IRNazanin"/>
          <w:color w:val="111111"/>
          <w:sz w:val="28"/>
          <w:sz w:val="28"/>
          <w:szCs w:val="28"/>
          <w:rtl w:val="true"/>
          <w:lang w:bidi="fa-IR"/>
        </w:rPr>
        <w:t>بی‌سبب و بدون جهت وحشت داشته شد، مثل جن و میّت خصوصا در شب در حالت تنهایی و منشأاین خوف غلبه قوّه واهمه و قصور عقل و نهایت ضعف نفس است، و علاج آن آنست که اندکی با خود تأمل کنی که امثال این امور به چه جهت باعث خوف می‌شود؛</w:t>
      </w:r>
    </w:p>
    <w:p>
      <w:pPr>
        <w:pStyle w:val="BookText"/>
        <w:rPr/>
      </w:pPr>
      <w:r>
        <w:rPr>
          <w:rFonts w:ascii="IRNazanin" w:hAnsi="IRNazanin" w:eastAsia="IRNazanin"/>
          <w:color w:val="111111"/>
          <w:sz w:val="28"/>
          <w:sz w:val="28"/>
          <w:szCs w:val="28"/>
          <w:rtl w:val="true"/>
          <w:lang w:bidi="fa-IR"/>
        </w:rPr>
        <w:t>و صاحب این صفت باید در شبهای تاریک به تنهایی در مواضع موحشه صبر کند تا به تدریج این خوف از او زایل 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خوف مرگ نیز از این نوع و نوع اوّل است، و باعث این خوف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چنان گمان کند که از مردن نقصی به او می‌رسد و تنزّلی برای او حاصل می‌شود، این نیست مگر از جهت جهل به حقیقت انسانی، ومرگ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صعوبت قطع علاقه از دنیا و اموال است، و این ترس از مرگ نیست بلکه غم مفارقت از بعضی زخارف فانیه دنیویّه است؛ و علاج آن به قطع علاقه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وسوم خوف از شماتت دشمنان و تصوّر خوشحالی ایشان است و بدون تردیداین از وساوس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خوف ضایع شدن اهل و عیال و ذلّت و خواری آنهاست و این خیال نیز از وساوس شیطانیّه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خوف او از عذاب الهی باشد بواسطه معاصی؛ و این قسم خوف ممدوح است، ولکن باقی ماندن بر این ترس و</w:t>
      </w:r>
      <w:bookmarkStart w:id="130" w:name="pg3578_23999"/>
    </w:p>
    <w:p>
      <w:pPr>
        <w:pStyle w:val="BookText"/>
        <w:rPr/>
      </w:pPr>
      <w:bookmarkEnd w:id="130"/>
      <w:r>
        <w:rPr>
          <w:rFonts w:ascii="IRNazanin" w:hAnsi="IRNazanin" w:eastAsia="IRNazanin"/>
          <w:color w:val="111111"/>
          <w:sz w:val="28"/>
          <w:sz w:val="28"/>
          <w:szCs w:val="28"/>
          <w:rtl w:val="true"/>
          <w:lang w:bidi="fa-IR"/>
        </w:rPr>
        <w:t>معالجه نکردن آن را به توبه و انابه از جهل و غفلت است، پس از آنچه گفتیم معلوم شد که خوف ازموت به سبب یکی از جهات مذکوره راهی ندارد، و عاقل باید که آنرا به خود راه ندهد و تأمّل کند که مرگ شربتی است چشیدنی، و آرزوی حیات دائمی و تمنّای بقای ابدی از بدن خیالی است محال، بلکه باید یقین نماید به آنکه هر چه در نظام عالم می‌شود خیر و صلاح است، پس خود را به هرچه می‌شود رضا و خشنود کند، و الم و کدورات بخود راه ندهد</w:t>
      </w:r>
      <w:r>
        <w:rPr>
          <w:rFonts w:eastAsia="IRNazanin" w:cs="IRNazanin"/>
          <w:color w:val="111111"/>
          <w:sz w:val="28"/>
          <w:szCs w:val="28"/>
          <w:rtl w:val="true"/>
          <w:lang w:bidi="fa-IR"/>
        </w:rPr>
        <w:t>.</w:t>
      </w:r>
      <w:r>
        <w:rPr>
          <w:rStyle w:val="FootnoteAnchor"/>
          <w:rtl w:val="true"/>
        </w:rPr>
        <w:footnoteReference w:id="186"/>
      </w:r>
    </w:p>
    <w:p>
      <w:pPr>
        <w:pStyle w:val="Heading6"/>
        <w:numPr>
          <w:ilvl w:val="5"/>
          <w:numId w:val="1"/>
        </w:numPr>
        <w:rPr/>
      </w:pPr>
      <w:bookmarkStart w:id="131" w:name="__RefHeading___Toc4034238_2749589250"/>
      <w:bookmarkStart w:id="132" w:name="_Toc49"/>
      <w:bookmarkEnd w:id="131"/>
      <w:r>
        <w:rPr>
          <w:rtl w:val="true"/>
        </w:rPr>
        <w:t>درجات خوف</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عامه</w:t>
      </w:r>
    </w:p>
    <w:p>
      <w:pPr>
        <w:pStyle w:val="BookText"/>
        <w:rPr/>
      </w:pPr>
      <w:r>
        <w:rPr>
          <w:rFonts w:ascii="IRNazanin" w:hAnsi="IRNazanin" w:eastAsia="IRNazanin"/>
          <w:color w:val="111111"/>
          <w:sz w:val="28"/>
          <w:sz w:val="28"/>
          <w:szCs w:val="28"/>
          <w:rtl w:val="true"/>
          <w:lang w:bidi="fa-IR"/>
        </w:rPr>
        <w:t>شارح منازل السایرین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خوف در مراحل سیر مختلف می‌گردد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بدایات خوف سالک از جهت عذاب‌هایی است که حق تعالی برای عاصیان مقرر فرموده است ذکر جنایات، توجه به امر آخرت، تصدیق وعید، این سه موجب می‌شوند که سالک خائف گردد برای خلاصی از عذاب، راه تقوی و پرهیزکاری پیش گیرد این خوف لازمه ایمان است وجود این خوف موجب صحّت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یوما کان شرّه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بدین خوف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خواص</w:t>
      </w:r>
    </w:p>
    <w:p>
      <w:pPr>
        <w:pStyle w:val="BookText"/>
        <w:rPr/>
      </w:pPr>
      <w:r>
        <w:rPr>
          <w:rFonts w:ascii="IRNazanin" w:hAnsi="IRNazanin" w:eastAsia="IRNazanin"/>
          <w:color w:val="111111"/>
          <w:sz w:val="28"/>
          <w:sz w:val="28"/>
          <w:szCs w:val="28"/>
          <w:rtl w:val="true"/>
          <w:lang w:bidi="fa-IR"/>
        </w:rPr>
        <w:t>در درجه دوم خوف سالک از مکر است او از مکر الهی خائف است این خوف در وقتی است که سالک در یقظه است و از لذت حضور متنعّم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حلاوت انس لذت خاصی دارد سالک در حال حضور و انس خائف می‌گردد از این جهت که مبادا این حال از او سلب شود بیشتر این خوف در جریان انفاس مستغرق در 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 مشوب به حلاوت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سالک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اخص خواص</w:t>
      </w:r>
    </w:p>
    <w:p>
      <w:pPr>
        <w:pStyle w:val="BookText"/>
        <w:rPr/>
      </w:pPr>
      <w:r>
        <w:rPr>
          <w:rFonts w:ascii="IRNazanin" w:hAnsi="IRNazanin" w:eastAsia="IRNazanin"/>
          <w:color w:val="111111"/>
          <w:sz w:val="28"/>
          <w:sz w:val="28"/>
          <w:szCs w:val="28"/>
          <w:rtl w:val="true"/>
          <w:lang w:bidi="fa-IR"/>
        </w:rPr>
        <w:t xml:space="preserve">در درجه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اهل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خوف نیست در این مقام، خوف از سالک گرفته شده او واجد هیبت اجلال است او را هیبت اجلال فرو می‌گیرد این هیبت گاه درخواب و گاه دربیداری به سالک دست می‌دهد البته خیلی ضعیف آن، چه این همان تجلّی جلالی است که جهت حضرت موسی در کوه پدید آمده کوه را زیر و رو، و حضرت موسی را بصعقه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هیبت کار سالک یکسره می‌شود نفس او از خودمختاری دست می‌کشد به خواست حق تسلیم می‌گردد و این همان کمال مطلوبی است که سائرین الی اللّه به قصد وصول به آن قیام کرده و همواره در پی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هیبت برای مکاشف در اوقات مناجات و برای مشاهد و</w:t>
      </w:r>
    </w:p>
    <w:p>
      <w:pPr>
        <w:pStyle w:val="BookText"/>
        <w:rPr/>
      </w:pPr>
      <w:r>
        <w:rPr>
          <w:rFonts w:ascii="IRNazanin" w:hAnsi="IRNazanin" w:eastAsia="IRNazanin"/>
          <w:color w:val="111111"/>
          <w:sz w:val="28"/>
          <w:sz w:val="28"/>
          <w:szCs w:val="28"/>
          <w:rtl w:val="true"/>
          <w:lang w:bidi="fa-IR"/>
        </w:rPr>
        <w:t>معاین در زمانهای راز و نیاز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را حفظ و معاین را به صدمه عزت منکر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مکاشف، مشاهد، ومعاین عنوان سالک حقیقت جو و حق طلب است آنجا که برای سالک حقیقتی کشف می‌شود سالک مکاشف است آنجا که با تجلیات اسمائی و صفات روبروست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آثار جلالی و جمالی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از عشق طلب رؤیت می‌کند چون حضرت موسی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 انظر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 چون رؤیت بعیان برای سالک غیر ممکن است از جهت هیبت اجلالی، سالک معاین را، منکر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طلب رؤیت حضرت موسی، خطاب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نگاه کن اگر در جایش ثابت ماند تو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کوه تجلّی فرمود کوه فرو ریخت و حضرت موسی بیهوش بروی زمین افتاد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سعید الدین فرغانی در این زمینه در شرح بیتی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عضو فیّ اقدام رغبة و من هیبة الاعظام، احجام رهبة</w:t>
      </w:r>
    </w:p>
    <w:p>
      <w:pPr>
        <w:pStyle w:val="BookText"/>
        <w:rPr/>
      </w:pPr>
      <w:r>
        <w:rPr>
          <w:rFonts w:ascii="IRNazanin" w:hAnsi="IRNazanin" w:eastAsia="IRNazanin"/>
          <w:color w:val="111111"/>
          <w:sz w:val="28"/>
          <w:sz w:val="28"/>
          <w:szCs w:val="28"/>
          <w:rtl w:val="true"/>
          <w:lang w:bidi="fa-IR"/>
        </w:rPr>
        <w:t>از استاد خود ابن فارض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عضوی که در منست، پیش آمدن و حلقه در وصال زدن است از سر رغبتی بحکم تحقق من به مقام بسط و رجاء، و باز از هیبت عظمت و جلال اطلاق و بی‌نهایتی او در تجلیات او، و خواطر رحمانی و قلبی من، مرا امتناعی است از آن اقدام از</w:t>
      </w:r>
      <w:bookmarkStart w:id="133" w:name="pg3578_24002"/>
    </w:p>
    <w:p>
      <w:pPr>
        <w:pStyle w:val="BookText"/>
        <w:rPr/>
      </w:pPr>
      <w:bookmarkEnd w:id="133"/>
      <w:r>
        <w:rPr>
          <w:rFonts w:ascii="IRNazanin" w:hAnsi="IRNazanin" w:eastAsia="IRNazanin"/>
          <w:color w:val="111111"/>
          <w:sz w:val="28"/>
          <w:sz w:val="28"/>
          <w:szCs w:val="28"/>
          <w:rtl w:val="true"/>
          <w:lang w:bidi="fa-IR"/>
        </w:rPr>
        <w:t>سرترسی بواسطة تحقق من به مقام فیض خشیت</w:t>
      </w:r>
      <w:r>
        <w:rPr>
          <w:rFonts w:eastAsia="IRNazanin" w:cs="IRNazanin"/>
          <w:color w:val="111111"/>
          <w:sz w:val="28"/>
          <w:szCs w:val="28"/>
          <w:rtl w:val="true"/>
          <w:lang w:bidi="fa-IR"/>
        </w:rPr>
        <w:t>.</w:t>
      </w:r>
      <w:r>
        <w:rPr>
          <w:rStyle w:val="FootnoteAnchor"/>
          <w:rtl w:val="true"/>
        </w:rPr>
        <w:footnoteReference w:id="188"/>
      </w:r>
    </w:p>
    <w:p>
      <w:pPr>
        <w:pStyle w:val="Heading6"/>
        <w:numPr>
          <w:ilvl w:val="5"/>
          <w:numId w:val="1"/>
        </w:numPr>
        <w:rPr/>
      </w:pPr>
      <w:bookmarkStart w:id="134" w:name="__RefHeading___Toc4034240_2749589250"/>
      <w:bookmarkStart w:id="135" w:name="_Toc50"/>
      <w:bookmarkEnd w:id="134"/>
      <w:r>
        <w:rPr>
          <w:rtl w:val="true"/>
        </w:rPr>
        <w:t>آثار و نتایج خوف و خشیت</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شناسی و ادای رسالت</w:t>
      </w:r>
    </w:p>
    <w:p>
      <w:pPr>
        <w:pStyle w:val="BookText"/>
        <w:rPr/>
      </w:pPr>
      <w:r>
        <w:rPr>
          <w:rFonts w:ascii="IRNazanin" w:hAnsi="IRNazanin" w:eastAsia="IRNazanin"/>
          <w:color w:val="111111"/>
          <w:sz w:val="28"/>
          <w:sz w:val="28"/>
          <w:szCs w:val="28"/>
          <w:rtl w:val="true"/>
          <w:lang w:bidi="fa-IR"/>
        </w:rPr>
        <w:t>انسانی که به مقام خوف و خشیت رسیده، ایمانش قوی شده و درک او از خداوند تقویت گردیده و حضور او و عظمت او را می‌تواند درک کند و این درک مانع تمرّد او می‌شود از این جهت خداوند متعال دربارة ملائکه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پروردگارشان که در بالای ایشان است می‌ترسند و آنچه را که به آن امر می‌شوند انجام می‌دهند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ایشان به فوقّیت حق تعالی و عظمت او و کوچکی و مقهور بودنشان، محرک بر اطاعتشان از حق تعالی می‌شود و از آنجا که گفتیم خشیت به معنای ترسی است توأم با تعظیم که از علم و آگاهی به چیزی سرچشمه می‌گیرد، ترس از خدا به معنی ترس از مسئولیت‌هایی است که انسان در برابر او دارد، ترس از اینکه در ادای رسالت و وظیفه خویش کوتاهی کند و از اینجا می‌توان نتیجه گرفت که عالمان واقعی کسانی هستند که در برابر وظایف خود احساس مسئولیت شدید دارند و به تعبیر دیگر اهل عملند نه سخن چرا که علم بی‌عمل دلیل بر عدم خشیت است و</w:t>
      </w:r>
    </w:p>
    <w:p>
      <w:pPr>
        <w:pStyle w:val="BookText"/>
        <w:rPr/>
      </w:pPr>
      <w:r>
        <w:rPr>
          <w:rFonts w:ascii="IRNazanin" w:hAnsi="IRNazanin" w:eastAsia="IRNazanin"/>
          <w:color w:val="111111"/>
          <w:sz w:val="28"/>
          <w:sz w:val="28"/>
          <w:szCs w:val="28"/>
          <w:rtl w:val="true"/>
          <w:lang w:bidi="fa-IR"/>
        </w:rPr>
        <w:t>این حقیقت به گونه‌ای دیگر در حدیثی از امام سجاد علیه‌السلام متبلور شده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العلم باللّه و العمل الا الفان مؤتلفان فمن عرف اللّه خافة، و حثّه الخوف علی العمل بطاعة اللّه، و انّ ارباب العلم و اتباعهم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عرفوا اللّه فعملوا له، و رغبوا الیه، و 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علم و عمل دو دوست صمیمی‌اند، کسیکه خدا را بشناسد از او می‌ترسد، و همین ترس او را وادار به عمل و اطاعت فرمان خدا می‌کند، صاحبان علم و پیروان آنها کسانی هستند که خدا را بخوبی شناخته‌اند و برای او عمل می‌کنند؛ و به او راغب هستند چنانچه خداوند متعال فرموده تنها از میان بندگان او عالمان از خدا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عذاب‌ها و بدیها</w:t>
      </w:r>
    </w:p>
    <w:p>
      <w:pPr>
        <w:pStyle w:val="BookText"/>
        <w:rPr/>
      </w:pPr>
      <w:r>
        <w:rPr>
          <w:rFonts w:ascii="IRNazanin" w:hAnsi="IRNazanin" w:eastAsia="IRNazanin"/>
          <w:color w:val="111111"/>
          <w:sz w:val="28"/>
          <w:sz w:val="28"/>
          <w:szCs w:val="28"/>
          <w:rtl w:val="true"/>
          <w:lang w:bidi="fa-IR"/>
        </w:rPr>
        <w:t>خداوند متعال نمی‌خواهد همواره بنده‌اش در سختی باشد و چنانچه در برهه‌ای از عمرش را در حالت خوف از عذابش بسر برد و آثارش را مترتب نمود به او بشارت ایمنی از عذاب را می‌دهد از این جهت رسول خدا صلی‌الله‌علیه‌و‌آله‌وسلم از خداوند متعال نقل می‌کند که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بنده‌ام دو خوف و دو امنیت را جمع نمی‌کنم پس وقتی</w:t>
      </w:r>
    </w:p>
    <w:p>
      <w:pPr>
        <w:pStyle w:val="BookText"/>
        <w:rPr/>
      </w:pPr>
      <w:r>
        <w:rPr>
          <w:rFonts w:ascii="IRNazanin" w:hAnsi="IRNazanin" w:eastAsia="IRNazanin"/>
          <w:color w:val="111111"/>
          <w:sz w:val="28"/>
          <w:sz w:val="28"/>
          <w:szCs w:val="28"/>
          <w:rtl w:val="true"/>
          <w:lang w:bidi="fa-IR"/>
        </w:rPr>
        <w:t>که در دنیا از من ایمن بود، روز قیامت او را می‌ترسانم، و هنگامیکه در دنیا از من ترسید روز قیامت او را ایمن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قََلَّت مَخّافَتُهُ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بترسد از خدا کم شود ترس او، زیرا که او دیگر از مردم نمی‌ترسد بر خلاف کسی که از خدا نترسد که او از هر که از او قویتر باشد بترسد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این ترس بتدریج انقدر کم می‌شود که دیگر چیزی بنام ترس در دل او باقی نمی‌ماند و جای خود را به امنیت و آسایش می‌دهد چنانچه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بترسد ایمن گردد، مراد ترس از خدای عزّ و جلّ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این راستا کسانی که به لوازم خوف عمل کرده باشند خداوند متعال ایشان را از خوف و حزن در امان داشته و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من أسلم وجهه للّه و هو محسن فله أجره عند ربه و لا خوف علیهم و لاهم یحزنون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بله کسیکه خودش را تسلیم خداوند کند در حالیکه نیکوکار است پس اجر او نزد پروردگارش می‌باشد و خوف ترس از آینده و اندوهی از گذشته برایشان نیست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معصیت</w:t>
      </w:r>
    </w:p>
    <w:p>
      <w:pPr>
        <w:pStyle w:val="BookText"/>
        <w:rPr/>
      </w:pPr>
      <w:r>
        <w:rPr>
          <w:rFonts w:ascii="IRNazanin" w:hAnsi="IRNazanin" w:eastAsia="IRNazanin"/>
          <w:color w:val="111111"/>
          <w:sz w:val="28"/>
          <w:sz w:val="28"/>
          <w:szCs w:val="28"/>
          <w:rtl w:val="true"/>
          <w:lang w:bidi="fa-IR"/>
        </w:rPr>
        <w:t>اگر کسی به مرتبه معرفت نسبت به حق تعالی برسد، به مرتبه بالاتری که خوف و خشیت در برابر پروردگار است دست یافته، هیچگاه گرد معصیت نمی‌گردد چرا که با قلبی منیب لحظه به لحظه بر خوف و خشیتش افزوده شده و به حق تعالی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است که 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ترین مردم به خداوند ترسش نسبت به او بیشتر است و ائمه علیهم‌السلام نیز اصحاب خود را به تحصیل چنین خوفی ترغیب می‌نمودند چنانچه امام صادق علیه‌السلام به اسحاق بن عمار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اللّه کأنک تراه و ان کنت لاتراه فانّه یراک و ان کنت تراه أنّه جعلته من أهول الناظرین علیک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بگونه‌ای که او را می‌بینی و اگر او را نمی‌بینی او ترا می‌بیند و اگر معتقد باشی که او ترا نمی‌بیند پس براستی کافر شده‌ای و اگر میدانی که او تو را می‌بیند سپس آشکارا او را معصیت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سبک‌ترین بینندگان نسبت به خودت قرار داده‌ای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دنیا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خاف اللّه سخت نفسه عن</w:t>
      </w:r>
    </w:p>
    <w:p>
      <w:pPr>
        <w:pStyle w:val="BookText"/>
        <w:rPr/>
      </w:pP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از خدا ترسید نفسش دنیا را ترک می‌کند توجه هدف گونه به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غیر خدا</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اللّه سبحانه آمنه اللّه من کل شی‌ء</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از خداوند سبحان بترسد، خداوند او را از هر چیزی در امان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ترسیدن موجودات از او</w:t>
      </w:r>
    </w:p>
    <w:p>
      <w:pPr>
        <w:pStyle w:val="BookText"/>
        <w:rPr/>
      </w:pPr>
      <w:r>
        <w:rPr>
          <w:rFonts w:ascii="IRNazanin" w:hAnsi="IRNazanin" w:eastAsia="IRNazanin"/>
          <w:color w:val="111111"/>
          <w:sz w:val="28"/>
          <w:sz w:val="28"/>
          <w:szCs w:val="28"/>
          <w:rtl w:val="true"/>
          <w:lang w:bidi="fa-IR"/>
        </w:rPr>
        <w:t>از آنجا که ترس از خداوند متعال از درک عظمت او ناشی می‌شود و حالت خوف انسان از حق تعالی موجب استقلال خضوع تنها برای اوست و چون سایر مخلوقات نیز در برابر خالق هستی اینگونه‌اند و انسان بر همه آنها شرافت وجودی دارد، لذا خداوند متعال عظمت او را بر موجودات ظاهر ساخته تا در برابر او، خضوع که نتیجه خوف است را، داشته باشند و از این بابت است که امام صادق علیه‌السلام به معلی بن قیس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اعتزز باللّه یعززک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یابن رسول اللّه؟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معلیّ خف اللّه یخف منک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بواسطه خداوند عزت پیدا کن تا خداترا عزیز کند،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عزت پیدا کنم؟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از خدا بترس تا هر چیزی از تو بترسد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در روایت دیگر 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از خدا بترسد خداوند هر چیزی را از او می‌ترساند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ظلم</w:t>
      </w:r>
    </w:p>
    <w:p>
      <w:pPr>
        <w:pStyle w:val="BookText"/>
        <w:rPr/>
      </w:pPr>
      <w:r>
        <w:rPr>
          <w:rFonts w:ascii="IRNazanin" w:hAnsi="IRNazanin" w:eastAsia="IRNazanin"/>
          <w:color w:val="111111"/>
          <w:sz w:val="28"/>
          <w:sz w:val="28"/>
          <w:szCs w:val="28"/>
          <w:rtl w:val="true"/>
          <w:lang w:bidi="fa-IR"/>
        </w:rPr>
        <w:t>مولای متقیان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ربَّه کَفَّ عن ظُلمِهِ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هر که بترسد از پروردگار خود باز ایستد از ظلم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بهشت</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فانّ الجنه هی المأوی</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و اما کسیکه از مقام پروردگارش بترسد و نفس را از هوی پرستی نهی کند پس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کسیکه از مقام</w:t>
      </w:r>
      <w:bookmarkStart w:id="136" w:name="pg3578_24008"/>
    </w:p>
    <w:p>
      <w:pPr>
        <w:pStyle w:val="BookText"/>
        <w:rPr/>
      </w:pPr>
      <w:bookmarkEnd w:id="136"/>
      <w:r>
        <w:rPr>
          <w:rFonts w:ascii="IRNazanin" w:hAnsi="IRNazanin" w:eastAsia="IRNazanin"/>
          <w:color w:val="111111"/>
          <w:sz w:val="28"/>
          <w:sz w:val="28"/>
          <w:szCs w:val="28"/>
          <w:rtl w:val="true"/>
          <w:lang w:bidi="fa-IR"/>
        </w:rPr>
        <w:t>پروردگارش بترسد دو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مراتب خوف مقتضی بهشت نیز ذو مراتب بودن است چنانچه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یک بهشت است هماناخداوند می‌فرماید درجاتی است که بعضی فوق بعضی دیگر است</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137" w:name="__RefHeading___Toc4034242_2749589250"/>
      <w:bookmarkStart w:id="138" w:name="_Toc51"/>
      <w:bookmarkEnd w:id="137"/>
      <w:r>
        <w:rPr/>
        <w:t>6</w:t>
      </w:r>
      <w:r>
        <w:rPr>
          <w:rtl w:val="true"/>
        </w:rPr>
        <w:t xml:space="preserve">. </w:t>
      </w:r>
      <w:r>
        <w:rPr>
          <w:rtl w:val="true"/>
        </w:rPr>
        <w:t>اخلاص</w:t>
      </w:r>
      <w:bookmarkEnd w:id="138"/>
    </w:p>
    <w:p>
      <w:pPr>
        <w:pStyle w:val="Heading6"/>
        <w:numPr>
          <w:ilvl w:val="5"/>
          <w:numId w:val="1"/>
        </w:numPr>
        <w:rPr/>
      </w:pPr>
      <w:bookmarkStart w:id="139" w:name="__RefHeading___Toc4034244_2749589250"/>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با توجه به نظر صاحب تفسیر زاد المسیر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w:t>
      </w:r>
      <w:r>
        <w:rPr>
          <w:rStyle w:val="FootnoteAnchor"/>
          <w:rtl w:val="true"/>
        </w:rPr>
        <w:footnoteReference w:id="204"/>
      </w:r>
      <w:r>
        <w:rPr>
          <w:rFonts w:ascii="IRNazanin" w:hAnsi="IRNazanin" w:eastAsia="IRNazanin"/>
          <w:color w:val="111111"/>
          <w:sz w:val="28"/>
          <w:sz w:val="28"/>
          <w:szCs w:val="28"/>
          <w:rtl w:val="true"/>
          <w:lang w:bidi="fa-IR"/>
        </w:rPr>
        <w:t xml:space="preserve">، ما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یکی از مترادفات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به تحلیل و بررسی آن می‌پردازیم</w:t>
      </w:r>
      <w:r>
        <w:rPr>
          <w:rFonts w:eastAsia="IRNazanin" w:cs="IRNazanin"/>
          <w:color w:val="111111"/>
          <w:sz w:val="28"/>
          <w:szCs w:val="28"/>
          <w:rtl w:val="true"/>
          <w:lang w:bidi="fa-IR"/>
        </w:rPr>
        <w:t>.</w:t>
      </w:r>
    </w:p>
    <w:p>
      <w:pPr>
        <w:pStyle w:val="Heading6"/>
        <w:numPr>
          <w:ilvl w:val="5"/>
          <w:numId w:val="1"/>
        </w:numPr>
        <w:rPr/>
      </w:pPr>
      <w:bookmarkStart w:id="141" w:name="__RefHeading___Toc4034246_2749589250"/>
      <w:bookmarkStart w:id="142" w:name="_Toc53"/>
      <w:bookmarkEnd w:id="141"/>
      <w:r>
        <w:rPr>
          <w:rtl w:val="true"/>
        </w:rPr>
        <w:t>مفهوم لغوی</w:t>
      </w:r>
      <w:bookmarkEnd w:id="142"/>
    </w:p>
    <w:p>
      <w:pPr>
        <w:pStyle w:val="BookText"/>
        <w:rPr/>
      </w:pPr>
      <w:r>
        <w:rPr>
          <w:rFonts w:ascii="IRNazanin" w:hAnsi="IRNazanin" w:eastAsia="IRNazanin"/>
          <w:color w:val="111111"/>
          <w:sz w:val="28"/>
          <w:sz w:val="28"/>
          <w:szCs w:val="28"/>
          <w:rtl w:val="true"/>
          <w:lang w:bidi="fa-IR"/>
        </w:rPr>
        <w:t>الخالص فی اللغة کلّ صفی و تخلّص و لم یمتزج بغیره، و العمل الخالص فی العرف ما تجرّد قصد التقرّب فیه عن جمیع الشوائب</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خالص در لغت به معنای این است که هر چیزی پاک و خالص گردید و به غیر خود آمیخته نشد و عمل خالص در عرف عملی است که به قصد تقرب و بدور از همه‌ی شائبه‌ها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 الشی‌ءُ خُلُوصا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خالص شد، ناب و سره شد، هنگامیکه گرفتار بود پس از ناخالصی رهایی یافت</w:t>
      </w:r>
    </w:p>
    <w:p>
      <w:pPr>
        <w:pStyle w:val="BookText"/>
        <w:rPr/>
      </w:pPr>
      <w:r>
        <w:rPr>
          <w:rFonts w:ascii="IRNazanin" w:hAnsi="IRNazanin" w:eastAsia="IRNazanin"/>
          <w:color w:val="111111"/>
          <w:sz w:val="28"/>
          <w:sz w:val="28"/>
          <w:szCs w:val="28"/>
          <w:rtl w:val="true"/>
          <w:lang w:bidi="fa-IR"/>
        </w:rPr>
        <w:t>و سالم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خَلَصَ فلان الی فلان یعنی به او رسید، و خلص الشی‌ء خلاصا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کاملاً خالص و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 مصدر برای شی‌ء خالص می‌باشد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دوست صمیمی و رفیق من است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شی‌ء خالص، برای توست یعنی ویژه و مخصوص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فی بطون هذه الانعام خالصة لذکورنا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اما قول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اخلَصنا هم بخالصةٍ ذکری الدّار</w:t>
      </w:r>
      <w:r>
        <w:rPr>
          <w:rFonts w:eastAsia="IRNazanin" w:cs="IRNazanin"/>
          <w:color w:val="111111"/>
          <w:sz w:val="28"/>
          <w:szCs w:val="28"/>
          <w:rtl w:val="true"/>
          <w:lang w:bidi="fa-IR"/>
        </w:rPr>
        <w:t>».</w:t>
      </w:r>
      <w:r>
        <w:rPr>
          <w:rStyle w:val="FootnoteAnchor"/>
          <w:rtl w:val="true"/>
        </w:rPr>
        <w:footnoteReference w:id="2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دار آخرت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آنانرا خالص و پاک گردانیدیم به اینکه آنا نرا متذکر سرای آخرت نموده و نسبت به دنیا زهد می‌ورزند و آن، شأن و مقام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جایزست که آنان بسیار از آخرت و بازگشت به خداوند،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یگانگی ورزیدن خالصانه برای خداست و بدین جهت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اخلاص نامیده شده است و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موّحدان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bookmarkStart w:id="143" w:name="pg3578_24010"/>
    </w:p>
    <w:p>
      <w:pPr>
        <w:pStyle w:val="BookText"/>
        <w:rPr/>
      </w:pPr>
      <w:bookmarkEnd w:id="143"/>
      <w:r>
        <w:rPr>
          <w:rFonts w:ascii="IRNazanin" w:hAnsi="IRNazanin" w:eastAsia="IRNazanin"/>
          <w:color w:val="111111"/>
          <w:sz w:val="28"/>
          <w:sz w:val="28"/>
          <w:szCs w:val="28"/>
          <w:rtl w:val="true"/>
          <w:lang w:bidi="fa-IR"/>
        </w:rPr>
        <w:t>کنار زدن و برطرف کردن هر مشکل و گرفتاری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آن چیز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و ناب آنرا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اضافات آنرا کنار زدم و آنرا کاملاً جدا نمودم همانطور که نخ جدا می‌شود هنگامیکه بهم پیچیده و در هم کلاف شده باشد</w:t>
      </w:r>
      <w:r>
        <w:rPr>
          <w:rFonts w:eastAsia="IRNazanin" w:cs="IRNazanin"/>
          <w:color w:val="111111"/>
          <w:sz w:val="28"/>
          <w:szCs w:val="28"/>
          <w:rtl w:val="true"/>
          <w:lang w:bidi="fa-IR"/>
        </w:rPr>
        <w:t>.</w:t>
      </w:r>
      <w:r>
        <w:rPr>
          <w:rStyle w:val="FootnoteAnchor"/>
          <w:rtl w:val="true"/>
        </w:rPr>
        <w:footnoteReference w:id="209"/>
      </w:r>
    </w:p>
    <w:p>
      <w:pPr>
        <w:pStyle w:val="Heading6"/>
        <w:numPr>
          <w:ilvl w:val="5"/>
          <w:numId w:val="1"/>
        </w:numPr>
        <w:rPr/>
      </w:pPr>
      <w:bookmarkStart w:id="144" w:name="__RefHeading___Toc4034248_2749589250"/>
      <w:bookmarkStart w:id="145" w:name="_Toc54"/>
      <w:bookmarkEnd w:id="144"/>
      <w:r>
        <w:rPr>
          <w:rtl w:val="true"/>
        </w:rPr>
        <w:t>مفهوم اصطلاحی</w:t>
      </w:r>
      <w:bookmarkEnd w:id="145"/>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یختلف سرّه علانیته و فعله مقالته فقد ادّی الامانة و أخلص العبادة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کسیکه ظاهر و باطن و کردار و گفتار او با هم متفاوت نباشدبه ادای امانت الهی پرداخته و در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کرده است؛ و حقیقت اخلاص آن است که غیر از خدا را در قلب انسان راهی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همه چیز در محور جلب رضای خدا و بخاطر او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معراج السعاده در تعریف اخلاص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ریا اخلاص است و آن عبارتست از خالص ساختن قصد از غیر خدا و پرداختن نیّت از ما سوی اللّه و هر عبادتیکه قصد در آن به این حد نباشد از اخلاص عاری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نمونه با توجه به روایات اسلامی اخلاص را</w:t>
      </w:r>
    </w:p>
    <w:p>
      <w:pPr>
        <w:pStyle w:val="BookText"/>
        <w:rPr/>
      </w:pPr>
      <w:r>
        <w:rPr>
          <w:rFonts w:ascii="IRNazanin" w:hAnsi="IRNazanin" w:eastAsia="IRNazanin"/>
          <w:color w:val="111111"/>
          <w:sz w:val="28"/>
          <w:sz w:val="28"/>
          <w:szCs w:val="28"/>
          <w:rtl w:val="true"/>
          <w:lang w:bidi="fa-IR"/>
        </w:rPr>
        <w:t>روح عمل صالح قلمداد نموده و در این زمینه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آن است که محرک انسان از هر گونه شائبه‌ی غیر الهی پاک باشد و می‌توان نام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یعنی در تمام برنامه‌ها تنها به پروردگار و رضای او اندیشیدن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جای دیگر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همان اخلاص است و اخلاص در صورتی است که هیچگونه انگیزه غیر خدایی و شرک در آن نباشد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قلب حرمسرای خداست، بیگانه را در آن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منازل السایرین ضمن تعریف اخلاص در طاعت، که آنرا ترک ریا و انجام عمل برای خدا می‌داند، به نقل از ابوالفتوح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گفت از رسول خدا صلی‌الله‌علیه‌و‌آله‌وسلم پرسیدم که اخلاص چه باشد؟ رسول خدا صلی‌الله‌علیه‌و‌آله‌وسلم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پرسیدم گفت من از خدای پرسیدم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سرّ من سرّی استودعه قلب من احببته من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سرّی از اسرار من است آنرا در دل بنده‌ای می‌گذارم که او را دوست دارم</w:t>
      </w:r>
      <w:r>
        <w:rPr>
          <w:rFonts w:eastAsia="IRNazanin" w:cs="IRNazanin"/>
          <w:color w:val="111111"/>
          <w:sz w:val="28"/>
          <w:szCs w:val="28"/>
          <w:rtl w:val="true"/>
          <w:lang w:bidi="fa-IR"/>
        </w:rPr>
        <w:t>.</w:t>
      </w:r>
      <w:r>
        <w:rPr>
          <w:rStyle w:val="FootnoteAnchor"/>
          <w:rtl w:val="true"/>
        </w:rPr>
        <w:footnoteReference w:id="21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باشد، که عمل خالص دارد از عیب و ذم چنانکه شیر ممیّز است از میان سرگین و خون</w:t>
      </w:r>
      <w:r>
        <w:rPr>
          <w:rFonts w:eastAsia="IRNazanin" w:cs="IRNazanin"/>
          <w:color w:val="111111"/>
          <w:sz w:val="28"/>
          <w:szCs w:val="28"/>
          <w:rtl w:val="true"/>
          <w:lang w:bidi="fa-IR"/>
        </w:rPr>
        <w:t>.</w:t>
      </w:r>
      <w:r>
        <w:rPr>
          <w:rStyle w:val="FootnoteAnchor"/>
          <w:rtl w:val="true"/>
        </w:rPr>
        <w:footnoteReference w:id="216"/>
      </w:r>
      <w:bookmarkStart w:id="146" w:name="pg3578_24012"/>
    </w:p>
    <w:p>
      <w:pPr>
        <w:pStyle w:val="BookText"/>
        <w:rPr/>
      </w:pPr>
      <w:bookmarkEnd w:id="146"/>
      <w:r>
        <w:rPr>
          <w:rFonts w:ascii="IRNazanin" w:hAnsi="IRNazanin" w:eastAsia="IRNazanin"/>
          <w:color w:val="111111"/>
          <w:sz w:val="28"/>
          <w:sz w:val="28"/>
          <w:szCs w:val="28"/>
          <w:rtl w:val="true"/>
          <w:lang w:bidi="fa-IR"/>
        </w:rPr>
        <w:t>ابوالحسن بوشنجی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باشد که فرشته را به نبشتن راه نبود و شیطان را به تباه کردنش و آدمی بر او مطلّع نباشدو جز خدای عزوجل کسی نداند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گفته شده اخلاص آنست که پوشیده باشد از خلایق و صاف باشد از علایق</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باشد آنچه کنی نبینی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ابویعقوب مکفوف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بود که حسنات هم چنان پوشیده دارد که سیّئات را</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خواجه عبداللّه انصاری در تعریف اخلاص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 اینست که عمل از هر عیب و نقص مبرّا باشد و مشوّب به هیچ شائبه‌ای نبوده باشد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147" w:name="__RefHeading___Toc4034250_2749589250"/>
      <w:bookmarkStart w:id="148" w:name="_Toc55"/>
      <w:bookmarkEnd w:id="147"/>
      <w:r>
        <w:rPr>
          <w:rtl w:val="true"/>
        </w:rPr>
        <w:t>موضوع اخلاص</w:t>
      </w:r>
      <w:bookmarkEnd w:id="14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اخلاص عمل آدمی أعم از عمل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تفصیل به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نیّت</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 و إنّما لکلّ إمرء مانوی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اعمال انسان به نیت آن بستگی دارد و البته عمل هر کس همان است که نیت بدان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است که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عمل أفسدته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عملی که در پرتونیت ناخالص، فاسد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صداقت</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المؤمن من أعظم شُعَب الإیمان ألا و من أحب فی اللّه و أعطی فی اللّه و منع فی اللّه فهو من اصفیاء اللّه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دوستی و محبت مؤمن با دیگران به خاطر خدا یکی از بزرگترین شاخه‌های ایمان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دوستی و دشمنی، و بخشش و عدم دستگیریش بخاطر خدا باشد در شمار برگزیدگان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ظاهری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 العمل للّه فإن الناقد بصیر</w:t>
      </w:r>
      <w:bookmarkStart w:id="149" w:name="pg3578_24014"/>
    </w:p>
    <w:p>
      <w:pPr>
        <w:pStyle w:val="BookText"/>
        <w:rPr/>
      </w:pPr>
      <w:bookmarkEnd w:id="149"/>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عمل خود را برای خدا خالص گردان، زیرا 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 و آگاه است</w:t>
      </w:r>
      <w:r>
        <w:rPr>
          <w:rFonts w:eastAsia="IRNazanin" w:cs="IRNazanin"/>
          <w:color w:val="111111"/>
          <w:sz w:val="28"/>
          <w:szCs w:val="28"/>
          <w:rtl w:val="true"/>
          <w:lang w:bidi="fa-IR"/>
        </w:rPr>
        <w:t>.</w:t>
      </w:r>
    </w:p>
    <w:p>
      <w:pPr>
        <w:pStyle w:val="Heading6"/>
        <w:numPr>
          <w:ilvl w:val="5"/>
          <w:numId w:val="1"/>
        </w:numPr>
        <w:rPr/>
      </w:pPr>
      <w:bookmarkStart w:id="150" w:name="__RefHeading___Toc4034252_2749589250"/>
      <w:bookmarkStart w:id="151" w:name="_Toc56"/>
      <w:bookmarkEnd w:id="150"/>
      <w:r>
        <w:rPr>
          <w:rtl w:val="true"/>
        </w:rPr>
        <w:t>راههای تحصیل اخلاص</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صحیح و تقویت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جهان بینی کامل و بینش صحیح، در پیدایش اخلاص، نقش اساسی دارد زیرا کسی که به وجود خدا، اعتقادی ندارد و به جهان رستاخیز نمی‌اندیشد و خدا را در همه احوال ناظر بر خود در هر جا حاضر، نمی‌یابد، اخلاص نیز برای او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علم و معرفت شناسی به طور مفصل در بخش دوم بحث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صفات ناپسند از جمله دنیاگرایی و آرزوهای دراز و 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آرزو و آز نامعقول دلالت بر شدت وجود حب دنیا دارد و حبی که اساس همه خطایا و انحرافها در زندگی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در بحث علم و معرفت شناسی در بخش دوم به تفصیل مورد بررسی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اندیشیدن به آثار حیات بخش اخلاص در زندگی که پس از بحث راههای تحصیل اخلاص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اثرات منفی 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عبدا عمل عملاً یطلب به وجه اللّه عزوجل و الدار الاخرة فادخل فیه رضی احد من الناس کان مشرکا</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اگر کسی عملی را جهت جلب رضای حق و ذخیره زندگی اخروی به جای آورد، و در عین حال، جلب رضایت دیگران را نیز منظور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العلم یرید به الدنیا و آثر علیه حب الدنیا و زینتها استوجب سخط اللّه علیه و کان فی الدرک الاسفل من النار مع الیهود و النصاری الذین نبذوا کتاب اللّه تعالی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قران، بخاطر احراز مقامات دنیوی و زندگی دنیوی و زینت آن، هدف وی باشد در محشر در دره اسفل با گروهی از یهود و نصارا که کتاب و پیام الهی را نادیده انگاشته‌اند محشور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عمل افسدته النیّة</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بسا عملی که براثر نیّت ناستوده آن تباه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مخوفترین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 ما اخاف علیکم الریا و الشهوة الخفیّة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مخوفترین</w:t>
      </w:r>
      <w:bookmarkStart w:id="152" w:name="pg3578_24016"/>
    </w:p>
    <w:p>
      <w:pPr>
        <w:pStyle w:val="BookText"/>
        <w:rPr/>
      </w:pPr>
      <w:bookmarkEnd w:id="152"/>
      <w:r>
        <w:rPr>
          <w:rFonts w:ascii="IRNazanin" w:hAnsi="IRNazanin" w:eastAsia="IRNazanin"/>
          <w:color w:val="111111"/>
          <w:sz w:val="28"/>
          <w:sz w:val="28"/>
          <w:szCs w:val="28"/>
          <w:rtl w:val="true"/>
          <w:lang w:bidi="fa-IR"/>
        </w:rPr>
        <w:t>خصلتی که از آن برای شما هراس دارم ریاء و شهوت پنهانی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المرائی ینادی علیه یوم القیامة یا فاجر، یا مرائی، ضلّ عملک و حبط اجرک، اذهب فخذ اجرک ممن کنت تعمل له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قیامت به شخص ریاکار خطاب می‌شودای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نادیده و نابود شد، پاداش تو ضایع گشت، و پاداش خود را از کسی که عمل را به خاطر جلب نظراو انجام داده‌ای طلب کن</w:t>
      </w:r>
      <w:r>
        <w:rPr>
          <w:rFonts w:eastAsia="IRNazanin" w:cs="IRNazanin"/>
          <w:color w:val="111111"/>
          <w:sz w:val="28"/>
          <w:szCs w:val="28"/>
          <w:rtl w:val="true"/>
          <w:lang w:bidi="fa-IR"/>
        </w:rPr>
        <w:t>.</w:t>
      </w:r>
    </w:p>
    <w:p>
      <w:pPr>
        <w:pStyle w:val="Heading6"/>
        <w:numPr>
          <w:ilvl w:val="5"/>
          <w:numId w:val="1"/>
        </w:numPr>
        <w:rPr/>
      </w:pPr>
      <w:bookmarkStart w:id="153" w:name="__RefHeading___Toc4034254_2749589250"/>
      <w:bookmarkStart w:id="154" w:name="_Toc57"/>
      <w:bookmarkEnd w:id="153"/>
      <w:r>
        <w:rPr>
          <w:rtl w:val="true"/>
        </w:rPr>
        <w:t>درجات اخلاص</w:t>
      </w:r>
      <w:bookmarkEnd w:id="154"/>
    </w:p>
    <w:p>
      <w:pPr>
        <w:pStyle w:val="BookText"/>
        <w:rPr/>
      </w:pP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پوشی ازعمل، به راضی نبودن از عمل، و بخلاصی از طلب عوض است نسبت بعمل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پوشی از شهود، بخجل بودن از اجزاء عمل با بذل جهد، و بدیدن عمل است که عمل توفیقی است از حق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بخلاصی از عمل، به آزادی از رقّ رسم و به رها نمودن عمل است در مسیر علم ازلی بوجهی که عامل خود شاهد بر حکم عدل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وقتی از مرحله اول اخلاص گذشت و مرحله دوم را نیز پشت سرگذاشت عملاً وارد مرحله سوم آن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عامل می‌بیند عملی که انجام می‌دهد طرح و</w:t>
      </w:r>
      <w:bookmarkStart w:id="155" w:name="pg3578_24017"/>
    </w:p>
    <w:p>
      <w:pPr>
        <w:pStyle w:val="BookText"/>
        <w:rPr/>
      </w:pPr>
      <w:bookmarkEnd w:id="155"/>
      <w:r>
        <w:rPr>
          <w:rFonts w:ascii="IRNazanin" w:hAnsi="IRNazanin" w:eastAsia="IRNazanin"/>
          <w:color w:val="111111"/>
          <w:sz w:val="28"/>
          <w:sz w:val="28"/>
          <w:szCs w:val="28"/>
          <w:rtl w:val="true"/>
          <w:lang w:bidi="fa-IR"/>
        </w:rPr>
        <w:t>نقشه‌اش از قبل ریخته شده حکم ازلی این بوده که این عمل بدین کیفیت و بدین ترتیب در این زمان بدست این عامل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عملی که فسادی بر آن مترتب نیست حسنه است نه سیئه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 من حسنة فمن اللّه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بتوان آنرا بحق متعال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عامل با این شهود عمل را در مسیر علم ازلی قرار داده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بما کان قبل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حکم و عامل علم ازلی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هنگام عمل عامل به کنار رفته از اثر جزائی عمل بکلی نظرش سلب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رقّ رسم خارج به کمال اخلاص می‌رسد</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156" w:name="__RefHeading___Toc4034256_2749589250"/>
      <w:bookmarkStart w:id="157" w:name="_Toc58"/>
      <w:bookmarkEnd w:id="156"/>
      <w:r>
        <w:rPr>
          <w:rtl w:val="true"/>
        </w:rPr>
        <w:t>نشانه‌های اخلاص</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و توکل</w:t>
      </w:r>
    </w:p>
    <w:p>
      <w:pPr>
        <w:pStyle w:val="BookText"/>
        <w:rPr/>
      </w:pPr>
      <w:r>
        <w:rPr>
          <w:rFonts w:ascii="IRNazanin" w:hAnsi="IRNazanin" w:eastAsia="IRNazanin"/>
          <w:color w:val="111111"/>
          <w:sz w:val="28"/>
          <w:sz w:val="28"/>
          <w:szCs w:val="28"/>
          <w:rtl w:val="true"/>
          <w:lang w:bidi="fa-IR"/>
        </w:rPr>
        <w:t xml:space="preserve">انسان با اخلاص، با اعتقاد راستین و بینش الهی، عمل می‌کند و جزر و مد زندگی را برخاسته از حسن تدبیر خدا می‌شناسد و می‌داند که سودها و زیانها، آرامش و ناامنیها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به خداوند امید می‌بندد و به او توکل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صلی‌الله‌علیه‌و‌آله‌وسلم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 وحی خدا، جبرئیل پرسیدم توکل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بان المخلوق لا یضرّ و لا ینفع، و لا یعطی و لا یمنع، و استعمال الیأس من الخلق فاذا</w:t>
      </w:r>
    </w:p>
    <w:p>
      <w:pPr>
        <w:pStyle w:val="BookText"/>
        <w:rPr/>
      </w:pPr>
      <w:r>
        <w:rPr>
          <w:rFonts w:ascii="IRNazanin" w:hAnsi="IRNazanin" w:eastAsia="IRNazanin"/>
          <w:color w:val="111111"/>
          <w:sz w:val="28"/>
          <w:sz w:val="28"/>
          <w:szCs w:val="28"/>
          <w:rtl w:val="true"/>
          <w:lang w:bidi="fa-IR"/>
        </w:rPr>
        <w:t>کان العبد کذلک لم یعمل لاحد سوی اللّه و لم یطع فی احد سوی اللّه فهذا هو التّوکّل</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آگاهی به این واقعیت که مخلوق نه زیان و نفع می‌رساند و نه عطا و منع دارد، و چشم ازدست مخلوق برداشتن، هنگامی که بنده‌ای چنین شد جز برای خدا کار نمی‌کند و ازغیر او امید ندارد، این حقیقت توکل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معنای اعتماد به خدا و تکیه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بخدا توکل می‌کند و وظیفه‌ی خود را انجام می‌دهد و نتیجه را به او واگذار می‌نماید، خود را به کسی وابسته می‌کند که از هر شخص دیگری نسبت به او مهربانتر و در انجام کارها از همه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انسان می‌تواند با آرامش خیال به آینده امیدوار باشد و بداند که اگر در راه رضای خدا قدم بر دارد، هر نتیجه‌ای که بدست آید به مصلحت اوست حتی اگر خود بدان مصلحت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توکل بر خدا حقیقی و همراه با اخلاص باشد، خداوند کار را به بهترین وجه چاره خواهد کرد و هیچ چیز نمی‌تواند مانع خواست و اراده‌ی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خداوند مصلحت انسان توکل کننده را در انجام کار نبیند و بداند که آن کار در آینده ضررهایی را بدنبال خواهد داشت، حاجت وی را برآورده نخواهد کرد ولی پاداش او نزد خداوند محفوظ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 علیه‌السلام وحی کرد هر بنده‌ای از بندگانم به جای پناه بردن به دیگری با نیت خالص به من</w:t>
      </w:r>
    </w:p>
    <w:p>
      <w:pPr>
        <w:pStyle w:val="BookText"/>
        <w:rPr/>
      </w:pPr>
      <w:r>
        <w:rPr>
          <w:rFonts w:ascii="IRNazanin" w:hAnsi="IRNazanin" w:eastAsia="IRNazanin"/>
          <w:color w:val="111111"/>
          <w:sz w:val="28"/>
          <w:sz w:val="28"/>
          <w:szCs w:val="28"/>
          <w:rtl w:val="true"/>
          <w:lang w:bidi="fa-IR"/>
        </w:rPr>
        <w:t>پناه آورد، از کارش چاره جویی می‌کنم، گرچه همه‌ی آسمانها و زمین و هر چه در آن است، علیه او توطئه کنند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انتظار ستایش و سپاسگزاری</w:t>
      </w:r>
    </w:p>
    <w:p>
      <w:pPr>
        <w:pStyle w:val="BookText"/>
        <w:rPr/>
      </w:pPr>
      <w:r>
        <w:rPr>
          <w:rFonts w:ascii="IRNazanin" w:hAnsi="IRNazanin" w:eastAsia="IRNazanin"/>
          <w:color w:val="111111"/>
          <w:sz w:val="28"/>
          <w:sz w:val="28"/>
          <w:szCs w:val="28"/>
          <w:rtl w:val="true"/>
          <w:lang w:bidi="fa-IR"/>
        </w:rPr>
        <w:t>انسان با اخلاص، با انگیزه الهی دست به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انتظار پاداش و سپاسی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حق حقیقة و ما بلغ عبد حقیقة الاخلاص حتی لا یحب ان یحمد علی شی‌ء من عمل اللّه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برای هر چیز، حقیقتی است و انسان مؤمن به حقیقت اخلاص نمی‌رسد، جز آنکه دوست ندارد در برابر کاری که برای خدا انجام می‌دهد مورد ستایش دیگران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یصیر العبد عبدا خالصا للّه تعالی حتی یصیر المدح و الذّمّ عنده سواءً، لأنّ الممدوح عنداللّه لایصیر مذموما بذمهم و کذلک المذموم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نمی‌گردد بنده، بنده خالص مگر وقتی که بگردد به حیثیتی که مدح و ذم مردم نزد او مساوی باشد؛ نه از مدح کسی شاد شود و نه از ذم کسی دلگیر، چرا که ممدوح خدا بذم مخلوق مذموم نمی‌شود و مذموم خدا به مدح کسی ممدوح نمی‌شود، و آنچه مناط اعتبار است مدح و ذم خداست نه مدح و ذم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ادنی حد الاخلاص بذل العبد طاقته ثم لا یعجل لعمله عند اللّه قدرا فیوجب به علی ربه مکافاة بعمله لعلمه انه لو طالبه بوفاء حق العبودیة لعجز</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کمترین نشانه اخلاص آن است که آدمی در اطاعت و عبادت کوشا باشد و برای عمل خود اهمیتی قائل نباشد و خود را در برابر خدا طلب کار نداند، زیرا بنده می‌داندکه اگر خدا از بندگان خود عبادت واقعی را خواستار شود همگان عاجز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حرام</w:t>
      </w:r>
    </w:p>
    <w:p>
      <w:pPr>
        <w:pStyle w:val="BookText"/>
        <w:rPr/>
      </w:pPr>
      <w:r>
        <w:rPr>
          <w:rFonts w:ascii="IRNazanin" w:hAnsi="IRNazanin" w:eastAsia="IRNazanin"/>
          <w:color w:val="111111"/>
          <w:sz w:val="28"/>
          <w:sz w:val="28"/>
          <w:szCs w:val="28"/>
          <w:rtl w:val="true"/>
          <w:lang w:bidi="fa-IR"/>
        </w:rPr>
        <w:t>انسان با اخلاص، خدا را بر همه امور و در همه جا حاضر می‌داند و نافرمانی را منافی با اخلاص خود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مخلصا دخل الجنة و اخلاصه بها أن تحجزه لا اله الا اللّه، عما حرّم اللّه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کسی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اخلاص به زبان آورد، داخل بهشت خواهد شد والبته نشانه اخلاص این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ارتکاب معاصی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مردم آزاری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اخلاص، از هر گونه عمل منافی با رضای الهی از جمله</w:t>
      </w:r>
      <w:bookmarkStart w:id="158" w:name="pg3578_24021"/>
    </w:p>
    <w:p>
      <w:pPr>
        <w:pStyle w:val="BookText"/>
        <w:rPr/>
      </w:pPr>
      <w:bookmarkEnd w:id="158"/>
      <w:r>
        <w:rPr>
          <w:rFonts w:ascii="IRNazanin" w:hAnsi="IRNazanin" w:eastAsia="IRNazanin"/>
          <w:color w:val="111111"/>
          <w:sz w:val="28"/>
          <w:sz w:val="28"/>
          <w:szCs w:val="28"/>
          <w:rtl w:val="true"/>
          <w:lang w:bidi="fa-IR"/>
        </w:rPr>
        <w:t>مردم آزاری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علامة المخلص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قلبه، یسلم جوارحه و بذل خیره و کفّ شرّه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نشانه‌های اخلاص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قلب سلیم و اعضاء و جوارح تسلیم و پیشتازی در خیر و نیکی و پرهیز از مردم آزاری</w:t>
      </w:r>
      <w:r>
        <w:rPr>
          <w:rFonts w:eastAsia="IRNazanin" w:cs="IRNazanin"/>
          <w:color w:val="111111"/>
          <w:sz w:val="28"/>
          <w:szCs w:val="28"/>
          <w:rtl w:val="true"/>
          <w:lang w:bidi="fa-IR"/>
        </w:rPr>
        <w:t>.</w:t>
      </w:r>
    </w:p>
    <w:p>
      <w:pPr>
        <w:pStyle w:val="Heading6"/>
        <w:numPr>
          <w:ilvl w:val="5"/>
          <w:numId w:val="1"/>
        </w:numPr>
        <w:rPr/>
      </w:pPr>
      <w:bookmarkStart w:id="159" w:name="__RefHeading___Toc4034258_2749589250"/>
      <w:bookmarkStart w:id="160" w:name="_Toc59"/>
      <w:bookmarkEnd w:id="159"/>
      <w:r>
        <w:rPr>
          <w:rtl w:val="true"/>
        </w:rPr>
        <w:t>آثار اخلاص</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اعتبار عمل به اخلاص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امیر المومنین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کلها جهل الا مواضع العلم، و العلم کله حجة الا ما عمل به، و العمل کله ریاء الاّ ما کان مخلصا، و الاخلاص علی خطر حتی ینظر العبد بما یختم له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دنیا جز مواضع علم سراسر جهل و علم جز آنچه بدان عمل شود سراسر حجت و برهان و عمل جز آنچه با اخلاص صورت پذیرد، سراسر ریا است و اخلاص در خطر است تا زمانیکه بنده به آنچه برایش ختم می‌شود 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شدن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لا یقبل اللّه الاعمال الا بهما التقی و الاخلاص</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دو صفت‌اند که اعمال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نمی‌شوند، مگر با وجود این دو صفت، آن دو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وبراین اساس است که درحدیث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الاخلاص ملاک العبادة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اخلاص ملاک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امیر المؤمنین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اخلص للّه عمله و علمه و حبّه و بغضه و اخذه و ترکه و کلامه و صمته و فعله و قوله، لا یکون المسلم مسلما حتی یکون و رعا ولن یکون و رعا حتی یکون زاهدا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خوشا به حال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علم، دوستی، دشمنی، پذیرفتن، ترک کردن، گفتن، لب فروبستن، گفتار و کردار خود را برای خدا خالص گرداند و نیز انسان مسلمان، مسلمان واقعی نیست مگر آنکه پارسا و پرهیز کار باشد، و پارسایی نیز حاصل نمی‌آید مگر آن که زاهد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نمودن باطن از برای خدا از لوث مشتهیات نفسانی و خضوع و خشوع از دل و زبان منحصر به رهایی از ریا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اخلص للّه باطنه و خشع له بقلبه و رأی نفسه مقصرا بعد بذل کل مجهود وجد الشکر علیه حاصلاً فیکون ممن یرجی له</w:t>
      </w:r>
    </w:p>
    <w:p>
      <w:pPr>
        <w:pStyle w:val="BookText"/>
        <w:rPr/>
      </w:pPr>
      <w:r>
        <w:rPr>
          <w:rFonts w:ascii="IRNazanin" w:hAnsi="IRNazanin" w:eastAsia="IRNazanin"/>
          <w:color w:val="111111"/>
          <w:sz w:val="28"/>
          <w:sz w:val="28"/>
          <w:szCs w:val="28"/>
          <w:rtl w:val="true"/>
          <w:lang w:bidi="fa-IR"/>
        </w:rPr>
        <w:t>الخلاص من الریا و النفاق اذا استقام علی ذلک فی کل حال</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هر که خالص کرد باطن خود را از برای خدا از لوث مشتهیات نفسانی و در ظاهر و باطن و از دل و زبان ملازم خضوع و خشوع شد، و با این مراتب معترف به تقصیر خود شد، و وقعی و اعتباری بخود وعبادت خود راه نداد، و در هر مرتبه خود را مقصر دانست، و از طریقة شکرگذاری تجاوز نکرد و انحراف نورزید، و به همین حال مستقیم ماند، چنین کسی با این شرایط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 خالص است و به این رذیله موسوم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عبد، به خدا از طریق اخلاص در نیّت حاصل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تعالی الی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من کان ظاهره ازین من باطنه فهو عدّوی و من کان ظاهره و باطنه سواء فهو مؤمن حقا و ما کان باطنه ازین من ظاهره فهو ولییّ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سوی خدا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که‌ای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ظاهرش مزیّن تر از باطن او باشد، او دشمن است، و کسی که ظاهر و باطنش مساوی باشد، او مؤمن حقیقی است و کسی که باطن او زیباتر از ظاهر وی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پاکیزگی از اخلاق مذمومه و افعال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المتقین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النیّة تنزّه عن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خالص گرداند نیت را پاکیزگی جوید از دنیّة،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مذمومه و اعمال و افعال ناشایست و بد است و مراد اینست که اعمالی که نیّت در آنها خالص نباشد از برای خدا و آمیخته بغرض دیگر باشد ناشایست و بد است، پس هر که خالص کند نیّت را پاکیزگی جوید از اینکه آن اعمال او بد و ناشایست باشد و ممکن است که خالص کردن نیّت در طاعات و عبادات از برای خدای عزّ و جلّ سبب توفیق پاکیزگی از مطلق اخلاق و اعمال دنیّة شود چنانکه درباره نماز حق تعالی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می‌کند از فحشاء و منکر</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اخلص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محبوبترین بندگان خدا کسی است که دارای اخلاص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اصعد الی اللّه خالص عبادته اهبط اللّه عزّوجل الیه افضل مصلحته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کسی که عبادت با اخلاص را به سوی خدا تقدیم بدارد خدا هم برترین مصلحت‌ها را برای او منظور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لیخشع له کل 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مخلصا للّه</w:t>
      </w:r>
    </w:p>
    <w:p>
      <w:pPr>
        <w:pStyle w:val="BookText"/>
        <w:rPr/>
      </w:pPr>
      <w:r>
        <w:rPr>
          <w:rFonts w:ascii="IRNazanin" w:hAnsi="IRNazanin" w:eastAsia="IRNazanin"/>
          <w:color w:val="111111"/>
          <w:sz w:val="28"/>
          <w:sz w:val="28"/>
          <w:szCs w:val="28"/>
          <w:rtl w:val="true"/>
          <w:lang w:bidi="fa-IR"/>
        </w:rPr>
        <w:t>اخاف اللّه منه کل شئ حق امّ الارض و سباعها و طیر السماء</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در برابر انسان مؤمن تمام موجودات خاشع و خاضع‌اند و همه چیز از او می‌هراسند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مؤمن برای خدا خالص شود خداوند همه چیز را از او می‌ترساند حتی حشرات زمین و درندگان بیابان و پرندگان آسمان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بالاخلاص یکون الخلاص</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بوسیله اخلاص است که انسان از اسارتها رها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اخلص عبدا للّه عزّوجل اربعین صباحا الاّ جرت ینابیع الحکمة من قلبه علی لسانه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کسی که تا چهل شبانه روز برای خدا اخلاص پیشه کند چشمه سار حکمت از قلب وی بر زبانش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علیهم‌السلام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بالاخلاص ترفع الاعمال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وسیله اخلاص، اعمال انسان صعود می‌کند و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است که امیرالمؤمنین علیهم‌السلام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السعید من أخلص الطاعة</w:t>
      </w:r>
      <w:r>
        <w:rPr>
          <w:rFonts w:eastAsia="IRNazanin" w:cs="IRNazanin"/>
          <w:color w:val="111111"/>
          <w:sz w:val="28"/>
          <w:szCs w:val="28"/>
          <w:rtl w:val="true"/>
          <w:lang w:bidi="fa-IR"/>
        </w:rPr>
        <w:t>».</w:t>
      </w:r>
      <w:r>
        <w:rPr>
          <w:rStyle w:val="FootnoteAnchor"/>
          <w:rtl w:val="true"/>
        </w:rPr>
        <w:footnoteReference w:id="24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 کسی است که طاعت خود را برای خدا خالص</w:t>
      </w:r>
      <w:bookmarkStart w:id="161" w:name="pg3578_24026"/>
    </w:p>
    <w:p>
      <w:pPr>
        <w:pStyle w:val="BookText"/>
        <w:rPr/>
      </w:pPr>
      <w:bookmarkEnd w:id="161"/>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باروری و رشد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اخلص العمل یکفیک القلیل منه</w:t>
      </w:r>
      <w:r>
        <w:rPr>
          <w:rStyle w:val="FootnoteAnchor"/>
          <w:rtl w:val="true"/>
        </w:rPr>
        <w:footnoteReference w:id="250"/>
      </w:r>
      <w:r>
        <w:rPr>
          <w:rFonts w:ascii="IRNazanin" w:hAnsi="IRNazanin" w:eastAsia="IRNazanin"/>
          <w:color w:val="111111"/>
          <w:sz w:val="28"/>
          <w:sz w:val="28"/>
          <w:szCs w:val="28"/>
          <w:rtl w:val="true"/>
          <w:lang w:bidi="fa-IR"/>
        </w:rPr>
        <w:t>و الکیس من عرف نفسه و اخلص عمله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عمل خود را خالص گردان که اندک آن تو را کفایت کند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زیرک کسی است که خود را بشناسد و عمل خود را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بر اساس اخلاص انجام یافته است رشدو نمو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 تنل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پیشه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درجات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آیی</w:t>
      </w:r>
      <w:r>
        <w:rPr>
          <w:rFonts w:eastAsia="IRNazanin" w:cs="IRNazanin"/>
          <w:color w:val="111111"/>
          <w:sz w:val="28"/>
          <w:szCs w:val="28"/>
          <w:rtl w:val="true"/>
          <w:lang w:bidi="fa-IR"/>
        </w:rPr>
        <w:t>.</w:t>
      </w:r>
    </w:p>
    <w:p>
      <w:pPr>
        <w:pStyle w:val="Heading5"/>
        <w:numPr>
          <w:ilvl w:val="4"/>
          <w:numId w:val="1"/>
        </w:numPr>
        <w:rPr/>
      </w:pPr>
      <w:bookmarkStart w:id="162" w:name="__RefHeading___Toc4034260_2749589250"/>
      <w:bookmarkStart w:id="163" w:name="_Toc60"/>
      <w:bookmarkEnd w:id="162"/>
      <w:r>
        <w:rPr/>
        <w:t>7</w:t>
      </w:r>
      <w:r>
        <w:rPr>
          <w:rtl w:val="true"/>
        </w:rPr>
        <w:t xml:space="preserve">. </w:t>
      </w:r>
      <w:r>
        <w:rPr>
          <w:rtl w:val="true"/>
        </w:rPr>
        <w:t>انابه</w:t>
      </w:r>
      <w:bookmarkEnd w:id="163"/>
    </w:p>
    <w:p>
      <w:pPr>
        <w:pStyle w:val="Heading6"/>
        <w:numPr>
          <w:ilvl w:val="5"/>
          <w:numId w:val="1"/>
        </w:numPr>
        <w:rPr/>
      </w:pPr>
      <w:bookmarkStart w:id="164" w:name="__RefHeading___Toc4034262_2749589250"/>
      <w:bookmarkStart w:id="165" w:name="_Toc61"/>
      <w:bookmarkEnd w:id="164"/>
      <w:r>
        <w:rPr>
          <w:rtl w:val="true"/>
        </w:rPr>
        <w:t>اشاره</w:t>
      </w:r>
      <w:bookmarkEnd w:id="1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برخی از لغویین</w:t>
      </w:r>
      <w:r>
        <w:rPr>
          <w:rStyle w:val="FootnoteAnchor"/>
          <w:rtl w:val="true"/>
        </w:rPr>
        <w:footnoteReference w:id="252"/>
      </w:r>
      <w:r>
        <w:rPr>
          <w:rFonts w:ascii="IRNazanin" w:hAnsi="IRNazanin" w:eastAsia="IRNazanin"/>
          <w:color w:val="111111"/>
          <w:sz w:val="28"/>
          <w:sz w:val="28"/>
          <w:szCs w:val="28"/>
          <w:rtl w:val="true"/>
          <w:lang w:bidi="fa-IR"/>
        </w:rPr>
        <w:t>و نیز تعداد از مفسرین</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ما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یکی از مترادفات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ساخته و در این زمینه مطالبی را بیان می‌کنیم</w:t>
      </w:r>
      <w:r>
        <w:rPr>
          <w:rFonts w:eastAsia="IRNazanin" w:cs="IRNazanin"/>
          <w:color w:val="111111"/>
          <w:sz w:val="28"/>
          <w:szCs w:val="28"/>
          <w:rtl w:val="true"/>
          <w:lang w:bidi="fa-IR"/>
        </w:rPr>
        <w:t>.</w:t>
      </w:r>
      <w:bookmarkStart w:id="166" w:name="pg3578_24027"/>
    </w:p>
    <w:p>
      <w:pPr>
        <w:pStyle w:val="Heading6"/>
        <w:numPr>
          <w:ilvl w:val="5"/>
          <w:numId w:val="1"/>
        </w:numPr>
        <w:rPr/>
      </w:pPr>
      <w:bookmarkStart w:id="167" w:name="__RefHeading___Toc4034264_2749589250"/>
      <w:bookmarkStart w:id="168" w:name="_Toc62"/>
      <w:bookmarkEnd w:id="166"/>
      <w:bookmarkEnd w:id="167"/>
      <w:r>
        <w:rPr>
          <w:rtl w:val="true"/>
        </w:rPr>
        <w:t>مفهوم لغوی</w:t>
      </w:r>
      <w:bookmarkEnd w:id="168"/>
    </w:p>
    <w:p>
      <w:pPr>
        <w:pStyle w:val="BookText"/>
        <w:rPr/>
      </w:pPr>
      <w:r>
        <w:rPr>
          <w:rFonts w:ascii="IRNazanin" w:hAnsi="IRNazanin" w:eastAsia="IRNazanin"/>
          <w:color w:val="111111"/>
          <w:sz w:val="28"/>
          <w:sz w:val="28"/>
          <w:szCs w:val="28"/>
          <w:rtl w:val="true"/>
          <w:lang w:bidi="fa-IR"/>
        </w:rPr>
        <w:t xml:space="preserve">انابه مصدر باب افعال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فمنیبین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یعنی بازگشت کنندگان به سوی او، از اناب، ینیب، انابةً هنگامیکه بازگردد و مانند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ربه منیبا الیه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یعنی با دعا بسوی او بازگشت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انیب</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یعنی با اقبال بسویش باز می‌گردم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انابه موجب هدایت است چنانچه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یهدی الیه من اناب</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منیبان اهل ایمان بوده و دلشان بیاد خدا اطمینان یافته است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الا بذکر اللّه تطمئن القلوب</w:t>
      </w:r>
      <w:r>
        <w:rPr>
          <w:rFonts w:eastAsia="IRNazanin" w:cs="IRNazanin"/>
          <w:color w:val="111111"/>
          <w:sz w:val="28"/>
          <w:szCs w:val="28"/>
          <w:rtl w:val="true"/>
          <w:lang w:bidi="fa-IR"/>
        </w:rPr>
        <w:t>».</w:t>
      </w:r>
      <w:r>
        <w:rPr>
          <w:rStyle w:val="FootnoteAnchor"/>
          <w:rtl w:val="true"/>
        </w:rPr>
        <w:footnoteReference w:id="25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انابه از عبادات قلب است و آن روی آوردن به خداوند متعال است و بازگشت بسوی اوست و انابه عبادتی است که خداوند</w:t>
      </w:r>
    </w:p>
    <w:p>
      <w:pPr>
        <w:pStyle w:val="BookText"/>
        <w:rPr/>
      </w:pPr>
      <w:r>
        <w:rPr>
          <w:rFonts w:ascii="IRNazanin" w:hAnsi="IRNazanin" w:eastAsia="IRNazanin"/>
          <w:color w:val="111111"/>
          <w:sz w:val="28"/>
          <w:sz w:val="28"/>
          <w:szCs w:val="28"/>
          <w:rtl w:val="true"/>
          <w:lang w:bidi="fa-IR"/>
        </w:rPr>
        <w:t>بندگانش را به آن فرمان داده است آنجا که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أنیبوا الی ربکم و أسلموا له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خبر داده است که هر کس انابه کند بسوی او هدایت می‌شود، و به پیروی از راه کسیکه به سوی او انابه کرده و امر نموده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سبیل من اناب الی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مشخص است که غیر خدا مالک نفع و ضرر مرگ و زندگی و احیای پس از مرگ خویش نیست و حال که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مسلمان چگونه بسوی غیر خدا انابه می‌کند و امید دارد که چیزی را برای او محقق کند که برای خود نمی‌تواند و از اینجاست که کسیکه به سوی غیر خدا انابه می‌کند واز او امید خیر دارد یا از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کیفر او ترسان است، مشرک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منازل السائرین در باب انابه می‌نویسد انابه رجوع به حق و توبه بازگشت از مخالفت به موافقت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انابه بالاتر از مرتبه توبه است سالک در توبه رو از معصیت بر می‌گرداند در انابه رو به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انیبوا الی ربکم و اسلموا له و</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مکمل معنی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کامل وقتی است که دل تسیلم امر حق گردد</w:t>
      </w:r>
      <w:r>
        <w:rPr>
          <w:rFonts w:eastAsia="IRNazanin" w:cs="IRNazanin"/>
          <w:color w:val="111111"/>
          <w:sz w:val="28"/>
          <w:szCs w:val="28"/>
          <w:rtl w:val="true"/>
          <w:lang w:bidi="fa-IR"/>
        </w:rPr>
        <w:t>.</w:t>
      </w:r>
      <w:r>
        <w:rPr>
          <w:rStyle w:val="FootnoteAnchor"/>
          <w:rtl w:val="true"/>
        </w:rPr>
        <w:footnoteReference w:id="263"/>
      </w:r>
      <w:bookmarkStart w:id="169" w:name="pg3578_24029"/>
    </w:p>
    <w:p>
      <w:pPr>
        <w:pStyle w:val="Heading6"/>
        <w:numPr>
          <w:ilvl w:val="5"/>
          <w:numId w:val="1"/>
        </w:numPr>
        <w:rPr/>
      </w:pPr>
      <w:bookmarkStart w:id="170" w:name="__RefHeading___Toc4034266_2749589250"/>
      <w:bookmarkStart w:id="171" w:name="_Toc63"/>
      <w:bookmarkEnd w:id="169"/>
      <w:bookmarkEnd w:id="170"/>
      <w:r>
        <w:rPr>
          <w:rtl w:val="true"/>
        </w:rPr>
        <w:t>راههای تحصیل انابه</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 برای اصلاح حال، توبه از گناه است که حقیقتا راه نجات از آتش دوزخ است، توبه‌ای که از هر نظر خالص باشد، توبه‌ای که محرک آن فرمان خدا و ترس از گناه، نه وحشت از آثار اجتماعی و دنیوی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که برای همیشه انسان را از معصیت جدا کند و بازگشتی در آن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ندامت و پشیمانی از گناه است که لازمه آن تصمیم بر ترک در آینده است، و اگر کاری بوده که قابل جبران است درصدد جبران برآید، و گفتن استغفار نیز بیانگر همین معنی است و به این ترتیب ارکان توبه را می‌توان در پنج چیز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ندامت تصمیم بر ترک در آینده جبران گذشته استغفار</w:t>
      </w:r>
      <w:r>
        <w:rPr>
          <w:rFonts w:eastAsia="IRNazanin" w:cs="IRNazanin"/>
          <w:color w:val="111111"/>
          <w:sz w:val="28"/>
          <w:szCs w:val="28"/>
          <w:rtl w:val="true"/>
          <w:lang w:bidi="fa-IR"/>
        </w:rPr>
        <w:t>».</w:t>
      </w:r>
      <w:r>
        <w:rPr>
          <w:rStyle w:val="FootnoteAnchor"/>
          <w:rtl w:val="true"/>
        </w:rPr>
        <w:footnoteReference w:id="26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درهای بازگشت به روی افراد فریب خورده و یا پشیمان را همیشه گشوده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ربک للذین عملوا السوء بجهالة ثم تابوا من بعد ذلک و اصلحوا ان ربک من بعدها لغفور رحیم</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اما پروردگارت نسبت به آنها که از روی جهل اعمال بد انجام داده‌اند سپس توبه کردند و در مقام جبران بر آمدند بعد از آن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علت ارتکاب به</w:t>
      </w:r>
    </w:p>
    <w:p>
      <w:pPr>
        <w:pStyle w:val="BookText"/>
        <w:rPr/>
      </w:pPr>
      <w:r>
        <w:rPr>
          <w:rFonts w:ascii="IRNazanin" w:hAnsi="IRNazanin" w:eastAsia="IRNazanin"/>
          <w:color w:val="111111"/>
          <w:sz w:val="28"/>
          <w:sz w:val="28"/>
          <w:szCs w:val="28"/>
          <w:rtl w:val="true"/>
          <w:lang w:bidi="fa-IR"/>
        </w:rPr>
        <w:t>گناه جهالت شمرده شده چرا که جهل عامل اصلی بسیاری از گناهان است، و اینگونه افرادند که پس از آگاهی به راه حق باز می‌گردند، نه آنها که اگاهانه و از روی استکبار و غرور یا تعصب و لجاجت و مانند آن راه غلط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توبه را به توبة قلبی و ندامت درونی محدود نمی‌کند، بلکه روی اثر عملی آن تأکید کرده، و اصلاح و جبران را مکمل توبه می‌شمارد، تا این فکر غلط را از مغز خود بیرون کنیم که هزاران گناه را 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عملاً خطاها جبران گردد و قسمتهایی که از روح انسان و یا جامعه بر اثر گناه آسیب یافته اصلاح و مرمّت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حقیقی این است نه لقلقة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روی این مسأله تأکید دارد که مجددا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من بعدها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مشمول آمرزش و رحمت الهی شدن تنها بعد از توبه و اصلاح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واقعیت که پذیرش توبه حتما بعد از ندامت و جبران و اصلاح است با سه تعبیر ضمن یک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آلودگانی که پشت سر هم گناه می‌کنند و می‌گویند ما به لطف خدا غفران و رحمتش امیدواریم این یک فکر نادرست را از سر به در کنند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 اللّه انصاری در منازل السائرین در حقیقت توبه</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تعظیم جنایت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خواهی از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جنایت این است که خلاف و نافرمانی حق به نظر بزرگ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توبه این است بهروجه توبه بعمل می‌آید توبه را سالک توبه ناقص پندارد و آنرا غیر مقبول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از خلق با رفع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و جبران است نسبت به جفائی که کرده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کاشانی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انابت درجه‌ای از درجات توبت است فوق درجه اول و از ابراهیم ادهم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صدق العبد فی توبته صار منیبا لان الانابة ثانی درجة التوبة</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هنگامیکه عبد در توبه خود صادق بود او منیب است زیرا انابه مرتبه دوم از توبه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اعهد الیکم یا بنی آدم ان لا تبعدوا الشیطان انه لکم عدو مبین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فرزندان آدم آیا با شما پیمان نبستم که شیطان نپرستید براستی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تائب به وفای به عهد نظر نداشت نمی‌گفت من گناه نمی‌کنم از این جهت که حق با من عهد بسته مخالفت او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منیب در این تعهد از توهین اهل غفلت ممنوع شده چه او می‌بیند که اهل غفلت به جهت ارتکاب معاصی و روی گردانیدن از حق از رحمت حق محروم شده‌و نمی‌توانندبه حق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ضلالتی که نصیب این جماعت شده از جهت ظلمی است که به خود نموده و پیروی از نفس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یهدی من اضلّ اللّه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دیگر اینکه منیب به عللی که موجب فساد اعمال و تباهی افعال است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شناخته خدعه و نیرنگ نفس را می‌داند او می‌داند در هر عملی نفس دخالت کند آن عمل مقبول درگاه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التذاذی که از گناه حاصل است مربوط به نفس است، نفس از گناه و معصیت ملتذّ می‌شود آنجا که منیب از گناه لذت نمی‌برد از شرّ نفس راحت شده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 توفیق الهی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منیب اگر دو راه قبلی را طی نموده باشد، می‌بیند عمل هر چه باشد کاری از پیش نمی‌برد و عنایت حق تنها سبب اصلاح حال است در این راه کار منحصرا بدست حق متعال است اراده او شرط انجام هر امری است تا او اراده نفرماید کاری صورت</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کشش از آن طرف خبری نیست همین استشعار موجب اضطرار و سبب توجه و انابه به حق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ان لم نبتدءنی الرحمة منک بحسن التوفیق فمن السالک بی الیک من واضح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اگر رحمت تو بر من سبقت نداشت که مرا بحسن توفیق موفّق سازد راهبر من بسوی تو در این راه واضح که بود؟</w:t>
      </w:r>
    </w:p>
    <w:p>
      <w:pPr>
        <w:pStyle w:val="BookText"/>
        <w:rPr/>
      </w:pPr>
      <w:r>
        <w:rPr>
          <w:rFonts w:ascii="IRNazanin" w:hAnsi="IRNazanin" w:eastAsia="IRNazanin"/>
          <w:color w:val="111111"/>
          <w:sz w:val="28"/>
          <w:sz w:val="28"/>
          <w:szCs w:val="28"/>
          <w:rtl w:val="true"/>
          <w:lang w:bidi="fa-IR"/>
        </w:rPr>
        <w:t>فضل حق عزّ اسمه بر همه سبقت دارد، هدایت و راهنمایی از جانب اوست که جهت سبق بر همه منّت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حققنی بحقایق اهل القرب و اسلک بی‌مسلک اهل الجذب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مؤید بدار مرا به حقایق اهل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معارفی که نزدیکانت از تو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ببر مرا براه اهل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تو آنها را بسوی خود کشانیده‌ای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امرت بالرجوع الی الاثار فارجعنی بکسوة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تو امر کرده‌ای که به آثار تو رجوع کنم از دیدن آثار، بذات کبریائی مؤثر پی ببرم مرا از آثار بانوار برگشت ده، انوار ذات کبریائیت را بمن ارائه ده و لباس نور در بر من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مضامین این سه فقره از دعا موضوع مورد بحث را که کشش، سبقت رحمت، و ارائه نور باشد تأیید می‌کند و معلوم می‌دارد همان طور که گفته شد هر سه یک طرفی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حق متعالی از عبد یاد نکند توجهی بدل نرسد عبد بیاد حق</w:t>
      </w:r>
    </w:p>
    <w:p>
      <w:pPr>
        <w:pStyle w:val="BookText"/>
        <w:rPr/>
      </w:pPr>
      <w:r>
        <w:rPr>
          <w:rFonts w:ascii="IRNazanin" w:hAnsi="IRNazanin" w:eastAsia="IRNazanin"/>
          <w:color w:val="111111"/>
          <w:sz w:val="28"/>
          <w:sz w:val="28"/>
          <w:szCs w:val="28"/>
          <w:rtl w:val="true"/>
          <w:lang w:bidi="fa-IR"/>
        </w:rPr>
        <w:t>نمی‌افتد آن منیبی که به حق رو می‌کند مضطرّ و پریشان اوست باید بداند توجه و کششی هست که او این حال را دارد اگر حضرت حق توجه خاص خود را قطع کند منیب از تقاضا و طلب می‌افتد آرام و ساکت می‌نشیند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راههای دیگری نیز برای تحصیل انابه در قرآن ارائه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استغفار، خضوع، دعا، خشیت که به اختصار به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 xml:space="preserve">در برخی از آیات قرآن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علیک توکلنا و الیک انبنا و الیک المصیر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پروردگارا ما بر تو توکل نمودیم و به سویت انابه کردیم و بازگشت به سوی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از خدا در هر کاری توفیق می‌طلبم و بر او توکل کرده و بسویش انابه می‌کنم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ربی علیه توکلت و الیه انیب</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آن اللّه، پروردگار من است بر او توکل نمودم و به سویش انابه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معنای تنها خداوند را وکیل و ضامن خود قرار دادن و تنها به او</w:t>
      </w:r>
    </w:p>
    <w:p>
      <w:pPr>
        <w:pStyle w:val="BookText"/>
        <w:rPr/>
      </w:pPr>
      <w:r>
        <w:rPr>
          <w:rFonts w:ascii="IRNazanin" w:hAnsi="IRNazanin" w:eastAsia="IRNazanin"/>
          <w:color w:val="111111"/>
          <w:sz w:val="28"/>
          <w:sz w:val="28"/>
          <w:szCs w:val="28"/>
          <w:rtl w:val="true"/>
          <w:lang w:bidi="fa-IR"/>
        </w:rPr>
        <w:t>اعتماد نمودن است که بحث در مورد آن در مبحث نشانه‌های اخلاص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مس الانسان ضرّ دعا ربه منیبا الیه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هرگاه به انسان ضرری می‌رسد پروردگارش را خوانده و با انابه پروردگارش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مسّ الناس ضر دعوا منیبا الیه و</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هرگاه انسانها را ضرری می‌رسد پروردگارشان را با انابه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خشوع به تفصیل 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و خضوع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داود انما فتناه فاستغفر ربه و خرّ راکعا و اناب</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داود یقین داشت که ما او را آزمودیم، پس به درگاه پروردگارش استغفار نمود و کاملاً خضوع و خشوع را بجا آورد و انابه نمود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در این باره به بحث خشوع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خشیت</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خشی الرحمن بالغیب وجاء بقلب منیب</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کسی که نسبت به خدای رحمن پنهانی خشیت ورزید و قلب منیب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خشیت از مقام و عظمت خداوند، از لوازم و مقدمات انابه محسوب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از آن به تفصیل در مبحث خوف و خشیت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پرستش طاغوت</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اجتنبوا الطاغوت ان یعبدوها و انابوا الی اللّه</w:t>
      </w:r>
      <w:r>
        <w:rPr>
          <w:rFonts w:eastAsia="IRNazanin" w:cs="IRNazanin"/>
          <w:color w:val="111111"/>
          <w:sz w:val="28"/>
          <w:szCs w:val="28"/>
          <w:rtl w:val="true"/>
          <w:lang w:bidi="fa-IR"/>
        </w:rPr>
        <w:t>...».</w:t>
      </w:r>
      <w:r>
        <w:rPr>
          <w:rStyle w:val="FootnoteAnchor"/>
          <w:rtl w:val="true"/>
        </w:rPr>
        <w:footnoteReference w:id="2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باد بر کسانی که از عبادت طاغوت اجتناب کرده‌اند و به سوی خدا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خداوند در این آیه مشروط و مقید به اجتناب از عبادت طاغوت گردیده است و همانگونه که می‌دانیم طاغوت در اصل از ماده طغیان معنی تعدی و تجاوز از حد و مرز است، لذا آن کلمه بر هر متجاوز و معبودی جز خدا مانند شیطان وحکّام جبّار اطلاق می‌شود</w:t>
      </w:r>
      <w:r>
        <w:rPr>
          <w:rStyle w:val="FootnoteAnchor"/>
          <w:rtl w:val="true"/>
        </w:rPr>
        <w:footnoteReference w:id="281"/>
      </w:r>
      <w:r>
        <w:rPr>
          <w:rFonts w:ascii="IRNazanin" w:hAnsi="IRNazanin" w:eastAsia="IRNazanin"/>
          <w:color w:val="111111"/>
          <w:sz w:val="28"/>
          <w:sz w:val="28"/>
          <w:szCs w:val="28"/>
          <w:rtl w:val="true"/>
          <w:lang w:bidi="fa-IR"/>
        </w:rPr>
        <w:t>، بنابر این</w:t>
      </w:r>
      <w:bookmarkStart w:id="172" w:name="pg3578_24037"/>
    </w:p>
    <w:p>
      <w:pPr>
        <w:pStyle w:val="BookText"/>
        <w:rPr/>
      </w:pPr>
      <w:bookmarkEnd w:id="172"/>
      <w:r>
        <w:rPr>
          <w:rFonts w:ascii="IRNazanin" w:hAnsi="IRNazanin" w:eastAsia="IRNazanin"/>
          <w:color w:val="111111"/>
          <w:sz w:val="28"/>
          <w:sz w:val="28"/>
          <w:szCs w:val="28"/>
          <w:rtl w:val="true"/>
          <w:lang w:bidi="fa-IR"/>
        </w:rPr>
        <w:t>اجتناب از طاغوت معنای وسیع و گسترده‌اش تنها راه رجوع به حق تعالی می‌باشد که جامع روح تقوی و پرهیزگاری و ایمان است</w:t>
      </w:r>
      <w:r>
        <w:rPr>
          <w:rFonts w:eastAsia="IRNazanin" w:cs="IRNazanin"/>
          <w:color w:val="111111"/>
          <w:sz w:val="28"/>
          <w:szCs w:val="28"/>
          <w:rtl w:val="true"/>
          <w:lang w:bidi="fa-IR"/>
        </w:rPr>
        <w:t>.</w:t>
      </w:r>
    </w:p>
    <w:p>
      <w:pPr>
        <w:pStyle w:val="Heading6"/>
        <w:numPr>
          <w:ilvl w:val="5"/>
          <w:numId w:val="1"/>
        </w:numPr>
        <w:rPr/>
      </w:pPr>
      <w:bookmarkStart w:id="173" w:name="__RefHeading___Toc4034268_2749589250"/>
      <w:bookmarkStart w:id="174" w:name="_Toc64"/>
      <w:bookmarkEnd w:id="173"/>
      <w:r>
        <w:rPr>
          <w:rtl w:val="true"/>
        </w:rPr>
        <w:t>آثار انابه</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و رضا</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انیبوا الی ربکم و اسلموا له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تسلیم از آثار انابه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به سوی پروردگارش بازگشت نماید کاملاً در برابر فرامین او تسلیم بوده و حتی حق کوچکترین اعتراضی نیز در برابر مقدّرات الهی، به خود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اجتنبوا الطاغوت ان یعبدوها و انابوا الی اللّه لهم البشری</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کسانی که از عبادت طاغوت دوری نمودند و به سوی اللّه انابه کردند برای ایشان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همه گونه بشارت بر نعمتهای الهی اعم از مادی و معنوی را شامل می‌شود اما این بشارت وسیع و گسترده مخصوص کسانی است که از پرستش طاغوت اجتناب</w:t>
      </w:r>
    </w:p>
    <w:p>
      <w:pPr>
        <w:pStyle w:val="BookText"/>
        <w:rPr/>
      </w:pPr>
      <w:r>
        <w:rPr>
          <w:rFonts w:ascii="IRNazanin" w:hAnsi="IRNazanin" w:eastAsia="IRNazanin"/>
          <w:color w:val="111111"/>
          <w:sz w:val="28"/>
          <w:sz w:val="28"/>
          <w:szCs w:val="28"/>
          <w:rtl w:val="true"/>
          <w:lang w:bidi="fa-IR"/>
        </w:rPr>
        <w:t>ورزند و به سوی خدا بازگردند که مجموع ایمان و اعمال صالح در این جمله جمع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کسی که به سوی خداوند رجوع نماید متذکر خداوند شده چنانکه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لکم من السماء رزقا و ما یتذکر الا من ینیب</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برایتان از آسمان روزی نازل می‌کند و متذکر نمی‌گردد مگر کسی که به توفیق انابه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صفات مخبتین به مطلب ذکر به تفصیل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واقامه نماز</w:t>
      </w:r>
    </w:p>
    <w:p>
      <w:pPr>
        <w:pStyle w:val="BookText"/>
        <w:rPr/>
      </w:pPr>
      <w:r>
        <w:rPr>
          <w:rFonts w:ascii="IRNazanin" w:hAnsi="IRNazanin" w:eastAsia="IRNazanin"/>
          <w:color w:val="111111"/>
          <w:sz w:val="28"/>
          <w:sz w:val="28"/>
          <w:szCs w:val="28"/>
          <w:rtl w:val="true"/>
          <w:lang w:bidi="fa-IR"/>
        </w:rPr>
        <w:t xml:space="preserve">کسانی که به مقام انابه می‌رسند در هر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محضر خداوند احساس نموده و پروای الهی را رعایت می‌کنند و حق نماز را آنچنان که شایسته و بایسته آن است ادا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 الیه و اتقوا و اقیموا الصلوة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به سوی او بازگردید و تقوی الهی پیشه کنید و نماز را برپا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اخبات و صفات مخبتین بحث از تقوی و اقامه نماز به تفصیل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کسی که به خدای تعالی پناه برده و به سوی او انابه کند و سعادت و حیات جاویدان را تحصیل نماید، به هدایت و توفیق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تمام اسباب تحصیل را حق تعالی مرحمت فرموده و چنین انسانی بر مرکب هدایت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یجتبی الیه من یشاء و یهدی الیه من ینیب</w:t>
      </w:r>
      <w:r>
        <w:rPr>
          <w:rFonts w:eastAsia="IRNazanin" w:cs="IRNazanin"/>
          <w:color w:val="111111"/>
          <w:sz w:val="28"/>
          <w:szCs w:val="28"/>
          <w:rtl w:val="true"/>
          <w:lang w:bidi="fa-IR"/>
        </w:rPr>
        <w:t>...».</w:t>
      </w:r>
      <w:r>
        <w:rPr>
          <w:rStyle w:val="FootnoteAnchor"/>
          <w:rtl w:val="true"/>
        </w:rPr>
        <w:footnoteReference w:id="28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را که بخواهد به سوی خود بر می‌گزیند و کسی را که به درگاه او به تضرع باز آید هدایت می‌فرماید</w:t>
      </w:r>
      <w:r>
        <w:rPr>
          <w:rFonts w:eastAsia="IRNazanin" w:cs="IRNazanin"/>
          <w:color w:val="111111"/>
          <w:sz w:val="28"/>
          <w:szCs w:val="28"/>
          <w:rtl w:val="true"/>
          <w:lang w:bidi="fa-IR"/>
        </w:rPr>
        <w:t>.</w:t>
      </w:r>
      <w:bookmarkStart w:id="175" w:name="pg3578_24040"/>
    </w:p>
    <w:p>
      <w:pPr>
        <w:pStyle w:val="Heading3"/>
        <w:numPr>
          <w:ilvl w:val="2"/>
          <w:numId w:val="1"/>
        </w:numPr>
        <w:rPr/>
      </w:pPr>
      <w:bookmarkStart w:id="176" w:name="__RefHeading___Toc4034270_2749589250"/>
      <w:bookmarkStart w:id="177" w:name="_Toc65"/>
      <w:bookmarkEnd w:id="175"/>
      <w:bookmarkEnd w:id="176"/>
      <w:r>
        <w:rPr>
          <w:rtl w:val="true"/>
        </w:rPr>
        <w:t>فصل دوم</w:t>
      </w:r>
      <w:r>
        <w:rPr>
          <w:rtl w:val="true"/>
        </w:rPr>
        <w:t xml:space="preserve">: </w:t>
      </w:r>
      <w:r>
        <w:rPr>
          <w:rtl w:val="true"/>
        </w:rPr>
        <w:t>جایگاه اخبات و مخبتین در قرآن و احادیث</w:t>
      </w:r>
      <w:bookmarkEnd w:id="177"/>
    </w:p>
    <w:p>
      <w:pPr>
        <w:pStyle w:val="Heading4"/>
        <w:numPr>
          <w:ilvl w:val="3"/>
          <w:numId w:val="1"/>
        </w:numPr>
        <w:rPr/>
      </w:pPr>
      <w:bookmarkStart w:id="178" w:name="__RefHeading___Toc4034272_2749589250"/>
      <w:bookmarkStart w:id="179" w:name="_Toc66"/>
      <w:bookmarkEnd w:id="178"/>
      <w:r>
        <w:rPr>
          <w:rtl w:val="true"/>
        </w:rPr>
        <w:t>الف</w:t>
      </w:r>
      <w:r>
        <w:rPr>
          <w:rtl w:val="true"/>
        </w:rPr>
        <w:t xml:space="preserve">. </w:t>
      </w:r>
      <w:r>
        <w:rPr>
          <w:rtl w:val="true"/>
        </w:rPr>
        <w:t>جایگاه اخبات و مخبتین در قرآن</w:t>
      </w:r>
      <w:bookmarkEnd w:id="17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و کلمات هم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أخبتوا، تخبت، خبت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هرکدام یک بار در قرآن کریم به کار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مژده بده فروتنان 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أخبتوا الی ربهم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برای پروردگارشان خضوع</w:t>
      </w:r>
    </w:p>
    <w:p>
      <w:pPr>
        <w:pStyle w:val="BookText"/>
        <w:rPr/>
      </w:pP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فتخبت له قلوبهم</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دلشان در برابر او خاضع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هر زمان التهاب آن آتش فرو می‌نشیند شعله تازه‌ای بر آنها می‌افزائیم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مخبتین مردمانی آگاه و با ایمان و تنها فرمانبردارحق و تسلیم در برابر فرمان او هستند که پیامبر اکرم صلی‌الله‌علیه‌و‌آله‌وسلم مأموریت دارد به آنان نوید نجات و رستگاری و سرافرازی دهد چنانکه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فله أسلموا وبشر المخبتین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پس تسلیم فرمان او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فروتنان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فروتنان و اهل خشوع وخضوع که به خدا ایمان و اعتقاد دارند،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کسانی هستند که دربرابر حق و عدالت سرتواضع فرود می‌آورند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ستم نمی‌کنند و اگر ستمی هم به آنان برسد به اندازه‌ای به کیفر ستمکار اطمینان دارند که ناراحت نمی‌شوند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متواضعان خداجو دارای ویژگی‌هایی هستند که خداوند</w:t>
      </w:r>
    </w:p>
    <w:p>
      <w:pPr>
        <w:pStyle w:val="BookText"/>
        <w:rPr/>
      </w:pPr>
      <w:r>
        <w:rPr>
          <w:rFonts w:ascii="IRNazanin" w:hAnsi="IRNazanin" w:eastAsia="IRNazanin"/>
          <w:color w:val="111111"/>
          <w:sz w:val="28"/>
          <w:sz w:val="28"/>
          <w:szCs w:val="28"/>
          <w:rtl w:val="true"/>
          <w:lang w:bidi="fa-IR"/>
        </w:rPr>
        <w:t>متعال در وصف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اذا ذکراللّه و جلت قلوبهم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آنان کسانی هستند که وقتی نام و یاد خدا به شکوه و عظمت برده می‌شود دلشان ترسان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الصابرین علی ما اصابهم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 در برابر رویدادهای تلخ و بلاها شکیبایند وبرای فرمانبرداری خدا و در راه انجام وظیفه پایداری می‌ورزند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 الصلوة</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آنان نماز را انگونه که شایسته و بایسته است برپامی دارند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بخشش‌های واجب و مستحب را از یاد نمی‌برند و از آنچه خدا روزی آنها ساخته است انفاق می‌کنند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در آیه فوق چهار ویژگی برای فروتنان بر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راه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برپاداشتن نماز و فرهنگ آن</w:t>
      </w:r>
      <w:r>
        <w:rPr>
          <w:rFonts w:eastAsia="IRNazanin" w:cs="IRNazanin"/>
          <w:color w:val="111111"/>
          <w:sz w:val="28"/>
          <w:szCs w:val="28"/>
          <w:rtl w:val="true"/>
          <w:lang w:bidi="fa-IR"/>
        </w:rPr>
        <w:t>.</w:t>
      </w:r>
      <w:bookmarkStart w:id="180" w:name="pg3578_24043"/>
    </w:p>
    <w:p>
      <w:pPr>
        <w:pStyle w:val="BookText"/>
        <w:rPr/>
      </w:pPr>
      <w:bookmarkEnd w:id="18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راه‌های خدا پسندانه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ویژگی‌ها در بخش دوم به طور کامل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181" w:name="__RefHeading___Toc4034274_2749589250"/>
      <w:bookmarkStart w:id="182" w:name="_Toc67"/>
      <w:bookmarkEnd w:id="181"/>
      <w:r>
        <w:rPr>
          <w:rtl w:val="true"/>
        </w:rPr>
        <w:t>ب</w:t>
      </w:r>
      <w:r>
        <w:rPr>
          <w:rtl w:val="true"/>
        </w:rPr>
        <w:t xml:space="preserve">. </w:t>
      </w:r>
      <w:r>
        <w:rPr>
          <w:rtl w:val="true"/>
        </w:rPr>
        <w:t>جایگاه اخبات ومخبتین در روایات</w:t>
      </w:r>
      <w:bookmarkEnd w:id="182"/>
    </w:p>
    <w:p>
      <w:pPr>
        <w:pStyle w:val="BookText"/>
        <w:rPr/>
      </w:pPr>
      <w:r>
        <w:rPr>
          <w:rFonts w:ascii="IRNazanin" w:hAnsi="IRNazanin" w:eastAsia="IRNazanin"/>
          <w:color w:val="111111"/>
          <w:sz w:val="28"/>
          <w:sz w:val="28"/>
          <w:szCs w:val="28"/>
          <w:rtl w:val="true"/>
          <w:lang w:bidi="fa-IR"/>
        </w:rPr>
        <w:t xml:space="preserve">در روایات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چنانچه 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مردی است به نام کلیب که هیچ دستوری از شما نرسد جز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نام او را کلیب گذارده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برای او رحمت فرستاد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أتدرون التسلیم؟ فسکتنا،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الأخبات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یعنی هیچ می‌دانید تسلیم چیست؟ ما ساکت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 خدا سوگند همان اخبات است سپس آیه سوره حج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نقل شده که فقط اهل اخبات در صبر و بردباری ثابت قدم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یدعیه کل أحد و لا یثبت عنده ألا المخبتون</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صبر وبردباری را هر کسی ادعا دارد ولی تنها اهل اخبات هستند که نزد آن ثابت 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نازلة خلت اوائلها عن الأخبات و الأنابة و التضرع الی اللّه عزو جل فصاحبها جزوع غیر صابر</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هر گاه مصیبتی وحادثه‌ای بر کسی فرود آید و آن کس در اول آن ملازم صبر و شکیبایی نشود و انابه و رجوع به حضرت باری عزاسمه ننماید ان کس از اهل جزع است نه از اهل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حدیث دیگر باز از زبان حضرتشان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ه که به تفصیل در بخش دوم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درجای دیگر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چنانچه در زیارت وداع مشاهد ائمه علیهم‌السلام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رزقنی اللّه العود ثم العود أبدا ما أبقانی ربی بنیة صادقة و ایمان و تقوی و أخبات و رزق واسع حلال طیب</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روزیم کند باز گشت را و دوباره بازگشت را هم چنان همیشه تا هنگامی که پروردگارم مرا زنده دارد، نیتی صادق و ایمان و تقوی و اخبات و روزی فراخ و حلال و پاک</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مناقب پس از اینکه امیر المومنین علیه‌السلام را به</w:t>
      </w:r>
    </w:p>
    <w:p>
      <w:pPr>
        <w:pStyle w:val="BookText"/>
        <w:rPr/>
      </w:pPr>
      <w:r>
        <w:rPr>
          <w:rFonts w:ascii="IRNazanin" w:hAnsi="IRNazanin" w:eastAsia="IRNazanin"/>
          <w:color w:val="111111"/>
          <w:sz w:val="28"/>
          <w:sz w:val="28"/>
          <w:szCs w:val="28"/>
          <w:rtl w:val="true"/>
          <w:lang w:bidi="fa-IR"/>
        </w:rPr>
        <w:t>فضائلی همچون امام المسملین،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النبیین، حبل اللّه المتین، لسانه الناطق بالحق المبین و افضل الناس بعد رسول اللّه اجمعین می‌ستاید در پایان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ذکر می‌کند که این مطلب بر ارزش و منزلت بالای اخبات تاکید دارد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شیخ صدوق در کتاب من لا یحضره الفقیه در تجلیل از ابوعبداللّه معروف به نعمة استاد وی و از نوادگان امام علی علیه‌السلام ، اخبات را درکنار اوصاف اخلاقی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صلاح، سکینة و وقار، عفاف و تقوی آورده است و ایشان را به متخلق بودن به این ویژگی‌ها ستوده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صاحب کتاب موسوعة کلمات الامام الحسین علیه‌السلام به نقل از سرورشهیدان ابا عبداللّه الحسین علیه‌السلام در جواب نامه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قاتل حجر و یاران عابد و مخبتش نیستی، انان که بدعت‌ها را زشت می‌دانستند و امر به معروف و نهی از منکر می‌کردند پس تو ایشان را از روی ستم و دشمنی کشتی پس از آن که پیمان‌های محکم بستی و بر آن عهدها تأکید فراوان نمودی و بر خداوند جسارت نموده و پیمانش راخفیف شمردی</w:t>
      </w:r>
      <w:r>
        <w:rPr>
          <w:rFonts w:eastAsia="IRNazanin" w:cs="IRNazanin"/>
          <w:color w:val="111111"/>
          <w:sz w:val="28"/>
          <w:szCs w:val="28"/>
          <w:rtl w:val="true"/>
          <w:lang w:bidi="fa-IR"/>
        </w:rPr>
        <w:t>».</w:t>
      </w:r>
      <w:r>
        <w:rPr>
          <w:rStyle w:val="FootnoteAnchor"/>
          <w:rtl w:val="true"/>
        </w:rPr>
        <w:footnoteReference w:id="31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بحار الأنوار ذیل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 الذین اذا ذکر</w:t>
      </w:r>
    </w:p>
    <w:p>
      <w:pPr>
        <w:pStyle w:val="BookText"/>
        <w:rPr/>
      </w:pPr>
      <w:r>
        <w:rPr>
          <w:rFonts w:ascii="IRNazanin" w:hAnsi="IRNazanin" w:eastAsia="IRNazanin"/>
          <w:color w:val="111111"/>
          <w:sz w:val="28"/>
          <w:sz w:val="28"/>
          <w:szCs w:val="28"/>
          <w:rtl w:val="true"/>
          <w:lang w:bidi="fa-IR"/>
        </w:rPr>
        <w:t>اللّه 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مؤمنون 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انبیاء را می‌آورد،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خشیته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و در جای دیگر کتاب، از امام صادق علیه‌السلام روایت می‌کند که به اصحابش من جمله عبداللّه بن جندب وصیت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جندب انما المؤمنون الذین یخافون اللّه و یشفقون أن یسلبوا ما أعطوا من الهدی فاذا ذکروا اللّه و نعماءه و جلوا و أشفقوا و اذا تلیت علیهم آیاته زادتهم ایمانا مما أظهره من نفاذ قدرته، و علی ربهم یتوکلون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 جندب مومنان کسانی هستند که ا ز خداوند خوف دارند و می‌ترسند از این که هدایتی را که شامل حالشان نموده از آنان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خداوندو نعمتهایش را یاد کنند از عظمت و قدرتش خائفند و هراسان و هنگامی که آیات الهی بر آنان تلاوت شود بر ایمانشان افزوده گردد و این ناشی از ظهور نفوذ قدرت واراده خداوند است و ایشان بر پروردگار شان اعتماد و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نهج السعاده فی مستدرک نهج البلاغه به نقل از امام علی علیه‌السلام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فناجزهم حکیم بن جبلة فقتلوه فی سبعین رجلا من عباد اهل البصرة و مخبتیهم یسمون المثفنین کأن راح أکفهم ثفنات الابل</w:t>
      </w:r>
      <w:r>
        <w:rPr>
          <w:rFonts w:eastAsia="IRNazanin" w:cs="IRNazanin"/>
          <w:color w:val="111111"/>
          <w:sz w:val="28"/>
          <w:szCs w:val="28"/>
          <w:rtl w:val="true"/>
          <w:lang w:bidi="fa-IR"/>
        </w:rPr>
        <w:t>».</w:t>
      </w:r>
      <w:r>
        <w:rPr>
          <w:rStyle w:val="FootnoteAnchor"/>
          <w:rtl w:val="true"/>
        </w:rPr>
        <w:footnoteReference w:id="31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حکیم بن جبله با آنان پیکار نمود پس او را با هفتاد نفر از</w:t>
      </w:r>
    </w:p>
    <w:p>
      <w:pPr>
        <w:pStyle w:val="BookText"/>
        <w:rPr/>
      </w:pPr>
      <w:r>
        <w:rPr>
          <w:rFonts w:ascii="IRNazanin" w:hAnsi="IRNazanin" w:eastAsia="IRNazanin"/>
          <w:color w:val="111111"/>
          <w:sz w:val="28"/>
          <w:sz w:val="28"/>
          <w:szCs w:val="28"/>
          <w:rtl w:val="true"/>
          <w:lang w:bidi="fa-IR"/>
        </w:rPr>
        <w:t xml:space="preserve">عابدان و زاهدان بصره و مخبتین ایشان که صاحبان پینه‌ها نامیده می‌شوند، کسانی که کف دستهایشان مانند اعضایی از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خوابیدن به زمین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پینه بسته است،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توضیح می‌دهد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کسانی هستند که بخاطر سجده بسیار، پیشانی، زانوها و کف دستهایشان خشن و درشت شده و بدین جهت امام سجاد علیه‌السلام آنان را صاحبان پینه‌ها نامیده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علامه مجلسی به نقل از عیسی بن داود از موسی بن جعفر علیه‌السلام آورده است که 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صادق علیه‌السلام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 خاصة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یعنی آیه فقط در باره 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وسلمان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یعنی منظور از مخبتین، علی علیه‌السلام و سلمان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درجایی دیگر به نقل از ابن مردویه درباره آیات مذکور آورده</w:t>
      </w:r>
    </w:p>
    <w:p>
      <w:pPr>
        <w:pStyle w:val="BookText"/>
        <w:rPr/>
      </w:pP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علی و سلمان</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یعنی علی و سلمان از زمره مخبتین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 دیگری به نقل از کناسی از امام صادق علیه‌السلام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رسول اللّه صلی‌الله‌علیه‌و‌آله‌وسلم ، فی الغار و معه ابوالفصیل قال رسول اللّه صلی‌الله‌علیه‌و‌آله‌وسلم انی لأنظر الآن الی جعفر و اصحابه الساعة تعوم بینهم سفینتهم فی البحر، و انی لأنظر الآن الی رهبط من الانصار فی مجالسهم مخبتین بافنیتهم، فقال له ابو الفصیل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أتراهم یا رسول اللّه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فأرنیهم فمسح رسول اللّه صلی‌الله‌علیه‌و‌آله‌وسلم علی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فرآهم، فقال رسول اللّه صلی‌الله‌علیه‌و‌آله‌وسلم ، أرأیتهم؟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أسرّ فی نفسه أنه ساحر</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وقتی که پیامبر صلی‌الله‌علیه‌و‌آله‌وسلم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جعفر و یارانش را می‌بینم، او کشتی آنان را در دریا هدایت می‌کند و نیز گروهی از انصار را می‌بینم که در خانه‌هایشان مخبت‌اند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بر چشم او دست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او نگاه کرد و آنان را دید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دیدی؟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با خودش گفت که پیامبر ساحر و جادوگر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بحار هم چنین در جای دیگر به نقل از شرح مشیخه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منظور نویسنده کتاب همان لیث بن بختری مرادی کوفی است زیرا او از وزنه‌های گران سنگ</w:t>
      </w:r>
    </w:p>
    <w:p>
      <w:pPr>
        <w:pStyle w:val="BookText"/>
        <w:rPr/>
      </w:pPr>
      <w:r>
        <w:rPr>
          <w:rFonts w:ascii="IRNazanin" w:hAnsi="IRNazanin" w:eastAsia="IRNazanin"/>
          <w:color w:val="111111"/>
          <w:sz w:val="28"/>
          <w:sz w:val="28"/>
          <w:szCs w:val="28"/>
          <w:rtl w:val="true"/>
          <w:lang w:bidi="fa-IR"/>
        </w:rPr>
        <w:t>عصر خود و از نشانه‌های دین می‌باشد همان طور که در خبر جمیل از امام صادق علیه‌السلام است که از حضرت صادق و کاظم علیهماالسلام روایت شده که درباره وی مدحی نموده‌اند که دلالت بر بزرگواری و جایگاه عظیم او دارد و کشی نیز وی را از اصحاب اجماع دانسته است، او یکی از مخبتین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 صادق علیه‌السلام آنان را به بهشت بشارت داده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شیخ حر عاملی درخاتمه تفصیل وسائل الشیعه به نقل از امام صادق علیه‌السلام درباره فضیل بن یسار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کوفه و مولای بنی نهد است که از کوفه به بصره آمد و امام صادق علیه‌السلام هنگامی که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و مژده ده مخبتین و فروتنان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من لا یحضر به نقل از فضیل بن یسار از امام صادق علیه‌السلام آورده است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ربعی بن عبداللّه را نامبرده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فضیل بن یسار را رحمت کند او از اهل بیت ما بود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هم چنین به نقل از کشی در کتاب الرجال از جمیل بن دراج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مخبتین را به بهشت بشارت ده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بریدین</w:t>
      </w:r>
    </w:p>
    <w:p>
      <w:pPr>
        <w:pStyle w:val="BookText"/>
        <w:rPr/>
      </w:pPr>
      <w:r>
        <w:rPr>
          <w:rFonts w:ascii="IRNazanin" w:hAnsi="IRNazanin" w:eastAsia="IRNazanin"/>
          <w:color w:val="111111"/>
          <w:sz w:val="28"/>
          <w:sz w:val="28"/>
          <w:szCs w:val="28"/>
          <w:rtl w:val="true"/>
          <w:lang w:bidi="fa-IR"/>
        </w:rPr>
        <w:t>معاویه العجلی، أبو بصیر لیث بن البختری المرادی، محمد بن مسلم و زراره، چهار انسان نجیب و شریف که برحلال و حرام خداوند امین‌اند و اگر اینها نبودند آثار نبوت منقطع می‌شد و از بین می‌رفت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کشی به نقل از محمد بن خالد طیالسی و او هم از پدرش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ثروتمندان و متمولان کوفه، هرگاه بر امام باقر علیه‌السلام وارد می‌شد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 و او را به تواضع و فروتنی سفارش کرد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قال ابوالنصر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محمد بن خالد، عن محمد بن مسلم؟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شریفا موسرا، فقال ابوجعفر علیه‌السلام تواضع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الی الکوفة اخذ قوصرة من تمرمع المیزان و جلس علی باب المسجد الجامع و جعل ینادی علیه، فاتاه قومه فقالوا له فضتحنا، فقال ان مولای امرنی بامر فلن اخالفه ولن ابرح حتی افرغ من بیع باقی هذه القوصرة، فقال له قومه اذا بیت الا لتشتغل ببیع و شراء فاقعد فی الطحانین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فهیا رحی و جملا و جعل یطحن، وقیل انه کان من العباد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محمد بن الحسن، اختیار معرفة الرجال،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بحث تواضع از</w:t>
      </w:r>
    </w:p>
    <w:p>
      <w:pPr>
        <w:pStyle w:val="BookText"/>
        <w:rPr/>
      </w:pPr>
      <w:r>
        <w:rPr>
          <w:rFonts w:ascii="IRNazanin" w:hAnsi="IRNazanin" w:eastAsia="IRNazanin"/>
          <w:color w:val="111111"/>
          <w:sz w:val="28"/>
          <w:sz w:val="28"/>
          <w:szCs w:val="28"/>
          <w:rtl w:val="true"/>
          <w:lang w:bidi="fa-IR"/>
        </w:rPr>
        <w:t>مترادفات اخبات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حدیثی مرفوع به نقل از خلف ابن حماد از حضرت باقر علیه‌السلام روایت کرده که هرگاه فضیل بن یسار بر امام وارد می‌شد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آفرین مخبتان را بشارت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 کسیکه با زمین مأنوس و همنشین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سادگی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ابن ابی عمیر از جماعتی از مشایخ آورده که حضرت هرگاه فضیل بن یسار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اصحاب پدرم است و من دوست دارم کسی را که به اصحاب پدرم محبت بورزد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روایات بسیاری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درباب دعاء و زیارات درکتب حدیثی وارد شده است که حاکی از جایگاه والا و ارزشمند و تقرب خاص آنان به خداوند متعال می‌باشد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روایات روایتی است که امام احمد و حارث از ابی الأحوص و زید بن علی و ایشان از وفد عبد القیس آورده‌اند که آنان از رسول خدا صلی‌الله‌علیه‌و‌آله‌وسلم شنیدند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w:t>
      </w:r>
    </w:p>
    <w:p>
      <w:pPr>
        <w:pStyle w:val="BookText"/>
        <w:rPr/>
      </w:pPr>
      <w:r>
        <w:rPr>
          <w:rFonts w:ascii="IRNazanin" w:hAnsi="IRNazanin" w:eastAsia="IRNazanin"/>
          <w:color w:val="111111"/>
          <w:sz w:val="28"/>
          <w:sz w:val="28"/>
          <w:szCs w:val="28"/>
          <w:rtl w:val="true"/>
          <w:lang w:bidi="fa-IR"/>
        </w:rPr>
        <w:t>بندگان مخبت خود قرار ده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البخاری، الأدب المفرد،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القزوینی، محمد بن یزید، سنن ابن ماجه،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السجستانی، ابن الأشعث، سنن ابی داود،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حمید بن نصر الکسی، منتخب مسند عبد بن حمید،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صحیح ابن حبان،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کتاب الدعاء،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موارد الظمآن،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مواضع طهارتشان از سفیدی می‌درخشد و نیز از گروه اجابت شوندگان قرار ده، اصحاب سؤال کردند بندگان مخبت او چه کسانی هستند؟ حضرت فرمود آنان بندگان صالح خداوند هستند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بتوفیقک یفوز الفائزون و یتوب التائبون و یعبدک العابدون و بتسدیدک یصلح الصالحون المحسنون المخبتون العابدون لک الخالفون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الحسنی، جمال الأسبوع،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زربن حبیش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اول تا آخرش در مسجد جامع کوفه بر امیرمؤمنان علی بن ابیطالب علیه‌السلام خواندم وقتیکه به حوامیم رسیدم امیرمؤمنان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عرایس قرآن رسیده‌ای هنگامیکه به ابتدای آیه‌ی بیستم از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عملوا الصالحات فی روضات الجنات لهم مایشاؤن عند ربهم ذلک هو الفضل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گریست تا صدایش بلند شد بعد سرش را بطرف آسمان بلند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 با این دعا خود را بیمه کن،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اخبات و فروتنی مخبتان، و اخلاص اهل یقین و همنشینی نیکان، استحقاق حقایق ایمان و نصیب و بهره از هر نیکی و سلامتی از هر گناه و وجوب رحمتت و اراده‌ی آمرزشت و رستگاری به بهشت و نجات از آتش را خواهانم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 هرگاه قرآن را ختم کردی اینگونه دعا کن که حبیبم رسول خدا صلی‌الله‌علیه‌و‌آله‌وسلم به من فرمود که با این عبارات به هنگام ختم قرآن دعا کنم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معنای مخبت از امیرمؤمنین علیه‌السلام روایت است که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از شیعیان ما که کاری بر خلاف دستور ما مرتکب شده نمی‌میرد مگر اینکه به بلایی گرفتاری شود که گناهانش بوسیله آن پاک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مال، یا فرزند، و یا در جان اوست، تا اینکه خداوند را پاک و خالص ملاقات می‌کند در حالیکه گناهی برای او نیست و اگر چیزی از گناهانش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مرگش بر او سخت می‌گیرد تا گناهانش پاک گردد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یکی از بهترین زیارتنامه‌ها زیارت شریفه امین‌اللّه است که امام سجاد علیه‌السلام هنگام زیارت امیرالمؤمنین علیه‌السلام می‌خواندند و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می‌توان در تمامی زیارتگاههای ائمه خواند این زیارتنامه در بردارنده معارف بلند و مسائل اخلاقی و الایی است که در قالب دعا نفس انسانی را ترغیب می‌کند که به این کمالات متصف شود و به گونه‌ای است که مرحوم محلسی درباره آن فرموده است از صحیح ترین زیارتنامه‌ها ست ازجهت سند و عام ترین آنهاست از نظر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می‌توان آن را نزد همه ائمه خواند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علیه‌السلام در این زیارت پس از دعاها و تقاضاهای سیزده گانه، صورت مبارکشان را بر قبر مطهر امیر المؤمنین علی علیه‌السلام گذارده و سپس عباراتی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به صورت مناجات با حق تعالی ابراز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آنها حالات بندگان مؤمن است و نوع آنها بیان عنایت‌های الهی به بندگانش می‌باشد و می‌توان استفاده کرد که مقصود حضرت از این جملات طلب مضمون آنهاست از خداوند برای خویش همانطور که در اغلب دعاها می‌توان این معنا را استفاده کرد و این معنا منافات ندارد با این که این بزرگواران این کمالات را درحد اعلای آن دارا بوده‌اند، زیرا ایشان حدوث و بقاء آنها را از خداوند متعال می‌دانستند و با دعا</w:t>
      </w:r>
    </w:p>
    <w:p>
      <w:pPr>
        <w:pStyle w:val="BookText"/>
        <w:rPr/>
      </w:pPr>
      <w:r>
        <w:rPr>
          <w:rFonts w:ascii="IRNazanin" w:hAnsi="IRNazanin" w:eastAsia="IRNazanin"/>
          <w:color w:val="111111"/>
          <w:sz w:val="28"/>
          <w:sz w:val="28"/>
          <w:szCs w:val="28"/>
          <w:rtl w:val="true"/>
          <w:lang w:bidi="fa-IR"/>
        </w:rPr>
        <w:t>تقاضای دوام آنها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دعا مربوط به بحث ما است فرازی است که امام در 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 قلوب المخبتین الیک والهة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خداوندا دل‌های فروتنان نزد تو واله و حیران است که بحث از این فراز به تفصیل در بخش دوم فصل صفات مخبتین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دعاها، دعایی است که در زیارت مشهد عباس بن علی است که آن را شیخ مفید و سید مرتضی در کتاب مزارشان این گونه نقل نمو 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و انکب علی القبر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العبد الصالح المطیع للّه و لرسوله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مضیت علی بصیرة من امرک، مقتدیا بالصالحین و متبعا للنبیین، فجمع اللّه بیننا و بینک و بین رسوله و اولیائه فی منازل المخبتین، فانه ارحم الراحمین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برخی آن را با حذف سند در زیارت عاشورا نقل کرده‌اند و همین طور مؤلف مزار کبیر فرموده است زیارت شهداء رضوان اللّه علیهم در روز عاشورا می‌باشد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بحار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محمد بن محمد جعفری ادام اللّه عزه ازفقیه عماد الدین محمد بن ابی قاسم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محمد بن احمد بن عیاشی و انچه همانند آن است برایم روایت نمودکه آن را فقط در زیارات مطلقه وارد کردیم چون روایت اختصاص به</w:t>
      </w:r>
    </w:p>
    <w:p>
      <w:pPr>
        <w:pStyle w:val="BookText"/>
        <w:rPr/>
      </w:pPr>
      <w:r>
        <w:rPr>
          <w:rFonts w:ascii="IRNazanin" w:hAnsi="IRNazanin" w:eastAsia="IRNazanin"/>
          <w:color w:val="111111"/>
          <w:sz w:val="28"/>
          <w:sz w:val="28"/>
          <w:szCs w:val="28"/>
          <w:rtl w:val="true"/>
          <w:lang w:bidi="fa-IR"/>
        </w:rPr>
        <w:t>زمان معینی ندارد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محمد بن احمد بن الحسین العسکری از حسن بن علی بن مهزیار و او نیز از پدرش و او نیز از ابن ابی عمیر از محمد بن مروان از حمزه ثمالی نقل نموده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ایشان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درباب دعا و در کنار متمسکان به مناسک الهی و صابران و شاکران و مطعیان فرمان او و اقامه کنندگان نماز و پردازندگان زکات و متوکلان آورده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روایتی ابی امامه به نقل از پیامبر آورده است که کسیکه شبی هشتصد آیه از قرآن بخواند از مخبتین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و در روایتی عبادة بن صامت به نقل از رسول خدا در این خصوص چهار صد آیه را ذکر کرده است</w:t>
      </w:r>
      <w:r>
        <w:rPr>
          <w:rStyle w:val="FootnoteAnchor"/>
          <w:rtl w:val="true"/>
        </w:rPr>
        <w:footnoteReference w:id="332"/>
      </w:r>
      <w:r>
        <w:rPr>
          <w:rFonts w:ascii="IRNazanin" w:hAnsi="IRNazanin" w:eastAsia="IRNazanin"/>
          <w:color w:val="111111"/>
          <w:sz w:val="28"/>
          <w:sz w:val="28"/>
          <w:szCs w:val="28"/>
          <w:rtl w:val="true"/>
          <w:lang w:bidi="fa-IR"/>
        </w:rPr>
        <w:t>البته اینگونه افراد از مصادیق عام مخبتین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اخبات را از صفات والای فرشتگان الهی قلمداد کرده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قلوبهم تواضُعَ اخبات السکینة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در پوششی از تواضع و فروتنی و خشوع و</w:t>
      </w:r>
    </w:p>
    <w:p>
      <w:pPr>
        <w:pStyle w:val="BookText"/>
        <w:rPr/>
      </w:pPr>
      <w:r>
        <w:rPr>
          <w:rFonts w:ascii="IRNazanin" w:hAnsi="IRNazanin" w:eastAsia="IRNazanin"/>
          <w:color w:val="111111"/>
          <w:sz w:val="28"/>
          <w:sz w:val="28"/>
          <w:szCs w:val="28"/>
          <w:rtl w:val="true"/>
          <w:lang w:bidi="fa-IR"/>
        </w:rPr>
        <w:t>آرامش درآورد</w:t>
      </w:r>
      <w:r>
        <w:rPr>
          <w:rFonts w:eastAsia="IRNazanin" w:cs="IRNazanin"/>
          <w:color w:val="111111"/>
          <w:sz w:val="28"/>
          <w:szCs w:val="28"/>
          <w:rtl w:val="true"/>
          <w:lang w:bidi="fa-IR"/>
        </w:rPr>
        <w:t>...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آیت اللّه مکارم شیرازی در شرح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آنان را با تواضع و خشوع و سکینه و آرامش قرین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انجام این وظیفه خطیر گرفتار خطا نشوند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صاحب الغارات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خصوصیات اولیای الهی دانسته و آنرا در کنار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نقطه مقابل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می‌شمارد که به نظر ایشان از ویژگیهای اولیای شیطان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با توجه به روایاتی که بیان گردید مخبتین می‌بایست از جایگاهی رفیع و ارزشمند برخوردار باشند تا شخصیتی نظیر نبی مکرم اسلام صلی‌الله‌علیه‌و‌آله‌وسلم از خداوند متعال تقاضا کند که ایشان را از زمره‌ی آنان محسوب نماید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معصومین علیهم‌السلام نیز از حضرتش درخواست کنند که میان آنان و خداوند جل جلاله و میان رسول و اولیائش جمع نموده و همگی را در منازل مخبتین جای دهد و در برخی ادعیه علو این منازل درخواست شده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خلاصه اینکه اخبات در روایات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درکنار کلماتی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ورع و پارسایی و ایمان و تقوا ذکر گردیده و صبر و بردباری صرفا شایسته اهل اخبات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معنای مختلف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عابدانی که به خاطر سجده بسیار پیشانی و زانوها و کف دستهایشان خشن و درشت شده و به تعبیر امام سجاد علیه‌السلام ، صاحبان پینه‌ها 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به کسانی که از خداوند خوف داشته و از عظمت و قدرتش می‌هراسند و بر او توکل نموده و به هنگام تلاوت قرآن بر ایمانشان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مخبتین مصادیق مختلفی بر اساس رتبه ایمانی داشته، که در روایات به اسامی برخی آنان از قبیل، ائمه هدی علیهم‌السلام بالأخص امام علی علیه‌السلام ، اصحاب ائمه از جمله سلمان، ابو بصیر، فضیل بن یسار، برید بن معاویه، محمد بن مسلم و زراره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bookmarkStart w:id="183" w:name="pg3578_24059"/>
    </w:p>
    <w:p>
      <w:pPr>
        <w:pStyle w:val="Heading3"/>
        <w:numPr>
          <w:ilvl w:val="2"/>
          <w:numId w:val="1"/>
        </w:numPr>
        <w:rPr/>
      </w:pPr>
      <w:bookmarkStart w:id="184" w:name="__RefHeading___Toc4034276_2749589250"/>
      <w:bookmarkStart w:id="185" w:name="_Toc68"/>
      <w:bookmarkEnd w:id="183"/>
      <w:bookmarkEnd w:id="184"/>
      <w:r>
        <w:rPr>
          <w:rtl w:val="true"/>
        </w:rPr>
        <w:t>فصل سوم</w:t>
      </w:r>
      <w:r>
        <w:rPr>
          <w:rtl w:val="true"/>
        </w:rPr>
        <w:t xml:space="preserve">: </w:t>
      </w:r>
      <w:r>
        <w:rPr>
          <w:rtl w:val="true"/>
        </w:rPr>
        <w:t>سیر تاریخی</w:t>
      </w:r>
      <w:bookmarkEnd w:id="185"/>
    </w:p>
    <w:p>
      <w:pPr>
        <w:pStyle w:val="Heading4"/>
        <w:numPr>
          <w:ilvl w:val="3"/>
          <w:numId w:val="1"/>
        </w:numPr>
        <w:rPr/>
      </w:pPr>
      <w:bookmarkStart w:id="186" w:name="__RefHeading___Toc4034278_2749589250"/>
      <w:bookmarkStart w:id="187" w:name="_Toc69"/>
      <w:bookmarkEnd w:id="186"/>
      <w:r>
        <w:rPr>
          <w:rtl w:val="true"/>
        </w:rPr>
        <w:t>قرن اول</w:t>
      </w:r>
      <w:bookmarkEnd w:id="187"/>
    </w:p>
    <w:p>
      <w:pPr>
        <w:pStyle w:val="BookText"/>
        <w:rPr/>
      </w:pPr>
      <w:r>
        <w:rPr>
          <w:rFonts w:ascii="IRNazanin" w:hAnsi="IRNazanin" w:eastAsia="IRNazanin"/>
          <w:color w:val="111111"/>
          <w:sz w:val="28"/>
          <w:sz w:val="28"/>
          <w:szCs w:val="28"/>
          <w:rtl w:val="true"/>
          <w:lang w:bidi="fa-IR"/>
        </w:rPr>
        <w:t>در قرن نخست بزرگان و کبار صحابه و تابعین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زید بن علی بن الحسین، مجاهد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و اساس روایات تفسیری را تشکیل می‌دهند، به چشم می‌خورند که به نظرات آنان در زمینه اخبات و مخبتین می‌پردازیم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w:t>
      </w:r>
      <w:r>
        <w:rPr>
          <w:rStyle w:val="FootnoteAnchor"/>
          <w:rtl w:val="true"/>
        </w:rPr>
        <w:footnoteReference w:id="338"/>
      </w:r>
      <w:r>
        <w:rPr>
          <w:rFonts w:ascii="IRNazanin" w:hAnsi="IRNazanin" w:eastAsia="IRNazanin"/>
          <w:color w:val="111111"/>
          <w:sz w:val="28"/>
          <w:sz w:val="28"/>
          <w:szCs w:val="28"/>
          <w:rtl w:val="true"/>
          <w:lang w:bidi="fa-IR"/>
        </w:rPr>
        <w:t xml:space="preserve">و به قولی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w:t>
      </w:r>
      <w:r>
        <w:rPr>
          <w:rStyle w:val="FootnoteAnchor"/>
          <w:rtl w:val="true"/>
        </w:rPr>
        <w:footnoteReference w:id="339"/>
      </w:r>
      <w:r>
        <w:rPr>
          <w:rFonts w:ascii="IRNazanin" w:hAnsi="IRNazanin" w:eastAsia="IRNazanin"/>
          <w:color w:val="111111"/>
          <w:sz w:val="28"/>
          <w:sz w:val="28"/>
          <w:szCs w:val="28"/>
          <w:rtl w:val="true"/>
          <w:lang w:bidi="fa-IR"/>
        </w:rPr>
        <w:t xml:space="preserve">و برخی به نقل از وی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و</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هم چنین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مقصود آنهایی است که ظلم نمی‌کنند و چون به آنها ظلم شود، بقدری به کیفر اخروی ظالم اطمینان دارند که ناراحت نمی‌شوند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انابه و تواضع نمودند، معنا کرده است و درباره قول خداوند متعال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مخبتان را مطیعان و متواضعان دانسته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اطمینان به ذکر و یاد خدا دانسته</w:t>
      </w:r>
      <w:r>
        <w:rPr>
          <w:rStyle w:val="FootnoteAnchor"/>
          <w:rtl w:val="true"/>
        </w:rPr>
        <w:footnoteReference w:id="3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اطمأنّوا</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بذکر و یاد خدا آرامش و اطمینان یافتند</w:t>
      </w:r>
      <w:r>
        <w:rPr>
          <w:rStyle w:val="FootnoteAnchor"/>
          <w:rtl w:val="true"/>
        </w:rPr>
        <w:footnoteReference w:id="345"/>
      </w:r>
      <w:r>
        <w:rPr>
          <w:rFonts w:ascii="IRNazanin" w:hAnsi="IRNazanin" w:eastAsia="IRNazanin"/>
          <w:color w:val="111111"/>
          <w:sz w:val="28"/>
          <w:sz w:val="28"/>
          <w:szCs w:val="28"/>
          <w:rtl w:val="true"/>
          <w:lang w:bidi="fa-IR"/>
        </w:rPr>
        <w:t xml:space="preserve">، معنا نموده و به نقلی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متواضعانی که بخدا اطمینان دارند را، بشارت ده</w:t>
      </w:r>
      <w:r>
        <w:rPr>
          <w:rStyle w:val="FootnoteAnchor"/>
          <w:rtl w:val="true"/>
        </w:rPr>
        <w:footnoteReference w:id="3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مطمئنین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و به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المطمئنین الی ذکر ربهم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برخی به نقل از وی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w:t>
      </w:r>
      <w:bookmarkStart w:id="188" w:name="pg3578_24061"/>
    </w:p>
    <w:p>
      <w:pPr>
        <w:pStyle w:val="BookText"/>
        <w:rPr/>
      </w:pPr>
      <w:bookmarkEnd w:id="188"/>
      <w:r>
        <w:rPr>
          <w:rFonts w:ascii="IRNazanin" w:hAnsi="IRNazanin" w:eastAsia="IRNazanin"/>
          <w:color w:val="111111"/>
          <w:sz w:val="28"/>
          <w:sz w:val="28"/>
          <w:szCs w:val="28"/>
          <w:rtl w:val="true"/>
          <w:lang w:bidi="fa-IR"/>
        </w:rPr>
        <w:t>یظلمون الناس و اذا ظلموا لم ینصروا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189" w:name="__RefHeading___Toc4034280_2749589250"/>
      <w:bookmarkStart w:id="190" w:name="_Toc70"/>
      <w:bookmarkEnd w:id="189"/>
      <w:r>
        <w:rPr>
          <w:rtl w:val="true"/>
        </w:rPr>
        <w:t>قرن دوم</w:t>
      </w:r>
      <w:bookmarkEnd w:id="190"/>
    </w:p>
    <w:p>
      <w:pPr>
        <w:pStyle w:val="BookText"/>
        <w:rPr/>
      </w:pPr>
      <w:r>
        <w:rPr>
          <w:rFonts w:ascii="IRNazanin" w:hAnsi="IRNazanin" w:eastAsia="IRNazanin"/>
          <w:color w:val="111111"/>
          <w:sz w:val="28"/>
          <w:sz w:val="28"/>
          <w:szCs w:val="28"/>
          <w:rtl w:val="true"/>
          <w:lang w:bidi="fa-IR"/>
        </w:rPr>
        <w:t>در قرن دوم نیز عده‌ای از بزرگان مفسران و علمای اخلاق و سیر و سلوک به مسأله اخبات توجه کرده و آنرا مورد مطالعه و بررسی قرار داده‌اند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شیبه و ابن منذر و ابن أبی حاتم به نقل از ضحاک دربارة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متواضعان هستند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باز ابن ابی حاتم به نقل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الوجلین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شیخ طوسی در معنای اخبات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هو الخشوع للمخافة الثانیة فی القلب</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خشوع بخاطر ترس دوم در دل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قتاده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خشوع به درگاه خداوند و خضوع برای اوست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و به نقل دیگر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خشوع و تواضع</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باز از وی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bookmarkStart w:id="191" w:name="pg3578_24062"/>
    </w:p>
    <w:p>
      <w:pPr>
        <w:pStyle w:val="BookText"/>
        <w:rPr/>
      </w:pPr>
      <w:bookmarkEnd w:id="191"/>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بسوی پروردگارشان انابه کردند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هم چنین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گفته‌اند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متواضعان</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ابن ابی حاتم از سدی نقل کرده که درباره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الوجلین</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ابن جوزی در تفسیر خود از مقاتل آورده که درباره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192" w:name="__RefHeading___Toc4034282_2749589250"/>
      <w:bookmarkStart w:id="193" w:name="_Toc71"/>
      <w:bookmarkEnd w:id="192"/>
      <w:r>
        <w:rPr>
          <w:rtl w:val="true"/>
        </w:rPr>
        <w:t>قرن سوم</w:t>
      </w:r>
      <w:bookmarkEnd w:id="193"/>
    </w:p>
    <w:p>
      <w:pPr>
        <w:pStyle w:val="BookText"/>
        <w:rPr/>
      </w:pPr>
      <w:r>
        <w:rPr>
          <w:rFonts w:ascii="IRNazanin" w:hAnsi="IRNazanin" w:eastAsia="IRNazanin"/>
          <w:color w:val="111111"/>
          <w:sz w:val="28"/>
          <w:sz w:val="28"/>
          <w:szCs w:val="28"/>
          <w:rtl w:val="true"/>
          <w:lang w:bidi="fa-IR"/>
        </w:rPr>
        <w:t>فرّا درباره آیه فوق الذکر گفته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پروردگارشان خشوع ورزیدند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ابن قتیبه گفته یعنی برای پروردگارشان تواضع و فروتنی نمودند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شیخ طوسی در تبیان از جبایی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جوارح و اعضای بدن به گونه خضوع برای خداوند متعال است</w:t>
      </w:r>
      <w:r>
        <w:rPr>
          <w:rFonts w:eastAsia="IRNazanin" w:cs="IRNazanin"/>
          <w:color w:val="111111"/>
          <w:sz w:val="28"/>
          <w:szCs w:val="28"/>
          <w:rtl w:val="true"/>
          <w:lang w:bidi="fa-IR"/>
        </w:rPr>
        <w:t>.</w:t>
      </w:r>
      <w:r>
        <w:rPr>
          <w:rStyle w:val="FootnoteAnchor"/>
          <w:rtl w:val="true"/>
        </w:rPr>
        <w:footnoteReference w:id="36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 کوفی به نقل از یزید بن‌هارون از محمد بن مسلم</w:t>
      </w:r>
      <w:bookmarkStart w:id="194" w:name="pg3578_24063"/>
    </w:p>
    <w:p>
      <w:pPr>
        <w:pStyle w:val="BookText"/>
        <w:rPr/>
      </w:pPr>
      <w:bookmarkEnd w:id="194"/>
      <w:r>
        <w:rPr>
          <w:rFonts w:ascii="IRNazanin" w:hAnsi="IRNazanin" w:eastAsia="IRNazanin"/>
          <w:color w:val="111111"/>
          <w:sz w:val="28"/>
          <w:sz w:val="28"/>
          <w:szCs w:val="28"/>
          <w:rtl w:val="true"/>
          <w:lang w:bidi="fa-IR"/>
        </w:rPr>
        <w:t>دربارة مخبتین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مخبتان کسانی هستند که ظلم نمی‌کنند و اگر مورد ظلم واقع شوند دادخواهی نمی‌کنند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وی همچنین به نقل از ابو اسامه از جویبر از ضحاک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مخبتین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متواضعان و فروتنان می‌باشد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ابن ابی الدنیا به نقل از حسین از عبد اللّه از علی بن الحسن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مخبتین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اطمینان یافتگان و کسانی است که به قضای الهی خشنودند و در برابر او سر تسلیم فرود آورده‌اند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195" w:name="__RefHeading___Toc4034284_2749589250"/>
      <w:bookmarkStart w:id="196" w:name="_Toc72"/>
      <w:bookmarkEnd w:id="195"/>
      <w:r>
        <w:rPr>
          <w:rtl w:val="true"/>
        </w:rPr>
        <w:t>قرن چهارم</w:t>
      </w:r>
      <w:bookmarkEnd w:id="1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قرن عرفای نامدار چون خواجه عبد اللّه انصاری کتب مبسوطی در سیر و سلوک تدوین نموده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به این مبحث اختصاص داده و 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معنی اخبات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الاخبات من اوائل مقام الطمأنینه و هو ورود المأمن من الرجوع و التّردد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اخبات ابتدای طمأنینه است وارد شدن به مقام امنی است که برای شخص وارد، رجوع و برگشت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بحث طمأنینه در مترادفات به تفصیل مورد بررسی قرار گرفته، و ما از تکرار آن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صد میدان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سی و نهم اخبات است از میدان تذلل اخبات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خوئیست و تنگدلی، و ترسگاری مردیست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اخلاص چشیده و عذر خلایق بدیده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خویشتن 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چشیدن اخلاص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تیمار رزق، و از کوشیدن، و از ساختن جهان بر آسودن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مداومت خدمت، و استغراق اوقات، و تصفیه انفاس آویختن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 و جهانیان و آدمیان و جز از ایشان را از اذای خویش آزاد داشتن و این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ابدالان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برادرم بدان که آنها هیچ چیز را نفرین نکرده و آزار نمی‌دهند و کوچک نمی‌شمارند و به هیچ چیز تجاوز نمی‌کنند و به هیچ کس حسد نمی‌ورزند و به دنیا حریص نیستند، پاک ترین مردم از نظر خوبی هستند، از نرمخوترین و بخشنده 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نشانة آنها بخشندگی و طبیعتشان خوشرویی، و صفتشان سلامتی است، امروز در بیم و فردا در بی‌خبری نیستند لیکن به حال ظاهری خود ادامه می‌دهند و تنها با خدا رابطه دارند، بادهای تند و اسبهای دونده آنان را از جای حرکت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شوق به لقای خدا دلشان به سوی خدا صعود می‌کند و در سبقت به کارهای خیر حرکت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اللّه الا ان حزب اللّه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درداء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نشنیدم که در نظر من استوارتر از این صفات باشد و چگونه من به آنها برسم؟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صفات نمی‌رسی مگر این که دنیا را دشمن بداری، زیرا هرگاه دنیا را دشمن بداری به دوستی آخرت روی می‌آوری و به اندازه محبتی که به آخرت داری به دنیا بی‌میل می‌شوی، و هر گاه خدا بداند بنده‌ای بخوبی در طلب آخرت است او را هدایت فرماید و از لغزش حفظ کند، بدان‌ای پسر برادرم که این مطلب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الذین اتقوا 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اندیشیده ام که اهل لذت از هیچ چیز مانند دوستی خدا و طلب رضای او لذت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صاحبی، عبدالعلی،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مفسران قرن چهارم به بعد صرفا به معنای لغوی اکتفا کرده‌اند که در بخش فصل سیر لغوی به تفصیل گذشت لذا ما نظریاتی را می‌آوریم که پیشینیان بدان نپرداخته یا کمتر بدانها اشاره نموده‌اند</w:t>
      </w:r>
      <w:r>
        <w:rPr>
          <w:rFonts w:eastAsia="IRNazanin" w:cs="IRNazanin"/>
          <w:color w:val="111111"/>
          <w:sz w:val="28"/>
          <w:szCs w:val="28"/>
          <w:rtl w:val="true"/>
          <w:lang w:bidi="fa-IR"/>
        </w:rPr>
        <w:t>.</w:t>
      </w:r>
      <w:bookmarkStart w:id="197" w:name="pg3578_24066"/>
    </w:p>
    <w:p>
      <w:pPr>
        <w:pStyle w:val="Heading4"/>
        <w:numPr>
          <w:ilvl w:val="3"/>
          <w:numId w:val="1"/>
        </w:numPr>
        <w:rPr/>
      </w:pPr>
      <w:bookmarkStart w:id="198" w:name="__RefHeading___Toc4034286_2749589250"/>
      <w:bookmarkStart w:id="199" w:name="_Toc73"/>
      <w:bookmarkEnd w:id="197"/>
      <w:bookmarkEnd w:id="198"/>
      <w:r>
        <w:rPr>
          <w:rtl w:val="true"/>
        </w:rPr>
        <w:t>قرن پنجم</w:t>
      </w:r>
      <w:bookmarkEnd w:id="199"/>
    </w:p>
    <w:p>
      <w:pPr>
        <w:pStyle w:val="BookText"/>
        <w:rPr/>
      </w:pPr>
      <w:r>
        <w:rPr>
          <w:rFonts w:ascii="IRNazanin" w:hAnsi="IRNazanin" w:eastAsia="IRNazanin"/>
          <w:color w:val="111111"/>
          <w:sz w:val="28"/>
          <w:sz w:val="28"/>
          <w:szCs w:val="28"/>
          <w:rtl w:val="true"/>
          <w:lang w:bidi="fa-IR"/>
        </w:rPr>
        <w:t>از جمله مفسران نام آور این قرن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سه قول در معنای اخبات بترتیب از ابن عباس و حسن بصری و جبایی نقل نموده که در قرن اول و دوم و سوم، بیان گردید</w:t>
      </w:r>
      <w:r>
        <w:rPr>
          <w:rFonts w:eastAsia="IRNazanin" w:cs="IRNazanin"/>
          <w:color w:val="111111"/>
          <w:sz w:val="28"/>
          <w:szCs w:val="28"/>
          <w:rtl w:val="true"/>
          <w:lang w:bidi="fa-IR"/>
        </w:rPr>
        <w:t>.</w:t>
      </w:r>
    </w:p>
    <w:p>
      <w:pPr>
        <w:pStyle w:val="Heading4"/>
        <w:numPr>
          <w:ilvl w:val="3"/>
          <w:numId w:val="1"/>
        </w:numPr>
        <w:rPr/>
      </w:pPr>
      <w:bookmarkStart w:id="200" w:name="__RefHeading___Toc4034288_2749589250"/>
      <w:bookmarkStart w:id="201" w:name="_Toc74"/>
      <w:bookmarkEnd w:id="200"/>
      <w:r>
        <w:rPr>
          <w:rtl w:val="true"/>
        </w:rPr>
        <w:t>قرن ششم</w:t>
      </w:r>
      <w:bookmarkEnd w:id="201"/>
    </w:p>
    <w:p>
      <w:pPr>
        <w:pStyle w:val="BookText"/>
        <w:rPr/>
      </w:pPr>
      <w:r>
        <w:rPr>
          <w:rFonts w:ascii="IRNazanin" w:hAnsi="IRNazanin" w:eastAsia="IRNazanin"/>
          <w:color w:val="111111"/>
          <w:sz w:val="28"/>
          <w:sz w:val="28"/>
          <w:szCs w:val="28"/>
          <w:rtl w:val="true"/>
          <w:lang w:bidi="fa-IR"/>
        </w:rPr>
        <w:t>از مفسران و عرفای کامل این قرن ابن عربی می‌باشدکه در تفسیر رحمة من الرحمن درباره مخبتان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مخبتان کسانی هستند که خداوند به واسطه اخبات، ایشان را ولایت و سرپرستی نموده و آن طمأنینه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مطمئن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آنانکه از میان بندگان، دلشان به خداوند سبحان اطمینان و آرامش یافته و در برابر عزتش اظهار فروتنی و تذلل نمودند، مخبتان‌اند که خداوند در کتاب خود به پیامبرش امر فرمود که به آنان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مخبتان چه کسانی هستند بگو این صفات و ویژگیهای مخبتان است یعنی آنان ساکن و آرام بودند پس ذکر و یاد خدا آنانرا به حرکت و تکاپو وا داشت به میزان ذکری که داشتند و از آن متأثر شدند و شکیبایی نمودند یعنی نفوسشان را در برابر آنچه از مصائب به ایشان رسید، نگه داشتند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خوف و ترسی که داشتند مانع آنان از اقامه نماز نشد و</w:t>
      </w:r>
    </w:p>
    <w:p>
      <w:pPr>
        <w:pStyle w:val="BookText"/>
        <w:rPr/>
      </w:pPr>
      <w:r>
        <w:rPr>
          <w:rFonts w:ascii="IRNazanin" w:hAnsi="IRNazanin" w:eastAsia="IRNazanin"/>
          <w:color w:val="111111"/>
          <w:sz w:val="28"/>
          <w:sz w:val="28"/>
          <w:szCs w:val="28"/>
          <w:rtl w:val="true"/>
          <w:lang w:bidi="fa-IR"/>
        </w:rPr>
        <w:t>هنگامیکه وقت آن رسید، آنرا بطور کامل بجا آوردند و این بدان خاطر بود که خداوند قوّت اینکار را به آنان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توجه به صبر ایشان بر شدت مصائب و سختی‌ها، سائلی از ایشان تقاضایی نمود و آنان با توجه به توانایی خود از غذا یا لباس و پوشاک به او بخشیدند، و مرتبه‌ای ایشان را، از مرتبه‌ای دیگر بازنداشت واین صفت مخبتانی است که خداوند آنان را بدان توصیف نموده و ایشان به سرنوشت و تقدیریکه خداوند برایشان در نظر گرفته، آرامش یافته و بدان راضی و خشنودند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تاج الدین حسین خوارزمی به نقل از ابن عربی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خبت نار طبیعتهم، فقالوا الها ولم یقولوا طبیعة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نارخمود و انطفای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کسر نفس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شارح فصوص الحکم هم چنین می‌نویسد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قدس‌سره بعد از ایراد آیت از برای قول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w:t>
      </w:r>
      <w:bookmarkStart w:id="202" w:name="pg3578_24068"/>
    </w:p>
    <w:p>
      <w:pPr>
        <w:pStyle w:val="BookText"/>
        <w:rPr/>
      </w:pPr>
      <w:bookmarkEnd w:id="202"/>
      <w:r>
        <w:rPr>
          <w:rFonts w:ascii="IRNazanin" w:hAnsi="IRNazanin" w:eastAsia="IRNazanin"/>
          <w:color w:val="111111"/>
          <w:sz w:val="28"/>
          <w:sz w:val="28"/>
          <w:szCs w:val="28"/>
          <w:rtl w:val="true"/>
          <w:lang w:bidi="fa-IR"/>
        </w:rPr>
        <w:t>کرد که ایشان کُشندگان آتش طبیعتند، لاجرم معنی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طایفه‌ای را که آتش طبیعت را به سلوک و مجاهده کشته‌اند که بعد از کشته گشتن آتش طبیعت تجلی کرد بر ایشان صفت الهیه و انوار ذاتیه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را وانوار و آثار صادر را از اسماء و صفاتش هم به حق شناختند، و فروع آن جمال دیده ایشان را نوری داد تا بدان نور نظر بر آن جمال انداختند، لاجرم اله گفتند، و به اسم غیرش از طبیعت نخواندند، چنانکه محجوب می‌گوید که طبیعت چنین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 اگر چه مظهری از مظاهر کلیه است، اما از رقِّ عبودیت و سمت غیریت خلاص نیافته است، لاجرم موحد اِسنادِ افعال و آثار به طبیعت نمی‌کند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203" w:name="__RefHeading___Toc4034290_2749589250"/>
      <w:bookmarkStart w:id="204" w:name="_Toc75"/>
      <w:bookmarkEnd w:id="203"/>
      <w:r>
        <w:rPr>
          <w:rtl w:val="true"/>
        </w:rPr>
        <w:t>قرن هفتم</w:t>
      </w:r>
      <w:bookmarkEnd w:id="204"/>
    </w:p>
    <w:p>
      <w:pPr>
        <w:pStyle w:val="BookText"/>
        <w:rPr/>
      </w:pPr>
      <w:r>
        <w:rPr>
          <w:rFonts w:ascii="IRNazanin" w:hAnsi="IRNazanin" w:eastAsia="IRNazanin"/>
          <w:color w:val="111111"/>
          <w:sz w:val="28"/>
          <w:sz w:val="28"/>
          <w:szCs w:val="28"/>
          <w:rtl w:val="true"/>
          <w:lang w:bidi="fa-IR"/>
        </w:rPr>
        <w:t>در این قرن مفسران وعلمای اخلاق و سیر و سلوک و عرفان به تبع اساتید خود به این مسئله توجه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عرفای نامی این قرن سعید الدین فرغانی از شاگردان ابن فارض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وجه دوم نفس دانسته که به اصطلاح صاحب منازل، خواجه عبداله قسم ابواب نام دارد و قسم ابواب مشتمل است بر حزن و خوف و اشفاق و خشوع و اخبات و زهد و ورع و تبتّل و رجاء و رغبت، که نزد برخی از اهالی تحقیق اهم قسم ابواب، زهد و ورع و حزن است که رجاء و رغبت و تتّبل داخل در</w:t>
      </w:r>
    </w:p>
    <w:p>
      <w:pPr>
        <w:pStyle w:val="BookText"/>
        <w:rPr/>
      </w:pPr>
      <w:r>
        <w:rPr>
          <w:rFonts w:ascii="IRNazanin" w:hAnsi="IRNazanin" w:eastAsia="IRNazanin"/>
          <w:color w:val="111111"/>
          <w:sz w:val="28"/>
          <w:sz w:val="28"/>
          <w:szCs w:val="28"/>
          <w:rtl w:val="true"/>
          <w:lang w:bidi="fa-IR"/>
        </w:rPr>
        <w:t>زهد، و قناعت جزء ورع و خوف و حذر و اشفاق و خشوع و اخبات از فروعات حزن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وی در جای دیگری از کتاب خود مشارق الدراری شرح اشعار عرفانی استاد خود، ابن فارض که اخبات را به معنای خضوع و خشوع و تواضع و تذلل دانسته و آنرا از فروع مقام توبه از قسم بدایات برشمرده،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ارشادش می‌فرماید به کیفیت ثبات در کوی مجاهده و تحقق به مقام توبه، بواسطة ملازمت صدق و عدالت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 و قارب و اعتصم واستقم لها مجیبا الیها عن انابة مخبت</w:t>
      </w:r>
    </w:p>
    <w:p>
      <w:pPr>
        <w:pStyle w:val="BookText"/>
        <w:rPr/>
      </w:pPr>
      <w:r>
        <w:rPr>
          <w:rFonts w:ascii="IRNazanin" w:hAnsi="IRNazanin" w:eastAsia="IRNazanin"/>
          <w:color w:val="111111"/>
          <w:sz w:val="28"/>
          <w:sz w:val="28"/>
          <w:szCs w:val="28"/>
          <w:rtl w:val="true"/>
          <w:lang w:bidi="fa-IR"/>
        </w:rPr>
        <w:t>در اقوال و اعمال، طلب راه راست و صواب کن و در افعال و احوال، طریق نزدیک جوی و آن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افراط و تفریط که صورت عدالت است و در قصد ونیت، توجه، چنگ در عروه وثقای شرعیت زن که میزان عدالت او است و نفس را برای استقامت در طریق شریعت الزام کن، در حالیکه اجابت کننده باشی مرمعشوق و دعوات او را بر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اجیبوا داعی اللّه</w:t>
      </w:r>
      <w:r>
        <w:rPr>
          <w:rFonts w:eastAsia="IRNazanin" w:cs="IRNazanin"/>
          <w:color w:val="111111"/>
          <w:sz w:val="28"/>
          <w:szCs w:val="28"/>
          <w:rtl w:val="true"/>
          <w:lang w:bidi="fa-IR"/>
        </w:rPr>
        <w:t>».</w:t>
      </w:r>
      <w:r>
        <w:rPr>
          <w:rStyle w:val="FootnoteAnchor"/>
          <w:rtl w:val="true"/>
        </w:rPr>
        <w:footnoteReference w:id="37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یدعوکم لیغفرلکم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از سر بازگشت نفسی بسوی حضرت معشوق که آن نفس خود را خاضع و خاشع و ذلیل و متواضع یابد، در حضرت مالک حقیقی خویش</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وی هم چنین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مقام توبه در آمدی و به سبب ریاضات و مجاهدات بر وفق حکم مرشد، حجب نفس تو ضعیف شد، تا نفس تو مر خود را منبع صور انحرافات بسیار و تدالیس بی‌شمار که حقیقت شرّ آن است، مشاهده کرد و به سبب این آگاهی از سیر عجز و انکسار و خضوع و خضوع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خود پناه به حق که مُحْمَدِّ وحدت و عدالت که اصل همة خیرات است، آورد و از خود به وی رجوع کرد،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یدعو</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را اجابت نمود و به مقام انابت و اجابت و اخبات که فروع مقام توبه‌اند، متحقق گشت و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مجیبا عن انابة مخبت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چنین حال بر صدق و سداد در اقوال و اعتدال در افعال و احوال، ملازمت نمایی و در آن باب اعتصام به عروه وثقای حقایق شریعت، کسی که میزان این حکم اعتدالی او است و بر این معانی که گفته شد، می‌باید که استقامت و ثبات نمایی، تاتمام به حقیقت این مقام أعنی توبه متحقق شده باشی</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دیگر عارفان این قرن خواجه نصیر الدین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رجاء و خشیت و شوق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ذیل آیه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از زبان اهل ذوق می‌نویسد</w:t>
      </w:r>
      <w:r>
        <w:rPr>
          <w:rFonts w:eastAsia="IRNazanin" w:cs="IRNazanin"/>
          <w:color w:val="111111"/>
          <w:sz w:val="28"/>
          <w:szCs w:val="28"/>
          <w:rtl w:val="true"/>
          <w:lang w:bidi="fa-IR"/>
        </w:rPr>
        <w:t>:</w:t>
      </w:r>
      <w:bookmarkStart w:id="205" w:name="pg3578_24071"/>
    </w:p>
    <w:p>
      <w:pPr>
        <w:pStyle w:val="BookText"/>
        <w:rPr/>
      </w:pPr>
      <w:bookmarkEnd w:id="205"/>
      <w:r>
        <w:rPr>
          <w:rFonts w:ascii="IRNazanin" w:hAnsi="IRNazanin" w:eastAsia="IRNazanin"/>
          <w:color w:val="111111"/>
          <w:sz w:val="28"/>
          <w:sz w:val="28"/>
          <w:szCs w:val="28"/>
          <w:rtl w:val="true"/>
          <w:lang w:bidi="fa-IR"/>
        </w:rPr>
        <w:t xml:space="preserve">رجاء وخشیت و شوق و انس و انبساط و توکل و رضا و تسلیم، همگی از لوازم محبت‌اند، زیرا محبت با تصویر محبوب رجاء را اقتضاء می‌کند و با تصویر هیبتش، خشیت را و با عدم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را با استقرار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شدن در مقام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 و با افزایش انس انبساط را اقتضاء می‌کند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206" w:name="__RefHeading___Toc4034292_2749589250"/>
      <w:bookmarkStart w:id="207" w:name="_Toc76"/>
      <w:bookmarkEnd w:id="206"/>
      <w:r>
        <w:rPr>
          <w:rtl w:val="true"/>
        </w:rPr>
        <w:t>قرن هشتم</w:t>
      </w:r>
      <w:bookmarkEnd w:id="207"/>
    </w:p>
    <w:p>
      <w:pPr>
        <w:pStyle w:val="BookText"/>
        <w:rPr/>
      </w:pPr>
      <w:r>
        <w:rPr>
          <w:rFonts w:ascii="IRNazanin" w:hAnsi="IRNazanin" w:eastAsia="IRNazanin"/>
          <w:color w:val="111111"/>
          <w:sz w:val="28"/>
          <w:sz w:val="28"/>
          <w:szCs w:val="28"/>
          <w:rtl w:val="true"/>
          <w:lang w:bidi="fa-IR"/>
        </w:rPr>
        <w:t xml:space="preserve">عبدالرزاق کاشانی از عارفان بنام این قرن در شرح خود بر منازل السائرین خواجه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سکون و آرامش است، بطوریکه شخص سالک با نیروی شوق مجذوب او گردد و آن وارد شدن سالک سایر در قصد و سیر خود به جایگاه امن از رجوع و تردد و تفرق به موطن و جایگاه واقعی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ذکرهایی که آنها را از نور تجلی و واردات غیبی و خطاب باطنی می‌یابد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208" w:name="__RefHeading___Toc4034294_2749589250"/>
      <w:bookmarkStart w:id="209" w:name="_Toc77"/>
      <w:bookmarkEnd w:id="208"/>
      <w:r>
        <w:rPr>
          <w:rtl w:val="true"/>
        </w:rPr>
        <w:t>از قرن نهم تا زمان معاصر</w:t>
      </w:r>
      <w:bookmarkEnd w:id="2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 در طی این قرون به بحث لغوی اکتفا کرده‌اند لذا بخاطر تکراری بودن نظرات از آوردن آنها خودداری می‌شود و از میان معاصرین علامه طباطبایی در این زمینه بحث نسبتا جامعی ابراز نموده اند که آوردن آن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محمود تحریری در کتاب خود در تحلیل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آیت‌اللّه العظمی حاج سید محمد حسین طباطبائی رضوان‌اللّه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نیز استعمال می‌شود در مورد شتری که گاهی در سرش کرمهایی بوجود می‌آید و او را ناراحت و اذیت می‌کند و می‌رود در بیابان تا پرنده‌ای که مأمور خداوند است بیاید این کرمها را با نوکش بردارد و بخورد تا از این درد خلاصی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شتر با تمام وجود، بدون کوچک ترین حرکتی خود را در اختیار آن پرنده کوچک گذارده تا مبادا با کمترین حرکتی پریده و از دستش برود و آن ناراحتی عود کند این حالت را اَخبَتَ البعیر گویند، این یک تمثیلی بود برای نشان دادن حالت قلبی بعضی از مؤمنین و مراتب ایمانشان نسبت به حق تعالی که به مرتبه‌ای از اطمینان رسیده‌اند که هیچ چیز آنها را متزلزل نکرده و از یاد خداوند متعال غافل نمی‌شوند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استاد مصباح نیز در کتاب اخلاق در قرآن نوشته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قدس‌سره از استاد خود مرحوم آقای قاضی رضوان اللّه علیه نقل می‌کردند که برای تصور صحیح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ریشه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شتریکه در اثر وجود کک یا کنه یا عامل دیگری خارشی در بدن خود احساس می‌کند وقتی تنش را می‌خاراند و جای خارش را مالش می‌دهند، خودش را کاملاً تسلیم می‌کند آرام و بی‌حرکت می‌ایستد بطوریکه حتی چشمش هم دیگر حرکت نمی‌کند، این</w:t>
      </w:r>
    </w:p>
    <w:p>
      <w:pPr>
        <w:pStyle w:val="BookText"/>
        <w:rPr/>
      </w:pPr>
      <w:r>
        <w:rPr>
          <w:rFonts w:ascii="IRNazanin" w:hAnsi="IRNazanin" w:eastAsia="IRNazanin"/>
          <w:color w:val="111111"/>
          <w:sz w:val="28"/>
          <w:sz w:val="28"/>
          <w:szCs w:val="28"/>
          <w:rtl w:val="true"/>
          <w:lang w:bidi="fa-IR"/>
        </w:rPr>
        <w:t xml:space="preserve">حالت انقیادی که پیدا می‌کند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صاحب تفسیر گرانسنگ المیزان در تفسیر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هود، پس از اینکه نظر صاحب مفردات درباره معنای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 و 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آن در سیر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دیدگاه صاحب تفسیر جامع البیان را به نقد کشیده،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اخبات مؤمنین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آرامش یافتنشان به یاد او و تمایل دلهایشان بسوی او است، بطوریکه ایمان درون دلشان متزلزل نگشته، به این سو و آنسو منحرف نشوند و دچار تردید نگردند، همانطور که زمین محکم این چنین است، و اشیائی که بر گردة خود دارد نمی‌لغزاند، بنابر این وجهی نیست برای گفتار آن مفسر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أخبتوا الی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اَخبَتوُا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زیرا نکته‌ای که در معنای اطمینان هست نکته‌ای است که باید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راهنما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اطمینان در نظر گرفته و آنرا به ربوبیت خداوند نسبت داده و 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اخبتوا 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ربوبیت خدا اطمینان دارند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تفسیر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گرایش دهندة آدمی به خضوع و خشوع در برابر اوست و حتی اعمال</w:t>
      </w:r>
    </w:p>
    <w:p>
      <w:pPr>
        <w:pStyle w:val="BookText"/>
        <w:rPr/>
      </w:pPr>
      <w:r>
        <w:rPr>
          <w:rFonts w:ascii="IRNazanin" w:hAnsi="IRNazanin" w:eastAsia="IRNazanin"/>
          <w:color w:val="111111"/>
          <w:sz w:val="28"/>
          <w:sz w:val="28"/>
          <w:szCs w:val="28"/>
          <w:rtl w:val="true"/>
          <w:lang w:bidi="fa-IR"/>
        </w:rPr>
        <w:t>صالح بدون ایمان و اطمینان به ربوبیت خدا، کارساز نیست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علامه طباطبائی هم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خدای تعالی ایمان و عمل صالح را مقید کرده به اخبات و این دلالت دارد بر اینکه منظور از این مؤمنین عموم دارندگان ایمان نیست، بلکه طایفه خاصی از مؤمنین است، و آن افراد خاصی از مؤمنین هستند که اطمینان به خدا دارند و دارای بصیرتی از ناحیه پروردگار خویشند و این خصوصیت همان است که ما در صدر آیات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ما بین دو طایفه خاص از مردم مقایسه می‌کند، یکی آنهایی که اهل بصیرت الهی‌اند و یکی آنهایی که چشم بصیرت خود را از دست داده‌اند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آیه فوق آن طایفه خاص و بحث تفصیلی آنرا بیان نموده که در بخش دوم، فصل مصادیق بدان خواهیم پرداخت</w:t>
      </w:r>
      <w:r>
        <w:rPr>
          <w:rFonts w:eastAsia="IRNazanin" w:cs="IRNazanin"/>
          <w:color w:val="111111"/>
          <w:sz w:val="28"/>
          <w:szCs w:val="28"/>
          <w:rtl w:val="true"/>
          <w:lang w:bidi="fa-IR"/>
        </w:rPr>
        <w:t>.</w:t>
      </w:r>
      <w:bookmarkStart w:id="210" w:name="pg3578_24075"/>
    </w:p>
    <w:p>
      <w:pPr>
        <w:pStyle w:val="Heading2"/>
        <w:numPr>
          <w:ilvl w:val="1"/>
          <w:numId w:val="1"/>
        </w:numPr>
        <w:rPr/>
      </w:pPr>
      <w:bookmarkStart w:id="211" w:name="__RefHeading___Toc4034296_2749589250"/>
      <w:bookmarkStart w:id="212" w:name="_Toc78"/>
      <w:bookmarkEnd w:id="210"/>
      <w:bookmarkEnd w:id="211"/>
      <w:r>
        <w:rPr>
          <w:rtl w:val="true"/>
        </w:rPr>
        <w:t>بخش دوم</w:t>
      </w:r>
      <w:r>
        <w:rPr>
          <w:rtl w:val="true"/>
        </w:rPr>
        <w:t xml:space="preserve">: </w:t>
      </w:r>
      <w:r>
        <w:rPr>
          <w:rtl w:val="true"/>
        </w:rPr>
        <w:t>سیمای مخبتین</w:t>
      </w:r>
      <w:bookmarkEnd w:id="212"/>
    </w:p>
    <w:p>
      <w:pPr>
        <w:pStyle w:val="Heading3"/>
        <w:numPr>
          <w:ilvl w:val="2"/>
          <w:numId w:val="1"/>
        </w:numPr>
        <w:rPr/>
      </w:pPr>
      <w:bookmarkStart w:id="213" w:name="__RefHeading___Toc4034298_2749589250"/>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مخبتین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مخبتین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مخبتین</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اخبات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درجات و آثار اخبات</w:t>
      </w:r>
      <w:bookmarkStart w:id="215" w:name="pg3578_24077"/>
    </w:p>
    <w:p>
      <w:pPr>
        <w:pStyle w:val="Heading3"/>
        <w:numPr>
          <w:ilvl w:val="2"/>
          <w:numId w:val="1"/>
        </w:numPr>
        <w:rPr/>
      </w:pPr>
      <w:bookmarkStart w:id="216" w:name="__RefHeading___Toc4034300_2749589250"/>
      <w:bookmarkStart w:id="217" w:name="_Toc80"/>
      <w:bookmarkEnd w:id="215"/>
      <w:bookmarkEnd w:id="216"/>
      <w:r>
        <w:rPr>
          <w:rtl w:val="true"/>
        </w:rPr>
        <w:t>فصل اول</w:t>
      </w:r>
      <w:r>
        <w:rPr>
          <w:rtl w:val="true"/>
        </w:rPr>
        <w:t xml:space="preserve">: </w:t>
      </w:r>
      <w:r>
        <w:rPr>
          <w:rtl w:val="true"/>
        </w:rPr>
        <w:t>مصادیق مخبتین</w:t>
      </w:r>
      <w:bookmarkEnd w:id="217"/>
    </w:p>
    <w:p>
      <w:pPr>
        <w:pStyle w:val="Heading4"/>
        <w:numPr>
          <w:ilvl w:val="3"/>
          <w:numId w:val="1"/>
        </w:numPr>
        <w:rPr/>
      </w:pPr>
      <w:bookmarkStart w:id="218" w:name="__RefHeading___Toc4034302_2749589250"/>
      <w:bookmarkStart w:id="219" w:name="_Toc81"/>
      <w:bookmarkEnd w:id="218"/>
      <w:r>
        <w:rPr>
          <w:rtl w:val="true"/>
        </w:rPr>
        <w:t>پیامبران</w:t>
      </w:r>
      <w:bookmarkEnd w:id="219"/>
    </w:p>
    <w:p>
      <w:pPr>
        <w:pStyle w:val="BookText"/>
        <w:rPr/>
      </w:pPr>
      <w:r>
        <w:rPr>
          <w:rFonts w:ascii="IRNazanin" w:hAnsi="IRNazanin" w:eastAsia="IRNazanin"/>
          <w:color w:val="111111"/>
          <w:sz w:val="28"/>
          <w:sz w:val="28"/>
          <w:szCs w:val="28"/>
          <w:rtl w:val="true"/>
          <w:lang w:bidi="fa-IR"/>
        </w:rPr>
        <w:t>با توجه به مترادفات اخبات که بحث آنها در بخش اول گذشت و با نظر به مبحث صفات مخبتین که پس از بحث مصادیق خواهد آمد پیامبران الهی از نخستین کسانی هستند که از زمره مخبتین محسوب می‌شوند و ما به اختصار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القاء کلمات به آدم علیه‌السلام و توبه و انابه‌اش بسوی حضرت حق می‌فرماید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انه هو التواب الرحیم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سپس آدم از پروردگار خود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خداوند تواب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ماجرای وسوسه ابلیس و دستور خروج آدم از بهشت، آدم متوجه شد راستی به خویش ستم کرده، و از آن محیط آرام و پرنعمت، بر اثر فریب شیطان بیرون رانده شده، و در محیط پر زحمت و مشقت بار زمین قرار خواهد گرد، در اینجا آدم به فکر جبران خطای خویش افتاد و با تمام جان و دل متوجه پروردگار شد، توجهی آمیخته با کوهی از ندامت و حسرت و لطف خدا نیز در این موقع به یاری او شتافت و توبه او را پذیرفت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خداوند متعال در سوره صافات به انبیاء سلام می‌دهد و سلام ویژه را اختصاص به حضرت نوح علیه‌السلام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سلام و درود باد بر نوح در میان جهانیان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افتخاری از این برتر و بالاتر که خداوند بر او سلام می‌فرستد، سلامی که در میان جهان و جهانیان باقی می‌ماند، و تا دامنه قیامت گسترده می‌شود، سلام خدا توأم با ثناء جمیل و ذکر خیر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کمتر در قرآن به این گستردگی و وسعت درباره کسی دیده می‌شود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قرآن کریم حضرت ابراهیم علیه‌السلام را به برخورداری از مقام تسلیم معرفی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لَهُ ربُّهُ أسْلِمْ قالَ أسْلَمْتُ لِرَبِّ العالمین</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آنگاه که خداوند فرمودای ابراهیم سر به فرمان خدا فرود آر عرض کرد مطیع پروردگار عالمیانم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اسماعیل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دارا بودن چنین مقامی ستوده،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أسلما و تله للجبین</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هنگامیکه هر دو تسلیم و آماده شدند و ابراهیم جبین فرزند را بر خاک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توجه به دعای حضرت ابراهیم و حضرت اسماعیل علیهماالسلام ، ذریه و فرزندان ایشان نیز از چنین جایگاه رفیعی برخوردار بوده‌اند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 و مِنْ ذُرِّیَّتِنا اُمَّةً مُسْلِمَةً لَکَ</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اول ما را تسلیم فرمان خود گردان و فرزندان ما را هم تسلیم رضای خود بدار</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نیز توصیه حضرات ابراهیم و یعقوب علیهماالسلام را در چنگ زدن به چنین مقامی به فرزندانشان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 بِها ابراهیمُ بَنیهِ و یعقوبُ یا بَنِیَّ ان اللّه‌َ اصْطَفی لَکُم الدّینَ فَلا</w:t>
      </w:r>
    </w:p>
    <w:p>
      <w:pPr>
        <w:pStyle w:val="BookText"/>
        <w:rPr/>
      </w:pPr>
      <w:r>
        <w:rPr>
          <w:rFonts w:ascii="Amiri" w:hAnsi="Amiri" w:eastAsia="Amiri" w:cs="Amiri"/>
          <w:color w:val="111111"/>
          <w:sz w:val="28"/>
          <w:sz w:val="28"/>
          <w:szCs w:val="28"/>
          <w:rtl w:val="true"/>
          <w:lang w:bidi="ar-SA"/>
        </w:rPr>
        <w:t>تَمُوتُنَّ الاّ و أنتم مُسْلِمُونَ</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ابراهیم و یعقوب راجع به تسلیم بودن به فرمان خدا به فرزندان خود توصیه نمودند که‌ای فرزندان ما خدا شما را به آئین پاک برگزیده پیوسته از آن آئین پیروی کنید و تا گاه جان سپردن جز تسلیم رضای خدای یگانه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نیز چون نوح، بر او سلام ویژه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سلام بر ابراهیم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وصول به جایگاه اطمینان را از زبان او در جای دیگر گوشزد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اولم تؤمن قال بلی ولکن لیطمئن قلبی</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خطاب شد آیا باور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باور دارم لیکن خواهم به مشاهدة آن دلم اطمینان و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او را از نیکان</w:t>
      </w:r>
      <w:r>
        <w:rPr>
          <w:rStyle w:val="FootnoteAnchor"/>
          <w:rtl w:val="true"/>
        </w:rPr>
        <w:footnoteReference w:id="394"/>
      </w:r>
      <w:r>
        <w:rPr>
          <w:rFonts w:ascii="IRNazanin" w:hAnsi="IRNazanin" w:eastAsia="IRNazanin"/>
          <w:color w:val="111111"/>
          <w:sz w:val="28"/>
          <w:sz w:val="28"/>
          <w:szCs w:val="28"/>
          <w:rtl w:val="true"/>
          <w:lang w:bidi="fa-IR"/>
        </w:rPr>
        <w:t>، صالحان</w:t>
      </w:r>
      <w:r>
        <w:rPr>
          <w:rStyle w:val="FootnoteAnchor"/>
          <w:rtl w:val="true"/>
        </w:rPr>
        <w:footnoteReference w:id="395"/>
      </w:r>
      <w:r>
        <w:rPr>
          <w:rFonts w:ascii="IRNazanin" w:hAnsi="IRNazanin" w:eastAsia="IRNazanin"/>
          <w:color w:val="111111"/>
          <w:sz w:val="28"/>
          <w:sz w:val="28"/>
          <w:szCs w:val="28"/>
          <w:rtl w:val="true"/>
          <w:lang w:bidi="fa-IR"/>
        </w:rPr>
        <w:t>، قانتان</w:t>
      </w:r>
      <w:r>
        <w:rPr>
          <w:rStyle w:val="FootnoteAnchor"/>
          <w:rtl w:val="true"/>
        </w:rPr>
        <w:footnoteReference w:id="396"/>
      </w:r>
      <w:r>
        <w:rPr>
          <w:rFonts w:ascii="IRNazanin" w:hAnsi="IRNazanin" w:eastAsia="IRNazanin"/>
          <w:color w:val="111111"/>
          <w:sz w:val="28"/>
          <w:sz w:val="28"/>
          <w:szCs w:val="28"/>
          <w:rtl w:val="true"/>
          <w:lang w:bidi="fa-IR"/>
        </w:rPr>
        <w:t>، صدیقان</w:t>
      </w:r>
      <w:r>
        <w:rPr>
          <w:rStyle w:val="FootnoteAnchor"/>
          <w:rtl w:val="true"/>
        </w:rPr>
        <w:footnoteReference w:id="397"/>
      </w:r>
      <w:r>
        <w:rPr>
          <w:rFonts w:ascii="IRNazanin" w:hAnsi="IRNazanin" w:eastAsia="IRNazanin"/>
          <w:color w:val="111111"/>
          <w:sz w:val="28"/>
          <w:sz w:val="28"/>
          <w:szCs w:val="28"/>
          <w:rtl w:val="true"/>
          <w:lang w:bidi="fa-IR"/>
        </w:rPr>
        <w:t>، بردباران</w:t>
      </w:r>
      <w:r>
        <w:rPr>
          <w:rStyle w:val="FootnoteAnchor"/>
          <w:rtl w:val="true"/>
        </w:rPr>
        <w:footnoteReference w:id="398"/>
      </w:r>
      <w:r>
        <w:rPr>
          <w:rFonts w:ascii="IRNazanin" w:hAnsi="IRNazanin" w:eastAsia="IRNazanin"/>
          <w:color w:val="111111"/>
          <w:sz w:val="28"/>
          <w:sz w:val="28"/>
          <w:szCs w:val="28"/>
          <w:rtl w:val="true"/>
          <w:lang w:bidi="fa-IR"/>
        </w:rPr>
        <w:t>، و وفا کنندگان به عهد دانسته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اسماعیل علیه‌السلام را به صفت صبر ستوده، آنجا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 قال یا بنی انی أری فی المنام أنّی أذبحک فانظر ماذاتری قال یا أبت إفعل ما تؤمر ستجدنی ان شاء اللّه من الصابرین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هنگامیکه به سن بلوغ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فرزندم من در خواب می‌بینم که ترا قربانی می‌کنم نظرت چیست گفت پدر آنچه را مأموری انجام بده اگر خدا بخواهد مرا از صابران خواهی یافت و در ادامه او را از کسانی معرفی می‌کند که به همراه پدر به مقام تسلیم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أسلما و تلّه للجبین</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هنگامیکه هر دو تسلیم و آماده شدند و ابراهیم پیشانی فرزند را بر خاک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علیه‌السلام نیز چون سایر پیامبران از این منزلت رفیع مستثنی نبوده چنانچه خداوند متعال از زبان ایشان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تَوَفَّنی مُسْلِما و ألْحِقْنِی بالصالحین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مرا به تسلیم و رضای خود بمیران و با صالحانم محشور فرما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علیه‌السلام نیز از مخبتین بوده است چرا که اوبه مقام رضا رسیده بود و مقام رضا از صراط اخبات می‌گذرد چنانچه در این زمینه اهل عرفان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رضا از جمله مقامات اکتسابی به دست بنده است و نهایت آن از جمله مقاماتی است که عبد بطور اکتسابی تحصیل می‌کند و نهایت آن از جمله احوالی است که خداوند آنرا واجب می‌گرداند و کسیکه به زیور رضا آراسته</w:t>
      </w:r>
      <w:bookmarkStart w:id="220" w:name="pg3578_24082"/>
    </w:p>
    <w:p>
      <w:pPr>
        <w:pStyle w:val="BookText"/>
        <w:rPr/>
      </w:pPr>
      <w:bookmarkEnd w:id="220"/>
      <w:r>
        <w:rPr>
          <w:rFonts w:ascii="IRNazanin" w:hAnsi="IRNazanin" w:eastAsia="IRNazanin"/>
          <w:color w:val="111111"/>
          <w:sz w:val="28"/>
          <w:sz w:val="28"/>
          <w:szCs w:val="28"/>
          <w:rtl w:val="true"/>
          <w:lang w:bidi="fa-IR"/>
        </w:rPr>
        <w:t>گردد به نحو احسن از او استقبال شده و به بالاترین مقام قرب گرامی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خداوند خشنود نمی‌شود تا اینکه خداوند از او خشنود گردد 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ایشان راضی و خشنود است و ایشان نیز از او راضی 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به عملی ارشاد و راهنمایی کن که هر گاه آنرا انجام دهم از من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تو طاقت آنرا نداری پس موسی سجده کنان با تضرع و اخبات بر زمین افتاد سپس خداوند به او وحی کردای پسر عمران همانا رضای من در رضای تو به قضای من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221" w:name="__RefHeading___Toc4034304_2749589250"/>
      <w:bookmarkStart w:id="222" w:name="_Toc82"/>
      <w:bookmarkEnd w:id="221"/>
      <w:r>
        <w:rPr>
          <w:rtl w:val="true"/>
        </w:rPr>
        <w:t>پیامبر اسلام صلی‌الله‌علیه‌و‌آله‌وسلم و ائمه معصومین علیهم‌السلام</w:t>
      </w:r>
      <w:bookmarkEnd w:id="222"/>
    </w:p>
    <w:p>
      <w:pPr>
        <w:pStyle w:val="BookText"/>
        <w:rPr/>
      </w:pPr>
      <w:r>
        <w:rPr>
          <w:rFonts w:ascii="IRNazanin" w:hAnsi="IRNazanin" w:eastAsia="IRNazanin"/>
          <w:color w:val="111111"/>
          <w:sz w:val="28"/>
          <w:sz w:val="28"/>
          <w:szCs w:val="28"/>
          <w:rtl w:val="true"/>
          <w:lang w:bidi="fa-IR"/>
        </w:rPr>
        <w:t>با توجه به اینکه خداوند متعال نبی مکرم اسلام صلی‌الله‌علیه‌و‌آله‌وسلم را به حق عظیم ستوده که در بردارنده مجموعه کمالات اخلاقی است و آیات و روایات فراوانی درباره حضرتشان مبنی بر دارا بودن صفات عالیه انسانی آنهم در مراتب وصف ناپذیراز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بصیرت، تقوا، اخلاص، یقین، عمل صالح، انفاق و اسطوره بودن در صبر ومقاومت، وجود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حسن خلق پیامبر صلی‌الله‌علیه‌و‌آله‌وسلم و عفو و گذشت وعطوفت و مهربانی و ایثار و فداکاری و تقوای آن حضرت صلی‌الله‌علیه‌و‌آله‌وسلم داستانهای</w:t>
      </w:r>
    </w:p>
    <w:p>
      <w:pPr>
        <w:pStyle w:val="BookText"/>
        <w:rPr/>
      </w:pPr>
      <w:r>
        <w:rPr>
          <w:rFonts w:ascii="IRNazanin" w:hAnsi="IRNazanin" w:eastAsia="IRNazanin"/>
          <w:color w:val="111111"/>
          <w:sz w:val="28"/>
          <w:sz w:val="28"/>
          <w:szCs w:val="28"/>
          <w:rtl w:val="true"/>
          <w:lang w:bidi="fa-IR"/>
        </w:rPr>
        <w:t>زیادی در کتب تفسیری و تاریخی آمده است که همه آنها ما را از بحث مصادیق مخبتین خارج می‌کند ولی تا آن جا که مجال اجازه می‌دهد در این زمینه مطالبی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حسین بن علی علیه‌السلام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امیرمؤمنان علی علیه‌السلام درباره ویژگیهای زندگی پیامبر صلی‌الله‌علیه‌و‌آله‌وسلم و اخلاق او سؤال کردم، و پدرم مشروحا به من پاسخ فرمود، در فرازی از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پبامبر صلی‌الله‌علیه‌و‌آله‌وسلم با همنشینانش چنین بود که دائما خوشرو و خندان و سهل الخلق و ملایم بود، هرگز خشن و سنگدل و پرخاشگر و بدزبان وعیبجو و مدیحه گر نبود، هیچکس از او مأیوس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به در خانه او می‌آمد نومید بازنمی‌گشت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 غریب و ناآگاهی با خشونت سخن می‌گفت و در خواستی می‌کرد تحمل می‌نمود، و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را دیدید که حاجتی دارد به او اعطا کنید، و هرگز کلام کسی را قطع نمی‌کرد تا سخنش پایان گیرد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باز در حدیثی آمده است که 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 تمم مکارم الاخلاق</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من برای این مبعوث شده ام که فضایل اخلاقی را تکمیل کنم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و حارث از ابی الأحوص و زیدبن علی و آن دو از وفد عبد القیس آورده‌اند که از رسول خدا صلی‌الله‌علیه‌و‌آله‌وسلم شنیدند که</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من عبادک المختبین</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خدایا ما را از بندگان مخبتت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روایتی که از طریق مختلف وارد شده که نبی مکرم اسلام صلی‌الله‌علیه‌و‌آله‌وسلم در ضمن آن از خداوند درخواست می‌کند که ایشان را از زمره‌ی مخبتین قرار دهد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اجعلنی لک شکارا لک ذکارا لک رهابا لک مطواعا الیک مخبتا أواها منیبا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که بحث آن در فصل دوم کتاب تحت عنوان جایگاه اخبات و مخبتین در روایات به تفصیل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مواردی که ذکر کردیم نبی مکرم اسلام صلی‌الله‌علیه‌و‌آله‌وسلم بر بلندای قله اخبات تکیه زده و بطور مسلم از مخبتین طراز اول محسوب می‌شوند بگونه‌ای که هیچ انسانی در شأن و منزلت به جایگاه ویژه ایشان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رضوان اللّه تعالی علیه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وأخبتوا الی ربهم</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اخبات را قابل انطباق بر رسول گرامی اسلام صلی‌الله‌علیه‌و‌آله‌وسلم و ائمه معصومین علیهم‌السلام دانسته و می‌نویسد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خدای تعالی ایمان وعمل صالح را مقید به اخبات کرده و این دلالت دارد بر اینکه منظور از این مؤمنین عموم دارندگان ایمان نیست، بلکه طایفه خاصی از مؤمنین است، و آن</w:t>
      </w:r>
    </w:p>
    <w:p>
      <w:pPr>
        <w:pStyle w:val="BookText"/>
        <w:rPr/>
      </w:pPr>
      <w:r>
        <w:rPr>
          <w:rFonts w:ascii="IRNazanin" w:hAnsi="IRNazanin" w:eastAsia="IRNazanin"/>
          <w:color w:val="111111"/>
          <w:sz w:val="28"/>
          <w:sz w:val="28"/>
          <w:szCs w:val="28"/>
          <w:rtl w:val="true"/>
          <w:lang w:bidi="fa-IR"/>
        </w:rPr>
        <w:t xml:space="preserve">افراد خاصی از مؤمنین هستند که اطمینان به خدا دارند ودارای بصیرتی از ناحیه پروردگار خویشند و این خصوصیت همان است که ما در صدر آیات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ایشان در تفسیر آیه فوق الذکر وآیات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آیات بر می‌آید که در زمینه دلخوش کردن رسول خدا صلی‌الله‌علیه‌و‌آله‌وسلم و تقویت ایمان آن جناب به کتاب خدا و تأکید بصیرتش نسبت به وظیفه‌اش سخن دارد پس سیاق کلام در این آیات سیاق خطاب به رسول خدا صلی‌الله‌علیه‌و‌آله‌وسلم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وی هم چنین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w:t>
      </w:r>
      <w:r>
        <w:rPr>
          <w:rStyle w:val="FootnoteAnchor"/>
          <w:rtl w:val="true"/>
        </w:rPr>
        <w:footnoteReference w:id="411"/>
      </w:r>
      <w:r>
        <w:rPr>
          <w:rFonts w:ascii="IRNazanin" w:hAnsi="IRNazanin" w:eastAsia="IRNazanin"/>
          <w:color w:val="111111"/>
          <w:sz w:val="28"/>
          <w:sz w:val="28"/>
          <w:szCs w:val="28"/>
          <w:rtl w:val="true"/>
          <w:lang w:bidi="fa-IR"/>
        </w:rPr>
        <w:t xml:space="preserve">گفته‌اند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رسول خدا صلی‌الله‌علیه‌و‌آله‌وسلم است به این معنا که اراده استعمال، آن جناب را مخصوص نموده به اینکه معنای کلمه خاص باشد، سخن درستی نیست و اگر آن جناب منظور هست بخاطر این است که مورد با آن جناب منطبق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قهرا به ذهن می‌رسد که تنها آن حضرت منظور است، در حالیکه آن جناب تنها منظور نیست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اینکه منظور از آن شاهد کیست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p>
    <w:p>
      <w:pPr>
        <w:pStyle w:val="BookText"/>
        <w:rPr/>
      </w:pPr>
      <w:r>
        <w:rPr>
          <w:rFonts w:ascii="IRNazanin" w:hAnsi="IRNazanin" w:eastAsia="IRNazanin"/>
          <w:color w:val="111111"/>
          <w:sz w:val="28"/>
          <w:sz w:val="28"/>
          <w:szCs w:val="28"/>
          <w:rtl w:val="true"/>
          <w:lang w:bidi="fa-IR"/>
        </w:rPr>
        <w:t xml:space="preserve">مراد بعضی از افرادی است که به حجّیّت و حقانیت قرآن یقین داشته، و در این یقین خود بصیرتی الهی دارند وبخاطر همان بصیرت و یقین به قرآن ایمان آورده وشهادت داده‌اند به یکتایی خدای تعالی و به رسالت رسول خدا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به این نتیجه می‌رسند که آیه شریفه با روایاتی منطبق می‌شود که هم شیعه آنها را قبول دارد ونقل کرده و هم سنی، و در آن روایات 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است، البته این وقتی است که منظور روایات این باشد که مورد آیه با آن جناب منطبق است، نه به این معنا که الفاظ آیه در مورد آن جناب استعمال شده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ائمه معصومین علیهم‌السلام یکی دیگر از مصادیق مخبتین می‌باشند که تنها به برخی از روایات واخبار رسیده در این زمینه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بشر و بشیر پسران غالب اسدی حضرت سید الشهداء علیه‌السلام پسین روز عرفه در عرفات از خیمه‌ی خود با گروهی از اهل بیت و فرزندان و شیعیان بیرون آمدند و با نهایت تذلل و خشوع در جانب چپ کوه ایستادند و روی مبارک را بسوی کعبه گردانیدند و دستها را بلند کردند و مانند مسکینی که طعام بخواهد دعای روز عرفه را خواندند که در فرازی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الاأنت سبحانک انی کنت من الوجلین</w:t>
      </w:r>
      <w:r>
        <w:rPr>
          <w:rFonts w:eastAsia="IRNazanin" w:cs="IRNazanin"/>
          <w:color w:val="111111"/>
          <w:sz w:val="28"/>
          <w:szCs w:val="28"/>
          <w:rtl w:val="true"/>
          <w:lang w:bidi="fa-IR"/>
        </w:rPr>
        <w:t>».</w:t>
      </w:r>
      <w:r>
        <w:rPr>
          <w:rStyle w:val="FootnoteAnchor"/>
          <w:rtl w:val="true"/>
        </w:rPr>
        <w:footnoteReference w:id="41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معبودی جز تو نیست، پاک و منزهی تو و من از سطوتت</w:t>
      </w:r>
    </w:p>
    <w:p>
      <w:pPr>
        <w:pStyle w:val="BookText"/>
        <w:rPr/>
      </w:pPr>
      <w:r>
        <w:rPr>
          <w:rFonts w:ascii="IRNazanin" w:hAnsi="IRNazanin" w:eastAsia="IRNazanin"/>
          <w:color w:val="111111"/>
          <w:sz w:val="28"/>
          <w:sz w:val="28"/>
          <w:szCs w:val="28"/>
          <w:rtl w:val="true"/>
          <w:lang w:bidi="fa-IR"/>
        </w:rPr>
        <w:t>سخت بیمناک و هراسانم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این فراز از این دعای شریف را در کنار روایت ابن ابی حاتم از سدی که مخبتین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جلین معنا کرده</w:t>
      </w:r>
      <w:r>
        <w:rPr>
          <w:rStyle w:val="FootnoteAnchor"/>
          <w:rtl w:val="true"/>
        </w:rPr>
        <w:footnoteReference w:id="415"/>
      </w:r>
      <w:r>
        <w:rPr>
          <w:rFonts w:ascii="IRNazanin" w:hAnsi="IRNazanin" w:eastAsia="IRNazanin"/>
          <w:color w:val="111111"/>
          <w:sz w:val="28"/>
          <w:sz w:val="28"/>
          <w:szCs w:val="28"/>
          <w:rtl w:val="true"/>
          <w:lang w:bidi="fa-IR"/>
        </w:rPr>
        <w:t>، قرار دهیم، حاصل آن خواهد بود که حضرت ابی عبد اللّه علیه‌السلام نیز با توجه به فرمایش ایشان از زمره‌ی مخبتین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مجلسی به نقل از عیسی بن داود از موسی بن جعفر علیه‌السلام آورده که 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صادق علیه‌السلام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فینا خاصة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یعنی آیه فقط 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زیارت امین اللّه پس از دعاها و تقاضاهای سیزده گانه، صورت مبارکشان را بر قبر مطهر امیر المؤمنین علی علیه‌السلام گذارده و سپس عباراتی را در بیست و دو فراز بصورت مناجات با حق تعالی ابراز می‌فرماید که در یکی از آن فرازها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قلوب المخبتین الیک والهة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دلهای مخبتین و فروتنان نزد تو واله وحیران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 فرازها حالات بندگان مؤمن است و نوع آن‌ها بیان عنایتهای الهی به بندگانش می‌باشد، ومی توان استفاده کرد که مقصود حضرت از این جملات طلب مضمون آنهاست از خداوند متعال برای خویش، همانطور که در اغلب دعاها می‌توان این معنا</w:t>
      </w:r>
    </w:p>
    <w:p>
      <w:pPr>
        <w:pStyle w:val="BookText"/>
        <w:rPr/>
      </w:pPr>
      <w:r>
        <w:rPr>
          <w:rFonts w:ascii="IRNazanin" w:hAnsi="IRNazanin" w:eastAsia="IRNazanin"/>
          <w:color w:val="111111"/>
          <w:sz w:val="28"/>
          <w:sz w:val="28"/>
          <w:szCs w:val="28"/>
          <w:rtl w:val="true"/>
          <w:lang w:bidi="fa-IR"/>
        </w:rPr>
        <w:t>را استفاده کرد، و این معنا منافات ندارد، با اینکه این بزرگواران، این کمالات را در حد اعلای آن دارا بوده‌اند، زیرا ایشان حدوث و بقاء آنها را از خداوند متعال می‌دانستند و با دعا تقاضای دوام آنها را می‌کردند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علامه مجلسی ضمن اینکه این زیارتنامه را از صحیح ترین زیارتنامه‌ها از جهت سند و عامترین آنهااز نظر مورد دانسته، از امام باقر علیه‌السلام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می‌توان در تمامی زیارتگاههای ائمه خواند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در برخی روایات از ائمه معصومین علیهم‌السلام به همراه اصحابشان به عنوان مخبتین یاد شده است صاحب بحار الأنوار از ابن عباس دربارة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سلمان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یعنی منظور از مخبتین علی علیه‌السلام و 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نقل از ابن مردویه درباره آیات فوق الذکر آورده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علی و سلمان</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یعنی علی و سلمان از گروه مخبتین می‌باشند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چنین به نقل از کناسی از حضرت صادق علیه‌السلام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کان رسول اللّه صلی‌الله‌علیه‌و‌آله‌وسلم ، فی الغار و معه ابوالفصیل، قال رسول اللّه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لأنظر الآن الی جعفر و اصحابه الساعة تعوم بینهم سفینتهم فی البحر، و إنّی لأنظر الآن الی رهط من الأنصار فی مجالسهم مخبتین بأفنیتهم، فقال ابوالفصیل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أتراهم یا رسول اللّه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فأرنیهم فمسح رسول اللّه صلی‌الله‌علیه‌و‌آله‌وسلم علی عینه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فرآهم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 فی نفسه أنه ساحر</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وقتیکه پیامبر صلی‌الله‌علیه‌و‌آله‌وسلم به همراه ابوبکر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جعفر و یارانش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کشتی آنان را در دریا هدایت می‌کند ونیز گروهی از انصار را می‌بینم که در خانه‌هایشان مخبت‌اند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آنانرا به من نشان بده، پس پیامبر بر چشم او دست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نگاه کرد وآنان را مشاهده کرد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مشاهده نمودی؟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حالیکه با خودش گفت که پیامبر ساحر و جادوگر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مرتضی در کتاب مزارشان دعایی را در زیارت مشهد عباس ابن علی آورده‌اند که در فرازی از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انّک مضیت علی بصیرة من امرک، مقتدیا بالصالحین، و متبعا للنبیین، فجمع اللّه بیننا و بینک و بین رسوله و اولیائه فی</w:t>
      </w:r>
    </w:p>
    <w:p>
      <w:pPr>
        <w:pStyle w:val="BookText"/>
        <w:rPr/>
      </w:pPr>
      <w:r>
        <w:rPr>
          <w:rFonts w:ascii="IRNazanin" w:hAnsi="IRNazanin" w:eastAsia="IRNazanin"/>
          <w:color w:val="111111"/>
          <w:sz w:val="28"/>
          <w:sz w:val="28"/>
          <w:szCs w:val="28"/>
          <w:rtl w:val="true"/>
          <w:lang w:bidi="fa-IR"/>
        </w:rPr>
        <w:t>منازل المخبتین، فانّه ارحم الراحمین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که ما آنرا در بحث جایگاه اخبات و مخبتین در روایات با تفصیل بیشتر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نهج السعادة فی مستدرک نهج البلاغه به نقل از امام علی علیه‌السلام از حکیم بن جبلة و عابدان و مخبتان اهل بصره یاد نموده که در پیکاری سخت به قتل رسیدند</w:t>
      </w:r>
      <w:r>
        <w:rPr>
          <w:rStyle w:val="FootnoteAnchor"/>
          <w:rtl w:val="true"/>
        </w:rPr>
        <w:footnoteReference w:id="423"/>
      </w:r>
      <w:r>
        <w:rPr>
          <w:rFonts w:ascii="IRNazanin" w:hAnsi="IRNazanin" w:eastAsia="IRNazanin"/>
          <w:color w:val="111111"/>
          <w:sz w:val="28"/>
          <w:sz w:val="28"/>
          <w:szCs w:val="28"/>
          <w:rtl w:val="true"/>
          <w:lang w:bidi="fa-IR"/>
        </w:rPr>
        <w:t xml:space="preserve">کسانی که به تعبیر امام سجاد علیه‌السلام بخاطر سجده بسیار، پیشانی، زانوها و کف دستانشان خشن و درشت شده ذی 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وجود دارد که در آنها برخی از اصحاب ائمه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کلیب، عبد اللّه بن جندب، فضیل بن یسار، ابی بصیر، ربعی بن عبداللّه، برید بن معاویه العجلی، محمد بن مسلم و زراره تحت عنوان مخبتین یاد شده‌اند که ما بحث آنها را در بخش اول، فصل جایگاه مخبتین در روایات به تفصیل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المصنف به نقل از بکر بن ماعز درباره‌ی ربیع بن خثیم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هرگاه، ربیع بن خثیم 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مخبتان را بشارت ده، بخدا سوگند اگر رسول خدا تو را می‌دید البته تو را دوست می‌داشت</w:t>
      </w:r>
      <w:r>
        <w:rPr>
          <w:rFonts w:eastAsia="IRNazanin" w:cs="IRNazanin"/>
          <w:color w:val="111111"/>
          <w:sz w:val="28"/>
          <w:szCs w:val="28"/>
          <w:rtl w:val="true"/>
          <w:lang w:bidi="fa-IR"/>
        </w:rPr>
        <w:t>.</w:t>
      </w:r>
      <w:r>
        <w:rPr>
          <w:rStyle w:val="FootnoteAnchor"/>
          <w:rtl w:val="true"/>
        </w:rPr>
        <w:footnoteReference w:id="42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به نقل از ابو عبیده بن عبد اللّه آورده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ربیع بن خثیم بر عبد اللّه وارد می‌شد در آنروز اذن و اجازه</w:t>
      </w:r>
      <w:bookmarkStart w:id="223" w:name="pg3578_24091"/>
    </w:p>
    <w:p>
      <w:pPr>
        <w:pStyle w:val="BookText"/>
        <w:rPr/>
      </w:pPr>
      <w:bookmarkEnd w:id="223"/>
      <w:r>
        <w:rPr>
          <w:rFonts w:ascii="IRNazanin" w:hAnsi="IRNazanin" w:eastAsia="IRNazanin"/>
          <w:color w:val="111111"/>
          <w:sz w:val="28"/>
          <w:sz w:val="28"/>
          <w:szCs w:val="28"/>
          <w:rtl w:val="true"/>
          <w:lang w:bidi="fa-IR"/>
        </w:rPr>
        <w:t>نداشت تا اینکه یکی از آندو از مصاحبش جدا شود گفت که عبداللّه به او گفت‌ای ابا یزید اگر رسول خدا صلی‌الله‌علیه‌و‌آله‌وسلم تو را دیده بود البته تو را دوست می‌داشت و ندیدم تو را جز اینکه مخبتین را یاد کردم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برخی روایات به مصادیق عام مخبتین اشاره شده است از جمله آنها روایتی است که أبی امامه به نقل از پیامبر اسلام صلی‌الله‌علیه‌و‌آله‌وسلم آورده است که کسیکه شبی هشتصد آیه از قرآن تلاوت کند از مخبتین می‌باشد</w:t>
      </w:r>
      <w:r>
        <w:rPr>
          <w:rStyle w:val="FootnoteAnchor"/>
          <w:rtl w:val="true"/>
        </w:rPr>
        <w:footnoteReference w:id="426"/>
      </w:r>
      <w:r>
        <w:rPr>
          <w:rFonts w:ascii="IRNazanin" w:hAnsi="IRNazanin" w:eastAsia="IRNazanin"/>
          <w:color w:val="111111"/>
          <w:sz w:val="28"/>
          <w:sz w:val="28"/>
          <w:szCs w:val="28"/>
          <w:rtl w:val="true"/>
          <w:lang w:bidi="fa-IR"/>
        </w:rPr>
        <w:t>و در روایت دیگر عبادة بن صامت به نقل از نبی مکرم اسلام صلی‌الله‌علیه‌و‌آله‌وسلم در این خصوص قرائت چهارصد آیه را ذکر کرده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شیخ صدوق نیز در کتاب من لایحضر در تجلیل از ابو عبداللّه معروف به نعمه استاد وی و از نوادگان امام علی علیه‌السلام ایشان را به اوصافی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اخبات، سکینه و وقار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224" w:name="__RefHeading___Toc4034306_2749589250"/>
      <w:bookmarkStart w:id="225" w:name="_Toc83"/>
      <w:bookmarkEnd w:id="224"/>
      <w:r>
        <w:rPr>
          <w:rtl w:val="true"/>
        </w:rPr>
        <w:t>علماء اسلامی</w:t>
      </w:r>
      <w:bookmarkEnd w:id="2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 مترادفات که متذکر شدیم تواضع با اندکی ضیق وتوسعه، قریب المعنی با اخبات است از این جهت ما نیز نمونه‌هایی عالی از عالمان بزرگ و پیشتازان دانش الهی را که</w:t>
      </w:r>
      <w:bookmarkStart w:id="226" w:name="pg3578_24092"/>
    </w:p>
    <w:p>
      <w:pPr>
        <w:pStyle w:val="BookText"/>
        <w:rPr/>
      </w:pPr>
      <w:bookmarkEnd w:id="226"/>
      <w:r>
        <w:rPr>
          <w:rFonts w:ascii="IRNazanin" w:hAnsi="IRNazanin" w:eastAsia="IRNazanin"/>
          <w:color w:val="111111"/>
          <w:sz w:val="28"/>
          <w:sz w:val="28"/>
          <w:szCs w:val="28"/>
          <w:rtl w:val="true"/>
          <w:lang w:bidi="fa-IR"/>
        </w:rPr>
        <w:t>همواره بر قله فضایل و مکارم اخلاقی، همچون گوهر شبچراغ درخشیده‌اند و در عرصه‌های مختلف اخلاقی سرآمد روزگار خود بوده‌اند در این مبحث متذکر می‌شویم، کسانیکه همیشه خود را طلبه‌ای کوچک و خدمتگذار مردم معرفی می‌کردند خود به بازار می‌رفتند و مایحتاج زندگی خویش را تهیه می‌کردند و در مجالس درس خود با تواضع و سکینه به سخن شاگردان خود گوش می‌دادند و با شجاعت و صراحت حین بحث و محاجّه، سخن حق را قبول می‌کردند و به اشتباه خویش معترف بودند و هیچگاه از گفتن کلمه نمی‌دانم عار و ننگ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بالاتر و برتر از دیگران ندانسته و به بزرگ و کوچک در سلام کردن پیش دستی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پائین ترین جای مجلس روی حصیر و گلیم می‌نشستند و به مریدان خود درس ادب و اخبات می‌دادند و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نمی‌آوردند و بجای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استفاده می‌کردند و هیچگاه اندوخته‌های علمی خود را به رخ این و آن نمی‌کشیدند و دچار کبر وغرور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گوشه‌هایی از زندگانی آن بزرگان و رفتار فروتنانه آنان با مردم می‌تواند الگویی مؤثر و آموزنده برای دانشجویان و وطالبان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به چند مورد از فروتنی و اخبات عالمان اسلامی می‌پردازیم</w:t>
      </w:r>
      <w:r>
        <w:rPr>
          <w:rFonts w:eastAsia="IRNazanin" w:cs="IRNazanin"/>
          <w:color w:val="111111"/>
          <w:sz w:val="28"/>
          <w:szCs w:val="28"/>
          <w:rtl w:val="true"/>
          <w:lang w:bidi="fa-IR"/>
        </w:rPr>
        <w:t>.</w:t>
      </w:r>
    </w:p>
    <w:p>
      <w:pPr>
        <w:pStyle w:val="Heading4"/>
        <w:numPr>
          <w:ilvl w:val="3"/>
          <w:numId w:val="1"/>
        </w:numPr>
        <w:rPr/>
      </w:pPr>
      <w:bookmarkStart w:id="227" w:name="__RefHeading___Toc4034308_2749589250"/>
      <w:bookmarkStart w:id="228" w:name="_Toc84"/>
      <w:bookmarkEnd w:id="227"/>
      <w:r>
        <w:rPr>
          <w:rtl w:val="true"/>
        </w:rPr>
        <w:t>امام خمینی</w:t>
      </w:r>
      <w:bookmarkEnd w:id="22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گذار نظام مقدس جمهوری اسلامی ایران هنگامیکه در</w:t>
      </w:r>
      <w:bookmarkStart w:id="229" w:name="pg3578_24093"/>
    </w:p>
    <w:p>
      <w:pPr>
        <w:pStyle w:val="BookText"/>
        <w:rPr/>
      </w:pPr>
      <w:bookmarkEnd w:id="229"/>
      <w:r>
        <w:rPr>
          <w:rFonts w:ascii="IRNazanin" w:hAnsi="IRNazanin" w:eastAsia="IRNazanin"/>
          <w:color w:val="111111"/>
          <w:sz w:val="28"/>
          <w:sz w:val="28"/>
          <w:szCs w:val="28"/>
          <w:rtl w:val="true"/>
          <w:lang w:bidi="fa-IR"/>
        </w:rPr>
        <w:t>اوج اقتدار و عظمت قرار داشت و فریاد پر صلابت او لرزه بر اندام قدرتهای استکباری و استعماری شرق و غرب انداخته بود و خور و خواب را بر دشمنان خویش حرام کرده بود، در نهایت تواضع و اخبات در سطح یک طلبة ناچیز خود را پایین می‌آورد و همیشه خویش را خادم و خدمتگزار مردم معرفی می‌نمود و آن هنگام که جنگ تحمیلی و خانمانسوز بر ما سایه افکنده بود نوجوانی بسیجی و فداکار را بعنوان رهبر خود معرفی کرده و بوسه بر دست و بازوی آن دلاور مردان به ظاهر کوچک را افتخار خود می‌دانست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و بازوی شما را، که دست خدا بالای آن است، می‌بوسم و بر این بوسه افتخار می‌کنم</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230" w:name="__RefHeading___Toc4034310_2749589250"/>
      <w:bookmarkStart w:id="231" w:name="_Toc85"/>
      <w:bookmarkEnd w:id="230"/>
      <w:r>
        <w:rPr>
          <w:rtl w:val="true"/>
        </w:rPr>
        <w:t>علامه طباطبایی</w:t>
      </w:r>
      <w:bookmarkEnd w:id="23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علامه با مهربانی و فروتنی شاگردان خود را در مباحثه می‌پذیرفتند و با خاکساری و تواضع منحصر به فرد خود از امور کوچک که برخی انجام آن‌ها را دون شأن خود می‌دانستند، ابا نداشتند بعنوان مثال وقتی که بحث فلسفه رونق نداشت و در حوزه‌های علمیه بیشتر مباحث فقه و اصول مطرح بود ایشان با نهایت فروتنی تدریس فلسفه را تقبل نمودند ودر این راستا از هیچ کوششی مضایقه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ممتازی چون استاد شهید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داده و به عرصه‌های علمی معرفی نمودند</w:t>
      </w:r>
      <w:r>
        <w:rPr>
          <w:rFonts w:eastAsia="IRNazanin" w:cs="IRNazanin"/>
          <w:color w:val="111111"/>
          <w:sz w:val="28"/>
          <w:szCs w:val="28"/>
          <w:rtl w:val="true"/>
          <w:lang w:bidi="fa-IR"/>
        </w:rPr>
        <w:t>.</w:t>
      </w:r>
      <w:bookmarkStart w:id="232" w:name="pg3578_24094"/>
    </w:p>
    <w:p>
      <w:pPr>
        <w:pStyle w:val="Heading4"/>
        <w:numPr>
          <w:ilvl w:val="3"/>
          <w:numId w:val="1"/>
        </w:numPr>
        <w:rPr/>
      </w:pPr>
      <w:bookmarkStart w:id="233" w:name="__RefHeading___Toc4034312_2749589250"/>
      <w:bookmarkStart w:id="234" w:name="_Toc86"/>
      <w:bookmarkEnd w:id="232"/>
      <w:bookmarkEnd w:id="233"/>
      <w:r>
        <w:rPr>
          <w:rtl w:val="true"/>
        </w:rPr>
        <w:t>شیخ انصاری</w:t>
      </w:r>
      <w:bookmarkEnd w:id="234"/>
    </w:p>
    <w:p>
      <w:pPr>
        <w:pStyle w:val="BookText"/>
        <w:rPr/>
      </w:pPr>
      <w:r>
        <w:rPr>
          <w:rFonts w:ascii="IRNazanin" w:hAnsi="IRNazanin" w:eastAsia="IRNazanin"/>
          <w:color w:val="111111"/>
          <w:sz w:val="28"/>
          <w:sz w:val="28"/>
          <w:szCs w:val="28"/>
          <w:rtl w:val="true"/>
          <w:lang w:bidi="fa-IR"/>
        </w:rPr>
        <w:t>فقیه نام آور و کم نظیر، شیخ انصاری که از نوابغ فقه واصول و سایر علوم اسلامی محسوب می‌شود بگونه‌ای که ملقب به خاتم الفقهاء و المجتهدین گردید، گفته شده در تدریس چند روزی از وقت مقرر تأخیر داشتند علت را از وی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به تحصیل علوم دینی مایل گشته و این امر را با چند نفر در میان نهاده تا درس مقدمات برایش بگویند، ولی هیچیک از آنان حاضر نشدند و شأن خود را بالاتر از آن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خود، متصدی این امر شده و درس او را بعهده گرفتم</w:t>
      </w:r>
      <w:r>
        <w:rPr>
          <w:rFonts w:eastAsia="IRNazanin" w:cs="IRNazanin"/>
          <w:color w:val="111111"/>
          <w:sz w:val="28"/>
          <w:szCs w:val="28"/>
          <w:rtl w:val="true"/>
          <w:lang w:bidi="fa-IR"/>
        </w:rPr>
        <w:t>.</w:t>
      </w:r>
      <w:r>
        <w:rPr>
          <w:rStyle w:val="FootnoteAnchor"/>
          <w:rtl w:val="true"/>
        </w:rPr>
        <w:footnoteReference w:id="43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همین مقدار از زندگی پربار و عبرت آموز عالمان عامل در این زمینه بسنده نموده و همگان بالأخص قشر دانشجو و طالب علم را دعوت می‌کنیم تا با تعمق بیشتر در رفتار و سجایای این بزرگان در جهت خودسازی و اصلاح جامعه گامهای مؤثرتری بردارند</w:t>
      </w:r>
      <w:r>
        <w:rPr>
          <w:rFonts w:eastAsia="IRNazanin" w:cs="IRNazanin"/>
          <w:color w:val="111111"/>
          <w:sz w:val="28"/>
          <w:szCs w:val="28"/>
          <w:rtl w:val="true"/>
          <w:lang w:bidi="fa-IR"/>
        </w:rPr>
        <w:t>.</w:t>
      </w:r>
      <w:bookmarkStart w:id="235" w:name="pg3578_24095"/>
    </w:p>
    <w:p>
      <w:pPr>
        <w:pStyle w:val="Heading3"/>
        <w:numPr>
          <w:ilvl w:val="2"/>
          <w:numId w:val="1"/>
        </w:numPr>
        <w:rPr/>
      </w:pPr>
      <w:bookmarkStart w:id="236" w:name="__RefHeading___Toc4034314_2749589250"/>
      <w:bookmarkStart w:id="237" w:name="_Toc87"/>
      <w:bookmarkEnd w:id="235"/>
      <w:bookmarkEnd w:id="236"/>
      <w:r>
        <w:rPr>
          <w:rtl w:val="true"/>
        </w:rPr>
        <w:t>فصل دوم</w:t>
      </w:r>
      <w:r>
        <w:rPr>
          <w:rtl w:val="true"/>
        </w:rPr>
        <w:t xml:space="preserve">: </w:t>
      </w:r>
      <w:r>
        <w:rPr>
          <w:rtl w:val="true"/>
        </w:rPr>
        <w:t>صفات مخبتین</w:t>
      </w:r>
      <w:bookmarkEnd w:id="237"/>
    </w:p>
    <w:p>
      <w:pPr>
        <w:pStyle w:val="Heading4"/>
        <w:numPr>
          <w:ilvl w:val="3"/>
          <w:numId w:val="1"/>
        </w:numPr>
        <w:rPr/>
      </w:pPr>
      <w:bookmarkStart w:id="238" w:name="__RefHeading___Toc4034316_2749589250"/>
      <w:bookmarkStart w:id="239" w:name="_Toc88"/>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مبارکه حج به چهار ویژگی از ویژگیهای مخبتین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 الذین اذا ذکر اللّه و جلت قلوبهم و الصابرین علی ما اصابهم و المقیمی الصلوة و مما رزقناهم ینفقون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ویژگی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هراسناکی از حق در اثر یاد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مشکلات و پیشامدها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صفت از اعمال قلب و اوصاف باطن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اقامة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راه خدا، که این دو صفت از اعمال جوارح و بدن است</w:t>
      </w:r>
      <w:r>
        <w:rPr>
          <w:rFonts w:eastAsia="IRNazanin" w:cs="IRNazanin"/>
          <w:color w:val="111111"/>
          <w:sz w:val="28"/>
          <w:szCs w:val="28"/>
          <w:rtl w:val="true"/>
          <w:lang w:bidi="fa-IR"/>
        </w:rPr>
        <w:t>.</w:t>
      </w:r>
      <w:bookmarkStart w:id="240" w:name="pg3578_24096"/>
    </w:p>
    <w:p>
      <w:pPr>
        <w:pStyle w:val="BookText"/>
        <w:rPr/>
      </w:pPr>
      <w:bookmarkEnd w:id="240"/>
      <w:r>
        <w:rPr>
          <w:rFonts w:ascii="IRNazanin" w:hAnsi="IRNazanin" w:eastAsia="IRNazanin"/>
          <w:color w:val="111111"/>
          <w:sz w:val="28"/>
          <w:sz w:val="28"/>
          <w:szCs w:val="28"/>
          <w:rtl w:val="true"/>
          <w:lang w:bidi="fa-IR"/>
        </w:rPr>
        <w:t>پس از تحلیل و بررسی این چهار خصلت، واله بودن دلهای مخبتین که در فرازی از زیارت امین اللّه وارد شده است را بعنوان پنجمین ویژگی آنان که آن هم ا زاعمال قلب و اوصاف باطن است به تفصیل بیان خواهیم کرد</w:t>
      </w:r>
      <w:r>
        <w:rPr>
          <w:rFonts w:eastAsia="IRNazanin" w:cs="IRNazanin"/>
          <w:color w:val="111111"/>
          <w:sz w:val="28"/>
          <w:szCs w:val="28"/>
          <w:rtl w:val="true"/>
          <w:lang w:bidi="fa-IR"/>
        </w:rPr>
        <w:t>.</w:t>
      </w:r>
    </w:p>
    <w:p>
      <w:pPr>
        <w:pStyle w:val="Heading4"/>
        <w:numPr>
          <w:ilvl w:val="3"/>
          <w:numId w:val="1"/>
        </w:numPr>
        <w:rPr/>
      </w:pPr>
      <w:bookmarkStart w:id="241" w:name="__RefHeading___Toc4034318_2749589250"/>
      <w:bookmarkStart w:id="242" w:name="_Toc89"/>
      <w:bookmarkEnd w:id="241"/>
      <w:r>
        <w:rPr/>
        <w:t>1</w:t>
      </w:r>
      <w:r>
        <w:rPr>
          <w:rtl w:val="true"/>
        </w:rPr>
        <w:t xml:space="preserve">. </w:t>
      </w:r>
      <w:r>
        <w:rPr>
          <w:rtl w:val="true"/>
        </w:rPr>
        <w:t>هراسناکی از حق در اثر ذکر و یاد خدا</w:t>
      </w:r>
      <w:bookmarkEnd w:id="242"/>
    </w:p>
    <w:p>
      <w:pPr>
        <w:pStyle w:val="Heading5"/>
        <w:numPr>
          <w:ilvl w:val="4"/>
          <w:numId w:val="1"/>
        </w:numPr>
        <w:rPr/>
      </w:pPr>
      <w:bookmarkStart w:id="243" w:name="__RefHeading___Toc4034320_2749589250"/>
      <w:bookmarkStart w:id="244" w:name="_Toc90"/>
      <w:bookmarkEnd w:id="243"/>
      <w:r>
        <w:rPr>
          <w:rtl w:val="true"/>
        </w:rPr>
        <w:t>اشاره</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 الذین اذا ذکر اللّه و جلت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هراسناکی این بندگان خاص خداوند از حق را مطرح کنیم ابتدا مطالبی را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خداوند بیان می‌کنیم</w:t>
      </w:r>
      <w:r>
        <w:rPr>
          <w:rFonts w:eastAsia="IRNazanin" w:cs="IRNazanin"/>
          <w:color w:val="111111"/>
          <w:sz w:val="28"/>
          <w:szCs w:val="28"/>
          <w:rtl w:val="true"/>
          <w:lang w:bidi="fa-IR"/>
        </w:rPr>
        <w:t>.</w:t>
      </w:r>
    </w:p>
    <w:p>
      <w:pPr>
        <w:pStyle w:val="Heading5"/>
        <w:numPr>
          <w:ilvl w:val="4"/>
          <w:numId w:val="1"/>
        </w:numPr>
        <w:rPr/>
      </w:pPr>
      <w:bookmarkStart w:id="245" w:name="__RefHeading___Toc4034322_2749589250"/>
      <w:bookmarkStart w:id="246" w:name="_Toc91"/>
      <w:bookmarkEnd w:id="245"/>
      <w:r>
        <w:rPr>
          <w:rtl w:val="true"/>
        </w:rPr>
        <w:t>ذکر</w:t>
      </w:r>
      <w:bookmarkEnd w:id="246"/>
    </w:p>
    <w:p>
      <w:pPr>
        <w:pStyle w:val="Heading6"/>
        <w:numPr>
          <w:ilvl w:val="5"/>
          <w:numId w:val="1"/>
        </w:numPr>
        <w:rPr/>
      </w:pPr>
      <w:bookmarkStart w:id="247" w:name="__RefHeading___Toc4034324_2749589250"/>
      <w:bookmarkStart w:id="248" w:name="_Toc92"/>
      <w:bookmarkEnd w:id="247"/>
      <w:r>
        <w:rPr>
          <w:rtl w:val="true"/>
        </w:rPr>
        <w:t>اشاره</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معارف اسلامی به معنای یادآوری خداوند به قلب و 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قدرت روحی و معنوی انسان است و قرآن کریم، در مواضع متعدّد، مسلمانان را به این امر مهم فراخوانده است تا از آثار و برکات آن برخوردارگردند و نیز از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و غفلت از ذکر الهی، آنان را سخت پرهیز داده است، تا از زیانها و دشواریهای گوناگون در امور دنیوی و اخروی بدور مانند</w:t>
      </w:r>
      <w:r>
        <w:rPr>
          <w:rFonts w:eastAsia="IRNazanin" w:cs="IRNazanin"/>
          <w:color w:val="111111"/>
          <w:sz w:val="28"/>
          <w:szCs w:val="28"/>
          <w:rtl w:val="true"/>
          <w:lang w:bidi="fa-IR"/>
        </w:rPr>
        <w:t>.</w:t>
      </w:r>
    </w:p>
    <w:p>
      <w:pPr>
        <w:pStyle w:val="Heading6"/>
        <w:numPr>
          <w:ilvl w:val="5"/>
          <w:numId w:val="1"/>
        </w:numPr>
        <w:rPr/>
      </w:pPr>
      <w:bookmarkStart w:id="249" w:name="__RefHeading___Toc4034326_2749589250"/>
      <w:bookmarkStart w:id="250" w:name="_Toc93"/>
      <w:bookmarkEnd w:id="249"/>
      <w:r>
        <w:rPr>
          <w:rtl w:val="true"/>
        </w:rPr>
        <w:t>تعریف لغوی</w:t>
      </w:r>
      <w:bookmarkEnd w:id="25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مصطفوی در تحقیقی که از این کلمه به عمل آورده است</w:t>
      </w:r>
      <w:bookmarkStart w:id="251" w:name="pg3578_24097"/>
    </w:p>
    <w:p>
      <w:pPr>
        <w:pStyle w:val="BookText"/>
        <w:rPr/>
      </w:pPr>
      <w:bookmarkEnd w:id="251"/>
      <w:r>
        <w:rPr>
          <w:rFonts w:ascii="IRNazanin" w:hAnsi="IRNazanin" w:eastAsia="IRNazanin"/>
          <w:color w:val="111111"/>
          <w:sz w:val="28"/>
          <w:sz w:val="28"/>
          <w:szCs w:val="28"/>
          <w:rtl w:val="true"/>
          <w:lang w:bidi="fa-IR"/>
        </w:rPr>
        <w:t>به این نتیجه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این کلمه همان یادآوری است که در مقابل غفلت و نسیان است و این معنی اعم از تذکر قلبی یا لسانی است 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ذکر به صورت مبالغه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چنانکه پنداری آن وجود خارجی، مظهری برای ذکر است همانگونه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Style w:val="FootnoteAnchor"/>
          <w:rtl w:val="true"/>
        </w:rPr>
        <w:footnoteReference w:id="431"/>
      </w:r>
    </w:p>
    <w:p>
      <w:pPr>
        <w:pStyle w:val="Heading6"/>
        <w:numPr>
          <w:ilvl w:val="5"/>
          <w:numId w:val="1"/>
        </w:numPr>
        <w:rPr/>
      </w:pPr>
      <w:bookmarkStart w:id="252" w:name="__RefHeading___Toc4034328_2749589250"/>
      <w:bookmarkStart w:id="253" w:name="_Toc94"/>
      <w:bookmarkEnd w:id="252"/>
      <w:r>
        <w:rPr>
          <w:rtl w:val="true"/>
        </w:rPr>
        <w:t>معانی و مصادیق ذکر</w:t>
      </w:r>
      <w:bookmarkEnd w:id="25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مختلفی از ذکر در قرآن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ذکر به زبان</w:t>
      </w:r>
      <w:r>
        <w:rPr>
          <w:rStyle w:val="FootnoteAnchor"/>
          <w:rtl w:val="true"/>
        </w:rPr>
        <w:footnoteReference w:id="432"/>
      </w:r>
      <w:r>
        <w:rPr>
          <w:rFonts w:ascii="IRNazanin" w:hAnsi="IRNazanin" w:eastAsia="IRNazanin"/>
          <w:color w:val="111111"/>
          <w:sz w:val="28"/>
          <w:sz w:val="28"/>
          <w:szCs w:val="28"/>
          <w:rtl w:val="true"/>
          <w:lang w:bidi="fa-IR"/>
        </w:rPr>
        <w:t>، یادآوری در مقابل نسیان</w:t>
      </w:r>
      <w:r>
        <w:rPr>
          <w:rStyle w:val="FootnoteAnchor"/>
          <w:rtl w:val="true"/>
        </w:rPr>
        <w:footnoteReference w:id="433"/>
      </w:r>
      <w:r>
        <w:rPr>
          <w:rFonts w:ascii="IRNazanin" w:hAnsi="IRNazanin" w:eastAsia="IRNazanin"/>
          <w:color w:val="111111"/>
          <w:sz w:val="28"/>
          <w:sz w:val="28"/>
          <w:szCs w:val="28"/>
          <w:rtl w:val="true"/>
          <w:lang w:bidi="fa-IR"/>
        </w:rPr>
        <w:t>، ذکر زبانی</w:t>
      </w:r>
      <w:r>
        <w:rPr>
          <w:rStyle w:val="FootnoteAnchor"/>
          <w:rtl w:val="true"/>
        </w:rPr>
        <w:footnoteReference w:id="434"/>
      </w:r>
      <w:r>
        <w:rPr>
          <w:rFonts w:ascii="IRNazanin" w:hAnsi="IRNazanin" w:eastAsia="IRNazanin"/>
          <w:color w:val="111111"/>
          <w:sz w:val="28"/>
          <w:sz w:val="28"/>
          <w:szCs w:val="28"/>
          <w:rtl w:val="true"/>
          <w:lang w:bidi="fa-IR"/>
        </w:rPr>
        <w:t>، یادآوری قلبی و زبانی</w:t>
      </w:r>
      <w:r>
        <w:rPr>
          <w:rStyle w:val="FootnoteAnchor"/>
          <w:rtl w:val="true"/>
        </w:rPr>
        <w:footnoteReference w:id="435"/>
      </w:r>
      <w:r>
        <w:rPr>
          <w:rFonts w:ascii="IRNazanin" w:hAnsi="IRNazanin" w:eastAsia="IRNazanin"/>
          <w:color w:val="111111"/>
          <w:sz w:val="28"/>
          <w:sz w:val="28"/>
          <w:szCs w:val="28"/>
          <w:rtl w:val="true"/>
          <w:lang w:bidi="fa-IR"/>
        </w:rPr>
        <w:t>، یادآوری قلبی</w:t>
      </w:r>
      <w:r>
        <w:rPr>
          <w:rStyle w:val="FootnoteAnchor"/>
          <w:rtl w:val="true"/>
        </w:rPr>
        <w:footnoteReference w:id="436"/>
      </w:r>
      <w:r>
        <w:rPr>
          <w:rFonts w:ascii="IRNazanin" w:hAnsi="IRNazanin" w:eastAsia="IRNazanin"/>
          <w:color w:val="111111"/>
          <w:sz w:val="28"/>
          <w:sz w:val="28"/>
          <w:szCs w:val="28"/>
          <w:rtl w:val="true"/>
          <w:lang w:bidi="fa-IR"/>
        </w:rPr>
        <w:t>، قرآن مجید</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شرف</w:t>
      </w:r>
      <w:r>
        <w:rPr>
          <w:rStyle w:val="FootnoteAnchor"/>
          <w:rtl w:val="true"/>
        </w:rPr>
        <w:footnoteReference w:id="438"/>
      </w:r>
      <w:r>
        <w:rPr>
          <w:rFonts w:ascii="IRNazanin" w:hAnsi="IRNazanin" w:eastAsia="IRNazanin"/>
          <w:color w:val="111111"/>
          <w:sz w:val="28"/>
          <w:sz w:val="28"/>
          <w:szCs w:val="28"/>
          <w:rtl w:val="true"/>
          <w:lang w:bidi="fa-IR"/>
        </w:rPr>
        <w:t>، کتب متقدم</w:t>
      </w:r>
      <w:r>
        <w:rPr>
          <w:rStyle w:val="FootnoteAnchor"/>
          <w:rtl w:val="true"/>
        </w:rPr>
        <w:footnoteReference w:id="439"/>
      </w:r>
      <w:r>
        <w:rPr>
          <w:rFonts w:ascii="IRNazanin" w:hAnsi="IRNazanin" w:eastAsia="IRNazanin"/>
          <w:color w:val="111111"/>
          <w:sz w:val="28"/>
          <w:sz w:val="28"/>
          <w:szCs w:val="28"/>
          <w:rtl w:val="true"/>
          <w:lang w:bidi="fa-IR"/>
        </w:rPr>
        <w:t>، و وصفی برای پیامبر</w:t>
      </w:r>
      <w:r>
        <w:rPr>
          <w:rStyle w:val="FootnoteAnchor"/>
          <w:rtl w:val="true"/>
        </w:rPr>
        <w:footnoteReference w:id="440"/>
      </w:r>
      <w:r>
        <w:rPr>
          <w:rFonts w:ascii="IRNazanin" w:hAnsi="IRNazanin" w:eastAsia="IRNazanin"/>
          <w:color w:val="111111"/>
          <w:sz w:val="28"/>
          <w:sz w:val="28"/>
          <w:szCs w:val="28"/>
          <w:rtl w:val="true"/>
          <w:lang w:bidi="fa-IR"/>
        </w:rPr>
        <w:t xml:space="preserve">، بکار رفته است و در کتب روایی در معانی زیارت ائمه علیهم‌السلام </w:t>
      </w:r>
      <w:r>
        <w:rPr>
          <w:rStyle w:val="FootnoteAnchor"/>
          <w:rtl w:val="true"/>
        </w:rPr>
        <w:footnoteReference w:id="441"/>
      </w:r>
      <w:r>
        <w:rPr>
          <w:rFonts w:ascii="IRNazanin" w:hAnsi="IRNazanin" w:eastAsia="IRNazanin"/>
          <w:color w:val="111111"/>
          <w:sz w:val="28"/>
          <w:sz w:val="28"/>
          <w:szCs w:val="28"/>
          <w:rtl w:val="true"/>
          <w:lang w:bidi="fa-IR"/>
        </w:rPr>
        <w:t>و زیارت عالم</w:t>
      </w:r>
      <w:r>
        <w:rPr>
          <w:rStyle w:val="FootnoteAnchor"/>
          <w:rtl w:val="true"/>
        </w:rPr>
        <w:footnoteReference w:id="442"/>
      </w:r>
      <w:r>
        <w:rPr>
          <w:rFonts w:ascii="IRNazanin" w:hAnsi="IRNazanin" w:eastAsia="IRNazanin"/>
          <w:color w:val="111111"/>
          <w:sz w:val="28"/>
          <w:sz w:val="28"/>
          <w:szCs w:val="28"/>
          <w:rtl w:val="true"/>
          <w:lang w:bidi="fa-IR"/>
        </w:rPr>
        <w:t>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کسیکه خود را عادت داد به قرائت آیات و اسماء الهیه از کتاب تکوین و تدوین الهی کم کم قلب او صورت ذکری و آیه‌ای به خود گیرد و باطن ذات محقق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ذکر بر رسول اکرم و علی بن ابیطالب علیهماالسلام و آلهما و اسماء حسنی به ائمه هدی و آیت اللّه نیز به آن بزرگواران تفسیر و تطبیق شده، آنها آیات الهیه و اسماء اللّه حسنی و ذکر اللّه اکبرند</w:t>
      </w:r>
      <w:r>
        <w:rPr>
          <w:rFonts w:eastAsia="IRNazanin" w:cs="IRNazanin"/>
          <w:color w:val="111111"/>
          <w:sz w:val="28"/>
          <w:szCs w:val="28"/>
          <w:rtl w:val="true"/>
          <w:lang w:bidi="fa-IR"/>
        </w:rPr>
        <w:t>.</w:t>
      </w:r>
      <w:r>
        <w:rPr>
          <w:rStyle w:val="FootnoteAnchor"/>
          <w:rtl w:val="true"/>
        </w:rPr>
        <w:footnoteReference w:id="44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تعالیم اسلامی از یاد خدا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دلها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 قلوب</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تعبیر شده است این نور معنوی دلها را از انواع ظلمتها و</w:t>
      </w:r>
    </w:p>
    <w:p>
      <w:pPr>
        <w:pStyle w:val="BookText"/>
        <w:rPr/>
      </w:pPr>
      <w:r>
        <w:rPr>
          <w:rFonts w:ascii="IRNazanin" w:hAnsi="IRNazanin" w:eastAsia="IRNazanin"/>
          <w:color w:val="111111"/>
          <w:sz w:val="28"/>
          <w:sz w:val="28"/>
          <w:szCs w:val="28"/>
          <w:rtl w:val="true"/>
          <w:lang w:bidi="fa-IR"/>
        </w:rPr>
        <w:t>کدورتهای حاصل از توجه به غیر حق می‌رهاند و آثار معنوی عظیمی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او حشتهم الغربة آنستهم ذکرک</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پروردگارا اگر غربت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 اندازد یاد تو مونس تنهایی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زندگانی واقعی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رویگردانی دلها نتیجة غفلت از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اللّه تحی القلوب و نسیانه موتها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 یاد خدا دلها زنده می‌شود مرگ دلها در فراموشی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از یاد خدا غفلت می‌ورزد، رنجور شده و آدمی به بیماری روحی و معنوی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درمان این بیماریهای توان فرسای معنوی، آشنایی با خدا و معطوف کردن دل بسوی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اسلامی از ذکر قلبی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القلوب</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اسمه دواء و ذکره شفاء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درمان دردها، و یادش شفابخش بیماریهاست یاد</w:t>
      </w:r>
    </w:p>
    <w:p>
      <w:pPr>
        <w:pStyle w:val="BookText"/>
        <w:rPr/>
      </w:pPr>
      <w:r>
        <w:rPr>
          <w:rFonts w:ascii="IRNazanin" w:hAnsi="IRNazanin" w:eastAsia="IRNazanin"/>
          <w:color w:val="111111"/>
          <w:sz w:val="28"/>
          <w:sz w:val="28"/>
          <w:szCs w:val="28"/>
          <w:rtl w:val="true"/>
          <w:lang w:bidi="fa-IR"/>
        </w:rPr>
        <w:t>خدا، دل را نشاط و توان می‌بخشد و ضعف و سستی را که اغلب در جریان زندگی روزمره به صورتهای گوناگون پیش می‌آید، جبران می‌کند و شخص با کسب شادابی و نشاط روحی، قدرت معنوی بیشتری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زندگی را از بن بست بیرون آورده و پنجره‌ی امید و روشنایی را به روی انسان گشوده و به او شور و نشاط و انگیزه‌ی فعالیت و کار در زندگی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دارای انرژی فوق العاده و همت خستگی ناپذیر شده و از کار و تلاش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و توان بسیار در خدمت به خلق خدامی‌کوشد و می‌داند که هر چه بیشتر به دیگران خدمت کند، آخرت او زیباتر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چنین انسانی نه تنها برای خود بلکه در جهت رفاه آحاد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روزها به نخلستان می‌رفت و به حفر چاه مشغول می‌شد و وقتی به آب می‌رسید، در حالی که عرق از سرو رویش جاری بود، آنرا وقف می‌کرد و در اختیار عموم مردم و به خصوص محرومان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علی علیه‌السلام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مداومة الذکر، قوّة الارواح</w:t>
      </w:r>
      <w:r>
        <w:rPr>
          <w:rFonts w:eastAsia="IRNazanin" w:cs="IRNazanin"/>
          <w:color w:val="111111"/>
          <w:sz w:val="28"/>
          <w:szCs w:val="28"/>
          <w:rtl w:val="true"/>
          <w:lang w:bidi="fa-IR"/>
        </w:rPr>
        <w:t>».</w:t>
      </w:r>
      <w:r>
        <w:rPr>
          <w:rStyle w:val="FootnoteAnchor"/>
          <w:rtl w:val="true"/>
        </w:rPr>
        <w:footnoteReference w:id="44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بر یاد خدا موجب قدرت و قوّت دلهاست میزان آرامش قلبی هر کس متناسب با میزان توجه او بخداست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دلهایی که از یاد خدا غافلند، به سان زورقی هستند، که به کوچکترین نسیم به حرکت در می‌آیند و با اولین موجی که بر می‌خیزد واژگون</w:t>
      </w:r>
      <w:bookmarkStart w:id="254" w:name="pg3578_24101"/>
    </w:p>
    <w:p>
      <w:pPr>
        <w:pStyle w:val="BookText"/>
        <w:rPr/>
      </w:pPr>
      <w:bookmarkEnd w:id="254"/>
      <w:r>
        <w:rPr>
          <w:rFonts w:ascii="IRNazanin" w:hAnsi="IRNazanin" w:eastAsia="IRNazanin"/>
          <w:color w:val="111111"/>
          <w:sz w:val="28"/>
          <w:sz w:val="28"/>
          <w:szCs w:val="28"/>
          <w:rtl w:val="true"/>
          <w:lang w:bidi="fa-IR"/>
        </w:rPr>
        <w:t>و غرق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دلهایی که یاد خدا توجه دارند به کشتیهای عظیمی می‌مانند که خود را به پایگاه محکمی بسته‌اند و با شدیدترین طوفانها به تلاطم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برخی از آراء و اقوال دانشمندان اسلامی دربارة ذکر و حقیقت آن بپردازیم</w:t>
      </w:r>
      <w:r>
        <w:rPr>
          <w:rFonts w:eastAsia="IRNazanin" w:cs="IRNazanin"/>
          <w:color w:val="111111"/>
          <w:sz w:val="28"/>
          <w:szCs w:val="28"/>
          <w:rtl w:val="true"/>
          <w:lang w:bidi="fa-IR"/>
        </w:rPr>
        <w:t>.</w:t>
      </w:r>
    </w:p>
    <w:p>
      <w:pPr>
        <w:pStyle w:val="Heading6"/>
        <w:numPr>
          <w:ilvl w:val="5"/>
          <w:numId w:val="1"/>
        </w:numPr>
        <w:rPr/>
      </w:pPr>
      <w:bookmarkStart w:id="255" w:name="__RefHeading___Toc4034330_2749589250"/>
      <w:bookmarkStart w:id="256" w:name="_Toc95"/>
      <w:bookmarkEnd w:id="255"/>
      <w:r>
        <w:rPr>
          <w:rtl w:val="true"/>
        </w:rPr>
        <w:t>حقیقت ذکر</w:t>
      </w:r>
      <w:bookmarkEnd w:id="256"/>
    </w:p>
    <w:p>
      <w:pPr>
        <w:pStyle w:val="BookText"/>
        <w:rPr/>
      </w:pPr>
      <w:r>
        <w:rPr>
          <w:rFonts w:ascii="IRNazanin" w:hAnsi="IRNazanin" w:eastAsia="IRNazanin"/>
          <w:color w:val="111111"/>
          <w:sz w:val="28"/>
          <w:sz w:val="28"/>
          <w:szCs w:val="28"/>
          <w:rtl w:val="true"/>
          <w:lang w:bidi="fa-IR"/>
        </w:rPr>
        <w:t>خواجه عبداللّه انصاری دربارة حقیقت ذکر، سخن جنیدرا نقل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الذکر الفناء بالمذکور عن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گفتارش بر این نکته تأکید می‌کند که ذکر حقیقی، ذکر قلبی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نه همه آنست که تو به اختیار خویش از روی تکلف لب جنبانی آن خود تذکر است و تذکرتصنع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حقیقی آنست که زبان همه 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همه سرّگردد و سرّعین مشاهدت شود، اصول تفرقت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جمعیت در عالم معیّت از این مقام پدید آید</w:t>
      </w:r>
      <w:r>
        <w:rPr>
          <w:rFonts w:eastAsia="IRNazanin" w:cs="IRNazanin"/>
          <w:color w:val="111111"/>
          <w:sz w:val="28"/>
          <w:szCs w:val="28"/>
          <w:rtl w:val="true"/>
          <w:lang w:bidi="fa-IR"/>
        </w:rPr>
        <w:t>».</w:t>
      </w:r>
      <w:r>
        <w:rPr>
          <w:rStyle w:val="FootnoteAnchor"/>
          <w:rtl w:val="true"/>
        </w:rPr>
        <w:footnoteReference w:id="45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الهی ذکر با لب و زبان نیست بلکه ذکر با قلب و روح است، ذکر الهی اگر وجدان را نلرزاند و قلب را به تپش نیاندازد و نفس را زنده نگرداند و همراه با تضرع و تذلل و خشیت نباشد ذکر نیست بلکه بی‌ادبی در حق خداوند است، ذکر فراخواندن جلال و عظمت الهی و ترس از غضب و عقاب او و امید و پناه بردن به اوست، به گونه‌ای که گوهر روح را در انسان</w:t>
      </w:r>
    </w:p>
    <w:p>
      <w:pPr>
        <w:pStyle w:val="BookText"/>
        <w:rPr/>
      </w:pPr>
      <w:r>
        <w:rPr>
          <w:rFonts w:ascii="IRNazanin" w:hAnsi="IRNazanin" w:eastAsia="IRNazanin"/>
          <w:color w:val="111111"/>
          <w:sz w:val="28"/>
          <w:sz w:val="28"/>
          <w:szCs w:val="28"/>
          <w:rtl w:val="true"/>
          <w:lang w:bidi="fa-IR"/>
        </w:rPr>
        <w:t>مصفّا کند و او را به سرچشمه لدنّیش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آنگاه زبان با قلب به حرکت درآید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ایشان در جای دیگر دربارة ارتباط ذکر قلبی و لفظی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لفظی که بر زبان جاری گردد نیست، حالتی است در دل و شعوری در روح و تأثیری که آدمی را به اطاعت وا می‌دارد و بر دل او جلوه‌ای از دیدار خدا می‌تاباند و با این همه گاهی، لفظی هم بر زبان جاری می‌شود و گاه نمی‌شود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کتب اخلاقی در بیان ذکر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عبارت است از یاد خدا کردن، نفع آن در صورتی است که دوامی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 یا اکثر اوقات در یاد خدا باشد و به زبان او را یاد کند با حضور قلب و فراغت دل و توجه تامّ به خداوند تا اینکه فکر او در دل قرار گیرد و انوار عظمت او بر دل بتابد و از اشراقات خورشید جمال او سینه گشاده گردد، این ثمرة جمله عبادات و غایت مطلب در همة طاعاتست</w:t>
      </w:r>
      <w:r>
        <w:rPr>
          <w:rFonts w:eastAsia="IRNazanin" w:cs="IRNazanin"/>
          <w:color w:val="111111"/>
          <w:sz w:val="28"/>
          <w:szCs w:val="28"/>
          <w:rtl w:val="true"/>
          <w:lang w:bidi="fa-IR"/>
        </w:rPr>
        <w:t>.</w:t>
      </w:r>
      <w:r>
        <w:rPr>
          <w:rStyle w:val="FootnoteAnchor"/>
          <w:rtl w:val="true"/>
        </w:rPr>
        <w:footnoteReference w:id="45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معراج السعاده دربارة ذکر حقیقی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حقیقی عبارت است از یاد نمودن خدا در دل و چون زبان هم به موافقت دل حرکت کند، نور علی نور است و اما مجرد ذکر زبان اگر چه هر گاه به قصد قربت و ثواب باشد فایدة بسیار برآن مترتب است، اما اثر انس و محبت بدون حضور قلب و یاد خدا در دل حاصل</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علامت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همان وسیله ارتباط است و علامت آن غفلت و فراموشی از غیر خداست، پس کسیکه قلب وزبانش به ذکرخدای تعالی مشغول شد، ازاشتغال به غیر آن دوری می‌کندو از هواهای نفسانیش غافل می‌شود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یاد خدا، روح و فلسفة همه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حرکت روح انسان به سوی خداست و تنها ظاهر اعمال بدنی در صورتیکه عاری از توجه قلب باشد، عبادت حقیقی محسوب نمی‌گردد و فاقد ارزشهای واقعی می‌باشد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پیامبر اکرم صلی‌الله‌علیه‌و‌آله‌وسلم 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فرضت الصلوة و امر بالحج و الطواف و اشعرت المناسک لاقامة ذکر اللّه؛ فاذا لم یکن فی قلبک للمذکور الذی هو المقصود و المبتغی عظمة و لاهیبة ما قیمة ذکرک</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منظور از وجوب نماز و حج و طواف و دیگر مناسک، به پا داشتن ذکر و یاد خداست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قلب تو از هیبت و عظمت خدا که مقصود و مطلوب اصلی از عبادت است خالی شد در این صورت تنها ذکر زبانی چه ارزشی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نماز،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عبادات و طاعات هیچیک به مرتبة نماز نمی‌رسد و اهمیت آن به اندازه‌ای است که حضرت علی علیه‌السلام در شب بیست و یکم ماه مبارک رمضان لحظه‌ای پیش از آنکه جان به جان آفرین تسلیم کند، ضمن وصیت تاریخی خود به فرزندان گرامیش امام حسن و حسین علیهماالسلام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الصلاة فانها عمود دینکم</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خدا را خدارا که برپاداشتن نماز را از یاد نبرید، زیرا که نماز ستون دین است و اگر پذیرفته شود به سایر اعمال رسیدگی می‌شود و اگر پذیرفته نشودو مقبول درگاه حق واقع نگردد، بقیه اعمال نیزمردود است و کان لم یکن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خداوندمتعال درخلوت انس و محفل قدس به کلیم خود موسی بن عمران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انا اللّه لا اله الاّ انا فاعبدنی و اقم الصلوة لذکری</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منم خدای یکتا، هیچ خدایی جز من نیست، پس مرا به یگانگی بپرست و نماز را مخصوصا برای یاد ما بپا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گوناگونی ارائه داده‌اند که به برخی از آنها اشاره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اینست که نماز کاملترین صورت عبادات و کاملترین وسیله ذکر است زیرا نماز منحصرا در جهت ذکر و از هر ترکیب به دور است و</w:t>
      </w:r>
    </w:p>
    <w:p>
      <w:pPr>
        <w:pStyle w:val="BookText"/>
        <w:rPr/>
      </w:pPr>
      <w:r>
        <w:rPr>
          <w:rFonts w:ascii="IRNazanin" w:hAnsi="IRNazanin" w:eastAsia="IRNazanin"/>
          <w:color w:val="111111"/>
          <w:sz w:val="28"/>
          <w:sz w:val="28"/>
          <w:szCs w:val="28"/>
          <w:rtl w:val="true"/>
          <w:lang w:bidi="fa-IR"/>
        </w:rPr>
        <w:t>در نماز است که نفس فقط برای همین هدف آماده می‌شود و با خدا پیوند می‌خورد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حضرت امام خمینی رحمه‌الله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غایت اقامه صلوة را ذکر خود قرار داد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بپاداشتن نماز آنست که حق نماز ادا شود، یعنی بصورت یک پیکر بی‌روح انجام نگردد، بلکه نمازی باشد که واقعا بنده را متوجه خالق و آفریننده خویش سازد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خداوند متعال در بیان آثار نماز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 المنکر و لذکر اللّه اکبر</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همانا نماز است که اهل نماز را از هر کار زشت و منکر باز می‌دارد و همانا ذکر خدا بزرگتر و برتر از اندیشه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که غایت و نتیجه نماز است، ذکر قلبی است که از همه‌ی اعمال خیر، قدر و قیمت بیشتری دارد و نیز از همه انحاءعبادتها اثر بیشتری در سرنوشت انسان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ولذکر 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یکی از اثرات نماز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را به جمله‌ی قبل متصل می‌دانند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اثرات قبلی که نهی از فحشاء و منکر بوده است مهمتر است زیرا ذکر خدا بزرگترین چیزی است که ممکن</w:t>
      </w:r>
      <w:bookmarkStart w:id="257" w:name="pg3578_24106"/>
    </w:p>
    <w:p>
      <w:pPr>
        <w:pStyle w:val="BookText"/>
        <w:rPr/>
      </w:pPr>
      <w:bookmarkEnd w:id="257"/>
      <w:r>
        <w:rPr>
          <w:rFonts w:ascii="IRNazanin" w:hAnsi="IRNazanin" w:eastAsia="IRNazanin"/>
          <w:color w:val="111111"/>
          <w:sz w:val="28"/>
          <w:sz w:val="28"/>
          <w:szCs w:val="28"/>
          <w:rtl w:val="true"/>
          <w:lang w:bidi="fa-IR"/>
        </w:rPr>
        <w:t>است به یک انسان برسد و کلید همه‌ی خیرات است و نهی از فحشا ءو منکر نسبت به آن فایده‌ای جزئی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سید قطب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خدا از هر عبادت و خشوعی بالاتر است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اکبر</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با توجه به آیات شریفه قرآن، غرض اصلی از نماز، یا د خدا بوسیله قلب و حضور عظمت او در اندیشه انسانی است و این نکته منشأ باز دارندگی نماز از بدیها و زشتیهاست و این مسئله با توجه کامل به سوی خدا و ملاحظه‌ی جلا ل او و خوف و خشیت و خضوع و خشوع در برابر او، حاصل می‌شود چنانچه یکی از مفسران درباره‌ی قول خداوند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نودی للصلوة من یوم الجمعة فاسعوا الی ذکر اللّه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برای سعی و دویدن به سوی نماز، تعبیر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سعی و دویدن بر قدمها نیست، همانا نهی شده که برای نماز نیایند مگر با سکینه وو قار، بلکه سعی به دلها و نیّت و خشوع است</w:t>
      </w:r>
      <w:r>
        <w:rPr>
          <w:rFonts w:eastAsia="IRNazanin" w:cs="IRNazanin"/>
          <w:color w:val="111111"/>
          <w:sz w:val="28"/>
          <w:szCs w:val="28"/>
          <w:rtl w:val="true"/>
          <w:lang w:bidi="fa-IR"/>
        </w:rPr>
        <w:t>.</w:t>
      </w:r>
      <w:r>
        <w:rPr>
          <w:rStyle w:val="FootnoteAnchor"/>
          <w:rtl w:val="true"/>
        </w:rPr>
        <w:footnoteReference w:id="467"/>
      </w:r>
    </w:p>
    <w:p>
      <w:pPr>
        <w:pStyle w:val="Heading6"/>
        <w:numPr>
          <w:ilvl w:val="5"/>
          <w:numId w:val="1"/>
        </w:numPr>
        <w:rPr/>
      </w:pPr>
      <w:bookmarkStart w:id="258" w:name="__RefHeading___Toc4034332_2749589250"/>
      <w:bookmarkStart w:id="259" w:name="_Toc96"/>
      <w:bookmarkEnd w:id="258"/>
      <w:r>
        <w:rPr>
          <w:rtl w:val="true"/>
        </w:rPr>
        <w:t xml:space="preserve">روح و فلسفه حج </w:t>
      </w:r>
      <w:r>
        <w:rPr>
          <w:rtl w:val="true"/>
        </w:rPr>
        <w:t>«</w:t>
      </w:r>
      <w:r>
        <w:rPr>
          <w:rtl w:val="true"/>
        </w:rPr>
        <w:t>ذکر اللّه</w:t>
      </w:r>
      <w:r>
        <w:rPr>
          <w:rtl w:val="true"/>
        </w:rPr>
        <w:t xml:space="preserve">» </w:t>
      </w:r>
      <w:r>
        <w:rPr>
          <w:rtl w:val="true"/>
        </w:rPr>
        <w:t>است</w:t>
      </w:r>
      <w:bookmarkEnd w:id="25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حج با ارکان و اجزایی که دارد یک دوره کامل مسیر</w:t>
      </w:r>
    </w:p>
    <w:p>
      <w:pPr>
        <w:pStyle w:val="BookText"/>
        <w:rPr/>
      </w:pPr>
      <w:r>
        <w:rPr>
          <w:rFonts w:ascii="IRNazanin" w:hAnsi="IRNazanin" w:eastAsia="IRNazanin"/>
          <w:color w:val="111111"/>
          <w:sz w:val="28"/>
          <w:sz w:val="28"/>
          <w:szCs w:val="28"/>
          <w:rtl w:val="true"/>
          <w:lang w:bidi="fa-IR"/>
        </w:rPr>
        <w:t>ابراهیم خلیل علیه‌السلام در مراحل توحید، ونفی شرک و اخلاص عبودیت او را مجسم می‌سازد و به همین جهت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حج را اعلام کن تا بسویت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معنای آمدن مردم بسوی ابراهیم، این است که مردم بسوی خانه‌ای که او بنا کرده بیایند و آنرا زیارت کنند، و وقتی مشاهده کردند، علاقه‌مند به آن خانه می‌شوند، چون خلقت انسان بگونه‌ای است که منفعت را دوست دارد و حج هم دارای منافع دنیوی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سیاست، امارت، تدبیر، و اقسام رسوم و آداب و سنن، و عادات، و انواع تعاون و یاریهای اجتماعی، و غیر آن و منافع اخروی است که همان وجود انواع تقربها بسوی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تقربهایی که عبودیت آدمی را مجسم می‌سازد و اثرش در عمل و گفتار آدمی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حج با مناسکی که دارد انواع عبادتها و توجه به خدا را شامل و متضمّن است، چون مشتمل است بر ترک تعدادی از لذایذ زندگی، و کارهای دنیایی و کو ششها برای دنیا، و تحمل مشقّتها، و طواف پیرامون خانه او، و نماز و قربانی، و انفاق و روزه، و غیر آن</w:t>
      </w:r>
      <w:r>
        <w:rPr>
          <w:rStyle w:val="FootnoteAnchor"/>
          <w:rtl w:val="true"/>
        </w:rPr>
        <w:footnoteReference w:id="468"/>
      </w:r>
      <w:r>
        <w:rPr>
          <w:rFonts w:ascii="IRNazanin" w:hAnsi="IRNazanin" w:eastAsia="IRNazanin"/>
          <w:color w:val="111111"/>
          <w:sz w:val="28"/>
          <w:sz w:val="28"/>
          <w:szCs w:val="28"/>
          <w:rtl w:val="true"/>
          <w:lang w:bidi="fa-IR"/>
        </w:rPr>
        <w:t xml:space="preserve">و در یک کلام، حج آینه‌ی تمام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درباره ذکر و عبادت حقیقی می‌فرماید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عبارت است از آن که شخص سالک عبادت را از روی سکونت قلب و اطمینان خاطر به جا آورد، زیرا که عبادت را با</w:t>
      </w:r>
    </w:p>
    <w:p>
      <w:pPr>
        <w:pStyle w:val="BookText"/>
        <w:rPr/>
      </w:pPr>
      <w:r>
        <w:rPr>
          <w:rFonts w:ascii="IRNazanin" w:hAnsi="IRNazanin" w:eastAsia="IRNazanin"/>
          <w:color w:val="111111"/>
          <w:sz w:val="28"/>
          <w:sz w:val="28"/>
          <w:szCs w:val="28"/>
          <w:rtl w:val="true"/>
          <w:lang w:bidi="fa-IR"/>
        </w:rPr>
        <w:t>حال اضطراب قلب و تزلزل به جا آورد، آن عبادت صورت با طنیه‌ی قلب نگردد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اول امر که زبان قلب گویا نشده سالک راه آخرت، باید آنرا تعلیم دهد و با طمأ نینه و سکونت، ذکر را به آن القاء کند، همین که زبان قلب باز شد ، قلب قبله‌ی لسان وسایر اعضا شود، باذکر آن همه مملکت وجود انسانی ذاکر گردد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مثلاً اگر کسی ذکر شریف لا اله الا اللّه، محمدا رسول اللّه صلی‌الله‌علیه‌و‌آله‌وسلم را با سکونت قلب و اطمینان دل بگوید و قلب را به این ذکر شریف تعلیم دهد، کم کم زبان قلب گویا شود، وزبان ظاهر تابع زبان قلب شود واول قلب ذاکر گرد د و پس از آن لسان، اما اگر این ذکر شریف را بی‌سکونت قلب وطمأنینه آن با عجله و اضطراب و اختلال حواس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قلب اثری حاصل نشود و از حدّ زبان وگوش حیوانی ظاهری به باطن و سمع انسانی نرسد و حقیقت آن در باطن قلب محقق نشود و صورت کمالیه‌ی قلب نگردد که ممکن الزوال نباشد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اهوال و شدائدی دست دهد، خصوصا مثل اهوال و سکرات موت و شدائد نزع روح انسانی، بکلی آن ذکر را فراموش کند و از صفحه ی دل، آن ذکر شریف محو شود، بلکه اسم حق تعالی و رسول ختمی مرتبت صلی‌الله‌علیه‌و‌آله‌وسلم و دین شریف اسلام و کتاب مقدس الهی وائمه هدی علیهم‌السلام و سایر معارف را که به قلب نرسانده</w:t>
      </w:r>
    </w:p>
    <w:p>
      <w:pPr>
        <w:pStyle w:val="BookText"/>
        <w:rPr/>
      </w:pPr>
      <w:r>
        <w:rPr>
          <w:rFonts w:ascii="IRNazanin" w:hAnsi="IRNazanin" w:eastAsia="IRNazanin"/>
          <w:color w:val="111111"/>
          <w:sz w:val="28"/>
          <w:sz w:val="28"/>
          <w:szCs w:val="28"/>
          <w:rtl w:val="true"/>
          <w:lang w:bidi="fa-IR"/>
        </w:rPr>
        <w:t>فراموش کند و در وقت سؤال قبر جوابی نتواند دهد، تلقین را نیز به حال او فایده‌ای نباشد، زیرا که در خود از حقیقت ربوبیّت و رسالت ودیگر معارف بشری اثری نمی‌بیند و آنچه به لقلقه لسان گفته بود و در قلب صورت نگرفته بود از خاطرش محو شود و اورا نصیبی از شهادت به ربوبیّت و رسالت و دیگر معارف نخواهد بود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طایفه از امت رسول اکرم صلی‌الله‌علیه‌و‌آله‌وسلم را که وارد جهنم می‌کنند، از هیبت مالک جهنم اسم پیغمبر را فراموش می‌کنند، با آنکه در همان حدیث است که آنها اهل ایمان هستند و قلوب آنها و صورتهای آنها از نور ایمان درخشان و متلألی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گفتار آن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 است، چنین ذکری است که روح همه‌ی عبادات عملیّه می‌باشد و پاداش آن ذکر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در اکثر اوقات به دل متوجه خدای تعالی باشد و به زبا ن بر آن کاری که از طریق شرع رسیده مداومت نماید، انس به حق تعالی پیدا می‌کند و از انس محبت تولیدمی‌گردد و از محبت قرب پدید می‌آید آنوقت مقام بنده به خدا نزدیکتر خواهد شد</w:t>
      </w:r>
      <w:r>
        <w:rPr>
          <w:rFonts w:eastAsia="IRNazanin" w:cs="IRNazanin"/>
          <w:color w:val="111111"/>
          <w:sz w:val="28"/>
          <w:szCs w:val="28"/>
          <w:rtl w:val="true"/>
          <w:lang w:bidi="fa-IR"/>
        </w:rPr>
        <w:t>.</w:t>
      </w:r>
      <w:r>
        <w:rPr>
          <w:rStyle w:val="FootnoteAnchor"/>
          <w:rtl w:val="true"/>
        </w:rPr>
        <w:footnoteReference w:id="473"/>
      </w:r>
      <w:bookmarkStart w:id="260" w:name="pg3578_24110"/>
    </w:p>
    <w:p>
      <w:pPr>
        <w:pStyle w:val="Heading6"/>
        <w:numPr>
          <w:ilvl w:val="5"/>
          <w:numId w:val="1"/>
        </w:numPr>
        <w:rPr/>
      </w:pPr>
      <w:bookmarkStart w:id="261" w:name="__RefHeading___Toc4034334_2749589250"/>
      <w:bookmarkStart w:id="262" w:name="_Toc97"/>
      <w:bookmarkEnd w:id="260"/>
      <w:bookmarkEnd w:id="261"/>
      <w:r>
        <w:rPr>
          <w:rtl w:val="true"/>
        </w:rPr>
        <w:t>راههای تحصیل ذکر</w:t>
      </w:r>
      <w:bookmarkEnd w:id="262"/>
    </w:p>
    <w:p>
      <w:pPr>
        <w:pStyle w:val="BookText"/>
        <w:rPr/>
      </w:pPr>
      <w:r>
        <w:rPr>
          <w:rFonts w:ascii="IRNazanin" w:hAnsi="IRNazanin" w:eastAsia="IRNazanin"/>
          <w:color w:val="111111"/>
          <w:sz w:val="28"/>
          <w:sz w:val="28"/>
          <w:szCs w:val="28"/>
          <w:rtl w:val="true"/>
          <w:lang w:bidi="fa-IR"/>
        </w:rPr>
        <w:t>سه چیز اساس و پایه تذکر است از آن سه سالک متذکّر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اتعاظ از مواعظ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مستبصر شدن از 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 شدن از ثمرات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پندی می‌شنود متّعظّ می‌شود، اتفاقی می‌افتد عبرت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از فکر بهره می‌گیرد این هر سه موجب می‌شوند که او بیاد حق افتد و به حق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اتعاظ از مواعظ</w:t>
      </w:r>
    </w:p>
    <w:p>
      <w:pPr>
        <w:pStyle w:val="BookText"/>
        <w:rPr/>
      </w:pPr>
      <w:r>
        <w:rPr>
          <w:rFonts w:ascii="IRNazanin" w:hAnsi="IRNazanin" w:eastAsia="IRNazanin"/>
          <w:color w:val="111111"/>
          <w:sz w:val="28"/>
          <w:sz w:val="28"/>
          <w:szCs w:val="28"/>
          <w:rtl w:val="true"/>
          <w:lang w:bidi="fa-IR"/>
        </w:rPr>
        <w:t>سالک وقتی از وعظ واعظ متّعظّ می‌گردد که بداند واعظ اهل عمل است اگر سالک بعیوب واعظ واقف باشد پند و اندرز واعظ در او اثری نخواهد کرد حافظ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اذا خرج من القلب دخل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وقتی از دل برخاست به دل می‌نشیند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واعظ باید اهل عمل باشد متّعظ هم باید 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اگر به وعد و وعید حق عزّ اسمه معتقد نباشد پند واندرز در او اثری نخواهد کرد او باید معتقد باشد خود را محتاج بوعظ بداند و قابل آن باشد تا متّعظ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استبصار از عبر</w:t>
      </w:r>
    </w:p>
    <w:p>
      <w:pPr>
        <w:pStyle w:val="BookText"/>
        <w:rPr/>
      </w:pPr>
      <w:r>
        <w:rPr>
          <w:rFonts w:ascii="IRNazanin" w:hAnsi="IRNazanin" w:eastAsia="IRNazanin"/>
          <w:color w:val="111111"/>
          <w:sz w:val="28"/>
          <w:sz w:val="28"/>
          <w:szCs w:val="28"/>
          <w:rtl w:val="true"/>
          <w:lang w:bidi="fa-IR"/>
        </w:rPr>
        <w:t>عبر جمع عبرت است استبصار از عبر بصیرت یافتن بسبب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مراتب بحال دیگران نظر افکنده از گرفتاریها، ناکامیها، انحرافها، سختی‌ها، غفلتها، پیش آمدها، پند گرفته بحق رو می‌کند متوجه حال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از بصیرتی است که از عبرت برای او حاصل شده است بدیهی حصول بصیرت هم منوط به وجود عقل و نور حکمت است آنکه از عقل و حکمت بهره مند است متّعظ شده و پند می‌پذیرد امیر المؤمنین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تبیّنت له الحکمة عرف العبرة ومن عرف العبرة فکانما کان فی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حکمت رسید عبرت حاصل کرد و آنکه عبرت حاصل کرد چنان است که گوئی از حال گرفتاران واقف ودر بین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عبرت، سالک ارزش وقت را می‌داند و می‌فهمد که چگونه باید عبادت کند عبادت را روی غرض ونظر انجام نمی‌دهد، خواجه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یستبصر العبرة بثلاثة اشیاء بحیوة العقل و معرفة الایام و السلامة من الاغراض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 شدن از ثمرات فکر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طیبه که در قرآن به شجره طیبه تشبیه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w:t>
      </w:r>
    </w:p>
    <w:p>
      <w:pPr>
        <w:pStyle w:val="BookText"/>
        <w:rPr/>
      </w:pPr>
      <w:r>
        <w:rPr>
          <w:rFonts w:ascii="IRNazanin" w:hAnsi="IRNazanin" w:eastAsia="IRNazanin"/>
          <w:color w:val="111111"/>
          <w:sz w:val="28"/>
          <w:sz w:val="28"/>
          <w:szCs w:val="28"/>
          <w:rtl w:val="true"/>
          <w:lang w:bidi="fa-IR"/>
        </w:rPr>
        <w:t>ضرب اللّه مثلاً کلمة طیبة کشجرة طیبة اصلها ثابت وفرعها فی السماءتوتی اکلها کل حین باذن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چیزی است که اصلش ثابت و فرعش تا به آسمان کشیده شده میوه‌اش دائم هر زمان اراده شود باذن رب حاضر است فکر یا فکرت به کلمه طیّبه تشبیه شود از جهاتی در تشبیه وجه مشابهت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چون شجره طیّبه اصلش در خمیر ثابت شاخه و فرعش تا به مقام اعلی و ملکوت اشیاءکشیده شده حدود سیرش و سیع و محل دوران آن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شجره طیّبه قطعا شیرین، خوش طعم و مطبوع است غذائی است روحانی ثمره فکرت لذیذ، گوارا و دلپذیر است غذائی است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حصول ووجودش باذن ربّ است این نیز حصول و وجودش باذن رب است، آن متنوع و مختلف بی‌حد و بی‌پایان است، این نیز متنوع و مختلف، بی‌حد و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ممدوح و مستحسن این ممدوح و مستحسن بطوریکه شده یک ساعت فکر برابر شصت سال عبادت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به فکر و ثمره فکر اشاره‌ای ندارد و در آن مورد بحث نمی‌کند به آنچه سالک را به فکر می‌کشاند و موجب تفکر او می‌گردد اشاره‌ای دارد در حقیقت بیان او در موجبات وجود فکر است او می‌گوید بهره مند شدن از ثمرات فکر در وقتی که خواب و خورکم علقه وعلاقه منقطع، امل و آرزو تمام، دل بعزلت متمایل</w:t>
      </w:r>
      <w:bookmarkStart w:id="263" w:name="pg3578_24113"/>
    </w:p>
    <w:p>
      <w:pPr>
        <w:pStyle w:val="BookText"/>
        <w:rPr/>
      </w:pPr>
      <w:bookmarkEnd w:id="263"/>
      <w:r>
        <w:rPr>
          <w:rFonts w:ascii="IRNazanin" w:hAnsi="IRNazanin" w:eastAsia="IRNazanin"/>
          <w:color w:val="111111"/>
          <w:sz w:val="28"/>
          <w:sz w:val="28"/>
          <w:szCs w:val="28"/>
          <w:rtl w:val="true"/>
          <w:lang w:bidi="fa-IR"/>
        </w:rPr>
        <w:t>باشد و با قطع علائق زمینه استضائه از آیات شریفه قرآن برای سالک فراهم باشد</w:t>
      </w:r>
      <w:r>
        <w:rPr>
          <w:rFonts w:eastAsia="IRNazanin" w:cs="IRNazanin"/>
          <w:color w:val="111111"/>
          <w:sz w:val="28"/>
          <w:szCs w:val="28"/>
          <w:rtl w:val="true"/>
          <w:lang w:bidi="fa-IR"/>
        </w:rPr>
        <w:t>.</w:t>
      </w:r>
      <w:r>
        <w:rPr>
          <w:rStyle w:val="FootnoteAnchor"/>
          <w:rtl w:val="true"/>
        </w:rPr>
        <w:footnoteReference w:id="474"/>
      </w:r>
    </w:p>
    <w:p>
      <w:pPr>
        <w:pStyle w:val="Heading6"/>
        <w:numPr>
          <w:ilvl w:val="5"/>
          <w:numId w:val="1"/>
        </w:numPr>
        <w:rPr/>
      </w:pPr>
      <w:bookmarkStart w:id="264" w:name="__RefHeading___Toc4034336_2749589250"/>
      <w:bookmarkStart w:id="265" w:name="_Toc98"/>
      <w:bookmarkEnd w:id="264"/>
      <w:r>
        <w:rPr>
          <w:rtl w:val="true"/>
        </w:rPr>
        <w:t>مراحل ذکر</w:t>
      </w:r>
      <w:bookmarkEnd w:id="265"/>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اوست چنانچه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کر اسم ربک</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مسلم است منظور تنها ذکر نام نیست بلکه توجه به معنا است چرا که یا د لفظی مقدمه یاد قلبی است و ذکر قلبی روح و جان را صفا می‌بخشد و نهال معرفت و تقوی را در دل آبیاری می‌کند مرحله ی دوم یاد آوری ذات پاک او در قلب است چنانچه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فی نفسک تضرعا و خیفة</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پروردگارت را در دل خود از روی تضرع و خشوع یاد کن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رسیدن به مقام مجموعه‌ی صفات جمال و جلال خدا که در اللّه جمع است، می‌باشد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اذکروا اللّه ذکرا کثیرا</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ای کسانی که ایمان آورده اید خدار ا بسیار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این ذکر همچنان ادامه می‌یابد و مرحله به مرحله تکامل یافته و صاحبان آن را با خود به اوج کمال می‌رساند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bookmarkStart w:id="266" w:name="pg3578_24114"/>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الیه تبتیلاً</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دل به خدا ببند و از غیر او قطع امید کن و خالصانه به عبادتش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ذکر را به ترتیب دیگری نیز می‌توان بیان نمود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زبانی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 جود حق در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استغراق در ذکر بطور 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متحقق شدن انسان به حقیقت اسماء و 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اسم اعظم پروردگار شدن</w:t>
      </w:r>
      <w:r>
        <w:rPr>
          <w:rFonts w:eastAsia="IRNazanin" w:cs="IRNazanin"/>
          <w:color w:val="111111"/>
          <w:sz w:val="28"/>
          <w:szCs w:val="28"/>
          <w:rtl w:val="true"/>
          <w:lang w:bidi="fa-IR"/>
        </w:rPr>
        <w:t>.</w:t>
      </w:r>
    </w:p>
    <w:p>
      <w:pPr>
        <w:pStyle w:val="Heading6"/>
        <w:numPr>
          <w:ilvl w:val="5"/>
          <w:numId w:val="1"/>
        </w:numPr>
        <w:rPr/>
      </w:pPr>
      <w:bookmarkStart w:id="267" w:name="__RefHeading___Toc4034338_2749589250"/>
      <w:bookmarkStart w:id="268" w:name="_Toc99"/>
      <w:bookmarkEnd w:id="267"/>
      <w:r>
        <w:rPr>
          <w:rtl w:val="true"/>
        </w:rPr>
        <w:t>آثار ذکر</w:t>
      </w:r>
      <w:bookmarkEnd w:id="2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اطمینان</w:t>
      </w:r>
    </w:p>
    <w:p>
      <w:pPr>
        <w:pStyle w:val="BookText"/>
        <w:rPr/>
      </w:pPr>
      <w:r>
        <w:rPr>
          <w:rFonts w:ascii="IRNazanin" w:hAnsi="IRNazanin" w:eastAsia="IRNazanin"/>
          <w:color w:val="111111"/>
          <w:sz w:val="28"/>
          <w:sz w:val="28"/>
          <w:szCs w:val="28"/>
          <w:rtl w:val="true"/>
          <w:lang w:bidi="fa-IR"/>
        </w:rPr>
        <w:t>بحث از این دو اثر از آثار ذکر در بخش اول قسمت مترادفات به تفصیل آمد و در پی مبحث ذکر که از وجل و ترس دلها سخن بمیان خواهد آمد نیز به گونه‌ای دیگر به این موضوعات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حق و دوری از معصیت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ذاکرا للّه علی الحقیقة فهو مطیع، و من کان غافلاً منه فهو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بیاد خداست نه به زبان تنها بلکه به دل وزبان و به ظاهر متوجه جناب اوست پس البته او مطیع و منقاد الهی است و از او عصیان صادر نمی‌شود، چرا که منشأ صدور عصیان غفلت است و غفلت از او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ثابت شد که هر ذاکر مطیع است پس بحکم عکس نقیض هر عاصی غافل باشد از این جهت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باری تعالی غافل است و به یاد او نیست عاصی است یعنی در شرف عصیان است و محمول باشد به مجاز مشارفه، و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نفس ذکر و غفلت باشد یعنی هر که بیاد خداست مطیع است به آنچه مأمور است که ذکر الهی باشد و هر که از او غافل است عصیان کرده است به آنچه مأمور است، چرا که غفلت از حضرت باری نزد مقربین معصیت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اطاعت نشانه‌ی هدایت و معصیت نشانه‌ی ضلالت و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خدا</w:t>
      </w:r>
    </w:p>
    <w:p>
      <w:pPr>
        <w:pStyle w:val="BookText"/>
        <w:rPr/>
      </w:pPr>
      <w:r>
        <w:rPr>
          <w:rFonts w:ascii="IRNazanin" w:hAnsi="IRNazanin" w:eastAsia="IRNazanin"/>
          <w:color w:val="111111"/>
          <w:sz w:val="28"/>
          <w:sz w:val="28"/>
          <w:szCs w:val="28"/>
          <w:rtl w:val="true"/>
          <w:lang w:bidi="fa-IR"/>
        </w:rPr>
        <w:t>درقرآن مجید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الهی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صلی‌الله‌علیه‌و‌آله‌وسلم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اکثر ذکرا للّه أحبه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هر کس خدا را بسیار یاد کند محبوب خداوند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از شیطان</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دعامة الایمان و عصمة من الشیطان</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ذکر ستون ایمان و ایمنی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رأس مال کلّ مؤمن و ربحه السلامة من الشیطان</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یاد خداوند سرمایه هر مؤمن است و سود آن سالم ماندن از دستبرد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قلب و توانمندی روح</w:t>
      </w:r>
    </w:p>
    <w:p>
      <w:pPr>
        <w:pStyle w:val="BookText"/>
        <w:rPr/>
      </w:pPr>
      <w:r>
        <w:rPr>
          <w:rFonts w:ascii="IRNazanin" w:hAnsi="IRNazanin" w:eastAsia="IRNazanin"/>
          <w:color w:val="111111"/>
          <w:sz w:val="28"/>
          <w:sz w:val="28"/>
          <w:szCs w:val="28"/>
          <w:rtl w:val="true"/>
          <w:lang w:bidi="fa-IR"/>
        </w:rPr>
        <w:t>در پرتوقوّت قلب، استمرار حالت مقدس خلوص و فناء فی اللّه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مداومة الذکر قوّة الارواح</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مداومت در ذکر موجب نیرومندی جانها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علیه‌السلام از امیر المؤمنین علیه‌السلام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حکیم در مناجات خود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w:t>
      </w:r>
    </w:p>
    <w:p>
      <w:pPr>
        <w:pStyle w:val="BookText"/>
        <w:rPr/>
      </w:pPr>
      <w:r>
        <w:rPr>
          <w:rFonts w:ascii="IRNazanin" w:hAnsi="IRNazanin" w:eastAsia="IRNazanin"/>
          <w:color w:val="111111"/>
          <w:sz w:val="28"/>
          <w:sz w:val="28"/>
          <w:szCs w:val="28"/>
          <w:rtl w:val="true"/>
          <w:lang w:bidi="fa-IR"/>
        </w:rPr>
        <w:t xml:space="preserve">کدامین بانگ تورا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بکدام گونه مناجات تو را صدا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جلیس من 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نشین کسی هستم که به یاد من باشد، موسی بار دیگر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حالی قرار دارم که سزاوار نیست ذکر تو را بر لب داشته باشم،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علی کل حال</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بینی و بصیرت</w:t>
      </w:r>
    </w:p>
    <w:p>
      <w:pPr>
        <w:pStyle w:val="BookText"/>
        <w:rPr/>
      </w:pPr>
      <w:r>
        <w:rPr>
          <w:rFonts w:ascii="IRNazanin" w:hAnsi="IRNazanin" w:eastAsia="IRNazanin"/>
          <w:color w:val="111111"/>
          <w:sz w:val="28"/>
          <w:sz w:val="28"/>
          <w:szCs w:val="28"/>
          <w:rtl w:val="true"/>
          <w:lang w:bidi="fa-IR"/>
        </w:rPr>
        <w:t>قران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پرهیز کاران هنگامی که گرفتار وسوسه‌های شیطان شوند به یا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دیگر آیات قران را که از مصادیق ذکر است وسیله بیداری و بینایی از طرف پروردگار معرفی می‌کند که به هر انسان آماده‌ای دید و روشنایی و نور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بصائر من ربّکم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 روحی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لذّة المحبین</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ذکر لذت محبین</w:t>
      </w:r>
      <w:bookmarkStart w:id="269" w:name="pg3578_24118"/>
    </w:p>
    <w:p>
      <w:pPr>
        <w:pStyle w:val="BookText"/>
        <w:rPr/>
      </w:pPr>
      <w:bookmarkEnd w:id="269"/>
      <w:r>
        <w:rPr>
          <w:rFonts w:ascii="IRNazanin" w:hAnsi="IRNazanin" w:eastAsia="IRNazanin"/>
          <w:color w:val="111111"/>
          <w:sz w:val="28"/>
          <w:sz w:val="28"/>
          <w:szCs w:val="28"/>
          <w:rtl w:val="true"/>
          <w:lang w:bidi="fa-IR"/>
        </w:rPr>
        <w:t>است و کسیکه به این لذت نایل شود از هر لذتی به غیر یاد او بیزاری جسته و طلب مغفرت‌می‌کند، و استغفرک من کلّ لذّة بغیر ذکرک</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 از تو طلب آمرزش می‌کنم از هر لذّتی که بدون یاد تو باشد</w:t>
      </w:r>
      <w:r>
        <w:rPr>
          <w:rFonts w:eastAsia="IRNazanin" w:cs="IRNazanin"/>
          <w:color w:val="111111"/>
          <w:sz w:val="28"/>
          <w:szCs w:val="28"/>
          <w:rtl w:val="true"/>
          <w:lang w:bidi="fa-IR"/>
        </w:rPr>
        <w:t>.</w:t>
      </w:r>
    </w:p>
    <w:p>
      <w:pPr>
        <w:pStyle w:val="Heading6"/>
        <w:numPr>
          <w:ilvl w:val="5"/>
          <w:numId w:val="1"/>
        </w:numPr>
        <w:rPr/>
      </w:pPr>
      <w:bookmarkStart w:id="270" w:name="__RefHeading___Toc4034340_2749589250"/>
      <w:bookmarkStart w:id="271" w:name="_Toc100"/>
      <w:bookmarkEnd w:id="270"/>
      <w:r>
        <w:rPr>
          <w:rtl w:val="true"/>
        </w:rPr>
        <w:t>آفات ذکر</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یکی از آفات و عوامل باز دارنده از یاد خدا ابلیس است وقرآن کریم درباره‌ی بعضی از انسانها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 فانسیهم ذکر اللّه</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شیطان به آنها مسلط گشت و یاد خدا را از آنان به فراموشی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شناسی 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بارة شیطان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پرستی</w:t>
      </w:r>
    </w:p>
    <w:p>
      <w:pPr>
        <w:pStyle w:val="BookText"/>
        <w:rPr/>
      </w:pPr>
      <w:r>
        <w:rPr>
          <w:rFonts w:ascii="IRNazanin" w:hAnsi="IRNazanin" w:eastAsia="IRNazanin"/>
          <w:color w:val="111111"/>
          <w:sz w:val="28"/>
          <w:sz w:val="28"/>
          <w:szCs w:val="28"/>
          <w:rtl w:val="true"/>
          <w:lang w:bidi="fa-IR"/>
        </w:rPr>
        <w:t>دنیا پرستی نیز یکی از عوامل بازدارنده از یاد خداست، و بر این اساس است که قرآن در توصیف انسانهای راستین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r>
        <w:rPr>
          <w:rStyle w:val="FootnoteAnchor"/>
          <w:rtl w:val="true"/>
        </w:rPr>
        <w:footnoteReference w:id="49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مردانی که سرگرمی تجارت و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272" w:name="pg3578_24119"/>
    </w:p>
    <w:p>
      <w:pPr>
        <w:pStyle w:val="BookText"/>
        <w:rPr/>
      </w:pPr>
      <w:bookmarkEnd w:id="272"/>
      <w:r>
        <w:rPr>
          <w:rFonts w:ascii="IRNazanin" w:hAnsi="IRNazanin" w:eastAsia="IRNazanin"/>
          <w:color w:val="111111"/>
          <w:sz w:val="28"/>
          <w:sz w:val="28"/>
          <w:szCs w:val="28"/>
          <w:rtl w:val="true"/>
          <w:lang w:bidi="fa-IR"/>
        </w:rPr>
        <w:t>را نتوانست از خدا،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این مورد را نیز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شناسی 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 بیشتر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w:t>
      </w:r>
    </w:p>
    <w:p>
      <w:pPr>
        <w:pStyle w:val="BookText"/>
        <w:rPr/>
      </w:pPr>
      <w:r>
        <w:rPr>
          <w:rFonts w:ascii="IRNazanin" w:hAnsi="IRNazanin" w:eastAsia="IRNazanin"/>
          <w:color w:val="111111"/>
          <w:sz w:val="28"/>
          <w:sz w:val="28"/>
          <w:szCs w:val="28"/>
          <w:rtl w:val="true"/>
          <w:lang w:bidi="fa-IR"/>
        </w:rPr>
        <w:t>دلبستگی قلبی و امیدهای ناهنجار مایه‌ی غافل ماند ن از خداست که امیر المؤمنین علیه السلا م هشدار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 الأمل یسهی العقل و ینسی الذّکر</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غفلت عقل و فراموشی یاد خداست</w:t>
      </w:r>
      <w:r>
        <w:rPr>
          <w:rFonts w:eastAsia="IRNazanin" w:cs="IRNazanin"/>
          <w:color w:val="111111"/>
          <w:sz w:val="28"/>
          <w:szCs w:val="28"/>
          <w:rtl w:val="true"/>
          <w:lang w:bidi="fa-IR"/>
        </w:rPr>
        <w:t>.</w:t>
      </w:r>
    </w:p>
    <w:p>
      <w:pPr>
        <w:pStyle w:val="Heading5"/>
        <w:numPr>
          <w:ilvl w:val="4"/>
          <w:numId w:val="1"/>
        </w:numPr>
        <w:rPr/>
      </w:pPr>
      <w:bookmarkStart w:id="273" w:name="__RefHeading___Toc4034342_2749589250"/>
      <w:bookmarkStart w:id="274" w:name="_Toc101"/>
      <w:bookmarkEnd w:id="273"/>
      <w:r>
        <w:rPr>
          <w:rtl w:val="true"/>
        </w:rPr>
        <w:t>وجل</w:t>
      </w:r>
      <w:bookmarkEnd w:id="274"/>
    </w:p>
    <w:p>
      <w:pPr>
        <w:pStyle w:val="Heading6"/>
        <w:numPr>
          <w:ilvl w:val="5"/>
          <w:numId w:val="1"/>
        </w:numPr>
        <w:rPr/>
      </w:pPr>
      <w:bookmarkStart w:id="275" w:name="__RefHeading___Toc4034344_2749589250"/>
      <w:bookmarkStart w:id="276" w:name="_Toc102"/>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همانگونه که در ابتدای بحث ذکر گفتیم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یکی از آثار ذکر است که به عنوان یکی از صفات مخبتین در قران کریم نیز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ذکر اللّه و 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شرح و توضیح آن می‌پردازیم</w:t>
      </w:r>
      <w:r>
        <w:rPr>
          <w:rFonts w:eastAsia="IRNazanin" w:cs="IRNazanin"/>
          <w:color w:val="111111"/>
          <w:sz w:val="28"/>
          <w:szCs w:val="28"/>
          <w:rtl w:val="true"/>
          <w:lang w:bidi="fa-IR"/>
        </w:rPr>
        <w:t>.</w:t>
      </w:r>
    </w:p>
    <w:p>
      <w:pPr>
        <w:pStyle w:val="Heading6"/>
        <w:numPr>
          <w:ilvl w:val="5"/>
          <w:numId w:val="1"/>
        </w:numPr>
        <w:rPr/>
      </w:pPr>
      <w:bookmarkStart w:id="277" w:name="__RefHeading___Toc4034346_2749589250"/>
      <w:bookmarkStart w:id="278" w:name="_Toc103"/>
      <w:bookmarkEnd w:id="277"/>
      <w:r>
        <w:rPr>
          <w:rtl w:val="true"/>
        </w:rPr>
        <w:t>مفهوم لغوی</w:t>
      </w:r>
      <w:bookmarkEnd w:id="2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وجل، به معنای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ماضی آن وجل و مصدر آن وجلاً می‌باشد و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موعظه‌ای کرد که از آن دلها ترسید و مضارع آن با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تیجل</w:t>
      </w:r>
      <w:r>
        <w:rPr>
          <w:rFonts w:eastAsia="IRNazanin" w:cs="IRNazanin"/>
          <w:color w:val="111111"/>
          <w:sz w:val="28"/>
          <w:szCs w:val="28"/>
          <w:rtl w:val="true"/>
          <w:lang w:bidi="fa-IR"/>
        </w:rPr>
        <w:t>»</w:t>
      </w:r>
      <w:bookmarkStart w:id="279" w:name="pg3578_24120"/>
    </w:p>
    <w:p>
      <w:pPr>
        <w:pStyle w:val="BookText"/>
        <w:rPr/>
      </w:pPr>
      <w:bookmarkEnd w:id="279"/>
      <w:r>
        <w:rPr>
          <w:rFonts w:ascii="IRNazanin" w:hAnsi="IRNazanin" w:eastAsia="IRNazanin"/>
          <w:color w:val="111111"/>
          <w:sz w:val="28"/>
          <w:sz w:val="28"/>
          <w:szCs w:val="28"/>
          <w:rtl w:val="true"/>
          <w:lang w:bidi="fa-IR"/>
        </w:rPr>
        <w:t>نیز آمده</w:t>
      </w:r>
      <w:r>
        <w:rPr>
          <w:rStyle w:val="FootnoteAnchor"/>
          <w:rtl w:val="true"/>
        </w:rPr>
        <w:footnoteReference w:id="494"/>
      </w:r>
      <w:r>
        <w:rPr>
          <w:rFonts w:ascii="IRNazanin" w:hAnsi="IRNazanin" w:eastAsia="IRNazanin"/>
          <w:color w:val="111111"/>
          <w:sz w:val="28"/>
          <w:sz w:val="28"/>
          <w:szCs w:val="28"/>
          <w:rtl w:val="true"/>
          <w:lang w:bidi="fa-IR"/>
        </w:rPr>
        <w:t xml:space="preserve">و سیبویه مضارع آنرا به دو صورت با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در یا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بخاطر کراهت واو با یاء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نزدیکی‌اش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 شده به خاطر اشعار به وجل وآن نادر است</w:t>
      </w:r>
      <w:r>
        <w:rPr>
          <w:rFonts w:eastAsia="IRNazanin" w:cs="IRNazanin"/>
          <w:color w:val="111111"/>
          <w:sz w:val="28"/>
          <w:szCs w:val="28"/>
          <w:rtl w:val="true"/>
          <w:lang w:bidi="fa-IR"/>
        </w:rPr>
        <w:t>.</w:t>
      </w:r>
      <w:r>
        <w:rPr>
          <w:rStyle w:val="FootnoteAnchor"/>
          <w:rtl w:val="true"/>
        </w:rPr>
        <w:footnoteReference w:id="495"/>
      </w:r>
    </w:p>
    <w:p>
      <w:pPr>
        <w:pStyle w:val="Heading6"/>
        <w:numPr>
          <w:ilvl w:val="5"/>
          <w:numId w:val="1"/>
        </w:numPr>
        <w:rPr/>
      </w:pPr>
      <w:bookmarkStart w:id="280" w:name="__RefHeading___Toc4034348_2749589250"/>
      <w:bookmarkStart w:id="281" w:name="_Toc104"/>
      <w:bookmarkEnd w:id="280"/>
      <w:r>
        <w:rPr>
          <w:rtl w:val="true"/>
        </w:rPr>
        <w:t>دیدگاه مفسران</w:t>
      </w:r>
      <w:bookmarkEnd w:id="281"/>
    </w:p>
    <w:p>
      <w:pPr>
        <w:pStyle w:val="BookText"/>
        <w:rPr/>
      </w:pPr>
      <w:r>
        <w:rPr>
          <w:rFonts w:ascii="IRNazanin" w:hAnsi="IRNazanin" w:eastAsia="IRNazanin"/>
          <w:color w:val="111111"/>
          <w:sz w:val="28"/>
          <w:sz w:val="28"/>
          <w:szCs w:val="28"/>
          <w:rtl w:val="true"/>
          <w:lang w:bidi="fa-IR"/>
        </w:rPr>
        <w:t>نظر برخی از مفسران درباره‌ی آیه مذکور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در تفسیر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هنگامی که خدا را یاد می‌کنند به خاطر ترس از خشیت او وخوف از عقابش لرزه بر اندامشان می‌افتد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سید قطب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ذکر اسم خداوند در ضمایر و مشاعر آنان ترس تحریک می‌شود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شیخ طوسی در تبیان آورده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هنگامی که ثواب خداوند بر طاعت و عقاب او بر معاصی را یاد کنند، از عقابش بترسند و از ترک طاعاتش دچار خشیت شوند</w:t>
      </w:r>
      <w:r>
        <w:rPr>
          <w:rStyle w:val="FootnoteAnchor"/>
          <w:rtl w:val="true"/>
        </w:rPr>
        <w:footnoteReference w:id="498"/>
      </w:r>
      <w:r>
        <w:rPr>
          <w:rFonts w:ascii="IRNazanin" w:hAnsi="IRNazanin" w:eastAsia="IRNazanin"/>
          <w:color w:val="111111"/>
          <w:sz w:val="28"/>
          <w:sz w:val="28"/>
          <w:szCs w:val="28"/>
          <w:rtl w:val="true"/>
          <w:lang w:bidi="fa-IR"/>
        </w:rPr>
        <w:t>صاحب تفسیر صافی در خصوص این آیه</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تابیدن پرتوجلال خداوند بر قلوب آنان، دلهایشان دچار هیبت شده است</w:t>
      </w:r>
      <w:r>
        <w:rPr>
          <w:rStyle w:val="FootnoteAnchor"/>
          <w:rtl w:val="true"/>
        </w:rPr>
        <w:footnoteReference w:id="499"/>
      </w:r>
      <w:r>
        <w:rPr>
          <w:rFonts w:ascii="IRNazanin" w:hAnsi="IRNazanin" w:eastAsia="IRNazanin"/>
          <w:color w:val="111111"/>
          <w:sz w:val="28"/>
          <w:sz w:val="28"/>
          <w:szCs w:val="28"/>
          <w:rtl w:val="true"/>
          <w:lang w:bidi="fa-IR"/>
        </w:rPr>
        <w:t>، غالب مفسران</w:t>
      </w:r>
      <w:r>
        <w:rPr>
          <w:rStyle w:val="FootnoteAnchor"/>
          <w:rtl w:val="true"/>
        </w:rPr>
        <w:footnoteReference w:id="500"/>
      </w:r>
      <w:r>
        <w:rPr>
          <w:rFonts w:ascii="IRNazanin" w:hAnsi="IRNazanin" w:eastAsia="IRNazanin"/>
          <w:color w:val="111111"/>
          <w:sz w:val="28"/>
          <w:sz w:val="28"/>
          <w:szCs w:val="28"/>
          <w:rtl w:val="true"/>
          <w:lang w:bidi="fa-IR"/>
        </w:rPr>
        <w:t>قریب به همین معانی را در ذیل آیه بیان داشته‌اند که از تکرار آنها پرهیز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شریف بحار الأنوار نیز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 الذین اذا ذکر اللّه و جلت قلوبهم</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در باب خوف و رجاء و حسن ظن به خداوند متعال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از خشیت پروردگارشان مشفقند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آنچه وظیفه‌ی بندگی و ایمانست بجای آورده و دلهایشان از آنروزیکه بخدای خود رجوع می‌کنند هراسان است</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دائم از قهر خدا هراسانند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خشیت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عظمت ومهابتش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لرزانند و اصل خشیت خوف و ترس همراه با تعظیم و بزرگداشت است، و بدین خاطر به علماءو دانشمندان اختصاص دارد و اشفاق، خوف و ترس همراه با عنایت و توجه است پس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شودمعنای خوف در آن ظاهر تر است و اگر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گردد بر عکس</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ایشان هم چنین ضمن روایتی از حفص از ابی عبداللّه علیه‌السلام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یؤتون ما آتوا و قلوبهم و جلة أنّهم الی ربّهم راجعون</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شد چه چیزی را به جا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طاعت را با محبت و ولایت به جا آوردند با وجود اینکه در این حال خائفند ولی خوفشان، خوف شک نیست بلکه می‌ترسند از اینکه در طاعت وولایت ما کوتاهی کرده باشند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نیز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می‌ترسند که از آنان پذیرفته نشود، و اینکه بگونه‌ی دیگر واقع نمی‌گردد تا به آن مؤخذه شوند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کلینی در روضه به اسنادش از أبی بصیر از ابی عبد اللّه علیه‌السلام روایت کرده که امام درباره‌ی آیه مذکور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اشفاق و رجاء آنان است می‌ترسند از اینکه اعمالشان به آنها باز گردانده شود گر چه خداوند عزّ ذکره را اطاعت نکردند، با این حال امید دارند از آنان پذیرفته شود</w:t>
      </w:r>
      <w:r>
        <w:rPr>
          <w:rFonts w:eastAsia="IRNazanin" w:cs="IRNazanin"/>
          <w:color w:val="111111"/>
          <w:sz w:val="28"/>
          <w:szCs w:val="28"/>
          <w:rtl w:val="true"/>
          <w:lang w:bidi="fa-IR"/>
        </w:rPr>
        <w:t>.</w:t>
      </w:r>
      <w:r>
        <w:rPr>
          <w:rStyle w:val="FootnoteAnchor"/>
          <w:rtl w:val="true"/>
        </w:rPr>
        <w:footnoteReference w:id="50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محمدی گیلانی و جل قلب را مترادف خشیت دانسته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قلب، یعنی استشعار خوف، هنگام ذکر خدای</w:t>
      </w:r>
      <w:bookmarkStart w:id="282" w:name="pg3578_24123"/>
    </w:p>
    <w:p>
      <w:pPr>
        <w:pStyle w:val="BookText"/>
        <w:rPr/>
      </w:pPr>
      <w:bookmarkEnd w:id="282"/>
      <w:r>
        <w:rPr>
          <w:rFonts w:ascii="IRNazanin" w:hAnsi="IRNazanin" w:eastAsia="IRNazanin"/>
          <w:color w:val="111111"/>
          <w:sz w:val="28"/>
          <w:sz w:val="28"/>
          <w:szCs w:val="28"/>
          <w:rtl w:val="true"/>
          <w:lang w:bidi="fa-IR"/>
        </w:rPr>
        <w:t>تعالی که نور عظمت او بر قلبش می‌تابد و هیبت حضرتش او را فرا می‌گیرد که معنای خشیت همین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سوره انفال نیز خداوند متعال و جل و ترس دلها در اثر ذکر حق را در توصیف مؤمنا ن متذکر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اذا ذکر اللّه وجلت قلوبهم</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مؤمنان تنها کسانی هستند که هر وقت نام خدا برده شود دلهای آنها به خاطر احساس مسئولیت در پیشگاهش ترسان می‌گردد</w:t>
      </w:r>
      <w:r>
        <w:rPr>
          <w:rFonts w:eastAsia="IRNazanin" w:cs="IRNazanin"/>
          <w:color w:val="111111"/>
          <w:sz w:val="28"/>
          <w:szCs w:val="28"/>
          <w:rtl w:val="true"/>
          <w:lang w:bidi="fa-IR"/>
        </w:rPr>
        <w:t>.</w:t>
      </w:r>
    </w:p>
    <w:p>
      <w:pPr>
        <w:pStyle w:val="Heading6"/>
        <w:numPr>
          <w:ilvl w:val="5"/>
          <w:numId w:val="1"/>
        </w:numPr>
        <w:rPr/>
      </w:pPr>
      <w:bookmarkStart w:id="283" w:name="__RefHeading___Toc4034350_2749589250"/>
      <w:bookmarkStart w:id="284" w:name="_Toc105"/>
      <w:bookmarkEnd w:id="283"/>
      <w:r>
        <w:rPr>
          <w:rtl w:val="true"/>
        </w:rPr>
        <w:t>منشأ وجل و مفهوم اصطلاحی آن</w:t>
      </w:r>
      <w:bookmarkEnd w:id="284"/>
    </w:p>
    <w:p>
      <w:pPr>
        <w:pStyle w:val="BookText"/>
        <w:rPr/>
      </w:pPr>
      <w:r>
        <w:rPr>
          <w:rFonts w:ascii="IRNazanin" w:hAnsi="IRNazanin" w:eastAsia="IRNazanin"/>
          <w:color w:val="111111"/>
          <w:sz w:val="28"/>
          <w:sz w:val="28"/>
          <w:szCs w:val="28"/>
          <w:rtl w:val="true"/>
          <w:lang w:bidi="fa-IR"/>
        </w:rPr>
        <w:t>صاحب تفسیر نمونه در معنای وجل و سر چشمه‌ی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خوف و ترسی است که به انسان دست می‌دهد که سر چشمه‌ی آن یکی از این دو چیز است، گاهی به خاطر درک مسئولیتها واحتمال عدم قیام به وظایف لازم در برابر خدامی باشد، و گاهی به خاطر درک عظمت مقام و توجه به وجود بی‌انتها و پر مهابت او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وی در توضیح این مطلب می‌گوید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انسان به دیدن شخص بزرگی که براستی از هر نظر شایسته‌عنوان عظمت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دیدار کننده گاهی</w:t>
      </w:r>
    </w:p>
    <w:p>
      <w:pPr>
        <w:pStyle w:val="BookText"/>
        <w:rPr/>
      </w:pPr>
      <w:r>
        <w:rPr>
          <w:rFonts w:ascii="IRNazanin" w:hAnsi="IRNazanin" w:eastAsia="IRNazanin"/>
          <w:color w:val="111111"/>
          <w:sz w:val="28"/>
          <w:sz w:val="28"/>
          <w:szCs w:val="28"/>
          <w:rtl w:val="true"/>
          <w:lang w:bidi="fa-IR"/>
        </w:rPr>
        <w:t>آنچنان تحت تأثیر مقام پر عظمت او قرار می‌گیرد، که احساس یکنوع وحشت در درون قلب خویش می‌نماید، تا آنجا که به هنگام سخن گفتن لکنت زبان پیدا می‌کند و حتی گاهی حرف خود را فراموش می‌نماید، هر چند آن شخص بزرگ نهایت محبت و علاقه را به او وهمه دارد، و کار خلافی نیز از این شخص سر نزده است، این نوع ترس، بازتاب و عکس العمل در ک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اگر این قرآن را بر کوه نازل می‌کردیم ، خاشع و ترسان و از خوف خدا شکافته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تنها بندگان عالم و آگاه از عظمت خدا، ازاو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پیوندی میان آگاهی وخوف، همواره برقرار است، بنابر این اشتباه است، که ما سرچشمه‌ی خوف و خشیت را تنها عدم انجام وظایف و مسئولیتها بدانیم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رشید رضا نیز درباره‌ی سرچشمه‌ی وجل دو چیز را مطرح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خاطر ترس از عاقبت مجهول است و گاهی به خاطر درک جلال و مهابت اوست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تعریف وجل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آن لرزش</w:t>
      </w:r>
      <w:bookmarkStart w:id="285" w:name="pg3578_24125"/>
    </w:p>
    <w:p>
      <w:pPr>
        <w:pStyle w:val="BookText"/>
        <w:rPr/>
      </w:pPr>
      <w:bookmarkEnd w:id="285"/>
      <w:r>
        <w:rPr>
          <w:rFonts w:ascii="IRNazanin" w:hAnsi="IRNazanin" w:eastAsia="IRNazanin"/>
          <w:color w:val="111111"/>
          <w:sz w:val="28"/>
          <w:sz w:val="28"/>
          <w:szCs w:val="28"/>
          <w:rtl w:val="true"/>
          <w:lang w:bidi="fa-IR"/>
        </w:rPr>
        <w:t>وجدانیی است که در هنگام ذکر خدا بر قلب مؤمن عارض می‌شود، و جلالش او را می‌پوشاند و دچار ترس می‌شود و عظمت خداوند در تقصیرات است وگناهانش جلوه گر می‌شود و به عمل و طاعت فرا می‌خواند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بتدریج در دل تابیده می‌شود و هم چنان رو به زیادی می‌گذارد تا به حد تمام رسیده و حقیقتش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اول آن که همان تأثر قلب است عبارتست از وجل و ترس و تکان خوردن دل در هنگام ذکر خدا</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صاحب مجمع البیان ضمن تأکید بر اینکه وجل تأثّری است قلبی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ترس است که با شدت اندوه همراه است</w:t>
      </w:r>
      <w:r>
        <w:rPr>
          <w:rFonts w:eastAsia="IRNazanin" w:cs="IRNazanin"/>
          <w:color w:val="111111"/>
          <w:sz w:val="28"/>
          <w:szCs w:val="28"/>
          <w:rtl w:val="true"/>
          <w:lang w:bidi="fa-IR"/>
        </w:rPr>
        <w:t>.</w:t>
      </w:r>
      <w:r>
        <w:rPr>
          <w:rStyle w:val="FootnoteAnchor"/>
          <w:rtl w:val="true"/>
        </w:rPr>
        <w:footnoteReference w:id="518"/>
      </w:r>
    </w:p>
    <w:p>
      <w:pPr>
        <w:pStyle w:val="Heading6"/>
        <w:numPr>
          <w:ilvl w:val="5"/>
          <w:numId w:val="1"/>
        </w:numPr>
        <w:rPr/>
      </w:pPr>
      <w:bookmarkStart w:id="286" w:name="__RefHeading___Toc4034352_2749589250"/>
      <w:bookmarkStart w:id="287" w:name="_Toc106"/>
      <w:bookmarkEnd w:id="286"/>
      <w:r>
        <w:rPr>
          <w:rtl w:val="true"/>
        </w:rPr>
        <w:t>طرح یک سوال</w:t>
      </w:r>
      <w:bookmarkEnd w:id="287"/>
    </w:p>
    <w:p>
      <w:pPr>
        <w:pStyle w:val="BookText"/>
        <w:rPr/>
      </w:pPr>
      <w:r>
        <w:rPr>
          <w:rFonts w:ascii="IRNazanin" w:hAnsi="IRNazanin" w:eastAsia="IRNazanin"/>
          <w:color w:val="111111"/>
          <w:sz w:val="28"/>
          <w:sz w:val="28"/>
          <w:szCs w:val="28"/>
          <w:rtl w:val="true"/>
          <w:lang w:bidi="fa-IR"/>
        </w:rPr>
        <w:t xml:space="preserve">از مقایسه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انفال با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رعد این سؤال به ذهن می‌رسد که خداوند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انفال ذکر را موجب ترس و لرز قلوب مؤمنین یاد کرده در حالیکه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خدا ایمان آورده و دلهایشان به یاد خدا آرام می‌گیرد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در یکجا ذکر را موجب ترس و اضطراب و در جای دیگر موجب اطمینان و آرامش قلمداد نموده است که به</w:t>
      </w:r>
    </w:p>
    <w:p>
      <w:pPr>
        <w:pStyle w:val="BookText"/>
        <w:rPr/>
      </w:pPr>
      <w:r>
        <w:rPr>
          <w:rFonts w:ascii="IRNazanin" w:hAnsi="IRNazanin" w:eastAsia="IRNazanin"/>
          <w:color w:val="111111"/>
          <w:sz w:val="28"/>
          <w:sz w:val="28"/>
          <w:szCs w:val="28"/>
          <w:rtl w:val="true"/>
          <w:lang w:bidi="fa-IR"/>
        </w:rPr>
        <w:t>ظاهر با هم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در بیان حل این مشکل و رفع اختلاف میان این دوآیه دو وجه را ذکر کرده است، یکی اینکه مؤمنین هنگامی که عقوبت خداوند و عدل او و وعیدی که بوسیله عقاب، بر گناهان داده است را یاد می‌کنند از سر تعظیم از خدا بترسند و در حالتیکه نعمت خدا بر بندگانش و احسان و فضل و رحمت او بر آنان و ثوابش بر طاعات را یاد می‌کنند قلبشان مطمئن شود و نفسشان به عفو خدای تعالی آرام گیرد،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که ایشان مطرح می‌نمایند اینست که از صفات مؤمن است که هر گاه نعمتهای الهی بر او ارزانی شود، در آن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 ت ورحمت عظیم او را می‌بیند قلبش مطمئن می‌شود و به خدا حسن ظن پیدا می‌کند و آنگاه که گناهان بزرگش را که منجر به ترک اوامر الهی و ارتکاب نواهی است یاد کند، قلبش می‌ترسد و نفسش مضطرب می‌شود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رشید رضا در نقد این نظر که ذکر را مخصوص وعید دانسته 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ذکر را مخصوص وعید دانسته است و گمان کرده است که وجل فقط از ترس عذاب است از مفهوم ذکر غفلت کرده است زیرا مراد به ذکر خدا، ذکر عظمت و سلطان و جلال ووعدووعید و محاسبه او و سایر صفات و افعال اوست، چنین کسی طعم</w:t>
      </w:r>
    </w:p>
    <w:p>
      <w:pPr>
        <w:pStyle w:val="BookText"/>
        <w:rPr/>
      </w:pPr>
      <w:r>
        <w:rPr>
          <w:rFonts w:ascii="IRNazanin" w:hAnsi="IRNazanin" w:eastAsia="IRNazanin"/>
          <w:color w:val="111111"/>
          <w:sz w:val="28"/>
          <w:sz w:val="28"/>
          <w:szCs w:val="28"/>
          <w:rtl w:val="true"/>
          <w:lang w:bidi="fa-IR"/>
        </w:rPr>
        <w:t xml:space="preserve">خشیت و ترس از مهابت و مقام کبریایی خدا را نچشیده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 است و نمی‌داند که برخی از بندگان خدا قلبشان خاشع است و با ذکر اسماء الهی در آخرسوره حشر اشک از چشمانشان سرازیر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القران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وچنین ترسی هنگام وصف جهنم و ذکر حساب وجزا یافت نمی‌شود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خواجه عبداله انصاری به این مطلب اشاره می‌کند که هر یک از این دو آیه وصف الحال دو عده است، آیه‌ی مورد نظر نشان مبتدیان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الحال متقیان است، این گونه به توضیح مطلب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بدایت روش خویش پیوسته می‌گوید و می‌زارد و می‌نالد چندان از بیم فراق بگرید که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فراق به روح وصال باز آید، در آن مقام بیاساید و بنازد و دلش بیارامد، این است که می‌گوید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مرید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مراد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صاحب تفسیر المیزان در این زمینه می‌نویسد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 قلوبهم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سوره‌ی انفال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المؤمنین الذین اذا ذکراللّه وجلت قلوبهم</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منافات ندارد، زیرا ترسی که در این آیه آمده ترسی نیست که با اطمینان منافات داشته باشد، بلکه حالتی است قلبی که طبعا قبل از آمدن اطمینان عارض قلب می‌شود، هم چنانکه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الحدیث کتابا متشابها مثانی تقشعرّ منه جلود الذین یخشون ربّهم ثمّ تلین جلو دهم و قلوبهم الی ذکر اللّه ذلک هدی اللّه یهدی به من یشاء</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هم این معنا را افاده می‌کند</w:t>
      </w:r>
      <w:r>
        <w:rPr>
          <w:rStyle w:val="FootnoteAnchor"/>
          <w:rtl w:val="true"/>
        </w:rPr>
        <w:footnoteReference w:id="525"/>
      </w:r>
      <w:r>
        <w:rPr>
          <w:rFonts w:ascii="IRNazanin" w:hAnsi="IRNazanin" w:eastAsia="IRNazanin"/>
          <w:color w:val="111111"/>
          <w:sz w:val="28"/>
          <w:sz w:val="28"/>
          <w:szCs w:val="28"/>
          <w:rtl w:val="true"/>
          <w:lang w:bidi="fa-IR"/>
        </w:rPr>
        <w:t>و نظر ما نیز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توضیح این مطلب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نعمتی از ناحیه خدای سبحان نازل می‌شود، واما نقمت و عذاب و و ناراحتی هر چه که باشد در حقیقت چیزی نیست که از ناحیه او نازل شده باشد، چون امر وجودی نیست، بلکه امری است عدمی، عبارت است از افاضه نکردن خدا و امساک او از رساندن نعمت و انزال رحمت، هم چنانکه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یفتح اللّه الناس من رحمة فلا ممسک لها و ما یمسک فلا مرسل له من بعده</w:t>
      </w:r>
      <w:r>
        <w:rPr>
          <w:rFonts w:eastAsia="IRNazanin" w:cs="IRNazanin"/>
          <w:color w:val="111111"/>
          <w:sz w:val="28"/>
          <w:szCs w:val="28"/>
          <w:rtl w:val="true"/>
          <w:lang w:bidi="fa-IR"/>
        </w:rPr>
        <w:t>».</w:t>
      </w:r>
      <w:r>
        <w:rPr>
          <w:rStyle w:val="FootnoteAnchor"/>
          <w:rtl w:val="true"/>
        </w:rPr>
        <w:footnoteReference w:id="52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آنرا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قتی مسلم شد که هیچ شری از ناحیه خدا نازل نمی‌شود، چون ترس همیشه از شری است که ممکن</w:t>
      </w:r>
    </w:p>
    <w:p>
      <w:pPr>
        <w:pStyle w:val="BookText"/>
        <w:rPr/>
      </w:pPr>
      <w:r>
        <w:rPr>
          <w:rFonts w:ascii="IRNazanin" w:hAnsi="IRNazanin" w:eastAsia="IRNazanin"/>
          <w:color w:val="111111"/>
          <w:sz w:val="28"/>
          <w:sz w:val="28"/>
          <w:szCs w:val="28"/>
          <w:rtl w:val="true"/>
          <w:lang w:bidi="fa-IR"/>
        </w:rPr>
        <w:t>است پیش بیاید، نتیجه می‌گیریم که حقیقت ترس از خدا همانا ترس آدمی از اعمال زشت خویش است که باعث می‌شود خداوند از انزال رحمت و خیر خود امساک و خودداری کند، بنابراین هر وقت که دل ادمی بیاد خدا بیافتد اولین اثری که از خود نشان می‌دهد این است که ملتفت قصورها و تقصیرها و گناهان خود گشته، آنچنان متأثر شود که عکس العملش در جوارح، لرزه‌ی اندام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اثرش این است که متوجه پروردگارش می‌شود که هدف نهایی فطرت اوست، و درنتیجه خاطرش سکون یافته و بیاد او دلش آرامش می‌یابد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نیز بر این اعتقاد است که قلب مؤمنین پس ا ز آشفتگی و اضطراب ازترس خدا، باذکر رحمت و مغفرت او آرام می‌شود،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تلین جلود هم و قلوبهم الی ذکر اللّه</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این آرامش یا با ذکر دلایل و حدانیت خداوند است و یا با قرآن، از آن رو که معجزه‌ی آشکاری است که دلها به آن تسکین می‌یابد و به یقین می‌رسد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حضرت امام خمینی رحمه‌الله حقیقت خشوع را اینگونه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خشوع عبارت است از خضوع تام ممزوج با حبّ یا خوف وآن حاصل شود از ادراک عظمت وسطوت و هیبت جمال وجلال</w:t>
      </w:r>
      <w:r>
        <w:rPr>
          <w:rFonts w:eastAsia="IRNazanin" w:cs="IRNazanin"/>
          <w:color w:val="111111"/>
          <w:sz w:val="28"/>
          <w:szCs w:val="28"/>
          <w:rtl w:val="true"/>
          <w:lang w:bidi="fa-IR"/>
        </w:rPr>
        <w:t>».</w:t>
      </w:r>
      <w:r>
        <w:rPr>
          <w:rStyle w:val="FootnoteAnchor"/>
          <w:rtl w:val="true"/>
        </w:rPr>
        <w:footnoteReference w:id="530"/>
      </w:r>
      <w:bookmarkStart w:id="288" w:name="pg3578_24130"/>
    </w:p>
    <w:p>
      <w:pPr>
        <w:pStyle w:val="BookText"/>
        <w:rPr/>
      </w:pPr>
      <w:bookmarkEnd w:id="288"/>
      <w:r>
        <w:rPr>
          <w:rFonts w:ascii="IRNazanin" w:hAnsi="IRNazanin" w:eastAsia="IRNazanin"/>
          <w:color w:val="111111"/>
          <w:sz w:val="28"/>
          <w:sz w:val="28"/>
          <w:szCs w:val="28"/>
          <w:rtl w:val="true"/>
          <w:lang w:bidi="fa-IR"/>
        </w:rPr>
        <w:t>ایشان در تفصیل این تعریف اجمالی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قلوب عشقی واز مظاهر جمالند وبه حسب فطرت متوجه به جمال محبوب هستند، و چون در سلوک ادراک ظلّ جمیل یا مشاهده‌ی اصل جمال کنند، عظمت مختفیّه در سرّ جمال آنها را محو کند و از خود بیخود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هیبت و عظمت و سطوت جمال آنها را فرو گیرد وحالت خشوع د رمقابل جمال محبوب برای آنها دست دهد واز این حالت انس رخ دهد و وحشت واضطراب حاصل از عظمت و سطوت مبدّل به انس و سکینه شود و حالت طمأنینه دست دهد، چنانچه حالت قلب خلیل الرحمن علیه‌السلام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قلوب خوفی و از مظاهر جلالند، آنها همیشه ادراک عظمت و کبریا و جلال کنند و خشوع آنها خوفی باشد</w:t>
      </w:r>
      <w:r>
        <w:rPr>
          <w:rFonts w:eastAsia="IRNazanin" w:cs="IRNazanin"/>
          <w:color w:val="111111"/>
          <w:sz w:val="28"/>
          <w:szCs w:val="28"/>
          <w:rtl w:val="true"/>
          <w:lang w:bidi="fa-IR"/>
        </w:rPr>
        <w:t>.!</w:t>
      </w:r>
      <w:r>
        <w:rPr>
          <w:rStyle w:val="FootnoteAnchor"/>
          <w:rtl w:val="true"/>
        </w:rPr>
        <w:footnoteReference w:id="531"/>
      </w:r>
    </w:p>
    <w:p>
      <w:pPr>
        <w:pStyle w:val="Heading6"/>
        <w:numPr>
          <w:ilvl w:val="5"/>
          <w:numId w:val="1"/>
        </w:numPr>
        <w:rPr/>
      </w:pPr>
      <w:bookmarkStart w:id="289" w:name="__RefHeading___Toc4034354_2749589250"/>
      <w:bookmarkStart w:id="290" w:name="_Toc107"/>
      <w:bookmarkEnd w:id="289"/>
      <w:r>
        <w:rPr>
          <w:rtl w:val="true"/>
        </w:rPr>
        <w:t>نتیجه گیری</w:t>
      </w:r>
      <w:bookmarkEnd w:id="290"/>
    </w:p>
    <w:p>
      <w:pPr>
        <w:pStyle w:val="BookText"/>
        <w:rPr/>
      </w:pPr>
      <w:r>
        <w:rPr>
          <w:rFonts w:ascii="IRNazanin" w:hAnsi="IRNazanin" w:eastAsia="IRNazanin"/>
          <w:color w:val="111111"/>
          <w:sz w:val="28"/>
          <w:sz w:val="28"/>
          <w:szCs w:val="28"/>
          <w:rtl w:val="true"/>
          <w:lang w:bidi="fa-IR"/>
        </w:rPr>
        <w:t>سپس نتیجه‌گیری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خشوع گاهی ممزوج با حبّ و گاهی ممزوج با خوف و وحشت است، گرچه در هر حبّی وحشتی ودر هر خوفی حبّی است</w:t>
      </w:r>
      <w:r>
        <w:rPr>
          <w:rFonts w:eastAsia="IRNazanin" w:cs="IRNazanin"/>
          <w:color w:val="111111"/>
          <w:sz w:val="28"/>
          <w:szCs w:val="28"/>
          <w:rtl w:val="true"/>
          <w:lang w:bidi="fa-IR"/>
        </w:rPr>
        <w:t>.</w:t>
      </w:r>
      <w:r>
        <w:rPr>
          <w:rStyle w:val="FootnoteAnchor"/>
          <w:rtl w:val="true"/>
        </w:rPr>
        <w:footnoteReference w:id="53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آنکه ذکر در دلهای مخبتین در ابتدا ترس و خشیت را موجب می‌شود و پس از آن در قلوب آنان اطمینان و سکینه را به ارمغان می‌آورد، به تعبیر دیگر وقتی آنان، صفات</w:t>
      </w:r>
      <w:bookmarkStart w:id="291" w:name="pg3578_24131"/>
    </w:p>
    <w:p>
      <w:pPr>
        <w:pStyle w:val="BookText"/>
        <w:rPr/>
      </w:pPr>
      <w:bookmarkEnd w:id="291"/>
      <w:r>
        <w:rPr>
          <w:rFonts w:ascii="IRNazanin" w:hAnsi="IRNazanin" w:eastAsia="IRNazanin"/>
          <w:color w:val="111111"/>
          <w:sz w:val="28"/>
          <w:sz w:val="28"/>
          <w:szCs w:val="28"/>
          <w:rtl w:val="true"/>
          <w:lang w:bidi="fa-IR"/>
        </w:rPr>
        <w:t>جلال خداوند را متذکر می‌شوند حالت وجل واضطراب در دلهایشان ایجاد می‌گردد و هنگامی که صفات جمال حق تعالی را بیاد می‌آورند وقار و اطمینان در قلوب ایشان جایگزین می‌شود</w:t>
      </w:r>
      <w:r>
        <w:rPr>
          <w:rFonts w:eastAsia="IRNazanin" w:cs="IRNazanin"/>
          <w:color w:val="111111"/>
          <w:sz w:val="28"/>
          <w:szCs w:val="28"/>
          <w:rtl w:val="true"/>
          <w:lang w:bidi="fa-IR"/>
        </w:rPr>
        <w:t>.</w:t>
      </w:r>
    </w:p>
    <w:p>
      <w:pPr>
        <w:pStyle w:val="Heading4"/>
        <w:numPr>
          <w:ilvl w:val="3"/>
          <w:numId w:val="1"/>
        </w:numPr>
        <w:rPr/>
      </w:pPr>
      <w:bookmarkStart w:id="292" w:name="__RefHeading___Toc4034356_2749589250"/>
      <w:bookmarkStart w:id="293" w:name="_Toc108"/>
      <w:bookmarkEnd w:id="292"/>
      <w:r>
        <w:rPr/>
        <w:t>2</w:t>
      </w:r>
      <w:r>
        <w:rPr>
          <w:rtl w:val="true"/>
        </w:rPr>
        <w:t xml:space="preserve">. </w:t>
      </w:r>
      <w:r>
        <w:rPr>
          <w:rtl w:val="true"/>
        </w:rPr>
        <w:t>صبر بر مصائب</w:t>
      </w:r>
      <w:bookmarkEnd w:id="293"/>
    </w:p>
    <w:p>
      <w:pPr>
        <w:pStyle w:val="Heading5"/>
        <w:numPr>
          <w:ilvl w:val="4"/>
          <w:numId w:val="1"/>
        </w:numPr>
        <w:rPr/>
      </w:pPr>
      <w:bookmarkStart w:id="294" w:name="__RefHeading___Toc4034358_2749589250"/>
      <w:bookmarkStart w:id="295" w:name="_Toc109"/>
      <w:bookmarkEnd w:id="294"/>
      <w:r>
        <w:rPr>
          <w:rtl w:val="true"/>
        </w:rPr>
        <w:t>اشاره</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والصابرین علی ما اصابهم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بشارت ده مخبتین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شکیبایند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گفتیم دومین ویژگی‌ای که قرآن، مخبتین را به آن ستوده، صبر بر مصائب است که از اعمال قلب و اوصاف باطنی آنها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معنای صبر از دیدگاه بزرگان اخلاق و عرفان و پس از آن دیدگاه مفسران درباره آیه فوق و آنگاه مباحث دیگری پیرامون صبر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وجایگاه و فضیلت صبر راههای تحصیل صبر، درجات واقسام صبر را مطرح نموده و در پایان به آثار و فواید آن خواهیم پرداخت</w:t>
      </w:r>
      <w:r>
        <w:rPr>
          <w:rFonts w:eastAsia="IRNazanin" w:cs="IRNazanin"/>
          <w:color w:val="111111"/>
          <w:sz w:val="28"/>
          <w:szCs w:val="28"/>
          <w:rtl w:val="true"/>
          <w:lang w:bidi="fa-IR"/>
        </w:rPr>
        <w:t>.</w:t>
      </w:r>
    </w:p>
    <w:p>
      <w:pPr>
        <w:pStyle w:val="Heading5"/>
        <w:numPr>
          <w:ilvl w:val="4"/>
          <w:numId w:val="1"/>
        </w:numPr>
        <w:rPr/>
      </w:pPr>
      <w:bookmarkStart w:id="296" w:name="__RefHeading___Toc4034360_2749589250"/>
      <w:bookmarkStart w:id="297" w:name="_Toc110"/>
      <w:bookmarkEnd w:id="296"/>
      <w:r>
        <w:rPr>
          <w:rtl w:val="true"/>
        </w:rPr>
        <w:t>معنای صبر</w:t>
      </w:r>
      <w:bookmarkEnd w:id="29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تفسیر الصبر ما یستمر مذاقه و ما کان</w:t>
      </w:r>
    </w:p>
    <w:p>
      <w:pPr>
        <w:pStyle w:val="BookText"/>
        <w:rPr/>
      </w:pPr>
      <w:r>
        <w:rPr>
          <w:rFonts w:ascii="IRNazanin" w:hAnsi="IRNazanin" w:eastAsia="IRNazanin"/>
          <w:color w:val="111111"/>
          <w:sz w:val="28"/>
          <w:sz w:val="28"/>
          <w:szCs w:val="28"/>
          <w:rtl w:val="true"/>
          <w:lang w:bidi="fa-IR"/>
        </w:rPr>
        <w:t>عن اضطراب لا یسمی صبرا</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معنی صبر هر چیزی است که تلخ مزه باشد و مقارن اضطراب نباشد، هر چه تلخ باشد و مقارن اضطراب باشد آنرا صبر نمی‌نامند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در معنای صبر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نگاهداری نفس است از بیتابی نزد مکروه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خواجه عبداللّه انصاری در این زمینه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نگاهداری نفس است از شکایت بر جزع مستور</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شیخ عباس قمی در خلاصه معراج السعاده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جزع صبر است، که مضطرب نگشتن در بلاها و مصائب است، واین صبر در شدائد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عبدالرزاق کاشانی در شرح منازل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شیخ که فرماید صبر خودداری از شکایت است، شکایت به مخلوق است، و الا شکایت به حق تعالی و اظهار جزع در درگاه قدس او با صبر منافات ندارد، چنانچه حضرت ایوب عرض شکوی به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مسّنی الشیطان بنصب وعذاب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معذب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حق تعالی او را مدح 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ءنا وجدناه صابرا نعم العبد إنه اؤّاب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ایوب را</w:t>
      </w:r>
      <w:bookmarkStart w:id="298" w:name="pg3578_24133"/>
    </w:p>
    <w:p>
      <w:pPr>
        <w:pStyle w:val="BookText"/>
        <w:rPr/>
      </w:pPr>
      <w:bookmarkEnd w:id="298"/>
      <w:r>
        <w:rPr>
          <w:rFonts w:ascii="IRNazanin" w:hAnsi="IRNazanin" w:eastAsia="IRNazanin"/>
          <w:color w:val="111111"/>
          <w:sz w:val="28"/>
          <w:sz w:val="28"/>
          <w:szCs w:val="28"/>
          <w:rtl w:val="true"/>
          <w:lang w:bidi="fa-IR"/>
        </w:rPr>
        <w:t>بنده‌ای حلیم و خویشتندار یافتیم، چه نیکو بنده‌ای بود، رجوعش دائم به درگاه ما بود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حضرت یعقوب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أشکوا و بثی و حزنی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غم و اندوه خویش به خدا می‌برم، یوسف،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از صابران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ترک شکایت به سوی حق اظهار تجلّد و ظهور به دعوی است</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299" w:name="__RefHeading___Toc4034362_2749589250"/>
      <w:bookmarkStart w:id="300" w:name="_Toc111"/>
      <w:bookmarkEnd w:id="299"/>
      <w:r>
        <w:rPr>
          <w:rtl w:val="true"/>
        </w:rPr>
        <w:t>دیدگاه مفسران</w:t>
      </w:r>
      <w:bookmarkEnd w:id="300"/>
    </w:p>
    <w:p>
      <w:pPr>
        <w:pStyle w:val="BookText"/>
        <w:rPr/>
      </w:pPr>
      <w:r>
        <w:rPr>
          <w:rFonts w:ascii="IRNazanin" w:hAnsi="IRNazanin" w:eastAsia="IRNazanin"/>
          <w:color w:val="111111"/>
          <w:sz w:val="28"/>
          <w:sz w:val="28"/>
          <w:szCs w:val="28"/>
          <w:rtl w:val="true"/>
          <w:lang w:bidi="fa-IR"/>
        </w:rPr>
        <w:t xml:space="preserve">نظر غالب مفسران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الصابرین علی ما اصابهم</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بیانگر اینست که منظور از صبر در اینجا، صبر بر مصائب و بلاها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در برابر بلاها و مصیبتها و بر طاعت خدا صبر می‌کنند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صاحب تفسیر تبیان در این زمینه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والصابرین علی ما اصابهم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که خداوند مبتلایشان ساخته از بلاهای دنیا از انواع سختیها و بیماریها و گرفتاریها، صبر و شکیبایی می‌ورزند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در تفسیر آیه فوق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از</w:t>
      </w:r>
      <w:bookmarkStart w:id="301" w:name="pg3578_24134"/>
    </w:p>
    <w:p>
      <w:pPr>
        <w:pStyle w:val="BookText"/>
        <w:rPr/>
      </w:pPr>
      <w:bookmarkEnd w:id="301"/>
      <w:r>
        <w:rPr>
          <w:rFonts w:ascii="IRNazanin" w:hAnsi="IRNazanin" w:eastAsia="IRNazanin"/>
          <w:color w:val="111111"/>
          <w:sz w:val="28"/>
          <w:sz w:val="28"/>
          <w:szCs w:val="28"/>
          <w:rtl w:val="true"/>
          <w:lang w:bidi="fa-IR"/>
        </w:rPr>
        <w:t>مصائب و سختیها به آنها می‌رسد شکیبایند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سید شرف الدین در تأویل الایات الظاهرة بر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آنچه از بلاها و سختیها در اطاعت و فرمانبرداری خداوند به آنها می‌رسد، صابرند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مراغی نیز در این خصوص با وی هم نظر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ابن عربی در تفسیر خود در ذیل آیه فوق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شکیبایی ورزیدند یعنی بر آنچه که بر آنها وارد شد خود را حفظ نمودند</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302" w:name="__RefHeading___Toc4034364_2749589250"/>
      <w:bookmarkStart w:id="303" w:name="_Toc112"/>
      <w:bookmarkEnd w:id="302"/>
      <w:r>
        <w:rPr>
          <w:rtl w:val="true"/>
        </w:rPr>
        <w:t>اهمیت و ارزش صبر</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فضایل اخلاقی، صبر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صبر در کانون زندگی، اثرات مثبت و سازنده و حیاتی دارد و و منشأ استواری بسیاری از فضایل اخلاقی است و عدم توجه به آن پیامدهای ناگواری در بردارد، نه تنها پایبندی به اخلاق، بلکه دین داری و استواری در تعهد دینی، و بلکه همه تکامل، تعالی و پیشرفت در زندگی به وجود این صفت حیات بخش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اهمیت صبر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رأس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رأس الأیمان</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صبر و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است که امیر المؤمنین علی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لا صبر له لا ایمان له</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کسیکه صبر ندارد،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از پایه‌های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الایمان علی أربع 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 الیقین و العدل، و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یقین، عدل وجهاد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الصبر و الصمت و انتظار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برترین عبادتها، صبر و سکوت و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بالصبر عبادة</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با شکیبایی منتظر فرج شدن،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بکمال دین المسلم ترکه الکلام فیما لا یعینه و قلة المراء و حلمه و صبره و حسن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همیشه</w:t>
      </w:r>
    </w:p>
    <w:p>
      <w:pPr>
        <w:pStyle w:val="BookText"/>
        <w:rPr/>
      </w:pPr>
      <w:r>
        <w:rPr>
          <w:rFonts w:ascii="IRNazanin" w:hAnsi="IRNazanin" w:eastAsia="IRNazanin"/>
          <w:color w:val="111111"/>
          <w:sz w:val="28"/>
          <w:sz w:val="28"/>
          <w:szCs w:val="28"/>
          <w:rtl w:val="true"/>
          <w:lang w:bidi="fa-IR"/>
        </w:rPr>
        <w:t>خاطر نشان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کامل بودن ایمان شخص مسلمان این است که گفتار بی‌فایده نگوید، و جدل را رها کند و دارای حلم، صبر و اخلاق نیک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سؤال شد، برترین بندگان خدا چه کسانی هستند؟ 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اذا أحسنوا استبشروا و اذا اساؤا استغفروا و اذا اعطوا شکروا و اذا ابتلوا صبروا و اذا غضبوا غضّوا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بندگان خدا کسانی هستند که وقتی کار نیک انجام دهند شادند، و هنگامیکه کاری ناشایست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می‌کنند؛ و آنگاه که به آنان چیزی داده شود، شکر گذارند، و وقتی که گرفتار بلا و سختی شوند صابرند و در هنگام غضب نیز عفو و اغماض را پیشه خود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الحلم فانّ الحلم خلیل المؤمن و وزیره و العلم دلیله و الرفق اخوه و العقل رفیقه و الصبر امیر جنوده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حلم را فرا گیرید، زیرا که حلم دوست انسان است و راهنمای او است، و رفق و مدارا برادر انسان مؤمن، و عقل رفیق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امیر لشکر و مرکز فرماندهی انسان با ایمان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باب اهمیت و ارزش صبر در اینجا شایسته ذکر است و</w:t>
      </w:r>
    </w:p>
    <w:p>
      <w:pPr>
        <w:pStyle w:val="BookText"/>
        <w:rPr/>
      </w:pPr>
      <w:r>
        <w:rPr>
          <w:rFonts w:ascii="IRNazanin" w:hAnsi="IRNazanin" w:eastAsia="IRNazanin"/>
          <w:color w:val="111111"/>
          <w:sz w:val="28"/>
          <w:sz w:val="28"/>
          <w:szCs w:val="28"/>
          <w:rtl w:val="true"/>
          <w:lang w:bidi="fa-IR"/>
        </w:rPr>
        <w:t>کاملاً با بحث اخبات و مخبتین ارتباط دارد این است که در روایتی از حضرت صادق علیه‌السلام نقل شده که در فضیلت صبر و بردباری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یدّعیه کل أحد و لا یثبت عنده الا المخبتون</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صبر و بردباری را هر کسی ادعا دارد و لی تنها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نزد آن ثابت 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اهمیت و جایگاه والا و ارزشمند صبر است که خداوند متعال می‌فرماید در مشکلات و مهمات امور به صبر و صلوة، استقامت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بالصبر و الصلوة و إنها لکبیرة الا علی الخاشعین</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و باز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استعینوا بالصّبر و الصلوة ان اللّه مع الصابرین</w:t>
      </w:r>
      <w:r>
        <w:rPr>
          <w:rFonts w:eastAsia="IRNazanin" w:cs="IRNazanin"/>
          <w:color w:val="111111"/>
          <w:sz w:val="28"/>
          <w:szCs w:val="28"/>
          <w:rtl w:val="true"/>
          <w:lang w:bidi="fa-IR"/>
        </w:rPr>
        <w:t>».</w:t>
      </w:r>
      <w:r>
        <w:rPr>
          <w:rStyle w:val="FootnoteAnchor"/>
          <w:rtl w:val="true"/>
        </w:rPr>
        <w:footnoteReference w:id="55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ترین محصول کارگاه آفرینش و نیرومندترین قوای روی زمین، روح و نفس آدمی است که همه عوامل این کارگاه بصورت تکوینی فرمان بردار ازاو می‌باشند و از کانال صبر، به قدرت نامتناهی متصل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ظفر انگیز، عماد پیروزی همه انبیاء بوده است که قرآن کریم نیز از زبان همه انبیاء بر آن صحه می‌گذارد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ألاّ نتوکّل علی اللّه و قد هدانا سبلنا و لنصبرنّ علی ما آذیتمونا و علی اللّه فلیتوکلّ المتوکلّون</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پیامبران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 خدا توکّل نکنیم؟ در صورتی که خدای متعال ما را به راهمان هدایت فرموده است و حتما بر آزارهای شما شکیبا می‌باشیم و باید اهل توکل و طمأنینه، همیشه بر خدا اعتماد و توکل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نفس به راه خویش، که همان انبساط نور ایمان و استیلاء آن بر قلب است، شجره زاکیه صبر را می‌رویاند و همه ناهمواریها، هموار می‌شود و عمر هر اندازه طولانی باشد، در نظر مؤمن مخبت، جزمدت صبر نیست که همه گردنه‌های صعب العبور سلوک الی اللّه را هموار می‌کند و تمام عقبات را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مطمئن و مستوی می‌گرداند و حیات برای این مؤمن، هر اندازه هم که محیط اجتماعی پر تشویش و آشوب باشد، جز سلوک در صراط مستقیم نیست، و صبر است که قرآن مجید آنرا ضمن وصایای لقمان به فرزندش این چنین می‌ستاید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علی ما اصابک إنّ ذلک من عزم الأمور</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آری صبر عزیمت نفس است و عزم، تصمیم نفس بر امضای امر مورد نظر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معنا انبیاء علیهم‌السلام به اولوالعزم توصیف می‌شوند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یعنی یاری خواستن در امور مهمه و مشکلات وچون معین و ناصر حقیقی جز خدای متعال نیست، استعانت از حضرتش در مهمات و شدائد، همان ثبات و استقامت بخشیدن و اتصال در ارتباط به حضرت اوست و همین است صبر و صلوة که</w:t>
      </w:r>
    </w:p>
    <w:p>
      <w:pPr>
        <w:pStyle w:val="BookText"/>
        <w:rPr/>
      </w:pPr>
      <w:r>
        <w:rPr>
          <w:rFonts w:ascii="IRNazanin" w:hAnsi="IRNazanin" w:eastAsia="IRNazanin"/>
          <w:color w:val="111111"/>
          <w:sz w:val="28"/>
          <w:sz w:val="28"/>
          <w:szCs w:val="28"/>
          <w:rtl w:val="true"/>
          <w:lang w:bidi="fa-IR"/>
        </w:rPr>
        <w:t>محکمترین سبب ظفر بر مشکلات است، صبر است که مشکلات کوبنده و عظیم را می‌کوبد و صغیر و هموارش می‌کند واز مانع، معین می‌سازد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سلامت دین را تضمین می‌کند چنانچه حضرت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السّلامة قد عزّت فی الخلق فی کل عصر خاصة فی هذا الزمان و سبیل وجودها فی إحتمال جفاء الخلق و اذیتهم و الصبر عند الرزایا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را سلامت داشتن بسیار مشکل است و دین سالم بسیار کمیاب و عزیز الوجود است در هر زمان، بخصوص در این زمان یعنی در زمان خودش و از جمله شروط سلامت دین احتمال جفای خلق است و گوارا کردن اذیت و آزارشان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صبر کردن است در مصائب و بلایا مثل امراض بدنی و تنگی معاش و هر چه از دوست به تو رسد راضی باشی و لب به شکوه نگشایی و منافی شکرگزاری به خاطر نگذرانی</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صبر در صورتی ارزشمند است که با جزع و بی‌تابی همراه نباشد آنگونه که امیر المؤمنین علی علیه‌السلام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الصّبر علی قدر المصیبة و من ضرب یده علی فخذه عند مصیبته حبط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اجره</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صبر به اندازه مصیبت فرود آید، و آنکه در مصیبت بی‌تاب بر رانش زند، اجرش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304" w:name="pg3578_24140"/>
    </w:p>
    <w:p>
      <w:pPr>
        <w:pStyle w:val="BookText"/>
        <w:rPr/>
      </w:pPr>
      <w:bookmarkEnd w:id="304"/>
      <w:r>
        <w:rPr>
          <w:rFonts w:ascii="IRNazanin" w:hAnsi="IRNazanin" w:eastAsia="IRNazanin"/>
          <w:color w:val="111111"/>
          <w:sz w:val="28"/>
          <w:sz w:val="28"/>
          <w:szCs w:val="28"/>
          <w:rtl w:val="true"/>
          <w:lang w:bidi="fa-IR"/>
        </w:rPr>
        <w:t xml:space="preserve">حضرت صادق علیه‌السلام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نازلة خلت أوائلها من الإخبات و الإنابة و التضرع الی اللّه فصاحبها جزوع غیر صابر</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یعنی هر گاه مصیبتی و حادثه‌ای بر کسی فرود آید و آنکس دراول آن حادثه ملازم صبر و شکیبایی نشود و انابه و رجوع به حضرت باری عزّ اسمه ننماید هر آینه آنکس از اهل جزع است نه از اهل صبر</w:t>
      </w:r>
      <w:r>
        <w:rPr>
          <w:rFonts w:eastAsia="IRNazanin" w:cs="IRNazanin"/>
          <w:color w:val="111111"/>
          <w:sz w:val="28"/>
          <w:szCs w:val="28"/>
          <w:rtl w:val="true"/>
          <w:lang w:bidi="fa-IR"/>
        </w:rPr>
        <w:t>.</w:t>
      </w:r>
    </w:p>
    <w:p>
      <w:pPr>
        <w:pStyle w:val="Heading5"/>
        <w:numPr>
          <w:ilvl w:val="4"/>
          <w:numId w:val="1"/>
        </w:numPr>
        <w:rPr/>
      </w:pPr>
      <w:bookmarkStart w:id="305" w:name="__RefHeading___Toc4034366_2749589250"/>
      <w:bookmarkStart w:id="306" w:name="_Toc113"/>
      <w:bookmarkEnd w:id="305"/>
      <w:r>
        <w:rPr>
          <w:rtl w:val="true"/>
        </w:rPr>
        <w:t>اقسام صبر</w:t>
      </w:r>
      <w:bookmarkEnd w:id="306"/>
    </w:p>
    <w:p>
      <w:pPr>
        <w:pStyle w:val="Heading6"/>
        <w:numPr>
          <w:ilvl w:val="5"/>
          <w:numId w:val="1"/>
        </w:numPr>
        <w:rPr/>
      </w:pPr>
      <w:bookmarkStart w:id="307" w:name="__RefHeading___Toc4034368_2749589250"/>
      <w:bookmarkStart w:id="308" w:name="_Toc114"/>
      <w:bookmarkEnd w:id="307"/>
      <w:r>
        <w:rPr/>
        <w:t>1</w:t>
      </w:r>
      <w:r>
        <w:rPr>
          <w:rtl w:val="true"/>
        </w:rPr>
        <w:t xml:space="preserve">. </w:t>
      </w:r>
      <w:r>
        <w:rPr>
          <w:rtl w:val="true"/>
        </w:rPr>
        <w:t>صبر در برابر مشکلات و دشواریها</w:t>
      </w:r>
      <w:bookmarkEnd w:id="308"/>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اصبروا و صابروا و رابطوا و اتقواللّه لعلکم تفلحون</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امتحانات و دشواریها ثابت قدم و صبور بوده و با رهبران خود در ارتباط باشید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قرآن کریم صبر در برابر حوادث و مشکلات را از محکمترین کارها قلمداد نموده است آنجا که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عزم الأمور</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امام المتقین علی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عوّد نفسک التصبر علی المکروه، و نعم الخلق التصبر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w:t>
      </w:r>
      <w:bookmarkStart w:id="309" w:name="pg3578_24141"/>
    </w:p>
    <w:p>
      <w:pPr>
        <w:pStyle w:val="BookText"/>
        <w:rPr/>
      </w:pPr>
      <w:bookmarkEnd w:id="309"/>
      <w:r>
        <w:rPr>
          <w:rFonts w:ascii="IRNazanin" w:hAnsi="IRNazanin" w:eastAsia="IRNazanin"/>
          <w:color w:val="111111"/>
          <w:sz w:val="28"/>
          <w:sz w:val="28"/>
          <w:szCs w:val="28"/>
          <w:rtl w:val="true"/>
          <w:lang w:bidi="fa-IR"/>
        </w:rPr>
        <w:t>در برابر سختیها و ناملایمات را خوی خویشتن ساز که شکیبایی در راه حق خوی نیکی است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 نیز از خود ایشان است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فی العسر الرضی و الصبر و حقه فی السیر الحمد و الشکر</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از حقوق خداوند در سختی و گرفتاری، خشنودی و شکیبایی و در مسیر زندگی سپاسگزاری و قدردانی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310" w:name="__RefHeading___Toc4034370_2749589250"/>
      <w:bookmarkStart w:id="311" w:name="_Toc115"/>
      <w:bookmarkEnd w:id="310"/>
      <w:r>
        <w:rPr/>
        <w:t>2</w:t>
      </w:r>
      <w:r>
        <w:rPr>
          <w:rtl w:val="true"/>
        </w:rPr>
        <w:t xml:space="preserve">. </w:t>
      </w:r>
      <w:r>
        <w:rPr>
          <w:rtl w:val="true"/>
        </w:rPr>
        <w:t>صبر در برابر مصائب</w:t>
      </w:r>
      <w:bookmarkEnd w:id="311"/>
    </w:p>
    <w:p>
      <w:p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المصیبة و الصبر علی الطاعة و الصبر علی المعصیة</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صبر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هنگام مصیبت، و صبر بر سختی و اطاعت و صبر به هنگام معصیت و عدم ارتکاب گناه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صلی‌الله‌علیه‌و‌آله‌وسلم در نامه تسلیت آمیزی به معاذ در مرگ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بلغنی جزعک علی ولدک الذی قضی اللّه علیه و إنما کان إبنک من مواهب اللّه الهنیئة و عواریه المستودعة عندک فمتّعک اللّه به الی أجل و قبضه لوقت معلوم، فانّا للّه و انّا إلیه راجعون، لایحبطنّ جزعک أجرک و لو قدمت علی ثواب مصیبتک لعلمت أنّ المصیبة قد قصرت لعظیم ما أعد اللّه علیها من الثواب لأهل التسلیم و الصّبر؛ و اعلم أنّ الجزع لا یردّ میتا</w:t>
      </w:r>
    </w:p>
    <w:p>
      <w:pPr>
        <w:pStyle w:val="BookText"/>
        <w:rPr/>
      </w:pPr>
      <w:r>
        <w:rPr>
          <w:rFonts w:ascii="IRNazanin" w:hAnsi="IRNazanin" w:eastAsia="IRNazanin"/>
          <w:color w:val="111111"/>
          <w:sz w:val="28"/>
          <w:sz w:val="28"/>
          <w:szCs w:val="28"/>
          <w:rtl w:val="true"/>
          <w:lang w:bidi="fa-IR"/>
        </w:rPr>
        <w:t>و لا یدفع قدرا، فأحسن العزاء و تنجّز الموعود فلا یذهبنّ أسفک علی ما لازم لک و لجمیع الخلق نازل بقدره و السلام علیک و رحمة اللّه و برکاته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به من خبر رسید که تو درباره فرزندت بیتابی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بدو بهره‌مند ساخت تا هنگام مرگ و در موعد مقرر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إنا الیه راجعون، مبادا بیتابی تو ثواب تو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ثواب مصیبت خود برسی می‌دانی مصیبت در برابر آن ثواب بزرگی که خدا برای آن آماده کرده نسبت به اهل تسلیم و صبر بسیار کم 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بیتابی، مرده را بر نمی‌گرداند و از مقدر جلو نگیرد، خوشدل باش و وعده مقرر را بپذیر و مبادا افسوس بخوری بر أمریکه به خودت و همه مردم ملازم و چسبیده و در موعد خود نازل می‌شود 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مراتب بلای پیامبران و اولیای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کتاب علی علیه‌السلام ، ان أشد الناس بلاء النبیون ثم الوصیون ثم الأمثل فلأمثل و إنّما یتبلی المؤمن علی قدر اعماله الحسنة فمن صحّ دینه و حسن عمله اشتد بلائه و ذلک إن اللّه عزّوجل لم یجعل الدنیا ثوابا لمؤمن و لا عقوبة لکافر و من سخف دینه و ضعف عمله قل بلائه و أنّ البلاء أسرع الی المؤمن المتقی من المطر الی قرار الارض</w:t>
      </w:r>
      <w:r>
        <w:rPr>
          <w:rFonts w:eastAsia="IRNazanin" w:cs="IRNazanin"/>
          <w:color w:val="111111"/>
          <w:sz w:val="28"/>
          <w:szCs w:val="28"/>
          <w:rtl w:val="true"/>
          <w:lang w:bidi="fa-IR"/>
        </w:rPr>
        <w:t>».</w:t>
      </w:r>
      <w:r>
        <w:rPr>
          <w:rStyle w:val="FootnoteAnchor"/>
          <w:rtl w:val="true"/>
        </w:rPr>
        <w:footnoteReference w:id="56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کتاب علی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سخت ترین مردم از</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بلاء انبیاء سپس اوصیای ایشان سپس کسانی که نزدیک تر به ایشانند می‌باشند و همانا خداوند مؤمن را به اندازه اعمال نیکویش مبتلا می‌کند پس کسیکه دینش صحیح بوده و عملش نیکو باشد بلایش سخت تر است و علتش آن است که خداوند عزوجل دنیا را ثواب برای مؤمن و عقاب برای کافر قرار نداده است و کسی که دین و عملش ضعیف باشد، بلایش کم می‌شود و همانا بلا سریع‌تر به مؤمن متقی می‌رسد از باران به قرار گرفتن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رسول صلی‌الله‌علیه‌و‌آله‌وسلم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یصبر علی جفاء الخلق لا یصل إلی رضی اللّه تعالی؛ لأن رضی اللّه تعالی مشوب بجفاء الخلق</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هر که صبر نکند بر جفای خلق و اذیت ایشان را به خود گوارا نکند نمی‌رسد به مرتبه رضای الهی؛ چه رضای او وابسته به تحمل جفای خلق است چنانکه از احوال انبیاء و اولیاء معلوم می‌شود که هر کدام ایشان از خلق چه کشیده‌اند زیرا که هر کدام ایشان که قدرش نزد حضرت باری بیشتر بوده است اذیت خلق به او بیشتر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للولاء ثم للاوصیاء ثم للامثل فالأمثل یعنی بلایای دنیا اول متوجه است به پیغمبران که بهترین خلقند، و بعد از ایشان به اوصیای ایشان و بعد از اوصیا از برای شیعیان و دوستان ایشان است به تفاوت ضعف و قوت ایمان که هر که تشبهش به ایشان بیشتر است و ایمانش کاملتر، آزار و زحمتش در دنیا بیشتر است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للولاء</w:t>
      </w:r>
      <w:bookmarkStart w:id="312" w:name="pg3578_24144"/>
    </w:p>
    <w:p>
      <w:pPr>
        <w:pStyle w:val="BookText"/>
        <w:rPr/>
      </w:pPr>
      <w:bookmarkEnd w:id="312"/>
      <w:r>
        <w:rPr>
          <w:rFonts w:ascii="IRNazanin" w:hAnsi="IRNazanin" w:eastAsia="IRNazanin"/>
          <w:color w:val="111111"/>
          <w:sz w:val="28"/>
          <w:sz w:val="28"/>
          <w:szCs w:val="28"/>
          <w:rtl w:val="true"/>
          <w:lang w:bidi="fa-IR"/>
        </w:rPr>
        <w:t>کاللّهب فی الذّهب نیز مؤید این 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نیز از حضرت صادق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اهل مصائب و بلایا درجات عظیمه و مراتب عالیه است در بهشت که به بسیاری طاعت و عبادت به آن درجات نتوان رسید و بسیار باشد که اهل بلایا بعد از مشاهده درجات عالیه خود در آخرت آرزو کنند کاش بدن ایشان را در دنیا به مقراض چیده بودند که تا مستحق زیاده از آن مراتب می‌شدند</w:t>
      </w:r>
      <w:r>
        <w:rPr>
          <w:rFonts w:eastAsia="IRNazanin" w:cs="IRNazanin"/>
          <w:color w:val="111111"/>
          <w:sz w:val="28"/>
          <w:szCs w:val="28"/>
          <w:rtl w:val="true"/>
          <w:lang w:bidi="fa-IR"/>
        </w:rPr>
        <w:t>.</w:t>
      </w:r>
      <w:r>
        <w:rPr>
          <w:rStyle w:val="FootnoteAnchor"/>
          <w:rtl w:val="true"/>
        </w:rPr>
        <w:footnoteReference w:id="569"/>
      </w:r>
    </w:p>
    <w:p>
      <w:pPr>
        <w:pStyle w:val="Heading6"/>
        <w:numPr>
          <w:ilvl w:val="5"/>
          <w:numId w:val="1"/>
        </w:numPr>
        <w:rPr/>
      </w:pPr>
      <w:bookmarkStart w:id="313" w:name="__RefHeading___Toc4034372_2749589250"/>
      <w:bookmarkStart w:id="314" w:name="_Toc116"/>
      <w:bookmarkEnd w:id="313"/>
      <w:r>
        <w:rPr/>
        <w:t>3</w:t>
      </w:r>
      <w:r>
        <w:rPr>
          <w:rtl w:val="true"/>
        </w:rPr>
        <w:t xml:space="preserve">. </w:t>
      </w:r>
      <w:r>
        <w:rPr>
          <w:rtl w:val="true"/>
        </w:rPr>
        <w:t>صبر در برابر تعهدات دینی</w:t>
      </w:r>
      <w:bookmarkEnd w:id="314"/>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القیامة نادی مناد أین الصابرون؟ فیقوم فئام من الناس قم ینادی مناد أین المتصبرون؟ فیقوم فئام من الناس قلت جعلت فداک ما الصابرون و ما المتصبرون؟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الصابرون علی اداء الفرائض و المتصبرون علی ترک المحارم</w:t>
      </w:r>
      <w:r>
        <w:rPr>
          <w:rFonts w:eastAsia="IRNazanin" w:cs="IRNazanin"/>
          <w:color w:val="111111"/>
          <w:sz w:val="28"/>
          <w:szCs w:val="28"/>
          <w:rtl w:val="true"/>
          <w:lang w:bidi="fa-IR"/>
        </w:rPr>
        <w:t>».</w:t>
      </w:r>
      <w:r>
        <w:rPr>
          <w:rStyle w:val="FootnoteAnchor"/>
          <w:rtl w:val="true"/>
        </w:rPr>
        <w:footnoteReference w:id="57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منادی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پیشگان کجایند؟ در این هنگام نیز جمعیتی از جای بر می‌خیزند،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عرض کردم، فدایت شوم، صابران و صبر پیشگان چه کسانی هستند؟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کسانی هستند که در ادای واجبات صبر و استقامت بخرج می‌دهند ولی صبر پیشگان هنگام</w:t>
      </w:r>
    </w:p>
    <w:p>
      <w:pPr>
        <w:pStyle w:val="BookText"/>
        <w:rPr/>
      </w:pPr>
      <w:r>
        <w:rPr>
          <w:rFonts w:ascii="IRNazanin" w:hAnsi="IRNazanin" w:eastAsia="IRNazanin"/>
          <w:color w:val="111111"/>
          <w:sz w:val="28"/>
          <w:sz w:val="28"/>
          <w:szCs w:val="28"/>
          <w:rtl w:val="true"/>
          <w:lang w:bidi="fa-IR"/>
        </w:rPr>
        <w:t>گناه و دست یا زیدن به محرمات، خویشتن 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عالیترین صبر، صبر بر معصیت یعنی ایستادگی در برابر انگیزه‌های گناه و شهوات سرکش و طغیانگر است که به هنگام فراهم آمدن وسایل عصیان و گناه انسان مقاومت کند و از لذت گناه چشم بپوشد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صبر بر وظایف دینی از اموری هست که به اختیار بنده و قدرت اوست مثل 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و عبادت از آن را ه دشوار است که طبع آدمی طالب قهر و غلبه و برتریست و بندگی و ذلت بر او مشکل است و با وجود این بعضی را از جهت کسالت راغب نیست و بعضی دیگر از راه بخل بر او گرانست و بعضی بهردو جهت، پس هیچ عبادتی خالی از راه مشقّتی نیست و از این جهت محتاج به صبر است و با وجود این صعوبت توقف دارد بر حالاتی چند که بآن صعوبت و گرانی او بیشتر می‌شود چه پیش از عمل باید سعی نماید در خالص ساختن نیّت، دور کردن آن از شوایب و ریا در حال اشتغال بعمل و اینکه از یاد خدا غافل نشود و بعد ازآن باید متوجة خود باشد که عجب به او راه نیابد و عمل خود را باطل نگرداند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معصیت از آن راه صعوبت دارد که جمیع آنها از چیزهایی است که نفس به آنها خواهش دارد و راغب به آنهاست، از این جهت صبر نمودن به معصیتهائیکه به آنها معتاد شده مشکلتر است و الفت و عادت با خواهش نفس ضم شده، در این</w:t>
      </w:r>
    </w:p>
    <w:p>
      <w:pPr>
        <w:pStyle w:val="BookText"/>
        <w:rPr/>
      </w:pPr>
      <w:r>
        <w:rPr>
          <w:rFonts w:ascii="IRNazanin" w:hAnsi="IRNazanin" w:eastAsia="IRNazanin"/>
          <w:color w:val="111111"/>
          <w:sz w:val="28"/>
          <w:sz w:val="28"/>
          <w:szCs w:val="28"/>
          <w:rtl w:val="true"/>
          <w:lang w:bidi="fa-IR"/>
        </w:rPr>
        <w:t>وقت دولشگر از لشگرهای شیطان پشت بیکدیگر می‌دهند و به این جهت غلبه بر ایشان مشکل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معصیتی که ارتکاب آن آسانتر است صبر از آن و ترک نمودن آن دشوارتر است</w:t>
      </w:r>
      <w:r>
        <w:rPr>
          <w:rFonts w:eastAsia="IRNazanin" w:cs="IRNazanin"/>
          <w:color w:val="111111"/>
          <w:sz w:val="28"/>
          <w:szCs w:val="28"/>
          <w:rtl w:val="true"/>
          <w:lang w:bidi="fa-IR"/>
        </w:rPr>
        <w:t>.</w:t>
      </w:r>
      <w:r>
        <w:rPr>
          <w:rStyle w:val="FootnoteAnchor"/>
          <w:rtl w:val="true"/>
        </w:rPr>
        <w:footnoteReference w:id="57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ضمن اینکه معنای صبر را از اساتید خود نقل می‌کند، آن را از مقامات متوسطین محسوب نموده و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مادامی که نفس مصیبات و بلیّات را مکروه شمارد و آنرا جزع باطنی از آنها باشد، مقام معرفتش ناقص است، وقتی هم که صبر در معاصی و بر طاعات را مکروه شمارد و از آنها دچار جزع باطنی گردد نیز، از نقصان معرفت به اسرار عبادت و صور معاصی و طاعات، می‌باشد زیرا که اگر کسی حقیقت عبادت را بفهمد و به صور برزخیه آن ایمان داشته باشد و همین طور به صور برزخیه موحشه معاصی مؤمن باشد، صبر در این مقامات برای او معنی ندارد، بلکه مطلب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خوشی و راحتی پیش آمدکند یا کارش منجر به ترک عبادتی یا فعل معصیتی شود، آنها نزد او مکروه افتدو جزع باطنی او بیشتر باشد از جزع اهل صبر در بلیات و مصیبات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طاووس قدس‌سره ، منقول است که روز اول تکلیف خود را جشن می‌گرفته و عید محسوب می‌کرده، برای آنکه خدای تبارک و تعالی او را در آن روز مفتخر فرمود به اذن در فعل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روح لطیف باید فعل طاعات را صبر در مکروهات کائنه در</w:t>
      </w:r>
    </w:p>
    <w:p>
      <w:pPr>
        <w:pStyle w:val="BookText"/>
        <w:rPr/>
      </w:pPr>
      <w:r>
        <w:rPr>
          <w:rFonts w:ascii="IRNazanin" w:hAnsi="IRNazanin" w:eastAsia="IRNazanin"/>
          <w:color w:val="111111"/>
          <w:sz w:val="28"/>
          <w:sz w:val="28"/>
          <w:szCs w:val="28"/>
          <w:rtl w:val="true"/>
          <w:lang w:bidi="fa-IR"/>
        </w:rPr>
        <w:t>باطن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کجا هستیم و این بندگان فرمانبر حق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گمان می‌کنیم حق تعالی تحمیل به ما فرموده و تکالیف را زحمت و کلفت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هم زحمت کشد و در اول وقت فریضه را به جا آورد، می‌گوید که انسان باید این کار را بکند زودتر خود را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بدبختیهای ما از جهل و نادانی و نقصان و فقدان ایمان است، در هر حال، بحقیقت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نفس از شکایت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کامن است و آنچه در باره ائمه هدی، یاانبیاء عظام وارد شده که توصیف شدند به صبر، تواند که صبر بر آلام جسمانیه بوده که به مقتضای طبایع بشریه باعث تأثر است، یا صبر بر فراق محبوب بوده که از مقامات بزرگ محبین است، و پس از این ذکری از آن می‌شود، والا صبربرطاعات ومعاصی وبلیّات غیرآنچه ذکر شد درباره آنها، بلکه شیعیان آنها، معنی ندارد</w:t>
      </w:r>
      <w:r>
        <w:rPr>
          <w:rFonts w:eastAsia="IRNazanin" w:cs="IRNazanin"/>
          <w:color w:val="111111"/>
          <w:sz w:val="28"/>
          <w:szCs w:val="28"/>
          <w:rtl w:val="true"/>
          <w:lang w:bidi="fa-IR"/>
        </w:rPr>
        <w:t>.</w:t>
      </w:r>
      <w:r>
        <w:rPr>
          <w:rStyle w:val="FootnoteAnchor"/>
          <w:rtl w:val="true"/>
        </w:rPr>
        <w:footnoteReference w:id="57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کنون درباره اقسام صبر گفتیم، با توجه به نظر مفسران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والصابرین علی ما اصابهم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آیه مذکور غالبا صبر را به معنای صبر بر مصائب، دشواریها و تکالیف و وظایف بندگی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اقسام دیگری نیز برای صبر وجود دارد که به لحاظ گستردگی آنها و نیز از سویی بعلت ارتباط کمتر آن اقسام با بحث ما و نبودن مجال کافی به اختصار به برخی از آنها اشاره می‌شود</w:t>
      </w:r>
      <w:r>
        <w:rPr>
          <w:rFonts w:eastAsia="IRNazanin" w:cs="IRNazanin"/>
          <w:color w:val="111111"/>
          <w:sz w:val="28"/>
          <w:szCs w:val="28"/>
          <w:rtl w:val="true"/>
          <w:lang w:bidi="fa-IR"/>
        </w:rPr>
        <w:t>.</w:t>
      </w:r>
      <w:bookmarkStart w:id="315" w:name="pg3578_24148"/>
    </w:p>
    <w:p>
      <w:pPr>
        <w:pStyle w:val="Heading6"/>
        <w:numPr>
          <w:ilvl w:val="5"/>
          <w:numId w:val="1"/>
        </w:numPr>
        <w:rPr/>
      </w:pPr>
      <w:bookmarkStart w:id="316" w:name="__RefHeading___Toc4034374_2749589250"/>
      <w:bookmarkStart w:id="317" w:name="_Toc117"/>
      <w:bookmarkEnd w:id="315"/>
      <w:bookmarkEnd w:id="316"/>
      <w:r>
        <w:rPr/>
        <w:t>4</w:t>
      </w:r>
      <w:r>
        <w:rPr>
          <w:rtl w:val="true"/>
        </w:rPr>
        <w:t xml:space="preserve">. </w:t>
      </w:r>
      <w:r>
        <w:rPr>
          <w:rtl w:val="true"/>
        </w:rPr>
        <w:t>صبر در برابر دشمن</w:t>
      </w:r>
      <w:bookmarkEnd w:id="317"/>
    </w:p>
    <w:p>
      <w:pPr>
        <w:pStyle w:val="BookText"/>
        <w:rPr/>
      </w:pPr>
      <w:r>
        <w:rPr>
          <w:rFonts w:ascii="IRNazanin" w:hAnsi="IRNazanin" w:eastAsia="IRNazanin"/>
          <w:color w:val="111111"/>
          <w:sz w:val="28"/>
          <w:sz w:val="28"/>
          <w:szCs w:val="28"/>
          <w:rtl w:val="true"/>
          <w:lang w:bidi="fa-IR"/>
        </w:rPr>
        <w:t>امیر المؤمنین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انکم لاقوا العدّو غدا إن شاء اللّه فاطیلوا اللیلة القیام و اکثروا تلاوة القرآن واسئلوا اللّه الصبر و النصر</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پیش از آغاز جنگ صفین امام علی علیه‌السلام به همراهان و جنگاوران خود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إن شاء اللّه فردا با دشمن درگیر خواهید شد، پس امشب را بیشتر در نماز باشید و تلاوت قرآن را بشیتر کنید و از خدا صبر و نصرت بخواهید</w:t>
      </w:r>
      <w:r>
        <w:rPr>
          <w:rFonts w:eastAsia="IRNazanin" w:cs="IRNazanin"/>
          <w:color w:val="111111"/>
          <w:sz w:val="28"/>
          <w:szCs w:val="28"/>
          <w:rtl w:val="true"/>
          <w:lang w:bidi="fa-IR"/>
        </w:rPr>
        <w:t>.</w:t>
      </w:r>
    </w:p>
    <w:p>
      <w:pPr>
        <w:pStyle w:val="Heading6"/>
        <w:numPr>
          <w:ilvl w:val="5"/>
          <w:numId w:val="1"/>
        </w:numPr>
        <w:rPr/>
      </w:pPr>
      <w:bookmarkStart w:id="318" w:name="__RefHeading___Toc4034376_2749589250"/>
      <w:bookmarkStart w:id="319" w:name="_Toc118"/>
      <w:bookmarkEnd w:id="318"/>
      <w:r>
        <w:rPr/>
        <w:t>5</w:t>
      </w:r>
      <w:r>
        <w:rPr>
          <w:rtl w:val="true"/>
        </w:rPr>
        <w:t xml:space="preserve">. </w:t>
      </w:r>
      <w:r>
        <w:rPr>
          <w:rtl w:val="true"/>
        </w:rPr>
        <w:t>صبر در برابر خواسته‌های نفسانی</w:t>
      </w:r>
      <w:bookmarkEnd w:id="319"/>
    </w:p>
    <w:p>
      <w:pPr>
        <w:pStyle w:val="BookText"/>
        <w:rPr/>
      </w:pPr>
      <w:r>
        <w:rPr>
          <w:rFonts w:ascii="IRNazanin" w:hAnsi="IRNazanin" w:eastAsia="IRNazanin"/>
          <w:color w:val="111111"/>
          <w:sz w:val="28"/>
          <w:sz w:val="28"/>
          <w:szCs w:val="28"/>
          <w:rtl w:val="true"/>
          <w:lang w:bidi="fa-IR"/>
        </w:rPr>
        <w:t>امام المتقین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صبر ان صبر علی ما تکره و صبر علی ما تحب</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صبر و بردباری بر دو گونه است، صبر در برابر ناملایمات و صبر در برابر دلبستگی‌ها</w:t>
      </w:r>
      <w:r>
        <w:rPr>
          <w:rFonts w:eastAsia="IRNazanin" w:cs="IRNazanin"/>
          <w:color w:val="111111"/>
          <w:sz w:val="28"/>
          <w:szCs w:val="28"/>
          <w:rtl w:val="true"/>
          <w:lang w:bidi="fa-IR"/>
        </w:rPr>
        <w:t>.</w:t>
      </w:r>
    </w:p>
    <w:p>
      <w:pPr>
        <w:pStyle w:val="Heading6"/>
        <w:numPr>
          <w:ilvl w:val="5"/>
          <w:numId w:val="1"/>
        </w:numPr>
        <w:rPr/>
      </w:pPr>
      <w:bookmarkStart w:id="320" w:name="__RefHeading___Toc4034378_2749589250"/>
      <w:bookmarkStart w:id="321" w:name="_Toc119"/>
      <w:bookmarkEnd w:id="320"/>
      <w:r>
        <w:rPr/>
        <w:t>6</w:t>
      </w:r>
      <w:r>
        <w:rPr>
          <w:rtl w:val="true"/>
        </w:rPr>
        <w:t xml:space="preserve">. </w:t>
      </w:r>
      <w:r>
        <w:rPr>
          <w:rtl w:val="true"/>
        </w:rPr>
        <w:t>صبر در برابر فراز و نشیب‌های زندگی</w:t>
      </w:r>
      <w:bookmarkEnd w:id="3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المنیه و لا الدنیه و التقلل و لا التوسل و من لم یعط قاعدا لم یعط قائما و الدهر یومان یوم لک و یوم علیک فاذا کان لک فلا تبطر و اذاکان علیک فاصبر</w:t>
      </w:r>
      <w:r>
        <w:rPr>
          <w:rFonts w:eastAsia="IRNazanin" w:cs="IRNazanin"/>
          <w:color w:val="111111"/>
          <w:sz w:val="28"/>
          <w:szCs w:val="28"/>
          <w:rtl w:val="true"/>
          <w:lang w:bidi="fa-IR"/>
        </w:rPr>
        <w:t>».</w:t>
      </w:r>
      <w:r>
        <w:rPr>
          <w:rStyle w:val="FootnoteAnchor"/>
          <w:rtl w:val="true"/>
        </w:rPr>
        <w:footnoteReference w:id="576"/>
      </w:r>
      <w:bookmarkStart w:id="322" w:name="pg3578_24149"/>
    </w:p>
    <w:p>
      <w:pPr>
        <w:pStyle w:val="BookText"/>
        <w:rPr/>
      </w:pPr>
      <w:bookmarkEnd w:id="322"/>
      <w:r>
        <w:rPr>
          <w:rFonts w:ascii="IRNazanin" w:hAnsi="IRNazanin" w:eastAsia="IRNazanin"/>
          <w:color w:val="111111"/>
          <w:sz w:val="28"/>
          <w:sz w:val="28"/>
          <w:szCs w:val="28"/>
          <w:rtl w:val="true"/>
          <w:lang w:bidi="fa-IR"/>
        </w:rPr>
        <w:t>مرگ سرخ، نه تسلیم پستی و ذلت، با اندک ساختن نه توسل به دامن این و آن، و هرگز بدون شکست و تحمل دشواریها پیروزی بدست نمی‌آید، و دنیا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نفع تو و روزی بر علیه تو، پس هنگام پیروزی ، مغرور مباش و در روز شکست، صابر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دیگری از قبیل صبر در برابر دوستان، در برابر اهل منزل، در برابر حق، در برابر حسودان و نیز صبر بر آتش دوزخ، صبر بر فقر، صبر بر انفاق و</w:t>
      </w:r>
      <w:r>
        <w:rPr>
          <w:rFonts w:eastAsia="IRNazanin" w:cs="IRNazanin"/>
          <w:color w:val="111111"/>
          <w:sz w:val="28"/>
          <w:szCs w:val="28"/>
          <w:rtl w:val="true"/>
          <w:lang w:bidi="fa-IR"/>
        </w:rPr>
        <w:t>... .</w:t>
      </w:r>
    </w:p>
    <w:p>
      <w:pPr>
        <w:pStyle w:val="Heading5"/>
        <w:numPr>
          <w:ilvl w:val="4"/>
          <w:numId w:val="1"/>
        </w:numPr>
        <w:rPr/>
      </w:pPr>
      <w:bookmarkStart w:id="323" w:name="__RefHeading___Toc4034380_2749589250"/>
      <w:bookmarkStart w:id="324" w:name="_Toc120"/>
      <w:bookmarkEnd w:id="323"/>
      <w:r>
        <w:rPr>
          <w:rtl w:val="true"/>
        </w:rPr>
        <w:t>راههای تحصیل صبر</w:t>
      </w:r>
      <w:bookmarkEnd w:id="324"/>
    </w:p>
    <w:p>
      <w:pPr>
        <w:pStyle w:val="Heading6"/>
        <w:numPr>
          <w:ilvl w:val="5"/>
          <w:numId w:val="1"/>
        </w:numPr>
        <w:rPr/>
      </w:pPr>
      <w:bookmarkStart w:id="325" w:name="__RefHeading___Toc4034382_2749589250"/>
      <w:bookmarkStart w:id="326" w:name="_Toc121"/>
      <w:bookmarkEnd w:id="325"/>
      <w:r>
        <w:rPr/>
        <w:t>1</w:t>
      </w:r>
      <w:r>
        <w:rPr>
          <w:rtl w:val="true"/>
        </w:rPr>
        <w:t xml:space="preserve">. </w:t>
      </w:r>
      <w:r>
        <w:rPr>
          <w:rtl w:val="true"/>
        </w:rPr>
        <w:t>شناخت ارزش صبر و پی بردن به فواید آن</w:t>
      </w:r>
      <w:bookmarkEnd w:id="326"/>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عرف قدر الصبر لا یصبر عما منه الصبر</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هر که قدر و منزلت صبر را شناخت و به فواید آن پی برد هرگز از نزول حادثه جزع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خداوند عالم در داستان موسی و خضر علیهماالسلام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یعنی‌ای موسی بر چیزیکه علم تو آنرا فرا نگرفته است، چگونه صبر توانی کرد</w:t>
      </w:r>
      <w:r>
        <w:rPr>
          <w:rFonts w:eastAsia="IRNazanin" w:cs="IRNazanin"/>
          <w:color w:val="111111"/>
          <w:sz w:val="28"/>
          <w:szCs w:val="28"/>
          <w:rtl w:val="true"/>
          <w:lang w:bidi="fa-IR"/>
        </w:rPr>
        <w:t>.</w:t>
      </w:r>
      <w:bookmarkStart w:id="327" w:name="pg3578_24150"/>
    </w:p>
    <w:p>
      <w:pPr>
        <w:pStyle w:val="Heading6"/>
        <w:numPr>
          <w:ilvl w:val="5"/>
          <w:numId w:val="1"/>
        </w:numPr>
        <w:rPr/>
      </w:pPr>
      <w:bookmarkStart w:id="328" w:name="__RefHeading___Toc4034384_2749589250"/>
      <w:bookmarkStart w:id="329" w:name="_Toc122"/>
      <w:bookmarkEnd w:id="327"/>
      <w:bookmarkEnd w:id="328"/>
      <w:r>
        <w:rPr/>
        <w:t>2</w:t>
      </w:r>
      <w:r>
        <w:rPr>
          <w:rtl w:val="true"/>
        </w:rPr>
        <w:t xml:space="preserve">. </w:t>
      </w:r>
      <w:r>
        <w:rPr>
          <w:rtl w:val="true"/>
        </w:rPr>
        <w:t>دنیا مزرعه و گذرگاه آخرت است</w:t>
      </w:r>
      <w:bookmarkEnd w:id="329"/>
    </w:p>
    <w:p>
      <w:pPr>
        <w:pStyle w:val="BookText"/>
        <w:rPr/>
      </w:pPr>
      <w:r>
        <w:rPr>
          <w:rFonts w:ascii="IRNazanin" w:hAnsi="IRNazanin" w:eastAsia="IRNazanin"/>
          <w:color w:val="111111"/>
          <w:sz w:val="28"/>
          <w:sz w:val="28"/>
          <w:szCs w:val="28"/>
          <w:rtl w:val="true"/>
          <w:lang w:bidi="fa-IR"/>
        </w:rPr>
        <w:t xml:space="preserve">توجه به گذرا بودن حوادث این جهان و سختیها و مشکلاتش و اینکه این جهان گذرگاهی بیش نیست و عاقبت همه ما از این جهان خواهیم رفت و جایگاه ما جای دیگر است و توجه به اینکه بزرگان اسلام به هنگام بروز مصائب سخت چه می‌کردند و می‌بینیم که آنها با بر زبان آوردن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وتکرار آن از قرآن مجید الهام گرفته و بگونه‌ای عمل می‌کردند که شدت مصیبت آنها را تحت تأثیر قرار نداده و در پرتو ایمان به مالکیت خداوند و بازگشت همه موجودات بسوی او، این حوادث را هضم کنند</w:t>
      </w:r>
      <w:r>
        <w:rPr>
          <w:rStyle w:val="FootnoteAnchor"/>
          <w:rtl w:val="true"/>
        </w:rPr>
        <w:footnoteReference w:id="579"/>
      </w:r>
      <w:r>
        <w:rPr>
          <w:rFonts w:ascii="IRNazanin" w:hAnsi="IRNazanin" w:eastAsia="IRNazanin"/>
          <w:color w:val="111111"/>
          <w:sz w:val="28"/>
          <w:sz w:val="28"/>
          <w:szCs w:val="28"/>
          <w:rtl w:val="true"/>
          <w:lang w:bidi="fa-IR"/>
        </w:rPr>
        <w:t>، ما نیز در این موارد به آن بزرگان تأسی نمائیم همانگونه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نصبر و شیعتنا أصبر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صار شیعتکم أصبر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نصبر علی ما نعلم و شیعتنا یصبرون علی ما لا یعلمون</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ما صبر می‌کنیم و شیعیان ما از ما صابرترند گفتم فدایت شوم چگونه شیعه شما از شما صابرتر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ما با توجه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شیعیان ما بر آنچه نمی‌دانند صبر می‌کنند</w:t>
      </w:r>
      <w:r>
        <w:rPr>
          <w:rFonts w:eastAsia="IRNazanin" w:cs="IRNazanin"/>
          <w:color w:val="111111"/>
          <w:sz w:val="28"/>
          <w:szCs w:val="28"/>
          <w:rtl w:val="true"/>
          <w:lang w:bidi="fa-IR"/>
        </w:rPr>
        <w:t>.</w:t>
      </w:r>
    </w:p>
    <w:p>
      <w:pPr>
        <w:pStyle w:val="Heading6"/>
        <w:numPr>
          <w:ilvl w:val="5"/>
          <w:numId w:val="1"/>
        </w:numPr>
        <w:rPr/>
      </w:pPr>
      <w:bookmarkStart w:id="330" w:name="__RefHeading___Toc4034386_2749589250"/>
      <w:bookmarkStart w:id="331" w:name="_Toc123"/>
      <w:bookmarkEnd w:id="330"/>
      <w:r>
        <w:rPr/>
        <w:t>3</w:t>
      </w:r>
      <w:r>
        <w:rPr>
          <w:rtl w:val="true"/>
        </w:rPr>
        <w:t xml:space="preserve">. </w:t>
      </w:r>
      <w:r>
        <w:rPr>
          <w:rtl w:val="true"/>
        </w:rPr>
        <w:t>یاد مرگ</w:t>
      </w:r>
      <w:bookmarkEnd w:id="33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اکثروا ذکر الموت و یوم خروجکم من</w:t>
      </w:r>
      <w:bookmarkStart w:id="332" w:name="pg3578_24151"/>
    </w:p>
    <w:p>
      <w:pPr>
        <w:pStyle w:val="BookText"/>
        <w:rPr/>
      </w:pPr>
      <w:bookmarkEnd w:id="332"/>
      <w:r>
        <w:rPr>
          <w:rFonts w:ascii="IRNazanin" w:hAnsi="IRNazanin" w:eastAsia="IRNazanin"/>
          <w:color w:val="111111"/>
          <w:sz w:val="28"/>
          <w:sz w:val="28"/>
          <w:szCs w:val="28"/>
          <w:rtl w:val="true"/>
          <w:lang w:bidi="fa-IR"/>
        </w:rPr>
        <w:t>القبور و قیامکم بین یدی اللّه عزوجل تهون علیکم المصائب</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همیشه یه یاد مرگ، برخاستن از قبر، و حضور در پیشگاه خدا در قیامت باشید تا مصیبتها بر شما آسان نماید</w:t>
      </w:r>
      <w:r>
        <w:rPr>
          <w:rFonts w:eastAsia="IRNazanin" w:cs="IRNazanin"/>
          <w:color w:val="111111"/>
          <w:sz w:val="28"/>
          <w:szCs w:val="28"/>
          <w:rtl w:val="true"/>
          <w:lang w:bidi="fa-IR"/>
        </w:rPr>
        <w:t>.</w:t>
      </w:r>
    </w:p>
    <w:p>
      <w:pPr>
        <w:pStyle w:val="Heading6"/>
        <w:numPr>
          <w:ilvl w:val="5"/>
          <w:numId w:val="1"/>
        </w:numPr>
        <w:rPr/>
      </w:pPr>
      <w:bookmarkStart w:id="333" w:name="__RefHeading___Toc4034388_2749589250"/>
      <w:bookmarkStart w:id="334" w:name="_Toc124"/>
      <w:bookmarkEnd w:id="333"/>
      <w:r>
        <w:rPr/>
        <w:t>4</w:t>
      </w:r>
      <w:r>
        <w:rPr>
          <w:rtl w:val="true"/>
        </w:rPr>
        <w:t xml:space="preserve">. </w:t>
      </w:r>
      <w:r>
        <w:rPr>
          <w:rtl w:val="true"/>
        </w:rPr>
        <w:t>یقین</w:t>
      </w:r>
      <w:bookmarkEnd w:id="334"/>
    </w:p>
    <w:p>
      <w:pPr>
        <w:pStyle w:val="BookText"/>
        <w:rPr/>
      </w:pPr>
      <w:r>
        <w:rPr>
          <w:rFonts w:ascii="IRNazanin" w:hAnsi="IRNazanin" w:eastAsia="IRNazanin"/>
          <w:color w:val="111111"/>
          <w:sz w:val="28"/>
          <w:sz w:val="28"/>
          <w:szCs w:val="28"/>
          <w:rtl w:val="true"/>
          <w:lang w:bidi="fa-IR"/>
        </w:rPr>
        <w:t>پیامبر گرامی اسلام صلی‌الله‌علیه‌و‌آله‌وسلم در سؤال و تقاضای خود از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من الیقین ما یهون به علی مصائب الدنیا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خدایا از تو درخواست و تقاضای یقین دارم، آنچه بدان گرفتاریها و مصائب دنیا بر من آسان گردد</w:t>
      </w:r>
      <w:r>
        <w:rPr>
          <w:rFonts w:eastAsia="IRNazanin" w:cs="IRNazanin"/>
          <w:color w:val="111111"/>
          <w:sz w:val="28"/>
          <w:szCs w:val="28"/>
          <w:rtl w:val="true"/>
          <w:lang w:bidi="fa-IR"/>
        </w:rPr>
        <w:t>.</w:t>
      </w:r>
    </w:p>
    <w:p>
      <w:pPr>
        <w:pStyle w:val="Heading6"/>
        <w:numPr>
          <w:ilvl w:val="5"/>
          <w:numId w:val="1"/>
        </w:numPr>
        <w:rPr/>
      </w:pPr>
      <w:bookmarkStart w:id="335" w:name="__RefHeading___Toc4034390_2749589250"/>
      <w:bookmarkStart w:id="336" w:name="_Toc125"/>
      <w:bookmarkEnd w:id="335"/>
      <w:r>
        <w:rPr/>
        <w:t>5</w:t>
      </w:r>
      <w:r>
        <w:rPr>
          <w:rtl w:val="true"/>
        </w:rPr>
        <w:t xml:space="preserve">. </w:t>
      </w:r>
      <w:r>
        <w:rPr>
          <w:rtl w:val="true"/>
        </w:rPr>
        <w:t>توجه به مصیبت الهی</w:t>
      </w:r>
      <w:bookmarkEnd w:id="3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لاتعدن مصیبة اعطیت علیها و استوجبت علیها من اللّه ثوابا بمصیبة، انّما المصیبة ان یحرم صاحبها اجرها و ثوابها اذا لم یصبر عند نزولها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مصیبت به حساب نیاور آنچه را که بخاطر آن مورد موهبت الهی قرار گرفتی و مستوجب ثواب خداوند گردیدی مصیبت آن است که صاحبش از اجر و ثواب آن محروم شود هر گاه بهنگام نزول آن شکیبایی نورزد</w:t>
      </w:r>
      <w:r>
        <w:rPr>
          <w:rFonts w:eastAsia="IRNazanin" w:cs="IRNazanin"/>
          <w:color w:val="111111"/>
          <w:sz w:val="28"/>
          <w:szCs w:val="28"/>
          <w:rtl w:val="true"/>
          <w:lang w:bidi="fa-IR"/>
        </w:rPr>
        <w:t>.</w:t>
      </w:r>
      <w:bookmarkStart w:id="337" w:name="pg3578_24152"/>
    </w:p>
    <w:p>
      <w:pPr>
        <w:pStyle w:val="Heading6"/>
        <w:numPr>
          <w:ilvl w:val="5"/>
          <w:numId w:val="1"/>
        </w:numPr>
        <w:rPr/>
      </w:pPr>
      <w:bookmarkStart w:id="338" w:name="__RefHeading___Toc4034392_2749589250"/>
      <w:bookmarkStart w:id="339" w:name="_Toc126"/>
      <w:bookmarkEnd w:id="337"/>
      <w:bookmarkEnd w:id="338"/>
      <w:r>
        <w:rPr/>
        <w:t>6</w:t>
      </w:r>
      <w:r>
        <w:rPr>
          <w:rtl w:val="true"/>
        </w:rPr>
        <w:t xml:space="preserve">. </w:t>
      </w:r>
      <w:r>
        <w:rPr>
          <w:rtl w:val="true"/>
        </w:rPr>
        <w:t>امتحان الهی</w:t>
      </w:r>
      <w:bookmarkEnd w:id="339"/>
    </w:p>
    <w:p>
      <w:pPr>
        <w:pStyle w:val="BookText"/>
        <w:rPr/>
      </w:pPr>
      <w:r>
        <w:rPr>
          <w:rFonts w:ascii="IRNazanin" w:hAnsi="IRNazanin" w:eastAsia="IRNazanin"/>
          <w:color w:val="111111"/>
          <w:sz w:val="28"/>
          <w:sz w:val="28"/>
          <w:szCs w:val="28"/>
          <w:rtl w:val="true"/>
          <w:lang w:bidi="fa-IR"/>
        </w:rPr>
        <w:t>توجه به این حقیقت که دشواریها گاهی به منظور امتحان از طرف خدا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عجز من لم یعدّ لکل بلاء صبرا و لکل نعمة شکرا و لکل عسر یسرا اصبر نفسک عند کل بلیة و رزیة فی ولد أو فی مال فانّ اللّه انما یقبض عاریته و هبته لیبلو شکرک و صبرک</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کسیکه در برابر بلاها آماده صبر نباشد، و نیز کسیکه در برابر نعمتها شاکر نباشد و آن هنگام که در هنگام گرفتاریها به پایان آن نیاندیشد،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برای اولاد یا اموال تو پیشامد ناگواری رخ داد صبر را پیشه خود کن، زیرا خداوند عاریه‌ها را پس می‌گیرد تا درجه شکر گزاری و صبر آدمی را بیازماید</w:t>
      </w:r>
      <w:r>
        <w:rPr>
          <w:rFonts w:eastAsia="IRNazanin" w:cs="IRNazanin"/>
          <w:color w:val="111111"/>
          <w:sz w:val="28"/>
          <w:szCs w:val="28"/>
          <w:rtl w:val="true"/>
          <w:lang w:bidi="fa-IR"/>
        </w:rPr>
        <w:t>.</w:t>
      </w:r>
    </w:p>
    <w:p>
      <w:pPr>
        <w:pStyle w:val="Heading5"/>
        <w:numPr>
          <w:ilvl w:val="4"/>
          <w:numId w:val="1"/>
        </w:numPr>
        <w:rPr/>
      </w:pPr>
      <w:bookmarkStart w:id="340" w:name="__RefHeading___Toc4034394_2749589250"/>
      <w:bookmarkStart w:id="341" w:name="_Toc127"/>
      <w:bookmarkEnd w:id="340"/>
      <w:r>
        <w:rPr>
          <w:rtl w:val="true"/>
        </w:rPr>
        <w:t>آثار و فواید صبر</w:t>
      </w:r>
      <w:bookmarkEnd w:id="341"/>
    </w:p>
    <w:p>
      <w:pPr>
        <w:pStyle w:val="Heading6"/>
        <w:numPr>
          <w:ilvl w:val="5"/>
          <w:numId w:val="1"/>
        </w:numPr>
        <w:rPr/>
      </w:pPr>
      <w:bookmarkStart w:id="342" w:name="__RefHeading___Toc4034396_2749589250"/>
      <w:bookmarkStart w:id="343" w:name="_Toc128"/>
      <w:bookmarkEnd w:id="342"/>
      <w:r>
        <w:rPr>
          <w:rtl w:val="true"/>
        </w:rPr>
        <w:t>اشاره</w:t>
      </w:r>
      <w:bookmarkEnd w:id="34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کانون زندگی اثرات مثبت و سازنده و حیاتی دارد و منشأ استواری بسیاری از فضایل اخلاقی است و عدم توجه به آن پیامدهای ناگواری را در بر دارد نه تنها پایبندی به اخلاق، بلکه دینداری و استواری در تعهد دینی و بلکه همه تکامل، تعالی و پیشرفت در زندگی به وجود این صفت حیات بخش بستگی دارد</w:t>
      </w:r>
      <w:bookmarkStart w:id="344" w:name="pg3578_24153"/>
    </w:p>
    <w:p>
      <w:pPr>
        <w:pStyle w:val="BookText"/>
        <w:rPr/>
      </w:pPr>
      <w:bookmarkEnd w:id="344"/>
      <w:r>
        <w:rPr>
          <w:rFonts w:ascii="IRNazanin" w:hAnsi="IRNazanin" w:eastAsia="IRNazanin"/>
          <w:color w:val="111111"/>
          <w:sz w:val="28"/>
          <w:sz w:val="28"/>
          <w:szCs w:val="28"/>
          <w:rtl w:val="true"/>
          <w:lang w:bidi="fa-IR"/>
        </w:rPr>
        <w:t>و ما برخی از آن نتایج و آثار را به اختصار می‌آوریم</w:t>
      </w:r>
      <w:r>
        <w:rPr>
          <w:rFonts w:eastAsia="IRNazanin" w:cs="IRNazanin"/>
          <w:color w:val="111111"/>
          <w:sz w:val="28"/>
          <w:szCs w:val="28"/>
          <w:rtl w:val="true"/>
          <w:lang w:bidi="fa-IR"/>
        </w:rPr>
        <w:t>.</w:t>
      </w:r>
    </w:p>
    <w:p>
      <w:pPr>
        <w:pStyle w:val="Heading6"/>
        <w:numPr>
          <w:ilvl w:val="5"/>
          <w:numId w:val="1"/>
        </w:numPr>
        <w:rPr/>
      </w:pPr>
      <w:bookmarkStart w:id="345" w:name="__RefHeading___Toc4034398_2749589250"/>
      <w:bookmarkStart w:id="346" w:name="_Toc129"/>
      <w:bookmarkEnd w:id="345"/>
      <w:r>
        <w:rPr/>
        <w:t>1</w:t>
      </w:r>
      <w:r>
        <w:rPr>
          <w:rtl w:val="true"/>
        </w:rPr>
        <w:t xml:space="preserve">. </w:t>
      </w:r>
      <w:r>
        <w:rPr>
          <w:rtl w:val="true"/>
        </w:rPr>
        <w:t>تربیت نفس</w:t>
      </w:r>
      <w:bookmarkEnd w:id="346"/>
    </w:p>
    <w:p>
      <w:pPr>
        <w:pStyle w:val="BookText"/>
        <w:rPr/>
      </w:pPr>
      <w:r>
        <w:rPr>
          <w:rFonts w:ascii="IRNazanin" w:hAnsi="IRNazanin" w:eastAsia="IRNazanin"/>
          <w:color w:val="111111"/>
          <w:sz w:val="28"/>
          <w:sz w:val="28"/>
          <w:szCs w:val="28"/>
          <w:rtl w:val="true"/>
          <w:lang w:bidi="fa-IR"/>
        </w:rPr>
        <w:t>بدانکه از برای صبر نتایج بسیار است، که از جمله آنها ارتیاض و تربیت نفس است اگر انسان مدتی در پیشامدهای ناگوار و بلیّات روزگار و در مشقت عبادات و مناسک و تلخی ترک لذات نفسانیه، بواسطه فرمان حضرت ولی نعم، صبر کند و تحمل مشاقّ را گر چه سخت و ناگوار باشد بنماید، کم کم نفس عادت می‌کند و مرتاض می‌شود و از چموشی بیرون می‌آید و سختی تحمل مشاقّ بر آن آسان می‌شود، و از برای نفس ملکه راسخه نوریه پیدا می‌شود که به واسطه آن از مقام صبر ترقی می‌کند و به مقامات عالیه دیگر نایل می‌شود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بلکه صبر در معاصی منشأ تقوای نفس شود، و صبر در طاعات منشأ انس به حق گردد، و صبر در بلیّات منشأ رضا به قضای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از مقامات بزرگ اهل ایمان، بلکه اهل عرفان است</w:t>
      </w:r>
      <w:r>
        <w:rPr>
          <w:rFonts w:eastAsia="IRNazanin" w:cs="IRNazanin"/>
          <w:color w:val="111111"/>
          <w:sz w:val="28"/>
          <w:szCs w:val="28"/>
          <w:rtl w:val="true"/>
          <w:lang w:bidi="fa-IR"/>
        </w:rPr>
        <w:t>.</w:t>
      </w:r>
      <w:r>
        <w:rPr>
          <w:rStyle w:val="FootnoteAnchor"/>
          <w:rtl w:val="true"/>
        </w:rPr>
        <w:footnoteReference w:id="586"/>
      </w:r>
    </w:p>
    <w:p>
      <w:pPr>
        <w:pStyle w:val="Heading6"/>
        <w:numPr>
          <w:ilvl w:val="5"/>
          <w:numId w:val="1"/>
        </w:numPr>
        <w:rPr/>
      </w:pPr>
      <w:bookmarkStart w:id="347" w:name="__RefHeading___Toc4034400_2749589250"/>
      <w:bookmarkStart w:id="348" w:name="_Toc130"/>
      <w:bookmarkEnd w:id="347"/>
      <w:r>
        <w:rPr/>
        <w:t>2</w:t>
      </w:r>
      <w:r>
        <w:rPr>
          <w:rtl w:val="true"/>
        </w:rPr>
        <w:t xml:space="preserve">. </w:t>
      </w:r>
      <w:r>
        <w:rPr>
          <w:rtl w:val="true"/>
        </w:rPr>
        <w:t>تقویت ایمان</w:t>
      </w:r>
      <w:bookmarkEnd w:id="3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نزداد علی کل مصیبة و شدّة الا ایمانا و مضیّا علی الحق و تسلیما للأمر و صبرا علی مضض الجراح</w:t>
      </w:r>
      <w:r>
        <w:rPr>
          <w:rFonts w:eastAsia="IRNazanin" w:cs="IRNazanin"/>
          <w:color w:val="111111"/>
          <w:sz w:val="28"/>
          <w:szCs w:val="28"/>
          <w:rtl w:val="true"/>
          <w:lang w:bidi="fa-IR"/>
        </w:rPr>
        <w:t>».</w:t>
      </w:r>
      <w:r>
        <w:rPr>
          <w:rStyle w:val="FootnoteAnchor"/>
          <w:rtl w:val="true"/>
        </w:rPr>
        <w:footnoteReference w:id="587"/>
      </w:r>
      <w:bookmarkStart w:id="349" w:name="pg3578_24154"/>
    </w:p>
    <w:p>
      <w:pPr>
        <w:pStyle w:val="BookText"/>
        <w:rPr/>
      </w:pPr>
      <w:bookmarkEnd w:id="349"/>
      <w:r>
        <w:rPr>
          <w:rFonts w:ascii="IRNazanin" w:hAnsi="IRNazanin" w:eastAsia="IRNazanin"/>
          <w:color w:val="111111"/>
          <w:sz w:val="28"/>
          <w:sz w:val="28"/>
          <w:szCs w:val="28"/>
          <w:rtl w:val="true"/>
          <w:lang w:bidi="fa-IR"/>
        </w:rPr>
        <w:t>اما از وارد شدن هر مصیبت و شدتی جز بر ایمان خود نمی‌افزودیم، و بیشتر در پیمودن راه حق، و تسلیم بودن برابر اوامر الهی، و شکیبایی بر درد جراحتهای سوزان، مصمم می‌شدیم</w:t>
      </w:r>
      <w:r>
        <w:rPr>
          <w:rFonts w:eastAsia="IRNazanin" w:cs="IRNazanin"/>
          <w:color w:val="111111"/>
          <w:sz w:val="28"/>
          <w:szCs w:val="28"/>
          <w:rtl w:val="true"/>
          <w:lang w:bidi="fa-IR"/>
        </w:rPr>
        <w:t>.</w:t>
      </w:r>
    </w:p>
    <w:p>
      <w:pPr>
        <w:pStyle w:val="Heading6"/>
        <w:numPr>
          <w:ilvl w:val="5"/>
          <w:numId w:val="1"/>
        </w:numPr>
        <w:rPr/>
      </w:pPr>
      <w:bookmarkStart w:id="350" w:name="__RefHeading___Toc4034402_2749589250"/>
      <w:bookmarkStart w:id="351" w:name="_Toc131"/>
      <w:bookmarkEnd w:id="350"/>
      <w:r>
        <w:rPr/>
        <w:t>3</w:t>
      </w:r>
      <w:r>
        <w:rPr>
          <w:rtl w:val="true"/>
        </w:rPr>
        <w:t xml:space="preserve">. </w:t>
      </w:r>
      <w:r>
        <w:rPr>
          <w:rtl w:val="true"/>
        </w:rPr>
        <w:t>تقویم عزم و اراده</w:t>
      </w:r>
      <w:bookmarkEnd w:id="351"/>
    </w:p>
    <w:p>
      <w:pPr>
        <w:pStyle w:val="BookText"/>
        <w:rPr/>
      </w:pPr>
      <w:r>
        <w:rPr>
          <w:rFonts w:ascii="IRNazanin" w:hAnsi="IRNazanin" w:eastAsia="IRNazanin"/>
          <w:color w:val="111111"/>
          <w:sz w:val="28"/>
          <w:sz w:val="28"/>
          <w:szCs w:val="28"/>
          <w:rtl w:val="true"/>
          <w:lang w:bidi="fa-IR"/>
        </w:rPr>
        <w:t>صبر بلاها را بر انسان آسان می‌کند و عزم و اراده را تقویت نموده و مملکت روح را استقلال می‌بخشد و جزع و بی‌تابی را از انسان دور و اضطراب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ضعف نفس است را مانع می‌شود چنانچه خواجه نصیر الدین طوسی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جلوگیری کند باطن را از بیتابی، و زبان را از شکایت، و اعضاء را از کارهای خلاف عادت</w:t>
      </w:r>
      <w:r>
        <w:rPr>
          <w:rFonts w:eastAsia="IRNazanin" w:cs="IRNazanin"/>
          <w:color w:val="111111"/>
          <w:sz w:val="28"/>
          <w:szCs w:val="28"/>
          <w:rtl w:val="true"/>
          <w:lang w:bidi="fa-IR"/>
        </w:rPr>
        <w:t>.</w:t>
      </w:r>
      <w:r>
        <w:rPr>
          <w:rStyle w:val="FootnoteAnchor"/>
          <w:rtl w:val="true"/>
        </w:rPr>
        <w:footnoteReference w:id="588"/>
      </w:r>
    </w:p>
    <w:p>
      <w:pPr>
        <w:pStyle w:val="Heading6"/>
        <w:numPr>
          <w:ilvl w:val="5"/>
          <w:numId w:val="1"/>
        </w:numPr>
        <w:rPr/>
      </w:pPr>
      <w:bookmarkStart w:id="352" w:name="__RefHeading___Toc4034404_2749589250"/>
      <w:bookmarkStart w:id="353" w:name="_Toc132"/>
      <w:bookmarkEnd w:id="352"/>
      <w:r>
        <w:rPr/>
        <w:t>4</w:t>
      </w:r>
      <w:r>
        <w:rPr>
          <w:rtl w:val="true"/>
        </w:rPr>
        <w:t xml:space="preserve">. </w:t>
      </w:r>
      <w:r>
        <w:rPr>
          <w:rtl w:val="true"/>
        </w:rPr>
        <w:t>رضایت خداوند</w:t>
      </w:r>
      <w:bookmarkEnd w:id="353"/>
    </w:p>
    <w:p>
      <w:pPr>
        <w:pStyle w:val="BookText"/>
        <w:rPr/>
      </w:pPr>
      <w:r>
        <w:rPr>
          <w:rFonts w:ascii="IRNazanin" w:hAnsi="IRNazanin" w:eastAsia="IRNazanin"/>
          <w:color w:val="111111"/>
          <w:sz w:val="28"/>
          <w:sz w:val="28"/>
          <w:szCs w:val="28"/>
          <w:rtl w:val="true"/>
          <w:lang w:bidi="fa-IR"/>
        </w:rPr>
        <w:t>نبی مکرم اسلام صلی‌الله‌علیه‌و‌آله‌وسلم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لا یصبر علی جفاء الخلق لا یصل الی رضی اللّه تعالی؛ لأنّ رضی اللّه تعالی مشوب بجفاء الخلق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صبر نکند بر جفای خلق و اذیت ایشان را به خود گوارا نکند نمی‌رسد به مرتبه رضای الهی، چه رضای او وابسته به تحمل جفای خلق است</w:t>
      </w:r>
      <w:r>
        <w:rPr>
          <w:rFonts w:eastAsia="IRNazanin" w:cs="IRNazanin"/>
          <w:color w:val="111111"/>
          <w:sz w:val="28"/>
          <w:szCs w:val="28"/>
          <w:rtl w:val="true"/>
          <w:lang w:bidi="fa-IR"/>
        </w:rPr>
        <w:t>.</w:t>
      </w:r>
      <w:r>
        <w:rPr>
          <w:rStyle w:val="FootnoteAnchor"/>
          <w:rtl w:val="true"/>
        </w:rPr>
        <w:footnoteReference w:id="589"/>
      </w:r>
      <w:bookmarkStart w:id="354" w:name="pg3578_24155"/>
    </w:p>
    <w:p>
      <w:pPr>
        <w:pStyle w:val="Heading6"/>
        <w:numPr>
          <w:ilvl w:val="5"/>
          <w:numId w:val="1"/>
        </w:numPr>
        <w:rPr/>
      </w:pPr>
      <w:bookmarkStart w:id="355" w:name="__RefHeading___Toc4034406_2749589250"/>
      <w:bookmarkStart w:id="356" w:name="_Toc133"/>
      <w:bookmarkEnd w:id="354"/>
      <w:bookmarkEnd w:id="355"/>
      <w:r>
        <w:rPr/>
        <w:t>5</w:t>
      </w:r>
      <w:r>
        <w:rPr>
          <w:rtl w:val="true"/>
        </w:rPr>
        <w:t xml:space="preserve">. </w:t>
      </w:r>
      <w:r>
        <w:rPr>
          <w:rtl w:val="true"/>
        </w:rPr>
        <w:t>همراهی و محبت خداوند</w:t>
      </w:r>
      <w:bookmarkEnd w:id="356"/>
    </w:p>
    <w:p>
      <w:pPr>
        <w:pStyle w:val="BookText"/>
        <w:rPr/>
      </w:pPr>
      <w:r>
        <w:rPr>
          <w:rFonts w:ascii="IRNazanin" w:hAnsi="IRNazanin" w:eastAsia="IRNazanin"/>
          <w:color w:val="111111"/>
          <w:sz w:val="28"/>
          <w:sz w:val="28"/>
          <w:szCs w:val="28"/>
          <w:rtl w:val="true"/>
          <w:lang w:bidi="fa-IR"/>
        </w:rPr>
        <w:t>خداوند متعال از جهت احاطه وجودی همراه و معیت وجودی با تمام موجودات دارد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انّه بکل شی‌ء محیط</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 xml:space="preserve">آگاه باشید که خداوند بر هرچیزی احاطه 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اینما کنتم</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او با شماست هر جا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همراهی خاص با بعضی از انسانها دارد که آن مزیتی را برای ایشان ایجاد می‌کند و آن یا به معنای کمک کردن خداوند ایشان را می‌باشد و یا به معنای برطرف کردن موانع درک نسبت به خداوند متعال است از قلب ایشان، که با بر طرف شدن آن موانع، احاطه و معیت خداوند را به اندازه ظرفیت وجودی خویش درک می‌کنندو شاید معنای محبت خداوند نسبت به ایشان نیز همین معنی باشد که بیان شد، از این جهت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اصبروا ان اللّه مع الصابرین</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 صبر پیشه کنید زیرا خداوند با صابران است و نیز</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 خداوند صابران را دوست دارد</w:t>
      </w:r>
      <w:r>
        <w:rPr>
          <w:rFonts w:eastAsia="IRNazanin" w:cs="IRNazanin"/>
          <w:color w:val="111111"/>
          <w:sz w:val="28"/>
          <w:szCs w:val="28"/>
          <w:rtl w:val="true"/>
          <w:lang w:bidi="fa-IR"/>
        </w:rPr>
        <w:t>.</w:t>
      </w:r>
      <w:r>
        <w:rPr>
          <w:rStyle w:val="FootnoteAnchor"/>
          <w:rtl w:val="true"/>
        </w:rPr>
        <w:footnoteReference w:id="594"/>
      </w:r>
      <w:bookmarkStart w:id="357" w:name="pg3578_24156"/>
    </w:p>
    <w:p>
      <w:pPr>
        <w:pStyle w:val="Heading6"/>
        <w:numPr>
          <w:ilvl w:val="5"/>
          <w:numId w:val="1"/>
        </w:numPr>
        <w:rPr/>
      </w:pPr>
      <w:bookmarkStart w:id="358" w:name="__RefHeading___Toc4034408_2749589250"/>
      <w:bookmarkStart w:id="359" w:name="_Toc134"/>
      <w:bookmarkEnd w:id="357"/>
      <w:bookmarkEnd w:id="358"/>
      <w:r>
        <w:rPr/>
        <w:t>6</w:t>
      </w:r>
      <w:r>
        <w:rPr>
          <w:rtl w:val="true"/>
        </w:rPr>
        <w:t xml:space="preserve">. </w:t>
      </w:r>
      <w:r>
        <w:rPr>
          <w:rtl w:val="true"/>
        </w:rPr>
        <w:t>پیروزی</w:t>
      </w:r>
      <w:bookmarkEnd w:id="359"/>
    </w:p>
    <w:p>
      <w:pPr>
        <w:pStyle w:val="BookText"/>
        <w:rPr/>
      </w:pPr>
      <w:r>
        <w:rPr>
          <w:rFonts w:ascii="IRNazanin" w:hAnsi="IRNazanin" w:eastAsia="IRNazanin"/>
          <w:color w:val="111111"/>
          <w:sz w:val="28"/>
          <w:sz w:val="28"/>
          <w:szCs w:val="28"/>
          <w:rtl w:val="true"/>
          <w:lang w:bidi="fa-IR"/>
        </w:rPr>
        <w:t>خداوند متعال پیامبر را در تحریض مؤمنین به قتال وجنگ با دشمنان مخاطب قرار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اگر بیست نفر از شما صبور و پایدار باشید بر دویست نفر از دشمنان غالب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المتقین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ظفر لاصبر له</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کسیکه صبر ندارد موفقیت و پیروزی ندارد</w:t>
      </w:r>
      <w:r>
        <w:rPr>
          <w:rFonts w:eastAsia="IRNazanin" w:cs="IRNazanin"/>
          <w:color w:val="111111"/>
          <w:sz w:val="28"/>
          <w:szCs w:val="28"/>
          <w:rtl w:val="true"/>
          <w:lang w:bidi="fa-IR"/>
        </w:rPr>
        <w:t>.</w:t>
      </w:r>
    </w:p>
    <w:p>
      <w:pPr>
        <w:pStyle w:val="Heading6"/>
        <w:numPr>
          <w:ilvl w:val="5"/>
          <w:numId w:val="1"/>
        </w:numPr>
        <w:rPr/>
      </w:pPr>
      <w:bookmarkStart w:id="360" w:name="__RefHeading___Toc4034410_2749589250"/>
      <w:bookmarkStart w:id="361" w:name="_Toc135"/>
      <w:bookmarkEnd w:id="360"/>
      <w:r>
        <w:rPr/>
        <w:t>7</w:t>
      </w:r>
      <w:r>
        <w:rPr>
          <w:rtl w:val="true"/>
        </w:rPr>
        <w:t xml:space="preserve">. </w:t>
      </w:r>
      <w:r>
        <w:rPr>
          <w:rtl w:val="true"/>
        </w:rPr>
        <w:t>امداد الهی و همراهی ملائکه</w:t>
      </w:r>
      <w:bookmarkEnd w:id="361"/>
    </w:p>
    <w:p>
      <w:pPr>
        <w:pStyle w:val="BookText"/>
        <w:rPr/>
      </w:pPr>
      <w:r>
        <w:rPr>
          <w:rFonts w:ascii="IRNazanin" w:hAnsi="IRNazanin" w:eastAsia="IRNazanin"/>
          <w:color w:val="111111"/>
          <w:sz w:val="28"/>
          <w:sz w:val="28"/>
          <w:szCs w:val="28"/>
          <w:rtl w:val="true"/>
          <w:lang w:bidi="fa-IR"/>
        </w:rPr>
        <w:t>مؤمنین در صورتیکه صبر و تقوای الهی پیشه کنند خداوند فرشتگان خود را به یاری آنان گسیل می‌دارد چنانکه در ماجرای جنگ بدر چنین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ان تَصْبِرُوا و تَتَّقُوا وَ یأ تُوکُمْ مِنْ فَوْرِهِمْ هذا یُمْدِدْکُمْ رَبُّکُمْ بِخَمْسَةِ الاف مِنَ الملائکةِ مسَوِّمینَ</w:t>
      </w:r>
      <w:r>
        <w:rPr>
          <w:rFonts w:eastAsia="Amiri" w:cs="Amiri" w:ascii="Amiri" w:hAnsi="Amiri"/>
          <w:color w:val="111111"/>
          <w:sz w:val="28"/>
          <w:szCs w:val="28"/>
          <w:rtl w:val="true"/>
          <w:lang w:bidi="ar-SA"/>
        </w:rPr>
        <w:t>».</w:t>
      </w:r>
      <w:r>
        <w:rPr>
          <w:rStyle w:val="FootnoteAnchor"/>
          <w:rtl w:val="true"/>
        </w:rPr>
        <w:footnoteReference w:id="59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شما صبر و مقاومت در جهاد پیشه کنید و پیوسته پرهیز کار باشید چون کافران برسر شما شتابان و خشمگین بیایند خداوند برای حفظ و نصرت شما پنج هزار فرشته را با پرچمی که</w:t>
      </w:r>
      <w:bookmarkStart w:id="362" w:name="pg3578_24157"/>
    </w:p>
    <w:p>
      <w:pPr>
        <w:pStyle w:val="BookText"/>
        <w:rPr/>
      </w:pPr>
      <w:bookmarkEnd w:id="362"/>
      <w:r>
        <w:rPr>
          <w:rFonts w:ascii="IRNazanin" w:hAnsi="IRNazanin" w:eastAsia="IRNazanin"/>
          <w:color w:val="111111"/>
          <w:sz w:val="28"/>
          <w:sz w:val="28"/>
          <w:szCs w:val="28"/>
          <w:rtl w:val="true"/>
          <w:lang w:bidi="fa-IR"/>
        </w:rPr>
        <w:t>نشان مخصوص سپاه اسلام است به مدد شما می‌فرستد</w:t>
      </w:r>
      <w:r>
        <w:rPr>
          <w:rFonts w:eastAsia="IRNazanin" w:cs="IRNazanin"/>
          <w:color w:val="111111"/>
          <w:sz w:val="28"/>
          <w:szCs w:val="28"/>
          <w:rtl w:val="true"/>
          <w:lang w:bidi="fa-IR"/>
        </w:rPr>
        <w:t>.</w:t>
      </w:r>
    </w:p>
    <w:p>
      <w:pPr>
        <w:pStyle w:val="Heading6"/>
        <w:numPr>
          <w:ilvl w:val="5"/>
          <w:numId w:val="1"/>
        </w:numPr>
        <w:rPr/>
      </w:pPr>
      <w:bookmarkStart w:id="363" w:name="__RefHeading___Toc4034412_2749589250"/>
      <w:bookmarkStart w:id="364" w:name="_Toc136"/>
      <w:bookmarkEnd w:id="363"/>
      <w:r>
        <w:rPr/>
        <w:t>8</w:t>
      </w:r>
      <w:r>
        <w:rPr>
          <w:rtl w:val="true"/>
        </w:rPr>
        <w:t xml:space="preserve">. </w:t>
      </w:r>
      <w:r>
        <w:rPr>
          <w:rtl w:val="true"/>
        </w:rPr>
        <w:t>احسان کامل خداوند</w:t>
      </w:r>
      <w:bookmarkEnd w:id="364"/>
    </w:p>
    <w:p>
      <w:pPr>
        <w:pStyle w:val="BookText"/>
        <w:rPr/>
      </w:pPr>
      <w:r>
        <w:rPr>
          <w:rFonts w:ascii="IRNazanin" w:hAnsi="IRNazanin" w:eastAsia="IRNazanin"/>
          <w:color w:val="111111"/>
          <w:sz w:val="28"/>
          <w:sz w:val="28"/>
          <w:szCs w:val="28"/>
          <w:rtl w:val="true"/>
          <w:lang w:bidi="fa-IR"/>
        </w:rPr>
        <w:t>خداوند بنی اسرائیل را که مردمی ضعیف به شما می‌رفتند قدرت داده و مشارق و مغارب سرزمین مقدس را به جهت صبر و مقاومتی که در برابر فرعونیان از خودنشان دادند، در اختیار آنان قرار می‌دهد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کَلِمَةُ رَبِّکَ الحُسْنی عَلی بنی اسرائیلَ بِما صبروُا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زوال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را که فرعونیان ذلیل و ناتوان می‌داشتند وارث مشرق و مغرب زمین با برکت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احسان خدا بر بنی اسرائیل به حد تمام و کمال رسید بپاداش صبری که در مصائب کردند</w:t>
      </w:r>
      <w:r>
        <w:rPr>
          <w:rFonts w:eastAsia="IRNazanin" w:cs="IRNazanin"/>
          <w:color w:val="111111"/>
          <w:sz w:val="28"/>
          <w:szCs w:val="28"/>
          <w:rtl w:val="true"/>
          <w:lang w:bidi="fa-IR"/>
        </w:rPr>
        <w:t>... .</w:t>
      </w:r>
    </w:p>
    <w:p>
      <w:pPr>
        <w:pStyle w:val="Heading6"/>
        <w:numPr>
          <w:ilvl w:val="5"/>
          <w:numId w:val="1"/>
        </w:numPr>
        <w:rPr/>
      </w:pPr>
      <w:bookmarkStart w:id="365" w:name="__RefHeading___Toc4034414_2749589250"/>
      <w:bookmarkStart w:id="366" w:name="_Toc137"/>
      <w:bookmarkEnd w:id="365"/>
      <w:r>
        <w:rPr/>
        <w:t>9</w:t>
      </w:r>
      <w:r>
        <w:rPr>
          <w:rtl w:val="true"/>
        </w:rPr>
        <w:t xml:space="preserve">. </w:t>
      </w:r>
      <w:r>
        <w:rPr>
          <w:rtl w:val="true"/>
        </w:rPr>
        <w:t>درجات بهشتی</w:t>
      </w:r>
      <w:bookmarkEnd w:id="36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w:t>
      </w:r>
      <w:r>
        <w:rPr>
          <w:rStyle w:val="FootnoteAnchor"/>
          <w:rtl w:val="true"/>
        </w:rPr>
        <w:footnoteReference w:id="59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پاداش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باغ بهشت و لباس حریر بهشتی لطف فرموده در حدیث است که از برای اهل مصائب و بلایا درجات عظیمه و مراتب عالیه است در بهشت که به بسیاری</w:t>
      </w:r>
      <w:bookmarkStart w:id="367" w:name="pg3578_24158"/>
    </w:p>
    <w:p>
      <w:pPr>
        <w:pStyle w:val="BookText"/>
        <w:rPr/>
      </w:pPr>
      <w:bookmarkEnd w:id="367"/>
      <w:r>
        <w:rPr>
          <w:rFonts w:ascii="IRNazanin" w:hAnsi="IRNazanin" w:eastAsia="IRNazanin"/>
          <w:color w:val="111111"/>
          <w:sz w:val="28"/>
          <w:sz w:val="28"/>
          <w:szCs w:val="28"/>
          <w:rtl w:val="true"/>
          <w:lang w:bidi="fa-IR"/>
        </w:rPr>
        <w:t>طاعت و عبادت به آن درجات نتوان رسید و بسیار باشد که اهل بلایا بعد از مشاهده درجات عالیه خود در آخرت آرزو کنند که کاش بدن ایشان را در دنیا به مقراض چیده بودند که تا مستحق زیاده از آن مراتب می‌شدند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و از امام باقر علیه‌السلام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إلجنة محفوفة بالمکاره و الصبر، فمن صبر علی المکاره فی الدنیا دخل الجنة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بهشت با سختیها و مشکلات در آمیخته است کسیکه بر گرفتاریها و مصائب دنیا شکیبایی بورزد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هر کس از مؤمنین به بلایی مبتلا گردد و بر آن صبر کند برای او همانند اجر هزار شهید است</w:t>
      </w:r>
      <w:r>
        <w:rPr>
          <w:rFonts w:eastAsia="IRNazanin" w:cs="IRNazanin"/>
          <w:color w:val="111111"/>
          <w:sz w:val="28"/>
          <w:szCs w:val="28"/>
          <w:rtl w:val="true"/>
          <w:lang w:bidi="fa-IR"/>
        </w:rPr>
        <w:t>.</w:t>
      </w:r>
    </w:p>
    <w:p>
      <w:pPr>
        <w:pStyle w:val="Heading6"/>
        <w:numPr>
          <w:ilvl w:val="5"/>
          <w:numId w:val="1"/>
        </w:numPr>
        <w:rPr/>
      </w:pPr>
      <w:bookmarkStart w:id="368" w:name="__RefHeading___Toc4034416_2749589250"/>
      <w:bookmarkStart w:id="369" w:name="_Toc138"/>
      <w:bookmarkEnd w:id="368"/>
      <w:r>
        <w:rPr/>
        <w:t>10</w:t>
      </w:r>
      <w:r>
        <w:rPr>
          <w:rtl w:val="true"/>
        </w:rPr>
        <w:t xml:space="preserve">. </w:t>
      </w:r>
      <w:r>
        <w:rPr>
          <w:rtl w:val="true"/>
        </w:rPr>
        <w:t>اخبات</w:t>
      </w:r>
      <w:bookmarkEnd w:id="369"/>
    </w:p>
    <w:p>
      <w:pPr>
        <w:pStyle w:val="BookText"/>
        <w:rPr/>
      </w:pPr>
      <w:r>
        <w:rPr>
          <w:rFonts w:ascii="IRNazanin" w:hAnsi="IRNazanin" w:eastAsia="IRNazanin"/>
          <w:color w:val="111111"/>
          <w:sz w:val="28"/>
          <w:sz w:val="28"/>
          <w:szCs w:val="28"/>
          <w:rtl w:val="true"/>
          <w:lang w:bidi="fa-IR"/>
        </w:rPr>
        <w:t>آنچه در اینجا شایسته ذکر است اینکه اخبات از آثار صبر است چنانچه حضرت صادق علیه‌السلام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الصبر یدّعیه کل أحد و لا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المخبتین</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صبر را هر کسی ادعا می‌کند و آن جز نزد مخبتین ظاهر و آشکار نمی‌شود 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نازلة خلت اوائلها</w:t>
      </w:r>
      <w:bookmarkStart w:id="370" w:name="pg3578_24159"/>
    </w:p>
    <w:p>
      <w:pPr>
        <w:pStyle w:val="BookText"/>
        <w:rPr/>
      </w:pPr>
      <w:bookmarkEnd w:id="370"/>
      <w:r>
        <w:rPr>
          <w:rFonts w:ascii="IRNazanin" w:hAnsi="IRNazanin" w:eastAsia="IRNazanin"/>
          <w:color w:val="111111"/>
          <w:sz w:val="28"/>
          <w:sz w:val="28"/>
          <w:szCs w:val="28"/>
          <w:rtl w:val="true"/>
          <w:lang w:bidi="fa-IR"/>
        </w:rPr>
        <w:t>عن الإخبات و الإنابة و التضرع الی اللّه عزوجل فصاحبها، جزوع غیر 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مصیبتی و مشکلی که وارد شود و ابتدای آن از اخبات و انابه و تضرع بسوی خداوند عزوجل خالی باشد صاحب آن جزوع و بی‌تاب است و صابر نیست</w:t>
      </w:r>
      <w:r>
        <w:rPr>
          <w:rFonts w:eastAsia="IRNazanin" w:cs="IRNazanin"/>
          <w:color w:val="111111"/>
          <w:sz w:val="28"/>
          <w:szCs w:val="28"/>
          <w:rtl w:val="true"/>
          <w:lang w:bidi="fa-IR"/>
        </w:rPr>
        <w:t>.</w:t>
      </w:r>
    </w:p>
    <w:p>
      <w:pPr>
        <w:pStyle w:val="Heading4"/>
        <w:numPr>
          <w:ilvl w:val="3"/>
          <w:numId w:val="1"/>
        </w:numPr>
        <w:rPr/>
      </w:pPr>
      <w:bookmarkStart w:id="371" w:name="__RefHeading___Toc4034418_2749589250"/>
      <w:bookmarkStart w:id="372" w:name="_Toc139"/>
      <w:bookmarkEnd w:id="371"/>
      <w:r>
        <w:rPr/>
        <w:t>3</w:t>
      </w:r>
      <w:r>
        <w:rPr>
          <w:rtl w:val="true"/>
        </w:rPr>
        <w:t xml:space="preserve">. </w:t>
      </w:r>
      <w:r>
        <w:rPr>
          <w:rtl w:val="true"/>
        </w:rPr>
        <w:t>اقامه نماز</w:t>
      </w:r>
      <w:bookmarkEnd w:id="372"/>
    </w:p>
    <w:p>
      <w:pPr>
        <w:pStyle w:val="Heading5"/>
        <w:numPr>
          <w:ilvl w:val="4"/>
          <w:numId w:val="1"/>
        </w:numPr>
        <w:rPr/>
      </w:pPr>
      <w:bookmarkStart w:id="373" w:name="__RefHeading___Toc4034420_2749589250"/>
      <w:bookmarkStart w:id="374" w:name="_Toc140"/>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سومین خصوصیتی که قرآن کریم مخبتین را به آن ستوده است اقامه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المقیمی الصلوة</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وبشارت ده مخبتین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نماز را آنگونه که شایسته و بایسته است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نظر برخی مفسران و اندیشمندان را پیرامون آیه مورد بحث، آورده و پس از آن به مباحثی درباره نماز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اقامه و آثار و فواید آن می‌پردازیم</w:t>
      </w:r>
      <w:r>
        <w:rPr>
          <w:rFonts w:eastAsia="IRNazanin" w:cs="IRNazanin"/>
          <w:color w:val="111111"/>
          <w:sz w:val="28"/>
          <w:szCs w:val="28"/>
          <w:rtl w:val="true"/>
          <w:lang w:bidi="fa-IR"/>
        </w:rPr>
        <w:t>.</w:t>
      </w:r>
    </w:p>
    <w:p>
      <w:pPr>
        <w:pStyle w:val="Heading5"/>
        <w:numPr>
          <w:ilvl w:val="4"/>
          <w:numId w:val="1"/>
        </w:numPr>
        <w:rPr/>
      </w:pPr>
      <w:bookmarkStart w:id="375" w:name="__RefHeading___Toc4034422_2749589250"/>
      <w:bookmarkStart w:id="376" w:name="_Toc141"/>
      <w:bookmarkEnd w:id="375"/>
      <w:r>
        <w:rPr>
          <w:rtl w:val="true"/>
        </w:rPr>
        <w:t>دیدگاه مفسران</w:t>
      </w:r>
      <w:bookmarkEnd w:id="37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مفسران</w:t>
      </w:r>
      <w:r>
        <w:rPr>
          <w:rStyle w:val="FootnoteAnchor"/>
          <w:rtl w:val="true"/>
        </w:rPr>
        <w:footnoteReference w:id="605"/>
      </w:r>
      <w:r>
        <w:rPr>
          <w:rFonts w:ascii="IRNazanin" w:hAnsi="IRNazanin" w:eastAsia="IRNazanin"/>
          <w:color w:val="111111"/>
          <w:sz w:val="28"/>
          <w:sz w:val="28"/>
          <w:szCs w:val="28"/>
          <w:rtl w:val="true"/>
          <w:lang w:bidi="fa-IR"/>
        </w:rPr>
        <w:t>در این آیه به اقامه نماز در اوقات آن با رعایت</w:t>
      </w:r>
    </w:p>
    <w:p>
      <w:pPr>
        <w:pStyle w:val="BookText"/>
        <w:rPr/>
      </w:pPr>
      <w:r>
        <w:rPr>
          <w:rFonts w:ascii="IRNazanin" w:hAnsi="IRNazanin" w:eastAsia="IRNazanin"/>
          <w:color w:val="111111"/>
          <w:sz w:val="28"/>
          <w:sz w:val="28"/>
          <w:szCs w:val="28"/>
          <w:rtl w:val="true"/>
          <w:lang w:bidi="fa-IR"/>
        </w:rPr>
        <w:t>حدود و آداب مخصوص، قائل هستند برخی</w:t>
      </w:r>
      <w:r>
        <w:rPr>
          <w:rStyle w:val="FootnoteAnchor"/>
          <w:rtl w:val="true"/>
        </w:rPr>
        <w:footnoteReference w:id="606"/>
      </w:r>
      <w:r>
        <w:rPr>
          <w:rFonts w:ascii="IRNazanin" w:hAnsi="IRNazanin" w:eastAsia="IRNazanin"/>
          <w:color w:val="111111"/>
          <w:sz w:val="28"/>
          <w:sz w:val="28"/>
          <w:szCs w:val="28"/>
          <w:rtl w:val="true"/>
          <w:lang w:bidi="fa-IR"/>
        </w:rPr>
        <w:t>دیگر اقامه نماز را ادا نمودن حق نماز و مداومت بر آن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ذیل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واجب را یاد آور می‌شود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ابن ابی حاتم به نکته ظریفی در این باره اشاره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بگونه‌ای بر پا می‌دارند که خداوند خود مأموریت حفاظت از ایشان را بعهده می‌گیرد و با میل و رغبت این کار را انجام می‌دهد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سید قطب نیز آیه را اینگونه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خدا را بگونه‌ای عبادت می‌کنند که حق پرستش او را بجا می‌آورند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وی هم چنین در ذیل آیه که هدف از اقامه نماز را یاد و ذکر خدا معرفی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نماز کاملترین صورت عبادات و کاملترین وسیله ذکر است زیرا نماز منحصرا در جهت ذکر و از هر ترکیب به دور است و در نماز است که نفس فقط برای همین هدف آماده می‌شود و با خدا پیوند می‌خورد</w:t>
      </w:r>
      <w:r>
        <w:rPr>
          <w:rFonts w:eastAsia="IRNazanin" w:cs="IRNazanin"/>
          <w:color w:val="111111"/>
          <w:sz w:val="28"/>
          <w:szCs w:val="28"/>
          <w:rtl w:val="true"/>
          <w:lang w:bidi="fa-IR"/>
        </w:rPr>
        <w:t>.</w:t>
      </w:r>
      <w:r>
        <w:rPr>
          <w:rStyle w:val="FootnoteAnchor"/>
          <w:rtl w:val="true"/>
        </w:rPr>
        <w:footnoteReference w:id="61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المیزان مراد از اقامه نماز را همه اعمال صالحه می‌داند که خداوند متعال بندگان را در زندگی دنیویشان بدان</w:t>
      </w:r>
      <w:bookmarkStart w:id="377" w:name="pg3578_24161"/>
    </w:p>
    <w:p>
      <w:pPr>
        <w:pStyle w:val="BookText"/>
        <w:rPr/>
      </w:pPr>
      <w:bookmarkEnd w:id="377"/>
      <w:r>
        <w:rPr>
          <w:rFonts w:ascii="IRNazanin" w:hAnsi="IRNazanin" w:eastAsia="IRNazanin"/>
          <w:color w:val="111111"/>
          <w:sz w:val="28"/>
          <w:sz w:val="28"/>
          <w:szCs w:val="28"/>
          <w:rtl w:val="true"/>
          <w:lang w:bidi="fa-IR"/>
        </w:rPr>
        <w:t>مأمور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وظایف عبودیت را برای خدای سبحان ممثل می‌کند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وی هم چنین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ایمان به حد کاملش در دل مستقر گردید قهرا انسان بسوی عبودیت معطوف گشته و پروردگار خود را به خلوص و خضوع عبادت می‌کند و این عبادت همان نماز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صاحب تفسیر نمونه قدر خصوص اقامه نماز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نه تنها خودشان نماز می‌خوانند بلکه کاری می‌کنند که این رابطه محکم با پروردگار هم چنان و در همه جا برپا باشد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استاد شهید مطهری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داشتن نماز آن است که حق نماز ادا شود، یعنی نماز بصورت یک پیکر بی‌روح انجام نگردد، بلکه نمازی باشد که واقعا بنده را متوجه خالق و آفریننده خویش سازد</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378" w:name="__RefHeading___Toc4034424_2749589250"/>
      <w:bookmarkStart w:id="379" w:name="_Toc142"/>
      <w:bookmarkEnd w:id="378"/>
      <w:r>
        <w:rPr>
          <w:rtl w:val="true"/>
        </w:rPr>
        <w:t>اهمیت نماز</w:t>
      </w:r>
      <w:bookmarkEnd w:id="37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نماز مظهر پیوند با خدا و ارتباط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همه عبادات برتر و بالاتر است و در هر شرایطی واجب می‌باشد لذا امیر المؤمنین علی علیه‌السلام همواره یارانش را به آن</w:t>
      </w:r>
    </w:p>
    <w:p>
      <w:pPr>
        <w:pStyle w:val="BookText"/>
        <w:rPr/>
      </w:pPr>
      <w:r>
        <w:rPr>
          <w:rFonts w:ascii="IRNazanin" w:hAnsi="IRNazanin" w:eastAsia="IRNazanin"/>
          <w:color w:val="111111"/>
          <w:sz w:val="28"/>
          <w:sz w:val="28"/>
          <w:szCs w:val="28"/>
          <w:rtl w:val="true"/>
          <w:lang w:bidi="fa-IR"/>
        </w:rPr>
        <w:t>سفارش می‌کرد از جمله در آستانه یکی از جنگها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أمر الصلاة، و حافظوا علیها، و استکثروا منها، و تقربوا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علی المؤمنین کتابا موقوتا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الا تسمعون الی جواب أهل النار حین سئلوا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w:t>
      </w:r>
      <w:r>
        <w:rPr>
          <w:rStyle w:val="FootnoteAnchor"/>
          <w:rtl w:val="true"/>
        </w:rPr>
        <w:footnoteReference w:id="617"/>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گیرید و آن را حفظ کنید، زیاد نماز بخوانید، و با نماز خود را به خدا نزدیک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پاسخ دوزخیان گوش فرا نمی‌دهید، آن هنگام که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از بین طاعات و عبادات هیچیک به مرتبه نماز نمی‌رسد و اهمیت آن به اندازه‌ای است که مولای متقیان در شب بیست و یکم ماه رمضان، لحظه‌ای پیش از آنکه جان به جان آفرین تسلیم کند، ضمن وصیت تاریخی خود به فرزندان گرامیش امام حسن و امام حسین علیهماالسلام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فی الصلاة، فانها عمود دینکم</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خدا را خدا را که برپاداشتن نماز را از یاد نبرید، زیرا که نماز ستون دین است و اگر پذیرفته شود به سایر اعمال رسیدگی می‌شود و اگر پذیرفته نشود و مقبول درگاه الهی</w:t>
      </w:r>
      <w:bookmarkStart w:id="380" w:name="pg3578_24163"/>
    </w:p>
    <w:p>
      <w:pPr>
        <w:pStyle w:val="BookText"/>
        <w:rPr/>
      </w:pPr>
      <w:bookmarkEnd w:id="380"/>
      <w:r>
        <w:rPr>
          <w:rFonts w:ascii="IRNazanin" w:hAnsi="IRNazanin" w:eastAsia="IRNazanin"/>
          <w:color w:val="111111"/>
          <w:sz w:val="28"/>
          <w:sz w:val="28"/>
          <w:szCs w:val="28"/>
          <w:rtl w:val="true"/>
          <w:lang w:bidi="fa-IR"/>
        </w:rPr>
        <w:t>واقع نگردد، بقیه اعمال نیز رد شده و مورد قبول و پذیرش واقع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 که درباره ارزش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نزدیکی هر پارسایی به خداست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381" w:name="__RefHeading___Toc4034426_2749589250"/>
      <w:bookmarkStart w:id="382" w:name="_Toc143"/>
      <w:bookmarkEnd w:id="381"/>
      <w:r>
        <w:rPr>
          <w:rtl w:val="true"/>
        </w:rPr>
        <w:t>اقامه نماز</w:t>
      </w:r>
      <w:bookmarkEnd w:id="382"/>
    </w:p>
    <w:p>
      <w:pPr>
        <w:pStyle w:val="BookText"/>
        <w:rPr/>
      </w:pPr>
      <w:r>
        <w:rPr>
          <w:rFonts w:ascii="IRNazanin" w:hAnsi="IRNazanin" w:eastAsia="IRNazanin"/>
          <w:color w:val="111111"/>
          <w:sz w:val="28"/>
          <w:sz w:val="28"/>
          <w:szCs w:val="28"/>
          <w:rtl w:val="true"/>
          <w:lang w:bidi="fa-IR"/>
        </w:rPr>
        <w:t>اقامه نماز از برنامه‌های اولوالألباب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رعد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را بعنوان ششمین برنامه اولولالباب عنوان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را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اقامه نماز یکی از مصادیق وفاء بعهد اللّه؛ و حتی مصداق زنده‌ای برای حفظ پیوند الهی و از یک نظر از مصادیق صبر و استقامت است، ولی از آنجا که این مفاهیم کلی پاره‌ای از مصداقهای بسیار مهم دارد که در سرنوشت انسان فوق العاده مؤثر است، در این جمله و جمله‌های بعد روی آنها انگشت گذارده شده</w:t>
      </w:r>
      <w:r>
        <w:rPr>
          <w:rFonts w:eastAsia="IRNazanin" w:cs="IRNazanin"/>
          <w:color w:val="111111"/>
          <w:sz w:val="28"/>
          <w:szCs w:val="28"/>
          <w:rtl w:val="true"/>
          <w:lang w:bidi="fa-IR"/>
        </w:rPr>
        <w:t>.</w:t>
      </w:r>
      <w:r>
        <w:rPr>
          <w:rStyle w:val="FootnoteAnchor"/>
          <w:rtl w:val="true"/>
        </w:rPr>
        <w:footnoteReference w:id="6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مهم تر از این است که انسان هر صبح و شام رابطه و پیوند خود را با خدا تجدید کند، با او به راز و نیاز برخیزد و بیاد عظمت او و مسئولیتهای خویش بیفتد، و در پرتو این کار، گرد و غبار وزنگار گناه را از دل و جان بشوید، و با پیوستن قطره وجود خود به اقیانوس بیکران هستی حق، مایه بگیرد، آری نماز همه این</w:t>
      </w:r>
    </w:p>
    <w:p>
      <w:pPr>
        <w:pStyle w:val="BookText"/>
        <w:rPr/>
      </w:pPr>
      <w:r>
        <w:rPr>
          <w:rFonts w:ascii="IRNazanin" w:hAnsi="IRNazanin" w:eastAsia="IRNazanin"/>
          <w:color w:val="111111"/>
          <w:sz w:val="28"/>
          <w:sz w:val="28"/>
          <w:szCs w:val="28"/>
          <w:rtl w:val="true"/>
          <w:lang w:bidi="fa-IR"/>
        </w:rPr>
        <w:t>برکات و آثار را دارد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اقامه نماز از اوصاف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لقمان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از اوصاف محسنین بر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نماز را برپا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آنها با خالق از طریق نماز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قبلاً ذکر کردیم برخی از مفسران اقامه نماز را به محافظت بر آن تفسیر کرده‌اند، خداوند متعال در سوره معارج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مؤمنان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خود را محافظت می‌کنند، حفظ آداب و شرایط و ارکان و خصوصیات نماز آدابی است که هم ظاهر نماز را از آنچه مایه فساد است حفظ می‌کند، و هم روح نماز را که حضور قلب است تقویت می‌نماید، و هم موانع اخلاقی را که سد راه قبول آن است از بین می‌برد</w:t>
      </w:r>
      <w:r>
        <w:rPr>
          <w:rFonts w:eastAsia="IRNazanin" w:cs="IRNazanin"/>
          <w:color w:val="111111"/>
          <w:sz w:val="28"/>
          <w:szCs w:val="28"/>
          <w:rtl w:val="true"/>
          <w:lang w:bidi="fa-IR"/>
        </w:rPr>
        <w:t>.</w:t>
      </w:r>
      <w:r>
        <w:rPr>
          <w:rStyle w:val="FootnoteAnchor"/>
          <w:rtl w:val="true"/>
        </w:rPr>
        <w:footnoteReference w:id="62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جمله معانی‌ای که مفسران برای اقامه نماز مطرح نموده بودند مداومت بر نماز است 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مؤمنان راستین کسانی هستند که نمازهای خود را تداوم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ویژگی آنهاست که ارتباط مستمر با درگاه پروردگار متعال دارند، و این ارتباط از طریق نماز تأمین می‌گردد، نمازی که انسان را از فحشاء و منکر باز می‌دارد، نمازی که روح وجان انسان را پرورش می‌دهد، و او را همواره به یاد خدا می‌اندازد، و این توجه مستمر مانع از غفلت وغرور، و فرو رفتن دریای شهوات، و اسارت در چنگال شیطان و هوای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مداومت برنماز این نیست که همیشه در حال نماز باشند، بلکه منظور این است که در اوقات معین نماز را انجام می‌دهند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اصولاً هر کار خیری آنگاه در انسان اثر مثبت می‌گذارد که تداوم داشته باشد، گر چه کم باشد رسول خدا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أحبّ الاعمال الی اللّه عزوجل أدومها و إن قلَّ</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محبوبترین کارها نزد خدا با دوام 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اندک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حدیثی از امام باقر علیه‌السلام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هر گاه انسان چیزی از نوافل را بر خود فرض می‌کند همواره به آن ادامه دهد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در حدیث دیگری از امام علی علیه‌السلام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نافله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علی صلاتهم یحفاظون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نماز فریضه می‌باشد</w:t>
      </w:r>
      <w:r>
        <w:rPr>
          <w:rFonts w:eastAsia="IRNazanin" w:cs="IRNazanin"/>
          <w:color w:val="111111"/>
          <w:sz w:val="28"/>
          <w:szCs w:val="28"/>
          <w:rtl w:val="true"/>
          <w:lang w:bidi="fa-IR"/>
        </w:rPr>
        <w:t>.</w:t>
      </w:r>
      <w:r>
        <w:rPr>
          <w:rStyle w:val="FootnoteAnchor"/>
          <w:rtl w:val="true"/>
        </w:rPr>
        <w:footnoteReference w:id="627"/>
      </w:r>
      <w:bookmarkStart w:id="383" w:name="pg3578_24166"/>
    </w:p>
    <w:p>
      <w:pPr>
        <w:pStyle w:val="BookText"/>
        <w:rPr/>
      </w:pPr>
      <w:bookmarkEnd w:id="383"/>
      <w:r>
        <w:rPr>
          <w:rFonts w:ascii="IRNazanin" w:hAnsi="IRNazanin" w:eastAsia="IRNazanin"/>
          <w:color w:val="111111"/>
          <w:sz w:val="28"/>
          <w:sz w:val="28"/>
          <w:szCs w:val="28"/>
          <w:rtl w:val="true"/>
          <w:lang w:bidi="fa-IR"/>
        </w:rPr>
        <w:t>خداوند متعال هم چنین خشوع در نماز را از صفات برجسته مؤمین برشمرده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 الذین هم فی صلاتهم خاشعون</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مؤمنان رستگار شدند، آنها که در نمازشان خشوع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نماز از اهمیت ویژه‌ای برخوردار است خشوع در نماز است لازم به ذکر است که بحث از خشوع و خشوع در نماز در بخش اول فصل مترادفات، در قسمت خشوع به تفصیل آمد که از تکرار آن خودداری می‌شود</w:t>
      </w:r>
      <w:r>
        <w:rPr>
          <w:rFonts w:eastAsia="IRNazanin" w:cs="IRNazanin"/>
          <w:color w:val="111111"/>
          <w:sz w:val="28"/>
          <w:szCs w:val="28"/>
          <w:rtl w:val="true"/>
          <w:lang w:bidi="fa-IR"/>
        </w:rPr>
        <w:t>.</w:t>
      </w:r>
    </w:p>
    <w:p>
      <w:pPr>
        <w:pStyle w:val="Heading5"/>
        <w:numPr>
          <w:ilvl w:val="4"/>
          <w:numId w:val="1"/>
        </w:numPr>
        <w:rPr/>
      </w:pPr>
      <w:bookmarkStart w:id="384" w:name="__RefHeading___Toc4034428_2749589250"/>
      <w:bookmarkStart w:id="385" w:name="_Toc144"/>
      <w:bookmarkEnd w:id="384"/>
      <w:r>
        <w:rPr>
          <w:rtl w:val="true"/>
        </w:rPr>
        <w:t>اهمیت اقامه‌ی نماز</w:t>
      </w:r>
      <w:bookmarkEnd w:id="385"/>
    </w:p>
    <w:p>
      <w:pPr>
        <w:pStyle w:val="BookText"/>
        <w:rPr/>
      </w:pPr>
      <w:r>
        <w:rPr>
          <w:rFonts w:ascii="IRNazanin" w:hAnsi="IRNazanin" w:eastAsia="IRNazanin"/>
          <w:color w:val="111111"/>
          <w:sz w:val="28"/>
          <w:sz w:val="28"/>
          <w:szCs w:val="28"/>
          <w:rtl w:val="true"/>
          <w:lang w:bidi="fa-IR"/>
        </w:rPr>
        <w:t>در آیات متعددی از قرآن کریم، اولین چیزی که به اهل ایمان توصیه شده، اقامه‌ی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لعبادی الذین آمنوا یقیموا الصلاة</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به بندگان من که ایمان آورده‌اند بگو اقامه‌ی نماز 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امروا الا لیعبد وااللّه مخلصین له الدین حنفاء و یقمیوا الصلاة</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امر نشدند مگر براینکه خدا را به اخلاص کامل در دین حق پرستش کنند و از غیر دین حق روی بگردانند و نماز بپا دارند</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اقامه‌ی نماز را از نشانه‌های ایمان و دوری از</w:t>
      </w:r>
    </w:p>
    <w:p>
      <w:pPr>
        <w:pStyle w:val="BookText"/>
        <w:rPr/>
      </w:pPr>
      <w:r>
        <w:rPr>
          <w:rFonts w:ascii="IRNazanin" w:hAnsi="IRNazanin" w:eastAsia="IRNazanin"/>
          <w:color w:val="111111"/>
          <w:sz w:val="28"/>
          <w:sz w:val="28"/>
          <w:szCs w:val="28"/>
          <w:rtl w:val="true"/>
          <w:lang w:bidi="fa-IR"/>
        </w:rPr>
        <w:t>شرک معرفی کرده و فاسقان از مشرکین را در صورت توبه و اقامه‌ی نماز برادران دینی مؤمنان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أقاموا الصلاة و آتوا الزاکاة فاخوانکم فی الدین</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کرده و نماز بپاداشتند و زکات مال دادند در اینصورت برادر دینی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همه‌ی امور اسلام با شما یکسانند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مواردی که بر اهمیت این مسئله اشاره دارد اینست که ابراهیم علیه‌السلام بعد از ساختن کعبه و ساخته شدن شهر مکه و آبادی آن غرض خود از اسکان اسماعیل و مادرش در نقطه‌ای غیر قابل کشت و خالی از امتعه‌ی زندگی یعنی آب گوارا و روییدنیهای سبز و خرم و درختان زیبا و هوای معتدل و خالی از مردم را اقامه‌ی نماز بیان می‌کند تا ذریه‌اش در عبادت خدا خالص باشند و امور دنیوی دلهایشان را مشغول نسازد</w:t>
      </w:r>
      <w:r>
        <w:rPr>
          <w:rStyle w:val="FootnoteAnchor"/>
          <w:rtl w:val="true"/>
        </w:rPr>
        <w:footnoteReference w:id="632"/>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انّی أسْکَنْتُ مِن ذرّیتی بوادٍ غیر ذی زرعٍ عندبیتک المحرَّم ربّنا لیقیموا الصلاة</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اصرار و تأکید حضرت تا خداوند او و برخی از فرزندانش را از زمره‌ی اقامه کنندگان نماز قرار دهد از نکات قابل تأمل دراین</w:t>
      </w:r>
      <w:bookmarkStart w:id="386" w:name="pg3578_24168"/>
    </w:p>
    <w:p>
      <w:pPr>
        <w:pStyle w:val="BookText"/>
        <w:rPr/>
      </w:pPr>
      <w:bookmarkEnd w:id="386"/>
      <w:r>
        <w:rPr>
          <w:rFonts w:ascii="IRNazanin" w:hAnsi="IRNazanin" w:eastAsia="IRNazanin"/>
          <w:color w:val="111111"/>
          <w:sz w:val="28"/>
          <w:sz w:val="28"/>
          <w:szCs w:val="28"/>
          <w:rtl w:val="true"/>
          <w:lang w:bidi="fa-IR"/>
        </w:rPr>
        <w:t>زمینه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الصَّلوةِ و مِنْ ذُرّیَّتی ربَّنا و تَقَبَّلْ دُعآءِ</w:t>
      </w:r>
      <w:r>
        <w:rPr>
          <w:rFonts w:eastAsia="Amiri" w:cs="Amiri" w:ascii="Amiri" w:hAnsi="Amiri"/>
          <w:color w:val="111111"/>
          <w:sz w:val="28"/>
          <w:szCs w:val="28"/>
          <w:rtl w:val="true"/>
          <w:lang w:bidi="ar-SA"/>
        </w:rPr>
        <w:t>».</w:t>
      </w:r>
      <w:r>
        <w:rPr>
          <w:rStyle w:val="FootnoteAnchor"/>
          <w:rtl w:val="true"/>
        </w:rPr>
        <w:footnoteReference w:id="634"/>
      </w:r>
    </w:p>
    <w:p>
      <w:pPr>
        <w:pStyle w:val="Heading5"/>
        <w:numPr>
          <w:ilvl w:val="4"/>
          <w:numId w:val="1"/>
        </w:numPr>
        <w:rPr/>
      </w:pPr>
      <w:bookmarkStart w:id="387" w:name="__RefHeading___Toc4034430_2749589250"/>
      <w:bookmarkStart w:id="388" w:name="_Toc145"/>
      <w:bookmarkEnd w:id="387"/>
      <w:r>
        <w:rPr>
          <w:rtl w:val="true"/>
        </w:rPr>
        <w:t>آثار و فواید نماز</w:t>
      </w:r>
      <w:bookmarkEnd w:id="388"/>
    </w:p>
    <w:p>
      <w:pPr>
        <w:pStyle w:val="Heading6"/>
        <w:numPr>
          <w:ilvl w:val="5"/>
          <w:numId w:val="1"/>
        </w:numPr>
        <w:rPr/>
      </w:pPr>
      <w:bookmarkStart w:id="389" w:name="__RefHeading___Toc4034432_2749589250"/>
      <w:bookmarkStart w:id="390" w:name="_Toc146"/>
      <w:bookmarkEnd w:id="389"/>
      <w:r>
        <w:rPr/>
        <w:t>1</w:t>
      </w:r>
      <w:r>
        <w:rPr>
          <w:rtl w:val="true"/>
        </w:rPr>
        <w:t xml:space="preserve">. </w:t>
      </w:r>
      <w:r>
        <w:rPr>
          <w:rtl w:val="true"/>
        </w:rPr>
        <w:t>بازدارنده از زشتیها و بدیها</w:t>
      </w:r>
      <w:bookmarkEnd w:id="390"/>
    </w:p>
    <w:p>
      <w:pPr>
        <w:pStyle w:val="BookText"/>
        <w:rPr/>
      </w:pPr>
      <w:r>
        <w:rPr>
          <w:rFonts w:ascii="IRNazanin" w:hAnsi="IRNazanin" w:eastAsia="IRNazanin"/>
          <w:color w:val="111111"/>
          <w:sz w:val="28"/>
          <w:sz w:val="28"/>
          <w:szCs w:val="28"/>
          <w:rtl w:val="true"/>
          <w:lang w:bidi="fa-IR"/>
        </w:rPr>
        <w:t>نماز بهترین اعمال است چون نماز از فحشاء و منکر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الصلوة تنهی عن الفحشاء و المنکر</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علامه طباطبایی در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بازداری، بازداری طبیعت نماز از فحشاء و منکر است، البته بازداری آن به نحو اقتضاء است نه علیت تامه، که هر کس نماز خواند، دیگر نتواند گناه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گفت چطور نماز از فحشاء و منکرات نهی می‌کند؟ در جواب می‌گویم این عمل مخصوصا که بنده خدا آنرا در هر روز پنج بار به جا آورد، وهمه عمر ادامه دهد، و مخصوصا اگر آنرا همه روزه در جامعه‌ای صالح بجا آورد، و افراد آن جامعه نیز مانند او همه روزه بجا آورند، و مثل او نسبت به آن اهتمام بورزند، طبعا با گناهان کبیره سازش ندارد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ایشان در مرتبه‌ای بالاتر از ره آوردهای نماز، اضافه می‌کند، آری توجه به خدا از در بندگی آنهم در چنین محیط و از چنین افراد، طبیعتا باید انسان را از هر معصیتی کبیره و هر عملی که ذوق دینی آن را شنیع می‌داند، از قبیل قتل نفس، تجاوز به جانها و به مال ایتام، زنا، و لواط، باز بدارد، بلکه نه تنها از ارتکاب آنها، بلکه حتی از تلقین آن نیز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مشتمل است بر ذکر خدا، و این ذکر، اولاً ایمان به وحدانیت خدای تعالی، و رسالت وجزای روز قیامت را به نمازگزار تلقین می‌کند، و به او می‌گوید که خدای خود را با اخلاص در عبادت مخاطب قرار داده و از او استعانت بنما، و در خواست کن که تو را بسوی صراط مستقیم هدایت نموده، و از ضلالت و غضبش به او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او را وادار می‌کند بر اینکه با روح و بدن خود متوجه ساحت عظمت و کبریایی خدا شده، پروردگار خود را با حمد و ثنا و تسبیح و تکبیر یاد آورد، و در آخر بر خود وهم مسلکان خود و بر همه بندگان صالح سلام بفرستد</w:t>
      </w:r>
      <w:r>
        <w:rPr>
          <w:rFonts w:eastAsia="IRNazanin" w:cs="IRNazanin"/>
          <w:color w:val="111111"/>
          <w:sz w:val="28"/>
          <w:szCs w:val="28"/>
          <w:rtl w:val="true"/>
          <w:lang w:bidi="fa-IR"/>
        </w:rPr>
        <w:t>.</w:t>
      </w:r>
      <w:r>
        <w:rPr>
          <w:rStyle w:val="FootnoteAnchor"/>
          <w:rtl w:val="true"/>
        </w:rPr>
        <w:footnoteReference w:id="63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چنین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او را وادار می‌کند به اینکه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آلودگی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خبث یعنی آلودگی به بدن و جامعه، خود را پاک کند، و نیز از اینکه لباس و مکان نمازش غصبی باشد، بپرهیزد، و رو بسوی خانه پروردگارش بایستد، پس اگر انسان مدتی کوتاه بر نماز خود پایداری کند، و در انجام آن تا حدی نیت صادق داشته باشد، این</w:t>
      </w:r>
      <w:bookmarkStart w:id="391" w:name="pg3578_24170"/>
    </w:p>
    <w:p>
      <w:pPr>
        <w:pStyle w:val="BookText"/>
        <w:rPr/>
      </w:pPr>
      <w:bookmarkEnd w:id="391"/>
      <w:r>
        <w:rPr>
          <w:rFonts w:ascii="IRNazanin" w:hAnsi="IRNazanin" w:eastAsia="IRNazanin"/>
          <w:color w:val="111111"/>
          <w:sz w:val="28"/>
          <w:sz w:val="28"/>
          <w:szCs w:val="28"/>
          <w:rtl w:val="true"/>
          <w:lang w:bidi="fa-IR"/>
        </w:rPr>
        <w:t>ادامه در مدت کوتاه بطور مسلم باعث می‌شود که ملکه پرهیز از فحشاء و منکر در او پیدا شود، بطوریکه اگر فرضا آدمی شخصی را موکل بر خود کند، که دائما ناظر بر احوالش باشد، و او را آنچنان تربیت کند که این ملکه در او پیدا شود و به زیور ادب عبودیت آراسته گردد، قطعا تربیت او مؤثرتر از تربیت نماز نیست، و به بیش از آنچه که نماز او را دستور می‌دهد دستور نخواهد داد، و به بیش از آن مقدار که نماز به ریاضیت وادارش می‌کند وادار نخواهد کرد</w:t>
      </w:r>
      <w:r>
        <w:rPr>
          <w:rFonts w:eastAsia="IRNazanin" w:cs="IRNazanin"/>
          <w:color w:val="111111"/>
          <w:sz w:val="28"/>
          <w:szCs w:val="28"/>
          <w:rtl w:val="true"/>
          <w:lang w:bidi="fa-IR"/>
        </w:rPr>
        <w:t>.</w:t>
      </w:r>
      <w:r>
        <w:rPr>
          <w:rStyle w:val="FootnoteAnchor"/>
          <w:rtl w:val="true"/>
        </w:rPr>
        <w:footnoteReference w:id="638"/>
      </w:r>
    </w:p>
    <w:p>
      <w:pPr>
        <w:pStyle w:val="Heading6"/>
        <w:numPr>
          <w:ilvl w:val="5"/>
          <w:numId w:val="1"/>
        </w:numPr>
        <w:rPr/>
      </w:pPr>
      <w:bookmarkStart w:id="392" w:name="__RefHeading___Toc4034434_2749589250"/>
      <w:bookmarkStart w:id="393" w:name="_Toc147"/>
      <w:bookmarkEnd w:id="392"/>
      <w:r>
        <w:rPr/>
        <w:t>2</w:t>
      </w:r>
      <w:r>
        <w:rPr>
          <w:rtl w:val="true"/>
        </w:rPr>
        <w:t xml:space="preserve">. </w:t>
      </w:r>
      <w:r>
        <w:rPr>
          <w:rtl w:val="true"/>
        </w:rPr>
        <w:t>نیرو بخشیدن به انسان</w:t>
      </w:r>
      <w:bookmarkEnd w:id="393"/>
    </w:p>
    <w:p>
      <w:pPr>
        <w:pStyle w:val="BookText"/>
        <w:rPr/>
      </w:pPr>
      <w:r>
        <w:rPr>
          <w:rFonts w:ascii="IRNazanin" w:hAnsi="IRNazanin" w:eastAsia="IRNazanin"/>
          <w:color w:val="111111"/>
          <w:sz w:val="28"/>
          <w:sz w:val="28"/>
          <w:szCs w:val="28"/>
          <w:rtl w:val="true"/>
          <w:lang w:bidi="fa-IR"/>
        </w:rPr>
        <w:t>توجه به نماز و راز و نیاز با پروردگار نیروی تازه‌ای در انسان ایجاد می‌کندو او را برای رویارویی با مشکلات نیرو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از امام صادق علیه‌السلام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علیه‌السلام اذا اهاله امر فزع قام الی الصلوة ثم تلا هذه الآیة و 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مشکل مهمی برای علی علیه‌السلام پیش می‌آمد به نماز بر می‌خاست سپس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نماز انسان را به قدرت لایزالی پیوند می‌دهد که همه مشکلات برای او سهل و آسان است و همین احساس سبب می‌شود که انسان در برابر حوادث نیرومند و خونسرد باشد</w:t>
      </w:r>
      <w:r>
        <w:rPr>
          <w:rFonts w:eastAsia="IRNazanin" w:cs="IRNazanin"/>
          <w:color w:val="111111"/>
          <w:sz w:val="28"/>
          <w:szCs w:val="28"/>
          <w:rtl w:val="true"/>
          <w:lang w:bidi="fa-IR"/>
        </w:rPr>
        <w:t>.</w:t>
      </w:r>
      <w:r>
        <w:rPr>
          <w:rStyle w:val="FootnoteAnchor"/>
          <w:rtl w:val="true"/>
        </w:rPr>
        <w:footnoteReference w:id="639"/>
      </w:r>
      <w:bookmarkStart w:id="394" w:name="pg3578_24171"/>
    </w:p>
    <w:p>
      <w:pPr>
        <w:pStyle w:val="Heading6"/>
        <w:numPr>
          <w:ilvl w:val="5"/>
          <w:numId w:val="1"/>
        </w:numPr>
        <w:rPr/>
      </w:pPr>
      <w:bookmarkStart w:id="395" w:name="__RefHeading___Toc4034436_2749589250"/>
      <w:bookmarkStart w:id="396" w:name="_Toc148"/>
      <w:bookmarkEnd w:id="394"/>
      <w:bookmarkEnd w:id="395"/>
      <w:r>
        <w:rPr/>
        <w:t>3</w:t>
      </w:r>
      <w:r>
        <w:rPr>
          <w:rtl w:val="true"/>
        </w:rPr>
        <w:t xml:space="preserve">. </w:t>
      </w:r>
      <w:r>
        <w:rPr>
          <w:rtl w:val="true"/>
        </w:rPr>
        <w:t>برطرف نمودن غمها و نگرانیها</w:t>
      </w:r>
      <w:bookmarkEnd w:id="396"/>
    </w:p>
    <w:p>
      <w:pPr>
        <w:pStyle w:val="BookText"/>
        <w:rPr/>
      </w:pPr>
      <w:r>
        <w:rPr>
          <w:rFonts w:ascii="IRNazanin" w:hAnsi="IRNazanin" w:eastAsia="IRNazanin"/>
          <w:color w:val="111111"/>
          <w:sz w:val="28"/>
          <w:sz w:val="28"/>
          <w:szCs w:val="28"/>
          <w:rtl w:val="true"/>
          <w:lang w:bidi="fa-IR"/>
        </w:rPr>
        <w:t>و نیز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با غمی از غمهای دنیا روبرو می‌شوید وضو گرفته، به مسجد بروید، نماز بخوانید و دعا کنید، زیرا خداوند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 علی علیه‌السلام نیز در برطرف نمودن نگرانیها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أهمّنی ذنب اُمهلتُ بعدَه حتی اُصلّی رکعتین و أسأل اللّه العافیة</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آنچه که بین من و خدا نارواست اگرانجام دهم و مهلت دو رکعت نماز داشته باشم که از خدا عافیت طلبم، مرا اندوهگین نخواهد ساخت</w:t>
      </w:r>
      <w:r>
        <w:rPr>
          <w:rFonts w:eastAsia="IRNazanin" w:cs="IRNazanin"/>
          <w:color w:val="111111"/>
          <w:sz w:val="28"/>
          <w:szCs w:val="28"/>
          <w:rtl w:val="true"/>
          <w:lang w:bidi="fa-IR"/>
        </w:rPr>
        <w:t>.</w:t>
      </w:r>
    </w:p>
    <w:p>
      <w:pPr>
        <w:pStyle w:val="Heading6"/>
        <w:numPr>
          <w:ilvl w:val="5"/>
          <w:numId w:val="1"/>
        </w:numPr>
        <w:rPr/>
      </w:pPr>
      <w:bookmarkStart w:id="397" w:name="__RefHeading___Toc4034438_2749589250"/>
      <w:bookmarkStart w:id="398" w:name="_Toc149"/>
      <w:bookmarkEnd w:id="397"/>
      <w:r>
        <w:rPr/>
        <w:t>4</w:t>
      </w:r>
      <w:r>
        <w:rPr>
          <w:rtl w:val="true"/>
        </w:rPr>
        <w:t xml:space="preserve">. </w:t>
      </w:r>
      <w:r>
        <w:rPr>
          <w:rtl w:val="true"/>
        </w:rPr>
        <w:t>از بین بردن گناهان</w:t>
      </w:r>
      <w:bookmarkEnd w:id="398"/>
    </w:p>
    <w:p>
      <w:pPr>
        <w:pStyle w:val="BookText"/>
        <w:rPr/>
      </w:pPr>
      <w:r>
        <w:rPr>
          <w:rFonts w:ascii="IRNazanin" w:hAnsi="IRNazanin" w:eastAsia="IRNazanin"/>
          <w:color w:val="111111"/>
          <w:sz w:val="28"/>
          <w:sz w:val="28"/>
          <w:szCs w:val="28"/>
          <w:rtl w:val="true"/>
          <w:lang w:bidi="fa-IR"/>
        </w:rPr>
        <w:t>در نهج البلاغه آمده است که مولای متقیان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انّها لتحتّ الذنوب حتّ الورق، و تطلقها إطلاق الرّبق، و شبّهها رسول اللّه صلی‌الله‌علیه‌و‌آله‌وسلم بالحمّة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علی باب الرجل، فهو یغتسل منها فی الیوم و اللّیلة خمس مرّات</w:t>
      </w:r>
      <w:r>
        <w:rPr>
          <w:rFonts w:eastAsia="IRNazanin" w:cs="IRNazanin"/>
          <w:color w:val="111111"/>
          <w:sz w:val="28"/>
          <w:szCs w:val="28"/>
          <w:rtl w:val="true"/>
          <w:lang w:bidi="fa-IR"/>
        </w:rPr>
        <w:t>».</w:t>
      </w:r>
      <w:r>
        <w:rPr>
          <w:rStyle w:val="FootnoteAnchor"/>
          <w:rtl w:val="true"/>
        </w:rPr>
        <w:footnoteReference w:id="6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نماز گناهان را چونان برگهای پاییزی فرو می‌ریزد، و غل و زنجیر گناهان را از گردن‌ها می‌گشاید، پیامبر اسلام صلی‌الله‌علیه‌و‌آله‌وسلم نماز را</w:t>
      </w:r>
      <w:bookmarkStart w:id="399" w:name="pg3578_24172"/>
    </w:p>
    <w:p>
      <w:pPr>
        <w:pStyle w:val="BookText"/>
        <w:rPr/>
      </w:pPr>
      <w:bookmarkEnd w:id="399"/>
      <w:r>
        <w:rPr>
          <w:rFonts w:ascii="IRNazanin" w:hAnsi="IRNazanin" w:eastAsia="IRNazanin"/>
          <w:color w:val="111111"/>
          <w:sz w:val="28"/>
          <w:sz w:val="28"/>
          <w:szCs w:val="28"/>
          <w:rtl w:val="true"/>
          <w:lang w:bidi="fa-IR"/>
        </w:rPr>
        <w:t>به چشمه آب گرمی که بر درسرای مردمی جریان داشته باشد، تشبیه کرد، اگر روزی پنج بار خود را در آن شستشو دهد، هرگز چرکی و آلودگی در بدن او نماند</w:t>
      </w:r>
      <w:r>
        <w:rPr>
          <w:rFonts w:eastAsia="IRNazanin" w:cs="IRNazanin"/>
          <w:color w:val="111111"/>
          <w:sz w:val="28"/>
          <w:szCs w:val="28"/>
          <w:rtl w:val="true"/>
          <w:lang w:bidi="fa-IR"/>
        </w:rPr>
        <w:t>.</w:t>
      </w:r>
    </w:p>
    <w:p>
      <w:pPr>
        <w:pStyle w:val="Heading6"/>
        <w:numPr>
          <w:ilvl w:val="5"/>
          <w:numId w:val="1"/>
        </w:numPr>
        <w:rPr/>
      </w:pPr>
      <w:bookmarkStart w:id="400" w:name="__RefHeading___Toc4034440_2749589250"/>
      <w:bookmarkStart w:id="401" w:name="_Toc150"/>
      <w:bookmarkEnd w:id="400"/>
      <w:r>
        <w:rPr/>
        <w:t>5</w:t>
      </w:r>
      <w:r>
        <w:rPr>
          <w:rtl w:val="true"/>
        </w:rPr>
        <w:t xml:space="preserve">. </w:t>
      </w:r>
      <w:r>
        <w:rPr>
          <w:rtl w:val="true"/>
        </w:rPr>
        <w:t>رستگاری و نجات</w:t>
      </w:r>
      <w:bookmarkEnd w:id="401"/>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مسلما رستگار می‌شود کسیکه خود را تزکیه کند و نام پروردگارش را بیاد آورد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نماز یکی از عوامل فلاح و رستگاری شمرده شده است</w:t>
      </w:r>
      <w:r>
        <w:rPr>
          <w:rFonts w:eastAsia="IRNazanin" w:cs="IRNazanin"/>
          <w:color w:val="111111"/>
          <w:sz w:val="28"/>
          <w:szCs w:val="28"/>
          <w:rtl w:val="true"/>
          <w:lang w:bidi="fa-IR"/>
        </w:rPr>
        <w:t>.</w:t>
      </w:r>
    </w:p>
    <w:p>
      <w:pPr>
        <w:pStyle w:val="Heading4"/>
        <w:numPr>
          <w:ilvl w:val="3"/>
          <w:numId w:val="1"/>
        </w:numPr>
        <w:rPr/>
      </w:pPr>
      <w:bookmarkStart w:id="402" w:name="__RefHeading___Toc4034442_2749589250"/>
      <w:bookmarkStart w:id="403" w:name="_Toc151"/>
      <w:bookmarkEnd w:id="402"/>
      <w:r>
        <w:rPr/>
        <w:t>4</w:t>
      </w:r>
      <w:r>
        <w:rPr>
          <w:rtl w:val="true"/>
        </w:rPr>
        <w:t xml:space="preserve">. </w:t>
      </w:r>
      <w:r>
        <w:rPr>
          <w:rtl w:val="true"/>
        </w:rPr>
        <w:t>انفاق</w:t>
      </w:r>
      <w:bookmarkEnd w:id="403"/>
    </w:p>
    <w:p>
      <w:pPr>
        <w:pStyle w:val="Heading5"/>
        <w:numPr>
          <w:ilvl w:val="4"/>
          <w:numId w:val="1"/>
        </w:numPr>
        <w:rPr/>
      </w:pPr>
      <w:bookmarkStart w:id="404" w:name="__RefHeading___Toc4034444_2749589250"/>
      <w:bookmarkStart w:id="405" w:name="_Toc152"/>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 xml:space="preserve">چهارمین ویژگی‌ای که خداوند متعال مخبتین را به آن می‌ستاید، انفاق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 بشارت ده مخبتین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روزی آنان نمودیم انفاق می‌کنند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نظر برخی از مفسران و علماء اسلامی را پیرامون آیه مورد بحث تحلیل و بررسی نموده و پس از آن به مباحثی درباره انفاق از</w:t>
      </w:r>
      <w:bookmarkStart w:id="406" w:name="pg3578_24173"/>
    </w:p>
    <w:p>
      <w:pPr>
        <w:pStyle w:val="BookText"/>
        <w:rPr/>
      </w:pPr>
      <w:bookmarkEnd w:id="406"/>
      <w:r>
        <w:rPr>
          <w:rFonts w:ascii="IRNazanin" w:hAnsi="IRNazanin" w:eastAsia="IRNazanin"/>
          <w:color w:val="111111"/>
          <w:sz w:val="28"/>
          <w:sz w:val="28"/>
          <w:szCs w:val="28"/>
          <w:rtl w:val="true"/>
          <w:lang w:bidi="fa-IR"/>
        </w:rPr>
        <w:t>قبیل مفهوم، آداب و شرایط، موارد، آثار و آفات انفاق، و پاداش انفاق کنندگان در پایان خواهیم پرداخت</w:t>
      </w:r>
      <w:r>
        <w:rPr>
          <w:rFonts w:eastAsia="IRNazanin" w:cs="IRNazanin"/>
          <w:color w:val="111111"/>
          <w:sz w:val="28"/>
          <w:szCs w:val="28"/>
          <w:rtl w:val="true"/>
          <w:lang w:bidi="fa-IR"/>
        </w:rPr>
        <w:t>.</w:t>
      </w:r>
    </w:p>
    <w:p>
      <w:pPr>
        <w:pStyle w:val="Heading5"/>
        <w:numPr>
          <w:ilvl w:val="4"/>
          <w:numId w:val="1"/>
        </w:numPr>
        <w:rPr/>
      </w:pPr>
      <w:bookmarkStart w:id="407" w:name="__RefHeading___Toc4034446_2749589250"/>
      <w:bookmarkStart w:id="408" w:name="_Toc153"/>
      <w:bookmarkEnd w:id="407"/>
      <w:r>
        <w:rPr>
          <w:rtl w:val="true"/>
        </w:rPr>
        <w:t>دیدگاه مفسران</w:t>
      </w:r>
      <w:bookmarkEnd w:id="408"/>
    </w:p>
    <w:p>
      <w:pPr>
        <w:pStyle w:val="BookText"/>
        <w:rPr/>
      </w:pPr>
      <w:r>
        <w:rPr>
          <w:rFonts w:ascii="IRNazanin" w:hAnsi="IRNazanin" w:eastAsia="IRNazanin"/>
          <w:color w:val="111111"/>
          <w:sz w:val="28"/>
          <w:sz w:val="28"/>
          <w:szCs w:val="28"/>
          <w:rtl w:val="true"/>
          <w:lang w:bidi="fa-IR"/>
        </w:rPr>
        <w:t xml:space="preserve">غالب مفسران، انفاق در این آیه را به معنای عام آن در نظر گرفته‌اند که خود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انفاق را بصورت مطلق بیان نموده، و اشاره‌ای به مصادیق آن نکرده‌اند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به عنوان مثال کاشانی می‌گوید منظور انفاق در کارهای خیر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گروه دوم در مورد انفاق پا را از مصادیق مالی فراتر نهاده و به موارد دیگری نظیر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مثلاً علامه طباطبایی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طرف نمودن نیازهای جامعه و جبران کمبودها که شامل مال، علم و غیر آن می‌شود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آنرا به معنای خاص در نظر گرفته‌اند که خود سه دسته را شامل می‌شوند</w:t>
      </w:r>
      <w:r>
        <w:rPr>
          <w:rFonts w:eastAsia="IRNazanin" w:cs="IRNazanin"/>
          <w:color w:val="111111"/>
          <w:sz w:val="28"/>
          <w:szCs w:val="28"/>
          <w:rtl w:val="true"/>
          <w:lang w:bidi="fa-IR"/>
        </w:rPr>
        <w:t>:</w:t>
      </w:r>
      <w:bookmarkStart w:id="409" w:name="pg3578_24174"/>
    </w:p>
    <w:p>
      <w:pPr>
        <w:pStyle w:val="BookText"/>
        <w:rPr/>
      </w:pPr>
      <w:bookmarkEnd w:id="409"/>
      <w:r>
        <w:rPr>
          <w:rFonts w:ascii="IRNazanin" w:hAnsi="IRNazanin" w:eastAsia="IRNazanin"/>
          <w:color w:val="111111"/>
          <w:sz w:val="28"/>
          <w:sz w:val="28"/>
          <w:szCs w:val="28"/>
          <w:rtl w:val="true"/>
          <w:lang w:bidi="fa-IR"/>
        </w:rPr>
        <w:t>دسته اول انفاق را به مسائل مالی منحصر نموده و هر دو وجه آن اعم از واجب و مستحب را ذکر کرده‌اند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از باب نمونه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این آیه شامل زکات واجب نفقة عیال و کسانیکه نفقة آنها بر او واجب است و نیز فی سبیل اللّه می‌باشد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دسته دوم انفاق را به معنای تعلیم علم به دیگران دانسته‌اند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دسته سوم انفاق را در مسائل مالی بطور مطلق بیان داشته‌اند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شیخ طوسی که از این زمره محسوب می‌شود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به طریق حلال کسب می‌کنند و مالک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رزقشان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رضای خدا انفاق می‌کنند</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410" w:name="__RefHeading___Toc4034448_2749589250"/>
      <w:bookmarkStart w:id="411" w:name="_Toc154"/>
      <w:bookmarkEnd w:id="410"/>
      <w:r>
        <w:rPr>
          <w:rtl w:val="true"/>
        </w:rPr>
        <w:t>مفهوم انفاق</w:t>
      </w:r>
      <w:bookmarkEnd w:id="41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به مفهوم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پی ببریم به نقل از قرطبی حدیثی از نبی مکرم اسلام صلی‌الله‌علیه‌و‌آله‌وسلم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p>
    <w:p>
      <w:pPr>
        <w:pStyle w:val="BookText"/>
        <w:rPr/>
      </w:pPr>
      <w:r>
        <w:rPr>
          <w:rFonts w:ascii="IRNazanin" w:hAnsi="IRNazanin" w:eastAsia="IRNazanin"/>
          <w:color w:val="111111"/>
          <w:sz w:val="28"/>
          <w:sz w:val="28"/>
          <w:szCs w:val="28"/>
          <w:rtl w:val="true"/>
          <w:lang w:bidi="fa-IR"/>
        </w:rPr>
        <w:t>اسلام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 و ما انفق الرجل علی نفسه و اهله کتب له صدقة، و ما وقی به الرجل عرضه فهو صدقة، و ما انفق الرجل من نفقة فعلی اللّه خلفها، الا ما کان من نفقه فی بنیان او معصیة</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هر کار نیکی به هر صورت باشد صدقه وانفاق در راه خدا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انفاقهای مالی محدود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انسان برای حوائج زندگی خود و خانواده خود صرف می‌کند صدقه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انسان آبروی خود را با آن حفظ می‌کند صدقه محسوب می‌گردد و آنچه را انسان در راه خدا انفاق می‌کند عوض انرا به اوخواهد داد مگر چیزی که هزینه بنا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راه معصیت هزینه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حدیث مذکور و آرائی که از مفسران درباره انفاق در خصوص آیه مورد بحث بیان کردیم به این نتیجه می‌رسیم که انفاق معنا و مفهوم وسیعی داشته چرا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روزی آنها نمودیم که این حکایت از تعمیم انفاق به تمام مواهب مادی و معنوی است که همه آنها از جانب خداوند متعال است و به او تعلق دارد، نه از ناحیه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دارای معنای عام و کلی است که شامل مال، علم، عقل و دانش و نیروهای جسمانی و مقام و موقعیت اجتماعی و سرمایه‌های انسانی و خلاصه آنچه انسان در اختیار دارد، می‌باشد</w:t>
      </w:r>
      <w:r>
        <w:rPr>
          <w:rFonts w:eastAsia="IRNazanin" w:cs="IRNazanin"/>
          <w:color w:val="111111"/>
          <w:sz w:val="28"/>
          <w:szCs w:val="28"/>
          <w:rtl w:val="true"/>
          <w:lang w:bidi="fa-IR"/>
        </w:rPr>
        <w:t>.</w:t>
      </w:r>
      <w:bookmarkStart w:id="412" w:name="pg3578_24176"/>
    </w:p>
    <w:p>
      <w:pPr>
        <w:pStyle w:val="Heading5"/>
        <w:numPr>
          <w:ilvl w:val="4"/>
          <w:numId w:val="1"/>
        </w:numPr>
        <w:rPr/>
      </w:pPr>
      <w:bookmarkStart w:id="413" w:name="__RefHeading___Toc4034450_2749589250"/>
      <w:bookmarkStart w:id="414" w:name="_Toc155"/>
      <w:bookmarkEnd w:id="412"/>
      <w:bookmarkEnd w:id="413"/>
      <w:r>
        <w:rPr>
          <w:rtl w:val="true"/>
        </w:rPr>
        <w:t>آداب و شرایط انفاق</w:t>
      </w:r>
      <w:bookmarkEnd w:id="414"/>
    </w:p>
    <w:p>
      <w:pPr>
        <w:pStyle w:val="Heading6"/>
        <w:numPr>
          <w:ilvl w:val="5"/>
          <w:numId w:val="1"/>
        </w:numPr>
        <w:rPr/>
      </w:pPr>
      <w:bookmarkStart w:id="415" w:name="__RefHeading___Toc4034452_2749589250"/>
      <w:bookmarkStart w:id="416" w:name="_Toc156"/>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در مکتب اسلام چنانچه هر یک از اعمال و رفتار دارای آداب و شرایط خاصی است انفاق و حمایت و کمک به دیگران نیز با شرایط و آداب ویژه‌ای مورد نظر و توجه است و در قرآن کریم سفارشهای ویژه‌ای در این زمینه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انفاق پسندیده و مورد قبول حق، انفاقی است که با این آداب و شرایط توأم باشد که به برخی از آنها اشاره می‌کنیم</w:t>
      </w:r>
      <w:r>
        <w:rPr>
          <w:rFonts w:eastAsia="IRNazanin" w:cs="IRNazanin"/>
          <w:color w:val="111111"/>
          <w:sz w:val="28"/>
          <w:szCs w:val="28"/>
          <w:rtl w:val="true"/>
          <w:lang w:bidi="fa-IR"/>
        </w:rPr>
        <w:t>.</w:t>
      </w:r>
    </w:p>
    <w:p>
      <w:pPr>
        <w:pStyle w:val="Heading6"/>
        <w:numPr>
          <w:ilvl w:val="5"/>
          <w:numId w:val="1"/>
        </w:numPr>
        <w:rPr/>
      </w:pPr>
      <w:bookmarkStart w:id="417" w:name="__RefHeading___Toc4034454_2749589250"/>
      <w:bookmarkStart w:id="418" w:name="_Toc157"/>
      <w:bookmarkEnd w:id="417"/>
      <w:r>
        <w:rPr/>
        <w:t>1</w:t>
      </w:r>
      <w:r>
        <w:rPr>
          <w:rtl w:val="true"/>
        </w:rPr>
        <w:t xml:space="preserve">. </w:t>
      </w:r>
      <w:r>
        <w:rPr>
          <w:rtl w:val="true"/>
        </w:rPr>
        <w:t>دوری از منت و آزار</w:t>
      </w:r>
      <w:bookmarkEnd w:id="418"/>
    </w:p>
    <w:p>
      <w:pPr>
        <w:pStyle w:val="BookText"/>
        <w:rPr/>
      </w:pPr>
      <w:r>
        <w:rPr>
          <w:rFonts w:ascii="IRNazanin" w:hAnsi="IRNazanin" w:eastAsia="IRNazanin"/>
          <w:color w:val="111111"/>
          <w:sz w:val="28"/>
          <w:sz w:val="28"/>
          <w:szCs w:val="28"/>
          <w:rtl w:val="true"/>
          <w:lang w:bidi="fa-IR"/>
        </w:rPr>
        <w:t xml:space="preserve">در قرآن مجید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اموالهم فی سبیل اللّه ثم لایتبعون ما انفقوا منّا و لا أذی لهم أجر هم عند ربهم و لا خوف علیهم و لا هم یحزنون</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کسانی که اموال خود را در راه خدا انفاق می‌کنند، سپس در پی آنچه انفاق کرده‌اند، منّت و آزاری روا نمی‌دارند، پاداش آنان برایشان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بیمی بر آنان نیست و اندوهگین نمی‌شوند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آیه شخص انفاق کننده نباید با انفاق خود بر شخص مورد انفاق منت بگذارد و سبب آزار و اذیت او شود، زیرا منت گذاشتن ارزش انفاق را از بین می‌بردو با این توصیف، نه تنها فایده‌ای از این انفاق به او نمی‌رسد بلکه ممکن است به علت</w:t>
      </w:r>
      <w:bookmarkStart w:id="419" w:name="pg3578_24177"/>
    </w:p>
    <w:p>
      <w:pPr>
        <w:pStyle w:val="BookText"/>
        <w:rPr/>
      </w:pPr>
      <w:bookmarkEnd w:id="419"/>
      <w:r>
        <w:rPr>
          <w:rFonts w:ascii="IRNazanin" w:hAnsi="IRNazanin" w:eastAsia="IRNazanin"/>
          <w:color w:val="111111"/>
          <w:sz w:val="28"/>
          <w:sz w:val="28"/>
          <w:szCs w:val="28"/>
          <w:rtl w:val="true"/>
          <w:lang w:bidi="fa-IR"/>
        </w:rPr>
        <w:t>رنجش مؤمن و کوچک کردن او، گناهکار و عاصی هم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یکی از شرایط انفاق این است که با احترام باشد و به شخصیت مقابل لطمه نزند، و گرنه چنین انفاقی در پیشگاه خداوند جایی ندارد</w:t>
      </w:r>
      <w:r>
        <w:rPr>
          <w:rFonts w:eastAsia="IRNazanin" w:cs="IRNazanin"/>
          <w:color w:val="111111"/>
          <w:sz w:val="28"/>
          <w:szCs w:val="28"/>
          <w:rtl w:val="true"/>
          <w:lang w:bidi="fa-IR"/>
        </w:rPr>
        <w:t>.</w:t>
      </w:r>
    </w:p>
    <w:p>
      <w:pPr>
        <w:pStyle w:val="Heading6"/>
        <w:numPr>
          <w:ilvl w:val="5"/>
          <w:numId w:val="1"/>
        </w:numPr>
        <w:rPr/>
      </w:pPr>
      <w:bookmarkStart w:id="420" w:name="__RefHeading___Toc4034456_2749589250"/>
      <w:bookmarkStart w:id="421" w:name="_Toc158"/>
      <w:bookmarkEnd w:id="420"/>
      <w:r>
        <w:rPr/>
        <w:t>2</w:t>
      </w:r>
      <w:r>
        <w:rPr>
          <w:rtl w:val="true"/>
        </w:rPr>
        <w:t xml:space="preserve">. </w:t>
      </w:r>
      <w:r>
        <w:rPr>
          <w:rtl w:val="true"/>
        </w:rPr>
        <w:t>دوری از ریا</w:t>
      </w:r>
      <w:bookmarkEnd w:id="421"/>
    </w:p>
    <w:p>
      <w:pPr>
        <w:pStyle w:val="BookText"/>
        <w:rPr/>
      </w:pPr>
      <w:r>
        <w:rPr>
          <w:rFonts w:ascii="IRNazanin" w:hAnsi="IRNazanin" w:eastAsia="IRNazanin"/>
          <w:color w:val="111111"/>
          <w:sz w:val="28"/>
          <w:sz w:val="28"/>
          <w:szCs w:val="28"/>
          <w:rtl w:val="true"/>
          <w:lang w:bidi="fa-IR"/>
        </w:rPr>
        <w:t>دومین شرط انفاق این است که ریاکارانه و به انگیزه جلب توجه دیگران انجام نشود که البته ترک ریا در همه افعال عبادی و اخلاقی، معتبر است، اما چون در مورد انفاق، ریاکاری و آلودگی نیت، بسیار اتفاق می‌افتد، قرآن کریم، درباره آن بیشتر هشدار می‌دهد که مواظب اخلاص نیت خود، بویژه در انفاق‌های مستحبی باشید و تظاهر و خودنمایی، آفت بزرگی برای کارهای خیر و بویژه انفاق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تبطلوا صدقاتکم بالمنّ و الأذی کالّذی ینفق ماله رئاء الناس و لا یؤمن باللّه و الیوم الآخر</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ای اهل ایمان صدقات خود را با منت گذاشتن و اذیت کردن باطل نکنید مانند کسی که مالش را از روی ریا و نشان دادن به مردم انفاق می‌کند و به خدا و روز آخرت ایمان ندارد</w:t>
      </w:r>
      <w:r>
        <w:rPr>
          <w:rFonts w:eastAsia="IRNazanin" w:cs="IRNazanin"/>
          <w:color w:val="111111"/>
          <w:sz w:val="28"/>
          <w:szCs w:val="28"/>
          <w:rtl w:val="true"/>
          <w:lang w:bidi="fa-IR"/>
        </w:rPr>
        <w:t>.</w:t>
      </w:r>
    </w:p>
    <w:p>
      <w:pPr>
        <w:pStyle w:val="Heading6"/>
        <w:numPr>
          <w:ilvl w:val="5"/>
          <w:numId w:val="1"/>
        </w:numPr>
        <w:rPr/>
      </w:pPr>
      <w:bookmarkStart w:id="422" w:name="__RefHeading___Toc4034458_2749589250"/>
      <w:bookmarkStart w:id="423" w:name="_Toc159"/>
      <w:bookmarkEnd w:id="422"/>
      <w:r>
        <w:rPr/>
        <w:t>3</w:t>
      </w:r>
      <w:r>
        <w:rPr>
          <w:rtl w:val="true"/>
        </w:rPr>
        <w:t xml:space="preserve">. </w:t>
      </w:r>
      <w:r>
        <w:rPr>
          <w:rtl w:val="true"/>
        </w:rPr>
        <w:t>حفظ اعتدال و دوری از بخل و گشاده دستی</w:t>
      </w:r>
      <w:bookmarkEnd w:id="42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مخبتین در پرتو تعالیم قرآنی به گونه‌ای تربیت شده‌اند که در</w:t>
      </w:r>
      <w:bookmarkStart w:id="424" w:name="pg3578_24178"/>
    </w:p>
    <w:p>
      <w:pPr>
        <w:pStyle w:val="BookText"/>
        <w:rPr/>
      </w:pPr>
      <w:bookmarkEnd w:id="424"/>
      <w:r>
        <w:rPr>
          <w:rFonts w:ascii="IRNazanin" w:hAnsi="IRNazanin" w:eastAsia="IRNazanin"/>
          <w:color w:val="111111"/>
          <w:sz w:val="28"/>
          <w:sz w:val="28"/>
          <w:szCs w:val="28"/>
          <w:rtl w:val="true"/>
          <w:lang w:bidi="fa-IR"/>
        </w:rPr>
        <w:t>انجام امور نیک پایدارند و از زیانهای افراط و تفریط در امان می‌باشند، زیرا همان گونه که بخل و خودداری از بخشش به نیازمندان، روحیه ایثار و نوع دوستی را از بین می‌برد گشاده دستی و زیاده روی در بخشش نیز حسرت و اندوه آدمی را بدنبال دارد، همانگونه که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لاتجعل یدک مغلولة الی عنقک و لاتبسطها کل البسط فتقعد ملوما محسورا</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دستت را به گردنت نبند و به تمامه باز نگذار که سرزنش شده و حسرت زده خواهی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 بخشش افراط و تفریط نکن که پشیمان خواهی شد</w:t>
      </w:r>
      <w:r>
        <w:rPr>
          <w:rFonts w:eastAsia="IRNazanin" w:cs="IRNazanin"/>
          <w:color w:val="111111"/>
          <w:sz w:val="28"/>
          <w:szCs w:val="28"/>
          <w:rtl w:val="true"/>
          <w:lang w:bidi="fa-IR"/>
        </w:rPr>
        <w:t>).</w:t>
      </w:r>
    </w:p>
    <w:p>
      <w:pPr>
        <w:pStyle w:val="Heading6"/>
        <w:numPr>
          <w:ilvl w:val="5"/>
          <w:numId w:val="1"/>
        </w:numPr>
        <w:rPr/>
      </w:pPr>
      <w:bookmarkStart w:id="425" w:name="__RefHeading___Toc4034460_2749589250"/>
      <w:bookmarkStart w:id="426" w:name="_Toc160"/>
      <w:bookmarkEnd w:id="425"/>
      <w:r>
        <w:rPr/>
        <w:t>4</w:t>
      </w:r>
      <w:r>
        <w:rPr>
          <w:rtl w:val="true"/>
        </w:rPr>
        <w:t xml:space="preserve">. </w:t>
      </w:r>
      <w:r>
        <w:rPr>
          <w:rtl w:val="true"/>
        </w:rPr>
        <w:t>انفاق از بهترین‌ها</w:t>
      </w:r>
      <w:bookmarkEnd w:id="426"/>
    </w:p>
    <w:p>
      <w:pPr>
        <w:pStyle w:val="BookText"/>
        <w:rPr/>
      </w:pPr>
      <w:r>
        <w:rPr>
          <w:rFonts w:ascii="IRNazanin" w:hAnsi="IRNazanin" w:eastAsia="IRNazanin"/>
          <w:color w:val="111111"/>
          <w:sz w:val="28"/>
          <w:sz w:val="28"/>
          <w:szCs w:val="28"/>
          <w:rtl w:val="true"/>
          <w:lang w:bidi="fa-IR"/>
        </w:rPr>
        <w:t>مخبتین، علاوه بر اینکه با انفاق خود حوایج و نیازمندیهای محرومان را مرتفع می‌سازند به آنان به دیده احترام نگریسته و از بهترین اموال و دارایی خود یعنی آنچه خود دوست دارند به اشخاص حاجتمند می‌بخشند و بدین صورت پایبندی خویش را به اصول اخلاقی و انسانیت نشان می‌دهند و محبت وعلاقه واقعی خود را به خداوند آشکار و ابراز می‌نمایند وعدم وابستگی به دنیا و آنچه متعلق به آنست را به منصة ظهور می‌رسانند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از بهترین چیزها، بیشترین تأثیر را در حفظ کرامت انفاق شونده دارد و بیشترین اثر را در رشد شخصیت و ایمان انفاق</w:t>
      </w:r>
      <w:bookmarkStart w:id="427" w:name="pg3578_24179"/>
    </w:p>
    <w:p>
      <w:pPr>
        <w:pStyle w:val="BookText"/>
        <w:rPr/>
      </w:pPr>
      <w:bookmarkEnd w:id="427"/>
      <w:r>
        <w:rPr>
          <w:rFonts w:ascii="IRNazanin" w:hAnsi="IRNazanin" w:eastAsia="IRNazanin"/>
          <w:color w:val="111111"/>
          <w:sz w:val="28"/>
          <w:sz w:val="28"/>
          <w:szCs w:val="28"/>
          <w:rtl w:val="true"/>
          <w:lang w:bidi="fa-IR"/>
        </w:rPr>
        <w:t>کننده در پی‌دارد</w:t>
      </w:r>
      <w:r>
        <w:rPr>
          <w:rStyle w:val="FootnoteAnchor"/>
          <w:rtl w:val="true"/>
        </w:rPr>
        <w:footnoteReference w:id="658"/>
      </w:r>
      <w:r>
        <w:rPr>
          <w:rFonts w:ascii="IRNazanin" w:hAnsi="IRNazanin" w:eastAsia="IRNazanin"/>
          <w:color w:val="111111"/>
          <w:sz w:val="28"/>
          <w:sz w:val="28"/>
          <w:szCs w:val="28"/>
          <w:rtl w:val="true"/>
          <w:lang w:bidi="fa-IR"/>
        </w:rPr>
        <w:t>، همانطور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هم چنین خداوند متعال درباره انفاق سودمند واثر گذار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انفقوا من طیبات ماکسبتم و مما اخرجنا لکم من الأرض</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 اهل ایمان، از قسمتهای پاکیزه اموالی که به دست آورده اید و از آنچه از زمین برایتان خارج ساخته ایم، انفاق کنید</w:t>
      </w:r>
      <w:r>
        <w:rPr>
          <w:rFonts w:eastAsia="IRNazanin" w:cs="IRNazanin"/>
          <w:color w:val="111111"/>
          <w:sz w:val="28"/>
          <w:szCs w:val="28"/>
          <w:rtl w:val="true"/>
          <w:lang w:bidi="fa-IR"/>
        </w:rPr>
        <w:t>.</w:t>
      </w:r>
    </w:p>
    <w:p>
      <w:pPr>
        <w:pStyle w:val="Heading5"/>
        <w:numPr>
          <w:ilvl w:val="4"/>
          <w:numId w:val="1"/>
        </w:numPr>
        <w:rPr/>
      </w:pPr>
      <w:bookmarkStart w:id="428" w:name="__RefHeading___Toc4034462_2749589250"/>
      <w:bookmarkStart w:id="429" w:name="_Toc161"/>
      <w:bookmarkEnd w:id="428"/>
      <w:r>
        <w:rPr>
          <w:rtl w:val="true"/>
        </w:rPr>
        <w:t>موارد انفاق</w:t>
      </w:r>
      <w:bookmarkEnd w:id="429"/>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انفقتم من خیر فللوالدین و الأقربین و الیتامی و المساکین و ابن السبیل</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بگو آنچه را از اموال خود انفاق می‌کنید، به پدر ومادر و خویشان و یتیمان و نیازمندان و در راه ماندگان انفاق کنید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 و بذی القربی و الیتامی و المساکین و الجار ذی القربی و الجار الجنب و الصاحب بالجنب و ابن السبیل و ما ملکت أیمانکم</w:t>
      </w:r>
      <w:r>
        <w:rPr>
          <w:rFonts w:eastAsia="IRNazanin" w:cs="IRNazanin"/>
          <w:color w:val="111111"/>
          <w:sz w:val="28"/>
          <w:szCs w:val="28"/>
          <w:rtl w:val="true"/>
          <w:lang w:bidi="fa-IR"/>
        </w:rPr>
        <w:t>».</w:t>
      </w:r>
      <w:r>
        <w:rPr>
          <w:rStyle w:val="FootnoteAnchor"/>
          <w:rtl w:val="true"/>
        </w:rPr>
        <w:footnoteReference w:id="662"/>
      </w:r>
      <w:bookmarkStart w:id="430" w:name="pg3578_24180"/>
    </w:p>
    <w:p>
      <w:pPr>
        <w:pStyle w:val="BookText"/>
        <w:rPr/>
      </w:pPr>
      <w:bookmarkEnd w:id="430"/>
      <w:r>
        <w:rPr>
          <w:rFonts w:ascii="IRNazanin" w:hAnsi="IRNazanin" w:eastAsia="IRNazanin"/>
          <w:color w:val="111111"/>
          <w:sz w:val="28"/>
          <w:sz w:val="28"/>
          <w:szCs w:val="28"/>
          <w:rtl w:val="true"/>
          <w:lang w:bidi="fa-IR"/>
        </w:rPr>
        <w:t xml:space="preserve">و به پدر و مادر احسان کنید و نیز به خویشان و فامیل و یتیمان و فقرا و همسایگان خویشاوند و همسایگان بیگانه و دوستان نزدیک و در راه ماندگان و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انفاق و احسان خود بهره‌مند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افراد و گروههای بسیاری ذکر گردیده‌اند که از انفاق برخوردار می‌شوند ولی از این نکته نیز نباید غافل شد که اولویت آنها در انفاق و بهره‌مندی نیز می‌بایست لحاظ گردد یعنی در مرتبه نخست پدر و مادر اولویت دارندو پس از آنها نوبت به خویشاوندان نیازمند می‌رسد و در مرتبه بعد همسایگان و پس از آنها دوستان دارای اولویت‌اند و اگر هیچیک از اینها مستحق نبودند، اولویت با کسانی است که نیازشان بیشتر است و دچار مشکلات زندگی و تنگناهای آن هستند مانند یتیمان‌سرپرست، نیازمندان به ضرورتهای حیاتی مثل خوراک و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آنان که در راه مانده و دچار غربت شده‌اند وچاره‌ای ندارند</w:t>
      </w:r>
      <w:r>
        <w:rPr>
          <w:rFonts w:eastAsia="IRNazanin" w:cs="IRNazanin"/>
          <w:color w:val="111111"/>
          <w:sz w:val="28"/>
          <w:szCs w:val="28"/>
          <w:rtl w:val="true"/>
          <w:lang w:bidi="fa-IR"/>
        </w:rPr>
        <w:t>.</w:t>
      </w:r>
    </w:p>
    <w:p>
      <w:pPr>
        <w:pStyle w:val="Heading5"/>
        <w:numPr>
          <w:ilvl w:val="4"/>
          <w:numId w:val="1"/>
        </w:numPr>
        <w:rPr/>
      </w:pPr>
      <w:bookmarkStart w:id="431" w:name="__RefHeading___Toc4034464_2749589250"/>
      <w:bookmarkStart w:id="432" w:name="_Toc162"/>
      <w:bookmarkEnd w:id="431"/>
      <w:r>
        <w:rPr>
          <w:rtl w:val="true"/>
        </w:rPr>
        <w:t>آثار انفاق</w:t>
      </w:r>
      <w:bookmarkEnd w:id="432"/>
    </w:p>
    <w:p>
      <w:pPr>
        <w:pStyle w:val="Heading6"/>
        <w:numPr>
          <w:ilvl w:val="5"/>
          <w:numId w:val="1"/>
        </w:numPr>
        <w:rPr/>
      </w:pPr>
      <w:bookmarkStart w:id="433" w:name="__RefHeading___Toc4034466_2749589250"/>
      <w:bookmarkStart w:id="434" w:name="_Toc163"/>
      <w:bookmarkEnd w:id="433"/>
      <w:r>
        <w:rPr>
          <w:rtl w:val="true"/>
        </w:rPr>
        <w:t>اشاره</w:t>
      </w:r>
      <w:bookmarkEnd w:id="43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انفاق هم روی فرد انفاق کننده تأثیرات مثبت و سازنده‌ای دارد و هم بر روی فردی که انفاق به او تعلق می‌گیرد و به تبع آن جامعه نیزاز فواید و آثارش بهره‌مند می‌شود لذا انفاق به نظر ما می‌تواند دو اثر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w:t>
      </w:r>
      <w:r>
        <w:rPr>
          <w:rFonts w:eastAsia="IRNazanin" w:cs="IRNazanin"/>
          <w:color w:val="111111"/>
          <w:sz w:val="28"/>
          <w:szCs w:val="28"/>
          <w:rtl w:val="true"/>
          <w:lang w:bidi="fa-IR"/>
        </w:rPr>
        <w:t>.</w:t>
      </w:r>
      <w:bookmarkStart w:id="435" w:name="pg3578_24181"/>
    </w:p>
    <w:p>
      <w:pPr>
        <w:pStyle w:val="Heading6"/>
        <w:numPr>
          <w:ilvl w:val="5"/>
          <w:numId w:val="1"/>
        </w:numPr>
        <w:rPr/>
      </w:pPr>
      <w:bookmarkStart w:id="436" w:name="__RefHeading___Toc4034468_2749589250"/>
      <w:bookmarkStart w:id="437" w:name="_Toc164"/>
      <w:bookmarkEnd w:id="435"/>
      <w:bookmarkEnd w:id="436"/>
      <w:r>
        <w:rPr/>
        <w:t>1</w:t>
      </w:r>
      <w:r>
        <w:rPr>
          <w:rtl w:val="true"/>
        </w:rPr>
        <w:t xml:space="preserve">. </w:t>
      </w:r>
      <w:r>
        <w:rPr>
          <w:rtl w:val="true"/>
        </w:rPr>
        <w:t>آثار فردی</w:t>
      </w:r>
      <w:bookmarkEnd w:id="437"/>
    </w:p>
    <w:p>
      <w:pPr>
        <w:pStyle w:val="BookText"/>
        <w:rPr/>
      </w:pPr>
      <w:r>
        <w:rPr>
          <w:rFonts w:ascii="IRNazanin" w:hAnsi="IRNazanin" w:eastAsia="IRNazanin"/>
          <w:color w:val="111111"/>
          <w:sz w:val="28"/>
          <w:sz w:val="28"/>
          <w:szCs w:val="28"/>
          <w:rtl w:val="true"/>
          <w:lang w:bidi="fa-IR"/>
        </w:rPr>
        <w:t>کسیکه به کمک محرومان می‌شتابد، روحیه گذشت، فداکاری و نوع دوستی را در خود پرورش داده و علاوه بر آرامش درونی به رشد و بالندگی و کمال نیز می‌رسد و سرانجام پاداش خود را نیز از رب العالمین خواهد گرفت چنانچه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خیر فلأنفسکم و ما تنفقون الا ابتغاء وجه اللّه و ما تنفقوا من خیر یوف الیکم و انتم لاتظلمون</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هر مالی که انفاق کنید به سود خود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طلب رضای خدا انفاق کنید و هر مالی را که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به شما داده خواهد شد و به شما ستمی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از پاداش اخروی نیز بهره‌مند خواهد شد بطوری که احساس کمبودی نکرده و حتی به معاش او نیز افزوده خواهد شد چنانچه خداوند عزّ اسمه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انفقتم من شی‌ء فهو یخلفه و هو خیر الرازقین</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و هر چیزی را انفاق 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آنرا پر می‌کند و او بهترین روزی دهندگان است</w:t>
      </w:r>
      <w:r>
        <w:rPr>
          <w:rFonts w:eastAsia="IRNazanin" w:cs="IRNazanin"/>
          <w:color w:val="111111"/>
          <w:sz w:val="28"/>
          <w:szCs w:val="28"/>
          <w:rtl w:val="true"/>
          <w:lang w:bidi="fa-IR"/>
        </w:rPr>
        <w:t>.</w:t>
      </w:r>
    </w:p>
    <w:p>
      <w:pPr>
        <w:pStyle w:val="Heading6"/>
        <w:numPr>
          <w:ilvl w:val="5"/>
          <w:numId w:val="1"/>
        </w:numPr>
        <w:rPr/>
      </w:pPr>
      <w:bookmarkStart w:id="438" w:name="__RefHeading___Toc4034470_2749589250"/>
      <w:bookmarkStart w:id="439" w:name="_Toc165"/>
      <w:bookmarkEnd w:id="438"/>
      <w:r>
        <w:rPr/>
        <w:t>2</w:t>
      </w:r>
      <w:r>
        <w:rPr>
          <w:rtl w:val="true"/>
        </w:rPr>
        <w:t xml:space="preserve">. </w:t>
      </w:r>
      <w:r>
        <w:rPr>
          <w:rtl w:val="true"/>
        </w:rPr>
        <w:t>آثار اجتماعی انفاق</w:t>
      </w:r>
      <w:bookmarkEnd w:id="43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به مستمندان و نیازمندان، مهر و محبت را میان مردم</w:t>
      </w:r>
      <w:bookmarkStart w:id="440" w:name="pg3578_24182"/>
    </w:p>
    <w:p>
      <w:pPr>
        <w:pStyle w:val="BookText"/>
        <w:rPr/>
      </w:pPr>
      <w:bookmarkEnd w:id="440"/>
      <w:r>
        <w:rPr>
          <w:rFonts w:ascii="IRNazanin" w:hAnsi="IRNazanin" w:eastAsia="IRNazanin"/>
          <w:color w:val="111111"/>
          <w:sz w:val="28"/>
          <w:sz w:val="28"/>
          <w:szCs w:val="28"/>
          <w:rtl w:val="true"/>
          <w:lang w:bidi="fa-IR"/>
        </w:rPr>
        <w:t>افزونی بخشیده و پیوند اخوت و برادری را در جامعه مستحکم می‌کندو از صفات رذیلة کینه و دشمنی و انتقام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بسیاری از نابسامانیهای اقتصادی و مفاسد اجتماعی از قبیل ظلم، رشوه خواری، تبعیض، اختلاف طبقاتی، جرم و جنایت وسرقت را کاهش داده و بستر عدالت، امنیت مساوات، حضور شایسته افراد در جامعه و رشد و بالندگی و ترقی و تعالی را فراهم می‌سازد که پرداختن به همه آنها از حوصله بحث ما خارج است</w:t>
      </w:r>
      <w:r>
        <w:rPr>
          <w:rFonts w:eastAsia="IRNazanin" w:cs="IRNazanin"/>
          <w:color w:val="111111"/>
          <w:sz w:val="28"/>
          <w:szCs w:val="28"/>
          <w:rtl w:val="true"/>
          <w:lang w:bidi="fa-IR"/>
        </w:rPr>
        <w:t>.</w:t>
      </w:r>
    </w:p>
    <w:p>
      <w:pPr>
        <w:pStyle w:val="Heading5"/>
        <w:numPr>
          <w:ilvl w:val="4"/>
          <w:numId w:val="1"/>
        </w:numPr>
        <w:rPr/>
      </w:pPr>
      <w:bookmarkStart w:id="441" w:name="__RefHeading___Toc4034472_2749589250"/>
      <w:bookmarkStart w:id="442" w:name="_Toc166"/>
      <w:bookmarkEnd w:id="441"/>
      <w:r>
        <w:rPr>
          <w:rtl w:val="true"/>
        </w:rPr>
        <w:t>آفات انفاق</w:t>
      </w:r>
      <w:bookmarkEnd w:id="442"/>
    </w:p>
    <w:p>
      <w:pPr>
        <w:pStyle w:val="Heading6"/>
        <w:numPr>
          <w:ilvl w:val="5"/>
          <w:numId w:val="1"/>
        </w:numPr>
        <w:rPr/>
      </w:pPr>
      <w:bookmarkStart w:id="443" w:name="__RefHeading___Toc4034474_2749589250"/>
      <w:bookmarkStart w:id="444" w:name="_Toc167"/>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دلبستگی به دنیا با توجه به شدت و ضعفهای آن موجب گریز از حمایت محرومان و نیازمندان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تمام هم وغم خود را به دنیا مصروف داشته وانفاق به نیازمندان را نوعی ضرر و مال باختگی بشمار می‌آورند به دلیل حرص و طمع فراوان به جمع آوری مال و سرمایه اندوزی روی آورده و بخاطر هوس رانی و شکم پرستی، به اسراف و تبذیر در جهت خوشگذرانی خود مشغول می‌شوند و این مسئله نه تنها موجب خودداری از انفاق به محرومان است بلکه به مسائل مفسده انگیز در جامعه نیز نظیر کلاهبرداری، ارتشاء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می‌انجامد و از گسترش این فرهنگ با ارزش در جامعه و رسیدگی بحال فقراء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برخی از آفات و موانع انفاق باختصار می‌پردازیم</w:t>
      </w:r>
      <w:r>
        <w:rPr>
          <w:rFonts w:eastAsia="IRNazanin" w:cs="IRNazanin"/>
          <w:color w:val="111111"/>
          <w:sz w:val="28"/>
          <w:szCs w:val="28"/>
          <w:rtl w:val="true"/>
          <w:lang w:bidi="fa-IR"/>
        </w:rPr>
        <w:t>.</w:t>
      </w:r>
    </w:p>
    <w:p>
      <w:pPr>
        <w:pStyle w:val="Heading6"/>
        <w:numPr>
          <w:ilvl w:val="5"/>
          <w:numId w:val="1"/>
        </w:numPr>
        <w:rPr/>
      </w:pPr>
      <w:bookmarkStart w:id="445" w:name="__RefHeading___Toc4034476_2749589250"/>
      <w:bookmarkStart w:id="446" w:name="_Toc168"/>
      <w:bookmarkEnd w:id="445"/>
      <w:r>
        <w:rPr/>
        <w:t>1</w:t>
      </w:r>
      <w:r>
        <w:rPr>
          <w:rtl w:val="true"/>
        </w:rPr>
        <w:t xml:space="preserve">. </w:t>
      </w:r>
      <w:r>
        <w:rPr>
          <w:rtl w:val="true"/>
        </w:rPr>
        <w:t>رباخواری</w:t>
      </w:r>
      <w:bookmarkEnd w:id="44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همانگونه که در آیات بسیاری بدان اشاره</w:t>
      </w:r>
    </w:p>
    <w:p>
      <w:pPr>
        <w:pStyle w:val="BookText"/>
        <w:rPr/>
      </w:pPr>
      <w:r>
        <w:rPr>
          <w:rFonts w:ascii="IRNazanin" w:hAnsi="IRNazanin" w:eastAsia="IRNazanin"/>
          <w:color w:val="111111"/>
          <w:sz w:val="28"/>
          <w:sz w:val="28"/>
          <w:szCs w:val="28"/>
          <w:rtl w:val="true"/>
          <w:lang w:bidi="fa-IR"/>
        </w:rPr>
        <w:t>گردیده است، میان ربا و انفاق نوعی تضاد و تقابل وجود دارد زیرا همانگونه که بخشش به مردم و هم نوعان خود موجبات پیوند روحی و عاطفی و دوستی و مهربانی را فراهم می‌آورد، گرفتن ربا و رباخواری خشم و نفرت را در دل رباگیرندگان نسبت به رباخواران افزایش داده و آنان را مترصد فرصتی می‌کند که به گونه‌ای حق از دست رفته خویش را تلافی کنند و این، امنیت روحی و روانی جامعه را تهدید نموده و در نظام امنیتی جامعه اختلال ایجاد می‌کند و نا هنجاریهای اجتماعی فراوانی را دامن می‌زند و علاوه بر آن بستر انفاق در جامعه وفرهنگ آنرا متزلزل می‌سازد و بدین علت است که خداوند عزّ اسمه در مورد سرانجام ربا خواری هشدار داده و به پرداخت صدقه و زکات تشویق می‌کند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اتیتم من ربا لیربوا فی اموال الناس فلایربوا عند اللّه و ما اتیتم من زکاة تریدون وجه اللّه فاولئک هم المضعفون</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آنچه بعنوان ربا می‌پردازید تا در اموال مردم فزونی یابد، نزد خدا فزونی نخواهد یافت و آنچه را بعنوان زکات می‌پردازید و تنها رضای خدا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چنین می‌کنند دارای پاداش مضاعفند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بعنوان یک قاعده و قانون کلی رباخواری را محکوم نموده و به صدقه و انفاق ترغیب و تشویق می‌نماید آنجا که می‌فرماید</w:t>
      </w:r>
      <w:r>
        <w:rPr>
          <w:rFonts w:eastAsia="IRNazanin" w:cs="IRNazanin"/>
          <w:color w:val="111111"/>
          <w:sz w:val="28"/>
          <w:szCs w:val="28"/>
          <w:rtl w:val="true"/>
          <w:lang w:bidi="fa-IR"/>
        </w:rPr>
        <w:t>:</w:t>
      </w:r>
      <w:bookmarkStart w:id="447" w:name="pg3578_24184"/>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نابود و ریشه کن می‌کند و صدقات را افزایش می‌دهد</w:t>
      </w:r>
      <w:r>
        <w:rPr>
          <w:rFonts w:eastAsia="IRNazanin" w:cs="IRNazanin"/>
          <w:color w:val="111111"/>
          <w:sz w:val="28"/>
          <w:szCs w:val="28"/>
          <w:rtl w:val="true"/>
          <w:lang w:bidi="fa-IR"/>
        </w:rPr>
        <w:t>.</w:t>
      </w:r>
    </w:p>
    <w:p>
      <w:pPr>
        <w:pStyle w:val="Heading6"/>
        <w:numPr>
          <w:ilvl w:val="5"/>
          <w:numId w:val="1"/>
        </w:numPr>
        <w:rPr/>
      </w:pPr>
      <w:bookmarkStart w:id="448" w:name="__RefHeading___Toc4034478_2749589250"/>
      <w:bookmarkStart w:id="449" w:name="_Toc169"/>
      <w:bookmarkEnd w:id="448"/>
      <w:r>
        <w:rPr/>
        <w:t>2</w:t>
      </w:r>
      <w:r>
        <w:rPr>
          <w:rtl w:val="true"/>
        </w:rPr>
        <w:t xml:space="preserve">. </w:t>
      </w:r>
      <w:r>
        <w:rPr>
          <w:rtl w:val="true"/>
        </w:rPr>
        <w:t>اسراف و تبذیر</w:t>
      </w:r>
      <w:bookmarkEnd w:id="449"/>
    </w:p>
    <w:p>
      <w:pPr>
        <w:pStyle w:val="BookText"/>
        <w:rPr/>
      </w:pPr>
      <w:r>
        <w:rPr>
          <w:rFonts w:ascii="IRNazanin" w:hAnsi="IRNazanin" w:eastAsia="IRNazanin"/>
          <w:color w:val="111111"/>
          <w:sz w:val="28"/>
          <w:sz w:val="28"/>
          <w:szCs w:val="28"/>
          <w:rtl w:val="true"/>
          <w:lang w:bidi="fa-IR"/>
        </w:rPr>
        <w:t xml:space="preserve">همانگونه که در ابتدای بحث آفات انفاق بیان کردیم علاقه و حب به دنیا و زر و زیور آن و حرص و ولع در جمع آوری مال و ذخیره کردن آن،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موجبات خوشگذرانی و هوسرانی و زندگیهای اشرافی و تجمل گرایانه را فراهم می‌سازد که از بزرگترین آفات و موانع انفاق بحساب می‌آید چرا که اموال و سرمایه‌های خدادادی در جای خود مصرف نشده و بیهوده وجهت در موارد غیر ضروری بکار گرفته می‌شود و آدمی را به ورطة هلاکت و نابودی می‌کشاند این است که خداوند متعال در این جهت هشدار داده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ذالقربی حقه و المسکین و ابن السبیل و لاتبذر تبذیرا إن المبذّرین کانوا اخوان الشیاطین</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حق خویشان و مستمند و در راه مانده را بپرداز، و هرگز اسراف و تبذیر مکن که تبذیر کنندگان برادران شیطانند</w:t>
      </w:r>
      <w:r>
        <w:rPr>
          <w:rFonts w:eastAsia="IRNazanin" w:cs="IRNazanin"/>
          <w:color w:val="111111"/>
          <w:sz w:val="28"/>
          <w:szCs w:val="28"/>
          <w:rtl w:val="true"/>
          <w:lang w:bidi="fa-IR"/>
        </w:rPr>
        <w:t>.</w:t>
      </w:r>
    </w:p>
    <w:p>
      <w:pPr>
        <w:pStyle w:val="Heading5"/>
        <w:numPr>
          <w:ilvl w:val="4"/>
          <w:numId w:val="1"/>
        </w:numPr>
        <w:rPr/>
      </w:pPr>
      <w:bookmarkStart w:id="450" w:name="__RefHeading___Toc4034480_2749589250"/>
      <w:bookmarkStart w:id="451" w:name="_Toc170"/>
      <w:bookmarkEnd w:id="450"/>
      <w:r>
        <w:rPr>
          <w:rtl w:val="true"/>
        </w:rPr>
        <w:t>پاداش انفاق کنندگان</w:t>
      </w:r>
      <w:bookmarkEnd w:id="4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آیاتی چند به انفاق کنندگان وعده پاداش</w:t>
      </w:r>
    </w:p>
    <w:p>
      <w:pPr>
        <w:pStyle w:val="BookText"/>
        <w:rPr/>
      </w:pPr>
      <w:r>
        <w:rPr>
          <w:rFonts w:ascii="IRNazanin" w:hAnsi="IRNazanin" w:eastAsia="IRNazanin"/>
          <w:color w:val="111111"/>
          <w:sz w:val="28"/>
          <w:sz w:val="28"/>
          <w:szCs w:val="28"/>
          <w:rtl w:val="true"/>
          <w:lang w:bidi="fa-IR"/>
        </w:rPr>
        <w:t>داده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تشویق مردم به انفاق، وعدة پاداش و مغفرت و خطاپوشی به کسانی می‌دهد که انفاق می‌کنند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اموالهم باللیل و النهار سرّا و علانیة فلهم أجرهم عند ربهم و لاخوف علیهم و لا هم یحزنون</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کسانی که اموال خود را شب و روز در خفا و آشکارا انفاق می‌کنند، پس پاداششان نزد خدا محفوظ است و ترسی بر آنان نیست و غمگین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فلاح و رستگاری بعنوان پاداش و نتیجه انفاق معرفی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انفقوا خیرا لأنفسکم و من یوق شح نفسه فاولئک هم المفلحون</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مالی برای خود انفاق به کنید و کسانی که از بخل و پستی نفس خود محفوظ بمانند،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در تشویق مردم به انفاق به آنان وعده داده که انفاقشان را چندین برابر پاداش دهد و بجز آن، امتیازهای دیگری نیز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می‌خوانیم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تقرضوا اللّه قرضا حسنا یضاعفه لکم و یغفرلکم و اللّه شکور حلیم</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اگر مالتان را به خدا قرض دهید، خدای متعال نه تنها خود آن مال، بلکه چندین برابر آن را به شما بر می‌گرداند و</w:t>
      </w:r>
    </w:p>
    <w:p>
      <w:pPr>
        <w:pStyle w:val="BookText"/>
        <w:rPr/>
      </w:pPr>
      <w:r>
        <w:rPr>
          <w:rFonts w:ascii="IRNazanin" w:hAnsi="IRNazanin" w:eastAsia="IRNazanin"/>
          <w:color w:val="111111"/>
          <w:sz w:val="28"/>
          <w:sz w:val="28"/>
          <w:szCs w:val="28"/>
          <w:rtl w:val="true"/>
          <w:lang w:bidi="fa-IR"/>
        </w:rPr>
        <w:t>گناهان شما را نیز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یقرض اللّه قرضا حسنا فیضاعفه له اضعافا کثیرة و اللّه یقبض و یبسط و الیه ترجعون</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کیست که به خداوند قرض الحسنه بدهد تا مال او را چندین برابر کند و به او برگرداند و خداست که می‌گیرد و می‌دهد و به سوی او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مقام بیان ارزش کار مؤمنان که به خاطر خدا انفاق می‌کنند، و پاداش آنان،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ینفقون اموالهم فی سبیل اللّه کمثل حبة انبتت سبع سنابل فی کل سنبلة مأة حبّة و اللّه یضاعف لمن یشاء و اللّه واسع علیم</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انفاق در راه خدا مثل دانه‌ای است که بکارند و سبز شود وهفت خوشه ببار آورد که در هر خوشه، صد دانه باشد و خدا به کسانی که قصد خالص داشته باشند، بیشتر از این هم مرحمت می‌کند که خداوند دارا و تواناست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همانگونه که در بحث آفات انفاق نیز آوردیم بعنوان قانون کلی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نابود می‌کند و صدقات را افزایش می‌دهد</w:t>
      </w:r>
      <w:r>
        <w:rPr>
          <w:rFonts w:eastAsia="IRNazanin" w:cs="IRNazanin"/>
          <w:color w:val="111111"/>
          <w:sz w:val="28"/>
          <w:szCs w:val="28"/>
          <w:rtl w:val="true"/>
          <w:lang w:bidi="fa-IR"/>
        </w:rPr>
        <w:t>.</w:t>
      </w:r>
      <w:bookmarkStart w:id="452" w:name="pg3578_24187"/>
    </w:p>
    <w:p>
      <w:pPr>
        <w:pStyle w:val="Heading4"/>
        <w:numPr>
          <w:ilvl w:val="3"/>
          <w:numId w:val="1"/>
        </w:numPr>
        <w:rPr/>
      </w:pPr>
      <w:bookmarkStart w:id="453" w:name="__RefHeading___Toc4034482_2749589250"/>
      <w:bookmarkStart w:id="454" w:name="_Toc171"/>
      <w:bookmarkEnd w:id="452"/>
      <w:bookmarkEnd w:id="453"/>
      <w:r>
        <w:rPr/>
        <w:t>5</w:t>
      </w:r>
      <w:r>
        <w:rPr>
          <w:rtl w:val="true"/>
        </w:rPr>
        <w:t xml:space="preserve">. </w:t>
      </w:r>
      <w:r>
        <w:rPr>
          <w:rtl w:val="true"/>
        </w:rPr>
        <w:t>تحیّر</w:t>
      </w:r>
      <w:bookmarkEnd w:id="454"/>
    </w:p>
    <w:p>
      <w:pPr>
        <w:pStyle w:val="Heading5"/>
        <w:numPr>
          <w:ilvl w:val="4"/>
          <w:numId w:val="1"/>
        </w:numPr>
        <w:rPr/>
      </w:pPr>
      <w:bookmarkStart w:id="455" w:name="__RefHeading___Toc4034484_2749589250"/>
      <w:bookmarkStart w:id="456" w:name="_Toc172"/>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پنجمین ویژگی مخبتین، تحیر و شیفتگی دلهای آنان نزد خداوند متعال است چنانچه در فرازی از زیارت شریف امین اللّه از حضرت سجاد علیه‌السلام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قلوب المخبتین الیک و الهة</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مخبتین بسویت واله و حیران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تعارض ظاهری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و به آن پاسخ می‌دهیم، سپس به مبحث محبت الهی که از مباحث مرتبط با والهه و تحیر است پرداخته و پس از آن محبوب شدن انسان و چگونگی وصول او به این مقام را مطرح ساخته، و در پایان به علامات و آثار محبت و اشتیاق به خداوند خواهیم پرداخت</w:t>
      </w:r>
      <w:r>
        <w:rPr>
          <w:rFonts w:eastAsia="IRNazanin" w:cs="IRNazanin"/>
          <w:color w:val="111111"/>
          <w:sz w:val="28"/>
          <w:szCs w:val="28"/>
          <w:rtl w:val="true"/>
          <w:lang w:bidi="fa-IR"/>
        </w:rPr>
        <w:t>.</w:t>
      </w:r>
    </w:p>
    <w:p>
      <w:pPr>
        <w:pStyle w:val="Heading5"/>
        <w:numPr>
          <w:ilvl w:val="4"/>
          <w:numId w:val="1"/>
        </w:numPr>
        <w:rPr/>
      </w:pPr>
      <w:bookmarkStart w:id="457" w:name="__RefHeading___Toc4034486_2749589250"/>
      <w:bookmarkStart w:id="458" w:name="_Toc173"/>
      <w:bookmarkEnd w:id="457"/>
      <w:r>
        <w:rPr>
          <w:rtl w:val="true"/>
        </w:rPr>
        <w:t xml:space="preserve">تعارض ظاهری مفاهیم </w:t>
      </w:r>
      <w:r>
        <w:rPr>
          <w:rtl w:val="true"/>
        </w:rPr>
        <w:t>«</w:t>
      </w:r>
      <w:r>
        <w:rPr>
          <w:rtl w:val="true"/>
        </w:rPr>
        <w:t>اخبات</w:t>
      </w:r>
      <w:r>
        <w:rPr>
          <w:rtl w:val="true"/>
        </w:rPr>
        <w:t xml:space="preserve">» </w:t>
      </w:r>
      <w:r>
        <w:rPr>
          <w:rtl w:val="true"/>
        </w:rPr>
        <w:t xml:space="preserve">و </w:t>
      </w:r>
      <w:r>
        <w:rPr>
          <w:rtl w:val="true"/>
        </w:rPr>
        <w:t>«</w:t>
      </w:r>
      <w:r>
        <w:rPr>
          <w:rtl w:val="true"/>
        </w:rPr>
        <w:t>والهه</w:t>
      </w:r>
      <w:r>
        <w:rPr>
          <w:rtl w:val="true"/>
        </w:rPr>
        <w:t xml:space="preserve">» </w:t>
      </w:r>
      <w:r>
        <w:rPr>
          <w:rtl w:val="true"/>
        </w:rPr>
        <w:t>و پاسخ آن</w:t>
      </w:r>
      <w:bookmarkEnd w:id="458"/>
    </w:p>
    <w:p>
      <w:pPr>
        <w:pStyle w:val="BookText"/>
        <w:rPr/>
      </w:pPr>
      <w:r>
        <w:rPr>
          <w:rFonts w:ascii="IRNazanin" w:hAnsi="IRNazanin" w:eastAsia="IRNazanin"/>
          <w:color w:val="111111"/>
          <w:sz w:val="28"/>
          <w:sz w:val="28"/>
          <w:szCs w:val="28"/>
          <w:rtl w:val="true"/>
          <w:lang w:bidi="fa-IR"/>
        </w:rPr>
        <w:t>چنانچه در مفهوم شناسی اخبات گذشت، اخبات به معنای اطمینان و سکون و آرامش و وارد شدن به جایگاه امن است و این معنا با حیرانی و سرگردانی به ظاهر متعارض به نظر می‌رسد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واله و حیران بودن به آن معنایی که مرکوز اذهان عموم است، منظور نظر نیست بلکه حیرت و وَلَهی</w:t>
      </w:r>
    </w:p>
    <w:p>
      <w:pPr>
        <w:pStyle w:val="BookText"/>
        <w:rPr/>
      </w:pPr>
      <w:r>
        <w:rPr>
          <w:rFonts w:ascii="IRNazanin" w:hAnsi="IRNazanin" w:eastAsia="IRNazanin"/>
          <w:color w:val="111111"/>
          <w:sz w:val="28"/>
          <w:sz w:val="28"/>
          <w:szCs w:val="28"/>
          <w:rtl w:val="true"/>
          <w:lang w:bidi="fa-IR"/>
        </w:rPr>
        <w:t>که مخبت به آن نایل آمده است، عبارت است از عجز از ادراک حضرت حق سبحانه و تعالی است که خود این عجز از درک ادراک، ادراک است،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العجز عن درک الادراک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حیّرتُک أوصلتُک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واله و حیرانت گردم بدان که وصول به حق را نایل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احدیّه که اشرف خلق اللّه تعالی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 و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ساحت کبریاییش جز حیرت و عجز از معرفت نیست و از این رو، هویت احدیّه چنانی را غیب مطلق و هویت غیبیه می‌خوانند که ابدا در سراپرده نور و حجاب ظلمت، غیب از ادراک است و حتی قلوب اولیا از توجه به او محروم است و معبود هیچ عابدی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برای او اسم و رسمی ممکن نیست، اسم و رسم از حد وتعیین حکایت می‌کند و حقیقتی که حد آن لاحدّی است چگونه اسم و رسم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معیار اللغه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حیرت آن است که انسان به چیزی نظر کند و فروغ مرئی دیدگانش را به گونه‌ای فراگیرد که‌تاب شود و دیده از آن برتابد</w:t>
      </w:r>
      <w:r>
        <w:rPr>
          <w:rFonts w:eastAsia="IRNazanin" w:cs="IRNazanin"/>
          <w:color w:val="111111"/>
          <w:sz w:val="28"/>
          <w:szCs w:val="28"/>
          <w:rtl w:val="true"/>
          <w:lang w:bidi="fa-IR"/>
        </w:rPr>
        <w:t>».</w:t>
      </w:r>
      <w:r>
        <w:rPr>
          <w:rStyle w:val="FootnoteAnchor"/>
          <w:rtl w:val="true"/>
        </w:rPr>
        <w:footnoteReference w:id="67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در حق تعالی چنین است که فروغ سبحات وجهش دیده معرفت را بی‌تاب می‌کند و ناچار از آن بر می‌تابد و عجز از معرفت همین است که خود عالیترین عرفان است</w:t>
      </w:r>
      <w:r>
        <w:rPr>
          <w:rFonts w:eastAsia="IRNazanin" w:cs="IRNazanin"/>
          <w:color w:val="111111"/>
          <w:sz w:val="28"/>
          <w:szCs w:val="28"/>
          <w:rtl w:val="true"/>
          <w:lang w:bidi="fa-IR"/>
        </w:rPr>
        <w:t>.</w:t>
      </w:r>
      <w:bookmarkStart w:id="459" w:name="pg3578_24189"/>
    </w:p>
    <w:p>
      <w:pPr>
        <w:pStyle w:val="BookText"/>
        <w:rPr/>
      </w:pPr>
      <w:bookmarkEnd w:id="459"/>
      <w:r>
        <w:rPr>
          <w:rFonts w:ascii="IRNazanin" w:hAnsi="IRNazanin" w:eastAsia="IRNazanin"/>
          <w:color w:val="111111"/>
          <w:sz w:val="28"/>
          <w:sz w:val="28"/>
          <w:szCs w:val="28"/>
          <w:rtl w:val="true"/>
          <w:lang w:bidi="fa-IR"/>
        </w:rPr>
        <w:t>پس وصول به حیرت و عجز از حق معرفت، عین وصول به حضرت خدای سبحان است که فوزی است عظیم برای اهل اخبات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معنای اخبات، اطمینان و آرمیدگی مؤمن به پروردگار و موهبت وَلَه و شیفتگی به حضرت اوست و هیچگونه ناهمواری در طی سلوک الی اللّه در طریق او نیست و اخبات که مأخوذ از خبت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معنا دلالت می‌دارد که عقبات و ناهمواریها در مسیر او نیست و همه گردنه‌ها و گریوه‌های سلوک الی اللّه برای مخبت ارض مطمئن و هموار گردیده است</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460" w:name="__RefHeading___Toc4034488_2749589250"/>
      <w:bookmarkStart w:id="461" w:name="_Toc174"/>
      <w:bookmarkEnd w:id="460"/>
      <w:r>
        <w:rPr>
          <w:rtl w:val="true"/>
        </w:rPr>
        <w:t>محبت الهی</w:t>
      </w:r>
      <w:bookmarkEnd w:id="4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رفع تعارض اخبات و تحیّر و پی بردن به اینکه نه تنها تنافی و تعارضی بین آندو درکار نیست بلکه پیوندی ناگسستنی میان آندو وجود دارد، بیان این نکته ضروری است که اخبات دارای زمینه‌ها و ریشه‌هایی است که یکی از بنیادی ترین آنها ایمان است و ایمان دارای مراتبی است که هر یک از آنها در ظاهر و باطن انسان آثاری را بجا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تأثیر از آن روح است چرا که مبدأ و منشأ تمام فعالیتهای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اعتقاد راستین به ارتباط با خداوند در انسان وجود داشته باشد و بتواند این باور را درمرحله عمل به منصه ظهور برساند بتدریج مشمول الطاف و</w:t>
      </w:r>
    </w:p>
    <w:p>
      <w:pPr>
        <w:pStyle w:val="BookText"/>
        <w:rPr/>
      </w:pPr>
      <w:r>
        <w:rPr>
          <w:rFonts w:ascii="IRNazanin" w:hAnsi="IRNazanin" w:eastAsia="IRNazanin"/>
          <w:color w:val="111111"/>
          <w:sz w:val="28"/>
          <w:sz w:val="28"/>
          <w:szCs w:val="28"/>
          <w:rtl w:val="true"/>
          <w:lang w:bidi="fa-IR"/>
        </w:rPr>
        <w:t>عنایات حق گشته و مورد محبت ویژه او واقع خواهد شد همانگونه که حضرتش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بگوای پیامبر به مؤمنین، اگر ادعا می‌کنید که خدا را دوست دارید پس از من تبعیت کنید تا خدا شما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حاکی از آن است که محبت الهی مشروط به اطاعت و تبعیت از رسول می‌باشد و در صورت تحقق این شرط، محبت متقابل شده و از ناحیه حضرت حق مؤید به تأیید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محبت دارای لوازمی است که بدون آنها مفهومی نخواهد داشت و لوازم این محبت از دیدگاه قرآن، اتصاف به صفات کمالیه محبوب حق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توبه، تقوا، صبر، توکل، قسط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تبری جستن از رذائلی است که حقتعالی آنها را مبغوض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تجاوز، کفر، گناه، ظلم، خیانت، استکبار، اسراف و</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صحیفه ادریس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از روی عشق مرا پرستیدند و مرا معبود و پروردگار خود گرفتند، برای خاطر من شبها نخوابیدند و روزها کوشیدند و این نه از روی ترسی و نه از بهر امیدی، نه از هراس دوزخی و نه به طمع بهشتی بلکه به سبب محبت راستین و ارادة بی‌شائبه و بریدن از همه چیز و دل بستن به</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67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علیه‌السلام از عشق خدای عزوجل چندان گریست که نابینا شد اما خداوند بینایی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گریست چندان که باز بینایی‌اش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خدا بینایی‌اش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بازآنقدر گریست که چشمانش کور شد و بار دیگر خدا بینایش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خداوند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این وضع ادامه خواهی داد؟ اگر از بیم آتش می‌گریی تو را امان دادم و اگر به شوق بهشت است آن را ارزانیت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گریة من نه از بیم دوزخ توست و نه به شوق بهشت، بلکه دلم بسته عشق و محبت تو گشته است، پس، صبوری نتوانم مگر آنکه تو را ببینم، خدای جل جلاله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بدین سبب هم سخنم موسی بن عمران را خدمتگزار تو خواهم کرد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امام صادق علیه‌السلام نیز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تخلّی المؤمن من الدّنیا سما و وجد حلاوة حب اللّه و کان عند اهل الدنیا کانّه قد خولط و انما خالط القوم حلاوة حب اللّه فلم یشتغلوه بغیره</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هنگامیکه مؤمنی از دنیا خالی شد بالا می‌رود و شیرینی محبت خداوند را می‌چشد و نزد اهل دنیا مانند آن می‌ماند که دیوانه شده است لکن شیرینی محبت خداوند ایشان را دیوانه کرده است پس به غیر او مشغول نمی‌شود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این حدیث شریف و فرمایش امام المتقین علی علیه‌السلام آمده اثر محبت الهی نسبت به بنده‌ای شیرینی محبت و ارتباط با حقتعالی است که چیزی جز او به این بنده آرامش نمی‌دهد و این ارتباط بگونه‌ای است که حاضر نیست با دیگری ارتباط داشته و تحت فرمان غیر او و اولیایش برود تا جایی که دیگران که حال او را می‌بینند خیال می‌کنند دیوانه شده چون مانند دیگران تابع هواهای نفسانی نیست و تمامی خواسته‌های خود را تابع خواسته مولایش نموده به طوریکه به غیر او مشغول نمی‌شود از اینرو امام علی علیه‌السلام پس از سفارشات بسیار درباره مراعات تقوای الهی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عن الدنیا نزّاها و الی</w:t>
      </w:r>
    </w:p>
    <w:p>
      <w:pPr>
        <w:pStyle w:val="BookText"/>
        <w:rPr/>
      </w:pPr>
      <w:r>
        <w:rPr>
          <w:rFonts w:ascii="Amiri" w:hAnsi="Amiri" w:eastAsia="Amiri" w:cs="Amiri"/>
          <w:color w:val="111111"/>
          <w:sz w:val="28"/>
          <w:sz w:val="28"/>
          <w:szCs w:val="28"/>
          <w:rtl w:val="true"/>
          <w:lang w:bidi="ar-SA"/>
        </w:rPr>
        <w:t>الآخرة ولاّها</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برابر دنیا خویشتن دار و برابر آخرت دلباخته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از تعلقات و وابستگی‌های دنیا قطع علاقه نشود این حالت بدست نمی‌آید و انقطاع از آنها با ارشاد دین امکان پذیر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محبوب واقعی خداوند کسی است که ایمان خود را از آلودگی به هر گونه ظلم حفظ نموده و با انقطاع الی اللّه از هر گونه ضلالت و انحراف اعتقادی وعملی و اخلاقی در حاشیه امنیت بسر برده و بر مرکب هدایت سوار شود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یلبثوا ایمانهم بظلم اولئک لهم الأمن و هم مهتدون</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کسانیکه ایمان آورده و آنرا با هیچ ظلمی نپوشاندند برای ایشان امنیت بوده وآن‌ها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تام و تمام این زمره از محبوبان درگاه احدیت، رسول مکرم اسلام صلی‌الله‌علیه‌و‌آله‌وسلم و ائمه هدی‌اند علیهم‌السلام و به میزانی که این خصائل تنزل یابد مراتب محبوبیت الهی و اولیایش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محبوب الهی واقع شده‌اند خداوند عزّ اسمه چشم دلشان را بسوی خویش باز کرده تا او را در تمام شئونات حیات خود حاضر و فعال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همانگونه که در حدیث قرب فرائض و نوافل آمده است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تقرب الیّ عبد من عبادی بشی ء احب الیّ مما افترضت علیه و إنّه لیتقرّب الیّ بالنافلة حتی احبّه فاذا أحببته کنت سمعه الذی یسمع به و</w:t>
      </w:r>
    </w:p>
    <w:p>
      <w:pPr>
        <w:pStyle w:val="BookText"/>
        <w:rPr/>
      </w:pPr>
      <w:r>
        <w:rPr>
          <w:rFonts w:ascii="IRNazanin" w:hAnsi="IRNazanin" w:eastAsia="IRNazanin"/>
          <w:color w:val="111111"/>
          <w:sz w:val="28"/>
          <w:sz w:val="28"/>
          <w:szCs w:val="28"/>
          <w:rtl w:val="true"/>
          <w:lang w:bidi="fa-IR"/>
        </w:rPr>
        <w:t>بصره الذی یبصر به و لسانه الذی ینطق به و یده الذی یبطش بها، ان دعانی اجبته و إن سألنی أعطیته</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هیچگاه بنده‌ای از بندگانم به من نزدیک نمی‌شوند به چیزی که محبوبتر باشد نزد من از اموری که بر او واجب گردانیدم، همانا او بسوی من تقرب می‌جوید با نافله تا اینکه او را دوست خواهم داشت پس وقتیکه او را دوست داشتم شنوائیش می‌شوم که با آن بشنود و بینائیش می‌شوم که با آن ببیند و زبانش می‌شوم که با آن بگوید و دست و قدرتش می‌شوم که با آن عمل کند اگر مرا بخواند اجابتش می‌کنم و اگر از من سؤال کند عطایش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در باب حدیث قرب فرائض و نوافل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از برای سالک الی اللّه و مهاجر از بیت مظلمه نفس بسوی کعبه حقیقی یک سفر روحانی و سلوک عرفانی است که مبدأ آن مسافت بین نفس و انا نیت است، ومنازل آن مراحل و مراتب آفاق وانفس است و غایت آن ذات مقدس حق است به جمیع اسماء و صفات در ابتدای امر برای انسان کامل و مضمحلاً فیه الاسماء و الصفات در آخر امر، و اسمی و صفتی و تعینی از اسماء و صفات و تعینات است برای غیر آن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آنکه انسان سالک قدم بر فرق انیّت و انانیّت خود گذاشت و از این بیت خارج شد و در طلب مقصد اصلی و خداجویی منازل و مراحل تعینات را سیر کرد و قدم بر فرق هر</w:t>
      </w:r>
    </w:p>
    <w:p>
      <w:pPr>
        <w:pStyle w:val="BookText"/>
        <w:rPr/>
      </w:pPr>
      <w:r>
        <w:rPr>
          <w:rFonts w:ascii="IRNazanin" w:hAnsi="IRNazanin" w:eastAsia="IRNazanin"/>
          <w:color w:val="111111"/>
          <w:sz w:val="28"/>
          <w:sz w:val="28"/>
          <w:szCs w:val="28"/>
          <w:rtl w:val="true"/>
          <w:lang w:bidi="fa-IR"/>
        </w:rPr>
        <w:t>یک گذاشت و حجب ظلمانیه و نورانیه را خرق نمود و دل از همه موجودات و کائنات برکند و بتها را از کعبه دل به ید ولایت مآبی فروریخت و کواکب و اقمار و شموس از افق قلبش افول کردند و وجهة دلش یک رو و یک جهت بی‌کدورت تعلق به غیر، الهی شد و حال قلبش و جهت وجی للّذی فطر السّموات و الارض شد و فانی در اسماء و ذات و افعال گردید، پس در این حال از خودخود شود و محو کلی برایش حاصل شود و صعق مطلق رخ دهد، پس حق در وجود او کارگر شود و به منتهای قرب نوافل که فنای کلی و اضمحلال مطلق و تلاشی تام است و نتیجة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سمعه الذی یسمع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می‌رسد و این مقام حاصل نشود مگر با جذبه الهیه و جذوة نار عشق که بدین جذوة عشقیه لازال متقرب به حق شود و به آن جذبة ربوبیه، که عقیب حب ذاتی است، از او دستگیری شود که در این وادی حیرت نلغزد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که از بقایای انانیّت است، گرفتار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اشاره به این دو شده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یتقرب الیّ بالنافلة حتی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عبد از جذوه عشق است؛ و جذبه الهیه حق از حبّ است</w:t>
      </w:r>
      <w:r>
        <w:rPr>
          <w:rFonts w:eastAsia="IRNazanin" w:cs="IRNazanin"/>
          <w:color w:val="111111"/>
          <w:sz w:val="28"/>
          <w:szCs w:val="28"/>
          <w:rtl w:val="true"/>
          <w:lang w:bidi="fa-IR"/>
        </w:rPr>
        <w:t>».</w:t>
      </w:r>
      <w:r>
        <w:rPr>
          <w:rStyle w:val="FootnoteAnchor"/>
          <w:rtl w:val="true"/>
        </w:rPr>
        <w:footnoteReference w:id="68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این بحث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فنای تام و محو کلی و محق مطلق و صعق تمام، گاه شود که عنایت ازلیه شامل حالش شود واو را به خود آورد و ارجاع به مملکت خودش فرماید،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او دست دهد، و حالت انس و</w:t>
      </w:r>
    </w:p>
    <w:p>
      <w:pPr>
        <w:pStyle w:val="BookText"/>
        <w:rPr/>
      </w:pPr>
      <w:r>
        <w:rPr>
          <w:rFonts w:ascii="IRNazanin" w:hAnsi="IRNazanin" w:eastAsia="IRNazanin"/>
          <w:color w:val="111111"/>
          <w:sz w:val="28"/>
          <w:sz w:val="28"/>
          <w:szCs w:val="28"/>
          <w:rtl w:val="true"/>
          <w:lang w:bidi="fa-IR"/>
        </w:rPr>
        <w:t>طمأنینه پیدا کند و کشف سبحات جمال و جلال بر او گردد، و در این حالت صحو، در مرآت ذات صفات، و در آن‌ها اعیان ثابتات را و لوازم آنها را کشف نماید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ایشان هم چنین در ادامه حالات سالک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حالت که صحو بعد المحو دست داد، وجود او وجود حقانی گردد و حق تعالی در مرآت جمال او موجودات دیگر را مشاهده فرماید، بلکه هم افق با مشیت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کامل باشد با مشیت مطلقه هم افق گردد و روحانیت او عین مقام ظهور فعلی حق گردد، و در این حال حقتعالی به او می‌بیند و می‌شنود و بطش می‌کند، و خود او ارادة نافذة حق و مشیت کامله و علم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یسمع به و یبصر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علیّ عین اللّه و سمع اللّه وجنب اللّه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 فرایض صحو بعد المحو است و نتیجة آن آنهاست که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این صحو و رجوع به کثرت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زیرا که این صحو بعد المحو غیر از این حالت غفلتی است که از برای ماست، و این وقوع در کثرت پس از فنای محض غیر از این کثرتی است که ما در آن واقع هستیم، زیرا که کثرت برای ما حجاب است از وجه حق، و برای آنها مرآت مشاهده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رایت شیئا الاّ و رأیت اللّه معه و فیه و قبله و بعده و توان، قرب نوافل را فنای اسمائی دانست، و قرب فرایض را فنای ذاتی، و بنابر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قرب فرایض محو مطلق شود</w:t>
      </w:r>
      <w:r>
        <w:rPr>
          <w:rFonts w:eastAsia="IRNazanin" w:cs="IRNazanin"/>
          <w:color w:val="111111"/>
          <w:sz w:val="28"/>
          <w:szCs w:val="28"/>
          <w:rtl w:val="true"/>
          <w:lang w:bidi="fa-IR"/>
        </w:rPr>
        <w:t>.</w:t>
      </w:r>
      <w:r>
        <w:rPr>
          <w:rStyle w:val="FootnoteAnchor"/>
          <w:rtl w:val="true"/>
        </w:rPr>
        <w:footnoteReference w:id="686"/>
      </w:r>
      <w:bookmarkStart w:id="462" w:name="pg3578_24197"/>
    </w:p>
    <w:p>
      <w:pPr>
        <w:pStyle w:val="Heading5"/>
        <w:numPr>
          <w:ilvl w:val="4"/>
          <w:numId w:val="1"/>
        </w:numPr>
        <w:rPr/>
      </w:pPr>
      <w:bookmarkStart w:id="463" w:name="__RefHeading___Toc4034490_2749589250"/>
      <w:bookmarkStart w:id="464" w:name="_Toc175"/>
      <w:bookmarkEnd w:id="462"/>
      <w:bookmarkEnd w:id="463"/>
      <w:r>
        <w:rPr>
          <w:rtl w:val="true"/>
        </w:rPr>
        <w:t>علامات و آثار محبت و اشتیاق به خداوند</w:t>
      </w:r>
      <w:bookmarkEnd w:id="464"/>
    </w:p>
    <w:p>
      <w:pPr>
        <w:pStyle w:val="BookText"/>
        <w:rPr/>
      </w:pPr>
      <w:r>
        <w:rPr>
          <w:rFonts w:ascii="IRNazanin" w:hAnsi="IRNazanin" w:eastAsia="IRNazanin"/>
          <w:color w:val="111111"/>
          <w:sz w:val="28"/>
          <w:sz w:val="28"/>
          <w:szCs w:val="28"/>
          <w:rtl w:val="true"/>
          <w:lang w:bidi="fa-IR"/>
        </w:rPr>
        <w:t>هر کسیکه می‌پندارد خدا را دوست دارد، بلکه گاهی گمان می‌کند که او را از همه چیز بیشتر دوست دارد و این مجرد پندار و محض غرور است و فی الجمله اگر دوستی هم باشد سزاوار نام محبت و اشتیاق نیست و محبت و شوق بنده از برای خداوند متعال علاماتی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لقاء و شایق مشاهده عیان بوده باشد و چون وصول به آن بر مردن موقوف است مشتاق مرگ باشد و مرگ بر او گوارا باشد و اصلاً مرگ بر او گران نباشد و چگونه بر دوست حقیقی ناگوار می‌باشد که بکوی دوست خود مسافرت نماید که به وصال او برسد چرا که برخی از بزرگان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کراهت نمی‌دارد مگر کسیکه دوستی او مجرد دعوی باشد چه دوست ملاقات دوست را مکروه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رضای خدا باشد و خواهش او را بر خواهش خود اختیار کند چه دوست صادق هوای خود را فدای هوای محبوب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در یاد خدا و دائم دل بیاد او داشته باشد چرا که دل که مایل به چیزی باشد هرگز از یاد او بیرون نمی‌رود و چون محبت به سر حد کمال رسید به جز محبوب هیچ چیز بخاطر او نمی‌گذرد بلکه از فکر خود و از اهل و عیال غافل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زبان او به ذکر خدا مشغول به جز حدیث او چیزی نشنود و نگوید و به غیر از نام او نخواند و نجوید و در هر مجلسی</w:t>
      </w:r>
    </w:p>
    <w:p>
      <w:pPr>
        <w:pStyle w:val="BookText"/>
        <w:rPr/>
      </w:pPr>
      <w:r>
        <w:rPr>
          <w:rFonts w:ascii="IRNazanin" w:hAnsi="IRNazanin" w:eastAsia="IRNazanin"/>
          <w:color w:val="111111"/>
          <w:sz w:val="28"/>
          <w:sz w:val="28"/>
          <w:szCs w:val="28"/>
          <w:rtl w:val="true"/>
          <w:lang w:bidi="fa-IR"/>
        </w:rPr>
        <w:t>بذکر خدا و رسول وتلاوت قرآن و بیان احادیث زبان 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به خلوت داشته باشد که مناجات با خدای خود کند گاهی او را یاد کندو زمانی به او راز گوید ساعتی عذر تقصیرات خود خواهد و لحظه‌ای عرض آرزوهای خود کند و در احادیث و اخبار آمده که دروغ می‌گوید هر که دعوی محبت مرا کند و چون ظلمت شب او را فرو گیرد بخوابد و از یاد من غافل شود آیا هر دوستی لقای محبوب خود را دوست نمی‌دارد و من اینک حاضرم از برای هر که طالب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بر هیچ چیز از امور دنیویه که از دست او برود تأسف نخورد و متألم و محزون نگردد و اگر دنیا و مافیها از او باشد و به یکباره بر باد رود اندوهناک نشود و در مصایب و بلاها جزع ننماید و اگر همه دنیا به او رو بیاورد شاد نگردد بلکه شادمانی و فرح او به محبوب باشد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بندگان خدا مشفق و مهربان باشد چه مقتضای محبت دوست داشتن دوستان و منسوبان محبوبست و مشهور است که مجنون سگی را در کوی لیلی دید بر دور او می‌گردید و به او عشق می‌ورزید آری دوستی چنین است و باید کسیکه دشمن خدا یا دشمن دوستان خدا باشد بغض و عداوت او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هیبت و عظمت الهی خائف باشد و در زیر لواء کبریا وجلال متذلل و مضطرب بوده باشد هم چنانکه معرفت جمال الهی موجب محبت می‌گردد و هم چنانکه درک عظمت وجلال او باعث خوف و دهشت می‌شود علاوه بر اینکه دوستان را ترسهای</w:t>
      </w:r>
    </w:p>
    <w:p>
      <w:pPr>
        <w:pStyle w:val="BookText"/>
        <w:rPr/>
      </w:pPr>
      <w:r>
        <w:rPr>
          <w:rFonts w:ascii="IRNazanin" w:hAnsi="IRNazanin" w:eastAsia="IRNazanin"/>
          <w:color w:val="111111"/>
          <w:sz w:val="28"/>
          <w:sz w:val="28"/>
          <w:szCs w:val="28"/>
          <w:rtl w:val="true"/>
          <w:lang w:bidi="fa-IR"/>
        </w:rPr>
        <w:t>مخصوص دیگر نیز هست چون ترس اعراض محب و حجاب راندن از درگاه و ایستادن در یک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خود را پوشیده دارد و زبان به اظهار آن نگشاید و در نزد مردمان به دعوای آن برنیاید و به کلمات داله بر محبت خدا و امثال آن اظهار وجد و نشاط نکند چه اینها منافی تعظیم محبوب و مخالف هیبت و جلال اوست بلکه دوستی سری است میان محب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کردن آن سزاوار نیست علاوه بر اینکه بسا باشد در دعوی از حد واقع تجاوز کند و به دروغ و افترا افتد آری کسی را که محبت به حد افراط رسیده باشد از شراب محبت چنان بی خود و مدهوش و مضطرب و حیران گردد که بی‌اختیار آثا رمحبت از او بظهور رسد چنین شخصی معذور چه او در تحت سلطان محبت مقهور است و کسی که دانست که معرفت و محبت خدا به نحوی که سزاوار است از قوة بندگان خارج است و مطلع شد به اعتراف عظماء بنی نوع انسان از انبیاء و اولیا به عجز و قصور و از احوال ملائکه ملکوت و سکان قدس وجبروت آگاه گردید و شنید که یک صنف از اصناف غیر متناهیه ملائکه، صنفی هستند که عدد ایشان بقدر جمیع مخلوقاتست که خدا آفریده و ایشان اهل محبت خداوند و سیصد هزار سال پیش از خلق عالم ایشان را خلق کرده واز آنروزی که خلق شده‌اند تا بحال بغیر از خداوند متعال هیچ چیز بخاطرایشان خطور نکرده وغیراو را یاد ننموده‌اند شرم می‌کند و خجالت می‌کشد که محبت خود را معرفت و محبت نام نهد و زبان او ازاظهار این دعوی لال</w:t>
      </w:r>
      <w:bookmarkStart w:id="465" w:name="pg3578_24200"/>
    </w:p>
    <w:p>
      <w:pPr>
        <w:pStyle w:val="BookText"/>
        <w:rPr/>
      </w:pPr>
      <w:bookmarkEnd w:id="465"/>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466" w:name="__RefHeading___Toc4034492_2749589250"/>
      <w:bookmarkStart w:id="467" w:name="_Toc176"/>
      <w:bookmarkEnd w:id="466"/>
      <w:r>
        <w:rPr>
          <w:rtl w:val="true"/>
        </w:rPr>
        <w:t>خلاصه و چکیده بحث صفات مخبتین</w:t>
      </w:r>
      <w:bookmarkEnd w:id="46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مخبتین چنانچه ملاحظه گردید در آیه سی و پنجم از سوره مبارکه حج به چهار ویژگی ممتاز گشته و مورد ستایش قرار گرفته‌اند که در بیان تعداد این امتیازات و اوصاف، ترتیب طبیعی مراعات گردیده است زیرا درخشیدن نورایمان بر قلب هنگام یاد خدا، وجل وخشیت و خوف بر جان مؤمن، منبسط و مستولی می‌شود و با نموّ و بالندگی و انبساط و استیلاء خشیت از جلال حق، مصائب و مکاره که عقبات و موانع از وصول به غایت هستند، مبدّل به معین و معادن در وصول به غایت می‌شوند و انبساط نور ایمان بر طریق، سلوک مؤمن مخبت را نشاط می‌بخشد زیرا مؤمن مخبت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این نور طبعا همه اموری که برای غیر او مصائب است برای مخبت موصوف، صراط مستقیم و لوازم صراط مستقیم بسوی مقصد است و صبر و صدق و حق همین است که اصولش در نور ایمان مستولی بر قلب است و انسان این چنین، مخبت و تسلیم و مطمئن به پروردگار است و پس از استقرار این امور و اوصاف، کوشش مستمر در اقامه صلوة و نثار مال فی سبیل اللّه، و تعظیم شعائر اللّه تعالی حتمی است و صفت پنجم که شیفتگی دلهای آنان در برابر خداوند است فوزی است عظیم برای اهل اخبات</w:t>
      </w:r>
      <w:r>
        <w:rPr>
          <w:rFonts w:eastAsia="IRNazanin" w:cs="IRNazanin"/>
          <w:color w:val="111111"/>
          <w:sz w:val="28"/>
          <w:szCs w:val="28"/>
          <w:rtl w:val="true"/>
          <w:lang w:bidi="fa-IR"/>
        </w:rPr>
        <w:t>.</w:t>
      </w:r>
      <w:bookmarkStart w:id="468" w:name="pg3578_24201"/>
    </w:p>
    <w:p>
      <w:pPr>
        <w:pStyle w:val="Heading3"/>
        <w:numPr>
          <w:ilvl w:val="2"/>
          <w:numId w:val="1"/>
        </w:numPr>
        <w:rPr/>
      </w:pPr>
      <w:bookmarkStart w:id="469" w:name="__RefHeading___Toc4034494_2749589250"/>
      <w:bookmarkStart w:id="470" w:name="_Toc177"/>
      <w:bookmarkEnd w:id="468"/>
      <w:bookmarkEnd w:id="469"/>
      <w:r>
        <w:rPr>
          <w:rtl w:val="true"/>
        </w:rPr>
        <w:t>فصل سوم</w:t>
      </w:r>
      <w:r>
        <w:rPr>
          <w:rtl w:val="true"/>
        </w:rPr>
        <w:t xml:space="preserve">: </w:t>
      </w:r>
      <w:r>
        <w:rPr>
          <w:rtl w:val="true"/>
        </w:rPr>
        <w:t>فرجام مخبتین</w:t>
      </w:r>
      <w:bookmarkEnd w:id="470"/>
    </w:p>
    <w:p>
      <w:pPr>
        <w:pStyle w:val="Heading4"/>
        <w:numPr>
          <w:ilvl w:val="3"/>
          <w:numId w:val="1"/>
        </w:numPr>
        <w:rPr/>
      </w:pPr>
      <w:bookmarkStart w:id="471" w:name="__RefHeading___Toc4034496_2749589250"/>
      <w:bookmarkStart w:id="472" w:name="_Toc17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در آیاتی که در مباحث گذشته در رابطه با اخبات و مخبتین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از سرانجام مخبتین اشاره شده که عبارتنداز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صراط مستقیم؛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مورد سومی که با توجه به آیات دیگر قرآنی می‌توان در نظر گرفت حیات طیبه است</w:t>
      </w:r>
      <w:r>
        <w:rPr>
          <w:rFonts w:eastAsia="IRNazanin" w:cs="IRNazanin"/>
          <w:color w:val="111111"/>
          <w:sz w:val="28"/>
          <w:szCs w:val="28"/>
          <w:rtl w:val="true"/>
          <w:lang w:bidi="fa-IR"/>
        </w:rPr>
        <w:t>.</w:t>
      </w:r>
    </w:p>
    <w:p>
      <w:pPr>
        <w:pStyle w:val="Heading4"/>
        <w:numPr>
          <w:ilvl w:val="3"/>
          <w:numId w:val="1"/>
        </w:numPr>
        <w:rPr/>
      </w:pPr>
      <w:bookmarkStart w:id="473" w:name="__RefHeading___Toc4034498_2749589250"/>
      <w:bookmarkStart w:id="474" w:name="_Toc179"/>
      <w:bookmarkEnd w:id="473"/>
      <w:r>
        <w:rPr/>
        <w:t>1</w:t>
      </w:r>
      <w:r>
        <w:rPr>
          <w:rtl w:val="true"/>
        </w:rPr>
        <w:t xml:space="preserve">. </w:t>
      </w:r>
      <w:r>
        <w:rPr>
          <w:rtl w:val="true"/>
        </w:rPr>
        <w:t>هدایت به صراط مستقیم</w:t>
      </w:r>
      <w:bookmarkEnd w:id="47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تفسیرهایی که مفسران در این زمینه نقل کرده‌اند همه در واقع به یک چیز باز می‌گردد که صراط مستقیم را بعضی به معنی اسلام، بعضی به معنی قرآن و بعضی به پیامبر و امامان راستین و بعضی دیگر آنرا به آئین اللّه که جز آن را قبول نمی‌کند تفسیر نموده‌اند و همچنین روایاتی در این زمینه وارد شده است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صلی‌الله‌علیه‌و‌آله‌وسلم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صراط الانبیاء و هم</w:t>
      </w:r>
    </w:p>
    <w:p>
      <w:pPr>
        <w:pStyle w:val="BookText"/>
        <w:rPr/>
      </w:pPr>
      <w:r>
        <w:rPr>
          <w:rFonts w:ascii="IRNazanin" w:hAnsi="IRNazanin" w:eastAsia="IRNazanin"/>
          <w:color w:val="111111"/>
          <w:sz w:val="28"/>
          <w:sz w:val="28"/>
          <w:szCs w:val="28"/>
          <w:rtl w:val="true"/>
          <w:lang w:bidi="fa-IR"/>
        </w:rPr>
        <w:t>الذین انعم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 پیامبران است و همانها هستند که مشمول نعمتهای الهی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امیرمؤمنان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حدیث دیگری از همان امام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نحن صراط المستقیم به خدا سوگند مائیم صراط مستقیم</w:t>
      </w:r>
      <w:r>
        <w:rPr>
          <w:rFonts w:eastAsia="IRNazanin" w:cs="IRNazanin"/>
          <w:color w:val="111111"/>
          <w:sz w:val="28"/>
          <w:szCs w:val="28"/>
          <w:rtl w:val="true"/>
          <w:lang w:bidi="fa-IR"/>
        </w:rPr>
        <w:t>».</w:t>
      </w:r>
      <w:r>
        <w:rPr>
          <w:rStyle w:val="FootnoteAnchor"/>
          <w:rtl w:val="true"/>
        </w:rPr>
        <w:footnoteReference w:id="68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الذین اوتوالعلم أنّه الحق من ربک فیومنوا به فتخبت له قلوبهم و ان اللّه لهاد الذین آمنوا الی صراط مستقیم</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از دیدگاه قرآن فرجام مخبتین، هدایت خداوند بسوی صراط مستقیم است و برای فهم هر چه بیشتر صراط مستقیم به مباحثی پیرامون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ابتدا به معنی کلمه صراط در لغت می‌پردازد و می‌نویسد این کلمه در لغت با معنای طریق و سبیل نزدیک به هم‌اند و اما از نظر عرف و اصطلاح قرآن کریم، باید بدانیم که خدای تعالی صراط را بوصف استقامت توصیف کرده، آنگاه بیان کرده که این صراط مستقیم را کسانی می‌پیمایند که خدا بر آنها انعام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صراطی که چنین وصفی و چنین شأنی دارد، مورددرخواست عبادت کار قرار گرفته، و نتیجه وغایت عبادت او واقع شده و بعبارت دیگر بندة عبادت کار از خدایش درخواست می‌کند که عبادت خالصش در چنین صراطی</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علامه در تفسیر سوره حمد می‌فرماید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وصفی که پس از آن آمده جهت تفسیر به مقدماتی نیاز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 اینکه خدای سبحان در کلام مجیدش برای نوع بشر و بلکه برای تمامی مخلوقات خود راهی را معرفی کرده که از آن راه به سوی پروردگارشان سیر می‌کنند و در خصوص انسان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انک کادح الی ربک کدحا فملاقیه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هان ای آدمی بدرستی که تو بسوی پروردگارت تلاش می‌کنی و این تلاش تو چه کفر باشد وچه ایمان بالاخره به دیدار 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عموم موجودات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المصیر</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بازگشت همه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 اینکه از کلام خدایتعالی بر می‌آید که سبیل نامبرده یکی نیست و همه سبیلها و راهها یک جور و دارای یک صفت نیستند، بلکه همه آنها از یک نظر به دو قسم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آیه شریفه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اعهد الیکم یا بنی آدم ان لا تعبدوا الشیطان انه لکم عدو مبین و ان اعبدونی هذا</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ای بنی‌آدم آیا با تو عهد نکردیم که شیطان را نپرستی؟ که او تو را دشمنی آشکار است و اینکه مرا بپرستی که این است صراط مستقیم پس معلوم می‌شود در مقابل صراط مستقیم راه دیگری هست همچنانکه این معنا از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نزدیکم و دعای خواننده خود را در صورتیکه واقعا مرا بخواند مستجاب می‌کنم پس باید مرا اجابت کنند و به من ایمان آورند که رشد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چون می‌فهماند که بعضی غیر خدا را می‌خوانند وغیر از خدا را اجابت نموده، بغیر او ایمان می‌آورند و همچنین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می‌فهماند که راه او نزدیک ترین است و آن راه عبارتست از عبادت و دعای او، آنگاه در مقابل راه غیر خدا را، دور معرفی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ینادون من مکان بعید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آنانرا از نقطه‌ای دور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می‌رساند، غایت و هدف نهایی کسانیکه ایمان به خدا ندارند وراه ایمان را نمی‌پیمایند غایتی است است دور تا اینجا روشن شد که راه به سوی خدا دو تا است یکی دور و یکی نزدیک، راه نزدیک راه مؤمنین و راه دور راه غیر ایشان است و هر دو راه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 اینکه علاوه بر تقسیم قبلی، برای راه خدا تقسیم دیگری است که یک راه را به سوی بلندی، و راهی دیگر را</w:t>
      </w:r>
    </w:p>
    <w:p>
      <w:pPr>
        <w:pStyle w:val="BookText"/>
        <w:rPr/>
      </w:pPr>
      <w:r>
        <w:rPr>
          <w:rFonts w:ascii="IRNazanin" w:hAnsi="IRNazanin" w:eastAsia="IRNazanin"/>
          <w:color w:val="111111"/>
          <w:sz w:val="28"/>
          <w:sz w:val="28"/>
          <w:szCs w:val="28"/>
          <w:rtl w:val="true"/>
          <w:lang w:bidi="fa-IR"/>
        </w:rPr>
        <w:t>به سوی پستی منتهی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جا در سوره اعراف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آیات ما را تکذیب کرده و از پذیرفتن آن استکبار ورزیدند، دربهای آسمان برویشان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آنهائیکه چنین نیستند دربهای آسمان برویشان باز می‌شود، چون اگر هیچکس بسوی آسمان بالا نمی‌رفت و دربهای آسمان را نمی‌کوبید برای درب معنایی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جایی دیگر در سوره طه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غضب من بر او احاطه کند او به سوی پستی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هوی در این آیه معنی سقوط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درجایی دیگر در سوره بقرة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ایمان را با کفر عوض کند، راه را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می‌رساند که دسته سومی هستند که نه راهشان به سوی بالاست، نه به سوی سقوط بلکه اصلاً راه را گم کرده‌و دچار حیرت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که آیات مورد بحث به این سه طایفه اشاره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اول،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سوم باشند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پرواضح است که صراط مستقیم آن دو طریق دیگر یعنی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قهرا همان طایفه اول، یعنی مؤمنین خواهد بود که از آیات خدا استکبار نمی‌ورزند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چهارم اینکه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اوتوا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آورده‌اند بلند می‌کند و کسانی را که علم داده شده‌اند به درجات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می‌آید که همین طریق اول نیز تقسیم‌هایی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طریق نیست و کسیکه با ایمان به خدا براه اول یعنی سبیل مؤمنین افتاده، چنان نیست که دیگر ظرفیت تکاملش پر شده باشد، بلکه هنوز برای تکامل ظرفیت دارد، که اگر آن بقیه را هم بدست آورد آن وقت از اصحاب صراط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مذکور در سه مقدمه قبل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صراط غیر گمراهان است صراطی است که به هیچ وجه شرک و ظلم در آن راه ندارد، همچنانکه ضلالتی در آن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در باطن، و قلب از قبیل کفر و خاطرات ناشایست که خدا از آن راضی نیست و نه در ظاهر اعضا وارکان بدن چون معصیت و یا قصور در اطاعت که هیچ یک از اینها در صراط یافت نمی‌شود و این همانا توحید علمی و عملی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پنجم اینکه اصحاب صراط مستقیم در صورت عبودیت خدا دارای ثبات قدم بتمام معنا هستند هم در فعل، و هم در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ظاهر و هم در باطن و در همه احوال خدا و رسول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ایمان و</w:t>
      </w:r>
    </w:p>
    <w:p>
      <w:pPr>
        <w:pStyle w:val="BookText"/>
        <w:rPr/>
      </w:pPr>
      <w:r>
        <w:rPr>
          <w:rFonts w:ascii="IRNazanin" w:hAnsi="IRNazanin" w:eastAsia="IRNazanin"/>
          <w:color w:val="111111"/>
          <w:sz w:val="28"/>
          <w:sz w:val="28"/>
          <w:szCs w:val="28"/>
          <w:rtl w:val="true"/>
          <w:lang w:bidi="fa-IR"/>
        </w:rPr>
        <w:t xml:space="preserve">اطاعت مؤمنین را وصف نموده و تازه مؤمنینی را که چنین ثبات قدمی دارند را پائین تر از اصحاب صراط مستقیم دانسته و وصف آنان را با آنهمه فضیلتی که برایشان قائل شده، مادون وصف اصحاب صراط مستقیم دانسته، چون در ایه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مؤمنین با کسانی محشور و رفیقند که خدا بر آنها انعام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از ایشانند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رفیقند و نفرموده یکی از ایشانند پس معلوم می‌شود که اصحاب صراط مستقیم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عالی تر از مؤمنین دارند و قدر و منزلت و درجه بلندتری از درجه مؤمنین خالص دارند، حتی مؤمنینی که دلها و اعمالشان از ضلالت و شرک و ظلم بکلی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با اینکه چنین فضائلی را دارا هستند مع ذلک در فضیلت کامل نیستند و هنوز ظرفیت آنرا دارند که با پر کردن بقیه ظرفیت خود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انعم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به درجه آنان برسند و بعید نیست که این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علم و ایمان خاصی باشد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ششم اینکه خدایتعالی در کلام مجیدش مکرر نام صراط و سبیل را برده و آنها را صراط و سبیل‌های خود خوانده، با این تفاوت که به جز یک صراط مستقیم به خود نسبت نداده ولی سبیل‌های چندی را به خود نسبت داده، پس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بندگان چند سبیل و یک صراط مستقیم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باره سبیل در 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w:t>
      </w:r>
    </w:p>
    <w:p>
      <w:pPr>
        <w:pStyle w:val="BookText"/>
        <w:rPr/>
      </w:pPr>
      <w:r>
        <w:rPr>
          <w:rFonts w:ascii="IRNazanin" w:hAnsi="IRNazanin" w:eastAsia="IRNazanin"/>
          <w:color w:val="111111"/>
          <w:sz w:val="28"/>
          <w:sz w:val="28"/>
          <w:szCs w:val="28"/>
          <w:rtl w:val="true"/>
          <w:lang w:bidi="fa-IR"/>
        </w:rPr>
        <w:t>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راه ما جهاد کنند، بسوی سبیل‌های خود هدایتشان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جا صحبت از صراط مستقیم میان آورده، آنرا یکی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مورد صراط مستقیم را بکسی از خلایق نسبت نداده، بخلاف سبیل که آنرا در چند جا به چند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مؤمنین، توبه 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سبیل غیر از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هفتم اینکه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یومن اکثرهم باللّه الاوهم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به خدا ایمان نمی‌آورند، مگر توأم با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یک مرحله از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ضلالت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یکی از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و این خود فرقی دیگری میان سبیل و صراط است که سبیل با شرک جمع می‌شود ولی صراط مستقیم با ضلالت و شرک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برای سبیل مرتبه‌های بسیاری است، بعضی از آنها خالص و بعضی آمیخته با شرک و ضلالت، بعضی راهی کوتاه تر و بعضی دیگر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هست به سوی صراط مستقیم می‌رود</w:t>
      </w:r>
      <w:r>
        <w:rPr>
          <w:rFonts w:eastAsia="IRNazanin" w:cs="IRNazanin"/>
          <w:color w:val="111111"/>
          <w:sz w:val="28"/>
          <w:szCs w:val="28"/>
          <w:rtl w:val="true"/>
          <w:lang w:bidi="fa-IR"/>
        </w:rPr>
        <w:t>.</w:t>
      </w:r>
      <w:r>
        <w:rPr>
          <w:rStyle w:val="FootnoteAnchor"/>
          <w:rtl w:val="true"/>
        </w:rPr>
        <w:footnoteReference w:id="69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هفت مقدمه روشن گردید، معلوم شد که صراط مستقیم راهی است به سوی خدا، که هر راه که خلایق بسوی خدا دارند شعبه‌ای از آنست و هر طریقی که آدمی را به سوی خدا</w:t>
      </w:r>
    </w:p>
    <w:p>
      <w:pPr>
        <w:pStyle w:val="BookText"/>
        <w:rPr/>
      </w:pPr>
      <w:r>
        <w:rPr>
          <w:rFonts w:ascii="IRNazanin" w:hAnsi="IRNazanin" w:eastAsia="IRNazanin"/>
          <w:color w:val="111111"/>
          <w:sz w:val="28"/>
          <w:sz w:val="28"/>
          <w:szCs w:val="28"/>
          <w:rtl w:val="true"/>
          <w:lang w:bidi="fa-IR"/>
        </w:rPr>
        <w:t>رهنمائی می‌کند، بهره‌ای از صراط مستقیم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معنا که هر راهی و طریقه‌ای که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مقدار آدمی را بسوی خدا و حق راهنمایی می‌کند، که خودش از صراط مستقیم دارا و متضمن باشد، اگر آن راه به مقدار اندکی از صراط مستقیم را دارا باشد، رهرو خود را کمتر به سوی خدا می‌کشاند و اگر بیشتر داشته باشد بیشتر می‌کشاند، و اما خود صراط مستقیم بدون هیچ قید و شرطی رهرو خود را به سوی خدا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می‌رساند و به همین جهت خدایتعالی نام آنرا صراط مستقیم نهاد، چون کلمه صراط به معنای راه روشن است، 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بلعیدن است، و راه روشن کانّه رهرو خود را بلعیده و در مجرای گلوی خویش فرو برده، که دیگر نمی‌تواند این سو و آن سو منحرف شود و نیز نمی‌گذارد که از شکمش بیرون شود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پس از آنچه که ما درباره صراط مستقیم گفتیم چهار نکته</w:t>
      </w:r>
      <w:r>
        <w:rPr>
          <w:rStyle w:val="FootnoteAnchor"/>
          <w:rtl w:val="true"/>
        </w:rPr>
        <w:footnoteReference w:id="700"/>
      </w:r>
      <w:r>
        <w:rPr>
          <w:rFonts w:ascii="IRNazanin" w:hAnsi="IRNazanin" w:eastAsia="IRNazanin"/>
          <w:color w:val="111111"/>
          <w:sz w:val="28"/>
          <w:sz w:val="28"/>
          <w:szCs w:val="28"/>
          <w:rtl w:val="true"/>
          <w:lang w:bidi="fa-IR"/>
        </w:rPr>
        <w:t>بدست آمد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طرقی که به سوی خدای تعالی منتهی می‌شود از نظر کمال و نقص و نایابی و رایج بودن و دوری و نزدیکیش از منبع حقیقت و از صراط مستقیم، مختلف است مانند اسلام و ایمان، و عبادت و اخلاص و اخبات</w:t>
      </w:r>
      <w:r>
        <w:rPr>
          <w:rFonts w:eastAsia="IRNazanin" w:cs="IRNazanin"/>
          <w:color w:val="111111"/>
          <w:sz w:val="28"/>
          <w:szCs w:val="28"/>
          <w:rtl w:val="true"/>
          <w:lang w:bidi="fa-IR"/>
        </w:rPr>
        <w:t>.</w:t>
      </w:r>
      <w:bookmarkStart w:id="475" w:name="pg3578_24210"/>
    </w:p>
    <w:p>
      <w:pPr>
        <w:pStyle w:val="BookText"/>
        <w:rPr/>
      </w:pPr>
      <w:bookmarkEnd w:id="475"/>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صراط مستقیم مهیمن و مافوق همه سبیل‌هاست، همچنین اصحاب صراط مستقیم که خدا آنانرا در آن صراط جای داده، مهیمن و مافوق سایر مردمند، چون خدای تعالی امور آنان را خودش بعهده گرفته، و امور مردم را بعهده آنان نهاده و امر هدایت ایشانرا به آنان واگذار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از آنجا که امری است که در تماس سبیل‌های مختلف محفوظ می‌باشد، لذا صحیح است که یک انسان هدایت شده، باز هم بسوی آن هدایت شود، خدایتعالی او را از صراط بسوی صراط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سبیلی که قبلاً بسوی آن هدایتش کرده بود، با هدایت بیشتری تکمیل نموده به سبیلی که مافوق سبیل قبلی 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اصحاب صراط مستقیم بر سایرین و همچنین مزیت صراط آن بر سبیل سایرین تنها به علم است، نه عمل، آنان به مقام پروردگارشان علمی دارند که دیگران ندارند زیرا در سبیل‌های پائین تر صراط مستقیم، اعمال صالح کامل، و بدون نقص نیز هست</w:t>
      </w:r>
      <w:r>
        <w:rPr>
          <w:rFonts w:eastAsia="IRNazanin" w:cs="IRNazanin"/>
          <w:color w:val="111111"/>
          <w:sz w:val="28"/>
          <w:szCs w:val="28"/>
          <w:rtl w:val="true"/>
          <w:lang w:bidi="fa-IR"/>
        </w:rPr>
        <w:t>.</w:t>
      </w:r>
      <w:r>
        <w:rPr>
          <w:rStyle w:val="FootnoteAnchor"/>
          <w:rtl w:val="true"/>
        </w:rPr>
        <w:footnoteReference w:id="701"/>
      </w:r>
    </w:p>
    <w:p>
      <w:pPr>
        <w:pStyle w:val="Heading4"/>
        <w:numPr>
          <w:ilvl w:val="3"/>
          <w:numId w:val="1"/>
        </w:numPr>
        <w:rPr/>
      </w:pPr>
      <w:bookmarkStart w:id="476" w:name="__RefHeading___Toc4034500_2749589250"/>
      <w:bookmarkStart w:id="477" w:name="_Toc180"/>
      <w:bookmarkEnd w:id="476"/>
      <w:r>
        <w:rPr/>
        <w:t>2</w:t>
      </w:r>
      <w:r>
        <w:rPr>
          <w:rtl w:val="true"/>
        </w:rPr>
        <w:t xml:space="preserve">. </w:t>
      </w:r>
      <w:r>
        <w:rPr>
          <w:rtl w:val="true"/>
        </w:rPr>
        <w:t>بهشت</w:t>
      </w:r>
      <w:bookmarkEnd w:id="47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مخبتین اهل ایمان و عمل صالحند و در برابر پروردگارشان نهایت خضوع و خشوع را به جا می‌آورند قرآن کریم</w:t>
      </w:r>
    </w:p>
    <w:p>
      <w:pPr>
        <w:pStyle w:val="BookText"/>
        <w:rPr/>
      </w:pPr>
      <w:r>
        <w:rPr>
          <w:rFonts w:ascii="IRNazanin" w:hAnsi="IRNazanin" w:eastAsia="IRNazanin"/>
          <w:color w:val="111111"/>
          <w:sz w:val="28"/>
          <w:sz w:val="28"/>
          <w:szCs w:val="28"/>
          <w:rtl w:val="true"/>
          <w:lang w:bidi="fa-IR"/>
        </w:rPr>
        <w:t>آنان را از اصحاب بهشت قلمداد نموده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و اخبتوا الی ربهم اولئک اصحاب الجنة هم فیها خالدون</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آنها که ایمان آوردند و عمل صالح انجام دادند و در برابر خداوند خاضع و تسلیم بودند آنها یاران بهشتند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از آن مؤمنانی است که اعمال صالح انجام دهند و در برابر خدا خاضع و فروتن باشند اطمینان به ربوبیت خدا و زدودن دل از تردید دربارة آن، از شرایط ورود به بهشت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خواجه عبداللّه انصاری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الواصلون الی رضوان اکبر</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و در قرآن کریم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70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المیزان در تفسیر جمله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رضوان من اللّه اکبر بطوری که سیاق آن را افاده می‌کند این است که خوشنودی خدا از ایشان از همه این حرفها بزرگتر و ارزنده تر است و اگر رضوان را نکره آورد برای اشاره به این معنا است که معرفت انسان نمی‌تواند آن را و حدود آن را درک کند</w:t>
      </w:r>
    </w:p>
    <w:p>
      <w:pPr>
        <w:pStyle w:val="BookText"/>
        <w:rPr/>
      </w:pPr>
      <w:r>
        <w:rPr>
          <w:rFonts w:ascii="IRNazanin" w:hAnsi="IRNazanin" w:eastAsia="IRNazanin"/>
          <w:color w:val="111111"/>
          <w:sz w:val="28"/>
          <w:sz w:val="28"/>
          <w:szCs w:val="28"/>
          <w:rtl w:val="true"/>
          <w:lang w:bidi="fa-IR"/>
        </w:rPr>
        <w:t>چون رضوان خدا محدود ومقدور نیست تا، و هم بشر بدان دست یابد برای فهماندن این نکته بوده که کمترین رضوان خدا هر چه هم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بهشت‌ها بزرگتر، البته نه از این جهت که این بهشت‌ها نتیجه رضوان او و ترشحی از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چنداین ترشح در واقع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جهت که حقیقت عبودیت که قرآن کریم بشر را بدان دعوت می‌کند عبودیتی است که بخاطر محبت به خدا انجام شود، نه بخاطر طمعی که به بهشت و یا ترسی که از آتش داریم، و بزرگترین سعادت و رستگاری برای یک نفر عاشق و دوستدار این است که رضایت معشوق خود را جلب کند بدون اینکه در صدد ارضاء نفس خویش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به منظور اشاره به این نکته است که آیه 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نموده و این جمله دلالت بر معنای حصر دارد وچنین افاده می‌کند که این رضوان حقیقت هر فوز و رستگاری بزرگی است، حتی رستگاری بزرگی هم که با رسیدن به جنت خلد دست می‌دهد حقیقتش همان رضوان است، زیرا اگر در بهشت حقیقت رضای خدا نباشد همان بهشت هم عذاب خواهد بود، نه نعمت</w:t>
      </w:r>
      <w:r>
        <w:rPr>
          <w:rFonts w:eastAsia="IRNazanin" w:cs="IRNazanin"/>
          <w:color w:val="111111"/>
          <w:sz w:val="28"/>
          <w:szCs w:val="28"/>
          <w:rtl w:val="true"/>
          <w:lang w:bidi="fa-IR"/>
        </w:rPr>
        <w:t>.</w:t>
      </w:r>
      <w:r>
        <w:rPr>
          <w:rStyle w:val="FootnoteAnchor"/>
          <w:rtl w:val="true"/>
        </w:rPr>
        <w:footnoteReference w:id="70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بهشت و درجات بهشتی به بحث آثار صبر از فصل صفات مخبتین و آثار خوف وخشیت از مباحث مترادفات ارجاع گردد</w:t>
      </w:r>
      <w:r>
        <w:rPr>
          <w:rFonts w:eastAsia="IRNazanin" w:cs="IRNazanin"/>
          <w:color w:val="111111"/>
          <w:sz w:val="28"/>
          <w:szCs w:val="28"/>
          <w:rtl w:val="true"/>
          <w:lang w:bidi="fa-IR"/>
        </w:rPr>
        <w:t>.</w:t>
      </w:r>
      <w:bookmarkStart w:id="478" w:name="pg3578_24213"/>
    </w:p>
    <w:p>
      <w:pPr>
        <w:pStyle w:val="Heading4"/>
        <w:numPr>
          <w:ilvl w:val="3"/>
          <w:numId w:val="1"/>
        </w:numPr>
        <w:rPr/>
      </w:pPr>
      <w:bookmarkStart w:id="479" w:name="__RefHeading___Toc4034502_2749589250"/>
      <w:bookmarkStart w:id="480" w:name="_Toc181"/>
      <w:bookmarkEnd w:id="478"/>
      <w:bookmarkEnd w:id="479"/>
      <w:r>
        <w:rPr/>
        <w:t>3</w:t>
      </w:r>
      <w:r>
        <w:rPr>
          <w:rtl w:val="true"/>
        </w:rPr>
        <w:t xml:space="preserve">. </w:t>
      </w:r>
      <w:r>
        <w:rPr>
          <w:rtl w:val="true"/>
        </w:rPr>
        <w:t>حیات طیبه</w:t>
      </w:r>
      <w:bookmarkEnd w:id="480"/>
    </w:p>
    <w:p>
      <w:pPr>
        <w:pStyle w:val="BookText"/>
        <w:rPr/>
      </w:pPr>
      <w:r>
        <w:rPr>
          <w:rFonts w:ascii="IRNazanin" w:hAnsi="IRNazanin" w:eastAsia="IRNazanin"/>
          <w:color w:val="111111"/>
          <w:sz w:val="28"/>
          <w:sz w:val="28"/>
          <w:szCs w:val="28"/>
          <w:rtl w:val="true"/>
          <w:lang w:bidi="fa-IR"/>
        </w:rPr>
        <w:t>مورد دیگری که می‌توان برای فرجام مخبتین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یا زندگی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ریشه‌های اخبات، عمل صالح است که مولود ایمان در این جهان می‌باشد ونتیجه عمل صالح حیات طیبه است که خداوند در قرآن کریم به این موضوع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أوانثی و هو مؤمن فلنحیینه حیوة طیبة و لنجزینهم اجرهم با حسن ما کانوا یعملون</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هر کس عمل صالح کند در حالی که مؤمن است، خواه مرد باشد یا زن به او حیات پاکیزه می‌بخشیم و پاداش آنها را به بهترین اعمالی که انجام دادند خواهیم داد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مفسران تفسیرهای متعددی ذکر کرده‌اند بعضی آنرا به معنی روزی حلال و بعضی به قناعت و رضا به داده الهی، یعنی به عبادت همراه با روزی حلال، بعضی به توفیق بر اطاعت فرمان الهی تفسیر کرده‌اند و بعضی هر گونه پاکیزگی و رفاه و آسایش را در مفهوم آن مندرج دانسته‌اند ولی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لنجزینهم 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پاداش آخرت است بیشتر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زندگی پاکیزه این دنیا باشد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ولی آنچه مسلم است این است که حیات طیبه مفهومش آنچنان وسیع و گسترده است که همه اینها و غیر اینها را در بر می‌گیرد، زندگی پاکیزه از هر نظر پاکیزه از آلودگیها، ظلمها وخیانتها، عداوتها دشمنیها، اسارتها و ذلتها و انواع نگرانیها و هر گونه چیزی که آب زلال زندگی را در کام انسان ناگوار می‌سازد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جامعه‌ای قرین با آرامش، امنیت، راحتی، صلح، محبت، دوستی، تعاون و مفاهیم سازنده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نابسامانیها و دردها و رنجهائی که بر اثراستکبار و ظلم و طغیان و هواپرستی و انحصار طلبی بوجود می‌آید و آسمان زندگی را تیره و 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w:t>
      </w:r>
      <w:r>
        <w:rPr>
          <w:rFonts w:eastAsia="IRNazanin" w:cs="IRNazanin"/>
          <w:color w:val="111111"/>
          <w:sz w:val="28"/>
          <w:szCs w:val="28"/>
          <w:rtl w:val="true"/>
          <w:lang w:bidi="fa-IR"/>
        </w:rPr>
        <w:t>.</w:t>
      </w:r>
      <w:r>
        <w:rPr>
          <w:rStyle w:val="FootnoteAnchor"/>
          <w:rtl w:val="true"/>
        </w:rPr>
        <w:footnoteReference w:id="710"/>
      </w:r>
      <w:bookmarkStart w:id="481" w:name="pg3578_24215"/>
    </w:p>
    <w:p>
      <w:pPr>
        <w:pStyle w:val="Heading3"/>
        <w:numPr>
          <w:ilvl w:val="2"/>
          <w:numId w:val="1"/>
        </w:numPr>
        <w:rPr/>
      </w:pPr>
      <w:bookmarkStart w:id="482" w:name="__RefHeading___Toc4034504_2749589250"/>
      <w:bookmarkStart w:id="483" w:name="_Toc182"/>
      <w:bookmarkEnd w:id="481"/>
      <w:bookmarkEnd w:id="482"/>
      <w:r>
        <w:rPr>
          <w:rtl w:val="true"/>
        </w:rPr>
        <w:t>فصل چهارم</w:t>
      </w:r>
      <w:r>
        <w:rPr>
          <w:rtl w:val="true"/>
        </w:rPr>
        <w:t xml:space="preserve">: </w:t>
      </w:r>
      <w:r>
        <w:rPr>
          <w:rtl w:val="true"/>
        </w:rPr>
        <w:t>ریشه‌های اخبات</w:t>
      </w:r>
      <w:bookmarkEnd w:id="483"/>
    </w:p>
    <w:p>
      <w:pPr>
        <w:pStyle w:val="Heading4"/>
        <w:numPr>
          <w:ilvl w:val="3"/>
          <w:numId w:val="1"/>
        </w:numPr>
        <w:rPr/>
      </w:pPr>
      <w:bookmarkStart w:id="484" w:name="__RefHeading___Toc4034506_2749589250"/>
      <w:bookmarkStart w:id="485" w:name="_Toc18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 xml:space="preserve">از مجموع آیاتی که در زمینه اخبات و مخبتین در قرآن کریم وجود دارد به دست می‌آید که علم، ایمان وعمل صالح از مهمترین ریشه‌های اخبات می‌باشند چرا که در یک مورد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بهمراه عمل صالح و در مورد دیگری علم و ایمان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و مابخاطر افضل بودن علم برایمان ابتدا به بحث علم می‌پردازیم</w:t>
      </w:r>
      <w:r>
        <w:rPr>
          <w:rFonts w:eastAsia="IRNazanin" w:cs="IRNazanin"/>
          <w:color w:val="111111"/>
          <w:sz w:val="28"/>
          <w:szCs w:val="28"/>
          <w:rtl w:val="true"/>
          <w:lang w:bidi="fa-IR"/>
        </w:rPr>
        <w:t>.</w:t>
      </w:r>
    </w:p>
    <w:p>
      <w:pPr>
        <w:pStyle w:val="Heading4"/>
        <w:numPr>
          <w:ilvl w:val="3"/>
          <w:numId w:val="1"/>
        </w:numPr>
        <w:rPr/>
      </w:pPr>
      <w:bookmarkStart w:id="486" w:name="__RefHeading___Toc4034508_2749589250"/>
      <w:bookmarkStart w:id="487" w:name="_Toc184"/>
      <w:bookmarkEnd w:id="486"/>
      <w:r>
        <w:rPr/>
        <w:t>1</w:t>
      </w:r>
      <w:r>
        <w:rPr>
          <w:rtl w:val="true"/>
        </w:rPr>
        <w:t xml:space="preserve">. </w:t>
      </w:r>
      <w:r>
        <w:rPr>
          <w:rtl w:val="true"/>
        </w:rPr>
        <w:t>علم</w:t>
      </w:r>
      <w:bookmarkEnd w:id="487"/>
    </w:p>
    <w:p>
      <w:pPr>
        <w:pStyle w:val="Heading5"/>
        <w:numPr>
          <w:ilvl w:val="4"/>
          <w:numId w:val="1"/>
        </w:numPr>
        <w:rPr/>
      </w:pPr>
      <w:bookmarkStart w:id="488" w:name="__RefHeading___Toc4034510_2749589250"/>
      <w:bookmarkStart w:id="489" w:name="_Toc185"/>
      <w:bookmarkEnd w:id="488"/>
      <w:r>
        <w:rPr>
          <w:rtl w:val="true"/>
        </w:rPr>
        <w:t>اشاره</w:t>
      </w:r>
      <w:bookmarkEnd w:id="48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الذین اتواالعلم انه الحق من ربک فیؤمنوا به فتخبت له قلوبهم و ان اللّه لهاد الذین آمنوا الی</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آنانکه دانش یافته‌اند می‌دانند که آنچه از جانب پروردگارت بر تو نازل شده، حق است و بدان ایمان آوردند و دلشان برای او خاشع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خداوند راهنمای مؤمنان به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اخبات از آثار ایمان و ایمان از آثار علم معرفی شده است به تعبیر دیگر علم زمینه ایمان و ایمان زمینه اخبات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این کدام علم است که بعنوان مقدمة ایمان واخبات از آن یاد شده است برای توضیح بیشتر به سراغ تفاسیر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تبیان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بدانند آنانکه به آنها علم نسبت به خداوند و علم به صفات او داده شده که افعال او صواب است پس باید آنرا تصدیق نمایند</w:t>
      </w:r>
      <w:r>
        <w:rPr>
          <w:rFonts w:eastAsia="IRNazanin" w:cs="IRNazanin"/>
          <w:color w:val="111111"/>
          <w:sz w:val="28"/>
          <w:szCs w:val="28"/>
          <w:rtl w:val="true"/>
          <w:lang w:bidi="fa-IR"/>
        </w:rPr>
        <w:t>.</w:t>
      </w:r>
      <w:r>
        <w:rPr>
          <w:rStyle w:val="FootnoteAnchor"/>
          <w:rtl w:val="true"/>
        </w:rPr>
        <w:footnoteReference w:id="71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تفسیر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که به خدا و توحید و حکمتش علم دارند، بدانند که قرآن حق است و قابل تغییر و تبدیل و زیاد و کم نیست تا ایمان آنها استوار بماند و بقولی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آنها افزوده شود و بر اثر قوت ایمان در پیشگاه قرآن خشوع و تواضع پیدا کنند و خدا مردم مؤمن را براهی روشن وبی پیچ و خم هدایت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آنها را بر دین حق استوار می‌داردو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سبب ایمان</w:t>
      </w:r>
    </w:p>
    <w:p>
      <w:pPr>
        <w:pStyle w:val="BookText"/>
        <w:rPr/>
      </w:pPr>
      <w:r>
        <w:rPr>
          <w:rFonts w:ascii="IRNazanin" w:hAnsi="IRNazanin" w:eastAsia="IRNazanin"/>
          <w:color w:val="111111"/>
          <w:sz w:val="28"/>
          <w:sz w:val="28"/>
          <w:szCs w:val="28"/>
          <w:rtl w:val="true"/>
          <w:lang w:bidi="fa-IR"/>
        </w:rPr>
        <w:t>براه بهشت هدایت می‌کند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ابن عطیه درباره صاحبان علم در تفسیر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اتواالعلم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پیامبر صلی‌الله‌علیه‌و‌آله‌وسلم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 می‌گردد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صاحب تفسیر الصافی نیز معتقد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 حق است که از جانب خداوند نازل شده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با توجه به مطالبی که از تفاسیر دربارة ایه آوردیم روشن می‌شود که منظور از علم در آیه مذکور علم الهی و معرفت به حقانیت قرآن است که از نظر اسلام علم حقیقت و جوهری است که در آیات دیگر قرآنی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و الملائکة و اولوا العلم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خدا و فرشتگان و دانشمندان گواهی می‌دهند که جزاوهیچ معبودی نیست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از میان بندگان خدا تنها دانایان از او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حقیقت و جوهرعلم بمیان آمده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می‌شود که حقیقت علم چیست؟ و چگونه می‌توان با شناخت ویژگیهای حقیقت علم آنرا از ظاهر و پوسته‌اش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داد؟ و چگونه می‌توان آنرا</w:t>
      </w:r>
      <w:bookmarkStart w:id="490" w:name="pg3578_24218"/>
    </w:p>
    <w:p>
      <w:pPr>
        <w:pStyle w:val="BookText"/>
        <w:rPr/>
      </w:pPr>
      <w:bookmarkEnd w:id="490"/>
      <w:r>
        <w:rPr>
          <w:rFonts w:ascii="IRNazanin" w:hAnsi="IRNazanin" w:eastAsia="IRNazanin"/>
          <w:color w:val="111111"/>
          <w:sz w:val="28"/>
          <w:sz w:val="28"/>
          <w:szCs w:val="28"/>
          <w:rtl w:val="true"/>
          <w:lang w:bidi="fa-IR"/>
        </w:rPr>
        <w:t>تحصیل کرد؟</w:t>
      </w:r>
    </w:p>
    <w:p>
      <w:pPr>
        <w:pStyle w:val="Heading5"/>
        <w:numPr>
          <w:ilvl w:val="4"/>
          <w:numId w:val="1"/>
        </w:numPr>
        <w:rPr/>
      </w:pPr>
      <w:bookmarkStart w:id="491" w:name="__RefHeading___Toc4034512_2749589250"/>
      <w:bookmarkStart w:id="492" w:name="_Toc186"/>
      <w:bookmarkEnd w:id="491"/>
      <w:r>
        <w:rPr>
          <w:rtl w:val="true"/>
        </w:rPr>
        <w:t>حقیقت علم</w:t>
      </w:r>
      <w:bookmarkEnd w:id="492"/>
    </w:p>
    <w:p>
      <w:pPr>
        <w:pStyle w:val="BookText"/>
        <w:rPr/>
      </w:pPr>
      <w:r>
        <w:rPr>
          <w:rFonts w:ascii="IRNazanin" w:hAnsi="IRNazanin" w:eastAsia="IRNazanin"/>
          <w:color w:val="111111"/>
          <w:sz w:val="28"/>
          <w:sz w:val="28"/>
          <w:szCs w:val="28"/>
          <w:rtl w:val="true"/>
          <w:lang w:bidi="fa-IR"/>
        </w:rPr>
        <w:t>حقیقت علم نوری است که در پرتو آن، انسان جهان را آنگونه که هست می‌بیند و جایگاه خود را در هستی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مراتبی دارد که بالاترین آن نه تنها انسان را با راه تکامل خود آشنا می‌کند بلکه او را در این مسیر حرکت می‌دهد و به مقصد اعلای انسانیت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صراحت ازاین نور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أومن کان میتا فأحییناه و جعلنا له نور ایمشی به فی الناس کمن مثله فی ظلمات لیس بخارج منها</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آیا کسیکه مرده دل بود و زنده‌اش کردیم و برای او نوری پدید آوردیم، تا در پرتو آن در میان مردم رود، چون کسی است که گویی گرفتار در تاریکیهاست و از آن بیرون آمدنی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نیز بطور مطلق نور علم و بصیرت الهی را با تعبیر بیّنه آورده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بیّنهِ من ربّه و یتلوه شاهد منه و من قبله کتاب موسی اما ما و رحمة</w:t>
      </w:r>
      <w:r>
        <w:rPr>
          <w:rFonts w:eastAsia="IRNazanin" w:cs="IRNazanin"/>
          <w:color w:val="111111"/>
          <w:sz w:val="28"/>
          <w:szCs w:val="28"/>
          <w:rtl w:val="true"/>
          <w:lang w:bidi="fa-IR"/>
        </w:rPr>
        <w:t>...».</w:t>
      </w:r>
      <w:r>
        <w:rPr>
          <w:rStyle w:val="FootnoteAnchor"/>
          <w:rtl w:val="true"/>
        </w:rPr>
        <w:footnoteReference w:id="71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از ناحیة پروردگارش برهانی چون نور روشن دارد و بدنبال آن نور، شاهدی هم از سوی او می‌باشد، و پیش از آن،</w:t>
      </w:r>
    </w:p>
    <w:p>
      <w:pPr>
        <w:pStyle w:val="BookText"/>
        <w:rPr/>
      </w:pPr>
      <w:r>
        <w:rPr>
          <w:rFonts w:ascii="IRNazanin" w:hAnsi="IRNazanin" w:eastAsia="IRNazanin"/>
          <w:color w:val="111111"/>
          <w:sz w:val="28"/>
          <w:sz w:val="28"/>
          <w:szCs w:val="28"/>
          <w:rtl w:val="true"/>
          <w:lang w:bidi="fa-IR"/>
        </w:rPr>
        <w:t xml:space="preserve">کتاب موسی که پیشواو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آن می‌دهد همچون کسی است که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چنانکه آیه‌ی زیر ظهور در چنین بصیرتی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کمن زُیّن له سوءُ عمله و اتبعوا أهوائهم</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آیا کسانی که دارای بینه‌ای از ناحیه پروردگارشان هستند مانند کسانی‌اند که عمل زشتشان درنظرشان زینت داده شده و در نتیجه پیرو هواهای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حکایت کلام نوح علیه‌السلام بصیرت خاص الهی را که خدای تعالی آنرا به انبیاء خود اختصاص داده بیّنه خوانده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ارأیتُمْ انْ کنتُ علی بینّةٍ من ربّی و آتا نی رحمة من عنده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ای قوم من، اگر من دارای بصیرتی از ناحیة پروردگارم باشم، و او رحمتی از ناحیة خود به سوی من نازل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حقیقت حال بر شما پوشیده خواهد ماند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امام علی علیه‌السلام در باره این نور و مهمترین خاصیت آن یعنی رساندن به مقصداعلای انسانیت می‌فرماید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أحیا عقله و أمات نفسه، حتی دق جلیله، و لَطُفَ غلیظه، و برق له لامع کثیر البرق، فأبان له الطریق، و سلک به السبیل و</w:t>
      </w:r>
    </w:p>
    <w:p>
      <w:pPr>
        <w:pStyle w:val="BookText"/>
        <w:rPr/>
      </w:pPr>
      <w:r>
        <w:rPr>
          <w:rFonts w:ascii="IRNazanin" w:hAnsi="IRNazanin" w:eastAsia="IRNazanin"/>
          <w:color w:val="111111"/>
          <w:sz w:val="28"/>
          <w:sz w:val="28"/>
          <w:szCs w:val="28"/>
          <w:rtl w:val="true"/>
          <w:lang w:bidi="fa-IR"/>
        </w:rPr>
        <w:t>تدافعته الابواب الی باب السلامة، و دارالاقامة، و ثبتت رجلاه بطمأنینة بدنه فی قرار الأمن و الرّاحه، بما استعمل قلبه، و أرخی ربّه</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عقلش را زنده کرد ونفس خویش را کشت، تا آنجا که جسمش لاغر، و خشونت اخلاقش به نرمی گرائید، برقی پرنور برای او درخشید، و راه را برای او روشن کرد و در راه راست او را کشاندواز دری به در دیگر برد تا به در سلامت و سرای جاودانه رساند، که دو پای او در قرار گاه امن با آرامش تن، استوارشد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آن بود که دل را درست بکار گرفت، و پروردگار خویش 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معنای علم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علم نیست، بلکه علم خشیت و ترس از خدا داشتن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مالک نیز در این زمینه بر این نظر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زیاد مسئله دانستن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خداوند بوسیله آن هر کس را بخواهد هدایت می‌کند</w:t>
      </w:r>
      <w:r>
        <w:rPr>
          <w:rFonts w:eastAsia="IRNazanin" w:cs="IRNazanin"/>
          <w:color w:val="111111"/>
          <w:sz w:val="28"/>
          <w:szCs w:val="28"/>
          <w:rtl w:val="true"/>
          <w:lang w:bidi="fa-IR"/>
        </w:rPr>
        <w:t>.</w:t>
      </w:r>
      <w:r>
        <w:rPr>
          <w:rStyle w:val="FootnoteAnchor"/>
          <w:rtl w:val="true"/>
        </w:rPr>
        <w:footnoteReference w:id="72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احادیثی که نورانیت انسان را مقدمه حرکت صحیح او به سوی کمال مطلق می‌دانند، و یاعلم را به نور تفسیر می‌کنند، و یا علم را ملازم با ایمان به خدا و رسالت انبیاء الهی و همراه با خشیت و صفات پسندیده و اعمال شایسته می‌دانند، در واقع</w:t>
      </w:r>
    </w:p>
    <w:p>
      <w:pPr>
        <w:pStyle w:val="BookText"/>
        <w:rPr/>
      </w:pPr>
      <w:r>
        <w:rPr>
          <w:rFonts w:ascii="IRNazanin" w:hAnsi="IRNazanin" w:eastAsia="IRNazanin"/>
          <w:color w:val="111111"/>
          <w:sz w:val="28"/>
          <w:sz w:val="28"/>
          <w:szCs w:val="28"/>
          <w:rtl w:val="true"/>
          <w:lang w:bidi="fa-IR"/>
        </w:rPr>
        <w:t>جوهر و حقیقت علم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این نور را، مغز علم و همه علوم غیر آنرا پوسته علم می‌دانیم، آن است که ارزش همه آنها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چنین علمی را ناشی از بینش و بصیرتی الهی دانسته و آنرا به طایفه خاصی از مؤمنین نسبت می‌دهد که بحث آن به تفصیل در فصل فرجام مخبتین گذشت آری جوهر علم است که به علم ارزش حقیقی می‌دهد، یعنی علم را در خدمت انسان و در جهت تکامل و بهروزی او قرار می‌دهد و بدون آن نه تنها علم فاقد خواص و آثار علم می‌شود، بلکه تبدیل به یک عنصر ضد ارزش و ضد انسانیت می‌گردد</w:t>
      </w:r>
    </w:p>
    <w:p>
      <w:pPr>
        <w:pStyle w:val="BookText"/>
        <w:rPr/>
      </w:pPr>
      <w:r>
        <w:rPr>
          <w:rFonts w:ascii="IRNazanin" w:hAnsi="IRNazanin" w:eastAsia="IRNazanin"/>
          <w:color w:val="111111"/>
          <w:sz w:val="28"/>
          <w:sz w:val="28"/>
          <w:szCs w:val="28"/>
          <w:rtl w:val="true"/>
          <w:lang w:bidi="fa-IR"/>
        </w:rPr>
        <w:t>و این معنی مطلق بودن ارزش حقیقت علم و مشروط بودن علوم دیگر است زیرا آنها بدون جوهر علم نمی‌توانند در خدمت انسان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وقتی علم جوهر و خاصیت خود را از دست داد نه برابر با جهل که از آن زیانبارتر می‌گردد، زیرا سقوط انسان را تسریع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وقتی جوهر و جهت حقیقی خود را از دست داد درست مانند راهنمایی است که به جای آنکه انسان را در مسیر قرار دهد، او را به بیراهه می‌کشد، اینجاست که علم هر چه بیشتر پیشرفت کند برای انسانیت خطرناکتر می‌شود و این خطر بزرگی است که امروز بشر را تهدید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می‌توان دریافت که در جهان امروز علم چه</w:t>
      </w:r>
    </w:p>
    <w:p>
      <w:pPr>
        <w:pStyle w:val="BookText"/>
        <w:rPr/>
      </w:pPr>
      <w:r>
        <w:rPr>
          <w:rFonts w:ascii="IRNazanin" w:hAnsi="IRNazanin" w:eastAsia="IRNazanin"/>
          <w:color w:val="111111"/>
          <w:sz w:val="28"/>
          <w:sz w:val="28"/>
          <w:szCs w:val="28"/>
          <w:rtl w:val="true"/>
          <w:lang w:bidi="fa-IR"/>
        </w:rPr>
        <w:t>آفاتی را بر بشریت تحمیل کرده است و شمشیر علم در کف قدرتهای بزرگ جهان چه به روز انسان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دزدهایی که برای غارت ماده و معنای انسان از چراغ علم بهره می‌گیرند، چگونه با قساوت عمل می‌کنند و به هیچ چیز و به هیچ کس رحم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فنون و ابزار دزدی، قتل و فساد را می‌توان علم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دانشی که که جامعه را به تباهی می‌کشد، علم و نور است و یا جهل ظلمت؟ این است معنای سخن رسول گرامی صلی‌الله‌علیه‌و‌آله‌وسلم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دانشها نادانی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از این روست که بی‌آنکه دچار تناقض گویی شویم می‌توانیم دانش را نادانی بدانیم زیرا هنگامیکه علم جوهر و خاصیت نداشته باشد با جهل یکی است و از همین رو 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به نادانی تبدیل نکنید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یعنی کاری نکنید که علم بی‌خاصیت شود و نام علم از آن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دنیای امروز با از دست دادن جوهر و جهت راستین خود به این سرنوشت شوم گرفتار شده که همچون جهل، کشنده و فاسد کننده و خانمانسوز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جهل نیز زیانبارتر گشته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عصر جدید با همة پیشرفتهای علمی، توسعه‌ی فناوری</w:t>
      </w:r>
    </w:p>
    <w:p>
      <w:pPr>
        <w:pStyle w:val="BookText"/>
        <w:rPr/>
      </w:pPr>
      <w:r>
        <w:rPr>
          <w:rFonts w:ascii="IRNazanin" w:hAnsi="IRNazanin" w:eastAsia="IRNazanin"/>
          <w:color w:val="111111"/>
          <w:sz w:val="28"/>
          <w:sz w:val="28"/>
          <w:szCs w:val="28"/>
          <w:rtl w:val="true"/>
          <w:lang w:bidi="fa-IR"/>
        </w:rPr>
        <w:t>اطلاعات، کاهش مرگ و میر ناشی از بیماریها، توسعه‌ی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شاهد صدها میلیون انسان است که اسیر فقر و گرسنگی، رنج و بیماری، جنگ و بی‌خانمانی‌اند در حالیکه بیشترین ثروت جهان در اختیار گروهی محدود است و آنان سر گرم لذتهای نا مشروع خودند و به این اوضاع آشفته کوچکترین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پرسودترین تجارت جهانی که در اختیار کشورهای پیشرفته است، تجارت اسلحه، مواد مخدر، مشروبات الکلی، و روابط نامشرع و غیر قانونی جنسی است، سلاحهای کشتار جمعی، شیمیایی و اتمی که بوسیله کشورهای بزرگ تولید شده است، جهان را تهدید می‌کند، حمله به کشورهای اسلامی و اشغال سرزمین آنها به بهانة مبارزه با تروریسم بوسیله استبکار جهانی به سرکردگی امریکا، قاچاق زنان و کودکان کشورهای فقیر به کشورهای ثروتمند، افزایش ناامنی خانواده‌ها و بخصوص زنان و کودکان از مشکلات دنیای باصطلاح متمدن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چرا باید زندگی بشر در عصر دانایی و پیشرفت با چنین مشکلاتی همراه باشد؟</w:t>
      </w:r>
    </w:p>
    <w:p>
      <w:pPr>
        <w:pStyle w:val="BookText"/>
        <w:rPr/>
      </w:pPr>
      <w:r>
        <w:rPr>
          <w:rFonts w:ascii="IRNazanin" w:hAnsi="IRNazanin" w:eastAsia="IRNazanin"/>
          <w:color w:val="111111"/>
          <w:sz w:val="28"/>
          <w:sz w:val="28"/>
          <w:szCs w:val="28"/>
          <w:rtl w:val="true"/>
          <w:lang w:bidi="fa-IR"/>
        </w:rPr>
        <w:t>آیا علت آن غفلت بشر امروز از حقیقت علم نیست؟</w:t>
      </w:r>
    </w:p>
    <w:p>
      <w:pPr>
        <w:pStyle w:val="BookText"/>
        <w:rPr/>
      </w:pPr>
      <w:r>
        <w:rPr>
          <w:rFonts w:ascii="IRNazanin" w:hAnsi="IRNazanin" w:eastAsia="IRNazanin"/>
          <w:color w:val="111111"/>
          <w:sz w:val="28"/>
          <w:sz w:val="28"/>
          <w:szCs w:val="28"/>
          <w:rtl w:val="true"/>
          <w:lang w:bidi="fa-IR"/>
        </w:rPr>
        <w:t>حضرت علی علیه‌السلام در این باره چه زیبا و دقیق فرموده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قد قتله جهله و علمه معه لاینفعه</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چه بسا دانشمندی که جهلش او را از پای در آورد و دانش او همراهش باشد اما سودی به حال او نداشته باشد</w:t>
      </w:r>
      <w:r>
        <w:rPr>
          <w:rFonts w:eastAsia="IRNazanin" w:cs="IRNazanin"/>
          <w:color w:val="111111"/>
          <w:sz w:val="28"/>
          <w:szCs w:val="28"/>
          <w:rtl w:val="true"/>
          <w:lang w:bidi="fa-IR"/>
        </w:rPr>
        <w:t>.</w:t>
      </w:r>
      <w:bookmarkStart w:id="493" w:name="pg3578_24224"/>
    </w:p>
    <w:p>
      <w:pPr>
        <w:pStyle w:val="BookText"/>
        <w:rPr/>
      </w:pPr>
      <w:bookmarkEnd w:id="493"/>
      <w:r>
        <w:rPr>
          <w:rFonts w:ascii="IRNazanin" w:hAnsi="IRNazanin" w:eastAsia="IRNazanin"/>
          <w:color w:val="111111"/>
          <w:sz w:val="28"/>
          <w:sz w:val="28"/>
          <w:szCs w:val="28"/>
          <w:rtl w:val="true"/>
          <w:lang w:bidi="fa-IR"/>
        </w:rPr>
        <w:t xml:space="preserve">سرنوشت رقت انگیز عالمی که از جهل هلاک می‌شود شگفت انگیز است هنگامیکه سعد بن ابی وقاص گزارش سفرش را برای پیامبر صلی‌الله‌علیه‌و‌آله‌وسلم نقل می‌کند، جهل آنان را چنین به تصویر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قومی به سوی تو می‌آیم که آنان و چهار پایانشان یکسان‌اند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شگفت تر از این آگاه کنم؟ قومیکه آنچه را اینان نمی‌دانند و سپس مانند ایشان نادانی می‌کنند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این نسخ بیانگر سرنوشت علم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متمول و دانایی امروز از نادانی رنج می‌برد و قربانی جهل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علم، بشر را به کره ماه می‌رساند، اما نمی‌تواند در حرکت انسان بسوی کمال مطلق و رشد و تکامل وی نقشی داشته باشد</w:t>
      </w:r>
      <w:r>
        <w:rPr>
          <w:rFonts w:eastAsia="IRNazanin" w:cs="IRNazanin"/>
          <w:color w:val="111111"/>
          <w:sz w:val="28"/>
          <w:szCs w:val="28"/>
          <w:rtl w:val="true"/>
          <w:lang w:bidi="fa-IR"/>
        </w:rPr>
        <w:t>.</w:t>
      </w:r>
    </w:p>
    <w:p>
      <w:pPr>
        <w:pStyle w:val="Heading5"/>
        <w:numPr>
          <w:ilvl w:val="4"/>
          <w:numId w:val="1"/>
        </w:numPr>
        <w:rPr/>
      </w:pPr>
      <w:bookmarkStart w:id="494" w:name="__RefHeading___Toc4034514_2749589250"/>
      <w:bookmarkStart w:id="495" w:name="_Toc187"/>
      <w:bookmarkEnd w:id="494"/>
      <w:r>
        <w:rPr>
          <w:rtl w:val="true"/>
        </w:rPr>
        <w:t>ویژگیهای علم</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نورعلم در فطرت انسان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علم را سرشته دردل می‌دانند</w:t>
      </w:r>
      <w:r>
        <w:rPr>
          <w:rStyle w:val="FootnoteAnchor"/>
          <w:rtl w:val="true"/>
        </w:rPr>
        <w:footnoteReference w:id="730"/>
      </w:r>
      <w:r>
        <w:rPr>
          <w:rFonts w:ascii="IRNazanin" w:hAnsi="IRNazanin" w:eastAsia="IRNazanin"/>
          <w:color w:val="111111"/>
          <w:sz w:val="28"/>
          <w:sz w:val="28"/>
          <w:szCs w:val="28"/>
          <w:rtl w:val="true"/>
          <w:lang w:bidi="fa-IR"/>
        </w:rPr>
        <w:t xml:space="preserve">و یا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و یا از آن به نوری که خداوند متعال به دل افاضه می‌نماید تعبیر می‌نمایند</w:t>
      </w:r>
      <w:r>
        <w:rPr>
          <w:rStyle w:val="FootnoteAnchor"/>
          <w:rtl w:val="true"/>
        </w:rPr>
        <w:footnoteReference w:id="732"/>
      </w:r>
      <w:r>
        <w:rPr>
          <w:rFonts w:ascii="IRNazanin" w:hAnsi="IRNazanin" w:eastAsia="IRNazanin"/>
          <w:color w:val="111111"/>
          <w:sz w:val="28"/>
          <w:sz w:val="28"/>
          <w:szCs w:val="28"/>
          <w:rtl w:val="true"/>
          <w:lang w:bidi="fa-IR"/>
        </w:rPr>
        <w:t>، و نیز همه آیاتی که</w:t>
      </w:r>
    </w:p>
    <w:p>
      <w:pPr>
        <w:pStyle w:val="BookText"/>
        <w:rPr/>
      </w:pPr>
      <w:r>
        <w:rPr>
          <w:rFonts w:ascii="IRNazanin" w:hAnsi="IRNazanin" w:eastAsia="IRNazanin"/>
          <w:color w:val="111111"/>
          <w:sz w:val="28"/>
          <w:sz w:val="28"/>
          <w:szCs w:val="28"/>
          <w:rtl w:val="true"/>
          <w:lang w:bidi="fa-IR"/>
        </w:rPr>
        <w:t>خداشناسی را فطری می‌دانند، اشاره به این ویژگی علم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جوهر علم</w:t>
      </w:r>
    </w:p>
    <w:p>
      <w:pPr>
        <w:pStyle w:val="BookText"/>
        <w:rPr/>
      </w:pPr>
      <w:r>
        <w:rPr>
          <w:rFonts w:ascii="IRNazanin" w:hAnsi="IRNazanin" w:eastAsia="IRNazanin"/>
          <w:color w:val="111111"/>
          <w:sz w:val="28"/>
          <w:sz w:val="28"/>
          <w:szCs w:val="28"/>
          <w:rtl w:val="true"/>
          <w:lang w:bidi="fa-IR"/>
        </w:rPr>
        <w:t xml:space="preserve">از نظر بقیه علوم و به تعبیر روایات علوم سمعی که رشته‌های گوناگون دارند، جوهر علم یک حقیقت بیش نیست و شاید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نقطه‌ای بود، نادانان آنرا زیاد کردند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اشاره به این ویژگی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جداناپذیری حقیقت علم از ایمان</w:t>
      </w:r>
    </w:p>
    <w:p>
      <w:pPr>
        <w:pStyle w:val="BookText"/>
        <w:rPr/>
      </w:pPr>
      <w:r>
        <w:rPr>
          <w:rFonts w:ascii="IRNazanin" w:hAnsi="IRNazanin" w:eastAsia="IRNazanin"/>
          <w:color w:val="111111"/>
          <w:sz w:val="28"/>
          <w:sz w:val="28"/>
          <w:szCs w:val="28"/>
          <w:rtl w:val="true"/>
          <w:lang w:bidi="fa-IR"/>
        </w:rPr>
        <w:t>این ویژگی در آیات و روایات فراوانی مورد توجه قرار گرفته است و حاصل آن این است که انسان نمی‌تواند عالم به مفهوم حقیقی آن باشد و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و دانش برادران همزادند و دو رفیق‌اند که از هم جدا نمی‌شوند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علم و بیم از خدا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همراه با بیم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با صراحت و با قاطعیت اعلام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از میان بندگان خدا تنها دانایان از او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 است که اثبات ملازم بودن علم یا بیم از خدا از سوی قرآن در ادامه سخن درباره چند رشته از علوم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فاطر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ان اللّه انزل من السماء ماء فاخرجنا به ثمرات مختلفا الوانُها و من الجبال جدد بیض و حُمْرٌ مختلف الوانها و غرابیبُ سودٌ و من الناس و الدّوابّ و الأنعم مختلف الوانه کذلک انما یخشی اللّه من عباده العلماء انّ اللّه عزیز غفور</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آیا ندیده‌ای که خدا از آسمان، آبی فرو فرستاده و بدان میوه‌های رنگارنگ برآوردیم و نیز از کوهها، راههای سپیدو سرخ رنگارنگ و همچنین سیاه سیاه پدید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مردم و جانوران و چهارپایان رنگارنگ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دانایان‌اند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پیروز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علوم طبیعی نیز می‌تواند موجب بیم از خدا شود به شرط آنکه نور هدایتگر حقیقت علم همراه آن گردد و دانشمند با نور علم به طبیعت بنگرد و در پدیده‌های اعجاب انگیزش تأمل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است که پیامبر خدا صلی‌الله‌علیه‌و‌آله‌وسلم در وصیتش به ابوذر 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دانشی داده شود اما از بیم خدا نگرید، دانشی بی‌سود داده شده است، زیرا خدای متعال دانشمندان</w:t>
      </w:r>
    </w:p>
    <w:p>
      <w:pPr>
        <w:pStyle w:val="BookText"/>
        <w:rPr/>
      </w:pPr>
      <w:r>
        <w:rPr>
          <w:rFonts w:ascii="IRNazanin" w:hAnsi="IRNazanin" w:eastAsia="IRNazanin"/>
          <w:color w:val="111111"/>
          <w:sz w:val="28"/>
          <w:sz w:val="28"/>
          <w:szCs w:val="28"/>
          <w:rtl w:val="true"/>
          <w:lang w:bidi="fa-IR"/>
        </w:rPr>
        <w:t>راتوصیف فرموده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کسانی که پیش از نزول آن، دانش یافته‌اند چون این کتاب بر آنان خوانده شود، سجده کنان به رو در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که‌گمان وعدة پروردگار ما انجام شدنی است و به رو در می‌افتند و می‌گریند و بر فروتنی آنها می‌افزاید</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دانش انسان افزوده شود ادبش افزوده و بیم وی از پروردگارش دو چندان می‌شود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شایسته از برکات نور علم</w:t>
      </w:r>
    </w:p>
    <w:p>
      <w:pPr>
        <w:pStyle w:val="BookText"/>
        <w:rPr/>
      </w:pPr>
      <w:r>
        <w:rPr>
          <w:rFonts w:ascii="IRNazanin" w:hAnsi="IRNazanin" w:eastAsia="IRNazanin"/>
          <w:color w:val="111111"/>
          <w:sz w:val="28"/>
          <w:sz w:val="28"/>
          <w:szCs w:val="28"/>
          <w:rtl w:val="true"/>
          <w:lang w:bidi="fa-IR"/>
        </w:rPr>
        <w:t>یکی از آثار حقیقت نورانی علم، خودسازی و صفات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روایات فراوانی مورد توجه قرار گرفته است، به گفته امام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اندازه دانش انسان افزون گردد توجه وی نسبت به نفس خود بیشتر می‌گردد و در ریاضت و اصلاح آن کوشش بیشتری مبذول کند</w:t>
      </w:r>
      <w:r>
        <w:rPr>
          <w:rFonts w:eastAsia="IRNazanin" w:cs="IRNazanin"/>
          <w:color w:val="111111"/>
          <w:sz w:val="28"/>
          <w:szCs w:val="28"/>
          <w:rtl w:val="true"/>
          <w:lang w:bidi="fa-IR"/>
        </w:rPr>
        <w:t>.</w:t>
      </w:r>
      <w:r>
        <w:rPr>
          <w:rStyle w:val="FootnoteAnchor"/>
          <w:rtl w:val="true"/>
        </w:rPr>
        <w:footnoteReference w:id="74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امام 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کژی با دانش راست می‌شود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ناپذیری جوهر علم از عمل شایسته</w:t>
      </w:r>
    </w:p>
    <w:p>
      <w:pPr>
        <w:pStyle w:val="BookText"/>
        <w:rPr/>
      </w:pPr>
      <w:r>
        <w:rPr>
          <w:rFonts w:ascii="IRNazanin" w:hAnsi="IRNazanin" w:eastAsia="IRNazanin"/>
          <w:color w:val="111111"/>
          <w:sz w:val="28"/>
          <w:sz w:val="28"/>
          <w:szCs w:val="28"/>
          <w:rtl w:val="true"/>
          <w:lang w:bidi="fa-IR"/>
        </w:rPr>
        <w:t>یکی از ویژگیهای برجسته نور علم که در روایات فراوانی مورد تأکید قرار گرفته علم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دانش، عمل نیکوست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 نیز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دانش، پرستش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 عمل همراه است پس هر که دانست عمل کرد وهر که عمل کرد دانست و دانش، به عمل فرا می‌خواند، پس اگر او را اجابت کرد چه بهتر و گرنه از او جدا و دور می‌شود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از نظر این احادیث عمل شایسته ثمره علم است و بدون عمل، چراغ علم در وجود انسان خاموش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علم و 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 و تعلّموا له السَّکینة و الوقار، و تواضعوا لمن تتعلّمون منه و لمن تُعلِّمونه، و لاتکونوا جبابرة العلماء</w:t>
      </w:r>
      <w:r>
        <w:rPr>
          <w:rFonts w:eastAsia="IRNazanin" w:cs="IRNazanin"/>
          <w:color w:val="111111"/>
          <w:sz w:val="28"/>
          <w:szCs w:val="28"/>
          <w:rtl w:val="true"/>
          <w:lang w:bidi="fa-IR"/>
        </w:rPr>
        <w:t>».</w:t>
      </w:r>
      <w:r>
        <w:rPr>
          <w:rStyle w:val="FootnoteAnchor"/>
          <w:rtl w:val="true"/>
        </w:rPr>
        <w:footnoteReference w:id="74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از پیامبر مکرم اسلام صلی‌الله‌علیه‌و‌آله‌وسلم نقل می‌کند که</w:t>
      </w:r>
      <w:bookmarkStart w:id="496" w:name="pg3578_24229"/>
    </w:p>
    <w:p>
      <w:pPr>
        <w:pStyle w:val="BookText"/>
        <w:rPr/>
      </w:pPr>
      <w:bookmarkEnd w:id="496"/>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بیاموزید و برای آن سکینه و وقار را آموزش ببینید و در برابر آنانکه از ایشان علم می‌آموزید و هم آنانکه به ایشان آموزش می‌دهید، متواضع و فروتن باشید و از دانشمندان متکبر نباشید</w:t>
      </w:r>
      <w:r>
        <w:rPr>
          <w:rFonts w:eastAsia="IRNazanin" w:cs="IRNazanin"/>
          <w:color w:val="111111"/>
          <w:sz w:val="28"/>
          <w:szCs w:val="28"/>
          <w:rtl w:val="true"/>
          <w:lang w:bidi="fa-IR"/>
        </w:rPr>
        <w:t>.</w:t>
      </w:r>
    </w:p>
    <w:p>
      <w:pPr>
        <w:pStyle w:val="Heading5"/>
        <w:numPr>
          <w:ilvl w:val="4"/>
          <w:numId w:val="1"/>
        </w:numPr>
        <w:rPr/>
      </w:pPr>
      <w:bookmarkStart w:id="497" w:name="__RefHeading___Toc4034516_2749589250"/>
      <w:bookmarkStart w:id="498" w:name="_Toc188"/>
      <w:bookmarkEnd w:id="497"/>
      <w:r>
        <w:rPr>
          <w:rtl w:val="true"/>
        </w:rPr>
        <w:t>راه کسب نور علم</w:t>
      </w:r>
      <w:bookmarkEnd w:id="49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مبدأ بقیه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علوم رسمی یا به تعبیر روایات اسلامی علوم سمعی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عقل و راه تحصیل آن تعلیم و تعلم است و مبدأ نور علم، قلب است اما این علم آموختنی نیست و راه تحصیل آن درگام نخست زدودن موانع و در گام دوم ساختن زمینه‌های پیدایش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علم در پرتو ولایت الهی تحصیل می‌شود و آنان که از چنین ولایتی بی‌بهره‌اند از نور علم نصیبی ندارند چنانچه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 و الذین کفروا اولیائهم الطاغوت یخرجونهم من النور الی الظلمات</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همچنین در جای دیگر ایمان به خداو آخرت و اعراض از کفر حاکم بر جامعه، زمینه ساز پدید آمدن علم و بصیرتی ویژه در آدمی معرفی شده است چنانچه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ذلکما ممّا علّمنی ربّی انّی ترکت ملّة</w:t>
      </w:r>
      <w:bookmarkStart w:id="499" w:name="pg3578_24230"/>
    </w:p>
    <w:p>
      <w:pPr>
        <w:pStyle w:val="BookText"/>
        <w:rPr/>
      </w:pPr>
      <w:bookmarkEnd w:id="499"/>
      <w:r>
        <w:rPr>
          <w:rFonts w:ascii="IRNazanin" w:hAnsi="IRNazanin" w:eastAsia="IRNazanin"/>
          <w:color w:val="111111"/>
          <w:sz w:val="28"/>
          <w:sz w:val="28"/>
          <w:szCs w:val="28"/>
          <w:rtl w:val="true"/>
          <w:lang w:bidi="fa-IR"/>
        </w:rPr>
        <w:t>قوم لایؤمنون باللّه و هم بالآخرة هم کافرون</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نور علم ریشه در فطرت انسان داشته و تحصیل آن به معنای فراهم ساختن شرایط شکوفایی فطرت است که دراین حالت، علم خود آشکار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در دلهای شما سرشته است به آداب روحانیان متأدّب شوید تا برایتان آشکار گردد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نقش متعلم در تحصیل نور علم، تنها فراهم ساختن زمینه پیدایش آن است و گرنه فروغ نور علم هدیه‌ای الهی است به انسانهای شایسته که از عالم غیب سرچشمه می‌گیرد و کانون جان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نور و پرتوی است که خدا در دلهای دوستانش می‌تاباند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نکته قابل توجه اینکه هر چند نور علم قابل تعلیم و تعلم نیست اما بی‌تردید مقدمات آن نیاز به تعلیم و تعلم دارد و واجب ترین وظیفه انبیای الهی و اوصیا و وارثان آنان یعنی عالمان ربانی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امیداست که طالبان علم در همه رشته‌های علمی با رعایت آداب تعلیم و تعلّم به نور علم دست یابند</w:t>
      </w:r>
      <w:r>
        <w:rPr>
          <w:rFonts w:eastAsia="IRNazanin" w:cs="IRNazanin"/>
          <w:color w:val="111111"/>
          <w:sz w:val="28"/>
          <w:szCs w:val="28"/>
          <w:rtl w:val="true"/>
          <w:lang w:bidi="fa-IR"/>
        </w:rPr>
        <w:t>.</w:t>
      </w:r>
    </w:p>
    <w:p>
      <w:pPr>
        <w:pStyle w:val="Heading4"/>
        <w:numPr>
          <w:ilvl w:val="3"/>
          <w:numId w:val="1"/>
        </w:numPr>
        <w:rPr/>
      </w:pPr>
      <w:bookmarkStart w:id="500" w:name="__RefHeading___Toc4034518_2749589250"/>
      <w:bookmarkStart w:id="501" w:name="_Toc189"/>
      <w:bookmarkEnd w:id="500"/>
      <w:r>
        <w:rPr/>
        <w:t>2</w:t>
      </w:r>
      <w:r>
        <w:rPr>
          <w:rtl w:val="true"/>
        </w:rPr>
        <w:t>و</w:t>
      </w:r>
      <w:r>
        <w:rPr/>
        <w:t>3</w:t>
      </w:r>
      <w:r>
        <w:rPr>
          <w:rtl w:val="true"/>
        </w:rPr>
        <w:t xml:space="preserve">. </w:t>
      </w:r>
      <w:r>
        <w:rPr>
          <w:rtl w:val="true"/>
        </w:rPr>
        <w:t>ایمان و عمل صالح</w:t>
      </w:r>
      <w:bookmarkEnd w:id="501"/>
    </w:p>
    <w:p>
      <w:pPr>
        <w:pStyle w:val="Heading5"/>
        <w:numPr>
          <w:ilvl w:val="4"/>
          <w:numId w:val="1"/>
        </w:numPr>
        <w:rPr/>
      </w:pPr>
      <w:bookmarkStart w:id="502" w:name="__RefHeading___Toc4034520_2749589250"/>
      <w:bookmarkStart w:id="503" w:name="_Toc190"/>
      <w:bookmarkEnd w:id="502"/>
      <w:r>
        <w:rPr>
          <w:rtl w:val="true"/>
        </w:rPr>
        <w:t>اشاره</w:t>
      </w:r>
      <w:bookmarkEnd w:id="50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و اخبتوا الی ربهم اولئک</w:t>
      </w:r>
    </w:p>
    <w:p>
      <w:pPr>
        <w:pStyle w:val="BookText"/>
        <w:rPr/>
      </w:pPr>
      <w:r>
        <w:rPr>
          <w:rFonts w:ascii="IRNazanin" w:hAnsi="IRNazanin" w:eastAsia="IRNazanin"/>
          <w:color w:val="111111"/>
          <w:sz w:val="28"/>
          <w:sz w:val="28"/>
          <w:szCs w:val="28"/>
          <w:rtl w:val="true"/>
          <w:lang w:bidi="fa-IR"/>
        </w:rPr>
        <w:t>اصحاب الجنة هم فیها خالدون</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آنانکه ایمان آوردند وعمل صالح انجام دادند و در برابر پروردگارشان خاضع و تسلیم شدند آنان اصحاب بهشت‌اند و در آن ایشان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اکثر آیات قرآنی وبیشتر روایات ایمان توأم با عمل صالح آمده است ما نیز این دو را همراه با هم بعنوان ریشه‌های اخبات آورده و به بحث و بررسی پیرامون آن دو بعنوان زمینه‌های ایجاد اخبات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ایمان با عمل آمده یعنی ایمان مقتضی عمل است و در شرایط عادی</w:t>
      </w:r>
      <w:r>
        <w:rPr>
          <w:rStyle w:val="FootnoteAnchor"/>
          <w:rtl w:val="true"/>
        </w:rPr>
        <w:footnoteReference w:id="751"/>
      </w:r>
      <w:r>
        <w:rPr>
          <w:rFonts w:ascii="IRNazanin" w:hAnsi="IRNazanin" w:eastAsia="IRNazanin"/>
          <w:color w:val="111111"/>
          <w:sz w:val="28"/>
          <w:sz w:val="28"/>
          <w:szCs w:val="28"/>
          <w:rtl w:val="true"/>
          <w:lang w:bidi="fa-IR"/>
        </w:rPr>
        <w:t>، ایمان بدون عمل ممکن نیست زیرا حقیقت ایمان فقط دانستن نیست بلکه، علاوه بر آن لازم است انسان خود را تسلیم خداوند کند وتصمیم بر التزام به لوازم آن علم داشته باشد، به دلیل اینکه ایمان اختیاری است ولی علم اینگونه نیست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قوه‌ی عقل جهان پیرامون خود را می‌شناسد، درست را از نادرست، حق را از باطل و خوب را از بد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کنه وجود آدمی است که محمل تلاقی مراتب مختلف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نه از جنبه‌ی ادراکی جداست و نه از جنبه‌های عاطفی و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محمل تصمیم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کانونی است که اگر گرم و روشن باشد، زندگی نیز روشن است و اگر خاموش و</w:t>
      </w:r>
    </w:p>
    <w:p>
      <w:pPr>
        <w:pStyle w:val="BookText"/>
        <w:rPr/>
      </w:pPr>
      <w:r>
        <w:rPr>
          <w:rFonts w:ascii="IRNazanin" w:hAnsi="IRNazanin" w:eastAsia="IRNazanin"/>
          <w:color w:val="111111"/>
          <w:sz w:val="28"/>
          <w:sz w:val="28"/>
          <w:szCs w:val="28"/>
          <w:rtl w:val="true"/>
          <w:lang w:bidi="fa-IR"/>
        </w:rPr>
        <w:t>سرد باشد، زندگی نیز بی‌نور و بی‌حرارت خواهد بود، عقل می‌فهمد و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معتقد می‌شود و اشتیاق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جوارح و جوانح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بزرگان فرموده‌اند، ایمان غیر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ادراک، بهره‌ی عقل است و ایمان بهره‌ی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با علم پیدا کردن به خدا و ملائکه و پیامبران و روز قیامت مؤمن نمی‌شود، که در این صورت شیطان از همه مؤمن‌تر بود، در حالیکه خداوند او را کافر نامیده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لغت به معنی وثوق و تصدیق و اطمینان و انقیاد و خضوع است و در فارسی به معنای گرویدن است و پر واضح است که گرویدن غیر از علم و ادراک است</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در حقیقت، ایمان، فعلی از افعال قلب است، مانند شوق ورزیدن، محبت کردن، بیزاری جستن و اعتماد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طالب هدایت و کمال باید بداند که نباید صرفا به علم به حقایق دینی اکتفا کند، بلکه باید بکوشد شرایطی برای خود فراهم آورد که این علم به قلب برسد و قلب تسلیم حقایق و معارف الهی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بینایی و شنوایی باطنی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درک و فهم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دهندة او به توحید، ایمان به قرآن و انجام اعمال صالح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آری، ایمان در صورتی تحقق می‌یابد که انسان اختیارا قلب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خدایی بپذیرد و به لوازم خدایی او ملتزم باشد و بنابر این، چنین فرضی درست نیست که انسان ایمان داشته باشد و عمل نکند، زیرا، عمل میوه و ثمرة ایمان است و در صورتی که شرایط خارجی آن پیدا شد و تکلیف متوجه انسان گردید 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ایمان که التزام، تسلیم، گرایش، وحب قلبی به حق وراه حق است، عمل صالح را بدنبال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عمل صالح حاصل نمی‌شود و راهی به عمل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امیر المؤمنین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ما وقّر فی القلوب وصَدَّقته الاعمال</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ایمان آن چیزی است که در قلب استقرار می‌یابد واعمال آنرا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درباره‌ی ایمان سؤال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به وحدانیت حق و اقرار به وحی الهی و آنچه از تصدیق به این حقایق دردل مستقر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خودش عمل 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شهادت از اعمال زبان است</w:t>
      </w:r>
      <w:r>
        <w:rPr>
          <w:rFonts w:eastAsia="IRNazanin" w:cs="IRNazanin"/>
          <w:color w:val="111111"/>
          <w:sz w:val="28"/>
          <w:szCs w:val="28"/>
          <w:rtl w:val="true"/>
          <w:lang w:bidi="fa-IR"/>
        </w:rPr>
        <w:t>.</w:t>
      </w:r>
      <w:bookmarkStart w:id="504" w:name="pg3578_24234"/>
    </w:p>
    <w:p>
      <w:pPr>
        <w:pStyle w:val="BookText"/>
        <w:rPr/>
      </w:pPr>
      <w:bookmarkEnd w:id="50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عمل هم از ایمان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ایمان تحقق نمی‌یابد مگر به عمل و عمل ناشی از ایمان است و ایمان جز به عمل تثبیت نمی‌شود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مسلما هدف اصلی از آفرینش و زندگی انسان، عبودیت، قرب الهی و رسیدن به کمال است و این مهم با نردبان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ایمان و عمل صالح کاملتر شود و مراتب بالاتری از این دو محقق شود، مراتب بالاتری از کمال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و عمل صالح نردبان وصول به کمال و مقصود است</w:t>
      </w:r>
      <w:r>
        <w:rPr>
          <w:rFonts w:eastAsia="IRNazanin" w:cs="IRNazanin"/>
          <w:color w:val="111111"/>
          <w:sz w:val="28"/>
          <w:szCs w:val="28"/>
          <w:rtl w:val="true"/>
          <w:lang w:bidi="fa-IR"/>
        </w:rPr>
        <w:t>.</w:t>
      </w:r>
    </w:p>
    <w:p>
      <w:pPr>
        <w:pStyle w:val="Heading5"/>
        <w:numPr>
          <w:ilvl w:val="4"/>
          <w:numId w:val="1"/>
        </w:numPr>
        <w:rPr/>
      </w:pPr>
      <w:bookmarkStart w:id="505" w:name="__RefHeading___Toc4034522_2749589250"/>
      <w:bookmarkStart w:id="506" w:name="_Toc191"/>
      <w:bookmarkEnd w:id="505"/>
      <w:r>
        <w:rPr>
          <w:rtl w:val="true"/>
        </w:rPr>
        <w:t>متعلق ایمان چیست؟</w:t>
      </w:r>
      <w:bookmarkEnd w:id="506"/>
    </w:p>
    <w:p>
      <w:pPr>
        <w:pStyle w:val="BookText"/>
        <w:rPr/>
      </w:pPr>
      <w:r>
        <w:rPr>
          <w:rFonts w:ascii="IRNazanin" w:hAnsi="IRNazanin" w:eastAsia="IRNazanin"/>
          <w:color w:val="111111"/>
          <w:sz w:val="28"/>
          <w:sz w:val="28"/>
          <w:szCs w:val="28"/>
          <w:rtl w:val="true"/>
          <w:lang w:bidi="fa-IR"/>
        </w:rPr>
        <w:t>گرچه در آیه مورد بحث و در بسیاری از آیات، ایمان بطور مطلق آمده و متعلق آن ذکر نشده است ولی کثیری از آیات هم وجود دارند که متعلق ایمان را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آیاتی است که باتعابیر گوناگون ایمان باللّه ذکرشده است نظیر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بالعروة الوثقی</w:t>
      </w:r>
      <w:r>
        <w:rPr>
          <w:rFonts w:eastAsia="IRNazanin" w:cs="IRNazanin"/>
          <w:color w:val="111111"/>
          <w:sz w:val="28"/>
          <w:szCs w:val="28"/>
          <w:rtl w:val="true"/>
          <w:lang w:bidi="fa-IR"/>
        </w:rPr>
        <w:t>».</w:t>
      </w:r>
      <w:r>
        <w:rPr>
          <w:rStyle w:val="FootnoteAnchor"/>
          <w:rtl w:val="true"/>
        </w:rPr>
        <w:footnoteReference w:id="75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بسیاری دیگر از قرآن ایمان به خدا و روز قیامت توأما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امن باللّه والیوم الآخر</w:t>
      </w:r>
      <w:r>
        <w:rPr>
          <w:rFonts w:eastAsia="IRNazanin" w:cs="IRNazanin"/>
          <w:color w:val="111111"/>
          <w:sz w:val="28"/>
          <w:szCs w:val="28"/>
          <w:rtl w:val="true"/>
          <w:lang w:bidi="fa-IR"/>
        </w:rPr>
        <w:t>».</w:t>
      </w:r>
      <w:r>
        <w:rPr>
          <w:rStyle w:val="FootnoteAnchor"/>
          <w:rtl w:val="true"/>
        </w:rPr>
        <w:footnoteReference w:id="758"/>
      </w:r>
      <w:bookmarkStart w:id="507" w:name="pg3578_24235"/>
    </w:p>
    <w:p>
      <w:pPr>
        <w:pStyle w:val="BookText"/>
        <w:rPr/>
      </w:pPr>
      <w:bookmarkEnd w:id="507"/>
      <w:r>
        <w:rPr>
          <w:rFonts w:ascii="IRNazanin" w:hAnsi="IRNazanin" w:eastAsia="IRNazanin"/>
          <w:color w:val="111111"/>
          <w:sz w:val="28"/>
          <w:sz w:val="28"/>
          <w:szCs w:val="28"/>
          <w:rtl w:val="true"/>
          <w:lang w:bidi="fa-IR"/>
        </w:rPr>
        <w:t>در برخی آیات ایمان به خداوند و رسولان او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باللّه و رسله</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برخی آیات دیگر متعلق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کتاب، پیامبران و</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می‌شود که می‌توان متعلقهای ایمان را در همان توحید، نبوت و معاد که بزرگان علما به عنوان اصول عقاید دسته بندی کرده‌اند، دانست</w:t>
      </w:r>
      <w:r>
        <w:rPr>
          <w:rFonts w:eastAsia="IRNazanin" w:cs="IRNazanin"/>
          <w:color w:val="111111"/>
          <w:sz w:val="28"/>
          <w:szCs w:val="28"/>
          <w:rtl w:val="true"/>
          <w:lang w:bidi="fa-IR"/>
        </w:rPr>
        <w:t>.</w:t>
      </w:r>
    </w:p>
    <w:p>
      <w:pPr>
        <w:pStyle w:val="Heading5"/>
        <w:numPr>
          <w:ilvl w:val="4"/>
          <w:numId w:val="1"/>
        </w:numPr>
        <w:rPr/>
      </w:pPr>
      <w:bookmarkStart w:id="508" w:name="__RefHeading___Toc4034524_2749589250"/>
      <w:bookmarkStart w:id="509" w:name="_Toc192"/>
      <w:bookmarkEnd w:id="508"/>
      <w:r>
        <w:rPr>
          <w:rtl w:val="true"/>
        </w:rPr>
        <w:t>ایمان باید مطلق باشد</w:t>
      </w:r>
      <w:bookmarkEnd w:id="509"/>
    </w:p>
    <w:p>
      <w:pPr>
        <w:pStyle w:val="BookText"/>
        <w:rPr/>
      </w:pPr>
      <w:r>
        <w:rPr>
          <w:rFonts w:ascii="IRNazanin" w:hAnsi="IRNazanin" w:eastAsia="IRNazanin"/>
          <w:color w:val="111111"/>
          <w:sz w:val="28"/>
          <w:sz w:val="28"/>
          <w:szCs w:val="28"/>
          <w:rtl w:val="true"/>
          <w:lang w:bidi="fa-IR"/>
        </w:rPr>
        <w:t>ایمان نسبت به متعلقاتی که بیان کردیم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کتب، رسل، روز جزا و غیره باید مطلق باشد، بنابر 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پیامبر اسلام صلی‌الله‌علیه‌و‌آله‌وسلم ایمان دارم و به نبوت سایرانبیاء ایمان ندارم،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را قبول دارم ولی فلان حکمی که یکی از پیامبران آورده قبول ندارم، برای مؤمن بودنش کافی نیست و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ایمان نسبت به جمیع انبیاء و نسبت به جمیع ما انزل اللّه و هم چنین نسبت به جمیع محتویات رسالت هر یک از پیامبران باید مطلق باشد و تجزیه پذیر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ایمان به اینگونه موارد، تبعیض قائل شود، این ایمان برایش مفید نیست و در وصول وی به سعادت اخرویش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در قرآن مجید می‌فرماید</w:t>
      </w:r>
      <w:r>
        <w:rPr>
          <w:rFonts w:eastAsia="IRNazanin" w:cs="IRNazanin"/>
          <w:color w:val="111111"/>
          <w:sz w:val="28"/>
          <w:szCs w:val="28"/>
          <w:rtl w:val="true"/>
          <w:lang w:bidi="fa-IR"/>
        </w:rPr>
        <w:t>:</w:t>
      </w:r>
      <w:bookmarkStart w:id="510" w:name="pg3578_24236"/>
    </w:p>
    <w:p>
      <w:pPr>
        <w:pStyle w:val="BookText"/>
        <w:rPr/>
      </w:pPr>
      <w:bookmarkEnd w:id="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أفتومنون ببعض الکتاب و تکفرون ببعض فی جزاء من یفعل ذلک منکم الاخزی فی الحیوه الدنیا ویوم القیامة یردون الی أشدّ العذاب و ما اللّه بغافل عما تعلمون</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آیا به بخشی از کتاب ایمان می‌آورید و به بخشی ازآن کفر می‌ورزید، پس پاداش کسانی ازشما که این کار را انجام دهند نیست مگر خواری در زندگی دنیا و روز باز پسین به سخت ترین عذاب باز می‌گردند و خداوند از آنچه انجام دهید غافل نیست</w:t>
      </w:r>
      <w:r>
        <w:rPr>
          <w:rFonts w:eastAsia="IRNazanin" w:cs="IRNazanin"/>
          <w:color w:val="111111"/>
          <w:sz w:val="28"/>
          <w:szCs w:val="28"/>
          <w:rtl w:val="true"/>
          <w:lang w:bidi="fa-IR"/>
        </w:rPr>
        <w:t>.</w:t>
      </w:r>
    </w:p>
    <w:p>
      <w:pPr>
        <w:pStyle w:val="Heading5"/>
        <w:numPr>
          <w:ilvl w:val="4"/>
          <w:numId w:val="1"/>
        </w:numPr>
        <w:rPr/>
      </w:pPr>
      <w:bookmarkStart w:id="511" w:name="__RefHeading___Toc4034526_2749589250"/>
      <w:bookmarkStart w:id="512" w:name="_Toc193"/>
      <w:bookmarkEnd w:id="511"/>
      <w:r>
        <w:rPr>
          <w:rtl w:val="true"/>
        </w:rPr>
        <w:t>مراتب ایمان</w:t>
      </w:r>
      <w:bookmarkEnd w:id="512"/>
    </w:p>
    <w:p>
      <w:pPr>
        <w:pStyle w:val="BookText"/>
        <w:rPr/>
      </w:pPr>
      <w:r>
        <w:rPr>
          <w:rFonts w:ascii="IRNazanin" w:hAnsi="IRNazanin" w:eastAsia="IRNazanin"/>
          <w:color w:val="111111"/>
          <w:sz w:val="28"/>
          <w:sz w:val="28"/>
          <w:szCs w:val="28"/>
          <w:rtl w:val="true"/>
          <w:lang w:bidi="fa-IR"/>
        </w:rPr>
        <w:t>اصل ایمان اگر چه ضعیف باشد، اولین و کمترین چیزی که از انسان می‌پذیرند و موجب سعادتش می‌شود، ولی، بر مؤمن لازم است که مراتب عالیتری از ایمان را کسب کند وقرآن هم تصریح دارد و بر اینکه ایمان قابل ازیاد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 السکینة فی قلوب المؤمنین لیزادوا ایمانا مع ایمانهم</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اوست که آرامش بر دلهای مؤمنان نازل کرد تا ایمانی به ایمانشان افزون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ایمان قابل ازدیاد است چنانچه نقطه مقابل آن کفر و نفاق نیز، و طبیعی است که اگر کسی اولین مرتبه ایمان را داشته باشد ممکن است همراه آن مراتبی از کفر و شرک نیز در او وجود داشته</w:t>
      </w:r>
    </w:p>
    <w:p>
      <w:pPr>
        <w:pStyle w:val="BookText"/>
        <w:rPr/>
      </w:pPr>
      <w:r>
        <w:rPr>
          <w:rFonts w:ascii="IRNazanin" w:hAnsi="IRNazanin" w:eastAsia="IRNazanin"/>
          <w:color w:val="111111"/>
          <w:sz w:val="28"/>
          <w:sz w:val="28"/>
          <w:szCs w:val="28"/>
          <w:rtl w:val="true"/>
          <w:lang w:bidi="fa-IR"/>
        </w:rPr>
        <w:t>باشد که خداوند در قرآن به این حقیقت نیز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اکثر هم باللّه الاوهم مشرکون</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بیشترشان به خدا ایمان نیاورند مگر آنکه مشرک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معنای وسیع توحید در قرآن می‌توان دریافت که مراتب کامل ایمان برای اکثر افراد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خوفی نداشته باشد جزاز خدا، امیدی نداشته باشد جز به خدا، و امثال اینها تا برسد به آن توحید بلندی که برای اولیاء اللّه میسر می‌شود و اصلاً وجود استقلالی جز برای خداوند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افراد ضعیف که ایمانشان آلوده به شرک است و به توحید خالص نرسیده لذا باید تلاش کنند تا هر چه بیشتر از شرک رهایی یافته و در مسیر توحید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است که چگونه ممکن است ایمان با شرک توأم شود؟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علل مختلفی دارد که مهمترین آنها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نقص معرفت است، یعنی علت اینکه انسان به بعضی ازمراتب توحید نرسیده یا بعضی از مقامات انبیاء و اولیاء خدا را نمی‌پذیرد کمبود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باید این علم برایش حاصل شود نپیموده و آن علم برایش حاصل نمی‌شود و ایمانش ضعیف و ناقص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آلودگی نفسانی و ضعف اخلاقی است که نقش مهمتری دارد و نمی‌گذارد انسان به آنچه شناخته و فهمیده است گرایش یابد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ترین عاملی که در طول تاریخ باعث می‌شد مخالفین</w:t>
      </w:r>
    </w:p>
    <w:p>
      <w:pPr>
        <w:pStyle w:val="BookText"/>
        <w:rPr/>
      </w:pPr>
      <w:r>
        <w:rPr>
          <w:rFonts w:ascii="IRNazanin" w:hAnsi="IRNazanin" w:eastAsia="IRNazanin"/>
          <w:color w:val="111111"/>
          <w:sz w:val="28"/>
          <w:sz w:val="28"/>
          <w:szCs w:val="28"/>
          <w:rtl w:val="true"/>
          <w:lang w:bidi="fa-IR"/>
        </w:rPr>
        <w:t>انبیا با آنان مخالفت ورزند هواها و هوسها و دلبستگی‌های مادی بوده است، دلبستگی به ثروت، ریاست و غیره که با آمدن انبیاء در معرض خطر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حجت را بر مردم تمام می‌کردند، ولی، درمیان مردم کسانی بودند که در قلب آنان مرضهایی بود که از ایمان آوردنشان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آلودگی‌های اخلاقی نه تنها مانع ایمان آوردن انسان یا موجب ضعف ایمان وی هستند که گاهی اصولاً، موجب سلب ایمان وی می‌شوند و با اینکه ایمان آورده وتصمیم دارد به مقتضای ایمانش عمل کند، به تدریج در شرایطی قرار می‌گیرد که هوسهای او گل می‌کنند و چنانچه محیط برایش آماده و وسایل شهوترانی فراهم باشد، نخست با این گمان که یکبار و دو بار مهم نیست مرتکب خلاف می‌شود و تدریجا بجایی می‌رسد که به کلی ایمانش را از دست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نسبت به وجود چنین خطری انسان را هشدار می‌دهد و اصولاً در بسیاری از آیات از وجود رابطه کلی بین ایمان وعمل خبر داده می‌شود به این ترتیب که ایمان منشأ انجام کارهای خوب می‌شود و متقابلاً انجام کارهای خوب نیز موجب ازدیادایمان خواهد شد چنانکه انجام کار زشت نیز سلب ایمان را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این تأثیر و تأثر بدین گونه است که آن مرتبه از ایمان که منشاء یک عمل و رفتار می‌شود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متأثر از آن رفتار نخواهد شد و ایمانی که از این رفتار بوجود می‌آید مرتبه دیگری است از ایمان و با ایمان نخستین که</w:t>
      </w:r>
      <w:bookmarkStart w:id="513" w:name="pg3578_24239"/>
    </w:p>
    <w:p>
      <w:pPr>
        <w:pStyle w:val="BookText"/>
        <w:rPr/>
      </w:pPr>
      <w:bookmarkEnd w:id="513"/>
      <w:r>
        <w:rPr>
          <w:rFonts w:ascii="IRNazanin" w:hAnsi="IRNazanin" w:eastAsia="IRNazanin"/>
          <w:color w:val="111111"/>
          <w:sz w:val="28"/>
          <w:sz w:val="28"/>
          <w:szCs w:val="28"/>
          <w:rtl w:val="true"/>
          <w:lang w:bidi="fa-IR"/>
        </w:rPr>
        <w:t>علت آن رفتار بوده است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 اصل ایمان موجب یکسری اعمال و رفتار شده و آن اعمال و رفتار باعث افزایش ایمان می‌گردد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منحنی زیگزاگ تشکیل می‌دهد، نه آنکه هر عملی در هر ایمان وهر ایمان در هر عمل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تأثیر ایمان در عمل از بسیاری آیات استفاده می‌شود که بویژه روی ایمان به آخرت بیشتر تأکید شده است، چون جهان آخرت جهان پاداش و کیفر است مردم باید به پاداش و کیفر اعمال خود برسند تا عدل الهی تحقق یابد و کسیکه به آخرت ایمان ندارد هر کاری دلش خواست انجام می‌دهد و هیچ عامل کنترل کننده‌ای ندارد تا او را از کارهایی باز دارد و به کارهایی وا دارد از اینرو اخلاق منهای ایمان نمی‌تواند کار ساز باشد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514" w:name="__RefHeading___Toc4034528_2749589250"/>
      <w:bookmarkStart w:id="515" w:name="_Toc194"/>
      <w:bookmarkEnd w:id="514"/>
      <w:r>
        <w:rPr>
          <w:rtl w:val="true"/>
        </w:rPr>
        <w:t>موانع ایمان</w:t>
      </w:r>
      <w:bookmarkEnd w:id="515"/>
    </w:p>
    <w:p>
      <w:pPr>
        <w:pStyle w:val="BookText"/>
        <w:rPr/>
      </w:pPr>
      <w:r>
        <w:rPr>
          <w:rFonts w:ascii="IRNazanin" w:hAnsi="IRNazanin" w:eastAsia="IRNazanin"/>
          <w:color w:val="111111"/>
          <w:sz w:val="28"/>
          <w:sz w:val="28"/>
          <w:szCs w:val="28"/>
          <w:rtl w:val="true"/>
          <w:lang w:bidi="fa-IR"/>
        </w:rPr>
        <w:t>اصرار بر کفر و انکار پیامبران و معارف الهی، موجب از دست دادن شایستگی برای ایمان و هدایت است 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نُوحُ قَدْ جادَلْتَنا فَأَکْثرْتَ جِدا لَنا فَأْتِنا بِما تَعِدُنا انْ کُنْتَ مِنَ الصَّادِقینَ</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گفتندای نوح تو با ما گفتگو وجدل بسیار کردی</w:t>
      </w:r>
    </w:p>
    <w:p>
      <w:pPr>
        <w:pStyle w:val="BookText"/>
        <w:rPr/>
      </w:pPr>
      <w:r>
        <w:rPr>
          <w:rFonts w:ascii="IRNazanin" w:hAnsi="IRNazanin" w:eastAsia="IRNazanin"/>
          <w:color w:val="111111"/>
          <w:sz w:val="28"/>
          <w:sz w:val="28"/>
          <w:szCs w:val="28"/>
          <w:rtl w:val="true"/>
          <w:lang w:bidi="fa-IR"/>
        </w:rPr>
        <w:t>جدال و سخن کوتاه کن و اکنون بیاور آن عذابی را که بر ما وعده دادی اگر راست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پرده بر دلهای برخی مشرکین افکنده که فهم حق برایشان مقدور نبود، و گوشهای آنان از شنیدن حق سنگین است لذا اگر همة آیات الهی را هم مشاهده کنند باز به آن ایمان نمی‌آورند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مولای مقتیان یکسان دانستن مخلوقات با خالق را موجب کفر و عدول از ایمان قلمداد کرده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مَنْ ساواکَ بِشَیْ‌ءٍ مِنْ خَلْقِکَ فَقَدْ عَدَلَ بِکَ، وَالْعادِلُ بِکَ کافرٌ بِما تَنَزَّلَتْ بِهِ مُحکماتُ آیا آیاتِکَ، وَنطَقَتْ عَنْهُ شَوَاهِدُ حُجَجِ بَیِّناتِکَ،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آنان که تو را با چیزی از آفریده‌های تو مساوی شمارند از تو روی برتافته‌اند و آنکه از تو رویگردان شود بر اساس آیات محکم قرآن، و گواهی براهین روشن تو، کافر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در کلامی دیگر هم نشینی با انسانهای بوالهوس و دروغگویی را از آفات ایمان معرفی می‌کند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مُجُالَسَةَ أهْلِ الْهَوی مَنْسَاةٌ لِلاِْیمان، و مَحْضَرَةٌ لِلشَّیطانِ، جانِبُوا الکِذْبَ فَانَّهُ مُجَانِبٌ لِلایمانِ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نشینی با هواپرستان ایمان را به دست فراموشی</w:t>
      </w:r>
    </w:p>
    <w:p>
      <w:pPr>
        <w:pStyle w:val="BookText"/>
        <w:rPr/>
      </w:pPr>
      <w:r>
        <w:rPr>
          <w:rFonts w:ascii="IRNazanin" w:hAnsi="IRNazanin" w:eastAsia="IRNazanin"/>
          <w:color w:val="111111"/>
          <w:sz w:val="28"/>
          <w:sz w:val="28"/>
          <w:szCs w:val="28"/>
          <w:rtl w:val="true"/>
          <w:lang w:bidi="fa-IR"/>
        </w:rPr>
        <w:t>می‌سپارد، و شیطان را حاضر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بر کنار باشید که با ایمان فاصله دارد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همانگونه که در ابتدای بحث ریشه‌های اخبات بیان کردیم عمل صالح نیز از مهمترین ریشه‌های اخبات بحساب می‌آید که در یک مورد بطور صریح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هود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و در یک مورد هم بطور غیر صریح در سوره حج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با توجه به سخن مولای متقیان امیر المؤمنین علی علیه‌السلام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هو التسلیم و التسلیم هو الیقین و الیقین هو التصدیق و التصدیق هو الاقرار و الاقرار هو الأدا و الأداء هو العمل</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می‌تواند منظور همان عمل صالح باشد چرا که ایشان مدعی است اسلام را به گونه‌ای می‌شناسد که پیش از وی کسی آنرا آنگونه معرفی ننموده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تا آنجا برای عمل صالح ارزش و اهمیت قائل است که از آن، خطاب به مالک اشتر، بعنوان محبوبترین ذخیره یادکرده،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أحَبَّ الذخایر الیک ذخیرة العمل الصالح</w:t>
      </w:r>
      <w:r>
        <w:rPr>
          <w:rFonts w:eastAsia="IRNazanin" w:cs="IRNazanin"/>
          <w:color w:val="111111"/>
          <w:sz w:val="28"/>
          <w:szCs w:val="28"/>
          <w:rtl w:val="true"/>
          <w:lang w:bidi="fa-IR"/>
        </w:rPr>
        <w:t>...».</w:t>
      </w:r>
      <w:r>
        <w:rPr>
          <w:rStyle w:val="FootnoteAnchor"/>
          <w:rtl w:val="true"/>
        </w:rPr>
        <w:footnoteReference w:id="771"/>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نیکوترین اندوخته تو باید اعمال صالح و درست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جای دیگر آنرا محصولی می‌داند که ما حصل و نتیجة بذرهایی است که انسان در دنیا کاشته و در آخرت آنهارابرداشت می‌کند چنانچه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 حرث الآخرة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زراعت آخرت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کریم نیز حقیقت عمل صالح را در یک بیان کوتاه چنین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ولایشرک بعبادة ربّه احدا</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و نباید کسی را در عبادت پروردگارش شریک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تا حقیقت خلوص و اخلاص در عمل نیاید، رنگ عمل صالح به خود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الهی و خدایی است که به عمل انسان عمق می‌دهد، نورانیت می‌بخشد، و جهت صحیح می‌دهد، و هنگامیکه اخلاص از میان رفت، عمل بیشتر جنبه‌ی ظاهری پیدا می‌کند، به منافع شخصی گرایش می‌یابد و عمق و اصالت و جهت صحیح خود را از دست می‌دهد</w:t>
      </w:r>
      <w:r>
        <w:rPr>
          <w:rFonts w:eastAsia="IRNazanin" w:cs="IRNazanin"/>
          <w:color w:val="111111"/>
          <w:sz w:val="28"/>
          <w:szCs w:val="28"/>
          <w:rtl w:val="true"/>
          <w:lang w:bidi="fa-IR"/>
        </w:rPr>
        <w:t>.</w:t>
      </w:r>
      <w:r>
        <w:rPr>
          <w:rStyle w:val="FootnoteAnchor"/>
          <w:rtl w:val="true"/>
        </w:rPr>
        <w:footnoteReference w:id="77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عمل صالحی که از انگیزه‌ی الهی و اخلاص، سرچشمه گرفته و با آن آمیخته شده است گذرنامه‌ی لقای پروردگار است و آنچنان مفهوم وسیعی دارد که هر برنامه‌ی مفید و</w:t>
      </w:r>
    </w:p>
    <w:p>
      <w:pPr>
        <w:pStyle w:val="BookText"/>
        <w:rPr/>
      </w:pPr>
      <w:r>
        <w:rPr>
          <w:rFonts w:ascii="IRNazanin" w:hAnsi="IRNazanin" w:eastAsia="IRNazanin"/>
          <w:color w:val="111111"/>
          <w:sz w:val="28"/>
          <w:sz w:val="28"/>
          <w:szCs w:val="28"/>
          <w:rtl w:val="true"/>
          <w:lang w:bidi="fa-IR"/>
        </w:rPr>
        <w:t>سازنده‌ی فردی و اجتماعی را در تمام زمینه‌های زندگی شامل می‌شود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عمل صالحی که در اینجا منظور نظر است دارای اوصافی است که از اعمال ملائکه نیز اشرف است چرا که ملائکه این مجاهدات عظیمه را ندارند چنانچه خداوند تبارک و تعالی در توصیف آنان که اهل آخرتند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ایشان را از خداوند به اندازه چشم برهم زدنی مشغول به خود نمی‌کند، زیادی خوراک و سخن گفتن و لباس را نمی‌خواهند، مردم نزد ایشان مرده هستند و خداوندنزد ایشان زنده کریمی است که نمی‌میرد، پشت کنندگان را از روی کرم می‌خوانند، و روی آوردندگان را لطف زیادی می‌کنند، به تحقیق دنیا و آخرت نزد ایشان یکی شده است مردم یکدفعه می‌میرند ولی ایشان هر روز هفتاد مرتبه می‌میرند به واسطة مجاهدة با خویش و هواهای خویش و شیطانی که در رگهای 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و روح او پرده‌ای نیست و هنگام قبض روحش با آمدنش به نزدم به او خوش آمد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پس‌ای کاش می‌دیدی‌ای پیامبر چگونه ملائکه آن روح را می‌گیرند و دست به دست می‌دهند</w:t>
      </w:r>
      <w:r>
        <w:rPr>
          <w:rFonts w:eastAsia="IRNazanin" w:cs="IRNazanin"/>
          <w:color w:val="111111"/>
          <w:sz w:val="28"/>
          <w:szCs w:val="28"/>
          <w:rtl w:val="true"/>
          <w:lang w:bidi="fa-IR"/>
        </w:rPr>
        <w:t>.</w:t>
      </w:r>
      <w:r>
        <w:rPr>
          <w:rStyle w:val="FootnoteAnchor"/>
          <w:rtl w:val="true"/>
        </w:rPr>
        <w:footnoteReference w:id="77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اوصاف را خداوند به عنوان بالا رفتن ایمان مطرح نموده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یصعدالکلم الطیّب و العمل</w:t>
      </w:r>
      <w:bookmarkStart w:id="516" w:name="pg3578_24244"/>
    </w:p>
    <w:p>
      <w:pPr>
        <w:pStyle w:val="BookText"/>
        <w:rPr/>
      </w:pPr>
      <w:bookmarkEnd w:id="516"/>
      <w:r>
        <w:rPr>
          <w:rFonts w:ascii="IRNazanin" w:hAnsi="IRNazanin" w:eastAsia="IRNazanin"/>
          <w:color w:val="111111"/>
          <w:sz w:val="28"/>
          <w:sz w:val="28"/>
          <w:szCs w:val="28"/>
          <w:rtl w:val="true"/>
          <w:lang w:bidi="fa-IR"/>
        </w:rPr>
        <w:t>الصالح یرفعه</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مراد از کلمات پاکیزه همان اعتقادات صالح است که طبق موازین محکم عقلی باشد و این اعتقادات با عمل صالح و پیروی دقیق از کتاب و سنت، روشن تر شده به گونه‌ای که دل انسان را متحول ساخته تا جایی که از غیر حق انقطاع نموده و تنها دل بروی او نموده و به او شیفته و مخبت گردیده است</w:t>
      </w:r>
      <w:r>
        <w:rPr>
          <w:rFonts w:eastAsia="IRNazanin" w:cs="IRNazanin"/>
          <w:color w:val="111111"/>
          <w:sz w:val="28"/>
          <w:szCs w:val="28"/>
          <w:rtl w:val="true"/>
          <w:lang w:bidi="fa-IR"/>
        </w:rPr>
        <w:t>.</w:t>
      </w:r>
    </w:p>
    <w:p>
      <w:pPr>
        <w:pStyle w:val="Heading4"/>
        <w:numPr>
          <w:ilvl w:val="3"/>
          <w:numId w:val="1"/>
        </w:numPr>
        <w:rPr/>
      </w:pPr>
      <w:bookmarkStart w:id="517" w:name="__RefHeading___Toc4034530_2749589250"/>
      <w:bookmarkStart w:id="518" w:name="_Toc195"/>
      <w:bookmarkEnd w:id="517"/>
      <w:r>
        <w:rPr/>
        <w:t>4</w:t>
      </w:r>
      <w:r>
        <w:rPr>
          <w:rtl w:val="true"/>
        </w:rPr>
        <w:t xml:space="preserve">. </w:t>
      </w:r>
      <w:r>
        <w:rPr>
          <w:rtl w:val="true"/>
        </w:rPr>
        <w:t>یقین</w:t>
      </w:r>
      <w:bookmarkEnd w:id="518"/>
    </w:p>
    <w:p>
      <w:pPr>
        <w:pStyle w:val="Heading5"/>
        <w:numPr>
          <w:ilvl w:val="4"/>
          <w:numId w:val="1"/>
        </w:numPr>
        <w:rPr/>
      </w:pPr>
      <w:bookmarkStart w:id="519" w:name="__RefHeading___Toc4034532_2749589250"/>
      <w:bookmarkStart w:id="520" w:name="_Toc196"/>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چهارمین مورد از ریشه‌های اخبات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خداوند اعتقاد راسخ، بخصوص آخرت را به ایقان تعبیر کرده، این بدان جهت است که به لازمه یقین، که عبارتست از فراموش نکردن آخرت، نیز اشاره کرده باشد، چون بسیار می‌شود انسان نسبت به چیزی ایمان دارد و هیچ شکی در آن ندارد، اما پاره‌ای از لوازم آنرا فراموش می‌کند، و در نتیجه عملی منافی با ایمانش انجام می‌دهد، بخلاف یقین که دیگر با فراموشی نمی‌سازد و ممکن نیست انسان، عالم و مؤمن بروز حساب باشد و همواره آنروز را در خاطر داشته و به یاد آن باشد که در آنروز بحساب کوچک و بزرگ اعمالش می‌رسند، و در عین حال پاره‌ای از گناهان را مرتکب شود، چنین کسی نه تنها مرتکب گناه نمی‌شود بلکه از ترس، بقرق گاهای خدا نزدیک هم نمی‌گردد</w:t>
      </w:r>
      <w:r>
        <w:rPr>
          <w:rFonts w:eastAsia="IRNazanin" w:cs="IRNazanin"/>
          <w:color w:val="111111"/>
          <w:sz w:val="28"/>
          <w:szCs w:val="28"/>
          <w:rtl w:val="true"/>
          <w:lang w:bidi="fa-IR"/>
        </w:rPr>
        <w:t>».</w:t>
      </w:r>
      <w:r>
        <w:rPr>
          <w:rStyle w:val="FootnoteAnchor"/>
          <w:rtl w:val="true"/>
        </w:rPr>
        <w:footnoteReference w:id="77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خطیئات و معاصی که از بنی الانسان صادر می‌شود از</w:t>
      </w:r>
    </w:p>
    <w:p>
      <w:pPr>
        <w:pStyle w:val="BookText"/>
        <w:rPr/>
      </w:pPr>
      <w:r>
        <w:rPr>
          <w:rFonts w:ascii="IRNazanin" w:hAnsi="IRNazanin" w:eastAsia="IRNazanin"/>
          <w:color w:val="111111"/>
          <w:sz w:val="28"/>
          <w:sz w:val="28"/>
          <w:szCs w:val="28"/>
          <w:rtl w:val="true"/>
          <w:lang w:bidi="fa-IR"/>
        </w:rPr>
        <w:t>نقصان یقین و ایمان است و درجات یقین و ایمان به قدری متفاوت است که در بیان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کامل انبیاء و اطمینان تام آنها، که ازمشاهده حضوریه حاصل شده، آنها را معصوم از خطیئات نموده، یقین علی بن ابی طالب علیه‌السلام او را با آنجا رسانده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عالم را به من دهند که یک مورچه را در حبه‌ای که برداشته ظلم کنم، نخواهم کرد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شکی نیست که مرتبه یقین اشرف فضایل و افضل کمالات و اهمّ اخلاق و اعظم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سعادت و معراج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اکبر و کبریت احمر است تشریفی است که قامت قابلیت هر کس بدان آراسته شد محرم خلوتخانه‌اش گردید و افسریست که تارک هر بنده با آن پیراسته شد قدم در حرم قدس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سبب سید رسل صلی‌الله‌علیه‌و‌آله‌وسلم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عطا کرده شد نصیب او از یقین و صبر چه باک او را از آنچه فوت شود او را از روزة روز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الایمان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ایمان یقین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مرویست که هیچ آدمی نیست مگر اینکه از برای اوگناهان بسیار ولیکن هر که عقل او تام و یقین او کامل باشد گناهان ضررها به او نمی‌رساند زیرا که هر گاه گناهی کند پشیمان می‌شود و استغفار می‌کند، گناهان او آمرزیده می‌شود وفضیلتی از</w:t>
      </w:r>
    </w:p>
    <w:p>
      <w:pPr>
        <w:pStyle w:val="BookText"/>
        <w:rPr/>
      </w:pPr>
      <w:r>
        <w:rPr>
          <w:rFonts w:ascii="IRNazanin" w:hAnsi="IRNazanin" w:eastAsia="IRNazanin"/>
          <w:color w:val="111111"/>
          <w:sz w:val="28"/>
          <w:sz w:val="28"/>
          <w:szCs w:val="28"/>
          <w:rtl w:val="true"/>
          <w:lang w:bidi="fa-IR"/>
        </w:rPr>
        <w:t>برای او باقی می‌ماند که او را داخل بهشت می‌کند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خوابیدن همراه با یقین، برتر از نمازگزاردن با شک و تردیداست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و در جای دیگر نعمت یقین را از صفات والای ملائکه بر شمرده که آنانرا شیدای حق گردانیده به گونه‌ای که به غیر از خدا هیچ علاقه‌ای ندارند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باز از هم ایشان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آن کس که تو را به اعضای گوناگون پدیده‌ها و مفاصل به هم پیوسته که به فرمان حکیمانه تو در لابلای عضلات پدید آمده، تشبیه می‌کند، هرگز در ژرفای ضمیر خود تو را نشناخته، و قلب او با یقین انس نگرفته است، و نمی‌داند که هرگز برای تو همانندی نیست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در این کلام امام علیه‌السلام شرک به خداوند را از آثار عدم یقین معرفی نموده‌است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جعفر صادق علیه‌السلام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اندک با دوام و یقین بهتر است در نزد خدا از عمل بسیار بدون یقین، و بسا</w:t>
      </w:r>
      <w:bookmarkStart w:id="521" w:name="pg3578_24247"/>
    </w:p>
    <w:p>
      <w:pPr>
        <w:pStyle w:val="BookText"/>
        <w:rPr/>
      </w:pPr>
      <w:bookmarkEnd w:id="521"/>
      <w:r>
        <w:rPr>
          <w:rFonts w:ascii="IRNazanin" w:hAnsi="IRNazanin" w:eastAsia="IRNazanin"/>
          <w:color w:val="111111"/>
          <w:sz w:val="28"/>
          <w:sz w:val="28"/>
          <w:szCs w:val="28"/>
          <w:rtl w:val="true"/>
          <w:lang w:bidi="fa-IR"/>
        </w:rPr>
        <w:t>باشد که شیطان در مقام فریب انسان برآید و او را در نزد خود، صاحب یقین وانمود کند و چنان داندکه از برای او یقین حاصل شده و به آن مرتبه عظمی رسیده و حال اینکه اینگونه نیست</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522" w:name="__RefHeading___Toc4034534_2749589250"/>
      <w:bookmarkStart w:id="523" w:name="_Toc197"/>
      <w:bookmarkEnd w:id="522"/>
      <w:r>
        <w:rPr>
          <w:rtl w:val="true"/>
        </w:rPr>
        <w:t>ارکان یقین</w:t>
      </w:r>
      <w:bookmarkEnd w:id="523"/>
    </w:p>
    <w:p>
      <w:pPr>
        <w:pStyle w:val="BookText"/>
        <w:rPr/>
      </w:pPr>
      <w:r>
        <w:rPr>
          <w:rFonts w:ascii="IRNazanin" w:hAnsi="IRNazanin" w:eastAsia="IRNazanin"/>
          <w:color w:val="111111"/>
          <w:sz w:val="28"/>
          <w:sz w:val="28"/>
          <w:szCs w:val="28"/>
          <w:rtl w:val="true"/>
          <w:lang w:bidi="fa-IR"/>
        </w:rPr>
        <w:t>امام علی علیه‌السلام یقین را یکی از ارکان ایمان برشمرده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الیقین منها علی اربع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تبصرة الفطنة، و تاوّل الحکمة، و موعظة العبرة، و سنة الاولین، فمن تبصّر فی الفتنة تبینت له الحکمة و من تبینت له الحکمة عرف العبرة ومن عرف العبرة فکانما کان فی الاولین</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یقین نیز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زیرکانه، دریافت حکیمانه واقعیت‌ها، پند گرفتن از حوادث روزگار و پیمودن راه درست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هوشمندانه به واقعیت‌ها نگریست، حکمت را آشکارا دید و آنکه حکمت را آشکارا دید، عبرت آموزی را شناسد، و آنکه عبرت آموزی شناخت گویا چنان است که با گذشتگان می‌زیسته است</w:t>
      </w:r>
      <w:r>
        <w:rPr>
          <w:rFonts w:eastAsia="IRNazanin" w:cs="IRNazanin"/>
          <w:color w:val="111111"/>
          <w:sz w:val="28"/>
          <w:szCs w:val="28"/>
          <w:rtl w:val="true"/>
          <w:lang w:bidi="fa-IR"/>
        </w:rPr>
        <w:t>.</w:t>
      </w:r>
    </w:p>
    <w:p>
      <w:pPr>
        <w:pStyle w:val="Heading5"/>
        <w:numPr>
          <w:ilvl w:val="4"/>
          <w:numId w:val="1"/>
        </w:numPr>
        <w:rPr/>
      </w:pPr>
      <w:bookmarkStart w:id="524" w:name="__RefHeading___Toc4034536_2749589250"/>
      <w:bookmarkStart w:id="525" w:name="_Toc198"/>
      <w:bookmarkEnd w:id="524"/>
      <w:r>
        <w:rPr>
          <w:rtl w:val="true"/>
        </w:rPr>
        <w:t>مراتب یقین</w:t>
      </w:r>
      <w:bookmarkEnd w:id="52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گفته شد یقین یکی از ارکان ایمان و بالاترین و عالیترین رکن ایمان است</w:t>
      </w:r>
    </w:p>
    <w:p>
      <w:pPr>
        <w:pStyle w:val="BookText"/>
        <w:rPr/>
      </w:pPr>
      <w:r>
        <w:rPr>
          <w:rFonts w:ascii="IRNazanin" w:hAnsi="IRNazanin" w:eastAsia="IRNazanin"/>
          <w:color w:val="111111"/>
          <w:sz w:val="28"/>
          <w:sz w:val="28"/>
          <w:szCs w:val="28"/>
          <w:rtl w:val="true"/>
          <w:lang w:bidi="fa-IR"/>
        </w:rPr>
        <w:t>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یک درجه از اسلام بالاتر و تقوی یک درجه از ایمان بالاتر، و یقین یک درجه برتر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یقسم بین الناس شی‌ء اقل من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چیزی کمتر از یقین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می‌کند یقین چیست؟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التوکل علی اللّه و التسلیم للّه و الرضا بقضاء اللّه و التفویض الی اللّه</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حقیقت یقین توکل بر خدا و تسلیم در برابر ذات پاک او و رضا به قضای الهی و واگذاری تمام کارهای خویش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به خوبی استفاده می‌شود که وقتی انسان به مقام یقین می‌رسد آرامش خاص سراسر قلب و جان او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حال برای یقین مراتبی است که با توجه به آیات قرآن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هذالهو حق الیقین</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به آن اشاره شده است و آن سه مرحله است</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و آن این است که انسان از دلائل مختلف به چیزی ایمان آورد مانند کسی که با مشاهده دود، ایمان به وجود آتش پیدا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الیقین، و آن در جائی است که انسان به مرحله مشاهده</w:t>
      </w:r>
      <w:bookmarkStart w:id="526" w:name="pg3578_24249"/>
    </w:p>
    <w:p>
      <w:pPr>
        <w:pStyle w:val="BookText"/>
        <w:rPr/>
      </w:pPr>
      <w:bookmarkEnd w:id="526"/>
      <w:r>
        <w:rPr>
          <w:rFonts w:ascii="IRNazanin" w:hAnsi="IRNazanin" w:eastAsia="IRNazanin"/>
          <w:color w:val="111111"/>
          <w:sz w:val="28"/>
          <w:sz w:val="28"/>
          <w:szCs w:val="28"/>
          <w:rtl w:val="true"/>
          <w:lang w:bidi="fa-IR"/>
        </w:rPr>
        <w:t>می‌رسد و با چشم خود مثلاً آتش را مشاهده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الیقین و آن همانند کسی است که وارد در آتش شود و سوزش را لمس کند و به صفات آتش متصف گردد و این بالاترین مرحله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بالتقوی تقطع حمة الخطایا، و بالیقین تدرک الغابة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با پرهیزگاری، ریشه گناهان را می‌توان برید، و با یقین می‌توان به برترین جایگاه معنوی، دسترسی پیدا کرد</w:t>
      </w:r>
      <w:r>
        <w:rPr>
          <w:rFonts w:eastAsia="IRNazanin" w:cs="IRNazanin"/>
          <w:color w:val="111111"/>
          <w:sz w:val="28"/>
          <w:szCs w:val="28"/>
          <w:rtl w:val="true"/>
          <w:lang w:bidi="fa-IR"/>
        </w:rPr>
        <w:t>.</w:t>
      </w:r>
      <w:r>
        <w:rPr>
          <w:rStyle w:val="FootnoteAnchor"/>
          <w:rtl w:val="true"/>
        </w:rPr>
        <w:footnoteReference w:id="789"/>
      </w:r>
    </w:p>
    <w:p>
      <w:pPr>
        <w:pStyle w:val="Heading5"/>
        <w:numPr>
          <w:ilvl w:val="4"/>
          <w:numId w:val="1"/>
        </w:numPr>
        <w:rPr/>
      </w:pPr>
      <w:bookmarkStart w:id="527" w:name="__RefHeading___Toc4034538_2749589250"/>
      <w:bookmarkStart w:id="528" w:name="_Toc199"/>
      <w:bookmarkEnd w:id="527"/>
      <w:r>
        <w:rPr>
          <w:rtl w:val="true"/>
        </w:rPr>
        <w:t>علائم و نشانه‌های صاحب یقین</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امور خود توجه به غیر خدا نکند و مقاصدو مطالب خود را از غیر او نجوید، و اعتماداو به جز اونباشد، از هر حول و قوه بجز حول و قوه خداوند بیزار و هر قدرتی بجز قدرت آفریدگار نزد او بی‌اعتبار و خوار، و نه کاری را از خود ببیند و نه اثری، و نه خود را منشأامری داند و نه دیگری، بلکه همه امور را مستند بذات مقدس او و همه احوال را منسوب بوجود اقدس او داند و چنان داند که آنچه مقدر اوست به او خواهد رسید و در این هنگام برای او میان فقر و ثروت، مرض و صحت، عزت وذلت و مدح و ذم و برتری و پستی، دولت و تهی دستی تفاوتی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وقت چشم از واسطه‌ها پوشیده و منبع همه</w:t>
      </w:r>
    </w:p>
    <w:p>
      <w:pPr>
        <w:pStyle w:val="BookText"/>
        <w:rPr/>
      </w:pPr>
      <w:r>
        <w:rPr>
          <w:rFonts w:ascii="IRNazanin" w:hAnsi="IRNazanin" w:eastAsia="IRNazanin"/>
          <w:color w:val="111111"/>
          <w:sz w:val="28"/>
          <w:sz w:val="28"/>
          <w:szCs w:val="28"/>
          <w:rtl w:val="true"/>
          <w:lang w:bidi="fa-IR"/>
        </w:rPr>
        <w:t>احوال را یک سرچشمه و او را حکیم مطلق و خیر محض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علیه‌السلام مرویست که هر که یقین او سُست و اعتقاد او ضعیف باشد خود را، راضی می‌کند که متوسل به وسایط شود و پیروی رسوم و عادات و گفتگوهای مردم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به زبان اقرار می‌کند که هر عطا و منعی از خداست ولی فعل اومنافی قولش می‌باشد و به دل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مگر این که از برای او حدیست بعضی عرض کردند حد توکل چیست فرمود یقین عرض کرد که حد یقین چیست فرمود آن است که با وجود خدا از هیچ چیز نترسد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علائم صاحب یقین اینکه همه اوقات در نهایت ذلت و انکسار در خدمت پروردگار بوده و روز و شب مشغول به جا آوردن خدمت او، و پنهان و آشکار در بندگی و اطاعت خدا، به سر می‌برد و همگی اوامر شریعت حقه را امتثال نماید و از جمله نواهی او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خاطر را از غیر یاد او خالی و خانه دل را سرشار از محبت او سازد و دل او جز یاد حق را فراموش و زبانش از غیر نام او خاموش گردد زیرا که صاحب یقین خود را پیوسته در پیشگاه شهود حضرت حق حاضر و او را بهمه اعمال و افعال خود مطلع و ناظر می‌بیند پس همیشه غریق، عرق خجلت و شرمندگی و حیا و سرافکندگی خواهد بود و بجز آنچه رضای خدا در آن است نخواهد پرداخت</w:t>
      </w:r>
      <w:r>
        <w:rPr>
          <w:rFonts w:eastAsia="IRNazanin" w:cs="IRNazanin"/>
          <w:color w:val="111111"/>
          <w:sz w:val="28"/>
          <w:szCs w:val="28"/>
          <w:rtl w:val="true"/>
          <w:lang w:bidi="fa-IR"/>
        </w:rPr>
        <w:t>.</w:t>
      </w:r>
      <w:bookmarkStart w:id="529" w:name="pg3578_24251"/>
    </w:p>
    <w:p>
      <w:pPr>
        <w:pStyle w:val="BookText"/>
        <w:rPr/>
      </w:pPr>
      <w:bookmarkEnd w:id="5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علامت صاحب یقین آنکه مستجاب الدعوه بلکه صاحب کرامات بوده باشد زیرا که هر قدر یقین ایشان زیاد می‌شود جنبه تجرد او غالب می‌گردد و باین سبب قوه تصرف در جمیع امور مواد کائنات که از ایشان مجردات است به جهت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 علیه‌السلام است که، می‌رساند یقین بنده را بهرمرتبه بلند و مقام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صلی‌الله‌علیه‌و‌آله‌وسلم که خبر دادند که، از شأن یقین در وقتی که در خدمت آن حضرت مذکور شد که عیسی بن مریم علی نبینا و آله بر روی اب راه می‌رفت،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یقین او زیادتر می‌بود هر آینه بر روی هوا نیز می‌رفت و از این حدیث شریف مستفاد می‌شود که هر که را یقین بالاتر، قدرت او بر کرامات بیشتر است</w:t>
      </w:r>
      <w:r>
        <w:rPr>
          <w:rFonts w:eastAsia="IRNazanin" w:cs="IRNazanin"/>
          <w:color w:val="111111"/>
          <w:sz w:val="28"/>
          <w:szCs w:val="28"/>
          <w:rtl w:val="true"/>
          <w:lang w:bidi="fa-IR"/>
        </w:rPr>
        <w:t>.</w:t>
      </w:r>
      <w:r>
        <w:rPr>
          <w:rStyle w:val="FootnoteAnchor"/>
          <w:rtl w:val="true"/>
        </w:rPr>
        <w:footnoteReference w:id="791"/>
      </w:r>
    </w:p>
    <w:p>
      <w:pPr>
        <w:pStyle w:val="Heading5"/>
        <w:numPr>
          <w:ilvl w:val="4"/>
          <w:numId w:val="1"/>
        </w:numPr>
        <w:rPr/>
      </w:pPr>
      <w:bookmarkStart w:id="530" w:name="__RefHeading___Toc4034540_2749589250"/>
      <w:bookmarkStart w:id="531" w:name="_Toc200"/>
      <w:bookmarkEnd w:id="530"/>
      <w:r>
        <w:rPr>
          <w:rtl w:val="true"/>
        </w:rPr>
        <w:t>آثار یقین</w:t>
      </w:r>
      <w:bookmarkEnd w:id="53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میوه‌ی یقین عارفان همانا زهد و رهایی از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الیقین الزهادة</w:t>
      </w:r>
      <w:r>
        <w:rPr>
          <w:rFonts w:eastAsia="IRNazanin" w:cs="IRNazanin"/>
          <w:color w:val="111111"/>
          <w:sz w:val="28"/>
          <w:szCs w:val="28"/>
          <w:rtl w:val="true"/>
          <w:lang w:bidi="fa-IR"/>
        </w:rPr>
        <w:t>».</w:t>
      </w:r>
      <w:r>
        <w:rPr>
          <w:rStyle w:val="FootnoteAnchor"/>
          <w:rtl w:val="true"/>
        </w:rPr>
        <w:footnoteReference w:id="792"/>
      </w:r>
      <w:bookmarkStart w:id="532" w:name="pg3578_24252"/>
    </w:p>
    <w:p>
      <w:pPr>
        <w:pStyle w:val="Heading3"/>
        <w:numPr>
          <w:ilvl w:val="2"/>
          <w:numId w:val="1"/>
        </w:numPr>
        <w:rPr/>
      </w:pPr>
      <w:bookmarkStart w:id="533" w:name="__RefHeading___Toc4034542_2749589250"/>
      <w:bookmarkStart w:id="534" w:name="_Toc201"/>
      <w:bookmarkEnd w:id="532"/>
      <w:bookmarkEnd w:id="533"/>
      <w:r>
        <w:rPr>
          <w:rtl w:val="true"/>
        </w:rPr>
        <w:t>فصل پنجم</w:t>
      </w:r>
      <w:r>
        <w:rPr>
          <w:rtl w:val="true"/>
        </w:rPr>
        <w:t xml:space="preserve">: </w:t>
      </w:r>
      <w:r>
        <w:rPr>
          <w:rtl w:val="true"/>
        </w:rPr>
        <w:t>اقسام، درجات و آثار اخبات</w:t>
      </w:r>
      <w:bookmarkEnd w:id="534"/>
    </w:p>
    <w:p>
      <w:pPr>
        <w:pStyle w:val="Heading4"/>
        <w:numPr>
          <w:ilvl w:val="3"/>
          <w:numId w:val="1"/>
        </w:numPr>
        <w:rPr/>
      </w:pPr>
      <w:bookmarkStart w:id="535" w:name="__RefHeading___Toc4034544_2749589250"/>
      <w:bookmarkStart w:id="536" w:name="_Toc202"/>
      <w:bookmarkEnd w:id="535"/>
      <w:r>
        <w:rPr>
          <w:rtl w:val="true"/>
        </w:rPr>
        <w:t>اقسام اخبات</w:t>
      </w:r>
      <w:bookmarkEnd w:id="536"/>
    </w:p>
    <w:p>
      <w:pPr>
        <w:pStyle w:val="Heading5"/>
        <w:numPr>
          <w:ilvl w:val="4"/>
          <w:numId w:val="1"/>
        </w:numPr>
        <w:rPr/>
      </w:pPr>
      <w:bookmarkStart w:id="537" w:name="__RefHeading___Toc4034546_2749589250"/>
      <w:bookmarkStart w:id="538" w:name="_Toc203"/>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 xml:space="preserve">با توجه به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قسم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اخبات در برابر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اخبات و تسلیم در برابر رهبران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اخبات و فروتنی در برابر مردم</w:t>
      </w:r>
      <w:r>
        <w:rPr>
          <w:rFonts w:eastAsia="IRNazanin" w:cs="IRNazanin"/>
          <w:color w:val="111111"/>
          <w:sz w:val="28"/>
          <w:szCs w:val="28"/>
          <w:rtl w:val="true"/>
          <w:lang w:bidi="fa-IR"/>
        </w:rPr>
        <w:t>.</w:t>
      </w:r>
    </w:p>
    <w:p>
      <w:pPr>
        <w:pStyle w:val="Heading5"/>
        <w:numPr>
          <w:ilvl w:val="4"/>
          <w:numId w:val="1"/>
        </w:numPr>
        <w:rPr/>
      </w:pPr>
      <w:bookmarkStart w:id="539" w:name="__RefHeading___Toc4034548_2749589250"/>
      <w:bookmarkStart w:id="540" w:name="_Toc204"/>
      <w:bookmarkEnd w:id="539"/>
      <w:r>
        <w:rPr/>
        <w:t>1</w:t>
      </w:r>
      <w:r>
        <w:rPr>
          <w:rtl w:val="true"/>
        </w:rPr>
        <w:t xml:space="preserve">. </w:t>
      </w:r>
      <w:r>
        <w:rPr>
          <w:rtl w:val="true"/>
        </w:rPr>
        <w:t>اخبات در برابر خدا</w:t>
      </w:r>
      <w:bookmarkEnd w:id="54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و</w:t>
      </w:r>
    </w:p>
    <w:p>
      <w:pPr>
        <w:pStyle w:val="BookText"/>
        <w:rPr/>
      </w:pPr>
      <w:r>
        <w:rPr>
          <w:rFonts w:ascii="IRNazanin" w:hAnsi="IRNazanin" w:eastAsia="IRNazanin"/>
          <w:color w:val="111111"/>
          <w:sz w:val="28"/>
          <w:sz w:val="28"/>
          <w:szCs w:val="28"/>
          <w:rtl w:val="true"/>
          <w:lang w:bidi="fa-IR"/>
        </w:rPr>
        <w:t>اخبتوا الی ربهم</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همانا کسانیکه ایمان آوردند و عمل صالح انجام دادند و در برابر پروردگارشان خشوع و خضوع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بحث مفهوم لغوی اخبات گذشت در این آیه کلمه اخبات به معانی، تواضع و فروتنی، اطمینان و آرامش، خضوع و تسلیم، سکینه و وقار، خشوع، خوف و خشیت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مفاهیم مذکور درباره اخبات در برابر خداوند نمودهایی وجود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اخبات به هنگام برخورداری از موهبتهای الهی</w:t>
      </w:r>
    </w:p>
    <w:p>
      <w:pPr>
        <w:pStyle w:val="BookText"/>
        <w:rPr/>
      </w:pPr>
      <w:r>
        <w:rPr>
          <w:rFonts w:ascii="IRNazanin" w:hAnsi="IRNazanin" w:eastAsia="IRNazanin"/>
          <w:color w:val="111111"/>
          <w:sz w:val="28"/>
          <w:sz w:val="28"/>
          <w:szCs w:val="28"/>
          <w:rtl w:val="true"/>
          <w:lang w:bidi="fa-IR"/>
        </w:rPr>
        <w:t>انسانی که در برابر خداوند مخبت است و سراپای وجود خویش را غرق در مواهب الهی می‌داند، به ولی نعمت خود توجه خاص نموده و به جای نخوت وغرور و سرکشی در برابر او به استکانت و خضوع در مقابل خداوند تن 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به حضرت عیسی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أنعمت علیک بنعمة، فاستقبلها بالاستکانة، اتمها علیک</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هر گاه نعمتی به تو ارزانی کنم، با خضوع و خاکساری، استقبال کن و در برابر نعم الهی سپاسگزار باش، تا آن نعمت را بر تو کامل و فراوان سازم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شکرگزاری در برابر نعم خداوند، نوعی خضوع و اخبات بحساب آمده و بدین جهت در منابع دینی به نشانه سپاسگزاری از</w:t>
      </w:r>
      <w:bookmarkStart w:id="541" w:name="pg3578_24254"/>
    </w:p>
    <w:p>
      <w:pPr>
        <w:pStyle w:val="BookText"/>
        <w:rPr/>
      </w:pPr>
      <w:bookmarkEnd w:id="541"/>
      <w:r>
        <w:rPr>
          <w:rFonts w:ascii="IRNazanin" w:hAnsi="IRNazanin" w:eastAsia="IRNazanin"/>
          <w:color w:val="111111"/>
          <w:sz w:val="28"/>
          <w:sz w:val="28"/>
          <w:szCs w:val="28"/>
          <w:rtl w:val="true"/>
          <w:lang w:bidi="fa-IR"/>
        </w:rPr>
        <w:t>مواهب الهی توصیه شده در برابر او مخبت و متواضع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حق اللّه علی عباده ان یحدثوا له تواضعا عندما یحدث لهم من نعمة</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حق خدا بر بندگانش آن است که چون نعمتی به آنان روی می‌آورد، آنرا پاس دارند و با شکرگزاری و قدرشناسی، در برابر خداوند تواضع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الشکر اعتراف لسان السرّ خاضعا للّه تعالی بالعجز عن بلوغ أدنی شکره؛</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کامل بودن شکر، اعتراف باطنی از روی عجز و انکسار است به ناتوان بودن خود از رسیدن به کمترین پایه از مراتب شکر</w:t>
      </w:r>
      <w:r>
        <w:rPr>
          <w:rFonts w:eastAsia="IRNazanin" w:cs="IRNazanin"/>
          <w:color w:val="111111"/>
          <w:sz w:val="28"/>
          <w:szCs w:val="28"/>
          <w:rtl w:val="true"/>
          <w:lang w:bidi="fa-IR"/>
        </w:rPr>
        <w:t>.</w:t>
      </w:r>
    </w:p>
    <w:p>
      <w:pPr>
        <w:pStyle w:val="Heading5"/>
        <w:numPr>
          <w:ilvl w:val="4"/>
          <w:numId w:val="1"/>
        </w:numPr>
        <w:rPr/>
      </w:pPr>
      <w:bookmarkStart w:id="542" w:name="__RefHeading___Toc4034550_2749589250"/>
      <w:bookmarkStart w:id="543" w:name="_Toc205"/>
      <w:bookmarkEnd w:id="542"/>
      <w:r>
        <w:rPr/>
        <w:t>2</w:t>
      </w:r>
      <w:r>
        <w:rPr>
          <w:rtl w:val="true"/>
        </w:rPr>
        <w:t xml:space="preserve">. </w:t>
      </w:r>
      <w:r>
        <w:rPr>
          <w:rtl w:val="true"/>
        </w:rPr>
        <w:t>اخبات در برابر رهبران الهی</w:t>
      </w:r>
      <w:bookmarkEnd w:id="543"/>
    </w:p>
    <w:p>
      <w:pPr>
        <w:pStyle w:val="BookText"/>
        <w:rPr/>
      </w:pPr>
      <w:r>
        <w:rPr>
          <w:rFonts w:ascii="IRNazanin" w:hAnsi="IRNazanin" w:eastAsia="IRNazanin"/>
          <w:color w:val="111111"/>
          <w:sz w:val="28"/>
          <w:sz w:val="28"/>
          <w:szCs w:val="28"/>
          <w:rtl w:val="true"/>
          <w:lang w:bidi="fa-IR"/>
        </w:rPr>
        <w:t>در آیات و روایات به اخبات و تسلیم در مقابل رهبران الهی توصیه شده و کسانی را که در برابر اوامر آنان سر تعظیم فرود نیاورند مورد عتاب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نبی مکرم اسلام صلی‌الله‌علیه‌و‌آله‌وسلم می‌فرماید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شجربینهم ثم لایجدوا فی انفسهم حرجا مما قضیت و سلّموا تسلیما</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به پروردگارت سوگند، آنان مؤمن نخواهند بود مگر آنکه در اختلاف خویش تو را به داوری طلبند و فرمان تو را گردن نهند وچنان</w:t>
      </w:r>
    </w:p>
    <w:p>
      <w:pPr>
        <w:pStyle w:val="BookText"/>
        <w:rPr/>
      </w:pPr>
      <w:r>
        <w:rPr>
          <w:rFonts w:ascii="IRNazanin" w:hAnsi="IRNazanin" w:eastAsia="IRNazanin"/>
          <w:color w:val="111111"/>
          <w:sz w:val="28"/>
          <w:sz w:val="28"/>
          <w:szCs w:val="28"/>
          <w:rtl w:val="true"/>
          <w:lang w:bidi="fa-IR"/>
        </w:rPr>
        <w:t>فرمانبردار وتسلیم باشند که در دل هم ازحکم و داوری تو احساس ناراحتی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عوام با یکی از انصار، بر سر آبیاری نخلستانهای خود، اختلاف کردند و هر یک مدعی بود که باغ او باید زودتر آبیاری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صلی‌الله‌علیه‌و‌آله‌وسلم رسیدند و شکایت خود 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مردانصاری، که ظاهرا حکم را بر ضرر خویش می‌دید، از فرمان وی سر برتافت و به توجیه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مبارکه نازل شد و مسلمانان را، بشدت هشدار داد که همه باید در برابر فرامین وقضاوتهای رهبر، کاملاً فرمانبردار و تسلیم باشند و با جان دل آنرا بپذیرند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با توجه به این آیه که خداوند سوگندیاد کرده که افراد، در صورتی ایمان واقعی خواهند داشت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را در اختلافات خود به داوری بطلبند و به بیگانگان مراجعه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برابر قضاوتهای پیامبر و فرامین او که همان اوامر الهی است حتی در دل خود احساس ناراحتی نکنند وکاملاً تسلیم باشند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زید شحام، خدمت امام صادق 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ما مردی است که نامش کلیب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دستوری که از شما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او را کلیب تسلیم نامیده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رحمت فرستاد و فرمود</w:t>
      </w:r>
      <w:r>
        <w:rPr>
          <w:rFonts w:eastAsia="IRNazanin" w:cs="IRNazanin"/>
          <w:color w:val="111111"/>
          <w:sz w:val="28"/>
          <w:szCs w:val="28"/>
          <w:rtl w:val="true"/>
          <w:lang w:bidi="fa-IR"/>
        </w:rPr>
        <w:t>: «...</w:t>
      </w:r>
      <w:bookmarkStart w:id="544" w:name="pg3578_24256"/>
    </w:p>
    <w:p>
      <w:pPr>
        <w:pStyle w:val="BookText"/>
        <w:rPr/>
      </w:pPr>
      <w:bookmarkEnd w:id="544"/>
      <w:r>
        <w:rPr>
          <w:rFonts w:ascii="IRNazanin" w:hAnsi="IRNazanin" w:eastAsia="IRNazanin"/>
          <w:color w:val="111111"/>
          <w:sz w:val="28"/>
          <w:sz w:val="28"/>
          <w:szCs w:val="28"/>
          <w:rtl w:val="true"/>
          <w:lang w:bidi="fa-IR"/>
        </w:rPr>
        <w:t>أتدرون ما التسلیم؟ فسکتنا،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الاخبات</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و أخبتوا الی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تسلیم در برابر رهبری چیست؟ ما سکوت کردیم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تسلیم، همان اخبات است چنانچه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ایمان آوردند و کارهای شایسته کردند و در برابر خدا خاضع و تسلیم شدند</w:t>
      </w:r>
      <w:r>
        <w:rPr>
          <w:rFonts w:eastAsia="IRNazanin" w:cs="IRNazanin"/>
          <w:color w:val="111111"/>
          <w:sz w:val="28"/>
          <w:szCs w:val="28"/>
          <w:rtl w:val="true"/>
          <w:lang w:bidi="fa-IR"/>
        </w:rPr>
        <w:t>.</w:t>
      </w:r>
    </w:p>
    <w:p>
      <w:pPr>
        <w:pStyle w:val="Heading5"/>
        <w:numPr>
          <w:ilvl w:val="4"/>
          <w:numId w:val="1"/>
        </w:numPr>
        <w:rPr/>
      </w:pPr>
      <w:bookmarkStart w:id="545" w:name="__RefHeading___Toc4034552_2749589250"/>
      <w:bookmarkStart w:id="546" w:name="_Toc206"/>
      <w:bookmarkEnd w:id="545"/>
      <w:r>
        <w:rPr/>
        <w:t>3</w:t>
      </w:r>
      <w:r>
        <w:rPr>
          <w:rtl w:val="true"/>
        </w:rPr>
        <w:t xml:space="preserve">. </w:t>
      </w:r>
      <w:r>
        <w:rPr>
          <w:rtl w:val="true"/>
        </w:rPr>
        <w:t>اخبات در برابر مردم</w:t>
      </w:r>
      <w:bookmarkEnd w:id="546"/>
    </w:p>
    <w:p>
      <w:pPr>
        <w:pStyle w:val="BookText"/>
        <w:rPr/>
      </w:pPr>
      <w:r>
        <w:rPr>
          <w:rFonts w:ascii="IRNazanin" w:hAnsi="IRNazanin" w:eastAsia="IRNazanin"/>
          <w:color w:val="111111"/>
          <w:sz w:val="28"/>
          <w:sz w:val="28"/>
          <w:szCs w:val="28"/>
          <w:rtl w:val="true"/>
          <w:lang w:bidi="fa-IR"/>
        </w:rPr>
        <w:t>با توجه به معنای لغوی اخبات و بحث مترادفات آن همانگونه که قبلاً نیز بیان کردیم تواضع و انکسار با اندکی توسعه و تضییق می‌تواند با اخبات قریب المعنی باشد از این جهت ما بحث تذلل و فروتنی در برابر مردم را در قالب اخبات در برابر مردم ارائه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موجودی اجتماعی بوده و در شرایط جمعی سریعتر به رشد و شکوفایی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 او با مردم شرایط و آدابی را می‌طلبد که از جمله آنها خاکساری و تذلل و فروتنی در برابر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دیدگاه افراد در رابطه با یکدیگر بر این اساس باشد، موجبی برای تکبر و فخر فروشی بر دیگران باقی نمی‌ماند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فالهکم اله واحد فله أسلموا و بشر المخبتین</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معبود شما خدای یگانه ویکتاست پس تسلیم او باشید و بشارت باد بر فروتنان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 از ماده خبت است که به معنای زمین صاف و وسیع و همواری است که انسان براحتی و با اطمینان در آن گام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مخبتین، یعنی انسانهایی که با نرمی و فروتنی با مردمان برخورد می‌کنند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اخبات و فروتنی در برابر مردم نمودها و جلوه‌های بسیاری دارد که 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واحترام به حقوق دیگران، از نمودهای بارز اخبات و فروتنی است که در برخی روایات از آن به رأس تواضع یاد شده است زیرا تواضع موجب تأدیب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هن رأس التواضع أن یبتدأ بالسلام من لقیه، و یرضی بالدّون من شرف المجلس و یکسره الریا و السمعة</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سه چیز اساس فروتنی است، پیشی جستن در سلام، با هر که باشد، خوشنودی به نشستن در پائین مجلس و خوش نداشتن ریا کاری و به رخ کشیدن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پرهیزاز تعریف و تمجید دیگران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تملق و چاپلوسی از افراد نالایق مذموم وناپسند</w:t>
      </w:r>
    </w:p>
    <w:p>
      <w:pPr>
        <w:pStyle w:val="BookText"/>
        <w:rPr/>
      </w:pPr>
      <w:r>
        <w:rPr>
          <w:rFonts w:ascii="IRNazanin" w:hAnsi="IRNazanin" w:eastAsia="IRNazanin"/>
          <w:color w:val="111111"/>
          <w:sz w:val="28"/>
          <w:sz w:val="28"/>
          <w:szCs w:val="28"/>
          <w:rtl w:val="true"/>
          <w:lang w:bidi="fa-IR"/>
        </w:rPr>
        <w:t>است، انتظار و توقع دوست داشتن تملق نیز زشت و ناپسنداست بعبارت دیگر تعریف و تمجید بی‌جا از دیگران زشت است ولی زشت تر از آن این که انسان منتظر تملق و چاپلوسی دیگران باشد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یحب ان یحمد علی التقوی</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از نشانه‌های تواضع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نداشته باشد او را به تقوی و خوبی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کردیم گونه اول از اخبات در برابر مردم یعنی اخبات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اما گونه‌ی دوم از اخبات در برابر مردم، اخبات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طبرانی و بیهقی مرفوعا از رسول خدا صلی‌الله‌علیه‌و‌آله‌وسلم روایت کرده‌اند که حضرت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به گروهی از مردم فرمان به بهشت داده می‌شود چون بدان نزدیک شوند و بوی آن به مشامشان رسد و به کاخها و آنچه خداوند، برای اهلش در آنجا مهیا کرده، بنگرند، ندا شوند، ایشان را از آن موهبتها باز دارید که نصیبی از آنها برای ایشان نیست و با حسرتی که پیشتر ازایشان پیشینان از آنها داشتند، بازگردانده می‌شوند پس گویند پروردگارا اگر ما را وارد آتش می‌کردی پیش از آنکه ثواب و پاداشت و آنچه برای اولیائت در بهشت فراهم نموده‌ای را بما نشان دهی، بر ما آسانتر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برای شما خواستم چرا که هرگاه در جای</w:t>
      </w:r>
      <w:bookmarkStart w:id="547" w:name="pg3578_24259"/>
    </w:p>
    <w:p>
      <w:pPr>
        <w:pStyle w:val="BookText"/>
        <w:rPr/>
      </w:pPr>
      <w:bookmarkEnd w:id="547"/>
      <w:r>
        <w:rPr>
          <w:rFonts w:ascii="IRNazanin" w:hAnsi="IRNazanin" w:eastAsia="IRNazanin"/>
          <w:color w:val="111111"/>
          <w:sz w:val="28"/>
          <w:sz w:val="28"/>
          <w:szCs w:val="28"/>
          <w:rtl w:val="true"/>
          <w:lang w:bidi="fa-IR"/>
        </w:rPr>
        <w:t xml:space="preserve">خلوتی وارد می‌شدید در حضور من کبیره مرتکب می‌شدید و هرگاه با مردم روبرو می‌شدید با تذلل و اخبات رفتار می‌نمودید، با مردم ریا می‌کردید برخلاف آنچه در دلهایتان نسبت به من داشتید، از مردم ترسیدید و از من نترسیدید، و مردم را گرامی داشتید و مرا تجلیل نکردید و بخاطر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کردید و بخاطر من ترک نکردید پس امروز به شما عذاب دردناک چشانده و از پاداش و ثواب خود محروم می‌گردانم</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طبرانی هم چنین در روایتی از أکثم بن أبی الجون نقل می‌کند که گفت گفتیم‌ای رسول خدا فلانی در جنگ و پیکار شرکت می‌کند فرمود او در آتش است گفتیم‌ای رسول خدا اگر شخصی با عبادت و مجاهدت و نرم خوئیش در آتش باشد پس ما کجائیم فرمود همانا این اخبات نفاق است و چنان شخصی در آتش است</w:t>
      </w:r>
      <w:r>
        <w:rPr>
          <w:rFonts w:eastAsia="IRNazanin" w:cs="IRNazanin"/>
          <w:color w:val="111111"/>
          <w:sz w:val="28"/>
          <w:szCs w:val="28"/>
          <w:rtl w:val="true"/>
          <w:lang w:bidi="fa-IR"/>
        </w:rPr>
        <w:t>.</w:t>
      </w:r>
      <w:r>
        <w:rPr>
          <w:rStyle w:val="FootnoteAnchor"/>
          <w:rtl w:val="true"/>
        </w:rPr>
        <w:footnoteReference w:id="806"/>
      </w:r>
    </w:p>
    <w:p>
      <w:pPr>
        <w:pStyle w:val="Heading4"/>
        <w:numPr>
          <w:ilvl w:val="3"/>
          <w:numId w:val="1"/>
        </w:numPr>
        <w:rPr/>
      </w:pPr>
      <w:bookmarkStart w:id="548" w:name="__RefHeading___Toc4034554_2749589250"/>
      <w:bookmarkStart w:id="549" w:name="_Toc207"/>
      <w:bookmarkEnd w:id="548"/>
      <w:r>
        <w:rPr>
          <w:rtl w:val="true"/>
        </w:rPr>
        <w:t>درجات اخبات</w:t>
      </w:r>
      <w:bookmarkEnd w:id="549"/>
    </w:p>
    <w:p>
      <w:pPr>
        <w:pStyle w:val="BookText"/>
        <w:rPr/>
      </w:pPr>
      <w:r>
        <w:rPr>
          <w:rFonts w:ascii="IRNazanin" w:hAnsi="IRNazanin" w:eastAsia="IRNazanin"/>
          <w:color w:val="111111"/>
          <w:sz w:val="28"/>
          <w:sz w:val="28"/>
          <w:szCs w:val="28"/>
          <w:rtl w:val="true"/>
          <w:lang w:bidi="fa-IR"/>
        </w:rPr>
        <w:t>خواجه عبد اللّه انصاری در منازل السایرین می‌نویسد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اخبات برسه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عصمت، شهوت را دربر گیرد، اراده، غفلت را فراگیرد، طلب نسیان را فرونشاند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 اینکه سببی بر اراده او نقصانی وارد نکند و عارضی قلبش را به وحشت نیاندازد و فتنه‌ای راه را بر او سد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سوم اینکه مدح و ذم نزد او مساوی باشد و دائما نفس خود را ملامت کند وعیوب ونواقص مردم را نادیده انگارد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شارح منازل السایرین در باب اخبات درجات آنرا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غلبه نورحق بر نفس، نفس نورانی شده و کلیه شهوات آن ریشه کن می‌شود و این چنین نور الهی به نفس هیئتی نورانی می‌دهد که با ظلمت و تاریکی شهوت معارضه می‌کند این هیئت نورانی همان عصمت است که شهوت را فرا گرفته و آنرا ریشه کن می‌کند</w:t>
      </w:r>
      <w:r>
        <w:rPr>
          <w:rFonts w:eastAsia="IRNazanin" w:cs="IRNazanin"/>
          <w:color w:val="111111"/>
          <w:sz w:val="28"/>
          <w:szCs w:val="28"/>
          <w:rtl w:val="true"/>
          <w:lang w:bidi="fa-IR"/>
        </w:rPr>
        <w:t>.</w:t>
      </w:r>
      <w:r>
        <w:rPr>
          <w:rStyle w:val="FootnoteAnchor"/>
          <w:rtl w:val="true"/>
        </w:rPr>
        <w:footnoteReference w:id="80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اراده قلب را به حق علاقمند نموده و با میل و رغبت موجب اجابت دعوت کننده به حق می‌گردد و این اراده خواهان همراهی با حق است که معارض غفلت و همراهی با حق این است که اراده غفلت را فرا می‌گیرد که آن خواب رفتن نسبت به دنیا و لذات آنرا اقتضا می‌کند تا اینکه آن لذات را برطرف نموده آنها را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هوی در زمین و افتادن در هوّه، یعنی حفره وچاله است به این معنا که حق طلبی و شدت اشتیاق به آن بر نسیان نسبت به او غلبه کرده و نسیان را دور نموده وآنرا محو می‌کند و نیز</w:t>
      </w:r>
    </w:p>
    <w:p>
      <w:pPr>
        <w:pStyle w:val="BookText"/>
        <w:rPr/>
      </w:pPr>
      <w:r>
        <w:rPr>
          <w:rFonts w:ascii="IRNazanin" w:hAnsi="IRNazanin" w:eastAsia="IRNazanin"/>
          <w:color w:val="111111"/>
          <w:sz w:val="28"/>
          <w:sz w:val="28"/>
          <w:szCs w:val="28"/>
          <w:rtl w:val="true"/>
          <w:lang w:bidi="fa-IR"/>
        </w:rPr>
        <w:t>لهو و لعبش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قهر و قدرت لهو را نفی می‌کند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قوی می‌شود و افزایش می‌یابد بگونه‌ای که هیچ عاملی از آن نکاسته و عارضی معارض آن نگردد تا موجب برگشت و رجوع از خدای متعال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عارضی که او را ازحق به غیر مشغول دارد انس او به حق را از بین نمی‌برد تا قلبش دچار اضطراب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سیرالی اللّه فتنه‌ای از علاقه به مال و فرزند و زینت دنیا او را از حرکت بسوی خداوند باز ندارد تا راه را بر او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قوت اراده، نور تجلی که تقویت کننده اراده است او را مجذوب خود کرده است</w:t>
      </w:r>
      <w:r>
        <w:rPr>
          <w:rFonts w:eastAsia="IRNazanin" w:cs="IRNazanin"/>
          <w:color w:val="111111"/>
          <w:sz w:val="28"/>
          <w:szCs w:val="28"/>
          <w:rtl w:val="true"/>
          <w:lang w:bidi="fa-IR"/>
        </w:rPr>
        <w:t>.</w:t>
      </w:r>
      <w:r>
        <w:rPr>
          <w:rStyle w:val="FootnoteAnchor"/>
          <w:rtl w:val="true"/>
        </w:rPr>
        <w:footnoteReference w:id="810"/>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خلق توجهی ندارد و با دیده فنا به آنان می‌نگرد و از حظّ نفس به شهود حق عروج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نفسش در تلوین ظهور می‌کند بگونه‌ای که تفریط هم نباشد چون کسیکه به این درجه از شهود رسید مقامش بالاتر از این است از اینکه اهل افراط وتفریط باشد بلکه نفس خویش را بخاطر بغضی که نسبت به آن دارد ملامت می‌کند و مصاحبت و همنشینی با آنرا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درجه‌اش ازمردم بالاتر است برای اینکه او آنانرا به نور الهی می‌نگرد پس آنان را می‌بیند عمل می‌کنند همانطور که خداوند مقدر کرده، همانگونه که گفته شده اهل رحمت به باطل مشغولند، و برای هر کسی جایگاهی است که خداوند او را در همان جایگاه قرار داده همانطوریکه</w:t>
      </w:r>
      <w:bookmarkStart w:id="550" w:name="pg3578_24262"/>
    </w:p>
    <w:p>
      <w:pPr>
        <w:pStyle w:val="BookText"/>
        <w:rPr/>
      </w:pPr>
      <w:bookmarkEnd w:id="550"/>
      <w:r>
        <w:rPr>
          <w:rFonts w:ascii="IRNazanin" w:hAnsi="IRNazanin" w:eastAsia="IRNazanin"/>
          <w:color w:val="111111"/>
          <w:sz w:val="28"/>
          <w:sz w:val="28"/>
          <w:szCs w:val="28"/>
          <w:rtl w:val="true"/>
          <w:lang w:bidi="fa-IR"/>
        </w:rPr>
        <w:t>مخبت را در جایگاه خودش قرار داده است</w:t>
      </w:r>
      <w:r>
        <w:rPr>
          <w:rFonts w:eastAsia="IRNazanin" w:cs="IRNazanin"/>
          <w:color w:val="111111"/>
          <w:sz w:val="28"/>
          <w:szCs w:val="28"/>
          <w:rtl w:val="true"/>
          <w:lang w:bidi="fa-IR"/>
        </w:rPr>
        <w:t>.</w:t>
      </w:r>
      <w:r>
        <w:rPr>
          <w:rStyle w:val="FootnoteAnchor"/>
          <w:rtl w:val="true"/>
        </w:rPr>
        <w:footnoteReference w:id="811"/>
      </w:r>
    </w:p>
    <w:p>
      <w:pPr>
        <w:pStyle w:val="Heading4"/>
        <w:numPr>
          <w:ilvl w:val="3"/>
          <w:numId w:val="1"/>
        </w:numPr>
        <w:rPr/>
      </w:pPr>
      <w:bookmarkStart w:id="551" w:name="__RefHeading___Toc4034556_2749589250"/>
      <w:bookmarkStart w:id="552" w:name="_Toc208"/>
      <w:bookmarkEnd w:id="551"/>
      <w:r>
        <w:rPr>
          <w:rtl w:val="true"/>
        </w:rPr>
        <w:t>آثار اخبات</w:t>
      </w:r>
      <w:bookmarkEnd w:id="552"/>
    </w:p>
    <w:p>
      <w:pPr>
        <w:pStyle w:val="Heading5"/>
        <w:numPr>
          <w:ilvl w:val="4"/>
          <w:numId w:val="1"/>
        </w:numPr>
        <w:rPr/>
      </w:pPr>
      <w:bookmarkStart w:id="553" w:name="__RefHeading___Toc4034558_2749589250"/>
      <w:bookmarkStart w:id="554" w:name="_Toc209"/>
      <w:bookmarkEnd w:id="553"/>
      <w:r>
        <w:rPr/>
        <w:t>1</w:t>
      </w:r>
      <w:r>
        <w:rPr>
          <w:rtl w:val="true"/>
        </w:rPr>
        <w:t xml:space="preserve">. </w:t>
      </w:r>
      <w:r>
        <w:rPr>
          <w:rtl w:val="true"/>
        </w:rPr>
        <w:t>رضایت به قضا و قدر</w:t>
      </w:r>
      <w:bookmarkEnd w:id="554"/>
    </w:p>
    <w:p>
      <w:pPr>
        <w:pStyle w:val="BookText"/>
        <w:rPr/>
      </w:pPr>
      <w:r>
        <w:rPr>
          <w:rFonts w:ascii="IRNazanin" w:hAnsi="IRNazanin" w:eastAsia="IRNazanin"/>
          <w:color w:val="111111"/>
          <w:sz w:val="28"/>
          <w:sz w:val="28"/>
          <w:szCs w:val="28"/>
          <w:rtl w:val="true"/>
          <w:lang w:bidi="fa-IR"/>
        </w:rPr>
        <w:t>امام صادق علیه‌السلام درباره صفت رضا وخشنودی از حق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الرضا یرضی المحبوب و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رضا وخشنودی از حق این است که از آنچه محبوب و آنچه مکروه اوست راضی و خشنود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رضای از حضرت دوست فرع معرفت به وجود مقدس او و شئون او و قضا و قدر او و مصلحت خواهی او نسبت به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اگر همراه با معرفت باشد رضای اختیاری است و از ارزش و قیمت برخوردار است و مورث اجر عظیم اخروی است و گرنه چندان اجری بر آن مترتب نیست، کسیکه از نور معرفت محروم است و در برخورد با پیش آمدها و حوادث می‌گوید اگر راضی نباشم چه کنم؟ و یا می‌گوید چاره‌ای جز تسلیم و رضا نیست، این تسلیم و رضا که از عرصه گاه شوق وعشق و محبت و معرفت خارج است فاقد ارزش و اعتبار است و در حریم حضرت یار قابل توجه نیست</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أعلم الناس باللّه أرضا هم بقضاء اللّه</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داناترین مردم نسبت به خداوند راضی ترین آنها به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باید به صحت و سلامت و به مرض و نقاهت و به فقر و ثروت و به مکروه و محنت و به راحت وامنیت و به اندوه وشادی، که در صورت صحیح برخورد کردن با همه اینها به رشد و کمال می‌رسد راضی و راحت باشدو خلاصه به آنچه در ظاهر و باطن از جانب دوست به او می‌رسد، چه دارای شیرینی ظاهر و یا تلخی ظاهر باشد راضی بوده و قلبا اعلام خشنودی و تسلیم کند</w:t>
      </w:r>
      <w:r>
        <w:rPr>
          <w:rFonts w:eastAsia="IRNazanin" w:cs="IRNazanin"/>
          <w:color w:val="111111"/>
          <w:sz w:val="28"/>
          <w:szCs w:val="28"/>
          <w:rtl w:val="true"/>
          <w:lang w:bidi="fa-IR"/>
        </w:rPr>
        <w:t>.</w:t>
      </w:r>
      <w:r>
        <w:rPr>
          <w:rStyle w:val="FootnoteAnchor"/>
          <w:rtl w:val="true"/>
        </w:rPr>
        <w:footnoteReference w:id="81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شبّر رضایت به قضای الهی را ترک اعتراض و خشم گرفتن می‌داند و به نقل از امام صادق علیه‌السلام در ارزش صبر و رضا می‌آورد که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طاعة اللّه الصبر، و الرضا فیما أحب العبد أوکره، و لا یرضی عبد عن اللّه فی أحب أوکره الا کان خیرا له فیما أحب أو کره</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صبر و رضا در آنچیزی که انسان آنرا دوست دارد یا او را ناراحت می‌کند، رأس طاعت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نمی‌شود بنده‌ای از خدا در آنچه دوست دارد یا بدش می‌آید جز اینکه خیر او در همان چیزی است که دوست می‌دارد یا از آن بدش می‌آید و نیز از امام صادق علیه‌السلام می‌آورد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المؤمن لا أصرفه فی شی‌ء الاجعلت له خیرا فلیرض بقضایی و لیصبر علی بلائی و لیشکر</w:t>
      </w:r>
    </w:p>
    <w:p>
      <w:pPr>
        <w:pStyle w:val="BookText"/>
        <w:rPr/>
      </w:pPr>
      <w:r>
        <w:rPr>
          <w:rFonts w:ascii="IRNazanin" w:hAnsi="IRNazanin" w:eastAsia="IRNazanin"/>
          <w:color w:val="111111"/>
          <w:sz w:val="28"/>
          <w:sz w:val="28"/>
          <w:szCs w:val="28"/>
          <w:rtl w:val="true"/>
          <w:lang w:bidi="fa-IR"/>
        </w:rPr>
        <w:t>نعمائی اکتبه یا محمد من الصدیقین عندی</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بنده مؤمنم را به کاری وادار ننمودم مگر اینکه خیر او را در آن قرار دادم، پس باید به قضایم راضی شود و بر بلایم شکیبایی ورزد و بر نعمتهایم سپاسگزار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او را در زمره صدیقان نزد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مخبت شب و روز مجاهده نفسانی کرده و با انجام وظایف بندگی از تسویلات شیطان و نفس اماره به سوء گذشته و به نفس لوامه رسیده و از آن نیز بالاتر رفته، بگونه‌ای که از تحت سیطره شیطان بیرون رفته و به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همانا تو شیطان بر بندگان من تسلط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افزایش یافته و به آرامش باطنی رسیده بگونه‌ای که هیچ شک وتردیدی نسبت به مقدرات خداوند نداشته و فقط او را غنی بالذات و حکیم علی الاطلاق می‌داند، بلکه بالاتر نسبت به آنچه تحقق پیدا می‌کند به علت انتسابش به خداوند تعالی رضایت باطنی داشته و در برابر امورات تکوینی عالم، سر تسلیم فرود می‌آورد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اوتنها در پی انجام وظایف بندگی است و کاری به نتایج امور ندارد و در این زمینه هیچگونه استقلالی برای خود قائل نیست و در این صورت است که ارکان ایمانش کامل شده و هر چه برایش واقع شود را خیر انگاشته و به آن خشنوداست وهیچ نگرانی در باطن نسبت به آن ندارد و اینجاست که به قلب سلیم نائل شده و</w:t>
      </w:r>
    </w:p>
    <w:p>
      <w:pPr>
        <w:pStyle w:val="BookText"/>
        <w:rPr/>
      </w:pPr>
      <w:r>
        <w:rPr>
          <w:rFonts w:ascii="IRNazanin" w:hAnsi="IRNazanin" w:eastAsia="IRNazanin"/>
          <w:color w:val="111111"/>
          <w:sz w:val="28"/>
          <w:sz w:val="28"/>
          <w:szCs w:val="28"/>
          <w:rtl w:val="true"/>
          <w:lang w:bidi="fa-IR"/>
        </w:rPr>
        <w:t>هیچ شرکی در دل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جانش از همه انحرافات اعتقادی و آلودگیهای اخلاقی و آفات باطنی، پاک گشته ونشانه‌هایی از جمله ایمان بخدا</w:t>
      </w:r>
      <w:r>
        <w:rPr>
          <w:rStyle w:val="FootnoteAnchor"/>
          <w:rtl w:val="true"/>
        </w:rPr>
        <w:footnoteReference w:id="818"/>
      </w:r>
      <w:r>
        <w:rPr>
          <w:rFonts w:ascii="IRNazanin" w:hAnsi="IRNazanin" w:eastAsia="IRNazanin"/>
          <w:color w:val="111111"/>
          <w:sz w:val="28"/>
          <w:sz w:val="28"/>
          <w:szCs w:val="28"/>
          <w:rtl w:val="true"/>
          <w:lang w:bidi="fa-IR"/>
        </w:rPr>
        <w:t>تعظیم وتکریم اولیای الهی</w:t>
      </w:r>
      <w:r>
        <w:rPr>
          <w:rStyle w:val="FootnoteAnchor"/>
          <w:rtl w:val="true"/>
        </w:rPr>
        <w:footnoteReference w:id="819"/>
      </w:r>
      <w:r>
        <w:rPr>
          <w:rFonts w:ascii="IRNazanin" w:hAnsi="IRNazanin" w:eastAsia="IRNazanin"/>
          <w:color w:val="111111"/>
          <w:sz w:val="28"/>
          <w:sz w:val="28"/>
          <w:szCs w:val="28"/>
          <w:rtl w:val="true"/>
          <w:lang w:bidi="fa-IR"/>
        </w:rPr>
        <w:t>، پندپذیری وعبرت آموزی</w:t>
      </w:r>
      <w:r>
        <w:rPr>
          <w:rStyle w:val="FootnoteAnchor"/>
          <w:rtl w:val="true"/>
        </w:rPr>
        <w:footnoteReference w:id="820"/>
      </w:r>
      <w:r>
        <w:rPr>
          <w:rFonts w:ascii="IRNazanin" w:hAnsi="IRNazanin" w:eastAsia="IRNazanin"/>
          <w:color w:val="111111"/>
          <w:sz w:val="28"/>
          <w:sz w:val="28"/>
          <w:szCs w:val="28"/>
          <w:rtl w:val="true"/>
          <w:lang w:bidi="fa-IR"/>
        </w:rPr>
        <w:t>، و تعظیم شعائر الهی</w:t>
      </w:r>
      <w:r>
        <w:rPr>
          <w:rStyle w:val="FootnoteAnchor"/>
          <w:rtl w:val="true"/>
        </w:rPr>
        <w:footnoteReference w:id="821"/>
      </w:r>
      <w:r>
        <w:rPr>
          <w:rFonts w:ascii="IRNazanin" w:hAnsi="IRNazanin" w:eastAsia="IRNazanin"/>
          <w:color w:val="111111"/>
          <w:sz w:val="28"/>
          <w:sz w:val="28"/>
          <w:szCs w:val="28"/>
          <w:rtl w:val="true"/>
          <w:lang w:bidi="fa-IR"/>
        </w:rPr>
        <w:t>را در پی خواهد داشت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قلبی هیچ موجودی را در وجود و افعال وآثار آن مستقل نمی‌بیند وشک و تزلزل در آن نمی‌باشد بطوریکه اطمینان وآرامشش به غیر حق تعالی بیشتر از اطمینان به حق باشد و چنین قلبی از دیدگاه امام صادق علیه‌السلام قلبی است که با خداوند ملاقات کرده در حالیکه غیر حق در آن نیست وهر قلبی که در آن شک و یاشرک باشد از سلیم بودن ساقط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برای رسیدن به چنین اطمینان و رضایتی از خداوند متعال می‌بایست به فرمایش امام علی علیه‌السلام گوش جان سپرد و بدان عامل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کسیکه عبادت ودعا را برای خدا خالصانه انجام دهدو قلبش مشغول نشود بواسطه آنچه چشمانش می‌بیندو یاد خدا را فراموش نکند بواسطه آنچه که گوشهایش می‌شنود ومحزون نگردد به آنچه به غیر او داده شده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این صورت است که به فرموده امام صادق علیه‌السلام کم کم توجه قلبی‌اش به حق تعالی معطوف شده است و از موجودات قطع علاقه کرده و به خداوند رحیم و مهربان روی آورده و به مقام امن و امان نائل می‌شود</w:t>
      </w:r>
      <w:r>
        <w:rPr>
          <w:rStyle w:val="FootnoteAnchor"/>
          <w:rtl w:val="true"/>
        </w:rPr>
        <w:footnoteReference w:id="824"/>
      </w:r>
      <w:r>
        <w:rPr>
          <w:rFonts w:ascii="IRNazanin" w:hAnsi="IRNazanin" w:eastAsia="IRNazanin"/>
          <w:color w:val="111111"/>
          <w:sz w:val="28"/>
          <w:sz w:val="28"/>
          <w:szCs w:val="28"/>
          <w:rtl w:val="true"/>
          <w:lang w:bidi="fa-IR"/>
        </w:rPr>
        <w:t>و با توجه به اینکه اخبات به معنای اطمینان است و رضایت به قضا و قدر الهی از آثار اطمینان،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 راضیة مرضیة فادخلی فی عبادی و ادخلی جنتی</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ای نفس مطمئن و به آرامش رسیده بسوی پروردگارت بازگرد در حالیکه از او راضی هستی و او نیز از تو راضی است پس در زمره بندگانم و در بهشتم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سر انجام رضایت به قضا و قدر الهی که ما بحث از آنرا به تفصیل در فصل مترادفات در آثار اطمینان و تواضع آوردیم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هیجی در مفهوم رضا از دیدگاه عرفان در شرح این بیت که از</w:t>
      </w:r>
    </w:p>
    <w:p>
      <w:pPr>
        <w:pStyle w:val="BookText"/>
        <w:rPr/>
      </w:pPr>
      <w:r>
        <w:rPr>
          <w:rFonts w:ascii="IRNazanin" w:hAnsi="IRNazanin" w:eastAsia="IRNazanin"/>
          <w:color w:val="111111"/>
          <w:sz w:val="28"/>
          <w:sz w:val="28"/>
          <w:szCs w:val="28"/>
          <w:rtl w:val="true"/>
          <w:lang w:bidi="fa-IR"/>
        </w:rPr>
        <w:t>عارف شبستری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با رضای حق شود ضم رود چون موسی اندر باب اعظم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خواست سالک سایر به جانب حق، با رضای حق منضم شود واصلاً غیر رضای حق در هیچ امری طلب ننماید، و ارادت خود از میانه بردارد، و در جمیع اقوال و افعال، نظرش بر رضای الهی باشد نه به حظ نفس خود، و ارادت و رضای او در ارادت و رضای حق محو ومتلاشی گشته، به خواست الهی شده باشد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سؤالی که در رضایت به قضاء و قدرالهی ممکن است پیش بیاید این است که آیا راضی بودن به مقدرات الهی با دعا کردن تناقض ندارد؟ علامه شبر در جواب این سؤال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دعا با رضا تناقض ندارد زیرا دعا عبادتی است که بوسیله آن ماخدا را عبادت می‌کنیم و خداوند کسی را که دعا نکند مستکبر نامیده و مستحق عذاب،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ان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827"/>
      </w:r>
      <w:r>
        <w:rPr>
          <w:rStyle w:val="FootnoteAnchor"/>
          <w:rtl w:val="true"/>
        </w:rPr>
        <w:footnoteReference w:id="828"/>
      </w:r>
      <w:r>
        <w:rPr>
          <w:rFonts w:ascii="IRNazanin" w:hAnsi="IRNazanin" w:eastAsia="IRNazanin"/>
          <w:color w:val="111111"/>
          <w:sz w:val="28"/>
          <w:sz w:val="28"/>
          <w:szCs w:val="28"/>
          <w:rtl w:val="true"/>
          <w:lang w:bidi="fa-IR"/>
        </w:rPr>
        <w:t>مرا بخوانید تا اجابت کنم شما را همانا کسانی که از عبادت من استکبار می‌ورزند با ذلت وارد جهنم خواهند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ما با انکار معاصی و کراهت داشتن آنها خدا را</w:t>
      </w:r>
      <w:bookmarkStart w:id="555" w:name="pg3578_24268"/>
    </w:p>
    <w:p>
      <w:pPr>
        <w:pStyle w:val="BookText"/>
        <w:rPr/>
      </w:pPr>
      <w:bookmarkEnd w:id="555"/>
      <w:r>
        <w:rPr>
          <w:rFonts w:ascii="IRNazanin" w:hAnsi="IRNazanin" w:eastAsia="IRNazanin"/>
          <w:color w:val="111111"/>
          <w:sz w:val="28"/>
          <w:sz w:val="28"/>
          <w:szCs w:val="28"/>
          <w:rtl w:val="true"/>
          <w:lang w:bidi="fa-IR"/>
        </w:rPr>
        <w:t>عبادت می‌کنیم، و روایت شده که کسی که منکری را ببیندو بدان راضی باشد گویا که آنرا مرتکب شده است وروایت دیگری است که اگر انسانی در مشرق زمین کشته شود وکسی در مغرب زمین به کشتن او راضی باشد در قتل او شریک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در فایده رضا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فایدة رضا در حال فارغ بودن قلب برای عبادت و راحتی دل از همّ وغم است و فایده آن در مال، رضوان الهی و نجات از غضب است، و خدای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قضای من راضی نشود و بر بلای من صبر نکند باید پروردگاری جز من طلب نماید</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556" w:name="__RefHeading___Toc4034560_2749589250"/>
      <w:bookmarkStart w:id="557" w:name="_Toc210"/>
      <w:bookmarkEnd w:id="556"/>
      <w:r>
        <w:rPr/>
        <w:t>2</w:t>
      </w:r>
      <w:r>
        <w:rPr>
          <w:rtl w:val="true"/>
        </w:rPr>
        <w:t xml:space="preserve">. </w:t>
      </w:r>
      <w:r>
        <w:rPr>
          <w:rtl w:val="true"/>
        </w:rPr>
        <w:t>عزت و شوکت</w:t>
      </w:r>
      <w:bookmarkEnd w:id="557"/>
    </w:p>
    <w:p>
      <w:pPr>
        <w:pStyle w:val="BookText"/>
        <w:rPr/>
      </w:pPr>
      <w:r>
        <w:rPr>
          <w:rFonts w:ascii="IRNazanin" w:hAnsi="IRNazanin" w:eastAsia="IRNazanin"/>
          <w:color w:val="111111"/>
          <w:sz w:val="28"/>
          <w:sz w:val="28"/>
          <w:szCs w:val="28"/>
          <w:rtl w:val="true"/>
          <w:lang w:bidi="fa-IR"/>
        </w:rPr>
        <w:t>انسان مخبت باید در برابر دشمنان و کافران سرسخت و پرقدرت باشد و حتی خود را بزرگتر از آن بداند که کوچکترین اعتنایی به عزت کاذب آنان کند</w:t>
      </w:r>
      <w:r>
        <w:rPr>
          <w:rStyle w:val="FootnoteAnchor"/>
          <w:rtl w:val="true"/>
        </w:rPr>
        <w:footnoteReference w:id="831"/>
      </w:r>
      <w:r>
        <w:rPr>
          <w:rFonts w:ascii="IRNazanin" w:hAnsi="IRNazanin" w:eastAsia="IRNazanin"/>
          <w:color w:val="111111"/>
          <w:sz w:val="28"/>
          <w:sz w:val="28"/>
          <w:szCs w:val="28"/>
          <w:rtl w:val="true"/>
          <w:lang w:bidi="fa-IR"/>
        </w:rPr>
        <w:t>چنانچه خداوند متعال می‌فرماید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من یرتد منکم عن دینه فسوف یأتی اللّه بقوم یحبهم ویحبونه اذلّةً علی المؤمنین أعزّةً علی الکافرین یجاهدون فی سبیل اللّه و لایخافون لومة لائم ذلک فضل اللّه یؤتیه من یشاء و اللّه واسع علیم</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ای کسانیکه ایمان آورده اید اگر</w:t>
      </w:r>
    </w:p>
    <w:p>
      <w:pPr>
        <w:pStyle w:val="BookText"/>
        <w:rPr/>
      </w:pPr>
      <w:r>
        <w:rPr>
          <w:rFonts w:ascii="IRNazanin" w:hAnsi="IRNazanin" w:eastAsia="IRNazanin"/>
          <w:color w:val="111111"/>
          <w:sz w:val="28"/>
          <w:sz w:val="28"/>
          <w:szCs w:val="28"/>
          <w:rtl w:val="true"/>
          <w:lang w:bidi="fa-IR"/>
        </w:rPr>
        <w:t>کسی از شما از دینش برگردد، بدانید که خدا بزودی مردمی را برای گرایش به دین می‌آورد که دوستشان دارد و آنان نیز وی را دوست دارند که اینان مردمی هستند در برابر مؤمنین افتاده حال و در برابر کافران سرسخت ومقتدر، مردمی که در راه خدا جهاد می‌کنند و از ملامت هیچ ملامتگری پروا ندارند واین خود فضلی است از خدا، فضلی که به هر کس صلاح بداند می‌دهد و خدا دارای فضلی وسیع وعلمی وصف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مخبت از هر کاری که مایه عزت ظاهری و موجب تقویت کفار گردد، بشدت احتراز نموده و بیزاری می‌جوید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محمد رسول خداست و یاران اونسبت به کافران بسیار سرسخت وبا اقتدارند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اگرخواهان عزت و شرافت و بزرگی است باید آنرا نزد خدا و رسول و مؤمنین جستجو کند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عزت از آن خداست و پس از او از آن رسول او و مؤمنین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هیچگاه و درهیچ شرایطی طالب عزت و کرامت از کافران نباشد از آن رو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 فان العزة للّه جمیعا</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آیا عزت و بزرگی را نزد آنان</w:t>
      </w:r>
      <w:bookmarkStart w:id="558" w:name="pg3578_24270"/>
    </w:p>
    <w:p>
      <w:pPr>
        <w:pStyle w:val="BookText"/>
        <w:rPr/>
      </w:pPr>
      <w:bookmarkEnd w:id="558"/>
      <w:r>
        <w:rPr>
          <w:rFonts w:ascii="IRNazanin" w:hAnsi="IRNazanin" w:eastAsia="IRNazanin"/>
          <w:color w:val="111111"/>
          <w:sz w:val="28"/>
          <w:sz w:val="28"/>
          <w:szCs w:val="28"/>
          <w:rtl w:val="true"/>
          <w:lang w:bidi="fa-IR"/>
        </w:rPr>
        <w:t xml:space="preserve">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خطا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عزت همه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صاحب مجمع البیان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قومی که می‌آیند و در برابر مؤمنین متواضع و در برابر کفار شدیدند امام امیر المؤمنین علی علیه‌السلام و اصحاب اویند که با ناکثین وقاسطین و مارقین جنگیدند</w:t>
      </w:r>
      <w:r>
        <w:rPr>
          <w:rFonts w:eastAsia="IRNazanin" w:cs="IRNazanin"/>
          <w:color w:val="111111"/>
          <w:sz w:val="28"/>
          <w:szCs w:val="28"/>
          <w:rtl w:val="true"/>
          <w:lang w:bidi="fa-IR"/>
        </w:rPr>
        <w:t>».</w:t>
      </w:r>
      <w:r>
        <w:rPr>
          <w:rStyle w:val="FootnoteAnchor"/>
          <w:rtl w:val="true"/>
        </w:rPr>
        <w:footnoteReference w:id="836"/>
      </w:r>
    </w:p>
    <w:p>
      <w:pPr>
        <w:pStyle w:val="Heading5"/>
        <w:numPr>
          <w:ilvl w:val="4"/>
          <w:numId w:val="1"/>
        </w:numPr>
        <w:rPr/>
      </w:pPr>
      <w:bookmarkStart w:id="559" w:name="__RefHeading___Toc4034562_2749589250"/>
      <w:bookmarkStart w:id="560" w:name="_Toc211"/>
      <w:bookmarkEnd w:id="559"/>
      <w:r>
        <w:rPr/>
        <w:t>3</w:t>
      </w:r>
      <w:r>
        <w:rPr>
          <w:rtl w:val="true"/>
        </w:rPr>
        <w:t xml:space="preserve">. </w:t>
      </w:r>
      <w:r>
        <w:rPr>
          <w:rtl w:val="true"/>
        </w:rPr>
        <w:t>شب زنده داری</w:t>
      </w:r>
      <w:bookmarkEnd w:id="560"/>
    </w:p>
    <w:p>
      <w:pPr>
        <w:pStyle w:val="BookText"/>
        <w:rPr/>
      </w:pPr>
      <w:r>
        <w:rPr>
          <w:rFonts w:ascii="IRNazanin" w:hAnsi="IRNazanin" w:eastAsia="IRNazanin"/>
          <w:color w:val="111111"/>
          <w:sz w:val="28"/>
          <w:sz w:val="28"/>
          <w:szCs w:val="28"/>
          <w:rtl w:val="true"/>
          <w:lang w:bidi="fa-IR"/>
        </w:rPr>
        <w:t>از جمله آثار اخبات شب زنده داری است، مخبتین شب زنده دارند و نماز شب می‌خوانند صاحب ریاض السالکین در شرح دعای بیست و چهارم از این کتاب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کن ما را از آثار کسانیکه بخاطر تو ساعاتی از شب و روز را به نماز ایستادند و در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آناء اللیل فسبّح و اطراف النهار</w:t>
      </w:r>
      <w:r>
        <w:rPr>
          <w:rFonts w:eastAsia="IRNazanin" w:cs="IRNazanin"/>
          <w:color w:val="111111"/>
          <w:sz w:val="28"/>
          <w:szCs w:val="28"/>
          <w:rtl w:val="true"/>
          <w:lang w:bidi="fa-IR"/>
        </w:rPr>
        <w:t>».</w:t>
      </w:r>
      <w:r>
        <w:rPr>
          <w:rStyle w:val="FootnoteAnchor"/>
          <w:rtl w:val="true"/>
        </w:rPr>
        <w:footnoteReference w:id="83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تنبیهی است بر سعی بسیار در شأن وجایگاه نماز وعبادت در شب، برای اینکه شب زمان سکون وراحتی و آرام بودن صداهاست، و قیام به عبادت در آن بر نفس سخت تر و در اخلاص واردتر و در محافظت بر خشوع و اخبات نزدیکتر است</w:t>
      </w:r>
      <w:r>
        <w:rPr>
          <w:rFonts w:eastAsia="IRNazanin" w:cs="IRNazanin"/>
          <w:color w:val="111111"/>
          <w:sz w:val="28"/>
          <w:szCs w:val="28"/>
          <w:rtl w:val="true"/>
          <w:lang w:bidi="fa-IR"/>
        </w:rPr>
        <w:t>.</w:t>
      </w:r>
      <w:r>
        <w:rPr>
          <w:rStyle w:val="FootnoteAnchor"/>
          <w:rtl w:val="true"/>
        </w:rPr>
        <w:footnoteReference w:id="838"/>
      </w:r>
      <w:bookmarkStart w:id="561" w:name="pg3578_24271"/>
    </w:p>
    <w:p>
      <w:pPr>
        <w:pStyle w:val="Heading5"/>
        <w:numPr>
          <w:ilvl w:val="4"/>
          <w:numId w:val="1"/>
        </w:numPr>
        <w:rPr/>
      </w:pPr>
      <w:bookmarkStart w:id="562" w:name="__RefHeading___Toc4034564_2749589250"/>
      <w:bookmarkStart w:id="563" w:name="_Toc212"/>
      <w:bookmarkEnd w:id="561"/>
      <w:bookmarkEnd w:id="562"/>
      <w:r>
        <w:rPr/>
        <w:t>4</w:t>
      </w:r>
      <w:r>
        <w:rPr>
          <w:rtl w:val="true"/>
        </w:rPr>
        <w:t xml:space="preserve">. </w:t>
      </w:r>
      <w:r>
        <w:rPr>
          <w:rtl w:val="true"/>
        </w:rPr>
        <w:t>استجابت دعا</w:t>
      </w:r>
      <w:bookmarkEnd w:id="563"/>
    </w:p>
    <w:p>
      <w:pPr>
        <w:pStyle w:val="BookText"/>
        <w:rPr/>
      </w:pPr>
      <w:r>
        <w:rPr>
          <w:rFonts w:ascii="IRNazanin" w:hAnsi="IRNazanin" w:eastAsia="IRNazanin"/>
          <w:color w:val="111111"/>
          <w:sz w:val="28"/>
          <w:sz w:val="28"/>
          <w:szCs w:val="28"/>
          <w:rtl w:val="true"/>
          <w:lang w:bidi="fa-IR"/>
        </w:rPr>
        <w:t>در کتاب مواقف الشیعه پس از آنکه مطالبی درباره‌ی عاقلترین و نادان‌ترین مردم اشاره می‌کند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مستجاب‌ترین دعا کدام است؟ ابو حازم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مخبتان خدا ترس</w:t>
      </w:r>
      <w:r>
        <w:rPr>
          <w:rFonts w:eastAsia="IRNazanin" w:cs="IRNazanin"/>
          <w:color w:val="111111"/>
          <w:sz w:val="28"/>
          <w:szCs w:val="28"/>
          <w:rtl w:val="true"/>
          <w:lang w:bidi="fa-IR"/>
        </w:rPr>
        <w:t>».</w:t>
      </w:r>
      <w:r>
        <w:rPr>
          <w:rStyle w:val="FootnoteAnchor"/>
          <w:rtl w:val="true"/>
        </w:rPr>
        <w:footnoteReference w:id="83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با توجه به معنای اخبات از دیدگاه صاحب منازل السایرین میتوان آثار دیگری رانیز برای اخبات بر شمرد که 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معاصی، دوری ازغفلت، شرح صدر، عدم تأثیر ملامت گران یا ستایشگران، ذلت نفس به معنای مثبت آن، نادیده انگاشتن اعمال نیک خود، بی‌عیب ونقص دیدن جهان و هستی و</w:t>
      </w:r>
      <w:r>
        <w:rPr>
          <w:rFonts w:eastAsia="IRNazanin" w:cs="IRNazanin"/>
          <w:color w:val="111111"/>
          <w:sz w:val="28"/>
          <w:szCs w:val="28"/>
          <w:rtl w:val="true"/>
          <w:lang w:bidi="fa-IR"/>
        </w:rPr>
        <w:t>... .</w:t>
      </w:r>
      <w:bookmarkStart w:id="564" w:name="pg3578_24273"/>
    </w:p>
    <w:p>
      <w:pPr>
        <w:pStyle w:val="Heading2"/>
        <w:numPr>
          <w:ilvl w:val="1"/>
          <w:numId w:val="1"/>
        </w:numPr>
        <w:rPr/>
      </w:pPr>
      <w:bookmarkStart w:id="565" w:name="__RefHeading___Toc4034566_2749589250"/>
      <w:bookmarkStart w:id="566" w:name="_Toc213"/>
      <w:bookmarkEnd w:id="564"/>
      <w:bookmarkEnd w:id="565"/>
      <w:r>
        <w:rPr>
          <w:rtl w:val="true"/>
        </w:rPr>
        <w:t>بخش سوم</w:t>
      </w:r>
      <w:r>
        <w:rPr>
          <w:rtl w:val="true"/>
        </w:rPr>
        <w:t xml:space="preserve">: </w:t>
      </w:r>
      <w:r>
        <w:rPr>
          <w:rtl w:val="true"/>
        </w:rPr>
        <w:t>آسیب‌شناسی اخبات</w:t>
      </w:r>
      <w:bookmarkEnd w:id="566"/>
    </w:p>
    <w:p>
      <w:pPr>
        <w:pStyle w:val="Heading3"/>
        <w:numPr>
          <w:ilvl w:val="2"/>
          <w:numId w:val="1"/>
        </w:numPr>
        <w:rPr/>
      </w:pPr>
      <w:bookmarkStart w:id="567" w:name="__RefHeading___Toc4034568_2749589250"/>
      <w:bookmarkStart w:id="568" w:name="_Toc214"/>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ایمان و اخبات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اخبات</w:t>
      </w:r>
      <w:bookmarkStart w:id="569" w:name="pg3578_24275"/>
    </w:p>
    <w:p>
      <w:pPr>
        <w:pStyle w:val="Heading3"/>
        <w:numPr>
          <w:ilvl w:val="2"/>
          <w:numId w:val="1"/>
        </w:numPr>
        <w:rPr/>
      </w:pPr>
      <w:bookmarkStart w:id="570" w:name="__RefHeading___Toc4034570_2749589250"/>
      <w:bookmarkStart w:id="571" w:name="_Toc215"/>
      <w:bookmarkEnd w:id="569"/>
      <w:bookmarkEnd w:id="570"/>
      <w:r>
        <w:rPr>
          <w:rtl w:val="true"/>
        </w:rPr>
        <w:t>فصل اول</w:t>
      </w:r>
      <w:r>
        <w:rPr>
          <w:rtl w:val="true"/>
        </w:rPr>
        <w:t xml:space="preserve">: </w:t>
      </w:r>
      <w:r>
        <w:rPr>
          <w:rtl w:val="true"/>
        </w:rPr>
        <w:t>نقطه مقابل ایمان و اخبات</w:t>
      </w:r>
      <w:bookmarkEnd w:id="571"/>
    </w:p>
    <w:p>
      <w:pPr>
        <w:pStyle w:val="Heading4"/>
        <w:numPr>
          <w:ilvl w:val="3"/>
          <w:numId w:val="1"/>
        </w:numPr>
        <w:rPr/>
      </w:pPr>
      <w:bookmarkStart w:id="572" w:name="__RefHeading___Toc4034572_2749589250"/>
      <w:bookmarkStart w:id="573" w:name="_Toc216"/>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در این فصل، کفر و شرک بعنوان نقطه مقابل ایمان و اخبات در نظر گرفته شده و در خصوص آن مباحث افترا زنندگان به خداوند، ستمکارترین مردم، آینده شوم ستمکاران در قیامت، ویژگیها و سرانجام ستمگران را مورد بحث و بررسی قرار می‌دهیم</w:t>
      </w:r>
      <w:r>
        <w:rPr>
          <w:rFonts w:eastAsia="IRNazanin" w:cs="IRNazanin"/>
          <w:color w:val="111111"/>
          <w:sz w:val="28"/>
          <w:szCs w:val="28"/>
          <w:rtl w:val="true"/>
          <w:lang w:bidi="fa-IR"/>
        </w:rPr>
        <w:t>.</w:t>
      </w:r>
    </w:p>
    <w:p>
      <w:pPr>
        <w:pStyle w:val="Heading4"/>
        <w:numPr>
          <w:ilvl w:val="3"/>
          <w:numId w:val="1"/>
        </w:numPr>
        <w:rPr/>
      </w:pPr>
      <w:bookmarkStart w:id="574" w:name="__RefHeading___Toc4034574_2749589250"/>
      <w:bookmarkStart w:id="575" w:name="_Toc217"/>
      <w:bookmarkEnd w:id="574"/>
      <w:r>
        <w:rPr>
          <w:rtl w:val="true"/>
        </w:rPr>
        <w:t>افترا زنندگان به خداوند</w:t>
      </w:r>
      <w:bookmarkEnd w:id="575"/>
    </w:p>
    <w:p>
      <w:pPr>
        <w:pStyle w:val="BookText"/>
        <w:rPr/>
      </w:pPr>
      <w:r>
        <w:rPr>
          <w:rFonts w:ascii="IRNazanin" w:hAnsi="IRNazanin" w:eastAsia="IRNazanin"/>
          <w:color w:val="111111"/>
          <w:sz w:val="28"/>
          <w:sz w:val="28"/>
          <w:szCs w:val="28"/>
          <w:rtl w:val="true"/>
          <w:lang w:bidi="fa-IR"/>
        </w:rPr>
        <w:t xml:space="preserve">در خصوص افترا زنندگان به خداوند 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هود می‌خوانیم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افتری علی اللّه کذبا اولئک یعرَضون علی ربّهم و یقول الاشهاد هؤلاء الذین کذبوا علی ربهم اَلا لعنة اللّه علی الظالمین الذین یصدون عن سبیل اللّه ویبغونها عوجا وهم</w:t>
      </w:r>
    </w:p>
    <w:p>
      <w:pPr>
        <w:pStyle w:val="BookText"/>
        <w:rPr/>
      </w:pPr>
      <w:r>
        <w:rPr>
          <w:rFonts w:ascii="IRNazanin" w:hAnsi="IRNazanin" w:eastAsia="IRNazanin"/>
          <w:color w:val="111111"/>
          <w:sz w:val="28"/>
          <w:sz w:val="28"/>
          <w:szCs w:val="28"/>
          <w:rtl w:val="true"/>
          <w:lang w:bidi="fa-IR"/>
        </w:rPr>
        <w:t>بالآخرة هم کافرون اولئک لم یکونوا معجزین فی الارض و ما کان لهم من دون اللّه اولیاءَ یضاعف لهم العذاب ما کانوا یستطیعون السّمعَ و ما کانوا یبصرون اولئک الذین خسروا اَنفسهم و ضلّ عنهم ما کانوا یفترون لا جَرَمَ اَنّهم فی الآخرة هم الاَخسَرون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ستمکارتر از آن کس که دروغ را به خدا افتراء می‌بندد، اینگونه افراد بر پروردگارشان عرضه می‌شوند و گواهان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بودند کسانی که بر پروردگار خود دروغ بستند، آگاه باشید که لعنت خدا بر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راه خدا را می‌بندند و آنرا کج و معوج نشان می‌دهند و به نشأة قیامت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نمی‌توانند خدا را در زمین به ستوه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هیچ اولیایی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ناحیه‌ی یگانه ولیشان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مضاعف دارند، نه دیگر قدرت شنوایی برایشان می‌ماند و نه نیروی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همانهایند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ذاتشان را باختند و از دست دادند، و در قیامت اثری از آن افترائاتشان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آخرت زیانکارترین افراد همینهایند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افتراء و دروغ بستن به خداوند بالاترین ظلم شمرده شده که به کفر و انکار قیامت می‌انجامد و خسران ابدی را در پی دارد و پس از آن درباره‌ی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و اهل اخبات می‌فرماید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و اَختبوا الی ربهم اولئک</w:t>
      </w:r>
      <w:bookmarkStart w:id="576" w:name="pg3578_24277"/>
    </w:p>
    <w:p>
      <w:pPr>
        <w:pStyle w:val="BookText"/>
        <w:rPr/>
      </w:pPr>
      <w:bookmarkEnd w:id="576"/>
      <w:r>
        <w:rPr>
          <w:rFonts w:ascii="IRNazanin" w:hAnsi="IRNazanin" w:eastAsia="IRNazanin"/>
          <w:color w:val="111111"/>
          <w:sz w:val="28"/>
          <w:sz w:val="28"/>
          <w:szCs w:val="28"/>
          <w:rtl w:val="true"/>
          <w:lang w:bidi="fa-IR"/>
        </w:rPr>
        <w:t>اصحاب الجنة هم فیها خالدون</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کسانیکه ایمان آورده اعمال صالح انجام می‌دهند و به منظور تقرب به خدایشان برای او تواضع می‌کنند، اهل بهشت و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دو طایفه را در مقابل هم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الفَریقَین کالاَعمی و الاَصَمِّ و البصیر و السَّمیع هل یستویان مثلاً اَفلا تذکرّون</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مثل این دو طایفه مَثَل کور و کر، و بینا و شنوا است، اگر این دو طایفه یکسان باشند آن دو طایفه نیز یکسان خواهند بود، پس چرا به خود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فوق الذکر</w:t>
      </w:r>
      <w:r>
        <w:rPr>
          <w:rStyle w:val="FootnoteAnchor"/>
          <w:rtl w:val="true"/>
        </w:rPr>
        <w:footnoteReference w:id="842"/>
      </w:r>
      <w:r>
        <w:rPr>
          <w:rFonts w:ascii="IRNazanin" w:hAnsi="IRNazanin" w:eastAsia="IRNazanin"/>
          <w:color w:val="111111"/>
          <w:sz w:val="28"/>
          <w:sz w:val="28"/>
          <w:szCs w:val="28"/>
          <w:rtl w:val="true"/>
          <w:lang w:bidi="fa-IR"/>
        </w:rPr>
        <w:t>کفر و شرک که مطلَع آن افترا بستن به خداوند است نقطه مقابل ایمان و عمل صالح و اخبات می‌باشد که با تفصیل بیشتر به مباحثی در این خصوص می‌پردازیم</w:t>
      </w:r>
      <w:r>
        <w:rPr>
          <w:rFonts w:eastAsia="IRNazanin" w:cs="IRNazanin"/>
          <w:color w:val="111111"/>
          <w:sz w:val="28"/>
          <w:szCs w:val="28"/>
          <w:rtl w:val="true"/>
          <w:lang w:bidi="fa-IR"/>
        </w:rPr>
        <w:t>.</w:t>
      </w:r>
    </w:p>
    <w:p>
      <w:pPr>
        <w:pStyle w:val="Heading4"/>
        <w:numPr>
          <w:ilvl w:val="3"/>
          <w:numId w:val="1"/>
        </w:numPr>
        <w:rPr/>
      </w:pPr>
      <w:bookmarkStart w:id="577" w:name="__RefHeading___Toc4034576_2749589250"/>
      <w:bookmarkStart w:id="578" w:name="_Toc218"/>
      <w:bookmarkEnd w:id="577"/>
      <w:r>
        <w:rPr>
          <w:rtl w:val="true"/>
        </w:rPr>
        <w:t>ستمکارترین مردم</w:t>
      </w:r>
      <w:bookmarkEnd w:id="578"/>
    </w:p>
    <w:p>
      <w:pPr>
        <w:pStyle w:val="BookText"/>
        <w:rPr/>
      </w:pPr>
      <w:r>
        <w:rPr>
          <w:rFonts w:ascii="IRNazanin" w:hAnsi="IRNazanin" w:eastAsia="IRNazanin"/>
          <w:color w:val="111111"/>
          <w:sz w:val="28"/>
          <w:sz w:val="28"/>
          <w:szCs w:val="28"/>
          <w:rtl w:val="true"/>
          <w:lang w:bidi="fa-IR"/>
        </w:rPr>
        <w:t xml:space="preserve">علامه طباطبایی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افترای کذب برخدای سبحان، توصیف خدای تعالی</w:t>
      </w:r>
    </w:p>
    <w:p>
      <w:pPr>
        <w:pStyle w:val="BookText"/>
        <w:rPr/>
      </w:pPr>
      <w:r>
        <w:rPr>
          <w:rFonts w:ascii="IRNazanin" w:hAnsi="IRNazanin" w:eastAsia="IRNazanin"/>
          <w:color w:val="111111"/>
          <w:sz w:val="28"/>
          <w:sz w:val="28"/>
          <w:szCs w:val="28"/>
          <w:rtl w:val="true"/>
          <w:lang w:bidi="fa-IR"/>
        </w:rPr>
        <w:t>است به صفتی که در او نیست، و یا نسبت دادن چیزی به ناحق، و یا بدون علم و مدرک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افتراء از روشن ترین مصادیق ظلم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ظلم نسبت به هر کسی یک حکم ندارد، هر قدر آن طرف که مورد ظلم واقع شده بزرگتر باشد، ظلم ما نیز به همان نسبت بزرگتر خواهد بود، تا آنجا که به بزرگترین مقام یعنی به ساحت عظمت و کبریائی پروردگار منتهی شود که افتراء و ظلم به او عظیم ترین خواهد بود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و کوتاه سخن، اعتقاد مشرکین به غیر دین و سنت خدا و گرویدن به عقاید باطل در مسأله مبدأ و معاد و در زندگی دنیایی و اجتماعی غیر سنت الهی را سنت خود قرار دادن است و این ـ با اینکه سنتی که از ناحیه خدا آمده تنها سنت حق است و نزد خدا به جز دین حق هیچ سنتی نیست ـ افترایی است بر خدا، که بزودی در روزی که بر پروردگارشان عرضه می‌شوند گواهان علیه آنان شهادت خواهند داد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صاحب تفسیر نمونه در ذیل آیه فوق آورده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جمله اشاره به انکار توحید است و براستی ظلمی از این بالاتر نمی‌شود که انسان جماد بی‌ارزش و یا انسان ناتوانی را همتای وجود نامحدودی قرار دهد که بر سراسر جهان هستی حکومت می‌کند، این کار از سه جهت ظلم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نسبت به ذات پاک او که شریکی برای او قائل شده، و ظلم بر خویشتن که شخصیت و ارزش وجود خود را تا سرحد</w:t>
      </w:r>
      <w:bookmarkStart w:id="579" w:name="pg3578_24279"/>
    </w:p>
    <w:p>
      <w:pPr>
        <w:pStyle w:val="BookText"/>
        <w:rPr/>
      </w:pPr>
      <w:bookmarkEnd w:id="579"/>
      <w:r>
        <w:rPr>
          <w:rFonts w:ascii="IRNazanin" w:hAnsi="IRNazanin" w:eastAsia="IRNazanin"/>
          <w:color w:val="111111"/>
          <w:sz w:val="28"/>
          <w:sz w:val="28"/>
          <w:szCs w:val="28"/>
          <w:rtl w:val="true"/>
          <w:lang w:bidi="fa-IR"/>
        </w:rPr>
        <w:t>پرستش یک قطعه سنگ و چوب پایین آورده، و ظلم بر اجتماع که بر اثر شرک گرفتار تفرقه و پراکندگی و دور شدن از روح وحدت و یگانگی شده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برخی نیز قائلند بدعت گذاری در دین و انتساب امری خود بافته و دروغین به خداوند از مصادیق ظلم بوده و حرام است</w:t>
      </w:r>
      <w:r>
        <w:rPr>
          <w:rFonts w:eastAsia="IRNazanin" w:cs="IRNazanin"/>
          <w:color w:val="111111"/>
          <w:sz w:val="28"/>
          <w:szCs w:val="28"/>
          <w:rtl w:val="true"/>
          <w:lang w:bidi="fa-IR"/>
        </w:rPr>
        <w:t>.</w:t>
      </w:r>
      <w:r>
        <w:rPr>
          <w:rStyle w:val="FootnoteAnchor"/>
          <w:rtl w:val="true"/>
        </w:rPr>
        <w:footnoteReference w:id="846"/>
      </w:r>
    </w:p>
    <w:p>
      <w:pPr>
        <w:pStyle w:val="Heading4"/>
        <w:numPr>
          <w:ilvl w:val="3"/>
          <w:numId w:val="1"/>
        </w:numPr>
        <w:rPr/>
      </w:pPr>
      <w:bookmarkStart w:id="580" w:name="__RefHeading___Toc4034578_2749589250"/>
      <w:bookmarkStart w:id="581" w:name="_Toc219"/>
      <w:bookmarkEnd w:id="580"/>
      <w:r>
        <w:rPr>
          <w:rtl w:val="true"/>
        </w:rPr>
        <w:t>آینده شوم ستمگران در قیامت</w:t>
      </w:r>
      <w:bookmarkEnd w:id="581"/>
    </w:p>
    <w:p>
      <w:pPr>
        <w:pStyle w:val="Heading5"/>
        <w:numPr>
          <w:ilvl w:val="4"/>
          <w:numId w:val="1"/>
        </w:numPr>
        <w:rPr/>
      </w:pPr>
      <w:bookmarkStart w:id="582" w:name="__RefHeading___Toc4034580_2749589250"/>
      <w:bookmarkStart w:id="583" w:name="_Toc220"/>
      <w:bookmarkEnd w:id="582"/>
      <w:r>
        <w:rPr/>
        <w:t>1</w:t>
      </w:r>
      <w:r>
        <w:rPr>
          <w:rtl w:val="true"/>
        </w:rPr>
        <w:t xml:space="preserve">. </w:t>
      </w:r>
      <w:r>
        <w:rPr>
          <w:rtl w:val="true"/>
        </w:rPr>
        <w:t>کیفر و مجازات ستمگران</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یعرضون علی ربهم</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آنها در آن روز به پیشگاه پروردگار با تمامی اعمال و کردارشان عرضه می‌شوند ودر دادگاه عدل او حضور می‌یابند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و کیفر و مجازات ستمگران، پرتوی از ربوبیت خداوند است</w:t>
      </w:r>
      <w:r>
        <w:rPr>
          <w:rFonts w:eastAsia="IRNazanin" w:cs="IRNazanin"/>
          <w:color w:val="111111"/>
          <w:sz w:val="28"/>
          <w:szCs w:val="28"/>
          <w:rtl w:val="true"/>
          <w:lang w:bidi="fa-IR"/>
        </w:rPr>
        <w:t>.</w:t>
      </w:r>
      <w:r>
        <w:rPr>
          <w:rStyle w:val="FootnoteAnchor"/>
          <w:rtl w:val="true"/>
        </w:rPr>
        <w:footnoteReference w:id="84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یعرضون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اظهار چیزی دانسته تا طرف آنرا ببیند و به موضع آن واقف گردد و سپس در معنای این کلمه در آیه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مادیت منیّت و عادت و ملکات زشت ناشی از آنها و از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بین مشرکین و پروردگارشان حائل شده بود، بوسیله ظهور</w:t>
      </w:r>
      <w:bookmarkStart w:id="584" w:name="pg3578_24280"/>
    </w:p>
    <w:p>
      <w:pPr>
        <w:pStyle w:val="BookText"/>
        <w:rPr/>
      </w:pPr>
      <w:bookmarkEnd w:id="584"/>
      <w:r>
        <w:rPr>
          <w:rFonts w:ascii="IRNazanin" w:hAnsi="IRNazanin" w:eastAsia="IRNazanin"/>
          <w:color w:val="111111"/>
          <w:sz w:val="28"/>
          <w:sz w:val="28"/>
          <w:szCs w:val="28"/>
          <w:rtl w:val="true"/>
          <w:lang w:bidi="fa-IR"/>
        </w:rPr>
        <w:t xml:space="preserve">آیات الهی کنار می‌رود و حق بطور صریح و بدون هیچ شاغلی که آن را از یادها ببرد و انسانها را مشغول به خود سازد روش می‌گردد، و انسانها برای فصل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واینکه خدای تعالی بین خود آنان، و بین آنان و نسلها یشان و بین آنان و خودش و اولیاءش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می‌شوند، و چون این حضور، حضوری اضطراری خواهد بود که خود انسانها در آن دخالتی ندارند، لذا در آیه مورد بحث از این حضورتعبیربه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شدن انسانها به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هم چنانکه در آیه‌ای دیگر بخاطر نکته‌ای دیگر از این حضورتعبیر فرمود به بروز آنان برای پروردگارشان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برزوا للّه الواحد القهّار</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یعرضون علی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شد که در آن روز ملائکه موکّل بر مشرکین، آنان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موقفی قرار می‌دهند که بین آنان و پروردگارشان هیچ حجابی حایل نباشد تا خدای‌تعالی بین آنان داوری کند</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585" w:name="__RefHeading___Toc4034582_2749589250"/>
      <w:bookmarkStart w:id="586" w:name="_Toc221"/>
      <w:bookmarkEnd w:id="585"/>
      <w:r>
        <w:rPr/>
        <w:t>2</w:t>
      </w:r>
      <w:r>
        <w:rPr>
          <w:rtl w:val="true"/>
        </w:rPr>
        <w:t xml:space="preserve">. </w:t>
      </w:r>
      <w:r>
        <w:rPr>
          <w:rtl w:val="true"/>
        </w:rPr>
        <w:t>گواهی شاهدان اعمال</w:t>
      </w:r>
      <w:bookmarkEnd w:id="58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الأشهاد هؤلاءِ الذین کذبوا علی ربهم</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شاهدان اعمال در محضر خداوند، علیه آنان که بخدا دروغ بسته‌اند، گواهی خواهند داد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الهی هستند؟ یا مأموران ضبط اعمال؟ و یا پیامبران؟ مفسران احتمالاتی داده‌اند، ولی با توجه به اینکه در آیات دیگر قرآن، پیامبران خدا به عنوان شاهدان اعمال معرفی شده‌اند ظاهر این است که در اینجا نیز منظور همانها هستند و یا مفهوم وسیعتری که آنها و سایر شاهدان اعمال را در برگیرد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اینکه اشهاد در آن 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کسانی‌اند که دردنیا به پروردگار خود دروغ بستند شهادتی است از آن گواهان علیه مشرکین که بخدای تعالی افترا بستند که در حقیقت از ناحیه شهادت اشهاد علیه آنان مسجّل می‌شود که آنان مفتری بودند؛ چون آنجا موقفی است که جز حق چیزی گفته نمی‌شود، و کسی را نیز از گفتن حق و اعتراف و قبول حق چاره و مفرّی نیست، هم چنانکه در جایی دیگر فرموده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 وما عملت مِنْ سوءٍ تَوَدُّ لَوْ أنَّ بَینَها و بَینَه اَمدا بعیداً</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bookmarkStart w:id="587" w:name="pg3578_24282"/>
    </w:p>
    <w:p>
      <w:pPr>
        <w:pStyle w:val="Heading5"/>
        <w:numPr>
          <w:ilvl w:val="4"/>
          <w:numId w:val="1"/>
        </w:numPr>
        <w:rPr/>
      </w:pPr>
      <w:bookmarkStart w:id="588" w:name="__RefHeading___Toc4034584_2749589250"/>
      <w:bookmarkStart w:id="589" w:name="_Toc222"/>
      <w:bookmarkEnd w:id="587"/>
      <w:bookmarkEnd w:id="588"/>
      <w:r>
        <w:rPr/>
        <w:t>3</w:t>
      </w:r>
      <w:r>
        <w:rPr>
          <w:rtl w:val="true"/>
        </w:rPr>
        <w:t xml:space="preserve">. </w:t>
      </w:r>
      <w:r>
        <w:rPr>
          <w:rtl w:val="true"/>
        </w:rPr>
        <w:t>محروم شدن از رحمت خداوند</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گواهان اعمال که از کارگزاران صحنه قیامتند، دوری ستمگران از رحمت الهی و گرفتار شدن به لعنت او را به همگان اعلام می‌کنند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از رسول مکرم‌اسلام صلی‌الله‌علیه‌و‌آله‌وسلم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پس گناهان او در ملأعام و در حضور گواهان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کسانی که به پروردگار خود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لعنت خدا بر ستمکاران باد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برخی بر این باورند که بستن راه خدا و کج نشان دادن آن و انکار قیامت، این سه عمل زشت، علت حرمان ستمگران از رحمت خدا می‌باشند</w:t>
      </w:r>
      <w:r>
        <w:rPr>
          <w:rFonts w:eastAsia="IRNazanin" w:cs="IRNazanin"/>
          <w:color w:val="111111"/>
          <w:sz w:val="28"/>
          <w:szCs w:val="28"/>
          <w:rtl w:val="true"/>
          <w:lang w:bidi="fa-IR"/>
        </w:rPr>
        <w:t>.</w:t>
      </w:r>
      <w:r>
        <w:rPr>
          <w:rStyle w:val="FootnoteAnchor"/>
          <w:rtl w:val="true"/>
        </w:rPr>
        <w:footnoteReference w:id="86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تفسیر المیزان ضمن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تتمه کلام گواهان بحساب می‌آورده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کلام گواهان که خدای تعالی آنرا حکایت کرده تثبیت دوری از رحمت خدا از ناحیه گواهان است برای ستمکاران و مسجّل کردن</w:t>
      </w:r>
      <w:bookmarkStart w:id="590" w:name="pg3578_24283"/>
    </w:p>
    <w:p>
      <w:pPr>
        <w:pStyle w:val="BookText"/>
        <w:rPr/>
      </w:pPr>
      <w:bookmarkEnd w:id="590"/>
      <w:r>
        <w:rPr>
          <w:rFonts w:ascii="IRNazanin" w:hAnsi="IRNazanin" w:eastAsia="IRNazanin"/>
          <w:color w:val="111111"/>
          <w:sz w:val="28"/>
          <w:sz w:val="28"/>
          <w:szCs w:val="28"/>
          <w:rtl w:val="true"/>
          <w:lang w:bidi="fa-IR"/>
        </w:rPr>
        <w:t>عذاب است برای آنان، نه اینکه نظیر لعنت و رحمت دنیایی، صرف نفرین و دعا و مانند لعنتی باشد که در این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یلعنهم اللّه‌ُ ویلعنهم اللاعنون</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برای اینکه دنیا دار عمل است و قیامت روز جزا، پس هر لعنت و رحمتی که در قیامت باشد خارجیت آن است نه لفظ و آرزوی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در قیامت رساندن پاداش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لاعنی در قیامت کسی را لعنت کند معنایش این است که او را از رحمت مخصوص مؤمنین طرد نموده عذاب بُعد را علیه او مسجّل کند</w:t>
      </w:r>
      <w:r>
        <w:rPr>
          <w:rFonts w:eastAsia="IRNazanin" w:cs="IRNazanin"/>
          <w:color w:val="111111"/>
          <w:sz w:val="28"/>
          <w:szCs w:val="28"/>
          <w:rtl w:val="true"/>
          <w:lang w:bidi="fa-IR"/>
        </w:rPr>
        <w:t>.</w:t>
      </w:r>
      <w:r>
        <w:rPr>
          <w:rStyle w:val="FootnoteAnchor"/>
          <w:rtl w:val="true"/>
        </w:rPr>
        <w:footnoteReference w:id="863"/>
      </w:r>
    </w:p>
    <w:p>
      <w:pPr>
        <w:pStyle w:val="Heading4"/>
        <w:numPr>
          <w:ilvl w:val="3"/>
          <w:numId w:val="1"/>
        </w:numPr>
        <w:rPr/>
      </w:pPr>
      <w:bookmarkStart w:id="591" w:name="__RefHeading___Toc4034586_2749589250"/>
      <w:bookmarkStart w:id="592" w:name="_Toc223"/>
      <w:bookmarkEnd w:id="591"/>
      <w:r>
        <w:rPr>
          <w:rtl w:val="true"/>
        </w:rPr>
        <w:t>ویژگیهای بارز ستمگران</w:t>
      </w:r>
      <w:bookmarkEnd w:id="592"/>
    </w:p>
    <w:p>
      <w:pPr>
        <w:pStyle w:val="Heading5"/>
        <w:numPr>
          <w:ilvl w:val="4"/>
          <w:numId w:val="1"/>
        </w:numPr>
        <w:rPr/>
      </w:pPr>
      <w:bookmarkStart w:id="593" w:name="__RefHeading___Toc4034588_2749589250"/>
      <w:bookmarkStart w:id="594" w:name="_Toc224"/>
      <w:bookmarkEnd w:id="593"/>
      <w:r>
        <w:rPr/>
        <w:t>1</w:t>
      </w:r>
      <w:r>
        <w:rPr>
          <w:rtl w:val="true"/>
        </w:rPr>
        <w:t xml:space="preserve">. </w:t>
      </w:r>
      <w:r>
        <w:rPr>
          <w:rtl w:val="true"/>
        </w:rPr>
        <w:t>بازداشتن از راه خدا</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یصدّون عن سبیل اللّه</w:t>
      </w:r>
      <w:r>
        <w:rPr>
          <w:rFonts w:eastAsia="IRNazanin" w:cs="IRNazanin"/>
          <w:color w:val="111111"/>
          <w:sz w:val="28"/>
          <w:szCs w:val="28"/>
          <w:rtl w:val="true"/>
          <w:lang w:bidi="fa-IR"/>
        </w:rPr>
        <w:t>...».</w:t>
      </w:r>
      <w:r>
        <w:rPr>
          <w:rStyle w:val="FootnoteAnchor"/>
          <w:rtl w:val="true"/>
        </w:rPr>
        <w:footnoteReference w:id="86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دین و معارف الهی را نپذیرند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کنندگان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از پیوستن به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 از زمره ستمکارانند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اینکار یا از طریق القاء شبهه، و زمانی از طریق تهدید، و گاهی تطمیع، و مانند آن، صورت می‌گیرد که هدف همه آنان یکی است و آن بازداشتن از راه خدا است</w:t>
      </w:r>
      <w:r>
        <w:rPr>
          <w:rFonts w:eastAsia="IRNazanin" w:cs="IRNazanin"/>
          <w:color w:val="111111"/>
          <w:sz w:val="28"/>
          <w:szCs w:val="28"/>
          <w:rtl w:val="true"/>
          <w:lang w:bidi="fa-IR"/>
        </w:rPr>
        <w:t>.</w:t>
      </w:r>
      <w:r>
        <w:rPr>
          <w:rStyle w:val="FootnoteAnchor"/>
          <w:rtl w:val="true"/>
        </w:rPr>
        <w:footnoteReference w:id="866"/>
      </w:r>
      <w:bookmarkStart w:id="595" w:name="pg3578_24284"/>
    </w:p>
    <w:p>
      <w:pPr>
        <w:pStyle w:val="Heading5"/>
        <w:numPr>
          <w:ilvl w:val="4"/>
          <w:numId w:val="1"/>
        </w:numPr>
        <w:rPr/>
      </w:pPr>
      <w:bookmarkStart w:id="596" w:name="__RefHeading___Toc4034590_2749589250"/>
      <w:bookmarkStart w:id="597" w:name="_Toc225"/>
      <w:bookmarkEnd w:id="595"/>
      <w:bookmarkEnd w:id="596"/>
      <w:r>
        <w:rPr/>
        <w:t>2</w:t>
      </w:r>
      <w:r>
        <w:rPr>
          <w:rtl w:val="true"/>
        </w:rPr>
        <w:t xml:space="preserve">. </w:t>
      </w:r>
      <w:r>
        <w:rPr>
          <w:rtl w:val="true"/>
        </w:rPr>
        <w:t>ناهنجار نشان دادن راه خدا</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یبغونها عوجا</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یعنی، در جستجوی انحراف برای راه خدا هستند جستجوی انحراف برای راه خدا، گاهی به ایجاد انحراف در آن است و گاهی منحرف نشان دادن آن می‌باشد در حالیکه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ناهنجاری وانحراف منزه است</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آنها مخصوصا سعی دارند راه مستقیم الهی را کج و معوج نشان دهند یعنی با انواع تحریفها کم و زیاد کردن، تفسیر به رأی و مخفی ساختن حقایق چنان می‌کنند که این صراط مستقیم به صورت اصلیش در نظرها جلوه گر نشود، تا مردم نتوانند از این راه بروند، و افراد حق طلب جاده اصلی را پیدا نکنند</w:t>
      </w:r>
      <w:r>
        <w:rPr>
          <w:rFonts w:eastAsia="IRNazanin" w:cs="IRNazanin"/>
          <w:color w:val="111111"/>
          <w:sz w:val="28"/>
          <w:szCs w:val="28"/>
          <w:rtl w:val="true"/>
          <w:lang w:bidi="fa-IR"/>
        </w:rPr>
        <w:t>.</w:t>
      </w:r>
      <w:r>
        <w:rPr>
          <w:rStyle w:val="FootnoteAnchor"/>
          <w:rtl w:val="true"/>
        </w:rPr>
        <w:footnoteReference w:id="86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بیان کردیم، کج نشان دادن راه خدا یکی از دلایل محرومیت ستمگران از رحمت الهی است و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در قرآن مجید تکرار شده و در بعضی از آیات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تصدون عن سبیل اللّه مَن آمن به و تبغونها عوَجا</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رفتن در راه خدا و</w:t>
      </w:r>
      <w:bookmarkStart w:id="598" w:name="pg3578_24285"/>
    </w:p>
    <w:p>
      <w:pPr>
        <w:pStyle w:val="BookText"/>
        <w:rPr/>
      </w:pPr>
      <w:bookmarkEnd w:id="598"/>
      <w:r>
        <w:rPr>
          <w:rFonts w:ascii="IRNazanin" w:hAnsi="IRNazanin" w:eastAsia="IRNazanin"/>
          <w:color w:val="111111"/>
          <w:sz w:val="28"/>
          <w:sz w:val="28"/>
          <w:szCs w:val="28"/>
          <w:rtl w:val="true"/>
          <w:lang w:bidi="fa-IR"/>
        </w:rPr>
        <w:t xml:space="preserve">راه شرک رفتن است و در آیه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اعراض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اخرای آن است، یعنی کسانیکه از راه خدا و دین اعراض می‌کنند و راه خدا را کج می‌روند و این خلاف اسلام است</w:t>
      </w:r>
      <w:r>
        <w:rPr>
          <w:rFonts w:eastAsia="IRNazanin" w:cs="IRNazanin"/>
          <w:color w:val="111111"/>
          <w:sz w:val="28"/>
          <w:szCs w:val="28"/>
          <w:rtl w:val="true"/>
          <w:lang w:bidi="fa-IR"/>
        </w:rPr>
        <w:t>.</w:t>
      </w:r>
      <w:r>
        <w:rPr>
          <w:rStyle w:val="FootnoteAnchor"/>
          <w:rtl w:val="true"/>
        </w:rPr>
        <w:footnoteReference w:id="871"/>
      </w:r>
    </w:p>
    <w:p>
      <w:pPr>
        <w:pStyle w:val="Heading5"/>
        <w:numPr>
          <w:ilvl w:val="4"/>
          <w:numId w:val="1"/>
        </w:numPr>
        <w:rPr/>
      </w:pPr>
      <w:bookmarkStart w:id="599" w:name="__RefHeading___Toc4034592_2749589250"/>
      <w:bookmarkStart w:id="600" w:name="_Toc226"/>
      <w:bookmarkEnd w:id="599"/>
      <w:r>
        <w:rPr/>
        <w:t>3</w:t>
      </w:r>
      <w:r>
        <w:rPr>
          <w:rtl w:val="true"/>
        </w:rPr>
        <w:t xml:space="preserve">. </w:t>
      </w:r>
      <w:r>
        <w:rPr>
          <w:rtl w:val="true"/>
        </w:rPr>
        <w:t>انکار قیامت</w:t>
      </w:r>
      <w:bookmarkEnd w:id="6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بالآخرة هم کافرون</w:t>
      </w:r>
      <w:r>
        <w:rPr>
          <w:rFonts w:eastAsia="IRNazanin" w:cs="IRNazanin"/>
          <w:color w:val="111111"/>
          <w:sz w:val="28"/>
          <w:szCs w:val="28"/>
          <w:rtl w:val="true"/>
          <w:lang w:bidi="fa-IR"/>
        </w:rPr>
        <w:t>».</w:t>
      </w:r>
      <w:r>
        <w:rPr>
          <w:rStyle w:val="FootnoteAnchor"/>
          <w:rtl w:val="true"/>
        </w:rPr>
        <w:footnoteReference w:id="87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ظالمانی هستند که اذعان و اعتقادی به روز حساب ندارند تا برای آنروز عمل کنند، قهرا هر چه می‌کنند منحصرا برای دنیا می‌کنند، و از راههای زندگی هر راهی که به منافع مادی آنها منتهی شود پیش می‌گیرند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سنت اجتماعی آنان است، و در این سنّت هیچ اعتنایی نمی‌شود به اینکه معتقد به صانعی باشند ولی دین فطرت را که همان اسلام است رها کرده به سنّت تحریف شده و منحرف کننده‌ای گرویده باشند، و چه اینکه اصلاً به صانعی معتقد نباشند و از آنهایی باشند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زندگی دنیا زندگانی دیگری نیست و ما را جز روزگار کسی نمی‌میراند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ستمکار و مفتری بر خدا هستند و به خدا دروغ بسته‌اند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عده‌ای انکار سرای آخرت را ریشه نپذیرفتن دین و معارف الهی، بازداشتن مردم از روی آوردن به آن و ناهنجار نشان دادن آن می‌دانند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به تعبیر دیگر عدم ایمان به معاد سرچشمه سایر انحرافات و تبهکاریهای آنان می‌شود چرا که ایمان به آن دادگاه بزرگ و عالم وسیع بعد از مرگ روح و جان را تربیت می‌کند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کفر پیشگان، مشرکان و آنان که بخدا دروغ می‌بندند، از شنیدن و دیدن آیات الهی ناتوانند و این عدم درک معارف و حقایق دین ریشه گرایش به کفر و شرک ورزی آنان است</w:t>
      </w:r>
      <w:r>
        <w:rPr>
          <w:rStyle w:val="FootnoteAnchor"/>
          <w:rtl w:val="true"/>
        </w:rPr>
        <w:footnoteReference w:id="876"/>
      </w:r>
      <w:r>
        <w:rPr>
          <w:rFonts w:ascii="IRNazanin" w:hAnsi="IRNazanin" w:eastAsia="IRNazanin"/>
          <w:color w:val="111111"/>
          <w:sz w:val="28"/>
          <w:sz w:val="28"/>
          <w:szCs w:val="28"/>
          <w:rtl w:val="true"/>
          <w:lang w:bidi="fa-IR"/>
        </w:rPr>
        <w:t xml:space="preserve">چنانچه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از امام صادق علیه‌السلام روایت شده که در تفسیر این کلام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برای آنچه قلبهایشان انجام داده نکوهش نکرده، بلکه برای آنچه خود،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کرده است</w:t>
      </w:r>
      <w:r>
        <w:rPr>
          <w:rFonts w:eastAsia="IRNazanin" w:cs="IRNazanin"/>
          <w:color w:val="111111"/>
          <w:sz w:val="28"/>
          <w:szCs w:val="28"/>
          <w:rtl w:val="true"/>
          <w:lang w:bidi="fa-IR"/>
        </w:rPr>
        <w:t>.</w:t>
      </w:r>
      <w:r>
        <w:rPr>
          <w:rStyle w:val="FootnoteAnchor"/>
          <w:rtl w:val="true"/>
        </w:rPr>
        <w:footnoteReference w:id="87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المیزان نیز در تفسیر آیه فوق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کافر شدند و خدای خود را نافرمانی کردند برای این بود که</w:t>
      </w:r>
    </w:p>
    <w:p>
      <w:pPr>
        <w:pStyle w:val="BookText"/>
        <w:rPr/>
      </w:pPr>
      <w:r>
        <w:rPr>
          <w:rFonts w:ascii="IRNazanin" w:hAnsi="IRNazanin" w:eastAsia="IRNazanin"/>
          <w:color w:val="111111"/>
          <w:sz w:val="28"/>
          <w:sz w:val="28"/>
          <w:szCs w:val="28"/>
          <w:rtl w:val="true"/>
          <w:lang w:bidi="fa-IR"/>
        </w:rPr>
        <w:t>آنان نمی‌توانستند انذارها و بشارتهایی که از ناحیه خدای تعالی شدند را بشنوند، و یابعث و زجری که از آن ناحیه می‌شدند را با گوش دل درک کنند، و نیز نمی‌توانستند آیات خدا را ببینند تا به آن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وضع آنان آنطور بوده که خدای تعالی در این آیه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 و لهم أعینٌ لایبصرون بها و لهم آذان لایسمعون بها اولئک کالأنعام بل هم أضلّ</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نیز در توصیف وضع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ابصارهم غشاوة</w:t>
      </w:r>
      <w:r>
        <w:rPr>
          <w:rFonts w:eastAsia="IRNazanin" w:cs="IRNazanin"/>
          <w:color w:val="111111"/>
          <w:sz w:val="28"/>
          <w:szCs w:val="28"/>
          <w:rtl w:val="true"/>
          <w:lang w:bidi="fa-IR"/>
        </w:rPr>
        <w:t>».</w:t>
      </w:r>
      <w:r>
        <w:rPr>
          <w:rStyle w:val="FootnoteAnchor"/>
          <w:rtl w:val="true"/>
        </w:rPr>
        <w:footnoteReference w:id="88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بسیار دیگری که دلالت می‌کنند بر اینکه خدای متعال عقل و چشم و گوش را از آنان سلب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از خود آنان حکایت کرده که 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فی اصحاب السّعیرفا عترفوا بذنبهم</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و در اینجا این سؤال پیش می‌آید که چگونه گناه خود شمردند با اینکه خدا عقل و گوش را از آنان سلب کرده؟ جوابش اینست که همین خود دلیل بر این است که خودشان در این سرنوشت خود دخالت داشته‌اند و خود با ارتکاب گناهان باعث سلب این نعمتها ازخویش شده‌اند</w:t>
      </w:r>
      <w:r>
        <w:rPr>
          <w:rStyle w:val="FootnoteAnchor"/>
          <w:rtl w:val="true"/>
        </w:rPr>
        <w:footnoteReference w:id="882"/>
      </w:r>
      <w:bookmarkStart w:id="601" w:name="pg3578_24288"/>
    </w:p>
    <w:p>
      <w:pPr>
        <w:pStyle w:val="BookText"/>
        <w:rPr/>
      </w:pPr>
      <w:bookmarkEnd w:id="601"/>
      <w:r>
        <w:rPr>
          <w:rFonts w:ascii="IRNazanin" w:hAnsi="IRNazanin" w:eastAsia="IRNazanin"/>
          <w:color w:val="111111"/>
          <w:sz w:val="28"/>
          <w:sz w:val="28"/>
          <w:szCs w:val="28"/>
          <w:rtl w:val="true"/>
          <w:lang w:bidi="fa-IR"/>
        </w:rPr>
        <w:t>و این برداشت با تفسیری که از امام صادق علیه‌السلام درباره‌ی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کاملاً تطبیق می‌کند</w:t>
      </w:r>
      <w:r>
        <w:rPr>
          <w:rFonts w:eastAsia="IRNazanin" w:cs="IRNazanin"/>
          <w:color w:val="111111"/>
          <w:sz w:val="28"/>
          <w:szCs w:val="28"/>
          <w:rtl w:val="true"/>
          <w:lang w:bidi="fa-IR"/>
        </w:rPr>
        <w:t>.</w:t>
      </w:r>
    </w:p>
    <w:p>
      <w:pPr>
        <w:pStyle w:val="Heading4"/>
        <w:numPr>
          <w:ilvl w:val="3"/>
          <w:numId w:val="1"/>
        </w:numPr>
        <w:rPr/>
      </w:pPr>
      <w:bookmarkStart w:id="602" w:name="__RefHeading___Toc4034594_2749589250"/>
      <w:bookmarkStart w:id="603" w:name="_Toc227"/>
      <w:bookmarkEnd w:id="602"/>
      <w:r>
        <w:rPr>
          <w:rtl w:val="true"/>
        </w:rPr>
        <w:t>سرانجام ستمگران</w:t>
      </w:r>
      <w:bookmarkEnd w:id="603"/>
    </w:p>
    <w:p>
      <w:pPr>
        <w:pStyle w:val="Heading5"/>
        <w:numPr>
          <w:ilvl w:val="4"/>
          <w:numId w:val="1"/>
        </w:numPr>
        <w:rPr/>
      </w:pPr>
      <w:bookmarkStart w:id="604" w:name="__RefHeading___Toc4034596_2749589250"/>
      <w:bookmarkStart w:id="605" w:name="_Toc228"/>
      <w:bookmarkEnd w:id="604"/>
      <w:r>
        <w:rPr/>
        <w:t>1</w:t>
      </w:r>
      <w:r>
        <w:rPr>
          <w:rtl w:val="true"/>
        </w:rPr>
        <w:t xml:space="preserve">. </w:t>
      </w:r>
      <w:r>
        <w:rPr>
          <w:rtl w:val="true"/>
        </w:rPr>
        <w:t>گرفتار شدن به عذاب دنیا</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لم یکونوا معجزین فی الأرض</w:t>
      </w:r>
      <w:r>
        <w:rPr>
          <w:rFonts w:eastAsia="IRNazanin" w:cs="IRNazanin"/>
          <w:color w:val="111111"/>
          <w:sz w:val="28"/>
          <w:szCs w:val="28"/>
          <w:rtl w:val="true"/>
          <w:lang w:bidi="fa-IR"/>
        </w:rPr>
        <w:t>...».</w:t>
      </w:r>
      <w:r>
        <w:rPr>
          <w:rStyle w:val="FootnoteAnchor"/>
          <w:rtl w:val="true"/>
        </w:rPr>
        <w:footnoteReference w:id="88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خدای تعالی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زمین خدای را عاجز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زندگی مادی و زمینی خود نمی‌توانند به صرف خارج شدن از زی بندگی او را به ستوه بیاورند، پس اگر با دست زدن به افتراء، دروغ بخدای تعالی می‌بندند، و اگر راه خدا را به روی مردم سدّ می‌کنند، و اگر آن راه را کج و معوج می‌خواهند همه اینها بدان جهت نیست که قدرت عاریتی آنان بر قدرت خدای سبحان فایق آمده، که توانستند چنین کارهایی بکنند، و نیز برای آن نیست که مشیت آنان بر مشیت خدای سبحان پیشی گرفته است</w:t>
      </w:r>
      <w:r>
        <w:rPr>
          <w:rStyle w:val="FootnoteAnchor"/>
          <w:rtl w:val="true"/>
        </w:rPr>
        <w:footnoteReference w:id="884"/>
      </w:r>
      <w:r>
        <w:rPr>
          <w:rFonts w:ascii="IRNazanin" w:hAnsi="IRNazanin" w:eastAsia="IRNazanin"/>
          <w:color w:val="111111"/>
          <w:sz w:val="28"/>
          <w:sz w:val="28"/>
          <w:szCs w:val="28"/>
          <w:rtl w:val="true"/>
          <w:lang w:bidi="fa-IR"/>
        </w:rPr>
        <w:t>و آنگونه نیست که آنها بتوانند روی زمین از مجازات پروردگار فرار کنند، و از قلمرو قدرت او خارج شوند</w:t>
      </w:r>
      <w:r>
        <w:rPr>
          <w:rStyle w:val="FootnoteAnchor"/>
          <w:rtl w:val="true"/>
        </w:rPr>
        <w:footnoteReference w:id="885"/>
      </w:r>
      <w:r>
        <w:rPr>
          <w:rFonts w:ascii="IRNazanin" w:hAnsi="IRNazanin" w:eastAsia="IRNazanin"/>
          <w:color w:val="111111"/>
          <w:sz w:val="28"/>
          <w:sz w:val="28"/>
          <w:szCs w:val="28"/>
          <w:rtl w:val="true"/>
          <w:lang w:bidi="fa-IR"/>
        </w:rPr>
        <w:t>، بلکه کافران به قیامت و آنانکه برای منحرف نشان دادن راه خدا، تلاش می‌کنند، در خطر گرفتار شدن به عذابهای</w:t>
      </w:r>
      <w:bookmarkStart w:id="606" w:name="pg3578_24289"/>
    </w:p>
    <w:p>
      <w:pPr>
        <w:pStyle w:val="BookText"/>
        <w:rPr/>
      </w:pPr>
      <w:bookmarkEnd w:id="606"/>
      <w:r>
        <w:rPr>
          <w:rFonts w:ascii="IRNazanin" w:hAnsi="IRNazanin" w:eastAsia="IRNazanin"/>
          <w:color w:val="111111"/>
          <w:sz w:val="28"/>
          <w:sz w:val="28"/>
          <w:szCs w:val="28"/>
          <w:rtl w:val="true"/>
          <w:lang w:bidi="fa-IR"/>
        </w:rPr>
        <w:t>دنیوی‌اند</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607" w:name="__RefHeading___Toc4034598_2749589250"/>
      <w:bookmarkStart w:id="608" w:name="_Toc229"/>
      <w:bookmarkEnd w:id="607"/>
      <w:r>
        <w:rPr/>
        <w:t>2</w:t>
      </w:r>
      <w:r>
        <w:rPr>
          <w:rtl w:val="true"/>
        </w:rPr>
        <w:t xml:space="preserve">. </w:t>
      </w:r>
      <w:r>
        <w:rPr>
          <w:rtl w:val="true"/>
        </w:rPr>
        <w:t>گردن نهادن به ولایتهای متعدد و بی‌اساس</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لهم من دون اللّه اولیاء</w:t>
      </w:r>
      <w:r>
        <w:rPr>
          <w:rFonts w:eastAsia="IRNazanin" w:cs="IRNazanin"/>
          <w:color w:val="111111"/>
          <w:sz w:val="28"/>
          <w:szCs w:val="28"/>
          <w:rtl w:val="true"/>
          <w:lang w:bidi="fa-IR"/>
        </w:rPr>
        <w:t>...».</w:t>
      </w:r>
      <w:r>
        <w:rPr>
          <w:rStyle w:val="FootnoteAnchor"/>
          <w:rtl w:val="true"/>
        </w:rPr>
        <w:footnoteReference w:id="88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ولایت خدا را نپذیرند، خویشتن را به ولایتهای متعدد و بی‌اساس گرفتار خواهند کرد</w:t>
      </w:r>
      <w:r>
        <w:rPr>
          <w:rStyle w:val="FootnoteAnchor"/>
          <w:rtl w:val="true"/>
        </w:rPr>
        <w:footnoteReference w:id="888"/>
      </w:r>
      <w:r>
        <w:rPr>
          <w:rFonts w:ascii="IRNazanin" w:hAnsi="IRNazanin" w:eastAsia="IRNazanin"/>
          <w:color w:val="111111"/>
          <w:sz w:val="28"/>
          <w:sz w:val="28"/>
          <w:szCs w:val="28"/>
          <w:rtl w:val="true"/>
          <w:lang w:bidi="fa-IR"/>
        </w:rPr>
        <w:t>و این بدان معنا نیست که شرکایی که برای خود گرفته و آنها را اولیای خود نامیده‌اند، در حقیقت ولایتی دارند و مدبر امور آنهایند و مسبب اصلی واداشتن آنها به این کارهای ناروا یعنی بغی و ظلم می‌باشند، بلکه ولیشان و مدبر امورشان خدای تعالی است و اوست که امر آنان را تدبیر می‌کند، و در برابر سوء نیات و اعمال زشتشان که سرانجامش سوء عذاب است کیفر می‌دهد و آنان را از راهی که خودشان متوجه نشوند استدراج می‌کند</w:t>
      </w:r>
      <w:r>
        <w:rPr>
          <w:rStyle w:val="FootnoteAnchor"/>
          <w:rtl w:val="true"/>
        </w:rPr>
        <w:footnoteReference w:id="889"/>
      </w:r>
      <w:r>
        <w:rPr>
          <w:rFonts w:ascii="IRNazanin" w:hAnsi="IRNazanin" w:eastAsia="IRNazanin"/>
          <w:color w:val="111111"/>
          <w:sz w:val="28"/>
          <w:sz w:val="28"/>
          <w:szCs w:val="28"/>
          <w:rtl w:val="true"/>
          <w:lang w:bidi="fa-IR"/>
        </w:rPr>
        <w:t>، گرایش آنها به کفر و شرک، دلالت بر خروج آنان از سیطره الهی نبوده و بیانگر ولایت غیر خدا بر آنان نیست، بلکه</w:t>
      </w:r>
      <w:bookmarkStart w:id="609" w:name="pg3578_24290"/>
    </w:p>
    <w:p>
      <w:pPr>
        <w:pStyle w:val="BookText"/>
        <w:rPr/>
      </w:pPr>
      <w:bookmarkEnd w:id="609"/>
      <w:r>
        <w:rPr>
          <w:rFonts w:ascii="IRNazanin" w:hAnsi="IRNazanin" w:eastAsia="IRNazanin"/>
          <w:color w:val="111111"/>
          <w:sz w:val="28"/>
          <w:sz w:val="28"/>
          <w:szCs w:val="28"/>
          <w:rtl w:val="true"/>
          <w:lang w:bidi="fa-IR"/>
        </w:rPr>
        <w:t>این مخالفتها با برنامه‌های الهی از سوی کافران چنانچه قبلاً بیان کردیم به دلیل ناتوانی آنان از درک معارف الهی است</w:t>
      </w:r>
      <w:r>
        <w:rPr>
          <w:rFonts w:eastAsia="IRNazanin" w:cs="IRNazanin"/>
          <w:color w:val="111111"/>
          <w:sz w:val="28"/>
          <w:szCs w:val="28"/>
          <w:rtl w:val="true"/>
          <w:lang w:bidi="fa-IR"/>
        </w:rPr>
        <w:t>.</w:t>
      </w:r>
      <w:r>
        <w:rPr>
          <w:rStyle w:val="FootnoteAnchor"/>
          <w:rtl w:val="true"/>
        </w:rPr>
        <w:footnoteReference w:id="890"/>
      </w:r>
    </w:p>
    <w:p>
      <w:pPr>
        <w:pStyle w:val="Heading5"/>
        <w:numPr>
          <w:ilvl w:val="4"/>
          <w:numId w:val="1"/>
        </w:numPr>
        <w:rPr/>
      </w:pPr>
      <w:bookmarkStart w:id="610" w:name="__RefHeading___Toc4034600_2749589250"/>
      <w:bookmarkStart w:id="611" w:name="_Toc230"/>
      <w:bookmarkEnd w:id="610"/>
      <w:r>
        <w:rPr/>
        <w:t>3</w:t>
      </w:r>
      <w:r>
        <w:rPr>
          <w:rtl w:val="true"/>
        </w:rPr>
        <w:t xml:space="preserve">. </w:t>
      </w:r>
      <w:r>
        <w:rPr>
          <w:rtl w:val="true"/>
        </w:rPr>
        <w:t>عذاب مضاعف</w:t>
      </w:r>
      <w:bookmarkEnd w:id="611"/>
    </w:p>
    <w:p>
      <w:pPr>
        <w:pStyle w:val="BookText"/>
        <w:rPr/>
      </w:pPr>
      <w:r>
        <w:rPr>
          <w:rFonts w:ascii="IRNazanin" w:hAnsi="IRNazanin" w:eastAsia="IRNazanin"/>
          <w:color w:val="111111"/>
          <w:sz w:val="28"/>
          <w:sz w:val="28"/>
          <w:szCs w:val="28"/>
          <w:rtl w:val="true"/>
          <w:lang w:bidi="fa-IR"/>
        </w:rPr>
        <w:t>قرآن مجید مجازات سنگین را به ستمگران وعده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 لهم العذاب</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چرا که هم خود گمراه و گنهکار و تبهکار بودند، و هم دیگران را به این راهها می‌کشاندند، به همین دلیل هم بار گنها خویش را بر دوش می‌کشند و هم بار گناه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از گناه دیگران چیزی کاسته شود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علامه طباطبایی درباره عذاب مضاعف آنها علاوه بر نظر فوق الذکر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عذاب را برای آنان مضاعف می‌کند و این مضاعف کردن عذاب برای این است که آنها فاسق شدند، و سپس بر این فسق و تباهی خود سماجت و اصرار کردند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همچنین خداوند متعال این مطلب را در جای دیگر خاطر نشان کرده، می‌فرماید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 اوزارهم کاملة یوم القیامة و مِن أوزار الذین</w:t>
      </w:r>
      <w:bookmarkStart w:id="612" w:name="pg3578_24291"/>
    </w:p>
    <w:p>
      <w:pPr>
        <w:pStyle w:val="BookText"/>
        <w:rPr/>
      </w:pPr>
      <w:bookmarkEnd w:id="612"/>
      <w:r>
        <w:rPr>
          <w:rFonts w:ascii="IRNazanin" w:hAnsi="IRNazanin" w:eastAsia="IRNazanin"/>
          <w:color w:val="111111"/>
          <w:sz w:val="28"/>
          <w:sz w:val="28"/>
          <w:szCs w:val="28"/>
          <w:rtl w:val="true"/>
          <w:lang w:bidi="fa-IR"/>
        </w:rPr>
        <w:t>یضلّونهم بغیر علم</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لیحملنّ اثقالهم و اثقالا مع اثقالهم</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613" w:name="__RefHeading___Toc4034602_2749589250"/>
      <w:bookmarkStart w:id="614" w:name="_Toc231"/>
      <w:bookmarkEnd w:id="613"/>
      <w:r>
        <w:rPr/>
        <w:t>4</w:t>
      </w:r>
      <w:r>
        <w:rPr>
          <w:rtl w:val="true"/>
        </w:rPr>
        <w:t xml:space="preserve">. </w:t>
      </w:r>
      <w:r>
        <w:rPr>
          <w:rtl w:val="true"/>
        </w:rPr>
        <w:t>خسران و تباهی سرمایه عمر</w:t>
      </w:r>
      <w:bookmarkEnd w:id="614"/>
    </w:p>
    <w:p>
      <w:pPr>
        <w:pStyle w:val="BookText"/>
        <w:rPr/>
      </w:pPr>
      <w:r>
        <w:rPr>
          <w:rFonts w:ascii="IRNazanin" w:hAnsi="IRNazanin" w:eastAsia="IRNazanin"/>
          <w:color w:val="111111"/>
          <w:sz w:val="28"/>
          <w:sz w:val="28"/>
          <w:szCs w:val="28"/>
          <w:rtl w:val="true"/>
          <w:lang w:bidi="fa-IR"/>
        </w:rPr>
        <w:t>خداوند متعال محصول تمام تلاشها و کوششهای نادرست آنها را در یک جمله بیان می‌کند و</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خسروا أنفسهم</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آری دروغ بستن بخدا و باز داری مردم از راه او و تلاش برای منحرف نشان دادن راه خدا و انکار سرای آخرت، موجب خسارت و تباهی سرمایه عمر است</w:t>
      </w:r>
      <w:r>
        <w:rPr>
          <w:rStyle w:val="FootnoteAnchor"/>
          <w:rtl w:val="true"/>
        </w:rPr>
        <w:footnoteReference w:id="897"/>
      </w:r>
      <w:r>
        <w:rPr>
          <w:rFonts w:ascii="IRNazanin" w:hAnsi="IRNazanin" w:eastAsia="IRNazanin"/>
          <w:color w:val="111111"/>
          <w:sz w:val="28"/>
          <w:sz w:val="28"/>
          <w:szCs w:val="28"/>
          <w:rtl w:val="true"/>
          <w:lang w:bidi="fa-IR"/>
        </w:rPr>
        <w:t>و این بزرگترین خساراتی است که ممکن است دامنگیر انسانی شود که موجودیت انسانی خویش را از دست بدهد</w:t>
      </w:r>
      <w:r>
        <w:rPr>
          <w:rFonts w:eastAsia="IRNazanin" w:cs="IRNazanin"/>
          <w:color w:val="111111"/>
          <w:sz w:val="28"/>
          <w:szCs w:val="28"/>
          <w:rtl w:val="true"/>
          <w:lang w:bidi="fa-IR"/>
        </w:rPr>
        <w:t>.</w:t>
      </w:r>
      <w:r>
        <w:rPr>
          <w:rStyle w:val="FootnoteAnchor"/>
          <w:rtl w:val="true"/>
        </w:rPr>
        <w:footnoteReference w:id="89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المیزان دلیل خسران آنان را اینگونه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مالک نیست مگر نفس خود را که البته مالکیتش نسبت به نفس خوش استقلالی نیست، بلکه به تملیک خدای تعالی است و</w:t>
      </w:r>
      <w:bookmarkStart w:id="615" w:name="pg3578_24292"/>
    </w:p>
    <w:p>
      <w:pPr>
        <w:pStyle w:val="BookText"/>
        <w:rPr/>
      </w:pPr>
      <w:bookmarkEnd w:id="615"/>
      <w:r>
        <w:rPr>
          <w:rFonts w:ascii="IRNazanin" w:hAnsi="IRNazanin" w:eastAsia="IRNazanin"/>
          <w:color w:val="111111"/>
          <w:sz w:val="28"/>
          <w:sz w:val="28"/>
          <w:szCs w:val="28"/>
          <w:rtl w:val="true"/>
          <w:lang w:bidi="fa-IR"/>
        </w:rPr>
        <w:t>وقتی آدمی چیزی را برای نفس خودش بخرد که مایه هلاکتش باشد؛ و سرمایه عمر و مال و هر چیز دیگر را بدهد و در مقابل کفر و معصیت را بخرد در این معامله ضرر کرده و این ضرر را خودش برای خود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خسران نفس کنایه است از هلاک کردن نفس</w:t>
      </w:r>
      <w:r>
        <w:rPr>
          <w:rFonts w:eastAsia="IRNazanin" w:cs="IRNazanin"/>
          <w:color w:val="111111"/>
          <w:sz w:val="28"/>
          <w:szCs w:val="28"/>
          <w:rtl w:val="true"/>
          <w:lang w:bidi="fa-IR"/>
        </w:rPr>
        <w:t>.</w:t>
      </w:r>
      <w:r>
        <w:rPr>
          <w:rStyle w:val="FootnoteAnchor"/>
          <w:rtl w:val="true"/>
        </w:rPr>
        <w:footnoteReference w:id="899"/>
      </w:r>
    </w:p>
    <w:p>
      <w:pPr>
        <w:pStyle w:val="Heading5"/>
        <w:numPr>
          <w:ilvl w:val="4"/>
          <w:numId w:val="1"/>
        </w:numPr>
        <w:rPr/>
      </w:pPr>
      <w:bookmarkStart w:id="616" w:name="__RefHeading___Toc4034604_2749589250"/>
      <w:bookmarkStart w:id="617" w:name="_Toc232"/>
      <w:bookmarkEnd w:id="616"/>
      <w:r>
        <w:rPr/>
        <w:t>5</w:t>
      </w:r>
      <w:r>
        <w:rPr>
          <w:rtl w:val="true"/>
        </w:rPr>
        <w:t xml:space="preserve">. </w:t>
      </w:r>
      <w:r>
        <w:rPr>
          <w:rtl w:val="true"/>
        </w:rPr>
        <w:t>پی بردن ستمگران به پوچی افترائات خویش</w:t>
      </w:r>
      <w:bookmarkEnd w:id="617"/>
    </w:p>
    <w:p>
      <w:pPr>
        <w:pStyle w:val="BookText"/>
        <w:rPr/>
      </w:pPr>
      <w:r>
        <w:rPr>
          <w:rFonts w:ascii="IRNazanin" w:hAnsi="IRNazanin" w:eastAsia="IRNazanin"/>
          <w:color w:val="111111"/>
          <w:sz w:val="28"/>
          <w:sz w:val="28"/>
          <w:szCs w:val="28"/>
          <w:rtl w:val="true"/>
          <w:lang w:bidi="fa-IR"/>
        </w:rPr>
        <w:t>عقاید و باورهای کفر پیشگان، بافته‌هایی است دروغین واساس که آنها به پوچی و بی‌اساس بودن بافته دروغین و عقاید واهی خویش، پی‌خواهند برد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خداوند متعال در این زمینه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ضلّ عنهم ما کانوا یفترون</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آنان با اعراض از راه خدا و کج رفتن آن و انکار آخرت خود را به زیان انداختند و معبودهائی که به آنها دل بسته بودند گم شدند و به دادشان نرسیدند، زیرا پنداری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که انتظار داشتند از آنها ندیدند و سعادت دینی را نیز از دست دادند</w:t>
      </w:r>
      <w:r>
        <w:rPr>
          <w:rFonts w:eastAsia="IRNazanin" w:cs="IRNazanin"/>
          <w:color w:val="111111"/>
          <w:sz w:val="28"/>
          <w:szCs w:val="28"/>
          <w:rtl w:val="true"/>
          <w:lang w:bidi="fa-IR"/>
        </w:rPr>
        <w:t>.</w:t>
      </w:r>
      <w:r>
        <w:rPr>
          <w:rStyle w:val="FootnoteAnchor"/>
          <w:rtl w:val="true"/>
        </w:rPr>
        <w:footnoteReference w:id="90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المیزان در دلیل ضلالت افتراء آنان می‌نویسد</w:t>
      </w:r>
      <w:r>
        <w:rPr>
          <w:rFonts w:eastAsia="IRNazanin" w:cs="IRNazanin"/>
          <w:color w:val="111111"/>
          <w:sz w:val="28"/>
          <w:szCs w:val="28"/>
          <w:rtl w:val="true"/>
          <w:lang w:bidi="fa-IR"/>
        </w:rPr>
        <w:t>:</w:t>
      </w:r>
      <w:bookmarkStart w:id="618" w:name="pg3578_24293"/>
    </w:p>
    <w:p>
      <w:pPr>
        <w:pStyle w:val="BookText"/>
        <w:rPr/>
      </w:pPr>
      <w:bookmarkEnd w:id="618"/>
      <w:r>
        <w:rPr>
          <w:rFonts w:ascii="IRNazanin" w:hAnsi="IRNazanin" w:eastAsia="IRNazanin"/>
          <w:color w:val="111111"/>
          <w:sz w:val="28"/>
          <w:sz w:val="28"/>
          <w:szCs w:val="28"/>
          <w:rtl w:val="true"/>
          <w:lang w:bidi="fa-IR"/>
        </w:rPr>
        <w:t>و اما ضلالت در افترائی که بستند علتش این است که عقاید خرافی که داشتند دروغ بود، یعنی وهمی بود که در خارج واقعیت نداشت، خرافاتی بود که هوا و هوسهای دنیوی آن را در نظرشان جلوه داده بود و با برچیده شدن زندگی دنیا و هیچ و پوچ شدن هوسها، آن اوهام و خرافات نیز جلوه و رنگ خود را می‌بازد، و معلوم می‌شود چیزی جز دروغ و افتراء نبوده، در آن روز هر کسی می‌فهمد که حقّ مبین تنها خدای تعالی بوده و آنچه را حق می‌پنداشتند چیزی جز خیال نبوده است</w:t>
      </w:r>
      <w:r>
        <w:rPr>
          <w:rFonts w:eastAsia="IRNazanin" w:cs="IRNazanin"/>
          <w:color w:val="111111"/>
          <w:sz w:val="28"/>
          <w:szCs w:val="28"/>
          <w:rtl w:val="true"/>
          <w:lang w:bidi="fa-IR"/>
        </w:rPr>
        <w:t>.</w:t>
      </w:r>
      <w:r>
        <w:rPr>
          <w:rStyle w:val="FootnoteAnchor"/>
          <w:rtl w:val="true"/>
        </w:rPr>
        <w:footnoteReference w:id="903"/>
      </w:r>
    </w:p>
    <w:p>
      <w:pPr>
        <w:pStyle w:val="Heading5"/>
        <w:numPr>
          <w:ilvl w:val="4"/>
          <w:numId w:val="1"/>
        </w:numPr>
        <w:rPr/>
      </w:pPr>
      <w:bookmarkStart w:id="619" w:name="__RefHeading___Toc4034606_2749589250"/>
      <w:bookmarkStart w:id="620" w:name="_Toc233"/>
      <w:bookmarkEnd w:id="619"/>
      <w:r>
        <w:rPr/>
        <w:t>6</w:t>
      </w:r>
      <w:r>
        <w:rPr>
          <w:rtl w:val="true"/>
        </w:rPr>
        <w:t xml:space="preserve">. </w:t>
      </w:r>
      <w:r>
        <w:rPr>
          <w:rtl w:val="true"/>
        </w:rPr>
        <w:t>زیانکارترین افراد در آخرت</w:t>
      </w:r>
      <w:bookmarkEnd w:id="620"/>
    </w:p>
    <w:p>
      <w:pPr>
        <w:pStyle w:val="BookText"/>
        <w:rPr/>
      </w:pPr>
      <w:r>
        <w:rPr>
          <w:rFonts w:ascii="IRNazanin" w:hAnsi="IRNazanin" w:eastAsia="IRNazanin"/>
          <w:color w:val="111111"/>
          <w:sz w:val="28"/>
          <w:sz w:val="28"/>
          <w:szCs w:val="28"/>
          <w:rtl w:val="true"/>
          <w:lang w:bidi="fa-IR"/>
        </w:rPr>
        <w:t>کفر پیشگانی که بر خدا دروغ می‌بندند و مردم را از راه خدا باز می‌دارند و قیامت را انکار می‌کنند، در سرای آخرت از دیگر کافران و گنهکاران، تباه تر و زیانکارترند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أنّهم فی الآخره هم الأخسرون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بر اساس این احتمال است که مقیاس سنجش و تعیین زیانکار و زیانکارتر مراتب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آیه شریفه دلالت دارد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کافران در آخرت زیانکارند؛ ولی آنان که بر خدا دروغ بستند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کافران و گنهکاران، زیانکارتر می‌باشند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چرا که هم از نعمت چشم باز و گوش شنوا محروم</w:t>
      </w:r>
    </w:p>
    <w:p>
      <w:pPr>
        <w:pStyle w:val="BookText"/>
        <w:rPr/>
      </w:pPr>
      <w:r>
        <w:rPr>
          <w:rFonts w:ascii="IRNazanin" w:hAnsi="IRNazanin" w:eastAsia="IRNazanin"/>
          <w:color w:val="111111"/>
          <w:sz w:val="28"/>
          <w:sz w:val="28"/>
          <w:szCs w:val="28"/>
          <w:rtl w:val="true"/>
          <w:lang w:bidi="fa-IR"/>
        </w:rPr>
        <w:t>شدند، و هم تمام سرمایه‌های انسانی وجود خویش را از دست دادند، و با این حال هم بار مسئولیت خویش را بر دوش می‌کشند و هم بار مسئولیت دیگران را</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 xml:space="preserve">صاحب تفسیر أحسن الحدیث ریشه این زیانکارتر بودن در آخرت را زیانکارتر بودن در دنیا دانسته که به آخرت منتقل شده است و علت آنرا کارهایی می‌داند که درراه خلاف انحام می‌شود و به نتیجه مطلوب نمی‌رسد و در این زمینه به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سوره‌ی کهف استناد می‌کند</w:t>
      </w:r>
      <w:r>
        <w:rPr>
          <w:rStyle w:val="FootnoteAnchor"/>
          <w:rtl w:val="true"/>
        </w:rPr>
        <w:footnoteReference w:id="907"/>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 لأخسرین أعمالاً الذین ضَلّ سعیهم فی الحیوة الدنیا و هم یحسبون أنهم یحسبون صنعا</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ایشان هم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توحید فایده‌ای از تلاش ضد خدایی نمی‌گیرند و تلاششان آنها را به هدف نمی‌رساند و در آخرت نیز اخسر خواهند بود، به عکس گنهکاران دیگر که فقط خاسرند</w:t>
      </w:r>
      <w:r>
        <w:rPr>
          <w:rFonts w:eastAsia="IRNazanin" w:cs="IRNazanin"/>
          <w:color w:val="111111"/>
          <w:sz w:val="28"/>
          <w:szCs w:val="28"/>
          <w:rtl w:val="true"/>
          <w:lang w:bidi="fa-IR"/>
        </w:rPr>
        <w:t>.</w:t>
      </w:r>
      <w:r>
        <w:rPr>
          <w:rStyle w:val="FootnoteAnchor"/>
          <w:rtl w:val="true"/>
        </w:rPr>
        <w:footnoteReference w:id="90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انهم فی الآخرة هم الأخسرون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لغوی پیرامون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بعدا در معنای سوگند استعمال شایع بخود گرفته و بتدریج به معنای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اما آنها بخاطر کفر و عنادشان نفس خود را خاسر و ضایع و هلاک کردند، در نتیجه دیگر امیدی در نجاتشان از آتش آخرت نیست همانطور که در دنیا با حفظ آن عنادی که داشتند امیدی به رستگاری و برگشتن از کفر بسوی ایمان در آنان نبود</w:t>
      </w:r>
      <w:r>
        <w:rPr>
          <w:rStyle w:val="FootnoteAnchor"/>
          <w:rtl w:val="true"/>
        </w:rPr>
        <w:footnoteReference w:id="910"/>
      </w:r>
      <w:r>
        <w:rPr>
          <w:rFonts w:ascii="IRNazanin" w:hAnsi="IRNazanin" w:eastAsia="IRNazanin"/>
          <w:color w:val="111111"/>
          <w:sz w:val="28"/>
          <w:sz w:val="28"/>
          <w:szCs w:val="28"/>
          <w:rtl w:val="true"/>
          <w:lang w:bidi="fa-IR"/>
        </w:rPr>
        <w:t>، و در این زمینه به آیاتی</w:t>
      </w:r>
      <w:r>
        <w:rPr>
          <w:rStyle w:val="FootnoteAnchor"/>
          <w:rtl w:val="true"/>
        </w:rPr>
        <w:footnoteReference w:id="911"/>
      </w:r>
      <w:r>
        <w:rPr>
          <w:rFonts w:ascii="IRNazanin" w:hAnsi="IRNazanin" w:eastAsia="IRNazanin"/>
          <w:color w:val="111111"/>
          <w:sz w:val="28"/>
          <w:sz w:val="28"/>
          <w:szCs w:val="28"/>
          <w:rtl w:val="true"/>
          <w:lang w:bidi="fa-IR"/>
        </w:rPr>
        <w:t>از قرآن کریم استناد می‌کند سپس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کنیم که منظور از خاسرتر بودنشان این است که خسران آخر تشان بیش از خسران دنیایی آنان است در این صورت وجه آن این است که این کفار به خاطر کفرشان و بخاطر اینکه مردم را از راه خدا جلوگیری می‌کردند و در سعادتی که دین حق برای آنان فراهم نموده بود محروم می‌ساختند، قهرا هم در دنیا زیانکار شوند و هم در آخرت، لیکن خسران آخرتشان شدیدتر است، زیرا دائمی و جاودانی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باعث کفر و محرومیت دیگران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خسران دنیائیشان در</w:t>
      </w:r>
    </w:p>
    <w:p>
      <w:pPr>
        <w:pStyle w:val="BookText"/>
        <w:rPr/>
      </w:pPr>
      <w:r>
        <w:rPr>
          <w:rFonts w:ascii="IRNazanin" w:hAnsi="IRNazanin" w:eastAsia="IRNazanin"/>
          <w:color w:val="111111"/>
          <w:sz w:val="28"/>
          <w:sz w:val="28"/>
          <w:szCs w:val="28"/>
          <w:rtl w:val="true"/>
          <w:lang w:bidi="fa-IR"/>
        </w:rPr>
        <w:t xml:space="preserve">مقایسه با خسران آخرتشان بسیار اندک است و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یوم یرون ما یوعدون لم یلبثوا الا ساعة من نهار</w:t>
      </w:r>
      <w:r>
        <w:rPr>
          <w:rFonts w:eastAsia="IRNazanin" w:cs="IRNazanin"/>
          <w:color w:val="111111"/>
          <w:sz w:val="28"/>
          <w:szCs w:val="28"/>
          <w:rtl w:val="true"/>
          <w:lang w:bidi="fa-IR"/>
        </w:rPr>
        <w:t>».</w:t>
      </w:r>
      <w:r>
        <w:rPr>
          <w:rStyle w:val="FootnoteAnchor"/>
          <w:rtl w:val="true"/>
        </w:rPr>
        <w:footnoteReference w:id="912"/>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استناد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اعمال از نظر نتایج، شدیدتر و مضاعف می‌گردد چنانچه گذشت و در پایان برداشت از ظاهر آیه را ترجیح می‌دهد مبنی بر اینکه کفار بطور انحصار زیانکارترین طایفه گنهکاران و خاسرانند</w:t>
      </w:r>
      <w:r>
        <w:rPr>
          <w:rFonts w:eastAsia="IRNazanin" w:cs="IRNazanin"/>
          <w:color w:val="111111"/>
          <w:sz w:val="28"/>
          <w:szCs w:val="28"/>
          <w:rtl w:val="true"/>
          <w:lang w:bidi="fa-IR"/>
        </w:rPr>
        <w:t>.</w:t>
      </w:r>
      <w:r>
        <w:rPr>
          <w:rStyle w:val="FootnoteAnchor"/>
          <w:rtl w:val="true"/>
        </w:rPr>
        <w:footnoteReference w:id="914"/>
      </w:r>
      <w:bookmarkStart w:id="621" w:name="pg3578_24297"/>
    </w:p>
    <w:p>
      <w:pPr>
        <w:pStyle w:val="Heading3"/>
        <w:numPr>
          <w:ilvl w:val="2"/>
          <w:numId w:val="1"/>
        </w:numPr>
        <w:rPr/>
      </w:pPr>
      <w:bookmarkStart w:id="622" w:name="__RefHeading___Toc4034608_2749589250"/>
      <w:bookmarkStart w:id="623" w:name="_Toc234"/>
      <w:bookmarkEnd w:id="621"/>
      <w:bookmarkEnd w:id="622"/>
      <w:r>
        <w:rPr>
          <w:rtl w:val="true"/>
        </w:rPr>
        <w:t>فصل دوم</w:t>
      </w:r>
      <w:r>
        <w:rPr>
          <w:rtl w:val="true"/>
        </w:rPr>
        <w:t xml:space="preserve">: </w:t>
      </w:r>
      <w:r>
        <w:rPr>
          <w:rtl w:val="true"/>
        </w:rPr>
        <w:t>آفات اخبات</w:t>
      </w:r>
      <w:bookmarkEnd w:id="623"/>
    </w:p>
    <w:p>
      <w:pPr>
        <w:pStyle w:val="Heading4"/>
        <w:numPr>
          <w:ilvl w:val="3"/>
          <w:numId w:val="1"/>
        </w:numPr>
        <w:rPr/>
      </w:pPr>
      <w:bookmarkStart w:id="624" w:name="__RefHeading___Toc4034610_2749589250"/>
      <w:bookmarkStart w:id="625" w:name="_Toc235"/>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آفات اخبات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یاد حق، نسیان خدا و انساء الهی، تکبر، تصرف شیطان و نفس اماره، حب دنیا، تلوّن</w:t>
      </w:r>
      <w:r>
        <w:rPr>
          <w:rFonts w:eastAsia="IRNazanin" w:cs="IRNazanin"/>
          <w:color w:val="111111"/>
          <w:sz w:val="28"/>
          <w:szCs w:val="28"/>
          <w:rtl w:val="true"/>
          <w:lang w:bidi="fa-IR"/>
        </w:rPr>
        <w:t>.</w:t>
      </w:r>
    </w:p>
    <w:p>
      <w:pPr>
        <w:pStyle w:val="Heading4"/>
        <w:numPr>
          <w:ilvl w:val="3"/>
          <w:numId w:val="1"/>
        </w:numPr>
        <w:rPr/>
      </w:pPr>
      <w:bookmarkStart w:id="626" w:name="__RefHeading___Toc4034612_2749589250"/>
      <w:bookmarkStart w:id="627" w:name="_Toc236"/>
      <w:bookmarkEnd w:id="626"/>
      <w:r>
        <w:rPr/>
        <w:t>1</w:t>
      </w:r>
      <w:r>
        <w:rPr>
          <w:rtl w:val="true"/>
        </w:rPr>
        <w:t xml:space="preserve">. </w:t>
      </w:r>
      <w:r>
        <w:rPr>
          <w:rtl w:val="true"/>
        </w:rPr>
        <w:t>اعراض از یاد حق</w:t>
      </w:r>
      <w:bookmarkEnd w:id="627"/>
    </w:p>
    <w:p>
      <w:pPr>
        <w:pStyle w:val="BookText"/>
        <w:rPr/>
      </w:pPr>
      <w:r>
        <w:rPr>
          <w:rFonts w:ascii="IRNazanin" w:hAnsi="IRNazanin" w:eastAsia="IRNazanin"/>
          <w:color w:val="111111"/>
          <w:sz w:val="28"/>
          <w:sz w:val="28"/>
          <w:szCs w:val="28"/>
          <w:rtl w:val="true"/>
          <w:lang w:bidi="fa-IR"/>
        </w:rPr>
        <w:t>قرآن مجید در توصیف مخبتین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 الذین اذا ذکر اللّه و جلت قلوبهم</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و بشارت ده مخبتان را آنانکه چون یاد خدا شود دلهاشان هراسناک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مبحث هراسناکی از حق در اثر یاد خدا بیان کردیم طبق منطوق این آیه ذکر خدا موجب وجل دلها و اخبات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به تعبیر دیگر ذکر و یاد حق چنین شأنی دارد که اگر صورت پذیرد حالتی بنام اخبات را در دل به ارمغان می‌آورد و مفهوم آیه این است که اگر ذکر و یاد حق نباشد بلکه اعراض از آن صورت گیرد،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نمی‌آید بعبارت دیگر اعراض از یاد خدا از آفات و موانع اخبات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یاد خداوند بعنوان یکی از آفات اخبات با توجه به آیات قرآن در دو مقوله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از یاد خداوند باعث معیشت ضنک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درهای زندگی به روی انسان بسته می‌شود و دست به هر کاری می‌زند با درهای بسته روبرو می‌گردد و گاهی به عکس به هرجا می‌رود خود را در برابر درهای گشوده می‌بیند، مقدمات هر کار فراهم است و بن بست وگرهی در برابر او نیست، از این حال تعبیر به وسعت زندگی و از اولی به ضیق یا تنگی معیشت تعبیر می‌شود، منظور از معیشت ضنک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 و</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آمده نیز همین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تنگی معیشت به خاطر این است که درآمد کمی دارد، ای بسا پول و در آمدش هنگفت است ولی بخل وحرص و آز زندگی را بر او تنگ می‌کند نه تنها میل ندارد در خانه‌اش باز باشد و دیگران از زندگی او استفاده کنند بلکه گوئی نمی‌خواهد آن را به</w:t>
      </w:r>
    </w:p>
    <w:p>
      <w:pPr>
        <w:pStyle w:val="BookText"/>
        <w:rPr/>
      </w:pPr>
      <w:r>
        <w:rPr>
          <w:rFonts w:ascii="IRNazanin" w:hAnsi="IRNazanin" w:eastAsia="IRNazanin"/>
          <w:color w:val="111111"/>
          <w:sz w:val="28"/>
          <w:sz w:val="28"/>
          <w:szCs w:val="28"/>
          <w:rtl w:val="true"/>
          <w:lang w:bidi="fa-IR"/>
        </w:rPr>
        <w:t>روی خویش بگشاید، به فرموده علی علیه‌السلام همچون فقیران زندگی می‌کند وهمانند اغنیاء و ثروتمندان حساب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انسان گرفتار این تنگناها می‌شود، قرآن می‌گوید عامل اصلیش اعراض از یاد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مسئولیتهایش را به دنبال فراموش کردن یاد خدا به فراموشی بسپارد، غرق در شهوات و حرص و طمع می‌گردد و پیداست که نصیب او معیشت ضنک خواهد بود، نه قناعتی که جان او را پر کند، نه توجه به معنویت که به او غنای روحی دهد، و نه اخلاقی که او را در برابر طغیان شهوات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سخن از فرد بود، هنگامی که به جامعه‌ای که از یاد خدا روی گردانده‌اند وارد شویم، مسأله از این وحشتناک تر خواهد بود، جوامعی که علی رغم پیشرفت شگفت انگیز صنعت و علی رغم فراهم بودن همه وسایل زندگی در اضطراب و نگرانی شدید به سر می‌برند، در تنگناهای عجیبی گرفتارند و خود را محبوس و زندانی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هم می‌ترسند، هیچکس به دیگری اعتماد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رابطه‌ها و پیوندها همه بر محور منافع شخصی است، بار تسلیحات سنگین به خاطر ترس از جنگ بیشترین امکانات اقتصادی آنان را در کام خود فرو برده، و پشتهایشان زیر این بار سنگین خم شده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زندانها مملو از جنایتکاران است در هر ساعت و دقیقه طبق آمارهای رسمیشان، قتلها وجنایتهای هولناکی رخ می‌دهد، آلودگی به مواد مخدر و فحشاء آنها را برده و اسیر ساخته است، در محیط خانواده‌ها شان نه نور محبتی است و نه پیوند عاطفی نشاط</w:t>
      </w:r>
    </w:p>
    <w:p>
      <w:pPr>
        <w:pStyle w:val="BookText"/>
        <w:rPr/>
      </w:pPr>
      <w:r>
        <w:rPr>
          <w:rFonts w:ascii="IRNazanin" w:hAnsi="IRNazanin" w:eastAsia="IRNazanin"/>
          <w:color w:val="111111"/>
          <w:sz w:val="28"/>
          <w:sz w:val="28"/>
          <w:szCs w:val="28"/>
          <w:rtl w:val="true"/>
          <w:lang w:bidi="fa-IR"/>
        </w:rPr>
        <w:t>بخش، آری این است زندگی سخت و معیشت ضنک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روایات اسلامی می‌خوانیم که از امام صادق علیه‌السلام پرسیدند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معشیة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ولایت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آنکس که الگوی خود را از زندگی علی علیه‌السلام بگیرد همان ابر مردی که تمام دنیا در نظرش از یک برگ درخت کم ارزشتر بود آنچنان به خدا دل ببندد که جهان در نظرش کوچک گردد، او هر کس باشد زندگی گشاده و وسیعی خواهد داشت، اما آنها که این الگوها را فراموش کنند در هر شرایط گرفتار معیشت ضنک هستند</w:t>
      </w:r>
      <w:r>
        <w:rPr>
          <w:rFonts w:eastAsia="IRNazanin" w:cs="IRNazanin"/>
          <w:color w:val="111111"/>
          <w:sz w:val="28"/>
          <w:szCs w:val="28"/>
          <w:rtl w:val="true"/>
          <w:lang w:bidi="fa-IR"/>
        </w:rPr>
        <w:t>.</w:t>
      </w:r>
      <w:r>
        <w:rPr>
          <w:rStyle w:val="FootnoteAnchor"/>
          <w:rtl w:val="true"/>
        </w:rPr>
        <w:footnoteReference w:id="91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ذکر خدا 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یأن للذین آمنوا أن تخشع قلوبهم لذکر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خوف و خشیت و خشوع و اخبات در برابر خداوند است و با یاد و توجه به اسماء و صفات والای او که ذات پاکش منبع تمام کمالات، بلکه کمال کل فی الکل است، سبب پرورش فضائل اخلاقی در نهاد آدمی است واو را روز به روز از نظر خلق و خوی به اسماء و صفات الهی نزدیک تر می‌سازد و این خلق و خوی او که سرچشمه اصلی اعمال صالح است زندگی را برای او گسترده و آسان و پاک و پاکیزه می‌کند، اعراض و روی گردانی از ذکر خدا او را از این منبع نور دور ساخته و به خلق و خوی ظلمانی شیاطین نزدیک می‌کند، و همان سبب معیشت ضنک می‌شود و زندگی مرگبار در انتظار او می‌باشد و این یکی از آیاتی است که با</w:t>
      </w:r>
    </w:p>
    <w:p>
      <w:pPr>
        <w:pStyle w:val="BookText"/>
        <w:rPr/>
      </w:pPr>
      <w:r>
        <w:rPr>
          <w:rFonts w:ascii="IRNazanin" w:hAnsi="IRNazanin" w:eastAsia="IRNazanin"/>
          <w:color w:val="111111"/>
          <w:sz w:val="28"/>
          <w:sz w:val="28"/>
          <w:szCs w:val="28"/>
          <w:rtl w:val="true"/>
          <w:lang w:bidi="fa-IR"/>
        </w:rPr>
        <w:t>صراحت رابطه اخلاق و ایمان را با وضع زندگی فردی و اجتماعی انسانها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مفسران یا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زندگی و در آمدهای حاصل از کسب حرام تفسیر کرده‌اند، چرا که چنین زندگی سرچشمة ناراحتیهای فراوان است و به گفته بعضی دیگر از مفسران، افرادی بی‌ایمان معمولاً دارای حرص شدید و عطش مادی پایان ناپذیر و بیم از فنای نعمتها غلبه بخل بر آنها و صفات نکوهیدة دیگری از این قبیل هستند که آنها را در جهنمی سوزان علی رغم امکانات گستردة مادی فرو می‌برد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زمخشری ذکر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معشیة ضنکا و نحشره یوم القیامة اعمی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توضیح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از دین حرصی بر او مسلط می‌شود که همواره او را به زیادی طلبی در امور دنیوی می‌خواند و بخلی بر او مسلط می‌شود که او را از انفاق باز می‌دارد پس زندگیش سخت و حالتش ظلمانی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ادامه گفتارش از یکی از متصوفه نقل می‌کند که از یاد خدا دوری نمی‌کند مگر کسی که روزش سیاه شود و روزیش بهم می‌خورد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آراء و اقوال گوناگونی دارند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البیان به نقل از مجاهد و قتاده و جبایی در این باره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معیشت ضنک اینست که خدا روزی او را به سختی می‌دهد و این کیفر اعراض اوست، اگر هم به او رزق فراوان می‌دهد، معیشت را از این راه بر او سخت می‌گیرد که امساک کند و از آن استفاده نکند، و اگر استفاده کند حرص و تلاش زیاد، زندگی را بر او دشوار می‌سازد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معیشت ضنک، یعنی گرفتار عذاب قبر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گرفتار طعام ضریع و زقّوم جهنم می‌شود گو اینکه در این جهان در فراخ و آسایش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ناگوار است زیرا همیشه از آینده بیمناک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گرفتار روزی حرام می‌شود و نتیجه آن کیفر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گرفتار زندگی کوتاه و ناگواریهای این جهان می‌شود و از زندگی آسوده و لذائذ بهشت محروم می‌گردد</w:t>
      </w:r>
      <w:r>
        <w:rPr>
          <w:rFonts w:eastAsia="IRNazanin" w:cs="IRNazanin"/>
          <w:color w:val="111111"/>
          <w:sz w:val="28"/>
          <w:szCs w:val="28"/>
          <w:rtl w:val="true"/>
          <w:lang w:bidi="fa-IR"/>
        </w:rPr>
        <w:t>.</w:t>
      </w:r>
      <w:r>
        <w:rPr>
          <w:rStyle w:val="FootnoteAnchor"/>
          <w:rtl w:val="true"/>
        </w:rPr>
        <w:footnoteReference w:id="923"/>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با قول آن دسته از مفسران که معیشت ضنک را عذاب قبر و شقاوتهای زندگی برزخی می‌دانند، مخالفت نموده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 زیرا معیشت چنین افرادی در مقایسه با بهشت فقرا وسیع است و این حرف وقتی صحیح است که بخواهیم میان این دو نحو معیشت مقایسه کنیم ونظر قرآن کریم به آن دو از این جهت نیست که کدام وسیعتر از دیگری است، قرآن کریم کار به خود آن دو گونه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نسبت آنها</w:t>
      </w:r>
    </w:p>
    <w:p>
      <w:pPr>
        <w:pStyle w:val="BookText"/>
        <w:rPr/>
      </w:pPr>
      <w:r>
        <w:rPr>
          <w:rFonts w:ascii="IRNazanin" w:hAnsi="IRNazanin" w:eastAsia="IRNazanin"/>
          <w:color w:val="111111"/>
          <w:sz w:val="28"/>
          <w:sz w:val="28"/>
          <w:szCs w:val="28"/>
          <w:rtl w:val="true"/>
          <w:lang w:bidi="fa-IR"/>
        </w:rPr>
        <w:t>به مؤمن و کافر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مسلح به یاد خدا و ایمان به او با کافری که مقام خود را فراموش کرده است و زندگیش در دو کلمه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نسبت به آنچه دارد، و دلبستگی به آنچه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زندگی تنگ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از یاد خداوند باعث نابینایی درون و برون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کسانی که از یاد خدا روی می‌گردانند دو مجازات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معشیة ضنکا و نحشره یوم القیامة أعمی</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تعیین شده یکی معیشت ضنک در این جهان است که در نکته قبل به آن اشاره شد و دیگری نابینایی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آخرت تجسم وسیع و گسترده‌ای از عالم دنیا است و همه حقایق این جهان در آنجا به صورت متناسبی مجسم می‌گردد، آنها که چشم جانشان در این عالم از دیدن حقایق نابیناست در آنجا چشم جسمشان نیز نابینا خواهد بود، لذا هنگامی که می‌گویند ما قبلاً بینا بودیم چرا نابینا محشور شدیم؟ به آنها گفته می‌شود این به خاطر آن است که آیات الهی را بدست فراموشی سپردید و این حالت انعکاس آن حالت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پیش می‌آید که ظاهر بعضی از آیات قرآن انست که همه مردم در قیامت بینا هستند و به آنها گفته می‌شود نامه اعمالتان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xml:space="preserve">یا اینکه گنهکاران آتش جهنم را با چشم خود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المجرمون النار</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این</w:t>
      </w:r>
      <w:bookmarkStart w:id="628" w:name="pg3578_24304"/>
    </w:p>
    <w:p>
      <w:pPr>
        <w:pStyle w:val="BookText"/>
        <w:rPr/>
      </w:pPr>
      <w:bookmarkEnd w:id="628"/>
      <w:r>
        <w:rPr>
          <w:rFonts w:ascii="IRNazanin" w:hAnsi="IRNazanin" w:eastAsia="IRNazanin"/>
          <w:color w:val="111111"/>
          <w:sz w:val="28"/>
          <w:sz w:val="28"/>
          <w:szCs w:val="28"/>
          <w:rtl w:val="true"/>
          <w:lang w:bidi="fa-IR"/>
        </w:rPr>
        <w:t>تعبیرات با نابینا بودن گروهی چگونه سازگار است؟</w:t>
      </w:r>
    </w:p>
    <w:p>
      <w:pPr>
        <w:pStyle w:val="BookText"/>
        <w:rPr/>
      </w:pPr>
      <w:r>
        <w:rPr>
          <w:rFonts w:ascii="IRNazanin" w:hAnsi="IRNazanin" w:eastAsia="IRNazanin"/>
          <w:color w:val="111111"/>
          <w:sz w:val="28"/>
          <w:sz w:val="28"/>
          <w:szCs w:val="28"/>
          <w:rtl w:val="true"/>
          <w:lang w:bidi="fa-IR"/>
        </w:rPr>
        <w:t xml:space="preserve">بعضی از مفسران بزرگ گفته‌اند وضع آن جهان با این جهان متفاوت است چه بسا افرادی نسبت به مشاهده بعضی از امور بینا هستندو از مشاهده بعضی دیگر نابینا و به نقل مرحوم طبرسی باز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اعمی عن جهات الخیر لا یهتدی لشی‌ء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آنچه خیر و سعادت و نعمت است نابینا هستند و در برابر آنچه عذاب و شرو مایه حسرت و بدبختی است بینا می‌باشند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نابینایی آنها در قیامت نیز نتیجه یا تجسمی از نابینایی آنها در دنیا است که چشم بر هم نهادند و راه حق و سعادت را ندیده و در ظلمات شهوات مادی فرو رفتند</w:t>
      </w:r>
      <w:r>
        <w:rPr>
          <w:rFonts w:eastAsia="IRNazanin" w:cs="IRNazanin"/>
          <w:color w:val="111111"/>
          <w:sz w:val="28"/>
          <w:szCs w:val="28"/>
          <w:rtl w:val="true"/>
          <w:lang w:bidi="fa-IR"/>
        </w:rPr>
        <w:t>.</w:t>
      </w:r>
    </w:p>
    <w:p>
      <w:pPr>
        <w:pStyle w:val="Heading4"/>
        <w:numPr>
          <w:ilvl w:val="3"/>
          <w:numId w:val="1"/>
        </w:numPr>
        <w:rPr/>
      </w:pPr>
      <w:bookmarkStart w:id="629" w:name="__RefHeading___Toc4034614_2749589250"/>
      <w:bookmarkStart w:id="630" w:name="_Toc237"/>
      <w:bookmarkEnd w:id="629"/>
      <w:r>
        <w:rPr/>
        <w:t>2</w:t>
      </w:r>
      <w:r>
        <w:rPr>
          <w:rtl w:val="true"/>
        </w:rPr>
        <w:t xml:space="preserve">. </w:t>
      </w:r>
      <w:r>
        <w:rPr>
          <w:rtl w:val="true"/>
        </w:rPr>
        <w:t>نسیان خدا و انساء الهی</w:t>
      </w:r>
      <w:bookmarkEnd w:id="63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مباحث سیر لغوی</w:t>
      </w:r>
      <w:r>
        <w:rPr>
          <w:rStyle w:val="FootnoteAnchor"/>
          <w:rtl w:val="true"/>
        </w:rPr>
        <w:footnoteReference w:id="929"/>
      </w:r>
      <w:r>
        <w:rPr>
          <w:rFonts w:ascii="IRNazanin" w:hAnsi="IRNazanin" w:eastAsia="IRNazanin"/>
          <w:color w:val="111111"/>
          <w:sz w:val="28"/>
          <w:sz w:val="28"/>
          <w:szCs w:val="28"/>
          <w:rtl w:val="true"/>
          <w:lang w:bidi="fa-IR"/>
        </w:rPr>
        <w:t>و تاریخچه بحث اخبات</w:t>
      </w:r>
      <w:r>
        <w:rPr>
          <w:rStyle w:val="FootnoteAnchor"/>
          <w:rtl w:val="true"/>
        </w:rPr>
        <w:footnoteReference w:id="930"/>
      </w:r>
      <w:r>
        <w:rPr>
          <w:rFonts w:ascii="IRNazanin" w:hAnsi="IRNazanin" w:eastAsia="IRNazanin"/>
          <w:color w:val="111111"/>
          <w:sz w:val="28"/>
          <w:sz w:val="28"/>
          <w:szCs w:val="28"/>
          <w:rtl w:val="true"/>
          <w:lang w:bidi="fa-IR"/>
        </w:rPr>
        <w:t xml:space="preserve">آوردیم،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متعال ذکر را از موجبات اطمینان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کسانیکه ایمان آوردند و دلهایشان به یاد و ذکر خداوند اطمینان و آرامش یافت</w:t>
      </w:r>
    </w:p>
    <w:p>
      <w:pPr>
        <w:pStyle w:val="BookText"/>
        <w:rPr/>
      </w:pPr>
      <w:r>
        <w:rPr>
          <w:rFonts w:ascii="IRNazanin" w:hAnsi="IRNazanin" w:eastAsia="IRNazanin"/>
          <w:color w:val="111111"/>
          <w:sz w:val="28"/>
          <w:sz w:val="28"/>
          <w:szCs w:val="28"/>
          <w:rtl w:val="true"/>
          <w:lang w:bidi="fa-IR"/>
        </w:rPr>
        <w:t>آگاه باشید که دلها فقط با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نسیان نقطه مقابل ذکر است</w:t>
      </w:r>
      <w:r>
        <w:rPr>
          <w:rStyle w:val="FootnoteAnchor"/>
          <w:rtl w:val="true"/>
        </w:rPr>
        <w:footnoteReference w:id="932"/>
      </w:r>
      <w:r>
        <w:rPr>
          <w:rFonts w:ascii="IRNazanin" w:hAnsi="IRNazanin" w:eastAsia="IRNazanin"/>
          <w:color w:val="111111"/>
          <w:sz w:val="28"/>
          <w:sz w:val="28"/>
          <w:szCs w:val="28"/>
          <w:rtl w:val="true"/>
          <w:lang w:bidi="fa-IR"/>
        </w:rPr>
        <w:t>و اگر ذکر نباشد نسیان جای آنرا می‌گیرد و چنانچه گفتیم ذکر موجب اطمینان واخبات است، پس نقطه مقابل آن یعنی نسیان، از افات و موانع اخبات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کوری و بعد انسان از خداوند کوری و بعد یک طرفی است که به واسطه غفلت انسان از خود حاصل می‌شود، اگر انسان توجه به خود کند همانگونه که قبلاً گذشت</w:t>
      </w:r>
      <w:r>
        <w:rPr>
          <w:rStyle w:val="FootnoteAnchor"/>
          <w:rtl w:val="true"/>
        </w:rPr>
        <w:footnoteReference w:id="933"/>
      </w:r>
      <w:r>
        <w:rPr>
          <w:rFonts w:ascii="IRNazanin" w:hAnsi="IRNazanin" w:eastAsia="IRNazanin"/>
          <w:color w:val="111111"/>
          <w:sz w:val="28"/>
          <w:sz w:val="28"/>
          <w:szCs w:val="28"/>
          <w:rtl w:val="true"/>
          <w:lang w:bidi="fa-IR"/>
        </w:rPr>
        <w:t>نفس او مرآت و آینه‌ای است که شناخت آن جدای از شناخت خداوند نمی‌باشد به دلیل همین وحدت و پیوند ناگسستنی است که فراموشی و نسیان خداوند موجب فراموشی و نسیان نفس می‌گردد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خداوند سبحان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نسواللّه فانساهم انفسهم</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چون کسانی نباشید که خداوند را فراموش کردند و خداوند آنها را از یاد خودشان برد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سبب فراموش کردن نفس فراموش کردن خداست، زیرا وقتی انسان خدا را فراموش کرد اسمای حسنی و صفات علیای او را که صفات ذاتی انسان، ارتباط مستقیم با آن دارد را نیز فراموش می‌کند، یعنی فقر و حاجت ذاتی خود را از یاد می‌برد، قهرا انسان نفس خود را مستقل در هستی می‌پندارد و به خیالش چنین</w:t>
      </w:r>
    </w:p>
    <w:p>
      <w:pPr>
        <w:pStyle w:val="BookText"/>
        <w:rPr/>
      </w:pPr>
      <w:r>
        <w:rPr>
          <w:rFonts w:ascii="IRNazanin" w:hAnsi="IRNazanin" w:eastAsia="IRNazanin"/>
          <w:color w:val="111111"/>
          <w:sz w:val="28"/>
          <w:sz w:val="28"/>
          <w:szCs w:val="28"/>
          <w:rtl w:val="true"/>
          <w:lang w:bidi="fa-IR"/>
        </w:rPr>
        <w:t>می‌رسد که حیات و قدرت و علم و سایر کمالاتی که در خود سراغ دارد از خودش است و نیز سایر اسباب طبیعی عالم را صاحب استقلال در تأثیر می‌پندارد و خیال می‌کند که این خود آنهایند که یا تأثیر می‌کنند و یا متأثر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بر نفس خود اعتماد می‌کند، با اینکه باید به پروردگارش اعتماد نموده، امیدوار و ترسان از او باشد، نه امیدوار به اسباب ظاهری، و نه ترسان از آنها، و به غیر پروردگارش تکیه و اطمینان نکند، بلکه به پروردگارش اطمینان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موجودی مستقل الوجود و مالک کمالات ظاهری خود، و مستقل در تدبیر امور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می‌پندارد که از اسباب طبیعی عالم کمک گرفته، خود را اداره می‌کند، و در حالی که انسان این نیست، بلکه موجودی است وابسته، و سراپا جهل و عجز و ذلت و فقر،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کمال از قبیل وجود، علم، قدرت، عزت، غنی و امثال آن دارد کمال خودش نیست، بلکه کمال پروردگارش است و پایان زندگی او ونظائر او، یعنی همه اسباب طبیعی عالِم، به پروردگارش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فراموشی پروردگار سبب می‌شود که انسان در لذات مادی و شهوات حیوانی خود فرورفته و هدف آفرینش خود را به فراموشی بسپارد و در نتیجه از ذخیره لازم برای فردای قیامت غافل بماند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یکی از بزرگترین بدبختیها ومصائب انسان خود فراموشی است چرا که ارزشها و استعدادها و لیاقتهای ذاتی خود</w:t>
      </w:r>
    </w:p>
    <w:p>
      <w:pPr>
        <w:pStyle w:val="BookText"/>
        <w:rPr/>
      </w:pPr>
      <w:r>
        <w:rPr>
          <w:rFonts w:ascii="IRNazanin" w:hAnsi="IRNazanin" w:eastAsia="IRNazanin"/>
          <w:color w:val="111111"/>
          <w:sz w:val="28"/>
          <w:sz w:val="28"/>
          <w:szCs w:val="28"/>
          <w:rtl w:val="true"/>
          <w:lang w:bidi="fa-IR"/>
        </w:rPr>
        <w:t>را که در او نهفته و از بقیه مخلوقات ممتازش ساخته، به دست فراموشی می‌سپرد و این مساوی با فراموش کردن انسانیت خویش است وچنین انسانی تا سرحد یک حیوان درنده سقوط می‌کند و همّتش جز خواب و خور و شهوت نخواهد بود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یعنی کیفر نسیان خداوند انساء و از یاد بردن خداوند است، انساء الهی یعنی اینکه خداوند انسان غافل از حق را، از خویشتن خود غافل نماید، به این معنی که قهر خداوند موجب می‌شود، تا انسان خود را فراموش کند و کسی که خداوند او را از یاد خودش ببرد، نه عبودیت خود را می‌شناسد و نه به ربوبیت خود آگاه می‌گردد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در سورة مبارکه مائده راجع به اهمیت نفس شناسی و اهتمام سیر در آن وعظمت پیمودن منازل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علیکم انفسکم لا یضرکم من ضل اذا اهتدیتم الی اللّه مرجعکم جمیعا فینبئکم بما کنتم تعملون</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ای کسانی که ایمان آورده اید، از نفس‌های خود غافل نمانید که چون هدایت شوید، گمراهی آن کس که گمراه شده است به شما زیانی نمی‌رساند، بازگشت همه شما به نزد خداوند واو شما را به آنچه انجام داده اید آگاه می‌گرداند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وقتی مهتدی است که تمام وظایف فردی و اجتماعی خویش را که یکی از آنها امر به معروف و نهی از منکر است، عمل کرده باشد در اینحال اگرعدّه‌ای با تمامیت محبت و</w:t>
      </w:r>
    </w:p>
    <w:p>
      <w:pPr>
        <w:pStyle w:val="BookText"/>
        <w:rPr/>
      </w:pPr>
      <w:r>
        <w:rPr>
          <w:rFonts w:ascii="IRNazanin" w:hAnsi="IRNazanin" w:eastAsia="IRNazanin"/>
          <w:color w:val="111111"/>
          <w:sz w:val="28"/>
          <w:sz w:val="28"/>
          <w:szCs w:val="28"/>
          <w:rtl w:val="true"/>
          <w:lang w:bidi="fa-IR"/>
        </w:rPr>
        <w:t>روشن بودن حق تن به تباهی دادند زیان بزهکاری آنها به وارستگان وظیفه شناس و نفس شناسان مجاهد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انساءالهی که نتیجه نسیان است اشهاد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اخذ ربک من بنی آدم من ظهورهم ذریتهم و اشهد هم علی انفسهم الست بربکم قالوا بلی شهدنا</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آنگاه که خداوند فرزندان آدم را گرد آورد و نفس‌های آنان را برآنها نشان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آنها همگی با آری بر این معنا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فراموشی خداوند در آن جا گفته می‌شود خداوند شما را فراموش می‌نماید، چیزی جز انساء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این آیه کریمه منطوقی دارد و مفهومی، منطوق آن این است که مرا یاد نمائید تا شما را یاد کنم و مفهوم آن این است که اگر مرا فراموش کنید من نیز شما را فراموش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سوره مبارکه توبه به این صورت ذکر شده است</w:t>
      </w:r>
      <w:r>
        <w:rPr>
          <w:rFonts w:eastAsia="IRNazanin" w:cs="IRNazanin"/>
          <w:color w:val="111111"/>
          <w:sz w:val="28"/>
          <w:szCs w:val="28"/>
          <w:rtl w:val="true"/>
          <w:lang w:bidi="fa-IR"/>
        </w:rPr>
        <w:t>.</w:t>
      </w:r>
      <w:r>
        <w:rPr>
          <w:rStyle w:val="FootnoteAnchor"/>
          <w:rtl w:val="true"/>
        </w:rPr>
        <w:footnoteReference w:id="94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یعنی آنان خداوند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نیز آنها را فراموش کرد، فراموش کردن خداوند که در این آیه مذکور است در واقع به همان انساء الهی بازگشت می‌نماید آنچه که این مطلب را تثبیت می‌کند براهین عقلی و نقلی‌ای است</w:t>
      </w:r>
      <w:bookmarkStart w:id="631" w:name="pg3578_24309"/>
    </w:p>
    <w:p>
      <w:pPr>
        <w:pStyle w:val="BookText"/>
        <w:rPr/>
      </w:pPr>
      <w:bookmarkEnd w:id="631"/>
      <w:r>
        <w:rPr>
          <w:rFonts w:ascii="IRNazanin" w:hAnsi="IRNazanin" w:eastAsia="IRNazanin"/>
          <w:color w:val="111111"/>
          <w:sz w:val="28"/>
          <w:sz w:val="28"/>
          <w:szCs w:val="28"/>
          <w:rtl w:val="true"/>
          <w:lang w:bidi="fa-IR"/>
        </w:rPr>
        <w:t>که در این مورد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عقلی این است که نسیان حقیقی بر خداوند محال است، زیرا خداوند شهود محض است و شهود با نسیان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برهان نقلی از جمله آن آیات، ایه مبارکه سوره مریم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یعنی پروردگار تو هرگز چیزی را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دیگر سوره مبارکه طه آیات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فما بال القرون الاولی قال علمها عند ربی فی کتاب لایضل و لا ینسی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گفت پس حال گذشتگان چگونه‌است و موسی فرمود که احوال آنان بعلم ازلی خداوند در کتابی که لوح محفوظ است ثبت است و هرگز از حال احدی خدای مرا خطا وفراموشی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دیگری که می‌توان در این زمینه به آن استدلال نمود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یونس 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خلاصه ونتیجه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ببراهین یاد شده شکی نیست که نسیان خداوند به انساء او بازگشت می‌نماید بدین معنا که اگر کسی خداوند را فراموش نماید خداوند نیز شخص را از یاد می‌برد و بدین معنا که خداوند او را از یاد نفس خود غافل نموده و این ظهور غضب و خشم الهی است که تا قیام قیامت ادامه دارد</w:t>
      </w:r>
      <w:r>
        <w:rPr>
          <w:rFonts w:eastAsia="IRNazanin" w:cs="IRNazanin"/>
          <w:color w:val="111111"/>
          <w:sz w:val="28"/>
          <w:szCs w:val="28"/>
          <w:rtl w:val="true"/>
          <w:lang w:bidi="fa-IR"/>
        </w:rPr>
        <w:t>.</w:t>
      </w:r>
    </w:p>
    <w:p>
      <w:pPr>
        <w:pStyle w:val="Heading4"/>
        <w:numPr>
          <w:ilvl w:val="3"/>
          <w:numId w:val="1"/>
        </w:numPr>
        <w:rPr/>
      </w:pPr>
      <w:bookmarkStart w:id="632" w:name="__RefHeading___Toc4034616_2749589250"/>
      <w:bookmarkStart w:id="633" w:name="_Toc238"/>
      <w:bookmarkEnd w:id="632"/>
      <w:r>
        <w:rPr/>
        <w:t>3</w:t>
      </w:r>
      <w:r>
        <w:rPr>
          <w:rtl w:val="true"/>
        </w:rPr>
        <w:t xml:space="preserve">. </w:t>
      </w:r>
      <w:r>
        <w:rPr>
          <w:rtl w:val="true"/>
        </w:rPr>
        <w:t>تکبر</w:t>
      </w:r>
      <w:bookmarkEnd w:id="63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4" w:name="__RefHeading___Toc4034618_2749589250"/>
      <w:bookmarkStart w:id="635" w:name="_Toc239"/>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قرآن کریم سرچشمه کفر ابلیس و انحراف او از مسیر توحید را تکبر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قلنا للملائکة اسجدوا لآدم فسجدوا الا ابلیس ابا واستکبر وکان من الکافرین</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وهنگامیکه به ملائکه گفتیم در برابر آدم سجده کنید پس همه سجده کردند بجز ابلیس که ابا کرد و تکبر ورزید و از کافران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منظور از سجده در اینجا معنای لغوی آنست که مقصود قرار دادن پیشانی نیست بلکه مجرد تذلل و انقیاد و خضوع است</w:t>
      </w:r>
      <w:r>
        <w:rPr>
          <w:rStyle w:val="FootnoteAnchor"/>
          <w:rtl w:val="true"/>
        </w:rPr>
        <w:footnoteReference w:id="947"/>
      </w:r>
      <w:r>
        <w:rPr>
          <w:rFonts w:ascii="IRNazanin" w:hAnsi="IRNazanin" w:eastAsia="IRNazanin"/>
          <w:color w:val="111111"/>
          <w:sz w:val="28"/>
          <w:sz w:val="28"/>
          <w:szCs w:val="28"/>
          <w:rtl w:val="true"/>
          <w:lang w:bidi="fa-IR"/>
        </w:rPr>
        <w:t>و چنانچه در سیر لغوی</w:t>
      </w:r>
      <w:r>
        <w:rPr>
          <w:rStyle w:val="FootnoteAnchor"/>
          <w:rtl w:val="true"/>
        </w:rPr>
        <w:footnoteReference w:id="948"/>
      </w:r>
      <w:r>
        <w:rPr>
          <w:rFonts w:ascii="IRNazanin" w:hAnsi="IRNazanin" w:eastAsia="IRNazanin"/>
          <w:color w:val="111111"/>
          <w:sz w:val="28"/>
          <w:sz w:val="28"/>
          <w:szCs w:val="28"/>
          <w:rtl w:val="true"/>
          <w:lang w:bidi="fa-IR"/>
        </w:rPr>
        <w:t>و تاریخچه بحث اخبات</w:t>
      </w:r>
      <w:r>
        <w:rPr>
          <w:rStyle w:val="FootnoteAnchor"/>
          <w:rtl w:val="true"/>
        </w:rPr>
        <w:footnoteReference w:id="949"/>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خضوع، انقیاد و اطاعت است لذا با توجه به این مقدمات به این نتیجه می‌رسیم که خضوع و اخبات در صورتی محقق می‌شود که تکبر و استکبار وجود نداشته باشد بعبارت دیگر تکبر از آفات و موانع ایجاد اخبات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جهت شفاف نمودن این بحث بعنوان آفت اخبات به مطالبی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حقیقت تکبر، شاخه‌ها و اقسام تکبر، انگیزه‌های تکبر و ریشه یابی آن، می‌پردازیم</w:t>
      </w:r>
      <w:r>
        <w:rPr>
          <w:rFonts w:eastAsia="IRNazanin" w:cs="IRNazanin"/>
          <w:color w:val="111111"/>
          <w:sz w:val="28"/>
          <w:szCs w:val="28"/>
          <w:rtl w:val="true"/>
          <w:lang w:bidi="fa-IR"/>
        </w:rPr>
        <w:t>.</w:t>
      </w:r>
      <w:bookmarkStart w:id="636" w:name="pg3578_24311"/>
    </w:p>
    <w:p>
      <w:pPr>
        <w:pStyle w:val="Heading5"/>
        <w:numPr>
          <w:ilvl w:val="4"/>
          <w:numId w:val="1"/>
        </w:numPr>
        <w:rPr/>
      </w:pPr>
      <w:bookmarkStart w:id="637" w:name="__RefHeading___Toc4034620_2749589250"/>
      <w:bookmarkStart w:id="638" w:name="_Toc240"/>
      <w:bookmarkEnd w:id="636"/>
      <w:bookmarkEnd w:id="637"/>
      <w:r>
        <w:rPr>
          <w:rtl w:val="true"/>
        </w:rPr>
        <w:t>تعریف و حقیقت تکبر</w:t>
      </w:r>
      <w:bookmarkEnd w:id="638"/>
    </w:p>
    <w:p>
      <w:pPr>
        <w:pStyle w:val="BookText"/>
        <w:rPr/>
      </w:pPr>
      <w:r>
        <w:rPr>
          <w:rFonts w:ascii="IRNazanin" w:hAnsi="IRNazanin" w:eastAsia="IRNazanin"/>
          <w:color w:val="111111"/>
          <w:sz w:val="28"/>
          <w:sz w:val="28"/>
          <w:szCs w:val="28"/>
          <w:rtl w:val="true"/>
          <w:lang w:bidi="fa-IR"/>
        </w:rPr>
        <w:t>بزرگان اخلاق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تکبر این است که انسان از اینکه خود را برتر از دیگری ببیند، احساس آرامش کند، بنابر این تکبر از سه عنصر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برای خود مقامی، قائل شود، دیگر اینکه برای دیگری نیز مقامی قائل شود و در مرحله سوم مقام خود را برتر از آنها ببیند و احساس خوشحالی و آرامش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گفته‌اند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در عجب هیچ گونه مقایسه‌ای با دیگری نمی‌شود، بلکه انسان بخاطر علم یا ثروت یا قدرت و یا حتی عبادت، خود را بزرگ می‌بیند، هر چند فرضا کسی جز او در جهان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تکبّر حتما خود را با دیگری مقایسه می‌کند و برتر از او می‌بیند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639" w:name="__RefHeading___Toc4034622_2749589250"/>
      <w:bookmarkStart w:id="640" w:name="_Toc241"/>
      <w:bookmarkEnd w:id="639"/>
      <w:r>
        <w:rPr>
          <w:rtl w:val="true"/>
        </w:rPr>
        <w:t>شاخه‌های تکبر</w:t>
      </w:r>
      <w:bookmarkEnd w:id="64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مفاهیمی هستند که ریشه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از زوایای مختلف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صرفا خود را بالاتر از دیگران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برتر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بخاطر این خود برتربینی سعی دارد در همه جا و در همه امور اجتماعی همه چیز را قبضه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سعی می‌کند درمسائل اجتماعی بالأخص به هنگام مشکلات تنها</w:t>
      </w:r>
      <w:bookmarkStart w:id="641" w:name="pg3578_24312"/>
    </w:p>
    <w:p>
      <w:pPr>
        <w:pStyle w:val="BookText"/>
        <w:rPr/>
      </w:pPr>
      <w:bookmarkEnd w:id="641"/>
      <w:r>
        <w:rPr>
          <w:rFonts w:ascii="IRNazanin" w:hAnsi="IRNazanin" w:eastAsia="IRNazanin"/>
          <w:color w:val="111111"/>
          <w:sz w:val="28"/>
          <w:sz w:val="28"/>
          <w:szCs w:val="28"/>
          <w:rtl w:val="true"/>
          <w:lang w:bidi="fa-IR"/>
        </w:rPr>
        <w:t>به فکر منافع خود باشدو برای منافع دیگران ارزشی قائل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سعی دارد سلطه خود را بر دیگران مستحکم کند وآنان را زیر سیطره خود قراردهد،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کسیکه سعی می‌کند مال و ثروت و یا قدرت ومقام خود را به رخ دیگران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642" w:name="__RefHeading___Toc4034624_2749589250"/>
      <w:bookmarkStart w:id="643" w:name="_Toc242"/>
      <w:bookmarkEnd w:id="642"/>
      <w:r>
        <w:rPr>
          <w:rtl w:val="true"/>
        </w:rPr>
        <w:t>اقسام تکبر</w:t>
      </w:r>
      <w:bookmarkEnd w:id="643"/>
    </w:p>
    <w:p>
      <w:pPr>
        <w:pStyle w:val="BookText"/>
        <w:rPr/>
      </w:pPr>
      <w:r>
        <w:rPr>
          <w:rFonts w:ascii="IRNazanin" w:hAnsi="IRNazanin" w:eastAsia="IRNazanin"/>
          <w:color w:val="111111"/>
          <w:sz w:val="28"/>
          <w:sz w:val="28"/>
          <w:szCs w:val="28"/>
          <w:rtl w:val="true"/>
          <w:lang w:bidi="fa-IR"/>
        </w:rPr>
        <w:t>علمای اخلاق تکبر را به سه بخش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در برابر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در برابر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در مقابل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تکبر در برابر خداوند که بدترین نوع تکبر است و ناشی از نهایت جهل می‌باشد این است که انسان ضعیف ادعای الوهیت کند، نه تنها خود را بنده خدا نداند بلکه سعی کند مردم را به بندگی خود دعوت نماید یا همچون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تکبر در برابر پیامبران است، گروهی از مستکبران در امتهای پیشین، از اطاعت انبیای الهی سرباز می‌زدند و از روی کبر وغرور همچون فرعونیان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أنؤمن لبشرین مثلنا</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آیا به دو انسان که همانند خودمان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و برادرش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بیاوریم؟ قسم سوم تکبر در برابر بندگان خداست</w:t>
      </w:r>
      <w:bookmarkStart w:id="644" w:name="pg3578_24313"/>
    </w:p>
    <w:p>
      <w:pPr>
        <w:pStyle w:val="BookText"/>
        <w:rPr/>
      </w:pPr>
      <w:bookmarkEnd w:id="644"/>
      <w:r>
        <w:rPr>
          <w:rFonts w:ascii="IRNazanin" w:hAnsi="IRNazanin" w:eastAsia="IRNazanin"/>
          <w:color w:val="111111"/>
          <w:sz w:val="28"/>
          <w:sz w:val="28"/>
          <w:szCs w:val="28"/>
          <w:rtl w:val="true"/>
          <w:lang w:bidi="fa-IR"/>
        </w:rPr>
        <w:t>بگونه‌ای که خود را بزرگ بشمرد و دیگران را کوچک و خوار ومقدار، زیربار هیچ کس نرود، خود را از همه برتر ببیند و حق هیچ صاحب حقی را محترم نشمرد و دائما منتظر باشد که دیگران برای او عظمت قائل شوند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آری آتش کبر و غرور، نخست از تکبر در برابر بندگان خدا سر می‌زند، سپس به استکبار در برابر رسولان پروردگار می‌رسد و سرانجام به تکبر در برابر ذات پاک خداوندگار می‌انجامد</w:t>
      </w:r>
      <w:r>
        <w:rPr>
          <w:rFonts w:eastAsia="IRNazanin" w:cs="IRNazanin"/>
          <w:color w:val="111111"/>
          <w:sz w:val="28"/>
          <w:szCs w:val="28"/>
          <w:rtl w:val="true"/>
          <w:lang w:bidi="fa-IR"/>
        </w:rPr>
        <w:t>!</w:t>
      </w:r>
    </w:p>
    <w:p>
      <w:pPr>
        <w:pStyle w:val="Heading5"/>
        <w:numPr>
          <w:ilvl w:val="4"/>
          <w:numId w:val="1"/>
        </w:numPr>
        <w:rPr/>
      </w:pPr>
      <w:bookmarkStart w:id="645" w:name="__RefHeading___Toc4034626_2749589250"/>
      <w:bookmarkStart w:id="646" w:name="_Toc243"/>
      <w:bookmarkEnd w:id="645"/>
      <w:r>
        <w:rPr>
          <w:rtl w:val="true"/>
        </w:rPr>
        <w:t>انگیزه‌های تکبر</w:t>
      </w:r>
      <w:bookmarkEnd w:id="646"/>
    </w:p>
    <w:p>
      <w:pPr>
        <w:pStyle w:val="BookText"/>
        <w:rPr/>
      </w:pPr>
      <w:r>
        <w:rPr>
          <w:rFonts w:ascii="IRNazanin" w:hAnsi="IRNazanin" w:eastAsia="IRNazanin"/>
          <w:color w:val="111111"/>
          <w:sz w:val="28"/>
          <w:sz w:val="28"/>
          <w:szCs w:val="28"/>
          <w:rtl w:val="true"/>
          <w:lang w:bidi="fa-IR"/>
        </w:rPr>
        <w:t>تکبر اسباب زیادی دارد و همه آنها به این باز می‌گردد که انسان در خود کمالی تصور کند و بر اثر حب ذات، بیش از حد آنرا بزرگ نماید و دیگران را در برابر خود کوچک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بزرگان علم اخلاق مانند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محجة البیضاء اسباب کبر را در هفت چیز خلاصه کرده‌اند، نخست اسباب دینی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اسباب دنیوی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 یاران و یاوران می‌باشد و درباره هر کدام، شرحی دارد که به اختصار بیان می‌گردد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اسباب تکبر علم است و چه زود علم سبب غرور گروهی از علما و دانشمندان می‌گردد همان گونه که در حدیث نبوی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بزرگ علم، تکبر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العلم الخیلاء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واقعی هر قدر بر علمش افزوده شود، خود را نادان تر می‌بیند، چرا که خود را در برابر اقیانوس عظیمی مشاهده می‌کند</w:t>
      </w:r>
    </w:p>
    <w:p>
      <w:pPr>
        <w:pStyle w:val="BookText"/>
        <w:rPr/>
      </w:pPr>
      <w:r>
        <w:rPr>
          <w:rFonts w:ascii="IRNazanin" w:hAnsi="IRNazanin" w:eastAsia="IRNazanin"/>
          <w:color w:val="111111"/>
          <w:sz w:val="28"/>
          <w:sz w:val="28"/>
          <w:szCs w:val="28"/>
          <w:rtl w:val="true"/>
          <w:lang w:bidi="fa-IR"/>
        </w:rPr>
        <w:t>که تنها قطراتی از آنرا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بخاطر همان مقدار علمی که بدست آورده مسئولیت خود را سنگین تر می‌بیند وخوف او بیشتر می‌شود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ازداد علما ازداد خوفا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علمش افزوده شود، بر خوف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دوم، اعمال نیک و عبادت است که موجب کبر و غرور بسیاری از نیکوکاران و عبادت کنندگان می‌شود، چرا که از این رهگذر، خود را برتر از دیگران می‌پندارند و انتظار دارند مردم به دیدار آنها بشتابند و مشکلات آنها را حل کنند و در مجالس احترام خاصی برای آنها قائل شوند و از نیکوکاری و حسنات آنها سخن بگویند، گویی عبادت خود را منّتی بر دیگران می‌پندارند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در حدیثی از پیامبر اکرم صلی‌الله‌علیه‌و‌آله‌وسلم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شرا أن یحقّر اخاه المسلم؛ برای انسان این بدی و بدبختی کافی است که برادر مسلمانش را خوار وخفیف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سخن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بین کسیکه عالم یا عابدی را بخاطر علم وعبادتش بزرگ می‌شمرد، به او احترام می‌گذارد و خود را در برابر او ناچیز می‌بیند و آن عالم و عابدی که شخص مزبور را کوچک می‌داند دوست دارد از او دور شود</w:t>
      </w:r>
      <w:r>
        <w:rPr>
          <w:rStyle w:val="FootnoteAnchor"/>
          <w:rtl w:val="true"/>
        </w:rPr>
        <w:footnoteReference w:id="956"/>
      </w:r>
      <w:r>
        <w:rPr>
          <w:rFonts w:ascii="IRNazanin" w:hAnsi="IRNazanin" w:eastAsia="IRNazanin"/>
          <w:color w:val="111111"/>
          <w:sz w:val="28"/>
          <w:sz w:val="28"/>
          <w:szCs w:val="28"/>
          <w:rtl w:val="true"/>
          <w:lang w:bidi="fa-IR"/>
        </w:rPr>
        <w:t>عامل سوم، نسب و حسب عالم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بقدری مهم است که پیشوایان بزرگ اسلام کمترین تعبیراتی که درآن نشان از برتری جویی از نظر حسب ونسب بود</w:t>
      </w:r>
    </w:p>
    <w:p>
      <w:pPr>
        <w:pStyle w:val="BookText"/>
        <w:rPr/>
      </w:pPr>
      <w:r>
        <w:rPr>
          <w:rFonts w:ascii="IRNazanin" w:hAnsi="IRNazanin" w:eastAsia="IRNazanin"/>
          <w:color w:val="111111"/>
          <w:sz w:val="28"/>
          <w:sz w:val="28"/>
          <w:szCs w:val="28"/>
          <w:rtl w:val="true"/>
          <w:lang w:bidi="fa-IR"/>
        </w:rPr>
        <w:t xml:space="preserve">تحمل نمی‌کردند، از جمله در حدیثی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صلی‌الله‌علیه‌و‌آله‌وسلم به کسی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زن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آرام باش، کسیکه مادرش سفید پوست است بر کسی که مادرش سیاه پوست است هیچ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اشتباه خود شدم برای جبران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دراز کشیدم و 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پایت را به روی صورت من بگذار</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چهارمین اسباب تکبر، تفاخر به جمال و زیبایی و حسن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در تمام کسانی که بهره‌ای از جمال دارند ممکن است ظاهر شود ولی بیشتردر زنان است که زیبایی خود را به رخ دیگران مخصوصا کسانی که دارای عیب و نقصی هستند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می‌خوانیم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قامتی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صلی‌الله‌علیه‌و‌آله‌وسلم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خود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آن زن بیرون رفت من با دست اشاره‌ای به قد و قامت او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چقدر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بعد از ذکر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کار تکبر بود، زیرا اگر خود او هم کوتاه قد بود، چنین چیزی را درباره آن زن نمی‌گفت واین غیبت از غرور و تکبر سرچشمه می‌گرفت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اسباب تکبر، داشتن مال و ثروت فراوان است که غالبا در پادشاهان و سرمایه داران بزرگ و صاحبان اراضی وسیع</w:t>
      </w:r>
    </w:p>
    <w:p>
      <w:pPr>
        <w:pStyle w:val="BookText"/>
        <w:rPr/>
      </w:pPr>
      <w:r>
        <w:rPr>
          <w:rFonts w:ascii="IRNazanin" w:hAnsi="IRNazanin" w:eastAsia="IRNazanin"/>
          <w:color w:val="111111"/>
          <w:sz w:val="28"/>
          <w:sz w:val="28"/>
          <w:szCs w:val="28"/>
          <w:rtl w:val="true"/>
          <w:lang w:bidi="fa-IR"/>
        </w:rPr>
        <w:t>کشاورزی و کارخانه‌ها دیده می‌شود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قرآن مجید نمونه‌هایی از این نوع تکبر و عاقبت آنرا بیان کرده است، از جمله در داستان، قارون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برتری جویی بر بنی‌اسرائیل، به نمایش ثروت خود پرداخت و در یکی از روزها او با تمام زینت خود در برابر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تا آنجا که صبر و طاقت را از بینندگان ربود و بسیاری از دنیا پرستان آرزو کردند که‌ای کاش همانند ثروت قارون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فی زینته قال الذین یریدون الحیاة الدنیا لیست لنا ما اوتی قارون</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ولی این تکبر و برتری جویی چندان نپایید، چیزی نگذشت که زمین به فرمان خدا او و تمام قصرها و ثروتهایش را در کام خود فرو برد و زندگی این ثروتمند خودخواه و مستکبر و مغرور، درس عبرتی برای تمام انسانها در طول تاریخ شد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عامل ششم، قدرت و نیروی جسمانی یا موقعیت سیاسی و اجتماعی است که غالبا در زورمندان و امراء دیده می‌شود، آنان خود را موجودی برتر و گاه ظل اللّه فی الارضین سایه خدادر 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و انتظار دارند دیگران همچون غلامان وبردگان در برابر آنها تعظیم کنند، هر گاه کمترین سخن و حرکتی که لایق شأن ومقام کبریایی آنها نباشد از کسی صادر شود قابل بخشش نخواهد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سبب، فزونی یاران و اعوان و شاگردان و پیروان و</w:t>
      </w:r>
      <w:bookmarkStart w:id="647" w:name="pg3578_24317"/>
    </w:p>
    <w:p>
      <w:pPr>
        <w:pStyle w:val="BookText"/>
        <w:rPr/>
      </w:pPr>
      <w:bookmarkEnd w:id="647"/>
      <w:r>
        <w:rPr>
          <w:rFonts w:ascii="IRNazanin" w:hAnsi="IRNazanin" w:eastAsia="IRNazanin"/>
          <w:color w:val="111111"/>
          <w:sz w:val="28"/>
          <w:sz w:val="28"/>
          <w:szCs w:val="28"/>
          <w:rtl w:val="true"/>
          <w:lang w:bidi="fa-IR"/>
        </w:rPr>
        <w:t>فرزندان و قوم و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به لشکرهایشان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 ممکن است بخاطر کثرت شاگردان گرفتار تکبر شوند حتی گاه برخی فاسقان وقیح و بی‌شرم به کثرت گناهان و شرب خمر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هفتگانه اموری است که افراد به سبب همه با برخی از آنها ممکن است به دیگران فخر فروشی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منحصر به اینها نیست هرنقطه کمال و قوت معنوی یا مادی، صوری و یا حتی خیالی و پنداری می‌تواند سبب غرور و استکبار صاحبش گردد</w:t>
      </w:r>
      <w:r>
        <w:rPr>
          <w:rFonts w:eastAsia="IRNazanin" w:cs="IRNazanin"/>
          <w:color w:val="111111"/>
          <w:sz w:val="28"/>
          <w:szCs w:val="28"/>
          <w:rtl w:val="true"/>
          <w:lang w:bidi="fa-IR"/>
        </w:rPr>
        <w:t>.</w:t>
      </w:r>
      <w:r>
        <w:rPr>
          <w:rStyle w:val="FootnoteAnchor"/>
          <w:rtl w:val="true"/>
        </w:rPr>
        <w:footnoteReference w:id="961"/>
      </w:r>
    </w:p>
    <w:p>
      <w:pPr>
        <w:pStyle w:val="Heading5"/>
        <w:numPr>
          <w:ilvl w:val="4"/>
          <w:numId w:val="1"/>
        </w:numPr>
        <w:rPr/>
      </w:pPr>
      <w:bookmarkStart w:id="648" w:name="__RefHeading___Toc4034628_2749589250"/>
      <w:bookmarkStart w:id="649" w:name="_Toc244"/>
      <w:bookmarkEnd w:id="648"/>
      <w:r>
        <w:rPr>
          <w:rtl w:val="true"/>
        </w:rPr>
        <w:t>ریشه‌های تکبر</w:t>
      </w:r>
      <w:bookmarkEnd w:id="649"/>
    </w:p>
    <w:p>
      <w:pPr>
        <w:pStyle w:val="BookText"/>
        <w:rPr/>
      </w:pPr>
      <w:r>
        <w:rPr>
          <w:rFonts w:ascii="IRNazanin" w:hAnsi="IRNazanin" w:eastAsia="IRNazanin"/>
          <w:color w:val="111111"/>
          <w:sz w:val="28"/>
          <w:sz w:val="28"/>
          <w:szCs w:val="28"/>
          <w:rtl w:val="true"/>
          <w:lang w:bidi="fa-IR"/>
        </w:rPr>
        <w:t xml:space="preserve">بعضی از بزرگان مانند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محجة البیضاء چهار ریشه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کینه، حسد وریا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معتقد است تکبر درونی ریشه‌اش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بزرگ بینی است این خود بزرگ بینی سبب می‌شود که خود را برتر از آنها بداند و بر آنها فخر فروشی کند و ریشه‌های دیگری هم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نسبت به شخص خاصی پیدا می‌کند و همین امر سبب بروز این رذیله اخلاقی می‌گردد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می‌شود شخص ریاکار امتیازات خود را به دیگران ارائه دهد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و پیامدهای تکبر و استکبار</w:t>
      </w:r>
    </w:p>
    <w:p>
      <w:pPr>
        <w:pStyle w:val="BookText"/>
        <w:rPr/>
      </w:pPr>
      <w:r>
        <w:rPr>
          <w:rFonts w:ascii="IRNazanin" w:hAnsi="IRNazanin" w:eastAsia="IRNazanin"/>
          <w:color w:val="111111"/>
          <w:sz w:val="28"/>
          <w:sz w:val="28"/>
          <w:szCs w:val="28"/>
          <w:rtl w:val="true"/>
          <w:lang w:bidi="fa-IR"/>
        </w:rPr>
        <w:t>این خوی زشت آثار مخربی در روح و جان و اعتقادات در سطح جوامع انسانی دارد بگونه‌ای که می‌توان گفت هیچ بخشی از زندگی فردی و اجتماعی از مصایب آن در امان نیست که به چند قسمت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مفسده آن که از همه خطرناک تر است آلودگی به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 چشمه کفر ابلیس و انحراف او از توحید و سرباز زدن فراعنه و نمرودها و بسیاری از اقوام سرکش از پذیرش دعوت انبیای الهی را تکبر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تکبر به انسان اجازه نمی‌دهدکه در برابر حق تسلیم گردد، چرا که کبر وغرور حجاب سنگینی در برابر چشم انسان می‌افکند و او را از دیدن چهره زیبای حق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فرشته حق را بصورت هیولای وحشتناک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ضرر و زیان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 در حدیثی می‌خوانیم که راوی از امام صادق علیه‌السلام درباره کمترین درجه الحاد سؤال کرد، 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الکبر 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کفر و الحاد تکبر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دلی و ناتوانی از درک معارف الهی و محروم شدن از علم و دانش، اشرافیت، استکبار و خودبرتر بینی سران قوم نوح، مایه‌ی کور دلی و ناتوانی آنان از درک دلایل نبوت و فهم معارف</w:t>
      </w:r>
    </w:p>
    <w:p>
      <w:pPr>
        <w:pStyle w:val="BookText"/>
        <w:rPr/>
      </w:pPr>
      <w:r>
        <w:rPr>
          <w:rFonts w:ascii="IRNazanin" w:hAnsi="IRNazanin" w:eastAsia="IRNazanin"/>
          <w:color w:val="111111"/>
          <w:sz w:val="28"/>
          <w:sz w:val="28"/>
          <w:szCs w:val="28"/>
          <w:rtl w:val="true"/>
          <w:lang w:bidi="fa-IR"/>
        </w:rPr>
        <w:t>الهی بود</w:t>
      </w:r>
      <w:r>
        <w:rPr>
          <w:rStyle w:val="FootnoteAnchor"/>
          <w:rtl w:val="true"/>
        </w:rPr>
        <w:footnoteReference w:id="963"/>
      </w:r>
      <w:r>
        <w:rPr>
          <w:rFonts w:ascii="IRNazanin" w:hAnsi="IRNazanin" w:eastAsia="IRNazanin"/>
          <w:color w:val="111111"/>
          <w:sz w:val="28"/>
          <w:sz w:val="28"/>
          <w:szCs w:val="28"/>
          <w:rtl w:val="true"/>
          <w:lang w:bidi="fa-IR"/>
        </w:rPr>
        <w:t>چنانکه خداوند متعال از زبان نوح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قوم ارأیتم ان کنت علی بینة من ربّی و اتانی رحمة من عنده فعمیّت علیکم انلزمکموها و انتم لها کارهون</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نوح قومش را پاسخ داد که شما چه می‌گویید هرگاه ببینید که مرا دلیل روشن و رحمت مخصوص از جانب پروردگار عطاء شده باز هم حقیقت حال بر شما پوشیده خواهد ماند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و سعادت شما را اجبار کنم و شما تنفر اظهار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به حقیقت علم می‌رسد که هر جا و نزد هر کس آنرا بیابد همچون گوهر گمشده‌ای برباید، حال آنکه اشخاص متکبر به آسانی حاضر نمی‌شوند، بهترین علوم و دانشها را از افراد همردیف یا زیردست خود بپذیرند</w:t>
      </w:r>
      <w:r>
        <w:rPr>
          <w:rFonts w:eastAsia="IRNazanin" w:cs="IRNazanin"/>
          <w:color w:val="111111"/>
          <w:sz w:val="28"/>
          <w:szCs w:val="28"/>
          <w:rtl w:val="true"/>
          <w:lang w:bidi="fa-IR"/>
        </w:rPr>
        <w:t>.</w:t>
      </w:r>
      <w:r>
        <w:rPr>
          <w:rStyle w:val="FootnoteAnchor"/>
          <w:rtl w:val="true"/>
        </w:rPr>
        <w:footnoteReference w:id="96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علوم و دانشهایی را قبول دارند که از فکر خودشان بجوشد در حالیکه صفت کبر و غرور اجازه نمی‌دهد مطلب مهمی از کبر آنان بجوشد، به همین دلیل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علیه‌السلام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الزرع ینبت فی السهل ولاینبت فی الصفا فکذلک الحکمة تعمر فی قلب المتواضع و لا تعمر فی قلب المتکبر الجبّار، لأن اللّه جعل التواضع آلة العقل و جعل التکبر من</w:t>
      </w:r>
    </w:p>
    <w:p>
      <w:pPr>
        <w:pStyle w:val="BookText"/>
        <w:rPr/>
      </w:pPr>
      <w:r>
        <w:rPr>
          <w:rFonts w:ascii="Amiri" w:hAnsi="Amiri" w:eastAsia="Amiri" w:cs="Amiri"/>
          <w:color w:val="111111"/>
          <w:sz w:val="28"/>
          <w:sz w:val="28"/>
          <w:szCs w:val="28"/>
          <w:rtl w:val="true"/>
          <w:lang w:bidi="ar-SA"/>
        </w:rPr>
        <w:t>آلة الجهل</w:t>
      </w:r>
      <w:r>
        <w:rPr>
          <w:rFonts w:eastAsia="Amiri" w:cs="Amiri" w:ascii="Amiri" w:hAnsi="Amiri"/>
          <w:color w:val="111111"/>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زراعت در زمینهای نرم و هموار می‌روید و روی سنگهای سخت هرگز رویش ندارد، همین گونه دانش و حکمت در قلب انسان متواضع رویش دارد، و قلب متکبر جبار هرگز آباد نمی‌گردد، زیرا خداوند تواضع را وسیله عقل و تکبر را از ابزار جهل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سر چشمه اصلی بسیاری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حالات افراد حسود، حریص، بد زبان و آلوده به انواع گناهان دقت کنیم می‌بینیم سرچشمه همه این رذایل در وجود آنها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علیه‌السلام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 الکبر و الحسد دواع الی التقحم فی الذنوب، حرص و تکبر و حسد سبب می‌شود که انسان در انواع گناهان فرو رود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در حدیث دیگری از آن حضرت علیه‌السلام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التکبر یظهر الرذیلة، تکبر رذایل اخلاقی را ظاهر می‌سازد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مایه تنفر و پراکندگی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بلاهای مهمی که بر سر متکبران واردمی‌شود انزوای اجتماعی و پراکندگی مردم از اطراف آنهاست، چرا که شرف هیچ انسانی اجازه نمی‌دهد تسلیم برتری جویی‌های افراد متکبر و مغرور شود، بهمین دلیل حتی نزدیکترین دوستان و بستگان از آنها فاصله می‌گیرند مگر به حکم الزامهای اجتماعی مجبور باشند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ازامام امیر المؤمنین علیه‌السلام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تکبر علی</w:t>
      </w:r>
    </w:p>
    <w:p>
      <w:pPr>
        <w:pStyle w:val="BookText"/>
        <w:rPr/>
      </w:pPr>
      <w:r>
        <w:rPr>
          <w:rFonts w:ascii="IRNazanin" w:hAnsi="IRNazanin" w:eastAsia="IRNazanin"/>
          <w:color w:val="111111"/>
          <w:sz w:val="28"/>
          <w:sz w:val="28"/>
          <w:szCs w:val="28"/>
          <w:rtl w:val="true"/>
          <w:lang w:bidi="fa-IR"/>
        </w:rPr>
        <w:t>الناس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فخر فروشی کند ذلیل می‌شود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در حدیث دیگری از امام صادق علیه‌السلام می‌خوانیم که از رسول خدا صلی‌الله‌علیه‌و‌آله‌وسلم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أمقت الناس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مردم متکبر است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در حدیث دیگری از امام علی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الکبر المسبّة، میوة درخت تکبر بدگویی است</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این تعبیر که در حدیثی از امیر مؤمنان علیه‌السلام رسیده است نیز بسیار عبرت 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للمتکبر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متکبر دوستی باقی نمی‌ماند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سبب از دست دادن امکانات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شخص متکبر نمی‌تواند بخوبی با دیگران همکاری داشته باشد لذا به انزوا کشیده شده طبعا این مسئله موفقیت او را در صحنه زندگی ناچیز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امیر مؤمنان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بکثرة التکبر یکون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فزونی تکبر مایه اتلاف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موجب حقارت و سبکی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تَکَبَّرَ حُقِّرَ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تکبر ورزد تحقیر شود، یعنی مردم او را حقیر و سبک کنند؛ زیرا که تکبر او بر مردم گران آمده و تا آنجا که مقدور آنان است سعی در خفیف و خوار نمودن او کنند تا دیگر تکبر نورزد، یا</w:t>
      </w:r>
      <w:bookmarkStart w:id="650" w:name="pg3578_24322"/>
    </w:p>
    <w:p>
      <w:pPr>
        <w:pStyle w:val="BookText"/>
        <w:rPr/>
      </w:pPr>
      <w:bookmarkEnd w:id="650"/>
      <w:r>
        <w:rPr>
          <w:rFonts w:ascii="IRNazanin" w:hAnsi="IRNazanin" w:eastAsia="IRNazanin"/>
          <w:color w:val="111111"/>
          <w:sz w:val="28"/>
          <w:sz w:val="28"/>
          <w:szCs w:val="28"/>
          <w:rtl w:val="true"/>
          <w:lang w:bidi="fa-IR"/>
        </w:rPr>
        <w:t>اینکه خداوند متعال او را به جزای تکبر او حقیر و سبک کرده تا مردم عبرت گیرند</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651" w:name="__RefHeading___Toc4034630_2749589250"/>
      <w:bookmarkStart w:id="652" w:name="_Toc245"/>
      <w:bookmarkEnd w:id="651"/>
      <w:r>
        <w:rPr>
          <w:rtl w:val="true"/>
        </w:rPr>
        <w:t>درمان تکبر</w:t>
      </w:r>
      <w:bookmarkEnd w:id="652"/>
    </w:p>
    <w:p>
      <w:pPr>
        <w:pStyle w:val="BookText"/>
        <w:rPr/>
      </w:pPr>
      <w:r>
        <w:rPr>
          <w:rFonts w:ascii="IRNazanin" w:hAnsi="IRNazanin" w:eastAsia="IRNazanin"/>
          <w:color w:val="111111"/>
          <w:sz w:val="28"/>
          <w:sz w:val="28"/>
          <w:szCs w:val="28"/>
          <w:rtl w:val="true"/>
          <w:lang w:bidi="fa-IR"/>
        </w:rPr>
        <w:t>بزرگان اخلاق درباره راه درمان تکبر، بحثهای بسیار نموده‌اند که غالب آنها بر این محور دور می‌زند که راه درمان تکبر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عملی اما راه علمی، به این صورت است که افراد متکبر درباره خود بیاندیشند که کیستند؟ و کجا بودند؟ و سرانجام به کجا می‌روند؟</w:t>
      </w:r>
    </w:p>
    <w:p>
      <w:pPr>
        <w:pStyle w:val="BookText"/>
        <w:rPr/>
      </w:pPr>
      <w:r>
        <w:rPr>
          <w:rFonts w:ascii="IRNazanin" w:hAnsi="IRNazanin" w:eastAsia="IRNazanin"/>
          <w:color w:val="111111"/>
          <w:sz w:val="28"/>
          <w:sz w:val="28"/>
          <w:szCs w:val="28"/>
          <w:rtl w:val="true"/>
          <w:lang w:bidi="fa-IR"/>
        </w:rPr>
        <w:t>و نیز درباره عظمت خداوند بیاندیشند و تاریخ سراسر عبرت جهان و سرنوشت متکبران را بررسی کنند، تا بدانند پیروزیهای زود گذر جهان چیزی نیست که بتوان بر آن تکیه کرد و آن را نشانه بزرگی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خطاب به اشتر نخعی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أحْدَثَ لَکَ مَا أنْتَ فِیهِ مِنْ سُلْطَانِکَ اُبهّة أو مَخِیلة، فانظر الی عِظَمِ مُلکِ اللّه فوقک، وَقُدرتُه مِنک علی ما لاَتَقْدِر عَلیه مِنْ نَفْسِکَ، فانّ ذِلِکَ یُطامِن الیک مِنَ طِماحک، ویکفّ عنک من غِربک، و یفی‌ء الیک بما عَزَبَ عنک من عقلک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مقام و قدرتی که دارای، دچار تکبر یا خود بزرگ بینی شدی به بزرگی حکومت پروردگار که برتر از تو است بنگر، که تو را از آن سرکشی نجات می‌دهد، و تند روی تو را فرو می‌نشاند، و</w:t>
      </w:r>
    </w:p>
    <w:p>
      <w:pPr>
        <w:pStyle w:val="BookText"/>
        <w:rPr/>
      </w:pPr>
      <w:r>
        <w:rPr>
          <w:rFonts w:ascii="IRNazanin" w:hAnsi="IRNazanin" w:eastAsia="IRNazanin"/>
          <w:color w:val="111111"/>
          <w:sz w:val="28"/>
          <w:sz w:val="28"/>
          <w:szCs w:val="28"/>
          <w:rtl w:val="true"/>
          <w:lang w:bidi="fa-IR"/>
        </w:rPr>
        <w:t>عقل و اندیشه‌ات را به جایگاه اصلی باز می‌گرداند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در حدیثی از امام باقر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عجیبا للمختال الفخور و انما خلق من نطفة ثم یعود جیفة و هو فیما بین ذلک لا یدری ما یصنع به</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از متکبر فخر فروش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از نطفه‌ارزشی آفریده شده و در پایان کار مردار گندیده‌ای خواهد بود و در این میان نمی‌داند به چه سرنوشتی گرفتار می‌شود و با او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زین العابدین علیه‌السلام آمده است که میان سلمان فارسی و مرد خودخواه و متکبری خصومت و سخنی واقع شد آن مرد به سلمان گفت 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کاره‌ای؟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آغاز من و تو هر دو نطفه کثیفی بوده و پایان کار من و تو مردار گندیده‌ای است، هنگامیکه روز قیامت شود و ترازوهای سنجش برقرار گردد، هر کس ترازوی عملش سنگین باشد کریم و با شخصیت و بزرگوار است و هر کس ترازوی عملش سبک باشد پست و بی‌مقدار است</w:t>
      </w:r>
      <w:r>
        <w:rPr>
          <w:rFonts w:eastAsia="IRNazanin" w:cs="IRNazanin"/>
          <w:color w:val="111111"/>
          <w:sz w:val="28"/>
          <w:szCs w:val="28"/>
          <w:rtl w:val="true"/>
          <w:lang w:bidi="fa-IR"/>
        </w:rPr>
        <w:t>.</w:t>
      </w:r>
      <w:r>
        <w:rPr>
          <w:rStyle w:val="FootnoteAnchor"/>
          <w:rtl w:val="true"/>
        </w:rPr>
        <w:footnoteReference w:id="97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درمان تکبر از طریق عملی به این طریق حاصل می‌شود که سعی کند اعمال متواضعان را انجام دهد تا این فضیلت اخلاقی در اعماق وجود او ریشه بدواند، در برابر خداوند و خلق او تواضع کند، سر به سجده و بر روی خاک نهد و لا اله الا اللّه حقا حقا سجدت لک تعبدا ورقا لامستنکفا ولا مستکبرا و مانند این جمله‌ها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پیامبر اکرم صلی‌الله‌علیه‌و‌آله‌وسلم آمده است که روی زمین می‌نشست و غذا می‌خورد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انا عبد آکل کما یأکل العبد؛ من بنده‌ای هستم مانند غلامان غذا می‌خورم</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غالبا این حدیث معروف را درباره امام علی علیه‌السلام شنیده ایم که روزی دو پیراهن خرید، یکی به چهار درهم و دیگری به سه درهم، پس به غلامش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 انتخاب کند، قنبر پیراهن چهار درهمی را انتخاب کرد امام پیراهن سه درهمی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 که امام علیه‌السلام درباره پیامبر اکرم صلی‌الله‌علیه‌و‌آله‌وسلم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یأکل علی الارض و یجلس جلسة العبد یخصف بیده نعله و یرقع بیده ثوبه و یرکب الحمار العاری و یردف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صلی‌الله‌علیه‌و‌آله‌وسلم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غذا می‌خورد و با تواضع همچون بردگان جلوس می‌کرد و با دست خود کفش خویش را وصله می‌کرد و بر مرکب برهنه سوار می‌شد و حتی کسی را پشت سر خویش سوار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 اللّه انصاری مثال حال افرادی که دلهاشان از خشوع و خضوع خالی است در سر سودای عجب و با زمانه تکبر است را چون ستارگانی می‌داند که به آفتاب در روشنی شرکت می‌جویند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هم چنانکه چون آفتاب از مطلع خود سر بزند ستاره</w:t>
      </w:r>
    </w:p>
    <w:p>
      <w:pPr>
        <w:pStyle w:val="BookText"/>
        <w:rPr/>
      </w:pPr>
      <w:r>
        <w:rPr>
          <w:rFonts w:ascii="IRNazanin" w:hAnsi="IRNazanin" w:eastAsia="IRNazanin"/>
          <w:color w:val="111111"/>
          <w:sz w:val="28"/>
          <w:sz w:val="28"/>
          <w:szCs w:val="28"/>
          <w:rtl w:val="true"/>
          <w:lang w:bidi="fa-IR"/>
        </w:rPr>
        <w:t>نقاب نومیدی و برقع خجالت در روی کشد، در ظهور نور خود تبری کند، هم چنین خویشتن بین که تکیه بر پنداشت وغرور خود کند و با اعمال و اقوال خود نگرد، چون آفتاب جلال الهیّت از برج کمال صمدیّت طالع گردد، روی در نقاب خجالت کشد و انگشت تحیّر به دندان تحسّر گیرد و معلومش گردد که به دست وی جز باد نیست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بدان که هرگز از ظلمات غرور و تمنّی بیرون نخواهی شد مگر با صدق انابه بسوی خداوند تعالی و اخبات در برابر او و دانستن عیوب احوال خویش، عیوبی که با عقل و علم سازش نداشته و محتمل نیست که جزء دین و شریعت و از سنتهای الگو و روش ائمه‌ی هدی باشد و اگر خشنود باشی به آنچه درآنی، کسی در عمل، بدبخت‌تر و در عمر تباه‌تر از تو نبوده و در روز قیامت کسی در حسرت وارث‌تر از تو نخواهد بود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الراحة فی هوان الدنیا و الفراغ من التمتع بها، و فی إزالة النجاسة من الحرام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خواهد دانستن که توشه قیامت سهل گرفتن دنیاست، و دست برداشتن از تمتعات دنیا و ازاله کردن و دوری کردن از نجاسات حرام و شبهه، و هر گاه کم اعتباری دنیا و پستی او باو ظاهر شد هرگز عجب و تکبّر بخود راه نمی‌دهد، و ملازم عجز و شکستگی می‌شود 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فیغلق عن نفسه باب الکبر بعد معرفته ایّاها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می‌بندد بر نفس خود در کبر و عجب را بعد از آنکه</w:t>
      </w:r>
      <w:bookmarkStart w:id="653" w:name="pg3578_24326"/>
    </w:p>
    <w:p>
      <w:pPr>
        <w:pStyle w:val="BookText"/>
        <w:rPr/>
      </w:pPr>
      <w:bookmarkEnd w:id="653"/>
      <w:r>
        <w:rPr>
          <w:rFonts w:ascii="IRNazanin" w:hAnsi="IRNazanin" w:eastAsia="IRNazanin"/>
          <w:color w:val="111111"/>
          <w:sz w:val="28"/>
          <w:sz w:val="28"/>
          <w:szCs w:val="28"/>
          <w:rtl w:val="true"/>
          <w:lang w:bidi="fa-IR"/>
        </w:rPr>
        <w:t>شناخت مهالک و آفات دنیا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 من الذنوب و یفتح باب التواضع و النّدم و الحیاء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معاصی گریزان می‌شود، و می‌گشاید بخود در تواضع وندامت و حیا را</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654" w:name="__RefHeading___Toc4034632_2749589250"/>
      <w:bookmarkStart w:id="655" w:name="_Toc246"/>
      <w:bookmarkEnd w:id="654"/>
      <w:r>
        <w:rPr/>
        <w:t>4</w:t>
      </w:r>
      <w:r>
        <w:rPr>
          <w:rtl w:val="true"/>
        </w:rPr>
        <w:t xml:space="preserve">. </w:t>
      </w:r>
      <w:r>
        <w:rPr>
          <w:rtl w:val="true"/>
        </w:rPr>
        <w:t>تصرف شیطان و نفس اماره</w:t>
      </w:r>
      <w:bookmarkEnd w:id="655"/>
    </w:p>
    <w:p>
      <w:pPr>
        <w:pStyle w:val="BookText"/>
        <w:rPr/>
      </w:pPr>
      <w:r>
        <w:rPr>
          <w:rFonts w:ascii="IRNazanin" w:hAnsi="IRNazanin" w:eastAsia="IRNazanin"/>
          <w:color w:val="111111"/>
          <w:sz w:val="28"/>
          <w:sz w:val="28"/>
          <w:szCs w:val="28"/>
          <w:rtl w:val="true"/>
          <w:lang w:bidi="fa-IR"/>
        </w:rPr>
        <w:t xml:space="preserve">خداوند متعال در قرآن کریم شیطان را دشمن آشکار آدمی معرفی کرده و درباره نقش بازدارندگی او از ذکر خدا و نماز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الشیطان أن یوقع بینکم العداوة و البغضاء فی الخمر و المیسر و یصدّکم عن ذکر اللّه وعن الصلوة</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همانا شیطان قصد آن دارد بوسیله شراب و قمار میان شما عداوت و کینه برانگیزد تا شما را از ذکر خدا باز دارد ومانع برپا داشتن نماز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قبلاً گفتیم ذکر موجب وجل واخبات است و هر آنچه از ذکر خدا باز دارد از موانع و آفات اخبات نیز هست و بگونه‌ای دیگر نیز می‌توان این مسئله را بیان نمود و آن اینکه خداوند در زمینه دوستی و ولایت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علیه أنّه من تولاه فأنّه یضلّه و یهدیه الی عذاب السّعیر</w:t>
      </w:r>
      <w:r>
        <w:rPr>
          <w:rFonts w:eastAsia="IRNazanin" w:cs="IRNazanin"/>
          <w:color w:val="111111"/>
          <w:sz w:val="28"/>
          <w:szCs w:val="28"/>
          <w:rtl w:val="true"/>
          <w:lang w:bidi="fa-IR"/>
        </w:rPr>
        <w:t>»</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 و لازم شده که هر کس شیطان را دوست و پیشوای خود سازد وی او را گمراه کندو بسوی عذاب دوزخ رهبریش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درباره اهل اخبات می‌فرماید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فتخبت له قلوبهم و ان اللّه لهاد الذین آمنوا الی صراط مستقیم</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پس دلهایشان در برابر او خاضع و خاشع گردد و البته خدا اهل ایمان را بسوی راه راست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و اخبتوا الی ربهم اولئک اصحاب الجنة هم فیها خالدون</w:t>
      </w:r>
      <w:r>
        <w:rPr>
          <w:rFonts w:eastAsia="IRNazanin" w:cs="IRNazanin"/>
          <w:color w:val="111111"/>
          <w:sz w:val="28"/>
          <w:szCs w:val="28"/>
          <w:rtl w:val="true"/>
          <w:lang w:bidi="fa-IR"/>
        </w:rPr>
        <w:t>».</w:t>
      </w:r>
      <w:r>
        <w:rPr>
          <w:rStyle w:val="FootnoteAnchor"/>
          <w:rtl w:val="true"/>
        </w:rPr>
        <w:footnoteReference w:id="985"/>
      </w:r>
      <w:r>
        <w:rPr>
          <w:rFonts w:ascii="IRNazanin" w:hAnsi="IRNazanin" w:eastAsia="IRNazanin"/>
          <w:color w:val="111111"/>
          <w:sz w:val="28"/>
          <w:sz w:val="28"/>
          <w:szCs w:val="28"/>
          <w:rtl w:val="true"/>
          <w:lang w:bidi="fa-IR"/>
        </w:rPr>
        <w:t>همانا کسانیکه ایمان آوردند و اعمال صالح انجام دادند و در برابر پروردگارشان خاشع گردیدند آنان اصحاب بهشتند و ایشان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خداوند دوستی شیطان را موجب ضلالت و گمراهی و هدایت به سوی جهنم و عذاب سوزان آن معرفی کرده است و در مقابل 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قائل است که خداوند اهل اخبات را بر مرکب هدایت سوار نموده و بسوی صراط مستقیم رهنمون می‌سازد 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اهل اخبات را بعنوان اصحاب بهشت معرفی نموده است با مقایسه این دو دسته از آیات به این نتیجه می‌رسیم که دوستی شیطان و پیروی از او که موجب ضلالت و گمراهی و در نهایت برای انسان عذاب اخروی را بهمراه دارد از موانع و آفات اصلی اخبات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اخباتی که هدایت خداوند بسوی صراط مستقیم را برای انسان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درباره تصرف شیطان و نفس امّاره می‌فرماید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سالک طریق آخرت لازم وحتم است که با هر حدیثی هست معارف و مناسک خود را از تصرف شیطان و نفس اماره</w:t>
      </w:r>
    </w:p>
    <w:p>
      <w:pPr>
        <w:pStyle w:val="BookText"/>
        <w:rPr/>
      </w:pPr>
      <w:r>
        <w:rPr>
          <w:rFonts w:ascii="IRNazanin" w:hAnsi="IRNazanin" w:eastAsia="IRNazanin"/>
          <w:color w:val="111111"/>
          <w:sz w:val="28"/>
          <w:sz w:val="28"/>
          <w:szCs w:val="28"/>
          <w:rtl w:val="true"/>
          <w:lang w:bidi="fa-IR"/>
        </w:rPr>
        <w:t>تخلیص کند و با کمال دقت و تفتیش در حرکات و سکنات و طلب و مطلوب خود غور کند و غایت سیر و تحصیل و مبادی حرکت باطنیه و تعذیّات روحیّه را به دست آورد واز حیله‌های نفس اماره و شیطان غفلت نکند و از دامهای نفس اماره و ابلیس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غذاهای روحانی از تصرف شیطان خالص نباشد و دست او در فراهم آمدن آنهادخیل باشد، علاوه بر آنکه ارواح و قلوب با آنها تربیت نشوند و به کمال لایق خود نرسند، نقصان فاحش بر آنها دست دهد و شاید صاحب خود را در سلک شیاطین یا بهائم و سباع منسلک نماید و آنچه مایه سعادت و رأس المال کمال انسانیت و وصول به مدارج عالیه است نتیجه منعکسه دهد و انسان را به هاویة مظلمه شقاوت سوق دهد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در آیات قرآنی خداوند شیطان را دشمن بشریت معرفی نموده که هیچگاه خیر انسان را نمی‌خواهد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للانسان عدّو مبین</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دشمنی شیطان بر آدمیان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ضمن اینکه اهل ایمان را به در آمدن در مقام تسلیم فراخوانده از آنان می‌خواهد که از گامهای وسوسه انگیز و تفرقه آور شیطان پیروی نکنند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ادْخُلُوا فِی السِّلمِ کافَّة ولا تَتَّبِعُوا خُطُواتِ الشَّیطانِ انَّهُ لکم عَدُوٌّ مبینٌ</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درلوح محفوظ درباره شیطان چنین نوشته شده که هرکس اورادوست بداردمسلما او گمراهش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 انه من تولاه فانه یضله</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خداوند نحوه عملکرد شیطان را نیز بیان فرموده و بر این نکته تأکید می‌کند که شیطان از طریق وسوسه القا آتی در قلب او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او را گمراه می‌سازد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بنی‌آدم لایفتننکم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یراکم و قبیله من حیث لا ترونهم</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ای فرزندان آدم مبادا شیطان شما را فریب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شیطان و بستگانش شما را می‌بینند در صورتیکه شما آنها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در نهج البلاغه می‌فرماید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فأحذروا عباد اللّه أن یعدیکم بدائه، و ان یستفزکم بندائه، و أن یجلب علیکم بخیله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لقد فوّق لکم سهم الوعید، و اغرق الیکم بالفزع الشدید، و رماکم من مکان قریب،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اغویتنی لاُزیّننّ لهم فی الارض ولاغوینّهم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قذفا بغیب بعید، و رجما بظنّ غیر مصیب، صدّقه به ابناء الحمیّة، و اخو ان العصبیّة و فرسان الکبر و الجاهلیة، حتی اذا انقادت له الجامحة منکم، و استحکمت الطّماعیّة منه فیکم، فنجمت الحال من السرّ الخفیّ الی الامر الجلی، استفحل سلطانه علیکم و دلف بجنوده نحوکم، فأقحموکم و لجات الذل و احلّوکم و رطات القتل</w:t>
      </w:r>
    </w:p>
    <w:p>
      <w:pPr>
        <w:pStyle w:val="BookText"/>
        <w:rPr/>
      </w:pPr>
      <w:r>
        <w:rPr>
          <w:rFonts w:ascii="IRNazanin" w:hAnsi="IRNazanin" w:eastAsia="IRNazanin"/>
          <w:color w:val="111111"/>
          <w:sz w:val="28"/>
          <w:sz w:val="28"/>
          <w:szCs w:val="28"/>
          <w:rtl w:val="true"/>
          <w:lang w:bidi="fa-IR"/>
        </w:rPr>
        <w:t>و اوطؤوکم اثخان الجراحة، طعنا فی عیونکم، و حزّا القهر الی النار المعدّة لکم، فاصبح اعظم فی دینکم حرجا و أوری فی دنیاکم قدحا من الذین اصبحتم لهم مناصبین، و علیهم متألبین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فاجعلوا علیه حدّکم، و له جدّکم، فلعمر اللّه لقد فخر علی اصلکم، و وقع فی حسبکم، و دفع فی نسبکم، و اجلب بخیله علیکم و قصد برجله، سبیلکم یقتنصونکم بکل مکان و یضربون منکم کلّ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تمتنعون بحیلة، و لا تدفعون بعزیمة، فی حومة ذل، و حلقة ضیق، و عرصة موت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پرهیز کنید، مبادا شما را به بیماری خود مبتلا سازد، و با ندای خود شما را به حرکت در آورد، و با لشکرهای پیاده و سواره خود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بجانم سوگند، شیطان تیر خطرناکی برای شکار شما بر چله کمان گذارده، و تا حد توان کشیده و از نزدیک ترین مکان شما را هدف قرار داده است، و خطاب به خدا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مرا دور کردی، دنیا را در چشمهایشان جلوه می‌دهم، و همه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تیری در تاریکی‌ها و سنگی بدون نشانه روی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فرزندان خود پسندی، و برادران تعصّب و خودخواهی، و سواران مرکب جهالت و خودپرستی، او را تصدیق کردند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سرکش شما تسلیم شیطان شدندو طمع ورزی او درشما کارگر افتاد، این حقیقت بر همه آشکار گردید، و حکومت شیطان بر شما استوار شد، و با لشکر خویش به شما یورش برد، و شما را به ذلّت سقوط کشانید وشما را به مرز کشتار و خونریزی کشاند، و</w:t>
      </w:r>
    </w:p>
    <w:p>
      <w:pPr>
        <w:pStyle w:val="BookText"/>
        <w:rPr/>
      </w:pPr>
      <w:r>
        <w:rPr>
          <w:rFonts w:ascii="IRNazanin" w:hAnsi="IRNazanin" w:eastAsia="IRNazanin"/>
          <w:color w:val="111111"/>
          <w:sz w:val="28"/>
          <w:sz w:val="28"/>
          <w:szCs w:val="28"/>
          <w:rtl w:val="true"/>
          <w:lang w:bidi="fa-IR"/>
        </w:rPr>
        <w:t>شما را با فرو کردن نیزه در چشم‌ها، بریدن گلوها، کوبیدن مغزها پایمال کرد، تا شما را به سوی آتشی بکشاند که از پیش مهیّا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بزرگ ترین مانع برای دینداری، وزیانبارترین و آتش افروزترین فرد برای دنیای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کسانی که دشمن سرسخت شما هستند و برای در هم شکستنشان کمر بسته اید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شیطان به کارگیرید، و ارتباط خود را با او قطع کنید، به خدا سوگند، شیطان بر اصل و ریشه شما فخر فروخت، و بر حسب و نسب شما طعنه زد و عیب گرفت، و با سپاهیان سوارة خود به شما هجوم آورد و با لشکر پیاده راه شما را بست، که هر کجا شما را بیابند شکار می‌کنند، و دست و پای شما را قطع می‌کنند نه می‌توانید با حیله و نقشه آنها را بپرا کنید، و نه با سوگندها قادرید از سر راهتان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کمین گاه شیطان ذلّت آور، تنگ و تاریک و مرگ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فرموده است که دعوت او نظیر دعوت یک انسانی از دیگری به گفتن او و شنیدن آن دیگر نیست بلکه به گونه‌ای است که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می‌بیند و لکن مدعو داعی را نمی‌بیند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تفصیل همین اجمال است چه صریحا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شیطان به تصرف و القاء در دلهاست و از این راه است که انسان را به ضلالت دعوت می‌کند</w:t>
      </w:r>
      <w:r>
        <w:rPr>
          <w:rFonts w:eastAsia="IRNazanin" w:cs="IRNazanin"/>
          <w:color w:val="111111"/>
          <w:sz w:val="28"/>
          <w:szCs w:val="28"/>
          <w:rtl w:val="true"/>
          <w:lang w:bidi="fa-IR"/>
        </w:rPr>
        <w:t>.</w:t>
      </w:r>
      <w:r>
        <w:rPr>
          <w:rStyle w:val="FootnoteAnchor"/>
          <w:rtl w:val="true"/>
        </w:rPr>
        <w:footnoteReference w:id="99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رحمه‌الله درباره تدلیس شیطان و وعده‌هایی که</w:t>
      </w:r>
      <w:bookmarkStart w:id="656" w:name="pg3578_24332"/>
    </w:p>
    <w:p>
      <w:pPr>
        <w:pStyle w:val="BookText"/>
        <w:rPr/>
      </w:pPr>
      <w:bookmarkEnd w:id="656"/>
      <w:r>
        <w:rPr>
          <w:rFonts w:ascii="IRNazanin" w:hAnsi="IRNazanin" w:eastAsia="IRNazanin"/>
          <w:color w:val="111111"/>
          <w:sz w:val="28"/>
          <w:sz w:val="28"/>
          <w:szCs w:val="28"/>
          <w:rtl w:val="true"/>
          <w:lang w:bidi="fa-IR"/>
        </w:rPr>
        <w:t>به انسان می‌دهد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شیطان و نفس اماره بسیار دقیق است و هرامر باطلی را به صورت حق به انسان تعبیه می‌کند و انسان را فریب می‌دهند، گاهی به امید توبه در آخر عمر</w:t>
      </w:r>
      <w:r>
        <w:rPr>
          <w:rStyle w:val="FootnoteAnchor"/>
          <w:rtl w:val="true"/>
        </w:rPr>
        <w:footnoteReference w:id="993"/>
      </w:r>
      <w:r>
        <w:rPr>
          <w:rFonts w:ascii="IRNazanin" w:hAnsi="IRNazanin" w:eastAsia="IRNazanin"/>
          <w:color w:val="111111"/>
          <w:sz w:val="28"/>
          <w:sz w:val="28"/>
          <w:szCs w:val="28"/>
          <w:rtl w:val="true"/>
          <w:lang w:bidi="fa-IR"/>
        </w:rPr>
        <w:t>گاهی به وعده شفاعت شافعین علیهم‌السلام و گاهی با وعده رحمت واسعة ارحم الراحمین</w:t>
      </w:r>
      <w:r>
        <w:rPr>
          <w:rFonts w:eastAsia="IRNazanin" w:cs="IRNazanin"/>
          <w:color w:val="111111"/>
          <w:sz w:val="28"/>
          <w:szCs w:val="28"/>
          <w:rtl w:val="true"/>
          <w:lang w:bidi="fa-IR"/>
        </w:rPr>
        <w:t>».</w:t>
      </w:r>
      <w:r>
        <w:rPr>
          <w:rStyle w:val="FootnoteAnchor"/>
          <w:rtl w:val="true"/>
        </w:rPr>
        <w:footnoteReference w:id="994"/>
      </w:r>
    </w:p>
    <w:p>
      <w:pPr>
        <w:pStyle w:val="Heading4"/>
        <w:numPr>
          <w:ilvl w:val="3"/>
          <w:numId w:val="1"/>
        </w:numPr>
        <w:rPr/>
      </w:pPr>
      <w:bookmarkStart w:id="657" w:name="__RefHeading___Toc4034634_2749589250"/>
      <w:bookmarkStart w:id="658" w:name="_Toc247"/>
      <w:bookmarkEnd w:id="657"/>
      <w:r>
        <w:rPr/>
        <w:t>5</w:t>
      </w:r>
      <w:r>
        <w:rPr>
          <w:rtl w:val="true"/>
        </w:rPr>
        <w:t xml:space="preserve">. </w:t>
      </w:r>
      <w:r>
        <w:rPr>
          <w:rtl w:val="true"/>
        </w:rPr>
        <w:t>حب دنیا و هوای نفس</w:t>
      </w:r>
      <w:bookmarkEnd w:id="658"/>
    </w:p>
    <w:p>
      <w:pPr>
        <w:pStyle w:val="BookText"/>
        <w:rPr/>
      </w:pPr>
      <w:r>
        <w:rPr>
          <w:rFonts w:ascii="IRNazanin" w:hAnsi="IRNazanin" w:eastAsia="IRNazanin"/>
          <w:color w:val="111111"/>
          <w:sz w:val="28"/>
          <w:sz w:val="28"/>
          <w:szCs w:val="28"/>
          <w:rtl w:val="true"/>
          <w:lang w:bidi="fa-IR"/>
        </w:rPr>
        <w:t>از دیگر آفات اخبات حب دنیا و هوای نفس است که مانع ذکر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نجم خطاب به رسول اکرم صلی‌الله‌علیه‌و‌آله‌وسلم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 عن من تولی عن ذکرنا و لم یرد الاالحیوة الدنیا</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تو هم‌ای رسول از هر کس از یاد ما رو گردانید و جز زندگانی دنیا را نخواست بکلی اعراض کن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توضیح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مشرکین، علم را رها کرده دنبال ظن، را گرفته‌اند و تابع هوای نفس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چنین‌اند برای این است که از ذکر ما روی گردان هستند، و تنها همتشان زندگی دنیا است و بس، پس بهره شان از علم منحصر به مسائل مادی و دنیوی است و چون چنین است تو هم از آنان اعراض کن، برای اینکه ایشان گمراهند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در سوره کهف نیز خداوند ضمن آیاتی که رسولش را به تأسف خوردن و ناشکیبی از اینکه چرا مردم ایمان نمی‌آورند تسلیت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عیناک عنهم ترید زینة الحیوة الدنیا و لا تطع من اغفلنا قلبه عن ذکرنا</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یک لحظه از آن فقیران چشم مپوش که به زینتهای دنیا مایل شوی و هرگز با آنانکه ما دلهای آنها را از خود غافل کرده ایم و تابع هوای نفس خود شدند و به تبه کاری پرداختند متابعت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مراد به اغفال قلب، مسلط کردن غفلت بر قلب است به اینکه یاد خدای سبحان را فراموش کند، که البته این اغفال بر سبیل مجازات است، چون ایشان با حق در افتادند و عناد ورزیدند، و لذا خدایتعالی چنین کیفرشان داد که یاد خود را از دلشان برد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ناگفته نماند آنچه لازم است علاقه و حب و توجه به دنیاست نه خود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رابطه با دنیا پرستی هشدار می‌دهد و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 فانّی احذرکم الدنیا، فانها حلوه خضره، حفت بالشهوات، و تحببت بالعاجلة، و راقت بالقلیل، و تحلت بالامال، و تزیّنت بالغرور، لاتدوم حبرتها و لا تومن فجعتها</w:t>
      </w:r>
      <w:r>
        <w:rPr>
          <w:rFonts w:eastAsia="IRNazanin" w:cs="IRNazanin"/>
          <w:color w:val="111111"/>
          <w:sz w:val="28"/>
          <w:szCs w:val="28"/>
          <w:rtl w:val="true"/>
          <w:lang w:bidi="fa-IR"/>
        </w:rPr>
        <w:t>».</w:t>
      </w:r>
      <w:r>
        <w:rPr>
          <w:rStyle w:val="FootnoteAnchor"/>
          <w:rtl w:val="true"/>
        </w:rPr>
        <w:footnoteReference w:id="99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پروردگار، همانا من شما را از دنیای حرام</w:t>
      </w:r>
    </w:p>
    <w:p>
      <w:pPr>
        <w:pStyle w:val="BookText"/>
        <w:rPr/>
      </w:pPr>
      <w:r>
        <w:rPr>
          <w:rFonts w:ascii="IRNazanin" w:hAnsi="IRNazanin" w:eastAsia="IRNazanin"/>
          <w:color w:val="111111"/>
          <w:sz w:val="28"/>
          <w:sz w:val="28"/>
          <w:szCs w:val="28"/>
          <w:rtl w:val="true"/>
          <w:lang w:bidi="fa-IR"/>
        </w:rPr>
        <w:t>می‌ترسانم، زیرا در کام شیرین، و در دیدة انسان سبز و رنگارنگ است، در شهوات و خواهش‌های نفسانی پوشیده شده و با نعمتهای زودگذر دوستی می‌ورزد، با متاع اندک زیبا جلوه می‌کند، و در لباس آرزوها خود را نشان می‌دهد و با زینت غرور خود را می‌آراید، شادی آن دوام ندارد و کسی از اندوه آن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دنیا و دنیا طلبی خود دارای نمودهایی است که ما به برخی از آنها از جمله اموال و فرزندان، کثرت خواب و خوراک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اموال و فرزندان هشدار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مال و فرزندان زیب و زینت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این زینت دل را پر می‌کند و دیگر جایی برای یاد خدا که اول گام در جهت اخبات است باقی نمی‌گذارد و واضح است که محبت این دو با محبت خدای متعال و اخبات در برابر او جمع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ایمان را هشدار می‌دهد که مال و اولاد، شما را از یاد من غافل نسازد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تلهکم اموالکم ولا اولادکم عن ذکر اللّه</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هرگز مبادا شما را اموال و فرزندانتان از یاد خدا غافل سازد</w:t>
      </w:r>
      <w:r>
        <w:rPr>
          <w:rFonts w:eastAsia="IRNazanin" w:cs="IRNazanin"/>
          <w:color w:val="111111"/>
          <w:sz w:val="28"/>
          <w:szCs w:val="28"/>
          <w:rtl w:val="true"/>
          <w:lang w:bidi="fa-IR"/>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الهاء اموال و اولاد از ذکر خدا این است که اشتغال به مال و اولاد انسان را از یاد خدا غافل کند، چون خاصیت زینت حیات دنیا همین است که آدمی را از توجه به خدایتعالی باز</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محقق داماد مؤمنان مخبت را از دنیای فانی بر حذر داشته، دنیایی که به تعبیر ایشان دار آدمیان و محل نقص و کاستی است، ساکن آن مورد طعن و مقیم آن تارک آن 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حضرت امام خمینی رحمه‌الله حب دنیا را شیطان قاطع الطریقی می‌داند که راه قرب و وصول را بر انسان می‌بندد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خار طریق وصول به کمالات و شیطان قاطع الطریق مقام قرب و وصول است و انسان را از حق منصرف می‌کند و از لذات مناجات با او محروم می‌نماید و قلب را ظلمانی و کدر می‌کند حب به دنیاست که در احادیث شریفه آنرا رأس کل خطیئة و مجتمع کل معاصی شمرده‌اند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امام صادق علیه‌السلام درباره کثرت خواب و عوامل و آثار زیانبار آن هشدار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کثرة النوم یتولد من کثرة الشرب و کثرة الشرب من کثرة الشبع، و هما یثقلان النفس عن الطاعة و یقیمان القلب عن التفکر و الخضوع</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بسیار از خوردن آب بسیار ناشی می‌شود، و خوردن آب بسیار از خوردن غذای بسیار، و افراط در أکل و شرب موجب ثقل و گرانی نفس و باعث قساوت و تیرگی دلند، و تیرگی دل سبب کسالت وعدم اقدام بطاعت و بازماندن از تفکر و خضوع و خشوع، و بسیار خوردن که این همه عیبها نتیجه او باشد معلوم است که به چه مرتبه خساست و بدی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659" w:name="pg3578_24336"/>
    </w:p>
    <w:p>
      <w:pPr>
        <w:pStyle w:val="Heading4"/>
        <w:numPr>
          <w:ilvl w:val="3"/>
          <w:numId w:val="1"/>
        </w:numPr>
        <w:rPr/>
      </w:pPr>
      <w:bookmarkStart w:id="660" w:name="__RefHeading___Toc4034636_2749589250"/>
      <w:bookmarkStart w:id="661" w:name="_Toc248"/>
      <w:bookmarkEnd w:id="659"/>
      <w:bookmarkEnd w:id="660"/>
      <w:r>
        <w:rPr/>
        <w:t>6</w:t>
      </w:r>
      <w:r>
        <w:rPr>
          <w:rtl w:val="true"/>
        </w:rPr>
        <w:t xml:space="preserve">. </w:t>
      </w:r>
      <w:r>
        <w:rPr>
          <w:rtl w:val="true"/>
        </w:rPr>
        <w:t>تلوّن</w:t>
      </w:r>
      <w:bookmarkEnd w:id="661"/>
    </w:p>
    <w:p>
      <w:pPr>
        <w:pStyle w:val="BookText"/>
        <w:rPr/>
      </w:pPr>
      <w:r>
        <w:rPr>
          <w:rFonts w:ascii="IRNazanin" w:hAnsi="IRNazanin" w:eastAsia="IRNazanin"/>
          <w:color w:val="111111"/>
          <w:sz w:val="28"/>
          <w:sz w:val="28"/>
          <w:szCs w:val="28"/>
          <w:rtl w:val="true"/>
          <w:lang w:bidi="fa-IR"/>
        </w:rPr>
        <w:t>یکی دیگر از آفات اخبات تلون است قرآن کریم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 فان اصابه خیر اطمأن به و إن اصابته فتنة انقلب علی وجهه خسر الدنیا و الآخرة ذلک هو الخسران المبین</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و برخی از مردم کسانی هستند که خدا را تنها به زبان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قلبی شان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دنیا به آنها رو کند و نفع و خیری به آنان رسد حالت اطمینان پیدا می‌کنند اما اگر مصیبتی به عنوان امتحان به آنها رسد دگرگون می‌شوند و به کفر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هم دنیا را از دست داده‌اند و هم آخرت را و این خسران و زیان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همانگونه که قبلاً گفتیم خداوند مخبتین را به صفت صبر و پایداری در برابر مصائب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الصابرین علی ما اصابهم</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و بشارت ده مخبتین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برابر مصائب و مشکلات صبر پیشه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صبر و پایداری را تنها شایسته مخبتان دانسته، می‌فرماید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یدعیه کل احد و ما یثبت عنده الا المخبتون</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صبر را</w:t>
      </w:r>
    </w:p>
    <w:p>
      <w:pPr>
        <w:pStyle w:val="BookText"/>
        <w:rPr/>
      </w:pPr>
      <w:r>
        <w:rPr>
          <w:rFonts w:ascii="IRNazanin" w:hAnsi="IRNazanin" w:eastAsia="IRNazanin"/>
          <w:color w:val="111111"/>
          <w:sz w:val="28"/>
          <w:sz w:val="28"/>
          <w:szCs w:val="28"/>
          <w:rtl w:val="true"/>
          <w:lang w:bidi="fa-IR"/>
        </w:rPr>
        <w:t>هر کسی ادعا می‌کند و در ادعای خود ثابت و استوار نیستند مگر مخبتان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نازلة خلت اوائلها من الإخبات و الإنابة و التضرع الی اللّه فصاحبها جزوع غیر صابر</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هر گاه مصیبتی و حادثه‌ای بر کسی فرود آید و آن کس در اول آن حادثه ملازم صبر و شکیبایی نشود وانابه و رجوع به حضرت باری عز اسمه ننماید هر آینه آن کس از اهل جزع است نه از اهل صبر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حج و روایاتی که از حضرت صادق علیه‌السلام بیان نمودیم، وصول به جایگاه اخبات از صراط صبر و پایداری و مقاومت در برابر سختیها و مشکلات می‌گذرد و انسانی که در چنین شرایط شکیبا نیست و در برابر مصائب و به تعبیر قرآن در برابر فتنه‌ها و ابتلائات، جا می‌زند و پایداری و استحکام خود را از دست می‌دهد، اهل اخبات نیست و در این سرا جایی ندارد و با مقایسه و تطبیق این آیات و روایات عدم استحکام و بی‌ثباتی و تزلزل و به تعبیری تلون از آفات و موانع اخبات است صاحب تفسیر المیزان در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صنفی از اصناف مردم بی‌ایمان و غیر صالح را بر می‌شمارد و آنها کسانی هستند که خدای سبحان را می‌پرستند اما یک طرفی نه از هر طرف، 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فرض و تقدیر می‌پرستند و اما بر سایر تقادیر نمی‌پرستند و آن فرضی که بر آن فرض خدا را می‌پرستند در صورتی است که پرستش او خیر دنیا را برایشان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لازمه این طور پرستش این</w:t>
      </w:r>
    </w:p>
    <w:p>
      <w:pPr>
        <w:pStyle w:val="BookText"/>
        <w:rPr/>
      </w:pPr>
      <w:r>
        <w:rPr>
          <w:rFonts w:ascii="IRNazanin" w:hAnsi="IRNazanin" w:eastAsia="IRNazanin"/>
          <w:color w:val="111111"/>
          <w:sz w:val="28"/>
          <w:sz w:val="28"/>
          <w:szCs w:val="28"/>
          <w:rtl w:val="true"/>
          <w:lang w:bidi="fa-IR"/>
        </w:rPr>
        <w:t>است که دین را برای دنیا استخدام کنند اگر سودی مادی داشت پرستش خدا را استمرار دهند و بدان دل ببندند و اطمینان یابند و اما اگر دچار فتنه و امتحان شوند روی گردانیده به عقب برگردند به طوری که حتی به چپ و راست هم ننگرند و از دین خدا مرتد شوند وآنرا شرم بدانند ویا اگر شرم هم ندانند به نجات از آن آزمایش ومهلکه از دین خدا روی بگردانند و این روش عادت آنان در پرستش بتها نیز هست یعنی بت را می‌پرستند تا به خیر مورد آرزوی خود برسند یا به شفاعت آنها از شرّ دنیایی رهایی و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گفتیم از شر دنیایی بدان جهت است که بت پرستان معتقد به آخرت نیستند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آنگاه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سرگردانهایی که تکیه گاهی ندارندو هر دم رو به سویی دارند، بخاطر وقوعشان در محنت و مهلکه، زیانکار در دنیا، و بخاطر روی گرداندنشان از خدا و دین، و ارتداد و کفر، زیانکار در آخرت هستند، زیانکاری آشکار</w:t>
      </w:r>
      <w:r>
        <w:rPr>
          <w:rFonts w:eastAsia="IRNazanin" w:cs="IRNazanin"/>
          <w:color w:val="111111"/>
          <w:sz w:val="28"/>
          <w:szCs w:val="28"/>
          <w:rtl w:val="true"/>
          <w:lang w:bidi="fa-IR"/>
        </w:rPr>
        <w:t>.</w:t>
      </w:r>
      <w:r>
        <w:rPr>
          <w:rStyle w:val="FootnoteAnchor"/>
          <w:rtl w:val="true"/>
        </w:rPr>
        <w:footnoteReference w:id="101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نمونه بر این نظر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ممکن است اشاره به این نکته باشد که ایمان آنها بیشتر بر زبانشان است و در قلبشان جز نور ضعیف بسیار کم رنگی از ایمان نتابیده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اشاره به این باشد که آنها در متن ایمان واسلام قرار ندارند بلکه در کنار و لبه آنند، زیرا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کوه و کناره اشیاء است و می‌دانیم کسانی که در لبه چیزی قرار گرفته‌اند مستقر و پا برجانیستند، و با تکان مختصری از مسیر خارج می‌شوند، چنین است که حال افراد</w:t>
      </w:r>
    </w:p>
    <w:p>
      <w:pPr>
        <w:pStyle w:val="BookText"/>
        <w:rPr/>
      </w:pPr>
      <w:r>
        <w:rPr>
          <w:rFonts w:ascii="IRNazanin" w:hAnsi="IRNazanin" w:eastAsia="IRNazanin"/>
          <w:color w:val="111111"/>
          <w:sz w:val="28"/>
          <w:sz w:val="28"/>
          <w:szCs w:val="28"/>
          <w:rtl w:val="true"/>
          <w:lang w:bidi="fa-IR"/>
        </w:rPr>
        <w:t>ضعیف الایمان که با کوچکترین چیزی ایمانشان بر باد فنا می‌رود</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و این افراد درست نقطه مقابل مخبتین‌اند که درایمانشان کاملاً مستحکم و پابرجا می‌باشند و چنانچه در فصل صفات مخبتین و آثار اخبات آوردیم، تحت هر شرایطی دچار تزلزل ایمانی و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هم چنان ثابت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برخی از مفسران گذشته در شأن نزول این آیه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عده‌ای از صحرانشیان به خدمت پیامبر می‌رسیدند، اگر وضع جسمانی آنها بهبود می‌یافت، اسب آنها کره مناسبی می‌آورد، زن آنها پسر می‌زایید و اموال و چهارپایانشان افزایش می‌یافت خوشحال می‌شدند و به اسلام و پیامبر ایمان می‌آوردند، ولی اگر بیمار می‌شدند، همسرشان دختر می‌آورد و اموالشان رو به کاستی می‌نهاد وسوسه‌های شیطانی دلهایشان را فرا گرفته و به آنها می‌گفت تمام این بدبختیها بخاطر دینی است که قبول کرده‌ای و آنها هم روی گردان می‌شدند</w:t>
      </w:r>
      <w:r>
        <w:rPr>
          <w:rFonts w:eastAsia="IRNazanin" w:cs="IRNazanin"/>
          <w:color w:val="111111"/>
          <w:sz w:val="28"/>
          <w:szCs w:val="28"/>
          <w:rtl w:val="true"/>
          <w:lang w:bidi="fa-IR"/>
        </w:rPr>
        <w:t>.</w:t>
      </w:r>
      <w:r>
        <w:rPr>
          <w:rStyle w:val="FootnoteAnchor"/>
          <w:rtl w:val="true"/>
        </w:rPr>
        <w:footnoteReference w:id="101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مفسران این آیه را اشاره به منافقان دانسته‌اند، اگر منظور منافقی باشد که به هیچ وجه ایمان در دل او نیست این بر خلاف ظاهر آیه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قبلاً ایمان ضعیفی داشته است و اگر منظور منافقانی است که بهره بسیار کمی از ایمان دارند با آنچه گفتیم منافاتی ندارد و قابل قبول است</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اللهم اجعلنی من المخبتین الیک، الذین اذا ذکرت، وجلت قلوبهم، و المستمسکین مناسکهم، و الصابرین فی البلاء، و الشاکرین فی الرخاء، و المطیعین لأمرک فیما أمرتهم به، و المقیمین الصلاة، و المؤتین الزکاة، و المتوکلین علیک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w:t>
      </w:r>
      <w:bookmarkStart w:id="662" w:name="pg3578_24341"/>
    </w:p>
    <w:p>
      <w:pPr>
        <w:pStyle w:val="Heading2"/>
        <w:numPr>
          <w:ilvl w:val="1"/>
          <w:numId w:val="1"/>
        </w:numPr>
        <w:rPr/>
      </w:pPr>
      <w:bookmarkStart w:id="663" w:name="__RefHeading___Toc4034638_2749589250"/>
      <w:bookmarkStart w:id="664" w:name="_Toc249"/>
      <w:bookmarkEnd w:id="662"/>
      <w:bookmarkEnd w:id="663"/>
      <w:r>
        <w:rPr>
          <w:rtl w:val="true"/>
        </w:rPr>
        <w:t>کتابنامه</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درقرآن، محمد تقی مصباح یزدی، مؤسسه آموزشی وپژوهشی امام خمینی رحمه‌الله ،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اثنا عشر رسالة، محقق داماد،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السید الداماد،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 المعروف برجال الکشی، محمد بن الحسن الطوسی،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المصطفوی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ناصر مکارم شیرازی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الأمام علی بن ابیطالب،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ناصری، خواجه نصیر الدین طوسی، انتشارات علمیة الاسلامیة،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الاخلاق، عبد اللّه شبّر مکتبة بصیرتی،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تعلیم و تربیت در اسلام، سید محمد باقر حجتی چاپ هفدهم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الصلوة، امام خمینی، مؤسسه تنظیم و نشر آثار امام خمینی،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الأدب المفرد، محمد بن اسماعیل البخاری، ناشر و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 xml:space="preserve">الکتب الثقافیة،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حسن بن محمد دیلمی مؤسسه اعلمی،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البلاغة، محمود بن عمر، زمخشری،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مرتضی مطهری، چاپ دوم، انتشارات صدرا، قم،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دارالأضواء؛ بیروت، لبنان،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الأقبال الی الأعمال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اقبال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رضی الدین علی بن موسی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علی بن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اله المرعشی النجفی،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محمد بن حسن طوسی، مؤسسة الوفاء،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الاشراف، خواجه نصیر الدین طوسی، انتشارات وزارت ارشاد اسلامی،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علیهم‌السلام در قرآن، ولی اللّه نقی پور فر،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مدیریت دولتی،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الکرسی، محمد تقی فلسفی، دفتر نشر فرهنگ اسلامی،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دار احیاء تراث العربی، بیروت، لبنان،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مفهوم ذکر از دیدگاه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تربتی</w:t>
      </w:r>
    </w:p>
    <w:p>
      <w:pPr>
        <w:pStyle w:val="BookText"/>
        <w:rPr/>
      </w:pPr>
      <w:r>
        <w:rPr>
          <w:rFonts w:ascii="IRNazanin" w:hAnsi="IRNazanin" w:eastAsia="IRNazanin"/>
          <w:color w:val="111111"/>
          <w:sz w:val="28"/>
          <w:sz w:val="28"/>
          <w:szCs w:val="28"/>
          <w:rtl w:val="true"/>
          <w:lang w:bidi="fa-IR"/>
        </w:rPr>
        <w:t xml:space="preserve">مقدم محمد آباد، استاد راهنما دکتر محمد علی لسانی فشارکی دانشگاه تربیت مدرس، دانشکده علوم انسانی،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الحسن بن فروخ الصفار،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امام امیرالمؤمنین علیه‌السلام شرح تازه و جامعی بر نهج البلاغه، ناصر مکارم شیرازی،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سید محمد مرتضی حسینی زبیدی،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اللغة و صحاح العربیة، ابی نصر اسماعیل بن حمّاد جوهری، تحقیق امیل بدیع یعقوب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محمد علی بیضون دارالکتب العلمیة بیروت، لبنان،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السید شرف الدین علی الحسینی الاسترآبادی، مؤسسة‌النشرالاسلامی،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حسن‌بن‌علی ابن شعبه الحرانی،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علی‌اکبرغفاری، مؤسسه‌نشراسلامی،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حسن مصطفوی، وزارة الثقافة و الارشاد الاسلامی،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ترجمه‌تفسیرالمیزان، سیدمحمدباقرموسوی همدانی، دفتر انتشارات اسلامی جامعه مدرسین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نهج البلاغه، محمد دشتی، نشر مشرقین،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عبد الرحمن ابن ابی حاتم التمیمی الحنظلی، مکتبة الدار المدینة المنورة،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الکبیر، محمد بن عمر فخر الدین رازی، المبطعة البهیة المصریة، بی‌تا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احمد مصطفی المراغی، داراحیاء التراث العربی،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محمد حسین الطباطبائی، أعلمی،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تفسیرتبیان، محمد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التراث‌العربی، بیروت،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جامع البیان، محمد بن جریر طبری، مؤسسة الرسالة،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درالمنثور، جلال الدین سیوطی، دارالفکر،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راهنما، اکبر هاشمی رفسنجانی و جمعی از مؤلفان، مرکز انتشارات دفتر تبلیغات اسلامی حوزه علمیه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محمد بن مسعود کوفی عیاشی، مؤسسة البعثة،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غریب القرآن، زیدبن علی بن الحسین علیه‌السلام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الحسینی الجلالی، دفتر تبلیغات 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فی ظلال القرآن، سید قطب، داراحیاء التراث العربی،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کشاف، محمود بن عمر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 بیروت، بی‌تا</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کشف الاسرار وعدة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رشید الدین میبدی، چاپخانه دولتی ایران،</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ابو علی فضل بن حسن طبرسی، مؤسسة الأعلمی، بیروت، لبنان،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فضل بن حسن طبرسی، دارالکتب العلمیة،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علی بن جمعة العروسی الحویزی، مؤسسه اسماعیلیان،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 سائل الشیعة، محمد بن حسن الحرالعاملی، مؤسسه آل البیت،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التمحیص، محمد بن همام الاسکافی،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المهدی علیه‌السلام ، 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محمد بن الحسن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الخرسان،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الآخوندی،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التواضع و الخمول، عبد اللّه بن محمد بن عبید بن أبی الدنیا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أحمد عطا،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الجاسوس علی القاموس، احمد فارس الشدیاق، دارصادر افندی صاحب الجوائب، قسطنطنیة طبع فی مطبعة الجوائب،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الاخبار، بی‌نا، مؤسسة ال البیت لاحیاء التراث،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 فضله، أبی عمر یوسف بن عبد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الأشبال الزهیری، دار ابن الجوزی للنشر و التوزیع، المملکة العربیة السعودیة،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مهدی نراقی، تحقیق و تعلیق سید محمد کلانتر، مقدمه شیخ محمد رضا مظفر، چاپ چهارم دارالنعمان للطباعة و النشر، نجف اشرف،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مهدی نراقی، منثورات الأعلمی للمطبوعات، چاپ چهارم، بیروت، بی‌تا</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ابی بکر قرطبی، دارالکتاب 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الاسبوع، سید بن 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شمال، بیجا،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امام خمینی، وزارت فرهنگ و ارشاد اسلامی،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برنامه کامل، سید محمد رضا ضیاء آبادی، دارالکتب الاسلامیة، تهران،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خاتمه تفصیل وسایل الشیعه، محمد بن الحسن الحر العاملی، موسسه آل البیت،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المستدرک، میرزای نوری،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جماعة المدرسین للحوزة العلمیة،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معراج السعاده، شیخ عباس قمی، از انتشارات مؤسسه در راه حق،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 احمد صدر حاج سید جوادی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سعید محبی،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علم الدرایة، علامه مامقانی، تحقیق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الامام الصادق علیه‌السلام ، طهران،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الواقیة، سید بن طاووس،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الرائد، جبران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رضا انزابی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رضوی، مشهد،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رحمة من‌الرحمن فی تفسیر و اشارات القرآن، محی الدین ابن عربی، مطبعة نشر دمشق،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کافی، محمد بن یعقوب کلینی، دارالکتب الاسلامیة،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السالکین فی شرح الصحیفة، السید علی خان الحسینی، مؤسسه نشر اسلامی،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المسیر فی علم التفسیر، ابن جوزی، دارالکتب العلمیة،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و شخصیت شیخ انصاری،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الانصاری، چاپخانه اتحاد اهواز،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 الرشاد، محمد بن یوسف الصالحی الشامی،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عادل احمد عبد الموجود،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سرالصلوة،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حضرت امام خمینی،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سفینة البحار، الشیخ عباس قمی، دارالأسوة للطباعة و النشر،</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 محمد بن یزید القزوینی،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 سلیمان بین الأشعث السجستانی،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ناشر و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محمد بن عیسی الترمذی،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مخبتین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امین‌اللّه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تحریری، مؤسسه انتشارات مشکوة،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زیارت امین اللّه، محمد محمدی گیلانی، نشر سایه،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غررالحکم و دررالکلم، عبدالواحد بن محمد تمیمی آمدی، با مقدمه و تصحیح و تحقیق میر 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و چاپ دانشگاه تهران، 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شرح‌فارسی‌مصباح‌الشریعة‌ومفتاح الحقیقة، عبدالرزاق گیلانی، صدوق بهارستان نظامیه،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لغات قرآن، جعفر شریعتمداری، بنیاد پژوهش‌های اسلامی،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منازل السائرین، عبدالرزاق کاشانی، انتشارات کتابخانه علمیه حامدی، تهران، بی‌تا</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شناسی در قرآن، عبداله جوادی آملی، مرکز مدیریت حوزه علمیه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 لقواعد التفضیل فی آیات النازلة فی اهل البیت علیه‌السلام ،</w:t>
      </w:r>
    </w:p>
    <w:p>
      <w:pPr>
        <w:pStyle w:val="BookText"/>
        <w:rPr/>
      </w:pPr>
      <w:r>
        <w:rPr>
          <w:rFonts w:ascii="IRNazanin" w:hAnsi="IRNazanin" w:eastAsia="IRNazanin"/>
          <w:color w:val="111111"/>
          <w:sz w:val="28"/>
          <w:sz w:val="28"/>
          <w:szCs w:val="28"/>
          <w:rtl w:val="true"/>
          <w:lang w:bidi="fa-IR"/>
        </w:rPr>
        <w:t>عبید اللّه بن احمد المعروف بالحاکم الحسکانی،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الثقافة الاسلامیة،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طهران، ایران،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فی تفسیر القرآن، ملامحسن فیض کاشانی، دارالکتاب الاسلامیة،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علاء الدین علی بن بلبان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امام خمینی، مؤسسه تنظیم و نشر آثار امام خمینی رحمه‌الله ،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اسلامی، حسین انصاریان، نشر حجت، اصفهان،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المکتبة الحیدریة، نجف،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محمد بن علی بن ابی الجمهور احسائی، مطبعة السید الشهداء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ابراهیم بن محمد الثقفی،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انتشارات انجمن آثار ملی،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خلیل ابن احمد فراهیدی، مؤسسة دارالهجرة،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المکیّة، محی الدین عربی، دارالکتب 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یقین قبر امیر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الکریم بن طاووس الحسینی،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تحسین آل شبیب الموسوی،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بیجا،</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تفصیلی نهج البلاغه، عبدالمجید معادیخواه،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ذره،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فلسفی،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صلیبا،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فرهنگ‌معارف‌اسلامی، دکترسیدجعفر سجادی،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کومش،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معاصر عربی فارسی، آذرتاش آذرنوش، نشر نی،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اصول الائمة، محمد بن الحسن الحر العاملی، مکتبة بصیرتی، قم، بی‌تا</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سید بن طاووس مرکز انتشارات دفتر تبلیغات اسلامی حوزه علمیه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دررالکلم، عبد الواحد آمدی، با شرح و ترجمه هاشم رسولی محلاتی،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المحیط، محمد بن یعقوب فیروز آبادی، مؤسسة الرسالة،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علی اکبر قریشی، دارالکتب الاسلامیة،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الهی قمشه‌ای، انتشارات پیراسته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قرة العیون، ملا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تعلیق و تصحیح و مقدمه سید جلال الدین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انجمن شاهنشاهی فلسفه</w:t>
      </w:r>
    </w:p>
    <w:p>
      <w:pPr>
        <w:pStyle w:val="BookText"/>
        <w:rPr/>
      </w:pPr>
      <w:r>
        <w:rPr>
          <w:rFonts w:ascii="IRNazanin" w:hAnsi="IRNazanin" w:eastAsia="IRNazanin"/>
          <w:color w:val="111111"/>
          <w:sz w:val="28"/>
          <w:sz w:val="28"/>
          <w:szCs w:val="28"/>
          <w:rtl w:val="true"/>
          <w:lang w:bidi="fa-IR"/>
        </w:rPr>
        <w:t xml:space="preserve">ایران،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ابی القاسم جعفر بن محمد بن قولویه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لجنة التحقیق،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الدعاء، سلیمان بن احمد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غطا،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الرضا عن اللّه بقضائه، عبد اللّه بن محمد بن أبی الدنیا البغدادی،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الحسن السلفی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السلفیة، بومبای،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 علی بن عیسی بن ابی الفتح الاربلی،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فضائل امیرالمؤمنین علیه‌السلام ،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کنزالعمال، علاء الدین بن حسام الدین علی المتقی الهندی، مؤسسة الرسالة،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ابن منظور، بیروت، دار احیاء التراث العربی،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 الدین طریحی، مکتب النشر الثقافة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الدین الهیثمی،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محجة البیضاء فی تهذیب الاحیاء، ملا محسن فیض کاشانی، تصحیح و تعلیق علی اکبر غفاری، دفتر انتشارات اسلامی،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فی تهذیب الاحیاء، ملا محسن فیض کاشانی، مکتبة الاسلامیة، تهران، بی‌تا</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المحرر الوجیز فی تفسیر الکتاب العزیز، ابن عطیه اندلسی، منشورات محمد علی بیضون دارالکتب العلمیه،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محمد باقر مجلسی،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الکبیر، محمد بن جعفر المشهدی، تحقیق جواد القیومی الاصفهانی،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المقدسة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الوسایل، میرزا حسین نوری، مؤسسة آل البیت علیهم‌السلام ،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علی نمازی شاهرودی، مؤسسه بعثت، تهران،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احمد بن حنبل،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الدراری، سعید الدین سعید فرغانی، انجمن اسلامی حکمت و فلسفه ایران،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الدراری، سعید الدین سعید فرغانی، مرکز انتشارات دفتر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فضل بن حسن طبرسی، مؤسسة الأعلمی،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 السید علی بن موسی، ابن طاووس،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علیهم‌السلام لاحیاء التراث،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 و مفتاح الحقیقة، منسوب به امام صادق علیه‌السلام ، مؤسسة الاعلمی،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احمد بن محمد المقری فیومی، صححه محی الدین عبد الحمید، الأزهر، مصر،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الهدایة، امام خمینی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سید احمد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پیام آزادی،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ابن ابی شیبة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 سلیمان بن أحمد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الحسینی،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دارالحرمین،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سلیمان بن أحمد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القاهرة،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المعجم‌المفهرس‌لالفاظ‌القرآن الکریم، محمدفؤاد عبدالباقی، انتشارات اسلامی،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المقاییس فی اللغة، احمد بن فارس ابن ذکریا، دارالفکرللطباعة‌والنشر و التوزیع،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الوسیط، ابراهیم مصطفی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الاسلامیة، استانبول، ترکیه،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تهذیب اللغة، ابی منصور محمد بن احمد أزهری، دارالمعرفة، بیروت، 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السعاده، ملا احمد نراقی،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دهقان،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مفردات فی اللغة، راغب اصفهانی، دارالقلم، دمشق دارالشامیة،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معنوی، شرح منازل السایرین، محسن بینا، مؤسسه مطبوعاتی بینا،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طبرسی، مؤسسة النشر الاسلامی،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الموفق بن أحمد بن محمد المکی الخوارزمی،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الشیخ مالک المحمودی،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محمد بن علی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السائرین، خواجه عبداللّه انصاری، بیهقی کتاب خپرولو مؤسسه ثور،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اساتذة النجف الأشرف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الحیدریة، النجف الأشرف،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مسند عبد بن حمید، أبی محمد عبد بن حمید،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صبحی البدری السامرائی محمود محمد خلیل الصعیدی،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العربیة، بیجا،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شهید ثانی، دفتر تبلیغات اسلامی حوزه علمیه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زوائد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 بکر الهیثمی،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الرزاق حمزة،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مواقف الشیعة، علی الأحمدی المیانجی،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الذهبیة للعلوم الاسلامیة، فاطمه محجوب،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دارالفدا العربی، قاهره، مصر،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علیه‌السلام ، محمود شریفی، دارالمعروف،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ری شهری، مؤسسه فرهنگی دارالحدیث،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محمد حسین طباطبایی، مؤسسه مطبوعاتی اسماعیلیان،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طوبی، ابوالحسن شعرانی، انتشارات اسلامیة، تهران،تا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البراهین، سید نعمت اللّه جزائری،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الرجائی،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مطبعة، مؤسسه نشر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الأثر، مبارک ابن محمد، ابن اثیر،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صبحی صالح، دارالأسوة،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نهج‌السعادة فی‌مستدرک‌نهج البلاغة، محمد باقر محمودی، مؤسسة التضامن الفکری،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به قلم ابوالحسن شعرانی، کتابفروشی اسلامیة، تهران،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وافی، ملا محسن فیض کاشانی، کتابخانه امیرالمؤمنین علیه‌السلام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الشیعة، محمد بن الحسن الحر العاملی، مکتبة الاسلامیة،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Abstraction</w:t>
      </w:r>
    </w:p>
    <w:p>
      <w:pPr>
        <w:pStyle w:val="BookText"/>
        <w:rPr/>
      </w:pPr>
      <w:r>
        <w:rPr>
          <w:rFonts w:eastAsia="Times New Roman" w:cs="Times New Roman" w:ascii="Times New Roman" w:hAnsi="Times New Roman"/>
          <w:color w:val="111111"/>
          <w:sz w:val="28"/>
          <w:szCs w:val="28"/>
          <w:lang w:val="en-US" w:bidi="en-US"/>
        </w:rPr>
        <w:t>What faces you is a book with the title of the features of the humbles in Qoran and narratives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holy Qoran and narratives such as aminallah ziarat has been referred to the word of humble. The idiom of humble is very important in the ethology and behaviour toward god but it is less paid attention, studied or been investigated 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Thanks God we have researched it from different aspects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 have brought the first part as the generalities after introduction, in this 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their synonyms We have said the state of humble and servility in Qoran and narratives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ned that humbles originally reach to humility and fear of God because of God remembrance and finally come to be certain and calm. Meantime types, degrees and results of humbles are expressed</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self and love of this world and under control Satan and tint in belief for discussion and expressed Qoran and traditions reasons related to humbles of which in this respect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words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Modesty, Humility, Tranquility, Ascertain, Fear from Allah, Sincerity, Returning</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تعریف به گونه‌های مختلف دراینجا عام، خاص و اخص 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 از آنجا که این کلمه، اصطلاح قرآنی است ما نیز جمع عربی را بکار برده و بنا را بر همان اصطلاح می‌گذاریم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یخشی اللّه من عباده العلماء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الصبر یدعیه کل احد و لا یثبت عنده الا المخبتون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ابن احمد،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ابی منصور محمد بن احمد، معجم تهذیب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ابی نصر اسماعیل بن حماد، تاج اللغه و صحاح العربیه، ج</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ابن ذکریا، معجم المقاییس فی اللغه،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کتاب الخاء،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اساس البلاغه،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مبارک بن محمد، النهایه فی غریب الحدیث والاثر،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المنیر،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 آبادی، قاموس المحیط،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زبیدی، سید محمد مرتضی، 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 الدین،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فارس الشدیاق، الجاسوس علی القاموس،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ابوالحسن، نثر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مصطفی، 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مسعود، الرائد،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عربی فارسی،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خلیل ابن احمد،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مسعود، الرائد، ترجمه انزابی نژاد، 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خواجه نصر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اخلاق ناصری،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 جعفر، فرهنگ 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رحمه‌الله ، مصباح الهدایه،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السعاده، تلخیص،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المیبدی، ابوالفضل رشید الدین، تفسیر کشف الاسرار و عده الابرار،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امالی،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سید محمد باقر، آداب تعلیم و تعلم در اسلام،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شهید ثانی، منیة المرید،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المحجه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حکمت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سید جعفر، فرهنگ معارف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 الواحد، شرح 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ابن ابیطالب علیه‌السلام در نامه‌ای خطاب به مالک اشتر هنگامی که او را به فرمانداری مصر برگزید، فرمود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 الذین معه اشدّاء علی الکفّآر رحماء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فرستادة خداست و یاران او بر کافران بسیار سخت دل و با یکدیگر بسیار مهربان و مشفق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من یرتد منکم عن دینه فسوف یاتی اللّه بقوم یحبّهم و یحبّونه اذلّةً علی المؤمنین اعزّة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هر که از شما از دین خود مرتد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خدا قومی را که بسیار دوست دارد و آنها نیز خدا را دوست دارند و نسبت به مؤمنان فروتن و به کافران سرافراز و مقتدرند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علی علیه‌السلام و شیعیانش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نصرت اسلام برمی‌انگیزد، 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مصباح الشریعه،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علاء الدین علی بن حسام الدین،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شرح غرر الحکم و در رالکلم،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الحسینی، السید علی خان، ریاض السالکین فی شرح الصحیفه،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ابادی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المنیر،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السید علی خان، ریاض السالکین فی شرح الصحیفه،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یأن للّذین آمنوا ان تخشع قلوبهم لذکر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نوبت آن نرسیده که گرویدگان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دلهاشان بیاد خدا خاشع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خشعت الاصوات للرّحمن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صداها پیش خدای رحمان خاشع و خاموش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هم فی صلاتهم 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آنانکه در نمازشان خاضع و خاشعند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اهل الکتاب لمن یومن باللّه و ما انزل الیکم و ما انزل الیهم خاشعین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برخی از اهل کتاب کسانی هستند که بخدا و کتاب آسمانی شما و هم به کتاب آسمانی خودشان ایمان آوردند در حالتی که مطیع فرمان خدا بوده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خاشعه ابصارهم ترهقهم 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چشمانشان ذلیل و ترسان و حسرت آنها را فرا گرفته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یومئذ خاشعه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آنروز رخسار کافران ترسناک و ذلیل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آیاته انّک تری الارض خاشعه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جملة آیات قدرت الهی آنکه زمین را بنگری مطیع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تفسیر منازل السایرین، خواجه عبداللّه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فارسی مصباح الشریعه و مفتاح الحقیقه،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فارسی مصباح الشریعه و مفتاح الحقیقه،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تفسیر منازل السایرین خواجه عبداللّه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حرانی، حسن بن علی، تحف العقول،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سید محمد باقر، بحار 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میرزاحسین، مستدرک الوسایل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خصال،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سید محمد باقر، 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میرزا حسین، مستدرک الوایل،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ابراهیم بردبار و دلسوز و بازگشت کننده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هود،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محمد، 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مصباح الشریعه، و مفتاح الحقیقه،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انزل السّکینة فی قلوب المؤمنین لیزدادوا ایمانا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فرشته‌ای است که دل مؤمن را تسکین داده و به آن امنیت می‌بخشد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قریشی، علی اکبر، 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المصطفوی، حسن، التحقیق فی کلمات القرآن الکریم،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خواجه عبداللّه، منازل السایرین،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 السکینة فی قلوب المومنین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عبد الرزاق، شرح فارسی 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الحقیقه،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جعل اللیل سکنا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شب را برای آسایش خلق مقرر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جَعَلَ لَکُم مِن بُیُوتِکُم 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برای سکونت دایم شما منزلهایتان را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آیاتِهِ ان خَلَقَ لَکُم مِن انفُسِکُم ازواجا لِتَسکُنُوا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یکی از آیات الهی آن است که برای شما از جنس خودتان جفتی بیافرید که در بر او آرامش یافته و با هم انس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خواجه عبداللّه، منازل السایرین،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فاطمه، الموسوعة الذهبیة، للعلوم الاسلامیة،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را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هرگز آنچه از دست شما بدر رود دلتنگ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نیز درباره آیه فوق با زجاج هم نظر بوده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مطمئنین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زمین سکونت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خواجه عبداللّه، منازل السایرین،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آنکه پیش نفس خود یقین دانستند معجزه خداست باز از کبر و نخوت و ستمگری انکار آن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تلخیص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جمعی از دانشمندان،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خواجه عبداللّه، منازل السایرین،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تحریری، محمود، سیمای مخبتین،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پور فر، ولی اله، اهل بیت علیهم‌السلام در قرآن،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وخدایشان آنان را شرابی پاک و گوارا را بنوشاند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پور فر، ولی‌اله، اهل بیت علیهم‌السلام در قرآن،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حاج سید جوادی، احمد، دائرة المعارف تشیع،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خلاصه معراج السعاده،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شریعتمداری، جعفر، شرح لغات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صلیبا، جمیل، فرهنگ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شریعتمداری، جعفر، شرح لغات قرآن،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صلیبا،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شریعتمداری، جعفر، شرح لغات قرآن،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احمد،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خلاصه معراج السعاده،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فارسی مصباح الشریعه و مفتاح الحقیقه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احمد،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نیز نویسنده مجهول، جامع الاخبار،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خلاصه معراج السعاده،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منازل السایرین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سعید الدین سعید، مشارق الدراری،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نیز حرانی، ابن شعبه، تحف العقول،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شرح غرر الحکم و درر 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تحریری، محمود، سیمای مخبتین،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 الواحد، فهرست موضوعی غرر الحکم و درر الکلم،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تحریری، محمود، سیمای مخبتین،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شرح غرر الحکم و درر 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المسیر فی علم التفسیر،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الشیخ عباس،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 آنچه در شکم این حیوانات است ویژه و خالص مردان و پسران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آنها را خالص و پاکدل برای تذکر سرای آخرت، گردانیدیم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براستی او از بندگان برگزیدة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 ابی منصور محمد بن احمد، معجم تهذیب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محمد، نامه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منازل السایرین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محمد بن حسن،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ثواب الاعمال،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 الحکم و درر الکلم،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وسایل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محجة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السایرین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صادق علیه‌السلام ، مصباح الشریعه،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آیة الکرسی،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شیخ عباس،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محمد، 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عبدالرزاق، شرح فارسی مصباح الشریعه و مفتاح الحقیقه،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مجهول، جامع‌الاخبار، فصل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شرح غرر الحکم و درر الکلم،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قمی، عباس،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غررالحکم و دررالکلم،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النهایة فی غریب الحدیث و الأثر،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علی بن الحسین، تفسیر غریب القرآن،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تفسیر 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هر که را که بدرگاه او تضرّع و انابه کند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آنانکه بخدا ایمان آورده و دلشان بیاد خدا آرام می‌گیرد آگاه باشید که تنها یاد خدا آرام بخش دلهاست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گردید به سوی پروردگارتان و در برابر او تسلیم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پیروی کن راه کسی را که به سوی من انابه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منازل السائرین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عبدالرزاق، شرح منازل السائرین،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هدایت می‌کند کسی را که خدا او را گمراه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محسن، مقامات معنوی،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بروزن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تحلیل آن در فصل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شناسی 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گذشت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نشستن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 النار تخبو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نیز 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ابن منظور،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نیز فیروز ابادی 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 الظاهرة،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تفسیر 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السید شرف الدین، تاویل الایات الظاهره،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کتاب الحجه، باب التسلیم و فضل المسلمین، با اندکی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شیخ علی، مستدرک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بصائر الدرجات،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میرزای نوری، خاتمه مستدرک،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طبرسی، حاج میرزا حسین، مصباح الشریعه و مفتاح الحقیقه،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آشوب،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محمود، موسوعه کلمات الامام الحسین علیه‌السلام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 محمد باقر، نهج السعادة فی مستدرک نهج البلاغه،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نمازی شاهرودی، شیخ علی، مستدرک سفینه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کشف الیقین،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محمد بن حسن، بصائر الدرجات،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 الشیخ محمد باقر، نهج السعاده فی مستدرک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نوری، خاتمة مستدرک،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تفصیل وسایل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فی اصول الائمه،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علی اکبر، دراسات فی علم الدرایة،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مسعود، قال حدثنی عبد اللّه بن محمد بن خالد الطیاسی، عن ابیه، قال کان محمد بن مسلم من اهل الکوفة، یدخل علی ابی جعفر علیه‌السلام فقال ابو جعفر بشر المخبتین، و کان محمد بن مسلم رجلاً موسرا جلیلا فقال ابوجعفر علیه‌السلام 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فاخذ قوصرة تمر فوضعها علی باب المسجد و جعل یبیع التمر، فجاء قومه فقالوا فضتحنا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امرنی مولای بشئ فلا أبرح متی أبیع هذه القوصره، فقالوا اما اذا ابیت الا هذا فاقعد فی الطحّانین، ثم سلموا الیه رحا، فقعد علی بابه وجعل یطحن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قال حدثنی الحسن بن علی الوشاء، عن خلف ابن حماد، عن رجل، عن ابی جعفر علیه‌السلام قال کان ابوجعفر علیه‌السلام اذا دخل علیه الفضیل بن یسار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بخّ بشر المخبتین، مرحبا بمن تانس بن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محمد بن قتیبة، عن الفضل بن شاذان و محمد مسعود، قال کتب الیّ الفضل بن شاذان، عن ابن ابی عمیر، عن عدة من اصحابنا، قال کان ابو عبد اللّه علیه‌السلام اذا نظر الی الفضیل بن سار مقبلاً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المخبتین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فضیلاً من اصحاب ابی و انی لاحب الرجل ان یحب اصحاب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که پیامبر از خداوند می‌خواهد، او را از مخبتان قرار دهد از طرق مختلف در کتب روایی اهل سنت نیز وارد شده است بعنوان نمونه در مسند احمد بن حنبل به نقل از این عباس از طریق ابی صالح می‌خوانیم ان رسول اللّه صلی‌الله‌علیه‌و‌آله‌وسلم کان یدعو رب اعنی ولا تعن علی و انصرنی ولا تنصر علی وامکرلی و لا تمکر علی و اهدنی و یسر الهدی الی و انصرنی علی من بغی علیه رب اجعلنی لک شکارا لک ذکارا لک رها با لک مطواعا الیک مخبتا لک أواها منیبا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 احمد بن حنبل،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هم چنین از طریق دیگر با اندکی اختلاف در کتب ذیل 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الخوارزمی، المناقب،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المحمودی، محمد باقر، نهج السعادة،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أحد مِن شیعتنا یقارف أمرا نهیناه عنه فیموت حتی یبتلی بیلیة تمحص بها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فی مال، أو ولد، و اما فی نفسه، حتی یلقی اللّه مخبتا و ماله ذنب و انه لیبقی علیه شی‌ء من ذنوبه، فیشدد علیه عند موته فتمحص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محمد بن همام، کتاب التمحیص،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الجزائری، السید نعمة اللّه، نور البراهین،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السید علی بن موسی، مصباح الزائر،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المشهدی، محمد بن جعفر، المزار الکبیر،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حسنی، جمال الاسبوع،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حسنی</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پیام امام امیرمؤمنان علیه‌السلام شرح تازه و جامعی بر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ثقفی، ابراهیم بن محمد،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درخواست از ناحیه شخصیت‌های دیگری نیز در ادعیه وارد شده است از جمله صاحب الدروع الواقیة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اجعلنی من المخبتین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طاووس الحسنی، الدروع الواقیة،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یعلم سریرتی و یستر علانیتی، أعطنی ثواب المطیعین، و علو منازل المخبتین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تفسیر 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نیز طبرسی، ابو علی فضل بن حسن،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أخبتوا الی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بدرگاه پروردگارشان انابه و تضرع کردند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اندلسی، المحرر الوجیز فی تفسیر الکتاب العزیز،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المسیر فی علم التفسیر،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 علی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علی بن الحسین، تفسیر غریب القرآن،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محمدبن حسن، تفسیر 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 علی فضل بن حسن،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ابن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زاد المسیر فی علم التفسیر،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کوفی،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نیز ابن ابی الدنیا، التواضع و الخمول،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کتاب الرضا عن اللّه بقضائه،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هروی، عبد اللّه، منازل السائرین،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ابودردا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برای خدا بندگانی است که به آنها ابدال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جانشین پیامبر و مایه قوام زمین هستند و چون نبوت سپری شد خداوند گروهی از امت محمد صلی‌الله‌علیه‌و‌آله‌وسلم را جایگزین آنها ساخت، آنها از نظر نماز و روزه بسیار وزیورنیک، بر مردم برتری ندارند، لیکن برتری آنها به دینداری راستین و نیت خوب و نیز به این خاطر است که نسبت به تمام مسلمانان، خوش‌بین‌اند و برای خوشنودی خدا خیر خواه مردمند، شکیبایند بی آن که بیمی داشته باشند و متواضعند بی آن که خواری پذیرند، آنان گروهی هستند که خدای متعال آنها را برگزیده و برای خود خالص قرار داده و آنان چهل نفر صدیق یاسی مردند که در دلشان یقینی چون یقین ابراهیم خلیل الرحمن علیه‌السلام است و مردی از آنها نمی‌میرد مگر این که خداوند جانشین او را آفریده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محی الدین، رحمة من الرحمن فی تفسیر و اشارات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الفتوحات المکیة،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مکّی،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هم چنین شارح منازل السایرین به نقل از ابن عربی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مخبتین کسانی هستند که در عین بزرگی در برابر عزت خداوند اظهار کوچکی کنند آنانکه با شوق و اشتیاق به او اطمینان و آرامش یافته و از دیگران بسوی او انقطاع کامل کرده‌اند در حالیکه در او فانی گشته‌اند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کمال الدین عبد الرزاق، شرح منازل السایرین،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تاج الدین حسین، شرح فصوص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سعید الدین سعید، مشارق الدراری،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فرغانی، سعید الدین سعید، مشارق الدراری،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فرغانی، سعیدالدین سعید، مشارق الدراری،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خواجه 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اوصاف الاشراف،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کمال الدین عبدالرزاق، شرح منازل السائرین،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تحریری، محمود، سیمای مخبتین،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اخلاق در قرآن،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السید علی خان، ریاض السالکین فی شرح الصحیفه،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معانی الاخبار،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 سبل الهدی و الرشاد،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دعاء امام حسین علیه‌السلام در روز عرفه،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نمازی شاهرودی، شیخ علی، مستدرک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تحریری، محمود، سیمای مخبتین در شرح زیارت امین اللّه،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الأنوار،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السیدعلی بن موسی، مصباح الزائر،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محمودی، محمد باقر، نهج السعادة فی مستدرک نهج البلاغه،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الکوفی،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الکبیر،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مرتضی، زندگانی وشخصیت شیخ انصاری،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ذکر اللّه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خدا بسیار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فَانّی نَسیتُ الحُوتَ وَ ما أنسانیهُ ألاّ الشَّیطانُ أن أذکُرَهُ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اَنزَلنا الَیکُم کِتابا فیهِ 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با بسوی امت کتابی که مایه‌ی شرافت و عزت شما است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قَضَیْتُم مَنا سِکَکُمْ فَاذْکُرُ وا اللّه‌َ کَذِکْرِ کُمْ ابآءَ کُم أوْ اشَدَّ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اعمال حج را بجای آوردید شما هم مانند پدران خود بلکه بیش از آنکه پدرانتان را یاد می‌کنید خدا را یاد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حاجت دنیا و آخرت را از خدا 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 کُرُونی أذْ 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یاد کنید تا شما را یاد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رَبَّکَ فی نَفْسِکَ تَضَرُّعا و خیفَةً وَ دُونَ الْجَهْرِمِنَ الْقَوْل بِالْغُدُوِّ وَالاْصالِ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خود را با تضرع و پنهانی و بی‌آنکه آواز برکشی در دل خود و در صبح و شام 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نَحنُ نَزّلنا الذِّکْرَ وَ انّالَهُ لَحا 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قرآن را برتو نازل کردیم و آنرا محققا محفوظ خواهیم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لَذکرٌ لَکَ وَ لِقَوْمِکَ وَسَوْفَ تُسْئَلُونَ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برای تو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قومت شرف و نام بلندی است و البته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درباره‌ی اطاعت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کَتَبْنا فِی الذّبُورِ مِنْ بَعْدِ الذکرِ أنَّ الأرضَ یَرِثُها عِبادِی الصالِحونَ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زبور داود و در کتب انبیاء گذشته و عده دادیم که البته بندگان نیکو کارمن ملک زمین را وارث و متصرف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أنزَلَ اللّه‌ُ الیکُمْ ذِکرا رسولاً یتلُوا عَلَیْکُم آیاتِ اللّه مُبَیناتِ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آنکه مایه‌ی تذکر شما است بر شما نازل کرده، رسولی که آیات روشن الهی را بر شما تلاوت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کامل الزیارات و نیز کتب روایی در باب حج</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 رالکلم،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محمد، خطبه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 رالکم،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به قلم حاج میرزا ابوالحسن شعرانی،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الهندی، کنز العمال،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 الواحد، فهرست موضوعی‌غرر الحکم و درر الکلم،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ابوالفضل رشید الدین، کشف الاسرار و عدة الابرار،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المحجه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احمد، 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آبادی، سید محمد رضا، حج برنامه کامل،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آشنایی با قرآن،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الطباطبایی، محمد حسین،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کسانیکه ایمان آورده اید هر گاه شما را برای نماز جمعه بخوانند فی الحال بسوی ذکر خدا بشتابید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ابو علی فضل بن حسن،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خلاصه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تربتی مقدم محمد آباد، منصوره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بررسی مفهوم ذکر از دیدگاه وحی،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مقامات معنوی،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فارسی مصباح الشریعة و مفتاح الحقیقة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درر الکلم،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دررالکلم،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مراغی، احمد مصطفی، تفسیر مراغی،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الصافی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نیز، طبری، جامع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شرف الدین علی الحسینی، تاویل الایات الظاهره،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گیلانی،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زیارت امین اللّه،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محمد،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محمد،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المیبدی، ابولفضل رشید الدین، تفسیر کشف الاسرار و عده الابرار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محمدباقر، ترجمه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محمود بن عمر،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صادق علیه‌السلام ، مصباح الشریعه،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خواجه 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اوصاف الاشراف،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خواجه عبداللّه، منازل السایرین،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خلاصه معراج السعاده،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عبدالرزاق، شرح منازل السایرین،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تفسیر 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الصافی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 السید شرف الدین، تأویل الآیات الظاهرة،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المراغی، احمد مصطفی، تفسیر المراغی،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محی الدین، الفتوحات المکیة،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عبداللّه، الاخلاق،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صادق علیه‌السلام ، مصباح الشریعه،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گیلانی، محمد، شرح زیارت امین اللّه،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فارسی مصباح الشریعة و مفتاح الحقیقه، تلخیص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حکمت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صادق علیه‌السلام ، مصباح الشریعة،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در کار دین صبور باشید و یکدیگر را به صبر و مقاومت سفارش کنید و مهیا و مراقب کار دشمن بوده و خدا ترس باشید، باشد که پیروز و رستگار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از محکمترین کارهاست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معادیخواه، عبد المجید، فرهنگ تفصیلی مفاهیم نهج البلاغه،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العالمی، محمد بن حسن، وسایل 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فارسی مصباح الشریعه و مفتاح الحقیقه،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احمد، معراج السعاده، تلخیص،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چهل حدیث،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 الحکم و درر الکلم،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شماره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عبدالرزاق، شرح فارسی مصباح الشریعه و مفتاح الحقیقه،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مشکاة الانوار،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حسن، وسایل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 اللّه، الأخلاق،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چهل حدیث،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دشتی، خطبه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حسن، اوصاف الاشراف،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عبدالرزاق، شرح فارسی مصباح الشریعة و مفتاح الحقیقه،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تحریری، محمود، سیمای مخبتین،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 الحکم و دررالکلم،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عبدالرزاق، شرح مصباح الشریعه و مفتاح الحقیقة، باب دعا،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 اللّه، الأخلاق،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طبرسی، میرزا حسین، مستدرک الوسایل،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الحسینی، سید شرف الدین، تأویل الآیات الظاهره،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مراغی، احمد مصطفی، تفسیر المراغی،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ابوالفضل رشید الدین، کشف الأسرار و عده الأبرار،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محی الدین، رحمة من الرحمن فی تفسیر و اشارات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 ملا محسن، الصافی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مجلسی، محمد باقر، بحار 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آشنایی با قرآن،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علی بن حسین بن موسی،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حویزی، عبدعلی، تفسیرنور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ذریه و فرزندان خود را به وادی بی‌کشت و زرعی نزد بیت الحرام تو برای بپا داشتن نماز مسکن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و ذرّیّه مرا نمازگزار گردان بار الها دعای ما را اجابت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مراغی، احمد مصطفی، تفسیر مراغی،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الصافی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محی الدین، رحمة من الرحمن فی تفسیر و اشارات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ابوالفضل رشید الدین، کشف الأسرار و عدّة الأبرار،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نیز علی الحسینی، سید شرف الدین، تأویل الایات الظاهره،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جامع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کوفی،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تفسیر تبیان،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محمد بن احمد بن ابی بکر، الجامع لأحکام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نیکی دست نمی‌یابید مگر از آنچه دوست می‌دارید انفاق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حسنی، اقبال الأعمال،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ابن طاووس، سید عبدالکریم، فرحة الغری،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گیلانی، محمد، شرح زیارت امین اللّه،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فی صحیفة ادریس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لِقَومٍ عَبَد و نی حُبّا، و اتَّخذونی الها و ربّا، سَهَروا اللیلَ ودَأَ بوا النّهارَ طلبا لوَجْهی، مِنْ غیر رهبةٍ ولا رغبةٍ، و لالِنارٍ و لاجَنَّةٍ، بَلْ للمَحبّةِ الصحیحة، و الارادةِ الصّریحةِ، و الا نقطاع عن الکُلِّ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ری شهری، محمد، میزان الکمة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بکی شعیبٌ علیه‌السلام من حبّ اللّه عز و جل حتی عمی، فردَّ اللّه عز و جل علیه بَصَرهُ، ثم بکی حتّی عمی فرد اللّه علیه بصره، ثم بکی حتی عمی فرد اللّه علیه بصره فلما کانتِ الرّابعةُ اوْحی اللّه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شعیب، الی متی یکون هذا أبدا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یکنْ هذا خوفا من النار فقد أجَرْ تُکَ، و انْ یکن شوقا الی الجّنة فقد أبَحْتُکَ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و سیدی أنت تعلم أنّی ما بکیتُ خوفا من نارِک و لا شوقا الی جنّتک ولکن عُقِدَ حُبُّکَ علی قلبی فَلَسْتُ أصبِرُ أو أراک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جل جلالهُ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اذا کان هذا هکذا فمِن أجلِ هذا ساُخدِ مُکَ کلیمی 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به نقل از علل الشرایع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خیمنی، چهل حدیث،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احمد، معراج السعاده،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 حسین،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حسین،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تفسیر المیزان در تفسیر آیه اهدنا الصراط المستقیم نکته پنجمی آورده است که خارج از بحث مورد نظراست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فوق، بر این مبناست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اطمینان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اخبتوا الی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ربوبیت خدا اطمینان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میبدی، ابوالفضل رشید الدین، کشف الاسرار وعدة الابرار،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سید محمد حسین، تفسیر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حسن، تفسیر 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اندلسی، المحرر الوجیز فی تفسیر الکتاب العزیز،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الصافی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العلم عن کثرة الحدیث انما العلم خشیة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 یوسف بن عبد اللّه، جامع بیان العلم و فضله،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الحکمة و العلم نور یهدی به اللّه من یشاء، و لیس بکثرة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حسن بن علی، تحف العقول،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 علاء الدین علی المتقی،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محمد مهدی، قرة العیون،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و مسموع، ولا ینفع المسموع اذا لم یکن المطبوع، نهج البلاغة، ترجمه محمد دشتی، حکمت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منیة المرید،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الجمهور احسائی، محمد بن علی،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دررالکلم،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دررالکلم،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 یوسف بن عبداللّه، جامع بیان العلم و فضله،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یار اهل ایمان است آنان را از تاریکی‌های جهان بیرون آرد و به عالم نور برد و آنانکه راه کفر گزیدند یار ایشان شیطان و طاغوت است که آنها را از عالم نور به تاریکی‌های گمراهی در افکنند، 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علم را خدای من به من آموخته است که من آئین گروهی را که به خداوندایمان و به آخرت کافرند ترک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محمدمهدی، قرة العیون،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کسانی که ایمان دارند و شرایط عمل کردن به مقتضای ایمان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فرصت استطاعت، و غیره نیز برایشان فراهم است و عمل هم می‌کنند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شرح حدیث جنود عقل و جهل،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محمد تقی،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یَسْتَمِعُ الیکَ وَجَعَلْنا عَلی قُلُوِبِهمْ أکِنَّةً أنْ یَفْقَهُوهُ وَ فی آذانِهِمْ وَقْرا وَ انْ یَرَواْ کُلَّ آیَةٍ لا یُؤْمِنوا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همان تسلیم است و تسلیم همان یقین است و یقین همان تصدیق است و تصدیق همان اقرار است و اقرار همان اداء و احساس مسئولیت است واحساس مسئولیت همان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پاکیزه بسوی او بالا می‌رود و عمل صالح آنرا بالا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چهل حدیث،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ملا احمد، معراج السعاده،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 عَلی یقینٍ خیرٌ مِنْ صَلاَةٍ فی 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قَطَعَهُم الایقَانُ بِهِ اِلَی الْوَلَهِ اِلَیْهِ، وَلَمْ تُجَاوِزْ رَغَبَاتُهُم مَاعِنْدَهُ اِلَی ماعِنْدَ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فَأَشْهَد أنَّ مَنْ شَبَّهَکَ بِتَبَایُنِ أعْضَاءِ خَلْقِکَ، وَتَلاَحُم حِقَاقِ مَفَاصِلِهِمْ الْمُحْتَجَبَةِ لِتَدْبِیرِ حِکْمَتِکَ، لَمْ یَعْقِدْ غَیْبَ ضَمِیرِهِ عَلَی مَعْرِ فَتِکَ، وَلَمْ یُبَاشِرْ قَلْبَهُ الْیَقینُ بِأنَّهُ لاَنِدَّ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به نقل از 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 الواحد، شرح غررالحکم و درر 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 المحجه البیضاء فی تهذیب الاحیاء،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عبد الرزاق، شرح فارسی مصباح الشریعة و مفتاح الحقیقة،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محمد، تفسیر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العهود المحمدیة،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المحجة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الأوسط،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المعجم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خواجه عبد اللّه، منازل السایرین،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عبد الرزاق، شرح منازل السایرین،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انصاریان، حسین، عرفان اسلامی،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عبداللّه، الاخلاق،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انصاریان، حسین، عرفان اسلامی،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 اللّه، الاخلاق،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جاء ربه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با دلی پاک بسوی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تصدیق و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یَغُضُّون أصواتَهم عندَ رسولِ اللّه اولئکَ الذّین امْتَحَنَ اللّه‌ُ قُلُوبَهم للتّقوی لهم مغفرةٌ و أجرٌ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با صدای آرام و آهسته نزد رسول خدا سخن گویند آنها هستند که در حقیقت خدا دلهایشان را برای مقام رفیع تقوی آزموده و بر آنان آمرزش و اجر عظیم نصیب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فی ذلکَ لَذِکری لِمَنْ کان لَهُ قلبٌ أوْ ألْقَی السَّمْعَ و هو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هلاکت پیشینیان پند و تذکر است آنرا که قلب هوشیاری باشد یا گوش دل به کلام حق فرا دهد و به حقایقش توجه کامل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و مَن یُعَظِّمْ شَعائِرَ اللّه‌ِ فَانَّها مِن تَقْوی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هرکس شعائر دین خدا را بزرگ و محترم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 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صفت دلهای با تقوا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انصاریان حسین، عرفان اسلامی،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عبد اللّه، الأخلاق،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ساعاتی از شب تار و اطراف روز را، ستایش وتسبیح 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السید علی خان، ریاض السالکین،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الأحمدی المیانجی، مواقف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تفسیه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آنان بارز و آشکار هستند و چیزی از آنان بر خدای تعالی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خدای واحد و قهار بارز و هویدا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تفیسرالمیزان،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شخصی در می‌یابد که آنچه از خیر کرده حاضر است و آنچه بدی کرده نیز حاضر است آن وقت آرزو می‌کند که‌ای کاش بین او و بدیهایش فاصله‌ای زیاد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صلی‌الله‌علیه‌و‌آله‌وسلم ، و أما الکافر فیقرأ ذنوبه علی رؤوس الأشهاد،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هولاء الذین کذبوا علی ربهم لعنة اللّه علی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تفسیر احسن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خدا و همه لعنت کنندگان لعنت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باز داشتن مردم از راه خدا بر نیایید تا هر کس بخدا ایمان آورده او را براه کج و ضلالت اندازید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82</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تفسیر احسن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بالآخرة هم 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جمله حالیه و بیانگر علت اموری دانست که در جمله‌های قبل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اکبر، تفسیر راهنما،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دیگر قدرت شنوایی برایشان می‌ماند و نه نیروی بینایی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کانوا یستطیعون السمع و ما کانوا یبصرون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یعتبهم بما صنع قلوبهم و لکن یعا تبهم بما صنعوا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سید محمد باقر،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دلهایی دارند که با آنها نمی‌فهمند و دیدگانی دارند که با آنها نمی‌بینند و گوشهایی دارند که با آنها نمی‌شنوند، آنان چون چهار پایان و بلکه گمراهترند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دلها و گوشهایشان مهر زده و بر چشمانشان پرده افکنده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می‌توانستیم بشنویم و یا تعقل کنیم امروز در زمره اهل آتش نبودیم؛ با همین گفته به گناه خود اعتراف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بدانند که نمی‌توانند خدا را در زمین به ستوه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لم یکونوا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تهدید به عذاب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دلیل بر دنیوی بودن آن عذاب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خدا هیچ اولیایی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آوردن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اینکه بیان معنای مقصود با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ممکن بود، اشاره به این نکته دارد که انسان، اگر ولایت الهی را نپذیرد، گرفتار تعدد اولیا می‌شود و ناچار است به ولایتهای متعددی گردن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ناحیه یگانه ولیشان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عذابی مضاعف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روز قیامت هم وزرهای گناهان خود را بطور کامل به دوش بگیرند، و هم پاره‌ای از وزرهای کسانی که آنها را بدون علم و مدرک گمراه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روز قیامت سنگینی گناه خویش و گناهان دیگری را با آن، بر دوش خود حمل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همانهایند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ذاتشان را باختند و از دست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قیامت اثری از آن افترائاتشان نمی‌بینند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تفسیر أحسن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تفسیر أحسن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 به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که می‌خواهید شما را به زیانکارترین مردم آگاه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زیانکارترین مردم آنها هستند که عمرشان رادر راه حیات دنیای فانی تباه کردند و بخیال باطل پنداشتند نیکوکاری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تفسیر أحسن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خسروا أنفسهم فهم لا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نفس خود را باخته خود را هلاک کردند در نتیجه، دیگر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 بین ایدیهم سدّا و من خلفهم سدّا فأغشیناهم فهم لا یبصرون و سواءٌ علیهم ءَأنذرتهم أم ام تنذرهم لا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پیش رو و پشت سرشان سدّی نهادیم و بر چشمشان پرده افکندیم که هیچ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نبینند و تو چه انذارشان بکنی و چه نکنی ایمان نمی‌آورند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أفرأیت من اتّخذ الهه هواه و أضلّه اللّه علی علم و ختم علی سمعه و قلبه و جعل علی بصره غشاوة فمن یهدیه من بعد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می‌نگری آنرا که هوای نفس خود را معبود خود گرفته، و خدا او را با داشتن علم و چشم باز گمراه کرده و بر گوش و دل او مهر زده و بر چشمش پرده افکنده، چه کسی بعد از خدا می‌تواند او را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می‌بینند آنچه که قبلاً وعده‌اش را شنیده بودند چنین به نظرشان می‌رسد که در دنیا بیش از ساعتی از یک روز درنگ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کسیکه در این جهان کور باشد در آخرت کورتر و گمراهتر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 اندکی تصرف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یک معنا در نظر گرفته ایم قولی از ابن ابی حاتم به نقل از ضحاک است که در تفسیر خود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المخبتین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چنین این مطلب از سدّی نیز نقل شده‌است، سیوطی، 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کشاف،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محمدباقر، ترجمه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اساس البلاغه،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تفسیر 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رحمة من الرحمن فی تفسیر و اشارات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همو، فتوحات مکیة،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راههای تحصیل تواضع، خشوع، خوف و خشیت به تفصیل در این زمینه سخن گفتیم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 شناخت شناسی در قرآن،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نیز مکارم شیرازی، ناصر، 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 اللّه، شناخت شناسی در قرآن،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 واندکی تصرف</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نهایه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المنیر،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علی بن الحسین، تفسیر غریب القرآن،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تفسیر 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ملا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مجهول است و فاعل آن، یعنی چیزی که موجب کوردلی و خفای دلیلهای نبوت نوح به کافران باشد،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قرینه صفاتی که برای کافران قوم نوح بیان شده،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طبقه اشراف و مستکبران بودن و خود را برتر دانستن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کوردلی و ناتوانی آنان از درک معارف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اکبر، تفسیر راهنما،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اخلاق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دررالکلم،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فهرست موضوعی غرر الحکم و دررالکلم،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حدیث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حدیث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7667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ترجمه محمد دشتی،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 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ملا محسن، محجة البیضاء،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المبیدی، ابوالفضل رشید الدین، کشف الاسرار،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الری شهری، 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عبدالرزاق، شرح فارسی مصباح الشریعة و مفتاح الحقیقه،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سر الصلوة،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همه متّفقا نسبت به او امر الهی در مقام تسلیم برآئید و پیروی مکنید از گامهای وسوسه انگیز و تفرقه آور شیطان که او شما را دشمنی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ترجمه نهج البلاغه، خطبه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 اثناعشر رسالة،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سرّ الصلوة، </w:t>
      </w:r>
      <w:r>
        <w:rPr>
          <w:rFonts w:eastAsia="IRNazanin" w:cs="IRNazanin"/>
          <w:b w:val="false"/>
          <w:bCs w:val="false"/>
          <w:i w:val="false"/>
          <w:iCs w:val="false"/>
          <w:color w:val="333333"/>
          <w:sz w:val="20"/>
          <w:szCs w:val="20"/>
        </w:rPr>
        <w:t>31</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گیلانی، عبد الرزاق، شرح فارسی مصباح الشریعه ومفتاح الحقیقه،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محمد باقر، ترجمه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459</Pages>
  <Words>80002</Words>
  <Characters>313464</Characters>
  <CharactersWithSpaces>390078</CharactersWithSpaces>
  <Paragraphs>3387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2026-08-18T00:59:33Z</dcterms:created>
  <dc:creator>ghaemiyeh.com</dc:creator>
  <dc:description/>
  <dc:language>en-US</dc:language>
  <cp:lastModifiedBy/>
  <dcterms:modified xsi:type="dcterms:W3CDTF">2026-08-18T04:29:47Z</dcterms:modified>
  <cp:revision>1</cp:revision>
  <dc:subject/>
  <dc:title>سیمای مخبتین در قرآن و روایات</dc:title>
</cp:coreProperties>
</file>

<file path=docProps/custom.xml><?xml version="1.0" encoding="utf-8"?>
<Properties xmlns="http://schemas.openxmlformats.org/officeDocument/2006/custom-properties" xmlns:vt="http://schemas.openxmlformats.org/officeDocument/2006/docPropsVTypes"/>
</file>