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در قرآن جلسه نهم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810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68108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268110_2749589250">
            <w:r>
              <w:rPr>
                <w:webHidden/>
                <w:rStyle w:val="IndexLink"/>
                <w:rtl w:val="true"/>
              </w:rPr>
              <w:t>شعر</w:t>
            </w:r>
            <w:r>
              <w:rPr>
                <w:rStyle w:val="IndexLink"/>
                <w:rtl w:val="true"/>
              </w:rPr>
              <w:tab/>
            </w:r>
            <w:r>
              <w:rPr>
                <w:rStyle w:val="IndexLink"/>
              </w:rPr>
              <w:t>4</w:t>
            </w:r>
          </w:hyperlink>
        </w:p>
        <w:p>
          <w:pPr>
            <w:pStyle w:val="Contents2"/>
            <w:tabs>
              <w:tab w:val="clear" w:pos="8743"/>
              <w:tab w:val="right" w:pos="9026" w:leader="dot"/>
            </w:tabs>
            <w:rPr/>
          </w:pPr>
          <w:hyperlink w:anchor="__RefHeading___Toc2268112_2749589250">
            <w:r>
              <w:rPr>
                <w:webHidden/>
                <w:rStyle w:val="IndexLink"/>
                <w:rtl w:val="true"/>
              </w:rPr>
              <w:t>آیه ی مورد بحث</w:t>
            </w:r>
            <w:r>
              <w:rPr>
                <w:rStyle w:val="IndexLink"/>
                <w:rtl w:val="true"/>
              </w:rPr>
              <w:tab/>
            </w:r>
            <w:r>
              <w:rPr>
                <w:rStyle w:val="IndexLink"/>
              </w:rPr>
              <w:t>4</w:t>
            </w:r>
          </w:hyperlink>
        </w:p>
        <w:p>
          <w:pPr>
            <w:pStyle w:val="Contents2"/>
            <w:tabs>
              <w:tab w:val="clear" w:pos="8743"/>
              <w:tab w:val="right" w:pos="9026" w:leader="dot"/>
            </w:tabs>
            <w:rPr/>
          </w:pPr>
          <w:hyperlink w:anchor="__RefHeading___Toc2268114_2749589250">
            <w:r>
              <w:rPr>
                <w:webHidden/>
                <w:rStyle w:val="IndexLink"/>
                <w:rtl w:val="true"/>
              </w:rPr>
              <w:t>اعلام صلوات</w:t>
            </w:r>
            <w:r>
              <w:rPr>
                <w:rStyle w:val="IndexLink"/>
                <w:rtl w:val="true"/>
              </w:rPr>
              <w:tab/>
            </w:r>
            <w:r>
              <w:rPr>
                <w:rStyle w:val="IndexLink"/>
              </w:rPr>
              <w:t>5</w:t>
            </w:r>
          </w:hyperlink>
        </w:p>
        <w:p>
          <w:pPr>
            <w:pStyle w:val="Contents2"/>
            <w:tabs>
              <w:tab w:val="clear" w:pos="8743"/>
              <w:tab w:val="right" w:pos="9026" w:leader="dot"/>
            </w:tabs>
            <w:rPr/>
          </w:pPr>
          <w:hyperlink w:anchor="__RefHeading___Toc2268116_274958925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268118_2749589250">
            <w:r>
              <w:rPr>
                <w:webHidden/>
                <w:rStyle w:val="IndexLink"/>
                <w:rtl w:val="true"/>
              </w:rPr>
              <w:t>استفاده از وسایل ارتباطی روز</w:t>
            </w:r>
            <w:r>
              <w:rPr>
                <w:rStyle w:val="IndexLink"/>
                <w:rtl w:val="true"/>
              </w:rPr>
              <w:tab/>
            </w:r>
            <w:r>
              <w:rPr>
                <w:rStyle w:val="IndexLink"/>
              </w:rPr>
              <w:t>6</w:t>
            </w:r>
          </w:hyperlink>
        </w:p>
        <w:p>
          <w:pPr>
            <w:pStyle w:val="Contents2"/>
            <w:tabs>
              <w:tab w:val="clear" w:pos="8743"/>
              <w:tab w:val="right" w:pos="9026" w:leader="dot"/>
            </w:tabs>
            <w:rPr/>
          </w:pPr>
          <w:hyperlink w:anchor="__RefHeading___Toc2268120_2749589250">
            <w:r>
              <w:rPr>
                <w:webHidden/>
                <w:rStyle w:val="IndexLink"/>
                <w:rtl w:val="true"/>
              </w:rPr>
              <w:t>سوالات فردای قیامت</w:t>
            </w:r>
            <w:r>
              <w:rPr>
                <w:rStyle w:val="IndexLink"/>
                <w:rtl w:val="true"/>
              </w:rPr>
              <w:tab/>
            </w:r>
            <w:r>
              <w:rPr>
                <w:rStyle w:val="IndexLink"/>
              </w:rPr>
              <w:t>9</w:t>
            </w:r>
          </w:hyperlink>
        </w:p>
        <w:p>
          <w:pPr>
            <w:pStyle w:val="Contents3"/>
            <w:tabs>
              <w:tab w:val="clear" w:pos="8459"/>
              <w:tab w:val="right" w:pos="9026" w:leader="dot"/>
            </w:tabs>
            <w:rPr/>
          </w:pPr>
          <w:hyperlink w:anchor="__RefHeading___Toc2268122_2749589250">
            <w:r>
              <w:rPr>
                <w:webHidden/>
                <w:rStyle w:val="IndexLink"/>
                <w:rtl w:val="true"/>
              </w:rPr>
              <w:t>سوال از پیامبران و امت ها</w:t>
            </w:r>
            <w:r>
              <w:rPr>
                <w:rStyle w:val="IndexLink"/>
                <w:rtl w:val="true"/>
              </w:rPr>
              <w:tab/>
            </w:r>
            <w:r>
              <w:rPr>
                <w:rStyle w:val="IndexLink"/>
              </w:rPr>
              <w:t>9</w:t>
            </w:r>
          </w:hyperlink>
        </w:p>
        <w:p>
          <w:pPr>
            <w:pStyle w:val="Contents3"/>
            <w:tabs>
              <w:tab w:val="clear" w:pos="8459"/>
              <w:tab w:val="right" w:pos="9026" w:leader="dot"/>
            </w:tabs>
            <w:rPr/>
          </w:pPr>
          <w:hyperlink w:anchor="__RefHeading___Toc2268124_2749589250">
            <w:r>
              <w:rPr>
                <w:webHidden/>
                <w:rStyle w:val="IndexLink"/>
                <w:rtl w:val="true"/>
              </w:rPr>
              <w:t>سوال از نعمت ها</w:t>
            </w:r>
            <w:r>
              <w:rPr>
                <w:rStyle w:val="IndexLink"/>
                <w:rtl w:val="true"/>
              </w:rPr>
              <w:tab/>
            </w:r>
            <w:r>
              <w:rPr>
                <w:rStyle w:val="IndexLink"/>
              </w:rPr>
              <w:t>9</w:t>
            </w:r>
          </w:hyperlink>
        </w:p>
        <w:p>
          <w:pPr>
            <w:pStyle w:val="Contents3"/>
            <w:tabs>
              <w:tab w:val="clear" w:pos="8459"/>
              <w:tab w:val="right" w:pos="9026" w:leader="dot"/>
            </w:tabs>
            <w:rPr/>
          </w:pPr>
          <w:hyperlink w:anchor="__RefHeading___Toc2268126_2749589250">
            <w:r>
              <w:rPr>
                <w:webHidden/>
                <w:rStyle w:val="IndexLink"/>
                <w:rtl w:val="true"/>
              </w:rPr>
              <w:t>سوال از عهد</w:t>
            </w:r>
            <w:r>
              <w:rPr>
                <w:rStyle w:val="IndexLink"/>
                <w:rtl w:val="true"/>
              </w:rPr>
              <w:tab/>
            </w:r>
            <w:r>
              <w:rPr>
                <w:rStyle w:val="IndexLink"/>
              </w:rPr>
              <w:t>10</w:t>
            </w:r>
          </w:hyperlink>
        </w:p>
        <w:p>
          <w:pPr>
            <w:pStyle w:val="Contents3"/>
            <w:tabs>
              <w:tab w:val="clear" w:pos="8459"/>
              <w:tab w:val="right" w:pos="9026" w:leader="dot"/>
            </w:tabs>
            <w:rPr/>
          </w:pPr>
          <w:hyperlink w:anchor="__RefHeading___Toc2268128_2749589250">
            <w:r>
              <w:rPr>
                <w:webHidden/>
                <w:rStyle w:val="IndexLink"/>
                <w:rtl w:val="true"/>
              </w:rPr>
              <w:t>سوال از گوش و چشم و قلب</w:t>
            </w:r>
            <w:r>
              <w:rPr>
                <w:rStyle w:val="IndexLink"/>
                <w:rtl w:val="true"/>
              </w:rPr>
              <w:tab/>
            </w:r>
            <w:r>
              <w:rPr>
                <w:rStyle w:val="IndexLink"/>
              </w:rPr>
              <w:t>11</w:t>
            </w:r>
          </w:hyperlink>
        </w:p>
        <w:p>
          <w:pPr>
            <w:pStyle w:val="Contents3"/>
            <w:tabs>
              <w:tab w:val="clear" w:pos="8459"/>
              <w:tab w:val="right" w:pos="9026" w:leader="dot"/>
            </w:tabs>
            <w:rPr/>
          </w:pPr>
          <w:hyperlink w:anchor="__RefHeading___Toc2268130_2749589250">
            <w:r>
              <w:rPr>
                <w:webHidden/>
                <w:rStyle w:val="IndexLink"/>
                <w:rtl w:val="true"/>
              </w:rPr>
              <w:t>چهار سوال مهم قیامت</w:t>
            </w:r>
            <w:r>
              <w:rPr>
                <w:rStyle w:val="IndexLink"/>
                <w:rtl w:val="true"/>
              </w:rPr>
              <w:tab/>
            </w:r>
            <w:r>
              <w:rPr>
                <w:rStyle w:val="IndexLink"/>
              </w:rPr>
              <w:t>13</w:t>
            </w:r>
          </w:hyperlink>
        </w:p>
        <w:p>
          <w:pPr>
            <w:pStyle w:val="Contents3"/>
            <w:tabs>
              <w:tab w:val="clear" w:pos="8459"/>
              <w:tab w:val="right" w:pos="9026" w:leader="dot"/>
            </w:tabs>
            <w:rPr/>
          </w:pPr>
          <w:hyperlink w:anchor="__RefHeading___Toc2268132_2749589250">
            <w:r>
              <w:rPr>
                <w:webHidden/>
                <w:rStyle w:val="IndexLink"/>
                <w:rtl w:val="true"/>
              </w:rPr>
              <w:t>داستان سلمان و ابوذر</w:t>
            </w:r>
            <w:r>
              <w:rPr>
                <w:rStyle w:val="IndexLink"/>
                <w:rtl w:val="true"/>
              </w:rPr>
              <w:tab/>
            </w:r>
            <w:r>
              <w:rPr>
                <w:rStyle w:val="IndexLink"/>
              </w:rPr>
              <w:t>15</w:t>
            </w:r>
          </w:hyperlink>
        </w:p>
        <w:p>
          <w:pPr>
            <w:pStyle w:val="Contents3"/>
            <w:tabs>
              <w:tab w:val="clear" w:pos="8459"/>
              <w:tab w:val="right" w:pos="9026" w:leader="dot"/>
            </w:tabs>
            <w:rPr/>
          </w:pPr>
          <w:hyperlink w:anchor="__RefHeading___Toc2268134_2749589250">
            <w:r>
              <w:rPr>
                <w:webHidden/>
                <w:rStyle w:val="IndexLink"/>
                <w:rtl w:val="true"/>
              </w:rPr>
              <w:t>مهمترین سوال قیامت</w:t>
            </w:r>
            <w:r>
              <w:rPr>
                <w:rStyle w:val="IndexLink"/>
                <w:rtl w:val="true"/>
              </w:rPr>
              <w:tab/>
            </w:r>
            <w:r>
              <w:rPr>
                <w:rStyle w:val="IndexLink"/>
              </w:rPr>
              <w:t>16</w:t>
            </w:r>
          </w:hyperlink>
        </w:p>
        <w:p>
          <w:pPr>
            <w:pStyle w:val="Contents2"/>
            <w:tabs>
              <w:tab w:val="clear" w:pos="8743"/>
              <w:tab w:val="right" w:pos="9026" w:leader="dot"/>
            </w:tabs>
            <w:rPr/>
          </w:pPr>
          <w:hyperlink w:anchor="__RefHeading___Toc2268136_2749589250">
            <w:r>
              <w:rPr>
                <w:webHidden/>
                <w:rStyle w:val="IndexLink"/>
                <w:rtl w:val="true"/>
              </w:rPr>
              <w:t>تفسیر آیه ی مورد بحث</w:t>
            </w:r>
            <w:r>
              <w:rPr>
                <w:rStyle w:val="IndexLink"/>
                <w:rtl w:val="true"/>
              </w:rPr>
              <w:tab/>
            </w:r>
            <w:r>
              <w:rPr>
                <w:rStyle w:val="IndexLink"/>
              </w:rPr>
              <w:t>17</w:t>
            </w:r>
          </w:hyperlink>
        </w:p>
        <w:p>
          <w:pPr>
            <w:pStyle w:val="Contents2"/>
            <w:tabs>
              <w:tab w:val="clear" w:pos="8743"/>
              <w:tab w:val="right" w:pos="9026" w:leader="dot"/>
            </w:tabs>
            <w:rPr/>
          </w:pPr>
          <w:hyperlink w:anchor="__RefHeading___Toc2268138_2749589250">
            <w:r>
              <w:rPr>
                <w:webHidden/>
                <w:rStyle w:val="IndexLink"/>
                <w:rtl w:val="true"/>
              </w:rPr>
              <w:t>معنای مودت</w:t>
            </w:r>
            <w:r>
              <w:rPr>
                <w:rStyle w:val="IndexLink"/>
                <w:rtl w:val="true"/>
              </w:rPr>
              <w:tab/>
            </w:r>
            <w:r>
              <w:rPr>
                <w:rStyle w:val="IndexLink"/>
              </w:rPr>
              <w:t>18</w:t>
            </w:r>
          </w:hyperlink>
        </w:p>
        <w:p>
          <w:pPr>
            <w:pStyle w:val="Contents2"/>
            <w:tabs>
              <w:tab w:val="clear" w:pos="8743"/>
              <w:tab w:val="right" w:pos="9026" w:leader="dot"/>
            </w:tabs>
            <w:rPr/>
          </w:pPr>
          <w:hyperlink w:anchor="__RefHeading___Toc2268140_2749589250">
            <w:r>
              <w:rPr>
                <w:webHidden/>
                <w:rStyle w:val="IndexLink"/>
                <w:rtl w:val="true"/>
              </w:rPr>
              <w:t>معنای موؤده</w:t>
            </w:r>
            <w:r>
              <w:rPr>
                <w:rStyle w:val="IndexLink"/>
                <w:rtl w:val="true"/>
              </w:rPr>
              <w:tab/>
            </w:r>
            <w:r>
              <w:rPr>
                <w:rStyle w:val="IndexLink"/>
              </w:rPr>
              <w:t>20</w:t>
            </w:r>
          </w:hyperlink>
        </w:p>
        <w:p>
          <w:pPr>
            <w:pStyle w:val="Contents2"/>
            <w:tabs>
              <w:tab w:val="clear" w:pos="8743"/>
              <w:tab w:val="right" w:pos="9026" w:leader="dot"/>
            </w:tabs>
            <w:rPr/>
          </w:pPr>
          <w:hyperlink w:anchor="__RefHeading___Toc2268142_2749589250">
            <w:r>
              <w:rPr>
                <w:webHidden/>
                <w:rStyle w:val="IndexLink"/>
                <w:rtl w:val="true"/>
              </w:rPr>
              <w:t>مقدمه روضه</w:t>
            </w:r>
            <w:r>
              <w:rPr>
                <w:rStyle w:val="IndexLink"/>
                <w:rtl w:val="true"/>
              </w:rPr>
              <w:tab/>
            </w:r>
            <w:r>
              <w:rPr>
                <w:rStyle w:val="IndexLink"/>
              </w:rPr>
              <w:t>21</w:t>
            </w:r>
          </w:hyperlink>
        </w:p>
        <w:p>
          <w:pPr>
            <w:pStyle w:val="Contents2"/>
            <w:tabs>
              <w:tab w:val="clear" w:pos="8743"/>
              <w:tab w:val="right" w:pos="9026" w:leader="dot"/>
            </w:tabs>
            <w:rPr/>
          </w:pPr>
          <w:hyperlink w:anchor="__RefHeading___Toc2268144_2749589250">
            <w:r>
              <w:rPr>
                <w:webHidden/>
                <w:rStyle w:val="IndexLink"/>
                <w:rtl w:val="true"/>
              </w:rPr>
              <w:t>روضه</w:t>
            </w:r>
            <w:r>
              <w:rPr>
                <w:rStyle w:val="IndexLink"/>
                <w:rtl w:val="true"/>
              </w:rPr>
              <w:tab/>
            </w:r>
            <w:r>
              <w:rPr>
                <w:rStyle w:val="IndexLink"/>
              </w:rPr>
              <w:t>23</w:t>
            </w:r>
          </w:hyperlink>
        </w:p>
        <w:p>
          <w:pPr>
            <w:pStyle w:val="Contents2"/>
            <w:tabs>
              <w:tab w:val="clear" w:pos="8743"/>
              <w:tab w:val="right" w:pos="9026" w:leader="dot"/>
            </w:tabs>
            <w:rPr/>
          </w:pPr>
          <w:hyperlink w:anchor="__RefHeading___Toc2268146_2749589250">
            <w:r>
              <w:rPr>
                <w:webHidden/>
                <w:rStyle w:val="IndexLink"/>
                <w:rtl w:val="true"/>
              </w:rPr>
              <w:t>دعا</w:t>
            </w:r>
            <w:r>
              <w:rPr>
                <w:rStyle w:val="IndexLink"/>
                <w:rtl w:val="true"/>
              </w:rPr>
              <w:tab/>
            </w:r>
            <w:r>
              <w:rPr>
                <w:rStyle w:val="IndexLink"/>
              </w:rPr>
              <w:t>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93_17352"/>
      <w:bookmarkStart w:id="1" w:name="pg3293_17352"/>
      <w:bookmarkEnd w:id="1"/>
    </w:p>
    <w:p>
      <w:pPr>
        <w:pStyle w:val="Heading2"/>
        <w:numPr>
          <w:ilvl w:val="1"/>
          <w:numId w:val="1"/>
        </w:numPr>
        <w:rPr/>
      </w:pPr>
      <w:bookmarkStart w:id="2" w:name="pg3293_17352"/>
      <w:bookmarkStart w:id="3" w:name="__RefHeading___Toc226810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منبر صوتی نوشتاری</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اشکنان حسینیه جماران</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قرآن جلسه نهم</w:t>
      </w:r>
    </w:p>
    <w:p>
      <w:pPr>
        <w:pStyle w:val="BookText"/>
        <w:rPr/>
      </w:pPr>
      <w:r>
        <w:rPr>
          <w:rFonts w:ascii="IRNazanin" w:hAnsi="IRNazanin" w:eastAsia="IRNazanin"/>
          <w:color w:val="111111"/>
          <w:sz w:val="28"/>
          <w:sz w:val="28"/>
          <w:szCs w:val="28"/>
          <w:rtl w:val="true"/>
          <w:lang w:bidi="fa-IR"/>
        </w:rPr>
        <w:t>سوال در قیامت</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268108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العالمین بارِی الخَلائِق الاَجمَعین جامِعِ الناس لِیَومٍ لارَیبَ فیه ، ثُمَ االصَلوهُ والسَلام وعَلی سَیِدَنا و نَبیّنا اَبِی القاسِم مُحَمَّد صَلَّیَ الله عَلَیه وَ آلِهِ و َسَلّم و علی اَهلِ بَیتِهِ اَلطَّیِبینَ الطّاهِرینَ اَلمَعصومین سیما بَقیَّه الله فی الارضین ناموس الدَّهر وَ إمامَ العَصر ألحُجَّهِ بن الحَسَن العَسکَری عجَّلَ الله تعالی فَرَجَهُ الشریف وَ سَهَّلَ الله مَخرَجه وَ لَعنَهُ الله عَلی اَعدائِهِم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 نَفسَهُ فی عدادهم ابَدَ الابِدین و دَهرَ الدّاهِرین </w:t>
      </w:r>
      <w:r>
        <w:rPr>
          <w:rFonts w:eastAsia="Amiri" w:cs="Amiri" w:ascii="Amiri" w:hAnsi="Amiri"/>
          <w:color w:val="111111"/>
          <w:sz w:val="28"/>
          <w:szCs w:val="28"/>
          <w:rtl w:val="true"/>
          <w:lang w:bidi="ar-SA"/>
        </w:rPr>
        <w:t>.</w:t>
      </w:r>
    </w:p>
    <w:p>
      <w:pPr>
        <w:pStyle w:val="Heading2"/>
        <w:numPr>
          <w:ilvl w:val="1"/>
          <w:numId w:val="1"/>
        </w:numPr>
        <w:rPr/>
      </w:pPr>
      <w:bookmarkStart w:id="7" w:name="__RefHeading___Toc2268110_2749589250"/>
      <w:bookmarkStart w:id="8" w:name="_Toc3"/>
      <w:bookmarkEnd w:id="7"/>
      <w:r>
        <w:rPr>
          <w:rtl w:val="true"/>
        </w:rPr>
        <w:t>شعر</w:t>
      </w:r>
      <w:bookmarkEnd w:id="8"/>
    </w:p>
    <w:p>
      <w:pPr>
        <w:pStyle w:val="BookText"/>
        <w:rPr/>
      </w:pPr>
      <w:r>
        <w:rPr>
          <w:rFonts w:ascii="IRNazanin" w:hAnsi="IRNazanin" w:eastAsia="IRNazanin"/>
          <w:color w:val="111111"/>
          <w:sz w:val="28"/>
          <w:sz w:val="28"/>
          <w:szCs w:val="28"/>
          <w:rtl w:val="true"/>
          <w:lang w:bidi="fa-IR"/>
        </w:rPr>
        <w:t>در خانه تو هرشب ، شده کارِ من گدایی</w:t>
      </w:r>
    </w:p>
    <w:p>
      <w:pPr>
        <w:pStyle w:val="BookText"/>
        <w:rPr/>
      </w:pPr>
      <w:r>
        <w:rPr>
          <w:rFonts w:ascii="IRNazanin" w:hAnsi="IRNazanin" w:eastAsia="IRNazanin"/>
          <w:color w:val="111111"/>
          <w:sz w:val="28"/>
          <w:sz w:val="28"/>
          <w:szCs w:val="28"/>
          <w:rtl w:val="true"/>
          <w:lang w:bidi="fa-IR"/>
        </w:rPr>
        <w:t>به خدا که این گدایی ندهم به پادشاهی</w:t>
      </w:r>
    </w:p>
    <w:p>
      <w:pPr>
        <w:pStyle w:val="BookText"/>
        <w:rPr/>
      </w:pPr>
      <w:r>
        <w:rPr>
          <w:rFonts w:ascii="IRNazanin" w:hAnsi="IRNazanin" w:eastAsia="IRNazanin"/>
          <w:color w:val="111111"/>
          <w:sz w:val="28"/>
          <w:sz w:val="28"/>
          <w:szCs w:val="28"/>
          <w:rtl w:val="true"/>
          <w:lang w:bidi="fa-IR"/>
        </w:rPr>
        <w:t>همه شب به کویت آیم به بهانه گدایی</w:t>
      </w:r>
    </w:p>
    <w:p>
      <w:pPr>
        <w:pStyle w:val="BookText"/>
        <w:rPr/>
      </w:pPr>
      <w:r>
        <w:rPr>
          <w:rFonts w:ascii="IRNazanin" w:hAnsi="IRNazanin" w:eastAsia="IRNazanin"/>
          <w:color w:val="111111"/>
          <w:sz w:val="28"/>
          <w:sz w:val="28"/>
          <w:szCs w:val="28"/>
          <w:rtl w:val="true"/>
          <w:lang w:bidi="fa-IR"/>
        </w:rPr>
        <w:t>که مگر شبی زِ رحمت ، به رخم دری گشایی</w:t>
      </w:r>
    </w:p>
    <w:p>
      <w:pPr>
        <w:pStyle w:val="BookText"/>
        <w:rPr/>
      </w:pPr>
      <w:r>
        <w:rPr>
          <w:rFonts w:ascii="IRNazanin" w:hAnsi="IRNazanin" w:eastAsia="IRNazanin"/>
          <w:color w:val="111111"/>
          <w:sz w:val="28"/>
          <w:sz w:val="28"/>
          <w:szCs w:val="28"/>
          <w:rtl w:val="true"/>
          <w:lang w:bidi="fa-IR"/>
        </w:rPr>
        <w:t>یا صاحب الزمان ، یا صاحب الزمان</w:t>
      </w:r>
    </w:p>
    <w:p>
      <w:pPr>
        <w:pStyle w:val="BookText"/>
        <w:rPr/>
      </w:pPr>
      <w:r>
        <w:rPr>
          <w:rFonts w:ascii="IRNazanin" w:hAnsi="IRNazanin" w:eastAsia="IRNazanin"/>
          <w:color w:val="111111"/>
          <w:sz w:val="28"/>
          <w:sz w:val="28"/>
          <w:szCs w:val="28"/>
          <w:rtl w:val="true"/>
          <w:lang w:bidi="fa-IR"/>
        </w:rPr>
        <w:t>یا صاحب الزمان ، یا صاحب الزمان</w:t>
      </w:r>
    </w:p>
    <w:p>
      <w:pPr>
        <w:pStyle w:val="Heading2"/>
        <w:numPr>
          <w:ilvl w:val="1"/>
          <w:numId w:val="1"/>
        </w:numPr>
        <w:rPr/>
      </w:pPr>
      <w:bookmarkStart w:id="9" w:name="__RefHeading___Toc2268112_2749589250"/>
      <w:bookmarkStart w:id="10" w:name="_Toc4"/>
      <w:bookmarkEnd w:id="9"/>
      <w:r>
        <w:rPr>
          <w:rtl w:val="true"/>
        </w:rPr>
        <w:t>آیه ی مورد بحث</w:t>
      </w:r>
      <w:bookmarkEnd w:id="10"/>
    </w:p>
    <w:p>
      <w:pPr>
        <w:pStyle w:val="BookText"/>
        <w:rPr/>
      </w:pPr>
      <w:r>
        <w:rPr>
          <w:rFonts w:ascii="Amiri" w:hAnsi="Amiri" w:eastAsia="Amiri" w:cs="Amiri"/>
          <w:color w:val="111111"/>
          <w:sz w:val="28"/>
          <w:sz w:val="28"/>
          <w:szCs w:val="28"/>
          <w:rtl w:val="true"/>
          <w:lang w:bidi="ar-SA"/>
        </w:rPr>
        <w:t>و بَعدُ فَقَد قالَ الحَکیم فِی مُبرَمِ کِتابِهِ الکَریم ،</w:t>
      </w:r>
    </w:p>
    <w:p>
      <w:pPr>
        <w:pStyle w:val="BookText"/>
        <w:rPr/>
      </w:pPr>
      <w:r>
        <w:rPr>
          <w:rFonts w:ascii="Amiri" w:hAnsi="Amiri" w:eastAsia="Amiri" w:cs="Amiri"/>
          <w:color w:val="111111"/>
          <w:sz w:val="28"/>
          <w:sz w:val="28"/>
          <w:szCs w:val="28"/>
          <w:rtl w:val="true"/>
          <w:lang w:bidi="ar-SA"/>
        </w:rPr>
        <w:t xml:space="preserve">وَإِذَا الْمَوْءُودَةُ سُئِلَتْ </w:t>
      </w:r>
      <w:r>
        <w:rPr>
          <w:rFonts w:ascii="IRNazanin" w:hAnsi="IRNazanin" w:eastAsia="IRNazanin"/>
          <w:color w:val="111111"/>
          <w:sz w:val="28"/>
          <w:sz w:val="28"/>
          <w:szCs w:val="28"/>
          <w:lang w:bidi="fa-IR"/>
        </w:rPr>
        <w:t>۸</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بِأَیِّ ذَنْبٍ قُتِلَتْ </w:t>
      </w:r>
      <w:r>
        <w:rPr>
          <w:rFonts w:ascii="IRNazanin" w:hAnsi="IRNazanin" w:eastAsia="IRNazanin"/>
          <w:color w:val="111111"/>
          <w:sz w:val="28"/>
          <w:sz w:val="28"/>
          <w:szCs w:val="28"/>
          <w:lang w:bidi="fa-IR"/>
        </w:rPr>
        <w:t>۹</w:t>
      </w:r>
      <w:r>
        <w:rPr>
          <w:rStyle w:val="FootnoteAnchor"/>
          <w:rtl w:val="true"/>
        </w:rPr>
        <w:footnoteReference w:id="2"/>
      </w:r>
      <w:bookmarkStart w:id="11" w:name="pg3293_17353"/>
    </w:p>
    <w:p>
      <w:pPr>
        <w:pStyle w:val="Heading2"/>
        <w:numPr>
          <w:ilvl w:val="1"/>
          <w:numId w:val="1"/>
        </w:numPr>
        <w:rPr/>
      </w:pPr>
      <w:bookmarkStart w:id="12" w:name="__RefHeading___Toc2268114_2749589250"/>
      <w:bookmarkStart w:id="13" w:name="_Toc5"/>
      <w:bookmarkEnd w:id="11"/>
      <w:bookmarkEnd w:id="12"/>
      <w:r>
        <w:rPr>
          <w:rtl w:val="true"/>
        </w:rPr>
        <w:t>اعلام صلوات</w:t>
      </w:r>
      <w:bookmarkEnd w:id="13"/>
    </w:p>
    <w:p>
      <w:pPr>
        <w:pStyle w:val="BookText"/>
        <w:rPr/>
      </w:pPr>
      <w:r>
        <w:rPr>
          <w:rFonts w:ascii="IRNazanin" w:hAnsi="IRNazanin" w:eastAsia="IRNazanin"/>
          <w:color w:val="111111"/>
          <w:sz w:val="28"/>
          <w:sz w:val="28"/>
          <w:szCs w:val="28"/>
          <w:rtl w:val="true"/>
          <w:lang w:bidi="fa-IR"/>
        </w:rPr>
        <w:t xml:space="preserve">شب تاسوعای حسینی است و ایام عزای سید و سالار شهیدان ابا عبدالله الحسین علیه السلام است جهت عرض تسلیت به پیشگاه امام زمان علیه السلام صلواتی ختم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است شاد کنید ارواح طیبه شهدا ، صلحاء ، مؤمنین ، مؤمنات ، ذوی الحقوق و ذوی الارحام را با ذکر صلوات بر محمد و آل محمد </w:t>
      </w:r>
      <w:r>
        <w:rPr>
          <w:rFonts w:eastAsia="IRNazanin" w:cs="IRNazanin"/>
          <w:color w:val="111111"/>
          <w:sz w:val="28"/>
          <w:szCs w:val="28"/>
          <w:rtl w:val="true"/>
          <w:lang w:bidi="fa-IR"/>
        </w:rPr>
        <w:t>.</w:t>
      </w:r>
    </w:p>
    <w:p>
      <w:pPr>
        <w:pStyle w:val="Heading2"/>
        <w:numPr>
          <w:ilvl w:val="1"/>
          <w:numId w:val="1"/>
        </w:numPr>
        <w:rPr/>
      </w:pPr>
      <w:bookmarkStart w:id="14" w:name="__RefHeading___Toc2268116_2749589250"/>
      <w:bookmarkStart w:id="15" w:name="_Toc6"/>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در ادامه بحثی که شب های گذشته داشتیم امام حسین علیه السلام را در قرآن کریم بحث می کردیم و مطالعه داشتیم ، امشب نیز در همان راستا ، آیاتی از قران کریم را ترجمه کنیم و ارتباط آن را با امام حسین علیه السلام ذکر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این بحث لازم است اشاره کنم به یکی از مهمترین مواقفی که فردای قیامت در صحرای محشر برای کل مردم عالم به وجود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موقف سؤال ، 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از خلقِ اولین و آخرین سؤال می شود و مردم باید برای سؤالاتی که از آنان می شود ، جواب آماده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کار آنها خراب می شود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سؤالات فردای قیامت چیست ، خداوند تبارک و تعالی از آنجایی که أرحم الراحمین است آمده در قرآن کریم تمام سؤالات فردای قیامت را مطرح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مدارس و دانشگاه ها و مراکز آموزشی سؤال به دانش آموز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امتحان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خوانده اید آن قدر مسلط باشید که ما هر گونه سؤالی از شما پرسیدیم پاسخگو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آن به شما نمره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تبارک و تعالی چون أرحم الراحمین است به بندگان خود تمام سؤالات را همین جا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لیست کرده است و می فرماید ، ما فردای قیامت این سؤالات را از شما 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که شما دارید زندگی می کنید به فکر جواب سؤالات فردای قیامت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کسی در این دنیا عمرش را به غفلت بگذراند و به دنبال این نرود که این سؤالات چیست ؟ و از او چه سؤالاتی خواهد شد ؟ ، یا اینکه سؤالات را بفهمد و به فکر جواب آنها نباشد ، فردای قیامت حسرتی خواهد خورد که شاید سوزش این حسرت از آتش جهنم کمتر نباشد </w:t>
      </w:r>
      <w:r>
        <w:rPr>
          <w:rFonts w:eastAsia="IRNazanin" w:cs="IRNazanin"/>
          <w:color w:val="111111"/>
          <w:sz w:val="28"/>
          <w:szCs w:val="28"/>
          <w:rtl w:val="true"/>
          <w:lang w:bidi="fa-IR"/>
        </w:rPr>
        <w:t>.</w:t>
      </w:r>
      <w:bookmarkStart w:id="16" w:name="pg3293_17354"/>
    </w:p>
    <w:p>
      <w:pPr>
        <w:pStyle w:val="BookText"/>
        <w:rPr/>
      </w:pPr>
      <w:bookmarkEnd w:id="16"/>
      <w:r>
        <w:rPr>
          <w:rFonts w:ascii="IRNazanin" w:hAnsi="IRNazanin" w:eastAsia="IRNazanin"/>
          <w:color w:val="111111"/>
          <w:sz w:val="28"/>
          <w:sz w:val="28"/>
          <w:szCs w:val="28"/>
          <w:rtl w:val="true"/>
          <w:lang w:bidi="fa-IR"/>
        </w:rPr>
        <w:t xml:space="preserve">بنابراین باید به سراغ قرآن کریم برویم و ببینیم سؤالات فردای قیامت ما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از میان سؤالات که زیاد هم است چند سؤال را به عنوان نمونه فقط عرض کنم و سرنخ به شما بدهم که اگر اهل مطالعه باشید یعنی ممکن است تا اینجای عمرتان گذشته باشد و یک همچون بحثی را که من امشب مطرح می کنم به گوش کسی نرسیده باشد که عجب فردای قیامت از ما سؤال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هم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ما تا حالا به فکر نبوده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امشب به بعد اتمام حجت می شود که بروید و ببینید این سؤالات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رسیم همه سؤالات را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ما وقت داریم ، چند دقیقه ؟ هر سؤال را اگر ما یک دقیقه برای آن وقت بگذاریم چهل و پنج دقیقه ما بیشتر وقت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توسل به امام زمان داشته باشیم ، باید مقدمه چینی بکنیم ، باید روضه بخوانیم ، دیگر چه می رسد به این که بخواهیم سؤالات را مطرح کنیم </w:t>
      </w:r>
      <w:r>
        <w:rPr>
          <w:rFonts w:eastAsia="IRNazanin" w:cs="IRNazanin"/>
          <w:color w:val="111111"/>
          <w:sz w:val="28"/>
          <w:szCs w:val="28"/>
          <w:rtl w:val="true"/>
          <w:lang w:bidi="fa-IR"/>
        </w:rPr>
        <w:t>.</w:t>
      </w:r>
    </w:p>
    <w:p>
      <w:pPr>
        <w:pStyle w:val="Heading2"/>
        <w:numPr>
          <w:ilvl w:val="1"/>
          <w:numId w:val="1"/>
        </w:numPr>
        <w:rPr/>
      </w:pPr>
      <w:bookmarkStart w:id="17" w:name="__RefHeading___Toc2268118_2749589250"/>
      <w:bookmarkStart w:id="18" w:name="_Toc7"/>
      <w:bookmarkEnd w:id="17"/>
      <w:r>
        <w:rPr>
          <w:rtl w:val="true"/>
        </w:rPr>
        <w:t>استفاده از وسایل ارتباطی روز</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امروز که این وسایل امروزی آمده است و الحمدالله همه چیز را مهیا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این وسیله های امروزی استفاده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و ماهواره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اینترنت را آورده اند داخل تلفن همراه ، موبایل من و شما که در جیبمان است و وصل به اینترنت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هزار ، نرم افزار در این تلفن های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از آنها را اگر ببینید دارد سوء استفاده می شود و در راه شیطان از آن استفاده می شود و لا به لای آن هم چند مؤمن پیدا شده است و زحمت کشیده اند و نرم افزارهای اسلامی هم تهیه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باید برویم تحقیق و بررسی کنیم و ببینیم چه چیزهایی به درد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می خواستم بگویم را برای امشب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ممکن است مقداری از این بحث من باقی بماند ولیکن چون اهمیت دارد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سال پیش خودِ من به لطف خدا در اصفهان ، یک مؤسسه ای را به نام مرکز تحقیقات رایانه ای قائمیه اصفهان تأسیس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سال پیش گفتیم این جور که علم دارد پیشرفت می کند با این تلفن همراه که آمده در آینده تلویزیون و همه چیز کنار گذاشته می شود و همه چیز این جوانها همین موبایل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بیاییم سرمایه گذاری کنیم و در زمینه تلفن همراه کاری انجام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آمدیم بهترین چیز را دیدیم معارف حقی تشیع است که نویسندگان در طول تاریخ کتاب هایی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هایی کشیده اند در زمینه جمع آوری حقه ی تشیع که اینها باید در تلفن همراه بیاید که اگر افراد اهل مطالعه باشند هر جا که وقت کردند این کتاب ها را مطالعه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یواش یواش شروع کردیم به جمع آوری کتاب ها تا الان که من در خدمت شما هستم بیش از پانزده هزار کتاب جمع آوری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سایتی درست کردیم به نام قائمیه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سایت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کتاب ، هشت فرمت درست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کتاب هشت ویژگی می تواند داشته باشد به طوری که در گوشی های تلفن های سابق که سیستم عامل آن جاوا بوده است بتوان مطالعه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سیستم اندروید آمد به مهندسین گفتیم ما همچون برنامه ای می خواهیم و برایمان ساختند و کتابها را در تلفن همراهی آوردیم که سیستم عامل آن اندروید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 می دانند که همین اندروید ها ، تبلتش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دیدیم که تلفن همراه دیگری به نام آیفون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مهندسین نشستند و برنامه ریزی کردند و آیفون را هم نوشتند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دیگری به نام ویندوز فون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 برایش نوشتند وحتی یک پسوندی دارد اینها به نام </w:t>
      </w:r>
      <w:r>
        <w:rPr>
          <w:rFonts w:eastAsia="Times New Roman" w:cs="Times New Roman" w:ascii="Times New Roman" w:hAnsi="Times New Roman"/>
          <w:color w:val="111111"/>
          <w:sz w:val="28"/>
          <w:szCs w:val="28"/>
          <w:lang w:val="en-US" w:bidi="en-US"/>
        </w:rPr>
        <w:t>epub</w:t>
      </w:r>
      <w:r>
        <w:rPr>
          <w:rFonts w:ascii="IRNazanin" w:hAnsi="IRNazanin" w:eastAsia="IRNazanin"/>
          <w:color w:val="111111"/>
          <w:sz w:val="28"/>
          <w:sz w:val="28"/>
          <w:szCs w:val="28"/>
          <w:rtl w:val="true"/>
          <w:lang w:bidi="fa-IR"/>
        </w:rPr>
        <w:t xml:space="preserve">که شما می توانید این برنامه را حتی در تلویزیون ببینید و در تلویزیون ورق بزنید و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کارهایی که در کامپیوتر به سر کتاب می شود در آورد از جستجو و کپی کردن و فرستادن برای این طرف و آن طرف ، تمام این امکانات را در تلفن همراه گذاشتیم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من توفیق پیدا کردم امسال در جمع شما به منبر بروم ، قبل از این که بیایم ، تهران بودم و با یک مؤسسه ای چند سالی می شود که در ارتباط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دستگاه ارسال وای فای را ما از آنها گرفتیم و گفتم حالا که به مسافرت می روم با خودم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عزیزان گفتم امشب این دستگاه را در حسینیه بگذارند و روشن کنند و من هم بالای منبر می گویم جوان ها همینطور که نشسته اند وای فای خودشان را همین الان روشن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گوشی اندروید اگر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آیفون دارند که به سایت قائمیه مراجعه کنند و نرم افزار آن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وای فای را که روشن می کنید اسمی هست به نام مهدیه فیری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 موبایل شما می آید یک گزینه در آخر هست به نام بازار کتاب دیجیتالی قائمیه که اگر این را نصب کنید ، پانزده هزار کتاب در جیب شما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هایی که من در اینجا می کنم و سرنخ هایی می دهم به شما درباره سؤالات فردای قیامت ، در این سایت و نرم افزار ، شما می توانید تمام سؤالات فردای قیامت برای شما ردیف می شود و می توانید به راحتی مطالعه کنید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این بحث ، بلکه هر بحث دیگری درباره احکام شرعی ، رساله تمام مراجع تقلید در این نرم افزار است با قابلیت جستجو ، با قابلیت ریز و درشت شدن خط آن ، در این مورد دیگر بیشتر از این توضیح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 هم آقایان و هم خانم ها این دستگاه امشب و فردا شب و شبهای دیگر ، تا زمانی که من در خدمت شما هستم اینجاست و استفاده کنید و تا می توانید مطالعه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بیشتر مطالعه کنید کمتر سرتان کلاه می رود </w:t>
      </w:r>
      <w:r>
        <w:rPr>
          <w:rFonts w:eastAsia="IRNazanin" w:cs="IRNazanin"/>
          <w:color w:val="111111"/>
          <w:sz w:val="28"/>
          <w:szCs w:val="28"/>
          <w:rtl w:val="true"/>
          <w:lang w:bidi="fa-IR"/>
        </w:rPr>
        <w:t>.</w:t>
      </w:r>
      <w:bookmarkStart w:id="19" w:name="pg3293_17357"/>
    </w:p>
    <w:p>
      <w:pPr>
        <w:pStyle w:val="Heading2"/>
        <w:numPr>
          <w:ilvl w:val="1"/>
          <w:numId w:val="1"/>
        </w:numPr>
        <w:rPr/>
      </w:pPr>
      <w:bookmarkStart w:id="20" w:name="__RefHeading___Toc2268120_2749589250"/>
      <w:bookmarkStart w:id="21" w:name="_Toc8"/>
      <w:bookmarkEnd w:id="19"/>
      <w:bookmarkEnd w:id="20"/>
      <w:r>
        <w:rPr>
          <w:rtl w:val="true"/>
        </w:rPr>
        <w:t>سوالات فردای قیامت</w:t>
      </w:r>
      <w:bookmarkEnd w:id="21"/>
    </w:p>
    <w:p>
      <w:pPr>
        <w:pStyle w:val="Heading3"/>
        <w:numPr>
          <w:ilvl w:val="2"/>
          <w:numId w:val="1"/>
        </w:numPr>
        <w:rPr/>
      </w:pPr>
      <w:bookmarkStart w:id="22" w:name="__RefHeading___Toc2268122_2749589250"/>
      <w:bookmarkStart w:id="23" w:name="_Toc9"/>
      <w:bookmarkEnd w:id="22"/>
      <w:r>
        <w:rPr>
          <w:rtl w:val="true"/>
        </w:rPr>
        <w:t>سوال از پیامبران و امت ها</w:t>
      </w:r>
      <w:bookmarkEnd w:id="23"/>
    </w:p>
    <w:p>
      <w:pPr>
        <w:pStyle w:val="BookText"/>
        <w:rPr/>
      </w:pPr>
      <w:r>
        <w:rPr>
          <w:rFonts w:ascii="IRNazanin" w:hAnsi="IRNazanin" w:eastAsia="IRNazanin"/>
          <w:color w:val="111111"/>
          <w:sz w:val="28"/>
          <w:sz w:val="28"/>
          <w:szCs w:val="28"/>
          <w:rtl w:val="true"/>
          <w:lang w:bidi="fa-IR"/>
        </w:rPr>
        <w:t xml:space="preserve">حالا خداوند تبارک و تعالی فردای قیامت از ما چه سؤالی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جای قرآن ، خداوند تبارک و تعالی ، سؤالات فردای قیامت را اینجور مطرح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فَلَنَسْأَلَنَّ الَّذِینَ أُرْ‌سِلَ إِلَیهِمْ وَ لَنَسْأَلَنَّ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مبارکه أعراف آیه ششم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فردای قیامت هم از پیغمبران الهی سؤال می شود و هم از کسانی که پیغمبر برای آنها فرستاده شده است سؤال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پیغمبران می پرسد آیا آن چیزهایی که من به تو گفتم به امت خود گفتی یا نه ؟ این سؤال برای پیغمبران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پیغمبرش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پیغمبری که من فرستادم ، حرف من را به گوش تو رسانده است یا نه ؟ این سؤال است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فردای قیامت همه ما مورد سؤال واقع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اصول مهم در باب سؤال فردای قیامت است </w:t>
      </w:r>
      <w:r>
        <w:rPr>
          <w:rFonts w:eastAsia="IRNazanin" w:cs="IRNazanin"/>
          <w:color w:val="111111"/>
          <w:sz w:val="28"/>
          <w:szCs w:val="28"/>
          <w:rtl w:val="true"/>
          <w:lang w:bidi="fa-IR"/>
        </w:rPr>
        <w:t>.</w:t>
      </w:r>
    </w:p>
    <w:p>
      <w:pPr>
        <w:pStyle w:val="Heading3"/>
        <w:numPr>
          <w:ilvl w:val="2"/>
          <w:numId w:val="1"/>
        </w:numPr>
        <w:rPr/>
      </w:pPr>
      <w:bookmarkStart w:id="24" w:name="__RefHeading___Toc2268124_2749589250"/>
      <w:bookmarkStart w:id="25" w:name="_Toc10"/>
      <w:bookmarkEnd w:id="24"/>
      <w:r>
        <w:rPr>
          <w:rtl w:val="true"/>
        </w:rPr>
        <w:t>سوال از نعمت ها</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چه سؤالی؟ سوره تکاثر آیه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لَتُسْأَلُنَّ یَوْمَئِذٍ عَنِ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 خداوند تبارک و تعالی از نعمت ها سؤال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این آیه شریفه امام صادق علیه السلام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نحنُ النعیم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به خدا قسم ، ما اهل بیت نعمت های خدا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سؤال می شود ما برای شما علی فرستادیم با این علی چه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شما حسن و حسین فرستادیم با این حسین چه کردید ؟ این سؤالی است که فردای قیامت از شیعه و سنی ، مسیحی و زرتشتی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شما موسی بن جعفر در این عالم آوردیم با این نعمت الهی چه کردید ؟ امام رضا علیه السلام به شما دادیم ، به شما امام زمان علیه السلام دادیم با این نعمت الهی چه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شکر این نعمت را به جا آوردید یا کفران نعمت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را باید اینجا جواب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ها را باید اینجا آماده کنیم که فردای قیامت از ما سؤال شد بتوانیم جواب بدهیم </w:t>
      </w:r>
      <w:r>
        <w:rPr>
          <w:rFonts w:eastAsia="IRNazanin" w:cs="IRNazanin"/>
          <w:color w:val="111111"/>
          <w:sz w:val="28"/>
          <w:szCs w:val="28"/>
          <w:rtl w:val="true"/>
          <w:lang w:bidi="fa-IR"/>
        </w:rPr>
        <w:t>.</w:t>
      </w:r>
      <w:bookmarkStart w:id="26" w:name="pg3293_17358"/>
    </w:p>
    <w:p>
      <w:pPr>
        <w:pStyle w:val="Heading3"/>
        <w:numPr>
          <w:ilvl w:val="2"/>
          <w:numId w:val="1"/>
        </w:numPr>
        <w:rPr/>
      </w:pPr>
      <w:bookmarkStart w:id="27" w:name="__RefHeading___Toc2268126_2749589250"/>
      <w:bookmarkStart w:id="28" w:name="_Toc11"/>
      <w:bookmarkEnd w:id="26"/>
      <w:bookmarkEnd w:id="27"/>
      <w:r>
        <w:rPr>
          <w:rtl w:val="true"/>
        </w:rPr>
        <w:t>سوال از عهد</w:t>
      </w:r>
      <w:bookmarkEnd w:id="28"/>
    </w:p>
    <w:p>
      <w:pPr>
        <w:pStyle w:val="BookText"/>
        <w:rPr/>
      </w:pPr>
      <w:r>
        <w:rPr>
          <w:rFonts w:ascii="IRNazanin" w:hAnsi="IRNazanin" w:eastAsia="IRNazanin"/>
          <w:color w:val="111111"/>
          <w:sz w:val="28"/>
          <w:sz w:val="28"/>
          <w:szCs w:val="28"/>
          <w:rtl w:val="true"/>
          <w:lang w:bidi="fa-IR"/>
        </w:rPr>
        <w:t xml:space="preserve">سوره إسرا آیه سی و 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بِالْعَهْدِ إِنَّ الْعَهْدَ کَانَ مَسْؤُولاً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با هر کسی که می بندید حتما وفادار باشید و الا فردای قیامت از شما سؤال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چه عهد و پیمان بستید اما به هم 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موقع انسان با خدا عهد و پیمان می بندد ، نذر و نیاز می کند ، وقف می کند اما می آید آن را خراب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نذر کردی و به نذرت عمل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موقع هم این عهد مربوط می شود به روز عید غدیر که مردم دست بیعت به امیر المؤمنین علیه السلام دادند بعد از رسول خدا صلی الله علیه و آله بیعت خود 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فردای قیامت از آنها سؤال می کند چرا شما به امیرالمؤمنین علیه السلام دست دادید اما بعد عهد و پیمان خود را شکستید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شود از آنها که چرا علی را تنها گذاشتید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آنهایی که پیرو امیرالمؤمنین نیستند الان باید جواب قانع کننده ای داشته باشند و در اینجا باید خدا را قانع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سؤالات را برای خدا آماده کنند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برسد به عهد و پیمانهایی که بین خودمان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بناست ، یکی بقال است ، یکی لوله کش است ، یکی برق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کارهای ساختمانی می کنند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می آیم کار شما را انجام می دهم ، اما بعد گوشی تلفن را بر نمی دارد ، تو قول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نیست که تو بتوانی اینجا یک دروغ بگویی که بچه ام مریض بود دکتر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دارد دروغ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،خدا ، تو را در صحرای محشر نگه می دارند که چرا دروغ گفتی ؟ چرا عهد و پیمانت را شکستی ؟ تو به این بنده خدا قول داده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هست ، جایی زندگی می کردی که هر کی به هرکی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باید جواب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قیامت را قبول دارد الان به فکر سؤالهای روز قیامت هست </w:t>
      </w:r>
      <w:r>
        <w:rPr>
          <w:rFonts w:eastAsia="IRNazanin" w:cs="IRNazanin"/>
          <w:color w:val="111111"/>
          <w:sz w:val="28"/>
          <w:szCs w:val="28"/>
          <w:rtl w:val="true"/>
          <w:lang w:bidi="fa-IR"/>
        </w:rPr>
        <w:t>.</w:t>
      </w:r>
      <w:bookmarkStart w:id="29" w:name="pg3293_17359"/>
    </w:p>
    <w:p>
      <w:pPr>
        <w:pStyle w:val="BookText"/>
        <w:rPr/>
      </w:pPr>
      <w:bookmarkEnd w:id="29"/>
      <w:r>
        <w:rPr>
          <w:rFonts w:ascii="IRNazanin" w:hAnsi="IRNazanin" w:eastAsia="IRNazanin"/>
          <w:color w:val="111111"/>
          <w:sz w:val="28"/>
          <w:sz w:val="28"/>
          <w:szCs w:val="28"/>
          <w:rtl w:val="true"/>
          <w:lang w:bidi="fa-IR"/>
        </w:rPr>
        <w:t xml:space="preserve">آن کس که ازدواج می کند و صیغه عقد بین آن ها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هم پیمان زناشویی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بعضی از آن ها سرهیچ ناراحت می شوند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دفتر خانه کارهایش را انجام بده و خودم می آیم طلاقت را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به همین سادگی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تو پول داشته باش برو به وکیل پول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را 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حرف خودت را به کرسی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فردای قیامت در صحرای محشر باید بایستی و جواب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نامردی کردی چرا پشت همسرت را خالی کردی ؟ چه عذری داری ؟ به چه بهانه ای ؟ به چه جرمی ؟ این ها سؤالات فردای قیامت است </w:t>
      </w:r>
      <w:r>
        <w:rPr>
          <w:rFonts w:eastAsia="IRNazanin" w:cs="IRNazanin"/>
          <w:color w:val="111111"/>
          <w:sz w:val="28"/>
          <w:szCs w:val="28"/>
          <w:rtl w:val="true"/>
          <w:lang w:bidi="fa-IR"/>
        </w:rPr>
        <w:t>.</w:t>
      </w:r>
    </w:p>
    <w:p>
      <w:pPr>
        <w:pStyle w:val="Heading3"/>
        <w:numPr>
          <w:ilvl w:val="2"/>
          <w:numId w:val="1"/>
        </w:numPr>
        <w:rPr/>
      </w:pPr>
      <w:bookmarkStart w:id="30" w:name="__RefHeading___Toc2268128_2749589250"/>
      <w:bookmarkStart w:id="31" w:name="_Toc12"/>
      <w:bookmarkEnd w:id="30"/>
      <w:r>
        <w:rPr>
          <w:rtl w:val="true"/>
        </w:rPr>
        <w:t>سوال از گوش و چشم و قلب</w:t>
      </w:r>
      <w:bookmarkEnd w:id="31"/>
    </w:p>
    <w:p>
      <w:pPr>
        <w:pStyle w:val="BookText"/>
        <w:rPr/>
      </w:pPr>
      <w:r>
        <w:rPr>
          <w:rFonts w:ascii="Amiri" w:hAnsi="Amiri" w:eastAsia="Amiri" w:cs="Amiri"/>
          <w:color w:val="111111"/>
          <w:sz w:val="28"/>
          <w:sz w:val="28"/>
          <w:szCs w:val="28"/>
          <w:rtl w:val="true"/>
          <w:lang w:bidi="ar-SA"/>
        </w:rPr>
        <w:t xml:space="preserve">سوره ی إسرا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لَیْسَ لَکَ بِهِ عِلْمٌ ۚ إِنَّ السَّمْعَ وَالْبَصَرَ وَالْفُؤَادَ کُلُّ أُولَـٰئِکَ کَانَ عَنْهُ مَسْئُولًا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چیزی نمی دانی ، بگو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بیخود راجع به مسائل اظهار نظر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نمی دانی روی آن توقف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فردای قیامت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 تو که اشاره می کند یعنی از اندیشه و فکر تو سؤال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اظهار نظر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هم که وسیله ها زیاد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همراه ، انواع و اقسام نرم افزارها ، وایبر ، ویچت و وات ساپ و تلگرام و انیستاگرام ، از این ها فراوان هست و همین که مطلبی برای او می آید نه آن را می خواند و نه می داند آن چیست سریع کپی می کند برای رفقایش و برای گروه های مختلف ارسال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کردی تمام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یَلْفِظُ مِنْ قَوْلٍ إِلَّا لَدَیْهِ رَقِیبٌ عَتِیدٌ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هیچ کلامی نیست از دهان انسان خارج شود و هیچ حرکتی نیست انسان انجام بدهد الا این که کاتب و نویسنده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ها در کتابی نوشته می شود و فردای قیامت به دستت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بروی صفحه به صفحه بزنی ، خط به خط و بعد کلمه به کلمه آن را باید جواب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جوری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است و می گوید ما سؤال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پیش امام صادق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الحمدالله من اهل موسیقی و این ها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 خدا را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ای داریم که اهل موسیقی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 از اتاقم بیرون می آیم ، آن طرف خانه ما دستشویی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عذرخواهی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 روم صدای موسیقی همسایه در دستشویی به گوش من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نرفتم که بزنم ، هیچ کاری نکردم ، گاهی از اوقات کارم را بیشتر طول می دهم تا بیشتر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اشکال شرعی دارد یا نه ؟ امام صادق علیه السلام سوره إسرا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می خواند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السَّمْعَ وَ الْبَصَرَ وَ الْفُؤَادَ کُلُّ أُولَـٰئِکَ کَانَ عَنْهُ مَسْئُولًا ﴾ </w:t>
      </w:r>
      <w:r>
        <w:rPr>
          <w:rStyle w:val="FootnoteAnchor"/>
          <w:rtl w:val="true"/>
        </w:rPr>
        <w:footnoteReference w:id="5"/>
      </w:r>
      <w:r>
        <w:rPr>
          <w:rFonts w:ascii="IRNazanin" w:hAnsi="IRNazanin" w:eastAsia="IRNazanin"/>
          <w:color w:val="111111"/>
          <w:sz w:val="28"/>
          <w:sz w:val="28"/>
          <w:szCs w:val="28"/>
          <w:rtl w:val="true"/>
          <w:lang w:bidi="fa-IR"/>
        </w:rPr>
        <w:t xml:space="preserve">از گوش تو از چشم تو از افکارت ، در فردای قیامت سؤال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قانع کننده برای خدا داری ، هر کاری می خواهی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جواب قانع کننده نداری و می توانی به خدا بگویی که چرا طولش دادی و یک دلیل قانع کننده بیاوری هر کاری دوست داری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 یعنی مواظب باش این گوش تو دارد چه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مال موقعی بود که موسیقی 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موسیقی چی شده است ؟ یک جور نگویید که بچه های داخل مجلس فکر کنند راستی راستی حلال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پیامبر صلی الله علیه و آله حلال کرده است تا روز قیامت ، آن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تا روز قیامت حرام کرده است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و شرائط حالا اینجور است ودیگر نمی پسندند ، خدا این حرف ها را از کسی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سؤالات ، آیات قرآن زیاد است </w:t>
      </w:r>
      <w:r>
        <w:rPr>
          <w:rFonts w:eastAsia="IRNazanin" w:cs="IRNazanin"/>
          <w:color w:val="111111"/>
          <w:sz w:val="28"/>
          <w:szCs w:val="28"/>
          <w:rtl w:val="true"/>
          <w:lang w:bidi="fa-IR"/>
        </w:rPr>
        <w:t>.</w:t>
      </w:r>
      <w:bookmarkStart w:id="32" w:name="pg3293_17361"/>
    </w:p>
    <w:p>
      <w:pPr>
        <w:pStyle w:val="Heading3"/>
        <w:numPr>
          <w:ilvl w:val="2"/>
          <w:numId w:val="1"/>
        </w:numPr>
        <w:rPr/>
      </w:pPr>
      <w:bookmarkStart w:id="33" w:name="__RefHeading___Toc2268130_2749589250"/>
      <w:bookmarkStart w:id="34" w:name="_Toc13"/>
      <w:bookmarkEnd w:id="32"/>
      <w:bookmarkEnd w:id="33"/>
      <w:r>
        <w:rPr>
          <w:rtl w:val="true"/>
        </w:rPr>
        <w:t>چهار سوال مهم قیامت</w:t>
      </w:r>
      <w:bookmarkEnd w:id="34"/>
    </w:p>
    <w:p>
      <w:pPr>
        <w:pStyle w:val="BookText"/>
        <w:rPr/>
      </w:pPr>
      <w:r>
        <w:rPr>
          <w:rFonts w:ascii="IRNazanin" w:hAnsi="IRNazanin" w:eastAsia="IRNazanin"/>
          <w:color w:val="111111"/>
          <w:sz w:val="28"/>
          <w:sz w:val="28"/>
          <w:szCs w:val="28"/>
          <w:rtl w:val="true"/>
          <w:lang w:bidi="fa-IR"/>
        </w:rPr>
        <w:t xml:space="preserve">روایات اهل بیت علیهم السلام را هم اگر نگاه کنیم ، می بینیم که در قرآن کریم در روایات اهل بیت علیهم السلام نیز به این ها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روایتی که شیعه و سنی آن را نقل کرده اند ، پیغمبر اکرم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بنده ای در صحرای محشر پا از پا بر نمی دارد مگر این که چهار تا سؤال را جواب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 مسلمان ها به فکر این چهار تا سؤال باشید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والذی نفسی بیده ، لا تزول قدم عبد یوم القیامة ، حتی یسأله الله تبارک وتعالی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فیما أفناه ، وعن جسده فیما أبلاه ، وعن ماله مما کسبه وفیما أنفقه ، وعن حبنا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 فما آیة حبّکم بعدکم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یده علی رأس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الی جانبه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آیة حبی من بعدی حب هذا ، وطاعته طاعتی ، ومخالفته مخالفتی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عُمرِکَ فیما أَفنا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تو سؤال می شود هر کس که باشی ، مسلمان ، یهودی ، مسیحی ، زرتشتی ، عمرت را در چه راهی صرف کردی ؟ این سؤال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لحظه به لحظه دارد از عمرم طی می شود ، باید این ساعات و لحظات عمرم را پاسخ گو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فردای قیامت امروز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گفته شده است که چه سؤالاتی از شما پرسیده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عمرخودتان را در راه شیطان به کار نبرید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شَبابِکَ فیما أَبلاه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خود را در چه راهی خرج کردی ؟ جوانی که تمام انرژی و تمام نیروهای خدادای در آن جوان است و خیلی کارها می تواند انجام بدهد ، جوانی خود را در چه راهی طی کردی ؟</w:t>
      </w:r>
    </w:p>
    <w:p>
      <w:pPr>
        <w:pStyle w:val="BookText"/>
        <w:rPr/>
      </w:pPr>
      <w:r>
        <w:rPr>
          <w:rFonts w:ascii="IRNazanin" w:hAnsi="IRNazanin" w:eastAsia="IRNazanin"/>
          <w:color w:val="111111"/>
          <w:sz w:val="28"/>
          <w:sz w:val="28"/>
          <w:szCs w:val="28"/>
          <w:rtl w:val="true"/>
          <w:lang w:bidi="fa-IR"/>
        </w:rPr>
        <w:t xml:space="preserve">امام صادق علیه السلام یک غلامی دارد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امام صادق علیه السلام رو به روی آینه ایستاده است و در آینه نگاه می کند و اشک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چرا گریه می کنید ؟ فرمودند چند تا از محاسن و ریش هایم سفید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این که گریه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همه محاسن شما سفید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اینجوری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گریه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برای آن گریه نمی کنم برای این گریه می کنم که فردای قیامت در صحرای محشر ما را روی پا قرار می دهد و می پرسد ریش خود را در چه راهی صرف کردی ؟ اگر منِ امام صادق علیه السلام در راه خدا سفید نکرده باشم برای آن ساعت چه جوابی دارم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جوان ها باید خیلی مواظب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تو سؤال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أینَ إِکتَسَبتَهُ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مال را به دست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أَنفَقتَهُ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چه راهی انفاق کردی ؟ آیا از راه شرعی به دست آورده ای ؟ پول زحمت کشی بود ؟ پول حلال بود ؟ خمس و زکات را داده بودی ؟ پاکِ پاک بود ؟ اینها را باید جواب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 در این آشفته بازار به تعبیر خودت زرنگی کردی و سریع از موقعیت استفاده کردی از پست و مقامت ، یا از موقعیت آشفتگی بازار اقتصاد یا اینکه دیدی اگر جنسی را بیاوری و کارتن آن را عوض کنی از مدل چینی به مدل ژاپنی بزنی ، پول خوبی را به دست می آوری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حلالِها حساب و فی حرامها عقاب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بپرهیزید ، که حلال آن حساب دارد و حرام آن کیفر ؛ آغازش رنج است و پایانش نابودی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82</w:t>
      </w:r>
      <w:bookmarkStart w:id="35" w:name="pg3293_17363"/>
    </w:p>
    <w:p>
      <w:pPr>
        <w:pStyle w:val="BookText"/>
        <w:rPr/>
      </w:pPr>
      <w:bookmarkEnd w:id="35"/>
      <w:r>
        <w:rPr>
          <w:rFonts w:ascii="IRNazanin" w:hAnsi="IRNazanin" w:eastAsia="IRNazanin"/>
          <w:color w:val="111111"/>
          <w:sz w:val="28"/>
          <w:sz w:val="28"/>
          <w:szCs w:val="28"/>
          <w:rtl w:val="true"/>
          <w:lang w:bidi="fa-IR"/>
        </w:rPr>
        <w:t xml:space="preserve">حلال به دست می آوری باید جواب پس بدهی چه برسد به این که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پول ها آمد</w:t>
      </w:r>
    </w:p>
    <w:p>
      <w:pPr>
        <w:pStyle w:val="BookText"/>
        <w:rPr/>
      </w:pPr>
      <w:r>
        <w:rPr>
          <w:rFonts w:ascii="IRNazanin" w:hAnsi="IRNazanin" w:eastAsia="IRNazanin"/>
          <w:color w:val="111111"/>
          <w:sz w:val="28"/>
          <w:sz w:val="28"/>
          <w:szCs w:val="28"/>
          <w:rtl w:val="true"/>
          <w:lang w:bidi="fa-IR"/>
        </w:rPr>
        <w:t xml:space="preserve">بعد سؤال دیگر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ها را در چه راهی خرج کردی ؟ بعضی ها می گویند پول مال خودم هست هرجور دلم بخواهد خرج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هرجور دلت می خواهد ، اما باید برای سؤال فردای قیامت جواب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کار ها که ما می کنیم اسراف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خرج ها چشم و هم چشمی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برای فردای قیامت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خیلی حواسمان را جمع کنیم </w:t>
      </w:r>
      <w:r>
        <w:rPr>
          <w:rFonts w:eastAsia="IRNazanin" w:cs="IRNazanin"/>
          <w:color w:val="111111"/>
          <w:sz w:val="28"/>
          <w:szCs w:val="28"/>
          <w:rtl w:val="true"/>
          <w:lang w:bidi="fa-IR"/>
        </w:rPr>
        <w:t>.</w:t>
      </w:r>
    </w:p>
    <w:p>
      <w:pPr>
        <w:pStyle w:val="Heading3"/>
        <w:numPr>
          <w:ilvl w:val="2"/>
          <w:numId w:val="1"/>
        </w:numPr>
        <w:rPr/>
      </w:pPr>
      <w:bookmarkStart w:id="36" w:name="__RefHeading___Toc2268132_2749589250"/>
      <w:bookmarkStart w:id="37" w:name="_Toc14"/>
      <w:bookmarkEnd w:id="36"/>
      <w:r>
        <w:rPr>
          <w:rtl w:val="true"/>
        </w:rPr>
        <w:t>داستان سلمان و ابوذر</w:t>
      </w:r>
      <w:bookmarkEnd w:id="3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و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تعالی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رسول خدا صلی الله علیه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یک درهم به سلمان و یک درهم به ابوذر دادند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بخشش من به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دوست داشتید با آن بکنید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رفتند و وقتی که فردا برگشتند پیامبر صلی الله علیه و آله کنار سنگی بودند از بس آفتاب به آن سنگ خورده بود آن سنگ داغِ داغ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ابوذر و سلمان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کفشهایتان را بیرون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روی این سنگ داغ بایستید و بگویید این پولی که به شما دادم را چکار کردید ؟ سلمان فارسی زرنگ بود ، اصفهانی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ها می گویند فارس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مال استان فارس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گویند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ها هم می گویند واس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تاریخ آن را بررسی کردم دیدم هر دو راست می گویند چون وقتی که سلمان از اصفهان فرار کرد به فارس آمد و مدتی در فارس بود و بعد به سوریه رفت و از مدینه سر در آورد </w:t>
      </w:r>
      <w:r>
        <w:rPr>
          <w:rFonts w:eastAsia="IRNazanin" w:cs="IRNazanin"/>
          <w:color w:val="111111"/>
          <w:sz w:val="28"/>
          <w:szCs w:val="28"/>
          <w:rtl w:val="true"/>
          <w:lang w:bidi="fa-IR"/>
        </w:rPr>
        <w:t>.</w:t>
      </w:r>
      <w:bookmarkStart w:id="38" w:name="pg3293_17364"/>
    </w:p>
    <w:p>
      <w:pPr>
        <w:pStyle w:val="BookText"/>
        <w:rPr/>
      </w:pPr>
      <w:bookmarkEnd w:id="38"/>
      <w:r>
        <w:rPr>
          <w:rFonts w:ascii="IRNazanin" w:hAnsi="IRNazanin" w:eastAsia="IRNazanin"/>
          <w:color w:val="111111"/>
          <w:sz w:val="28"/>
          <w:sz w:val="28"/>
          <w:szCs w:val="28"/>
          <w:rtl w:val="true"/>
          <w:lang w:bidi="fa-IR"/>
        </w:rPr>
        <w:t xml:space="preserve">این سلمان فارسی حالا زرنگی اش را از اصفهان آورده بود یا از خطه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کفشش را بیرون آورد پای خود را روی سنگ گذاشت و قبل از این که حرارت سنگ پای او را بسوزاند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دادم ، پرید پایین و پاهایش نسوخت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ابوذر غفاری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اگر می خواست پاهایش را روی سنگ بگذارد و بگوید چه قدر بدهکاری داشتم و رفتم دادم و چه قدر برای خانه وسایل تهیه کردم و چکارش کردم و چکارش نکردم پاهایش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اجازه بدهید من همین پایین خدمت شما عرض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اکرم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نیست ، می خواستم به شما دو نفر بگویم فردای قیامت زمینش داغ است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بایستید روی زمین داغ و آنهایی که داشتی را جواب بدهی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حَلالِها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حساب پس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بیخود نیست که نوشته اند آخرین پیغمبری که وارد بهشت می شود سلیمان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ملکی و دارایی داشت که هیچ پیغمبری مثل او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بایستد و جواب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نوبت او در بین پیغمبران آخرین پیغمبر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می شود شما ، اول از چه راه به دست آوردید و در چه راهی خرج کردید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 سؤال سوم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2268134_2749589250"/>
      <w:bookmarkStart w:id="40" w:name="_Toc15"/>
      <w:bookmarkEnd w:id="39"/>
      <w:r>
        <w:rPr>
          <w:rtl w:val="true"/>
        </w:rPr>
        <w:t>مهمترین سوال قیامت</w:t>
      </w:r>
      <w:bookmarkStart w:id="41" w:name="pg3293_17365"/>
      <w:bookmarkEnd w:id="40"/>
    </w:p>
    <w:p>
      <w:pPr>
        <w:pStyle w:val="BookText"/>
        <w:rPr/>
      </w:pPr>
      <w:bookmarkEnd w:id="41"/>
      <w:r>
        <w:rPr>
          <w:rFonts w:ascii="IRNazanin" w:hAnsi="IRNazanin" w:eastAsia="IRNazanin"/>
          <w:color w:val="111111"/>
          <w:sz w:val="28"/>
          <w:sz w:val="28"/>
          <w:szCs w:val="28"/>
          <w:rtl w:val="true"/>
          <w:lang w:bidi="fa-IR"/>
        </w:rPr>
        <w:t xml:space="preserve">سؤال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حُبُّنا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محبت ما اهل بیت سؤال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این محبت اهل بیت که به شما دادیم با آن چکار کردید ؟ این امام حسین که وقتی به دنیا آمد عشق و محبت آن را به دل داشتی و کم کم بزرگ شدی ، بعد افتادی در این شبکه های ماهواره ای و تلویزیونی و یواش یواش امام حسین علیه السلام را از تو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از این نعمت از تو سؤال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محبت اهل بیت سؤال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 دنیا پیغمبر خدا ، نمونه سؤالات فردای قیامت را به ما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آیاتی که برایتان خواندم و این از روایت ، تا بدانید که چه سؤالاتی از ما می شود </w:t>
      </w:r>
      <w:r>
        <w:rPr>
          <w:rFonts w:eastAsia="IRNazanin" w:cs="IRNazanin"/>
          <w:color w:val="111111"/>
          <w:sz w:val="28"/>
          <w:szCs w:val="28"/>
          <w:rtl w:val="true"/>
          <w:lang w:bidi="fa-IR"/>
        </w:rPr>
        <w:t>.</w:t>
      </w:r>
    </w:p>
    <w:p>
      <w:pPr>
        <w:pStyle w:val="Heading2"/>
        <w:numPr>
          <w:ilvl w:val="1"/>
          <w:numId w:val="1"/>
        </w:numPr>
        <w:rPr/>
      </w:pPr>
      <w:bookmarkStart w:id="42" w:name="__RefHeading___Toc2268136_2749589250"/>
      <w:bookmarkStart w:id="43" w:name="_Toc16"/>
      <w:bookmarkEnd w:id="42"/>
      <w:r>
        <w:rPr>
          <w:rtl w:val="true"/>
        </w:rPr>
        <w:t>تفسیر آیه ی مورد بحث</w:t>
      </w:r>
      <w:bookmarkEnd w:id="43"/>
    </w:p>
    <w:p>
      <w:pPr>
        <w:pStyle w:val="BookText"/>
        <w:rPr/>
      </w:pPr>
      <w:r>
        <w:rPr>
          <w:rFonts w:ascii="IRNazanin" w:hAnsi="IRNazanin" w:eastAsia="IRNazanin"/>
          <w:color w:val="111111"/>
          <w:sz w:val="28"/>
          <w:sz w:val="28"/>
          <w:szCs w:val="28"/>
          <w:rtl w:val="true"/>
          <w:lang w:bidi="fa-IR"/>
        </w:rPr>
        <w:t xml:space="preserve">برویم سراغ اصل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مطلب سوره مبارکه تکویر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الْمَوْؤُودَةُ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ذَنبٍ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از موؤوده سؤال می شود که به چه جرمی این موؤوده راکشتید ؟ چرا کشته شد ؟ حالا مَوؤودَه چیست ؟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تفسیر دیدم امروز در البرهان نقلی خیلی جالب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آیه در قرآن داریم که می فرماید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عَلَیها أجرا اِلا المَوَدَّهِ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مَوؤوده همان مودت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 قرآن کریم به پیغمبر خطاب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می آیند از تو سؤال می کنند ، بیست و سه سال برای ما زحمت کشیدی و ما را از جهل و نادانی نجات دادید دین مقدس اسلام را به ما آموختی و چشم ما را به روی این عالم باز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هم صدمه خوردید ما می خواهیم مزد تو را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چکار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گفت به آن ها بگو من مزدی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المَوَدَّهِ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بیایید نسبت به ذَوِی القُربی یعنی قوم و خویشان ، نسبت به امیرالمؤمنین علیه السلام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و امام حسین و فرزندان این خانواده مودت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چیست ؟ آیا معنی مودت ، محبت است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 فوق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 دوست داشتن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خیلی ها اهل بیت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 غیر از آن وهابی ها که ناصبی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نوعا اهل بیت علیهم السلام را دوست دارند و دوستی اهل بیت هم یک سری امتیازاتی دارد که بماند </w:t>
      </w:r>
      <w:r>
        <w:rPr>
          <w:rFonts w:eastAsia="IRNazanin" w:cs="IRNazanin"/>
          <w:color w:val="111111"/>
          <w:sz w:val="28"/>
          <w:szCs w:val="28"/>
          <w:rtl w:val="true"/>
          <w:lang w:bidi="fa-IR"/>
        </w:rPr>
        <w:t>.</w:t>
      </w:r>
      <w:bookmarkStart w:id="44" w:name="pg3293_17366"/>
    </w:p>
    <w:p>
      <w:pPr>
        <w:pStyle w:val="Heading2"/>
        <w:numPr>
          <w:ilvl w:val="1"/>
          <w:numId w:val="1"/>
        </w:numPr>
        <w:rPr/>
      </w:pPr>
      <w:bookmarkStart w:id="45" w:name="__RefHeading___Toc2268138_2749589250"/>
      <w:bookmarkStart w:id="46" w:name="_Toc17"/>
      <w:bookmarkEnd w:id="44"/>
      <w:bookmarkEnd w:id="45"/>
      <w:r>
        <w:rPr>
          <w:rtl w:val="true"/>
        </w:rPr>
        <w:t>معنای مودت</w:t>
      </w:r>
      <w:bookmarkEnd w:id="46"/>
    </w:p>
    <w:p>
      <w:pPr>
        <w:pStyle w:val="BookText"/>
        <w:rPr/>
      </w:pPr>
      <w:r>
        <w:rPr>
          <w:rFonts w:ascii="IRNazanin" w:hAnsi="IRNazanin" w:eastAsia="IRNazanin"/>
          <w:color w:val="111111"/>
          <w:sz w:val="28"/>
          <w:sz w:val="28"/>
          <w:szCs w:val="28"/>
          <w:rtl w:val="true"/>
          <w:lang w:bidi="fa-IR"/>
        </w:rPr>
        <w:t xml:space="preserve">اما خدا به پیغمبر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امتت بگو من تنها از شما محبت نمی خواهم اگر می خواهی به من مزد بدهید ، مودت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محبتی که در دل داری این را بیاور و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کنیم یک مثال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ایام لباس مشکی می پوشند می دانید معنی آن چیست ؟ معنی آن مودت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این غم و حزن و اندوهی که برای امام حسین علیه السلام دارد این را در قالب لباس مشکی نشان می دهد به این مودت می گویند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درِ خانه اش پارچه مشکی می زند ، این نشانه ی مودت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شب و روز و در آفتاب گرما و سرما در دسته جات عزاداری امام حسین علیه السلام راه می افتد ، این نشانه مودت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مزد پیغمبرش را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دارد برای فردای قیامتش جواب آماده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می گویند ، مودت داشتی ؟ بله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بروید فیلم مرا بگذارید و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در این جلسات روضه شرکت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در مجالس ابی عبدالله سینه زدم ، زنجیر زدم ، تعزیه رفتم ، تعزیه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گرما گاهی دیده می شود مردم می نشینند یک صحنه هایی را برای اهل بیت اشک می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بینید پیاده ده روز ، پانزده روز ، بعضی بیست روز و بعضی بیشتر فرسخ ها راه می رود آفتاب به پوست و سر و صورتش می زند و می سوزد ، پاهایش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 می خواهد به کربلا برای زیارت امام حسین علیه السلام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مودت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که می گویند این عزاداری ها یعنی چه ؟ تو فقط بنشین و گریه ات را بکن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چیزی نمی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مودت را نفهمیدند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یکی یکی عزاداری ها را جمع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چیز تعزیه را جمع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را می گویند شبیه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که نیست شبیه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بیایید ایراد بگیرید که سفره اش را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 مرضی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ایراد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تعزیه خوان ها و متدین ها دور هم جمع شوند و اشکالات را به حداقل برسانند ، اصل مسئله را که نباید پاک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عزاداری را به خاطر این چیز و آن چیز ، کم کنید تا برسید به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یک عده می آیند می گویند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هزارو چهار صد سال درست است که امام حسین علیه السلام کشته شد و یزید هم اول کار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نگاه کن یزید کجاست ؟ کجای عالم این همه شور و احساسی که برای امام حسین علیه السلام دارند برای یزید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دارند او را لعنت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امام حسین علیه السلام پیروز شد و یزید شکست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 آید برای پیروزی لباس مشکی بپوشد و گریه کند و به سر خودش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جشن هست که اینجور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جمع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پیروز شد و بروید جلسه جشن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آخر کار به اینجا خاتمه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مودت مشکل دارند و ریشه آن هم یهود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آن هم وهابیت است و شاخه هایی که نفوذ پیدا کردند و در همه قالب ها و بعضی ها را متأسفانه جذب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اینها افراد روشن فکر و افرادی که خیلی چیز سرشان می شود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یعنی اظهار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جایی که می توانی محبتت را به اهل بیت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خودت نگذار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شعائر الهی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آمدیم این شور و این احساس و این جلسات را راه انداختیم ، چهار تا بیگانه از آن طرف می آیند که ببینند 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وارد این معرکه می شوند و همین طور گسترش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علیه السلام چه طور شده است که برای اربعینش این همه جمعیت با پای پیاده مشرف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و دو روز تبلیغات ، که این اوضاع را درست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قرن گذشته است با آن همه هزینه ای که شیعه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چهار تا کلمه بیایند از ما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حراست کنیم ، مواظبت کنیم و حساسیت داشته باشیم </w:t>
      </w:r>
      <w:r>
        <w:rPr>
          <w:rFonts w:eastAsia="IRNazanin" w:cs="IRNazanin"/>
          <w:color w:val="111111"/>
          <w:sz w:val="28"/>
          <w:szCs w:val="28"/>
          <w:rtl w:val="true"/>
          <w:lang w:bidi="fa-IR"/>
        </w:rPr>
        <w:t>.</w:t>
      </w:r>
      <w:bookmarkStart w:id="47" w:name="pg3293_17368"/>
    </w:p>
    <w:p>
      <w:pPr>
        <w:pStyle w:val="Heading2"/>
        <w:numPr>
          <w:ilvl w:val="1"/>
          <w:numId w:val="1"/>
        </w:numPr>
        <w:rPr/>
      </w:pPr>
      <w:bookmarkStart w:id="48" w:name="__RefHeading___Toc2268140_2749589250"/>
      <w:bookmarkStart w:id="49" w:name="_Toc18"/>
      <w:bookmarkEnd w:id="47"/>
      <w:bookmarkEnd w:id="48"/>
      <w:r>
        <w:rPr>
          <w:rtl w:val="true"/>
        </w:rPr>
        <w:t>معنای موؤده</w:t>
      </w:r>
      <w:bookmarkEnd w:id="49"/>
    </w:p>
    <w:p>
      <w:pPr>
        <w:pStyle w:val="BookText"/>
        <w:rPr/>
      </w:pPr>
      <w:r>
        <w:rPr>
          <w:rFonts w:ascii="IRNazanin" w:hAnsi="IRNazanin" w:eastAsia="IRNazanin"/>
          <w:color w:val="111111"/>
          <w:sz w:val="28"/>
          <w:sz w:val="28"/>
          <w:szCs w:val="28"/>
          <w:rtl w:val="true"/>
          <w:lang w:bidi="fa-IR"/>
        </w:rPr>
        <w:t xml:space="preserve">حالا در این آیه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مَوَدَّه ، آن موؤوده که از آن در فردای قیامت سؤال می شود این مودت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در صحرای محشر از تو سؤال می شود که مزد پیغمبر را با مودت دادی یا نه ؟ الان ما باید به فکرجوابِ سؤال های فردای قیامت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روایت بخوانم که ببینید این آیه مخصوص چه کسی است ؟ قال صادق علیه السلام در کتاب تفسیر البرهان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فی مَوَدَّتِنا سُئِلَ قاتِلَه عن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کسی که به خاطر محبت ما اهل بیت کشته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فردای قیامت از قاتلش سؤال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ذَنبٍ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گناهی کرده بود که او را کشتید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وهابی که کمربند انفجاری به کمر خود می بندد این باید برای سؤال فردای قیامتش جواب آماده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بگوید به این دلیل ، به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همین جور از او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کشتی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جای دیگر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هِی وَ الله مَوَدتُنا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إذالموؤده سُئِلَت از مودت ما سؤال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وَ الله فینا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آیه فقط مخصوص ما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ندارید به غیر از ما اهل بیت و به غیر از ما شیعیان اهل بیت راجع به دیگران تعمیم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در این دنیا کشته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سؤالی که خداوند در فردای قیامت می کند فقط خون اهل بیت علیهم السلام هست و خون شیعیان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چرا کشتید خدا روی این ها حساس است </w:t>
      </w:r>
      <w:r>
        <w:rPr>
          <w:rFonts w:eastAsia="IRNazanin" w:cs="IRNazanin"/>
          <w:color w:val="111111"/>
          <w:sz w:val="28"/>
          <w:szCs w:val="28"/>
          <w:rtl w:val="true"/>
          <w:lang w:bidi="fa-IR"/>
        </w:rPr>
        <w:t>.</w:t>
      </w:r>
      <w:bookmarkStart w:id="50" w:name="pg3293_17369"/>
    </w:p>
    <w:p>
      <w:pPr>
        <w:pStyle w:val="BookText"/>
        <w:rPr/>
      </w:pPr>
      <w:bookmarkEnd w:id="50"/>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یعنی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شما سؤال می کند فردای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ذَنبٍ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قاتلان امام حسین علیه السلام در کربلا ، نه تنها آنها بلکه در همین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بِذالِک فرَضی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امروز می شنوند و به آن راضی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هم سؤال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داعشی ها سؤال می شود از این تکفیری ها سؤال می شود از همه آنهایی که حتی نمی توانند اسلحه به دست بگیرند و شیعه را بکشند و آرزوی آن را دارند فردای قیامت سؤال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بحارالانوار ، ترجمه آن با نام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امام صادق علیه السلام این آیه قرآن جریان پیدا کرد در حق محسن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 السلام در شکمشان پسری داشتند شش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در خانه اش را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درزدند آمد پشت در و به در لگد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سقط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الْمَوْؤُودَةُ سُئِلَتْ بِأَیِّ ذَنبٍ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از آن ملعون ازل و ابد که آمد این گناه بزرگ را مرتکب شد سؤال می پرسند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ذَنبٍ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چکار کرده بود و 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جریان ادامه پیدا کرد تا روز عاشورا و آن موؤوده ، یعنی آن علی اصغر امام حسین علیه السلام </w:t>
      </w:r>
      <w:r>
        <w:rPr>
          <w:rFonts w:eastAsia="IRNazanin" w:cs="IRNazanin"/>
          <w:color w:val="111111"/>
          <w:sz w:val="28"/>
          <w:szCs w:val="28"/>
          <w:rtl w:val="true"/>
          <w:lang w:bidi="fa-IR"/>
        </w:rPr>
        <w:t>.</w:t>
      </w:r>
    </w:p>
    <w:p>
      <w:pPr>
        <w:pStyle w:val="Heading2"/>
        <w:numPr>
          <w:ilvl w:val="1"/>
          <w:numId w:val="1"/>
        </w:numPr>
        <w:rPr/>
      </w:pPr>
      <w:bookmarkStart w:id="51" w:name="__RefHeading___Toc2268142_2749589250"/>
      <w:bookmarkStart w:id="52" w:name="_Toc19"/>
      <w:bookmarkEnd w:id="51"/>
      <w:r>
        <w:rPr>
          <w:rtl w:val="true"/>
        </w:rPr>
        <w:t>مقدمه روضه</w:t>
      </w:r>
      <w:bookmarkEnd w:id="5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روضه از علی اصغر برایتان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انشاالله بتوانیم حاجت خود را بگیریم و سپس متوسل می شویم به آقا ابالفضل علیه السلام امشب و فرداشب و پس فرداشب بمانید و عزاداری کنید اجر آن را خواهید گرفت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اصغر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الْمَوْؤُودَةُ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نواری را من گوش دادم از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مال پنجاه سال پیش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 مرد محقق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محقق کم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را در کتابخانه های دنیا گذرانده بود یا به دنبال فضایل امیر المؤمنین علیه السلام مطلب زیاد دیده است لذا جمع بندی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چرا خداوند فردای قیامت را درست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دانست که هر کس بمیرد می داند این بهشتی هست ببرد داخل بهشت و این یکی جهنمی است و ببرد داخل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عالم برزخ درست کرد که هر کس بمیرد به آنجا برود و معطل بشود تا صبح قیامت که شد همه خلق اولین و آخرین را به صحرایی بیاورد به نام صحرای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فلسفه اصلی قیامت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خلق اولین و آخرین را جمع کند ، آنجا خودِ خدا می خواهد روضه حسین علیه السلام را بخواند و تمام اهل محشر برای حسین علیه السلام گریه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کسانی که در دنیا نتوانستند برای امام حسین علیه السلام در صحرای محشر گریه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تعزیه ای می بینید یک شبیه خوانی می بینید چه قدر گریه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فردای قیامت که در روایات داریم امام حسین علیه السلام و اصحابش در زمین کربلا با همان پیراهن ها و همان لباس های خونین و با همان بدن مجروح وارد صحرای محشر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ببینید ، مردم ، آن صحنه را ببینند ، ناله هایی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مداح ها می گویند برای حسینش گریه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همه ناله 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شنوند آن وقت تصور کن قنداقه شش ماهه ابا عبدالله الحسین علیه السلام را بیاورند در صحرای محشر ، همان سری که به وسیله این تیر فقط به یک پوست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زجه ای خواهند زد اهل محشر و به یاد بیاورند آن ساعتی را که ابا عبدالله الحسین علیه السلام رفت عبای پیغمبر را به دوش انداخت عمامه ی رسول خدا را بر سر گذاشت شاید این مردم می بینند حیا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شتری آورد که وقتی سوار می شود همه او را ببینند و کسی نگوید ما ندیدیم و نفهمیدیم چه شد ؟ اتمام حجت به معنای واقعی کلمه ، آن وقت علی اصغرش را روی دست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گوید اول گمان کردیم حسین علیه السلام قرآن آورده تا این مردم را قسم بدهد ، مردم تو را به این قرآن ، اما یک دفعه دیدند عبا کنار رفت یک طفل شش ماهه شیر خوار در دست گرفته است</w:t>
      </w:r>
      <w:bookmarkStart w:id="53" w:name="pg3293_17371"/>
    </w:p>
    <w:p>
      <w:pPr>
        <w:pStyle w:val="Heading2"/>
        <w:numPr>
          <w:ilvl w:val="1"/>
          <w:numId w:val="1"/>
        </w:numPr>
        <w:rPr/>
      </w:pPr>
      <w:bookmarkStart w:id="54" w:name="__RefHeading___Toc2268144_2749589250"/>
      <w:bookmarkStart w:id="55" w:name="_Toc20"/>
      <w:bookmarkEnd w:id="53"/>
      <w:bookmarkEnd w:id="54"/>
      <w:r>
        <w:rPr>
          <w:rtl w:val="true"/>
        </w:rPr>
        <w:t>روضه</w:t>
      </w:r>
      <w:bookmarkEnd w:id="55"/>
    </w:p>
    <w:p>
      <w:pPr>
        <w:pStyle w:val="BookText"/>
        <w:rPr/>
      </w:pPr>
      <w:r>
        <w:rPr>
          <w:rFonts w:ascii="Amiri" w:hAnsi="Amiri" w:eastAsia="Amiri" w:cs="Amiri"/>
          <w:color w:val="111111"/>
          <w:sz w:val="28"/>
          <w:sz w:val="28"/>
          <w:szCs w:val="28"/>
          <w:rtl w:val="true"/>
          <w:lang w:bidi="ar-SA"/>
        </w:rPr>
        <w:t xml:space="preserve">إن لَم تَرحَمونی فَرحَموا هذ الرضیع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لَمّا رَآهُمُ الحُسَینُ علیه السلام مُصِرّینَ عَلی قَتلِهِ، أخَذَ المُصحَفَ ونَشَرَهُ، وجَعَلَهُ عَلی رَأسِهِ، ونادی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 وبَینَکُم کِتابُ اللّه، وجَدّی مُحَمَّدٌ رَسولُ اللّه ِ صلی الله علیه و آله، 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تَستَحِلّونَ 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الحُسَینُ علیه السلام فَإِذا بِطِفلٍ لَهُ یَبکی عَطَشاً، فَأَخَذَهُ عَلی یَدِهِ،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 إن لَم تَرحَمونی فَارحَموا هذَا الطِّفلَ، فَرَماهُ رَجُلٌ مِنهُم بِسَهمٍ فَذَبَحَهُ، فَجَعَلَ الحُسَینُ علیه السلام یَبکی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احکُم بَینَنا وبَینَ قَومٍ دَعَونا لِیَنصُرونا فَقَتَلونا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فَنودِیَ مِنَ الهَوا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یا حُسَینُ؛ فَإِنَّ لَهُ مُرضِعاً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دید که آنها بر کُشتن او پافشاری می کنند، قرآنی را گرفت و آن را باز کرد و بر سرش نهاد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خدا و نیز جدّم محمّد ، فرستاده خدا، میان 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خونم را حلال می شمرید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حسین علیه السلام، به سوی یکی از کودکانش که از تشنگی می گریست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رحم نمی کنید، بر این کودک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مردی از آنان تیری به سوی او انداخت و ذبحش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 گریست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گروهی که ما را دعوت کردند تا ما را یاری دهند، امّا ما را کُشتند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آسمان ندایی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حسین، او را وا گذار که در بهشت او را شیر می 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لشگر اگر به من رحم نمی کنید لااقل به این طفل شیر خوار رحم نمایید ای وای ، حتی ابی عبدالله برای اتمام حجت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گویید بچه را بهانه قرار دادم تا خودم آب بنوشم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این بچه را از من بگیرید و به من سیراب بر گردانید </w:t>
      </w:r>
      <w:r>
        <w:rPr>
          <w:rFonts w:eastAsia="IRNazanin" w:cs="IRNazanin"/>
          <w:color w:val="111111"/>
          <w:sz w:val="28"/>
          <w:szCs w:val="28"/>
          <w:rtl w:val="true"/>
          <w:lang w:bidi="fa-IR"/>
        </w:rPr>
        <w:t>.</w:t>
      </w:r>
      <w:bookmarkStart w:id="56" w:name="pg3293_17372"/>
    </w:p>
    <w:p>
      <w:pPr>
        <w:pStyle w:val="BookText"/>
        <w:rPr/>
      </w:pPr>
      <w:bookmarkEnd w:id="56"/>
      <w:r>
        <w:rPr>
          <w:rFonts w:ascii="IRNazanin" w:hAnsi="IRNazanin" w:eastAsia="IRNazanin"/>
          <w:color w:val="111111"/>
          <w:sz w:val="28"/>
          <w:sz w:val="28"/>
          <w:szCs w:val="28"/>
          <w:rtl w:val="true"/>
          <w:lang w:bidi="fa-IR"/>
        </w:rPr>
        <w:t xml:space="preserve">نوشته اند با این کلامِ سید الشهدا یک ولوله ای بین دشمن افتاد یک عده می گفتند این حسین علیه السلام راست می گوید بچه که دیگر گناه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می گفتند به صغیر و کبیرشان نباید رحم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دشمن اختلاف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عمرسعد ملعون احساس کرد الان شیرازه ی لشگر از هم می پاشد یک وقت رو کرد به حرمله ی نابکار و صدا زد حرمله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إقَطَع نِزاعَ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سرو صدا را کم نمی کنی ؟ نوشته اند حرمله نشست تیری به چله ی کمان نهاد و نشانه گرفت به سمت ابی عبدالله صدا زد امیر پدر را نشانه بگیرم یا پسر را ؟ عمر ملعون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مگرسفیدی زیر گلوی علی را نمی بینی ؟ ای وای ای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کلام آقا تمام شود یک وقت آقا حساس کردند بچه دست و پا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بچه ای که ساعت ها شیر نخورده و آب ننوشیده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دست و پا زدن دارد همین که آقا ابی عبدالله نظر فرمود دید تیر سه شعله زهر آلود ،</w:t>
      </w:r>
    </w:p>
    <w:p>
      <w:pPr>
        <w:pStyle w:val="BookText"/>
        <w:rPr/>
      </w:pPr>
      <w:r>
        <w:rPr>
          <w:rFonts w:ascii="IRNazanin" w:hAnsi="IRNazanin" w:eastAsia="IRNazanin"/>
          <w:color w:val="111111"/>
          <w:sz w:val="28"/>
          <w:sz w:val="28"/>
          <w:szCs w:val="28"/>
          <w:rtl w:val="true"/>
          <w:lang w:bidi="fa-IR"/>
        </w:rPr>
        <w:t>ز ضرب تیر آنچنان دست و پای خود گم کرد</w:t>
      </w:r>
    </w:p>
    <w:p>
      <w:pPr>
        <w:pStyle w:val="BookText"/>
        <w:rPr/>
      </w:pPr>
      <w:r>
        <w:rPr>
          <w:rFonts w:ascii="IRNazanin" w:hAnsi="IRNazanin" w:eastAsia="IRNazanin"/>
          <w:color w:val="111111"/>
          <w:sz w:val="28"/>
          <w:sz w:val="28"/>
          <w:szCs w:val="28"/>
          <w:rtl w:val="true"/>
          <w:lang w:bidi="fa-IR"/>
        </w:rPr>
        <w:t>که خواست گریه کند فقط تبسم کرد</w:t>
      </w:r>
    </w:p>
    <w:p>
      <w:pPr>
        <w:pStyle w:val="BookText"/>
        <w:rPr/>
      </w:pPr>
      <w:r>
        <w:rPr>
          <w:rFonts w:ascii="IRNazanin" w:hAnsi="IRNazanin" w:eastAsia="IRNazanin"/>
          <w:color w:val="111111"/>
          <w:sz w:val="28"/>
          <w:sz w:val="28"/>
          <w:szCs w:val="28"/>
          <w:rtl w:val="true"/>
          <w:lang w:bidi="fa-IR"/>
        </w:rPr>
        <w:t xml:space="preserve">به قصد فرج آقا امام زمان ، برای برآورده شدن حاجات ، به نام نامی آقا ابالفضل ، سقای دشت کربلا سه مرتبه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ابالفظل ، یا ابالفضل ، یا ابالفضل</w:t>
      </w:r>
    </w:p>
    <w:p>
      <w:pPr>
        <w:pStyle w:val="Heading2"/>
        <w:numPr>
          <w:ilvl w:val="1"/>
          <w:numId w:val="1"/>
        </w:numPr>
        <w:rPr/>
      </w:pPr>
      <w:bookmarkStart w:id="57" w:name="__RefHeading___Toc2268146_2749589250"/>
      <w:bookmarkStart w:id="58" w:name="_Toc21"/>
      <w:bookmarkEnd w:id="57"/>
      <w:r>
        <w:rPr>
          <w:rtl w:val="true"/>
        </w:rPr>
        <w:t>دعا</w:t>
      </w:r>
      <w:bookmarkEnd w:id="5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نَسئَلُکَ اللهم وَ نَدعوکَ بِسمِک العظیم الاعظم الاعز الاکرم یاالله ، یا الله و یا الله و یا الله ، یا رحمن و یا رحیم ،</w:t>
      </w:r>
    </w:p>
    <w:p>
      <w:pPr>
        <w:pStyle w:val="BookText"/>
        <w:rPr/>
      </w:pPr>
      <w:r>
        <w:rPr>
          <w:rFonts w:ascii="Amiri" w:hAnsi="Amiri" w:eastAsia="Amiri" w:cs="Amiri"/>
          <w:color w:val="111111"/>
          <w:sz w:val="28"/>
          <w:sz w:val="28"/>
          <w:szCs w:val="28"/>
          <w:rtl w:val="true"/>
          <w:lang w:bidi="ar-SA"/>
        </w:rPr>
        <w:t>الهی یا حمید بحق محمد ، یا عالی بحق علی ، یا فاطِرُ بحقِّ فاطِمَه ، یا محسنُ بِحقِّ الحسن ، یا قدیمَ الاحسان بحقِّ الحسین و بحقِِّ تِسعَه المَعصومینَ مِن وَلدِ الحُسین ،</w:t>
      </w:r>
    </w:p>
    <w:p>
      <w:pPr>
        <w:pStyle w:val="BookText"/>
        <w:rPr/>
      </w:pPr>
      <w:r>
        <w:rPr>
          <w:rFonts w:ascii="IRNazanin" w:hAnsi="IRNazanin" w:eastAsia="IRNazanin"/>
          <w:color w:val="111111"/>
          <w:sz w:val="28"/>
          <w:sz w:val="28"/>
          <w:szCs w:val="28"/>
          <w:rtl w:val="true"/>
          <w:lang w:bidi="fa-IR"/>
        </w:rPr>
        <w:t xml:space="preserve">به مقامشان ما را ببخش و بیامرز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تعجیل در فرج امام زمان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بقیه ی غیبت آقا صرف نظر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توسلمان به امضای حضرتش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ثوابی از این جلسه به روح شهداء ، اموات و گذشتگان برسان</w:t>
      </w:r>
    </w:p>
    <w:p>
      <w:pPr>
        <w:pStyle w:val="BookText"/>
        <w:rPr/>
      </w:pPr>
      <w:r>
        <w:rPr>
          <w:rFonts w:ascii="IRNazanin" w:hAnsi="IRNazanin" w:eastAsia="IRNazanin"/>
          <w:color w:val="111111"/>
          <w:sz w:val="28"/>
          <w:sz w:val="28"/>
          <w:szCs w:val="28"/>
          <w:rtl w:val="true"/>
          <w:lang w:bidi="fa-IR"/>
        </w:rPr>
        <w:t xml:space="preserve">قرض مقروضین ادا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بجاه محمد و اله الاطهار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زمانیکه از موءودة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بچه‌ای را که زنده در زیر خاک دفن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پرسیده 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جرم و جنایتی او کشته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علیهما السّلام فی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لتسئلن یومئذ عن النّعیم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جلد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الخطیب الخوارزمی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نینوی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برزة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جلوس ذات یوم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امیرالمومنین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إحذَرُوا الدنیا ، فإنَّ فی حلالِها حِساب ،وفی حَرامِها عقاب ، وأوّلُها عَناءٌ ، وآخِرُها فَناءٌ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اسوه ها، سلمان فارسی،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به نقل از پند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این جوزی، ص </w:t>
      </w:r>
      <w:r>
        <w:rPr>
          <w:rFonts w:ascii="IRNazanin" w:hAnsi="IRNazanin" w:eastAsia="IRNazanin"/>
          <w:b w:val="false"/>
          <w:b w:val="false"/>
          <w:bCs w:val="false"/>
          <w:i w:val="false"/>
          <w:i w:val="false"/>
          <w:iCs w:val="false"/>
          <w:color w:val="333333"/>
          <w:sz w:val="20"/>
          <w:sz w:val="20"/>
          <w:szCs w:val="20"/>
        </w:rPr>
        <w:t>٢٥٢</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2.jpeg"/><Relationship Id="rId29" Type="http://schemas.openxmlformats.org/officeDocument/2006/relationships/image" Target="media/image2.jpeg"/><Relationship Id="rId30" Type="http://schemas.openxmlformats.org/officeDocument/2006/relationships/footer" Target="footer23.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7257</Words>
  <Characters>24019</Characters>
  <CharactersWithSpaces>31122</CharactersWithSpaces>
  <Paragraphs>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2026-08-17T22:02:49Z</dcterms:created>
  <dc:creator>ghaemiyeh.com</dc:creator>
  <dc:description/>
  <dc:language>en-US</dc:language>
  <cp:lastModifiedBy/>
  <dcterms:modified xsi:type="dcterms:W3CDTF">2026-08-18T01:32:50Z</dcterms:modified>
  <cp:revision>1</cp:revision>
  <dc:subject/>
  <dc:title>امام حسین علیه السلام در قرآن جلسه نهم</dc:title>
</cp:coreProperties>
</file>

<file path=docProps/custom.xml><?xml version="1.0" encoding="utf-8"?>
<Properties xmlns="http://schemas.openxmlformats.org/officeDocument/2006/custom-properties" xmlns:vt="http://schemas.openxmlformats.org/officeDocument/2006/docPropsVTypes"/>
</file>