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آغاز بیداری ویژه نامه قیام پانزده خرداد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4836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04838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04840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1304842_2749589250">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304844_2749589250">
            <w:r>
              <w:rPr>
                <w:webHidden/>
                <w:rStyle w:val="IndexLink"/>
                <w:rtl w:val="true"/>
              </w:rPr>
              <w:t>فصل اول</w:t>
            </w:r>
            <w:r>
              <w:rPr>
                <w:rStyle w:val="IndexLink"/>
                <w:rtl w:val="true"/>
              </w:rPr>
              <w:t xml:space="preserve">: </w:t>
            </w:r>
            <w:r>
              <w:rPr>
                <w:rStyle w:val="IndexLink"/>
                <w:rtl w:val="true"/>
              </w:rPr>
              <w:t xml:space="preserve">زمینه ها و علل قیام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13</w:t>
            </w:r>
          </w:hyperlink>
        </w:p>
        <w:p>
          <w:pPr>
            <w:pStyle w:val="Contents3"/>
            <w:tabs>
              <w:tab w:val="clear" w:pos="8459"/>
              <w:tab w:val="right" w:pos="9026" w:leader="dot"/>
            </w:tabs>
            <w:rPr/>
          </w:pPr>
          <w:hyperlink w:anchor="__RefHeading___Toc1304846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304848_2749589250">
            <w:r>
              <w:rPr>
                <w:webHidden/>
                <w:rStyle w:val="IndexLink"/>
                <w:rtl w:val="true"/>
              </w:rPr>
              <w:t>الف</w:t>
            </w:r>
            <w:r>
              <w:rPr>
                <w:rStyle w:val="IndexLink"/>
                <w:rtl w:val="true"/>
              </w:rPr>
              <w:t xml:space="preserve">) </w:t>
            </w:r>
            <w:r>
              <w:rPr>
                <w:rStyle w:val="IndexLink"/>
                <w:rtl w:val="true"/>
              </w:rPr>
              <w:t xml:space="preserve">زمینه های آغاز قیام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14</w:t>
            </w:r>
          </w:hyperlink>
        </w:p>
        <w:p>
          <w:pPr>
            <w:pStyle w:val="Contents4"/>
            <w:tabs>
              <w:tab w:val="clear" w:pos="8176"/>
              <w:tab w:val="right" w:pos="9026" w:leader="dot"/>
            </w:tabs>
            <w:rPr/>
          </w:pPr>
          <w:hyperlink w:anchor="__RefHeading___Toc1304850_2749589250">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304852_2749589250">
            <w:r>
              <w:rPr>
                <w:webHidden/>
                <w:rStyle w:val="IndexLink"/>
              </w:rPr>
              <w:t>1</w:t>
            </w:r>
            <w:r>
              <w:rPr>
                <w:rStyle w:val="IndexLink"/>
                <w:rtl w:val="true"/>
              </w:rPr>
              <w:t xml:space="preserve">. </w:t>
            </w:r>
            <w:r>
              <w:rPr>
                <w:rStyle w:val="IndexLink"/>
                <w:rtl w:val="true"/>
              </w:rPr>
              <w:t>اصلاحات ارضی</w:t>
            </w:r>
            <w:r>
              <w:rPr>
                <w:rStyle w:val="IndexLink"/>
                <w:rtl w:val="true"/>
              </w:rPr>
              <w:tab/>
            </w:r>
            <w:r>
              <w:rPr>
                <w:rStyle w:val="IndexLink"/>
              </w:rPr>
              <w:t>14</w:t>
            </w:r>
          </w:hyperlink>
        </w:p>
        <w:p>
          <w:pPr>
            <w:pStyle w:val="Contents4"/>
            <w:tabs>
              <w:tab w:val="clear" w:pos="8176"/>
              <w:tab w:val="right" w:pos="9026" w:leader="dot"/>
            </w:tabs>
            <w:rPr/>
          </w:pPr>
          <w:hyperlink w:anchor="__RefHeading___Toc1304854_2749589250">
            <w:r>
              <w:rPr>
                <w:webHidden/>
                <w:rStyle w:val="IndexLink"/>
              </w:rPr>
              <w:t>2</w:t>
            </w:r>
            <w:r>
              <w:rPr>
                <w:rStyle w:val="IndexLink"/>
                <w:rtl w:val="true"/>
              </w:rPr>
              <w:t xml:space="preserve">. </w:t>
            </w:r>
            <w:r>
              <w:rPr>
                <w:rStyle w:val="IndexLink"/>
                <w:rtl w:val="true"/>
              </w:rPr>
              <w:t>لایحه انجمن های ایالتی و ولایتی</w:t>
            </w:r>
            <w:r>
              <w:rPr>
                <w:rStyle w:val="IndexLink"/>
                <w:rtl w:val="true"/>
              </w:rPr>
              <w:tab/>
            </w:r>
            <w:r>
              <w:rPr>
                <w:rStyle w:val="IndexLink"/>
              </w:rPr>
              <w:t>19</w:t>
            </w:r>
          </w:hyperlink>
        </w:p>
        <w:p>
          <w:pPr>
            <w:pStyle w:val="Contents4"/>
            <w:tabs>
              <w:tab w:val="clear" w:pos="8176"/>
              <w:tab w:val="right" w:pos="9026" w:leader="dot"/>
            </w:tabs>
            <w:rPr/>
          </w:pPr>
          <w:hyperlink w:anchor="__RefHeading___Toc1304856_2749589250">
            <w:r>
              <w:rPr>
                <w:webHidden/>
                <w:rStyle w:val="IndexLink"/>
              </w:rPr>
              <w:t>3</w:t>
            </w:r>
            <w:r>
              <w:rPr>
                <w:rStyle w:val="IndexLink"/>
                <w:rtl w:val="true"/>
              </w:rPr>
              <w:t xml:space="preserve">. </w:t>
            </w:r>
            <w:r>
              <w:rPr>
                <w:rStyle w:val="IndexLink"/>
                <w:rtl w:val="true"/>
              </w:rPr>
              <w:t>رفراندوم</w:t>
            </w:r>
            <w:r>
              <w:rPr>
                <w:rStyle w:val="IndexLink"/>
                <w:rtl w:val="true"/>
              </w:rPr>
              <w:tab/>
            </w:r>
            <w:r>
              <w:rPr>
                <w:rStyle w:val="IndexLink"/>
              </w:rPr>
              <w:t>22</w:t>
            </w:r>
          </w:hyperlink>
        </w:p>
        <w:p>
          <w:pPr>
            <w:pStyle w:val="Contents4"/>
            <w:tabs>
              <w:tab w:val="clear" w:pos="8176"/>
              <w:tab w:val="right" w:pos="9026" w:leader="dot"/>
            </w:tabs>
            <w:rPr/>
          </w:pPr>
          <w:hyperlink w:anchor="__RefHeading___Toc1304858_2749589250">
            <w:r>
              <w:rPr>
                <w:webHidden/>
                <w:rStyle w:val="IndexLink"/>
              </w:rPr>
              <w:t>4</w:t>
            </w:r>
            <w:r>
              <w:rPr>
                <w:rStyle w:val="IndexLink"/>
                <w:rtl w:val="true"/>
              </w:rPr>
              <w:t xml:space="preserve">. </w:t>
            </w:r>
            <w:r>
              <w:rPr>
                <w:rStyle w:val="IndexLink"/>
                <w:rtl w:val="true"/>
              </w:rPr>
              <w:t>حمله به مدرسه فیضیّه</w:t>
            </w:r>
            <w:r>
              <w:rPr>
                <w:rStyle w:val="IndexLink"/>
                <w:rtl w:val="true"/>
              </w:rPr>
              <w:tab/>
            </w:r>
            <w:r>
              <w:rPr>
                <w:rStyle w:val="IndexLink"/>
              </w:rPr>
              <w:t>26</w:t>
            </w:r>
          </w:hyperlink>
        </w:p>
        <w:p>
          <w:pPr>
            <w:pStyle w:val="Contents4"/>
            <w:tabs>
              <w:tab w:val="clear" w:pos="8176"/>
              <w:tab w:val="right" w:pos="9026" w:leader="dot"/>
            </w:tabs>
            <w:rPr/>
          </w:pPr>
          <w:hyperlink w:anchor="__RefHeading___Toc1304860_2749589250">
            <w:r>
              <w:rPr>
                <w:webHidden/>
                <w:rStyle w:val="IndexLink"/>
              </w:rPr>
              <w:t>5</w:t>
            </w:r>
            <w:r>
              <w:rPr>
                <w:rStyle w:val="IndexLink"/>
                <w:rtl w:val="true"/>
              </w:rPr>
              <w:t xml:space="preserve"> . </w:t>
            </w:r>
            <w:r>
              <w:rPr>
                <w:rStyle w:val="IndexLink"/>
                <w:rtl w:val="true"/>
              </w:rPr>
              <w:t>دستگیری امام خمینی رحمه الله</w:t>
            </w:r>
            <w:r>
              <w:rPr>
                <w:rStyle w:val="IndexLink"/>
                <w:rtl w:val="true"/>
              </w:rPr>
              <w:tab/>
            </w:r>
            <w:r>
              <w:rPr>
                <w:rStyle w:val="IndexLink"/>
              </w:rPr>
              <w:t>29</w:t>
            </w:r>
          </w:hyperlink>
        </w:p>
        <w:p>
          <w:pPr>
            <w:pStyle w:val="Contents3"/>
            <w:tabs>
              <w:tab w:val="clear" w:pos="8459"/>
              <w:tab w:val="right" w:pos="9026" w:leader="dot"/>
            </w:tabs>
            <w:rPr/>
          </w:pPr>
          <w:hyperlink w:anchor="__RefHeading___Toc1304862_2749589250">
            <w:r>
              <w:rPr>
                <w:webHidden/>
                <w:rStyle w:val="IndexLink"/>
                <w:rtl w:val="true"/>
              </w:rPr>
              <w:t>ب</w:t>
            </w:r>
            <w:r>
              <w:rPr>
                <w:rStyle w:val="IndexLink"/>
                <w:rtl w:val="true"/>
              </w:rPr>
              <w:t xml:space="preserve">) </w:t>
            </w:r>
            <w:r>
              <w:rPr>
                <w:rStyle w:val="IndexLink"/>
                <w:rtl w:val="true"/>
              </w:rPr>
              <w:t xml:space="preserve">علل آغاز قیام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31</w:t>
            </w:r>
          </w:hyperlink>
        </w:p>
        <w:p>
          <w:pPr>
            <w:pStyle w:val="Contents4"/>
            <w:tabs>
              <w:tab w:val="clear" w:pos="8176"/>
              <w:tab w:val="right" w:pos="9026" w:leader="dot"/>
            </w:tabs>
            <w:rPr/>
          </w:pPr>
          <w:hyperlink w:anchor="__RefHeading___Toc1304864_274958925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304866_2749589250">
            <w:r>
              <w:rPr>
                <w:webHidden/>
                <w:rStyle w:val="IndexLink"/>
              </w:rPr>
              <w:t>1</w:t>
            </w:r>
            <w:r>
              <w:rPr>
                <w:rStyle w:val="IndexLink"/>
                <w:rtl w:val="true"/>
              </w:rPr>
              <w:t xml:space="preserve">. </w:t>
            </w:r>
            <w:r>
              <w:rPr>
                <w:rStyle w:val="IndexLink"/>
                <w:rtl w:val="true"/>
              </w:rPr>
              <w:t>استبداد</w:t>
            </w:r>
            <w:r>
              <w:rPr>
                <w:rStyle w:val="IndexLink"/>
                <w:rtl w:val="true"/>
              </w:rPr>
              <w:tab/>
            </w:r>
            <w:r>
              <w:rPr>
                <w:rStyle w:val="IndexLink"/>
              </w:rPr>
              <w:t>31</w:t>
            </w:r>
          </w:hyperlink>
        </w:p>
        <w:p>
          <w:pPr>
            <w:pStyle w:val="Contents4"/>
            <w:tabs>
              <w:tab w:val="clear" w:pos="8176"/>
              <w:tab w:val="right" w:pos="9026" w:leader="dot"/>
            </w:tabs>
            <w:rPr/>
          </w:pPr>
          <w:hyperlink w:anchor="__RefHeading___Toc1304868_2749589250">
            <w:r>
              <w:rPr>
                <w:webHidden/>
                <w:rStyle w:val="IndexLink"/>
              </w:rPr>
              <w:t>2</w:t>
            </w:r>
            <w:r>
              <w:rPr>
                <w:rStyle w:val="IndexLink"/>
                <w:rtl w:val="true"/>
              </w:rPr>
              <w:t xml:space="preserve">. </w:t>
            </w:r>
            <w:r>
              <w:rPr>
                <w:rStyle w:val="IndexLink"/>
                <w:rtl w:val="true"/>
              </w:rPr>
              <w:t>تلاش رژیم برای دین زدایی</w:t>
            </w:r>
            <w:r>
              <w:rPr>
                <w:rStyle w:val="IndexLink"/>
                <w:rtl w:val="true"/>
              </w:rPr>
              <w:tab/>
            </w:r>
            <w:r>
              <w:rPr>
                <w:rStyle w:val="IndexLink"/>
              </w:rPr>
              <w:t>32</w:t>
            </w:r>
          </w:hyperlink>
        </w:p>
        <w:p>
          <w:pPr>
            <w:pStyle w:val="Contents4"/>
            <w:tabs>
              <w:tab w:val="clear" w:pos="8176"/>
              <w:tab w:val="right" w:pos="9026" w:leader="dot"/>
            </w:tabs>
            <w:rPr/>
          </w:pPr>
          <w:hyperlink w:anchor="__RefHeading___Toc1304870_2749589250">
            <w:r>
              <w:rPr>
                <w:webHidden/>
                <w:rStyle w:val="IndexLink"/>
              </w:rPr>
              <w:t>3</w:t>
            </w:r>
            <w:r>
              <w:rPr>
                <w:rStyle w:val="IndexLink"/>
                <w:rtl w:val="true"/>
              </w:rPr>
              <w:t xml:space="preserve">. </w:t>
            </w:r>
            <w:r>
              <w:rPr>
                <w:rStyle w:val="IndexLink"/>
                <w:rtl w:val="true"/>
              </w:rPr>
              <w:t>رواج فساد و بی بند و باری</w:t>
            </w:r>
            <w:r>
              <w:rPr>
                <w:rStyle w:val="IndexLink"/>
                <w:rtl w:val="true"/>
              </w:rPr>
              <w:tab/>
            </w:r>
            <w:r>
              <w:rPr>
                <w:rStyle w:val="IndexLink"/>
              </w:rPr>
              <w:t>34</w:t>
            </w:r>
          </w:hyperlink>
        </w:p>
        <w:p>
          <w:pPr>
            <w:pStyle w:val="Contents4"/>
            <w:tabs>
              <w:tab w:val="clear" w:pos="8176"/>
              <w:tab w:val="right" w:pos="9026" w:leader="dot"/>
            </w:tabs>
            <w:rPr/>
          </w:pPr>
          <w:hyperlink w:anchor="__RefHeading___Toc1304872_2749589250">
            <w:r>
              <w:rPr>
                <w:webHidden/>
                <w:rStyle w:val="IndexLink"/>
              </w:rPr>
              <w:t>4</w:t>
            </w:r>
            <w:r>
              <w:rPr>
                <w:rStyle w:val="IndexLink"/>
                <w:rtl w:val="true"/>
              </w:rPr>
              <w:t xml:space="preserve">. </w:t>
            </w:r>
            <w:r>
              <w:rPr>
                <w:rStyle w:val="IndexLink"/>
                <w:rtl w:val="true"/>
              </w:rPr>
              <w:t>برقراری رابطه با اسرائیل</w:t>
            </w:r>
            <w:r>
              <w:rPr>
                <w:rStyle w:val="IndexLink"/>
                <w:rtl w:val="true"/>
              </w:rPr>
              <w:tab/>
            </w:r>
            <w:r>
              <w:rPr>
                <w:rStyle w:val="IndexLink"/>
              </w:rPr>
              <w:t>36</w:t>
            </w:r>
          </w:hyperlink>
        </w:p>
        <w:p>
          <w:pPr>
            <w:pStyle w:val="Contents4"/>
            <w:tabs>
              <w:tab w:val="clear" w:pos="8176"/>
              <w:tab w:val="right" w:pos="9026" w:leader="dot"/>
            </w:tabs>
            <w:rPr/>
          </w:pPr>
          <w:hyperlink w:anchor="__RefHeading___Toc1304874_2749589250">
            <w:r>
              <w:rPr>
                <w:webHidden/>
                <w:rStyle w:val="IndexLink"/>
              </w:rPr>
              <w:t>5</w:t>
            </w:r>
            <w:r>
              <w:rPr>
                <w:rStyle w:val="IndexLink"/>
                <w:rtl w:val="true"/>
              </w:rPr>
              <w:t xml:space="preserve">. </w:t>
            </w:r>
            <w:r>
              <w:rPr>
                <w:rStyle w:val="IndexLink"/>
                <w:rtl w:val="true"/>
              </w:rPr>
              <w:t>وابستگی به بیگانگان</w:t>
            </w:r>
            <w:r>
              <w:rPr>
                <w:rStyle w:val="IndexLink"/>
                <w:rtl w:val="true"/>
              </w:rPr>
              <w:tab/>
            </w:r>
            <w:r>
              <w:rPr>
                <w:rStyle w:val="IndexLink"/>
              </w:rPr>
              <w:t>39</w:t>
            </w:r>
          </w:hyperlink>
        </w:p>
        <w:p>
          <w:pPr>
            <w:pStyle w:val="Contents4"/>
            <w:tabs>
              <w:tab w:val="clear" w:pos="8176"/>
              <w:tab w:val="right" w:pos="9026" w:leader="dot"/>
            </w:tabs>
            <w:rPr/>
          </w:pPr>
          <w:hyperlink w:anchor="__RefHeading___Toc1304876_2749589250">
            <w:r>
              <w:rPr>
                <w:webHidden/>
                <w:rStyle w:val="IndexLink"/>
              </w:rPr>
              <w:t>6</w:t>
            </w:r>
            <w:r>
              <w:rPr>
                <w:rStyle w:val="IndexLink"/>
                <w:rtl w:val="true"/>
              </w:rPr>
              <w:t xml:space="preserve"> . </w:t>
            </w:r>
            <w:r>
              <w:rPr>
                <w:rStyle w:val="IndexLink"/>
                <w:rtl w:val="true"/>
              </w:rPr>
              <w:t>رشد بیداری و آگاهی مردم</w:t>
            </w:r>
            <w:r>
              <w:rPr>
                <w:rStyle w:val="IndexLink"/>
                <w:rtl w:val="true"/>
              </w:rPr>
              <w:tab/>
            </w:r>
            <w:r>
              <w:rPr>
                <w:rStyle w:val="IndexLink"/>
              </w:rPr>
              <w:t>41</w:t>
            </w:r>
          </w:hyperlink>
        </w:p>
        <w:p>
          <w:pPr>
            <w:pStyle w:val="Contents2"/>
            <w:tabs>
              <w:tab w:val="clear" w:pos="8743"/>
              <w:tab w:val="right" w:pos="9026" w:leader="dot"/>
            </w:tabs>
            <w:rPr/>
          </w:pPr>
          <w:hyperlink w:anchor="__RefHeading___Toc1304878_2749589250">
            <w:r>
              <w:rPr>
                <w:webHidden/>
                <w:rStyle w:val="IndexLink"/>
                <w:rtl w:val="true"/>
              </w:rPr>
              <w:t>فصل دوم</w:t>
            </w:r>
            <w:r>
              <w:rPr>
                <w:rStyle w:val="IndexLink"/>
                <w:rtl w:val="true"/>
              </w:rPr>
              <w:t xml:space="preserve">: </w:t>
            </w:r>
            <w:r>
              <w:rPr>
                <w:rStyle w:val="IndexLink"/>
                <w:rtl w:val="true"/>
              </w:rPr>
              <w:t xml:space="preserve">هدف های قیام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44</w:t>
            </w:r>
          </w:hyperlink>
        </w:p>
        <w:p>
          <w:pPr>
            <w:pStyle w:val="Contents3"/>
            <w:tabs>
              <w:tab w:val="clear" w:pos="8459"/>
              <w:tab w:val="right" w:pos="9026" w:leader="dot"/>
            </w:tabs>
            <w:rPr/>
          </w:pPr>
          <w:hyperlink w:anchor="__RefHeading___Toc1304880_274958925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304882_2749589250">
            <w:r>
              <w:rPr>
                <w:webHidden/>
                <w:rStyle w:val="IndexLink"/>
              </w:rPr>
              <w:t>1</w:t>
            </w:r>
            <w:r>
              <w:rPr>
                <w:rStyle w:val="IndexLink"/>
                <w:rtl w:val="true"/>
              </w:rPr>
              <w:t xml:space="preserve">. </w:t>
            </w:r>
            <w:r>
              <w:rPr>
                <w:rStyle w:val="IndexLink"/>
                <w:rtl w:val="true"/>
              </w:rPr>
              <w:t>اصلاح جامعه</w:t>
            </w:r>
            <w:r>
              <w:rPr>
                <w:rStyle w:val="IndexLink"/>
                <w:rtl w:val="true"/>
              </w:rPr>
              <w:tab/>
            </w:r>
            <w:r>
              <w:rPr>
                <w:rStyle w:val="IndexLink"/>
              </w:rPr>
              <w:t>44</w:t>
            </w:r>
          </w:hyperlink>
        </w:p>
        <w:p>
          <w:pPr>
            <w:pStyle w:val="Contents3"/>
            <w:tabs>
              <w:tab w:val="clear" w:pos="8459"/>
              <w:tab w:val="right" w:pos="9026" w:leader="dot"/>
            </w:tabs>
            <w:rPr/>
          </w:pPr>
          <w:hyperlink w:anchor="__RefHeading___Toc1304884_2749589250">
            <w:r>
              <w:rPr>
                <w:webHidden/>
                <w:rStyle w:val="IndexLink"/>
              </w:rPr>
              <w:t>2</w:t>
            </w:r>
            <w:r>
              <w:rPr>
                <w:rStyle w:val="IndexLink"/>
                <w:rtl w:val="true"/>
              </w:rPr>
              <w:t xml:space="preserve">. </w:t>
            </w:r>
            <w:r>
              <w:rPr>
                <w:rStyle w:val="IndexLink"/>
                <w:rtl w:val="true"/>
              </w:rPr>
              <w:t>حاکمیت اسلام</w:t>
            </w:r>
            <w:r>
              <w:rPr>
                <w:rStyle w:val="IndexLink"/>
                <w:rtl w:val="true"/>
              </w:rPr>
              <w:tab/>
            </w:r>
            <w:r>
              <w:rPr>
                <w:rStyle w:val="IndexLink"/>
              </w:rPr>
              <w:t>45</w:t>
            </w:r>
          </w:hyperlink>
        </w:p>
        <w:p>
          <w:pPr>
            <w:pStyle w:val="Contents3"/>
            <w:tabs>
              <w:tab w:val="clear" w:pos="8459"/>
              <w:tab w:val="right" w:pos="9026" w:leader="dot"/>
            </w:tabs>
            <w:rPr/>
          </w:pPr>
          <w:hyperlink w:anchor="__RefHeading___Toc1304886_2749589250">
            <w:r>
              <w:rPr>
                <w:webHidden/>
                <w:rStyle w:val="IndexLink"/>
              </w:rPr>
              <w:t>3</w:t>
            </w:r>
            <w:r>
              <w:rPr>
                <w:rStyle w:val="IndexLink"/>
                <w:rtl w:val="true"/>
              </w:rPr>
              <w:t xml:space="preserve">. </w:t>
            </w:r>
            <w:r>
              <w:rPr>
                <w:rStyle w:val="IndexLink"/>
                <w:rtl w:val="true"/>
              </w:rPr>
              <w:t>سرنگونی حاکمیت طاغوت</w:t>
            </w:r>
            <w:r>
              <w:rPr>
                <w:rStyle w:val="IndexLink"/>
                <w:rtl w:val="true"/>
              </w:rPr>
              <w:tab/>
            </w:r>
            <w:r>
              <w:rPr>
                <w:rStyle w:val="IndexLink"/>
              </w:rPr>
              <w:t>47</w:t>
            </w:r>
          </w:hyperlink>
        </w:p>
        <w:p>
          <w:pPr>
            <w:pStyle w:val="Contents2"/>
            <w:tabs>
              <w:tab w:val="clear" w:pos="8743"/>
              <w:tab w:val="right" w:pos="9026" w:leader="dot"/>
            </w:tabs>
            <w:rPr/>
          </w:pPr>
          <w:hyperlink w:anchor="__RefHeading___Toc1304888_2749589250">
            <w:r>
              <w:rPr>
                <w:webHidden/>
                <w:rStyle w:val="IndexLink"/>
                <w:rtl w:val="true"/>
              </w:rPr>
              <w:t>فصل سوم</w:t>
            </w:r>
            <w:r>
              <w:rPr>
                <w:rStyle w:val="IndexLink"/>
                <w:rtl w:val="true"/>
              </w:rPr>
              <w:t xml:space="preserve">: </w:t>
            </w:r>
            <w:r>
              <w:rPr>
                <w:rStyle w:val="IndexLink"/>
                <w:rtl w:val="true"/>
              </w:rPr>
              <w:t xml:space="preserve">ابعاد گوناگون قیام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49</w:t>
            </w:r>
          </w:hyperlink>
        </w:p>
        <w:p>
          <w:pPr>
            <w:pStyle w:val="Contents3"/>
            <w:tabs>
              <w:tab w:val="clear" w:pos="8459"/>
              <w:tab w:val="right" w:pos="9026" w:leader="dot"/>
            </w:tabs>
            <w:rPr/>
          </w:pPr>
          <w:hyperlink w:anchor="__RefHeading___Toc1304890_274958925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304892_2749589250">
            <w:r>
              <w:rPr>
                <w:webHidden/>
                <w:rStyle w:val="IndexLink"/>
              </w:rPr>
              <w:t>1</w:t>
            </w:r>
            <w:r>
              <w:rPr>
                <w:rStyle w:val="IndexLink"/>
                <w:rtl w:val="true"/>
              </w:rPr>
              <w:t xml:space="preserve">. </w:t>
            </w:r>
            <w:r>
              <w:rPr>
                <w:rStyle w:val="IndexLink"/>
                <w:rtl w:val="true"/>
              </w:rPr>
              <w:t xml:space="preserve">آغاز محرم خونین </w:t>
            </w:r>
            <w:r>
              <w:rPr>
                <w:rStyle w:val="IndexLink"/>
              </w:rPr>
              <w:t>1342</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ش</w:t>
            </w:r>
            <w:r>
              <w:rPr>
                <w:rStyle w:val="IndexLink"/>
                <w:rtl w:val="true"/>
              </w:rPr>
              <w:tab/>
            </w:r>
            <w:r>
              <w:rPr>
                <w:rStyle w:val="IndexLink"/>
              </w:rPr>
              <w:t>49</w:t>
            </w:r>
          </w:hyperlink>
        </w:p>
        <w:p>
          <w:pPr>
            <w:pStyle w:val="Contents3"/>
            <w:tabs>
              <w:tab w:val="clear" w:pos="8459"/>
              <w:tab w:val="right" w:pos="9026" w:leader="dot"/>
            </w:tabs>
            <w:rPr/>
          </w:pPr>
          <w:hyperlink w:anchor="__RefHeading___Toc1304894_2749589250">
            <w:r>
              <w:rPr>
                <w:webHidden/>
                <w:rStyle w:val="IndexLink"/>
              </w:rPr>
              <w:t>2</w:t>
            </w:r>
            <w:r>
              <w:rPr>
                <w:rStyle w:val="IndexLink"/>
                <w:rtl w:val="true"/>
              </w:rPr>
              <w:t xml:space="preserve">. </w:t>
            </w:r>
            <w:r>
              <w:rPr>
                <w:rStyle w:val="IndexLink"/>
                <w:rtl w:val="true"/>
              </w:rPr>
              <w:t>راه پیمایی دهم محرم</w:t>
            </w:r>
            <w:r>
              <w:rPr>
                <w:rStyle w:val="IndexLink"/>
                <w:rtl w:val="true"/>
              </w:rPr>
              <w:tab/>
            </w:r>
            <w:r>
              <w:rPr>
                <w:rStyle w:val="IndexLink"/>
              </w:rPr>
              <w:t>53</w:t>
            </w:r>
          </w:hyperlink>
        </w:p>
        <w:p>
          <w:pPr>
            <w:pStyle w:val="Contents3"/>
            <w:tabs>
              <w:tab w:val="clear" w:pos="8459"/>
              <w:tab w:val="right" w:pos="9026" w:leader="dot"/>
            </w:tabs>
            <w:rPr/>
          </w:pPr>
          <w:hyperlink w:anchor="__RefHeading___Toc1304896_2749589250">
            <w:r>
              <w:rPr>
                <w:webHidden/>
                <w:rStyle w:val="IndexLink"/>
              </w:rPr>
              <w:t>3</w:t>
            </w:r>
            <w:r>
              <w:rPr>
                <w:rStyle w:val="IndexLink"/>
                <w:rtl w:val="true"/>
              </w:rPr>
              <w:t xml:space="preserve">. </w:t>
            </w:r>
            <w:r>
              <w:rPr>
                <w:rStyle w:val="IndexLink"/>
                <w:rtl w:val="true"/>
              </w:rPr>
              <w:t>راه پیمایی یازدهم محرم</w:t>
            </w:r>
            <w:r>
              <w:rPr>
                <w:rStyle w:val="IndexLink"/>
                <w:rtl w:val="true"/>
              </w:rPr>
              <w:tab/>
            </w:r>
            <w:r>
              <w:rPr>
                <w:rStyle w:val="IndexLink"/>
              </w:rPr>
              <w:t>56</w:t>
            </w:r>
          </w:hyperlink>
        </w:p>
        <w:p>
          <w:pPr>
            <w:pStyle w:val="Contents3"/>
            <w:tabs>
              <w:tab w:val="clear" w:pos="8459"/>
              <w:tab w:val="right" w:pos="9026" w:leader="dot"/>
            </w:tabs>
            <w:rPr/>
          </w:pPr>
          <w:hyperlink w:anchor="__RefHeading___Toc1304898_2749589250">
            <w:r>
              <w:rPr>
                <w:webHidden/>
                <w:rStyle w:val="IndexLink"/>
              </w:rPr>
              <w:t>4</w:t>
            </w:r>
            <w:r>
              <w:rPr>
                <w:rStyle w:val="IndexLink"/>
                <w:rtl w:val="true"/>
              </w:rPr>
              <w:t xml:space="preserve">. </w:t>
            </w:r>
            <w:r>
              <w:rPr>
                <w:rStyle w:val="IndexLink"/>
                <w:rtl w:val="true"/>
              </w:rPr>
              <w:t>سخنرانی تاریخی حضرت امام خمینی رحمه الله</w:t>
            </w:r>
            <w:r>
              <w:rPr>
                <w:rStyle w:val="IndexLink"/>
                <w:rtl w:val="true"/>
              </w:rPr>
              <w:tab/>
            </w:r>
            <w:r>
              <w:rPr>
                <w:rStyle w:val="IndexLink"/>
              </w:rPr>
              <w:t>58</w:t>
            </w:r>
          </w:hyperlink>
        </w:p>
        <w:p>
          <w:pPr>
            <w:pStyle w:val="Contents3"/>
            <w:tabs>
              <w:tab w:val="clear" w:pos="8459"/>
              <w:tab w:val="right" w:pos="9026" w:leader="dot"/>
            </w:tabs>
            <w:rPr/>
          </w:pPr>
          <w:hyperlink w:anchor="__RefHeading___Toc1304900_2749589250">
            <w:r>
              <w:rPr>
                <w:webHidden/>
                <w:rStyle w:val="IndexLink"/>
              </w:rPr>
              <w:t>5</w:t>
            </w:r>
            <w:r>
              <w:rPr>
                <w:rStyle w:val="IndexLink"/>
                <w:rtl w:val="true"/>
              </w:rPr>
              <w:t xml:space="preserve">. </w:t>
            </w:r>
            <w:r>
              <w:rPr>
                <w:rStyle w:val="IndexLink"/>
                <w:rtl w:val="true"/>
              </w:rPr>
              <w:t>دستگیری امام خمینی رحمه الله</w:t>
            </w:r>
            <w:r>
              <w:rPr>
                <w:rStyle w:val="IndexLink"/>
                <w:rtl w:val="true"/>
              </w:rPr>
              <w:tab/>
            </w:r>
            <w:r>
              <w:rPr>
                <w:rStyle w:val="IndexLink"/>
              </w:rPr>
              <w:t>61</w:t>
            </w:r>
          </w:hyperlink>
        </w:p>
        <w:p>
          <w:pPr>
            <w:pStyle w:val="Contents3"/>
            <w:tabs>
              <w:tab w:val="clear" w:pos="8459"/>
              <w:tab w:val="right" w:pos="9026" w:leader="dot"/>
            </w:tabs>
            <w:rPr/>
          </w:pPr>
          <w:hyperlink w:anchor="__RefHeading___Toc1304902_2749589250">
            <w:r>
              <w:rPr>
                <w:webHidden/>
                <w:rStyle w:val="IndexLink"/>
              </w:rPr>
              <w:t>6</w:t>
            </w:r>
            <w:r>
              <w:rPr>
                <w:rStyle w:val="IndexLink"/>
                <w:rtl w:val="true"/>
              </w:rPr>
              <w:t xml:space="preserve"> . </w:t>
            </w:r>
            <w:r>
              <w:rPr>
                <w:rStyle w:val="IndexLink"/>
                <w:rtl w:val="true"/>
              </w:rPr>
              <w:t>قیام مردم قم</w:t>
            </w:r>
            <w:r>
              <w:rPr>
                <w:rStyle w:val="IndexLink"/>
                <w:rtl w:val="true"/>
              </w:rPr>
              <w:tab/>
            </w:r>
            <w:r>
              <w:rPr>
                <w:rStyle w:val="IndexLink"/>
              </w:rPr>
              <w:t>64</w:t>
            </w:r>
          </w:hyperlink>
        </w:p>
        <w:p>
          <w:pPr>
            <w:pStyle w:val="Contents3"/>
            <w:tabs>
              <w:tab w:val="clear" w:pos="8459"/>
              <w:tab w:val="right" w:pos="9026" w:leader="dot"/>
            </w:tabs>
            <w:rPr/>
          </w:pPr>
          <w:hyperlink w:anchor="__RefHeading___Toc1304904_2749589250">
            <w:r>
              <w:rPr>
                <w:webHidden/>
                <w:rStyle w:val="IndexLink"/>
              </w:rPr>
              <w:t>7</w:t>
            </w:r>
            <w:r>
              <w:rPr>
                <w:rStyle w:val="IndexLink"/>
                <w:rtl w:val="true"/>
              </w:rPr>
              <w:t xml:space="preserve">. </w:t>
            </w:r>
            <w:r>
              <w:rPr>
                <w:rStyle w:val="IndexLink"/>
                <w:rtl w:val="true"/>
              </w:rPr>
              <w:t>حضور گسترده بانوان در قیام</w:t>
            </w:r>
            <w:r>
              <w:rPr>
                <w:rStyle w:val="IndexLink"/>
                <w:rtl w:val="true"/>
              </w:rPr>
              <w:tab/>
            </w:r>
            <w:r>
              <w:rPr>
                <w:rStyle w:val="IndexLink"/>
              </w:rPr>
              <w:t>66</w:t>
            </w:r>
          </w:hyperlink>
        </w:p>
        <w:p>
          <w:pPr>
            <w:pStyle w:val="Contents3"/>
            <w:tabs>
              <w:tab w:val="clear" w:pos="8459"/>
              <w:tab w:val="right" w:pos="9026" w:leader="dot"/>
            </w:tabs>
            <w:rPr/>
          </w:pPr>
          <w:hyperlink w:anchor="__RefHeading___Toc1304906_2749589250">
            <w:r>
              <w:rPr>
                <w:webHidden/>
                <w:rStyle w:val="IndexLink"/>
              </w:rPr>
              <w:t>8</w:t>
            </w:r>
            <w:r>
              <w:rPr>
                <w:rStyle w:val="IndexLink"/>
                <w:rtl w:val="true"/>
              </w:rPr>
              <w:t xml:space="preserve"> . </w:t>
            </w:r>
            <w:r>
              <w:rPr>
                <w:rStyle w:val="IndexLink"/>
                <w:rtl w:val="true"/>
              </w:rPr>
              <w:t>یورش وحشیانه رژیم به قم</w:t>
            </w:r>
            <w:r>
              <w:rPr>
                <w:rStyle w:val="IndexLink"/>
                <w:rtl w:val="true"/>
              </w:rPr>
              <w:tab/>
            </w:r>
            <w:r>
              <w:rPr>
                <w:rStyle w:val="IndexLink"/>
              </w:rPr>
              <w:t>66</w:t>
            </w:r>
          </w:hyperlink>
        </w:p>
        <w:p>
          <w:pPr>
            <w:pStyle w:val="Contents3"/>
            <w:tabs>
              <w:tab w:val="clear" w:pos="8459"/>
              <w:tab w:val="right" w:pos="9026" w:leader="dot"/>
            </w:tabs>
            <w:rPr/>
          </w:pPr>
          <w:hyperlink w:anchor="__RefHeading___Toc1304908_2749589250">
            <w:r>
              <w:rPr>
                <w:webHidden/>
                <w:rStyle w:val="IndexLink"/>
              </w:rPr>
              <w:t>9</w:t>
            </w:r>
            <w:r>
              <w:rPr>
                <w:rStyle w:val="IndexLink"/>
                <w:rtl w:val="true"/>
              </w:rPr>
              <w:t xml:space="preserve">. </w:t>
            </w:r>
            <w:r>
              <w:rPr>
                <w:rStyle w:val="IndexLink"/>
                <w:rtl w:val="true"/>
              </w:rPr>
              <w:t>تهران خونین</w:t>
            </w:r>
            <w:r>
              <w:rPr>
                <w:rStyle w:val="IndexLink"/>
                <w:rtl w:val="true"/>
              </w:rPr>
              <w:tab/>
            </w:r>
            <w:r>
              <w:rPr>
                <w:rStyle w:val="IndexLink"/>
              </w:rPr>
              <w:t>70</w:t>
            </w:r>
          </w:hyperlink>
        </w:p>
        <w:p>
          <w:pPr>
            <w:pStyle w:val="Contents3"/>
            <w:tabs>
              <w:tab w:val="clear" w:pos="8459"/>
              <w:tab w:val="right" w:pos="9026" w:leader="dot"/>
            </w:tabs>
            <w:rPr/>
          </w:pPr>
          <w:hyperlink w:anchor="__RefHeading___Toc1304910_2749589250">
            <w:r>
              <w:rPr>
                <w:webHidden/>
                <w:rStyle w:val="IndexLink"/>
              </w:rPr>
              <w:t>11</w:t>
            </w:r>
            <w:r>
              <w:rPr>
                <w:rStyle w:val="IndexLink"/>
                <w:rtl w:val="true"/>
              </w:rPr>
              <w:t xml:space="preserve">. </w:t>
            </w:r>
            <w:r>
              <w:rPr>
                <w:rStyle w:val="IndexLink"/>
                <w:rtl w:val="true"/>
              </w:rPr>
              <w:t>کشتار مردم ورامین</w:t>
            </w:r>
            <w:r>
              <w:rPr>
                <w:rStyle w:val="IndexLink"/>
                <w:rtl w:val="true"/>
              </w:rPr>
              <w:tab/>
            </w:r>
            <w:r>
              <w:rPr>
                <w:rStyle w:val="IndexLink"/>
              </w:rPr>
              <w:t>73</w:t>
            </w:r>
          </w:hyperlink>
        </w:p>
        <w:p>
          <w:pPr>
            <w:pStyle w:val="Contents3"/>
            <w:tabs>
              <w:tab w:val="clear" w:pos="8459"/>
              <w:tab w:val="right" w:pos="9026" w:leader="dot"/>
            </w:tabs>
            <w:rPr/>
          </w:pPr>
          <w:hyperlink w:anchor="__RefHeading___Toc1304912_2749589250">
            <w:r>
              <w:rPr>
                <w:webHidden/>
                <w:rStyle w:val="IndexLink"/>
              </w:rPr>
              <w:t>12</w:t>
            </w:r>
            <w:r>
              <w:rPr>
                <w:rStyle w:val="IndexLink"/>
                <w:rtl w:val="true"/>
              </w:rPr>
              <w:t xml:space="preserve">. </w:t>
            </w:r>
            <w:r>
              <w:rPr>
                <w:rStyle w:val="IndexLink"/>
                <w:rtl w:val="true"/>
              </w:rPr>
              <w:t>اعلام حکومت نظامی</w:t>
            </w:r>
            <w:r>
              <w:rPr>
                <w:rStyle w:val="IndexLink"/>
                <w:rtl w:val="true"/>
              </w:rPr>
              <w:tab/>
            </w:r>
            <w:r>
              <w:rPr>
                <w:rStyle w:val="IndexLink"/>
              </w:rPr>
              <w:t>75</w:t>
            </w:r>
          </w:hyperlink>
        </w:p>
        <w:p>
          <w:pPr>
            <w:pStyle w:val="Contents3"/>
            <w:tabs>
              <w:tab w:val="clear" w:pos="8459"/>
              <w:tab w:val="right" w:pos="9026" w:leader="dot"/>
            </w:tabs>
            <w:rPr/>
          </w:pPr>
          <w:hyperlink w:anchor="__RefHeading___Toc1304914_2749589250">
            <w:r>
              <w:rPr>
                <w:webHidden/>
                <w:rStyle w:val="IndexLink"/>
              </w:rPr>
              <w:t>13</w:t>
            </w:r>
            <w:r>
              <w:rPr>
                <w:rStyle w:val="IndexLink"/>
                <w:rtl w:val="true"/>
              </w:rPr>
              <w:t xml:space="preserve">. </w:t>
            </w:r>
            <w:r>
              <w:rPr>
                <w:rStyle w:val="IndexLink"/>
                <w:rtl w:val="true"/>
              </w:rPr>
              <w:t xml:space="preserve">کشتار مردم در </w:t>
            </w:r>
            <w:r>
              <w:rPr>
                <w:rStyle w:val="IndexLink"/>
              </w:rPr>
              <w:t>16</w:t>
            </w:r>
            <w:r>
              <w:rPr>
                <w:rStyle w:val="IndexLink"/>
                <w:rtl w:val="true"/>
              </w:rPr>
              <w:t xml:space="preserve"> </w:t>
            </w:r>
            <w:r>
              <w:rPr>
                <w:rStyle w:val="IndexLink"/>
                <w:rtl w:val="true"/>
              </w:rPr>
              <w:t>خرداد</w:t>
            </w:r>
            <w:r>
              <w:rPr>
                <w:rStyle w:val="IndexLink"/>
                <w:rtl w:val="true"/>
              </w:rPr>
              <w:tab/>
            </w:r>
            <w:r>
              <w:rPr>
                <w:rStyle w:val="IndexLink"/>
              </w:rPr>
              <w:t>76</w:t>
            </w:r>
          </w:hyperlink>
        </w:p>
        <w:p>
          <w:pPr>
            <w:pStyle w:val="Contents3"/>
            <w:tabs>
              <w:tab w:val="clear" w:pos="8459"/>
              <w:tab w:val="right" w:pos="9026" w:leader="dot"/>
            </w:tabs>
            <w:rPr/>
          </w:pPr>
          <w:hyperlink w:anchor="__RefHeading___Toc1304916_2749589250">
            <w:r>
              <w:rPr>
                <w:webHidden/>
                <w:rStyle w:val="IndexLink"/>
              </w:rPr>
              <w:t>14</w:t>
            </w:r>
            <w:r>
              <w:rPr>
                <w:rStyle w:val="IndexLink"/>
                <w:rtl w:val="true"/>
              </w:rPr>
              <w:t xml:space="preserve">. </w:t>
            </w:r>
            <w:r>
              <w:rPr>
                <w:rStyle w:val="IndexLink"/>
                <w:rtl w:val="true"/>
              </w:rPr>
              <w:t>قیام در دیگر شهرستان ها</w:t>
            </w:r>
            <w:r>
              <w:rPr>
                <w:rStyle w:val="IndexLink"/>
                <w:rtl w:val="true"/>
              </w:rPr>
              <w:tab/>
            </w:r>
            <w:r>
              <w:rPr>
                <w:rStyle w:val="IndexLink"/>
              </w:rPr>
              <w:t>77</w:t>
            </w:r>
          </w:hyperlink>
        </w:p>
        <w:p>
          <w:pPr>
            <w:pStyle w:val="Contents3"/>
            <w:tabs>
              <w:tab w:val="clear" w:pos="8459"/>
              <w:tab w:val="right" w:pos="9026" w:leader="dot"/>
            </w:tabs>
            <w:rPr/>
          </w:pPr>
          <w:hyperlink w:anchor="__RefHeading___Toc1304918_2749589250">
            <w:r>
              <w:rPr>
                <w:webHidden/>
                <w:rStyle w:val="IndexLink"/>
              </w:rPr>
              <w:t>15</w:t>
            </w:r>
            <w:r>
              <w:rPr>
                <w:rStyle w:val="IndexLink"/>
                <w:rtl w:val="true"/>
              </w:rPr>
              <w:t xml:space="preserve">. </w:t>
            </w:r>
            <w:r>
              <w:rPr>
                <w:rStyle w:val="IndexLink"/>
                <w:rtl w:val="true"/>
              </w:rPr>
              <w:t>دروغ پراکنی و وارونه جلوه دادن واقعیت ها</w:t>
            </w:r>
            <w:r>
              <w:rPr>
                <w:rStyle w:val="IndexLink"/>
                <w:rtl w:val="true"/>
              </w:rPr>
              <w:tab/>
            </w:r>
            <w:r>
              <w:rPr>
                <w:rStyle w:val="IndexLink"/>
              </w:rPr>
              <w:t>79</w:t>
            </w:r>
          </w:hyperlink>
        </w:p>
        <w:p>
          <w:pPr>
            <w:pStyle w:val="Contents2"/>
            <w:tabs>
              <w:tab w:val="clear" w:pos="8743"/>
              <w:tab w:val="right" w:pos="9026" w:leader="dot"/>
            </w:tabs>
            <w:rPr/>
          </w:pPr>
          <w:hyperlink w:anchor="__RefHeading___Toc1304920_2749589250">
            <w:r>
              <w:rPr>
                <w:webHidden/>
                <w:rStyle w:val="IndexLink"/>
                <w:rtl w:val="true"/>
              </w:rPr>
              <w:t>فصل چهارم</w:t>
            </w:r>
            <w:r>
              <w:rPr>
                <w:rStyle w:val="IndexLink"/>
                <w:rtl w:val="true"/>
              </w:rPr>
              <w:t xml:space="preserve">: </w:t>
            </w:r>
            <w:r>
              <w:rPr>
                <w:rStyle w:val="IndexLink"/>
                <w:rtl w:val="true"/>
              </w:rPr>
              <w:t xml:space="preserve">ویژگی های قیام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83</w:t>
            </w:r>
          </w:hyperlink>
        </w:p>
        <w:p>
          <w:pPr>
            <w:pStyle w:val="Contents3"/>
            <w:tabs>
              <w:tab w:val="clear" w:pos="8459"/>
              <w:tab w:val="right" w:pos="9026" w:leader="dot"/>
            </w:tabs>
            <w:rPr/>
          </w:pPr>
          <w:hyperlink w:anchor="__RefHeading___Toc1304922_274958925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304924_2749589250">
            <w:r>
              <w:rPr>
                <w:webHidden/>
                <w:rStyle w:val="IndexLink"/>
              </w:rPr>
              <w:t>1</w:t>
            </w:r>
            <w:r>
              <w:rPr>
                <w:rStyle w:val="IndexLink"/>
                <w:rtl w:val="true"/>
              </w:rPr>
              <w:t xml:space="preserve">. </w:t>
            </w:r>
            <w:r>
              <w:rPr>
                <w:rStyle w:val="IndexLink"/>
                <w:rtl w:val="true"/>
              </w:rPr>
              <w:t>دینی بودن</w:t>
            </w:r>
            <w:r>
              <w:rPr>
                <w:rStyle w:val="IndexLink"/>
                <w:rtl w:val="true"/>
              </w:rPr>
              <w:tab/>
            </w:r>
            <w:r>
              <w:rPr>
                <w:rStyle w:val="IndexLink"/>
              </w:rPr>
              <w:t>83</w:t>
            </w:r>
          </w:hyperlink>
        </w:p>
        <w:p>
          <w:pPr>
            <w:pStyle w:val="Contents3"/>
            <w:tabs>
              <w:tab w:val="clear" w:pos="8459"/>
              <w:tab w:val="right" w:pos="9026" w:leader="dot"/>
            </w:tabs>
            <w:rPr/>
          </w:pPr>
          <w:hyperlink w:anchor="__RefHeading___Toc1304926_2749589250">
            <w:r>
              <w:rPr>
                <w:webHidden/>
                <w:rStyle w:val="IndexLink"/>
              </w:rPr>
              <w:t>2</w:t>
            </w:r>
            <w:r>
              <w:rPr>
                <w:rStyle w:val="IndexLink"/>
                <w:rtl w:val="true"/>
              </w:rPr>
              <w:t xml:space="preserve">. </w:t>
            </w:r>
            <w:r>
              <w:rPr>
                <w:rStyle w:val="IndexLink"/>
                <w:rtl w:val="true"/>
              </w:rPr>
              <w:t>مردمی و خودجوش بودن</w:t>
            </w:r>
            <w:r>
              <w:rPr>
                <w:rStyle w:val="IndexLink"/>
                <w:rtl w:val="true"/>
              </w:rPr>
              <w:tab/>
            </w:r>
            <w:r>
              <w:rPr>
                <w:rStyle w:val="IndexLink"/>
              </w:rPr>
              <w:t>84</w:t>
            </w:r>
          </w:hyperlink>
        </w:p>
        <w:p>
          <w:pPr>
            <w:pStyle w:val="Contents3"/>
            <w:tabs>
              <w:tab w:val="clear" w:pos="8459"/>
              <w:tab w:val="right" w:pos="9026" w:leader="dot"/>
            </w:tabs>
            <w:rPr/>
          </w:pPr>
          <w:hyperlink w:anchor="__RefHeading___Toc1304928_2749589250">
            <w:r>
              <w:rPr>
                <w:webHidden/>
                <w:rStyle w:val="IndexLink"/>
              </w:rPr>
              <w:t>3</w:t>
            </w:r>
            <w:r>
              <w:rPr>
                <w:rStyle w:val="IndexLink"/>
                <w:rtl w:val="true"/>
              </w:rPr>
              <w:t xml:space="preserve">. </w:t>
            </w:r>
            <w:r>
              <w:rPr>
                <w:rStyle w:val="IndexLink"/>
                <w:rtl w:val="true"/>
              </w:rPr>
              <w:t>رهبری شایسته و توانمند</w:t>
            </w:r>
            <w:r>
              <w:rPr>
                <w:rStyle w:val="IndexLink"/>
                <w:rtl w:val="true"/>
              </w:rPr>
              <w:tab/>
            </w:r>
            <w:r>
              <w:rPr>
                <w:rStyle w:val="IndexLink"/>
              </w:rPr>
              <w:t>86</w:t>
            </w:r>
          </w:hyperlink>
        </w:p>
        <w:p>
          <w:pPr>
            <w:pStyle w:val="Contents3"/>
            <w:tabs>
              <w:tab w:val="clear" w:pos="8459"/>
              <w:tab w:val="right" w:pos="9026" w:leader="dot"/>
            </w:tabs>
            <w:rPr/>
          </w:pPr>
          <w:hyperlink w:anchor="__RefHeading___Toc1304930_2749589250">
            <w:r>
              <w:rPr>
                <w:webHidden/>
                <w:rStyle w:val="IndexLink"/>
              </w:rPr>
              <w:t>4</w:t>
            </w:r>
            <w:r>
              <w:rPr>
                <w:rStyle w:val="IndexLink"/>
                <w:rtl w:val="true"/>
              </w:rPr>
              <w:t xml:space="preserve">. </w:t>
            </w:r>
            <w:r>
              <w:rPr>
                <w:rStyle w:val="IndexLink"/>
                <w:rtl w:val="true"/>
              </w:rPr>
              <w:t>همه جانبه بودن</w:t>
            </w:r>
            <w:r>
              <w:rPr>
                <w:rStyle w:val="IndexLink"/>
                <w:rtl w:val="true"/>
              </w:rPr>
              <w:tab/>
            </w:r>
            <w:r>
              <w:rPr>
                <w:rStyle w:val="IndexLink"/>
              </w:rPr>
              <w:t>88</w:t>
            </w:r>
          </w:hyperlink>
        </w:p>
        <w:p>
          <w:pPr>
            <w:pStyle w:val="Contents3"/>
            <w:tabs>
              <w:tab w:val="clear" w:pos="8459"/>
              <w:tab w:val="right" w:pos="9026" w:leader="dot"/>
            </w:tabs>
            <w:rPr/>
          </w:pPr>
          <w:hyperlink w:anchor="__RefHeading___Toc1304932_2749589250">
            <w:r>
              <w:rPr>
                <w:webHidden/>
                <w:rStyle w:val="IndexLink"/>
              </w:rPr>
              <w:t>5</w:t>
            </w:r>
            <w:r>
              <w:rPr>
                <w:rStyle w:val="IndexLink"/>
                <w:rtl w:val="true"/>
              </w:rPr>
              <w:t xml:space="preserve">. </w:t>
            </w:r>
            <w:r>
              <w:rPr>
                <w:rStyle w:val="IndexLink"/>
                <w:rtl w:val="true"/>
              </w:rPr>
              <w:t>استقلال فکری</w:t>
            </w:r>
            <w:r>
              <w:rPr>
                <w:rStyle w:val="IndexLink"/>
                <w:rtl w:val="true"/>
              </w:rPr>
              <w:tab/>
            </w:r>
            <w:r>
              <w:rPr>
                <w:rStyle w:val="IndexLink"/>
              </w:rPr>
              <w:t>90</w:t>
            </w:r>
          </w:hyperlink>
        </w:p>
        <w:p>
          <w:pPr>
            <w:pStyle w:val="Contents3"/>
            <w:tabs>
              <w:tab w:val="clear" w:pos="8459"/>
              <w:tab w:val="right" w:pos="9026" w:leader="dot"/>
            </w:tabs>
            <w:rPr/>
          </w:pPr>
          <w:hyperlink w:anchor="__RefHeading___Toc1304934_2749589250">
            <w:r>
              <w:rPr>
                <w:webHidden/>
                <w:rStyle w:val="IndexLink"/>
              </w:rPr>
              <w:t>6</w:t>
            </w:r>
            <w:r>
              <w:rPr>
                <w:rStyle w:val="IndexLink"/>
                <w:rtl w:val="true"/>
              </w:rPr>
              <w:t xml:space="preserve"> . </w:t>
            </w:r>
            <w:r>
              <w:rPr>
                <w:rStyle w:val="IndexLink"/>
                <w:rtl w:val="true"/>
              </w:rPr>
              <w:t>استبداد و استعمارستیزی</w:t>
            </w:r>
            <w:r>
              <w:rPr>
                <w:rStyle w:val="IndexLink"/>
                <w:rtl w:val="true"/>
              </w:rPr>
              <w:tab/>
            </w:r>
            <w:r>
              <w:rPr>
                <w:rStyle w:val="IndexLink"/>
              </w:rPr>
              <w:t>92</w:t>
            </w:r>
          </w:hyperlink>
        </w:p>
        <w:p>
          <w:pPr>
            <w:pStyle w:val="Contents2"/>
            <w:tabs>
              <w:tab w:val="clear" w:pos="8743"/>
              <w:tab w:val="right" w:pos="9026" w:leader="dot"/>
            </w:tabs>
            <w:rPr/>
          </w:pPr>
          <w:hyperlink w:anchor="__RefHeading___Toc1304936_2749589250">
            <w:r>
              <w:rPr>
                <w:webHidden/>
                <w:rStyle w:val="IndexLink"/>
                <w:rtl w:val="true"/>
              </w:rPr>
              <w:t>فصل پنجم</w:t>
            </w:r>
            <w:r>
              <w:rPr>
                <w:rStyle w:val="IndexLink"/>
                <w:rtl w:val="true"/>
              </w:rPr>
              <w:t xml:space="preserve">: </w:t>
            </w:r>
            <w:r>
              <w:rPr>
                <w:rStyle w:val="IndexLink"/>
                <w:rtl w:val="true"/>
              </w:rPr>
              <w:t xml:space="preserve">نقش نیروها و گروه های مبارز در قیام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96</w:t>
            </w:r>
          </w:hyperlink>
        </w:p>
        <w:p>
          <w:pPr>
            <w:pStyle w:val="Contents3"/>
            <w:tabs>
              <w:tab w:val="clear" w:pos="8459"/>
              <w:tab w:val="right" w:pos="9026" w:leader="dot"/>
            </w:tabs>
            <w:rPr/>
          </w:pPr>
          <w:hyperlink w:anchor="__RefHeading___Toc1304938_274958925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304940_2749589250">
            <w:r>
              <w:rPr>
                <w:webHidden/>
                <w:rStyle w:val="IndexLink"/>
              </w:rPr>
              <w:t>1</w:t>
            </w:r>
            <w:r>
              <w:rPr>
                <w:rStyle w:val="IndexLink"/>
                <w:rtl w:val="true"/>
              </w:rPr>
              <w:t xml:space="preserve">. </w:t>
            </w:r>
            <w:r>
              <w:rPr>
                <w:rStyle w:val="IndexLink"/>
                <w:rtl w:val="true"/>
              </w:rPr>
              <w:t>روحانیان</w:t>
            </w:r>
            <w:r>
              <w:rPr>
                <w:rStyle w:val="IndexLink"/>
                <w:rtl w:val="true"/>
              </w:rPr>
              <w:tab/>
            </w:r>
            <w:r>
              <w:rPr>
                <w:rStyle w:val="IndexLink"/>
              </w:rPr>
              <w:t>97</w:t>
            </w:r>
          </w:hyperlink>
        </w:p>
        <w:p>
          <w:pPr>
            <w:pStyle w:val="Contents3"/>
            <w:tabs>
              <w:tab w:val="clear" w:pos="8459"/>
              <w:tab w:val="right" w:pos="9026" w:leader="dot"/>
            </w:tabs>
            <w:rPr/>
          </w:pPr>
          <w:hyperlink w:anchor="__RefHeading___Toc1304942_2749589250">
            <w:r>
              <w:rPr>
                <w:webHidden/>
                <w:rStyle w:val="IndexLink"/>
              </w:rPr>
              <w:t>2</w:t>
            </w:r>
            <w:r>
              <w:rPr>
                <w:rStyle w:val="IndexLink"/>
                <w:rtl w:val="true"/>
              </w:rPr>
              <w:t xml:space="preserve">. </w:t>
            </w:r>
            <w:r>
              <w:rPr>
                <w:rStyle w:val="IndexLink"/>
                <w:rtl w:val="true"/>
              </w:rPr>
              <w:t>دانشگاهیان</w:t>
            </w:r>
            <w:r>
              <w:rPr>
                <w:rStyle w:val="IndexLink"/>
                <w:rtl w:val="true"/>
              </w:rPr>
              <w:tab/>
            </w:r>
            <w:r>
              <w:rPr>
                <w:rStyle w:val="IndexLink"/>
              </w:rPr>
              <w:t>99</w:t>
            </w:r>
          </w:hyperlink>
        </w:p>
        <w:p>
          <w:pPr>
            <w:pStyle w:val="Contents3"/>
            <w:tabs>
              <w:tab w:val="clear" w:pos="8459"/>
              <w:tab w:val="right" w:pos="9026" w:leader="dot"/>
            </w:tabs>
            <w:rPr/>
          </w:pPr>
          <w:hyperlink w:anchor="__RefHeading___Toc1304944_2749589250">
            <w:r>
              <w:rPr>
                <w:webHidden/>
                <w:rStyle w:val="IndexLink"/>
              </w:rPr>
              <w:t>3</w:t>
            </w:r>
            <w:r>
              <w:rPr>
                <w:rStyle w:val="IndexLink"/>
                <w:rtl w:val="true"/>
              </w:rPr>
              <w:t xml:space="preserve">. </w:t>
            </w:r>
            <w:r>
              <w:rPr>
                <w:rStyle w:val="IndexLink"/>
                <w:rtl w:val="true"/>
              </w:rPr>
              <w:t>بازاریان</w:t>
            </w:r>
            <w:r>
              <w:rPr>
                <w:rStyle w:val="IndexLink"/>
                <w:rtl w:val="true"/>
              </w:rPr>
              <w:tab/>
            </w:r>
            <w:r>
              <w:rPr>
                <w:rStyle w:val="IndexLink"/>
              </w:rPr>
              <w:t>101</w:t>
            </w:r>
          </w:hyperlink>
        </w:p>
        <w:p>
          <w:pPr>
            <w:pStyle w:val="Contents3"/>
            <w:tabs>
              <w:tab w:val="clear" w:pos="8459"/>
              <w:tab w:val="right" w:pos="9026" w:leader="dot"/>
            </w:tabs>
            <w:rPr/>
          </w:pPr>
          <w:hyperlink w:anchor="__RefHeading___Toc1304946_2749589250">
            <w:r>
              <w:rPr>
                <w:webHidden/>
                <w:rStyle w:val="IndexLink"/>
              </w:rPr>
              <w:t>4</w:t>
            </w:r>
            <w:r>
              <w:rPr>
                <w:rStyle w:val="IndexLink"/>
                <w:rtl w:val="true"/>
              </w:rPr>
              <w:t xml:space="preserve">. </w:t>
            </w:r>
            <w:r>
              <w:rPr>
                <w:rStyle w:val="IndexLink"/>
                <w:rtl w:val="true"/>
              </w:rPr>
              <w:t>دیگر گروه های مردمی</w:t>
            </w:r>
            <w:r>
              <w:rPr>
                <w:rStyle w:val="IndexLink"/>
                <w:rtl w:val="true"/>
              </w:rPr>
              <w:tab/>
            </w:r>
            <w:r>
              <w:rPr>
                <w:rStyle w:val="IndexLink"/>
              </w:rPr>
              <w:t>102</w:t>
            </w:r>
          </w:hyperlink>
        </w:p>
        <w:p>
          <w:pPr>
            <w:pStyle w:val="Contents3"/>
            <w:tabs>
              <w:tab w:val="clear" w:pos="8459"/>
              <w:tab w:val="right" w:pos="9026" w:leader="dot"/>
            </w:tabs>
            <w:rPr/>
          </w:pPr>
          <w:hyperlink w:anchor="__RefHeading___Toc1304948_2749589250">
            <w:r>
              <w:rPr>
                <w:webHidden/>
                <w:rStyle w:val="IndexLink"/>
              </w:rPr>
              <w:t>5</w:t>
            </w:r>
            <w:r>
              <w:rPr>
                <w:rStyle w:val="IndexLink"/>
                <w:rtl w:val="true"/>
              </w:rPr>
              <w:t xml:space="preserve">. </w:t>
            </w:r>
            <w:r>
              <w:rPr>
                <w:rStyle w:val="IndexLink"/>
                <w:rtl w:val="true"/>
              </w:rPr>
              <w:t>روشن فکران</w:t>
            </w:r>
            <w:r>
              <w:rPr>
                <w:rStyle w:val="IndexLink"/>
                <w:rtl w:val="true"/>
              </w:rPr>
              <w:tab/>
            </w:r>
            <w:r>
              <w:rPr>
                <w:rStyle w:val="IndexLink"/>
              </w:rPr>
              <w:t>103</w:t>
            </w:r>
          </w:hyperlink>
        </w:p>
        <w:p>
          <w:pPr>
            <w:pStyle w:val="Contents4"/>
            <w:tabs>
              <w:tab w:val="clear" w:pos="8176"/>
              <w:tab w:val="right" w:pos="9026" w:leader="dot"/>
            </w:tabs>
            <w:rPr/>
          </w:pPr>
          <w:hyperlink w:anchor="__RefHeading___Toc1304950_274958925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304952_2749589250">
            <w:r>
              <w:rPr>
                <w:webHidden/>
                <w:rStyle w:val="IndexLink"/>
                <w:rtl w:val="true"/>
              </w:rPr>
              <w:t>الف</w:t>
            </w:r>
            <w:r>
              <w:rPr>
                <w:rStyle w:val="IndexLink"/>
                <w:rtl w:val="true"/>
              </w:rPr>
              <w:t xml:space="preserve">) </w:t>
            </w:r>
            <w:r>
              <w:rPr>
                <w:rStyle w:val="IndexLink"/>
                <w:rtl w:val="true"/>
              </w:rPr>
              <w:t>ملی گراها و روشن فکران غیر مذهبی</w:t>
            </w:r>
            <w:r>
              <w:rPr>
                <w:rStyle w:val="IndexLink"/>
                <w:rtl w:val="true"/>
              </w:rPr>
              <w:tab/>
            </w:r>
            <w:r>
              <w:rPr>
                <w:rStyle w:val="IndexLink"/>
              </w:rPr>
              <w:t>104</w:t>
            </w:r>
          </w:hyperlink>
        </w:p>
        <w:p>
          <w:pPr>
            <w:pStyle w:val="Contents4"/>
            <w:tabs>
              <w:tab w:val="clear" w:pos="8176"/>
              <w:tab w:val="right" w:pos="9026" w:leader="dot"/>
            </w:tabs>
            <w:rPr/>
          </w:pPr>
          <w:hyperlink w:anchor="__RefHeading___Toc1304954_2749589250">
            <w:r>
              <w:rPr>
                <w:webHidden/>
                <w:rStyle w:val="IndexLink"/>
                <w:rtl w:val="true"/>
              </w:rPr>
              <w:t>ب</w:t>
            </w:r>
            <w:r>
              <w:rPr>
                <w:rStyle w:val="IndexLink"/>
                <w:rtl w:val="true"/>
              </w:rPr>
              <w:t xml:space="preserve">) </w:t>
            </w:r>
            <w:r>
              <w:rPr>
                <w:rStyle w:val="IndexLink"/>
                <w:rtl w:val="true"/>
              </w:rPr>
              <w:t>رویکرد روشن فکران مذهبی</w:t>
            </w:r>
            <w:r>
              <w:rPr>
                <w:rStyle w:val="IndexLink"/>
                <w:rtl w:val="true"/>
              </w:rPr>
              <w:tab/>
            </w:r>
            <w:r>
              <w:rPr>
                <w:rStyle w:val="IndexLink"/>
              </w:rPr>
              <w:t>105</w:t>
            </w:r>
          </w:hyperlink>
        </w:p>
        <w:p>
          <w:pPr>
            <w:pStyle w:val="Contents3"/>
            <w:tabs>
              <w:tab w:val="clear" w:pos="8459"/>
              <w:tab w:val="right" w:pos="9026" w:leader="dot"/>
            </w:tabs>
            <w:rPr/>
          </w:pPr>
          <w:hyperlink w:anchor="__RefHeading___Toc1304956_2749589250">
            <w:r>
              <w:rPr>
                <w:webHidden/>
                <w:rStyle w:val="IndexLink"/>
              </w:rPr>
              <w:t>6</w:t>
            </w:r>
            <w:r>
              <w:rPr>
                <w:rStyle w:val="IndexLink"/>
                <w:rtl w:val="true"/>
              </w:rPr>
              <w:t xml:space="preserve"> . </w:t>
            </w:r>
            <w:r>
              <w:rPr>
                <w:rStyle w:val="IndexLink"/>
                <w:rtl w:val="true"/>
              </w:rPr>
              <w:t>جمعیّت های مؤتلفه اسلامی</w:t>
            </w:r>
            <w:r>
              <w:rPr>
                <w:rStyle w:val="IndexLink"/>
                <w:rtl w:val="true"/>
              </w:rPr>
              <w:tab/>
            </w:r>
            <w:r>
              <w:rPr>
                <w:rStyle w:val="IndexLink"/>
              </w:rPr>
              <w:t>106</w:t>
            </w:r>
          </w:hyperlink>
        </w:p>
        <w:p>
          <w:pPr>
            <w:pStyle w:val="Contents3"/>
            <w:tabs>
              <w:tab w:val="clear" w:pos="8459"/>
              <w:tab w:val="right" w:pos="9026" w:leader="dot"/>
            </w:tabs>
            <w:rPr/>
          </w:pPr>
          <w:hyperlink w:anchor="__RefHeading___Toc1304958_2749589250">
            <w:r>
              <w:rPr>
                <w:webHidden/>
                <w:rStyle w:val="IndexLink"/>
              </w:rPr>
              <w:t>7</w:t>
            </w:r>
            <w:r>
              <w:rPr>
                <w:rStyle w:val="IndexLink"/>
                <w:rtl w:val="true"/>
              </w:rPr>
              <w:t xml:space="preserve">. </w:t>
            </w:r>
            <w:r>
              <w:rPr>
                <w:rStyle w:val="IndexLink"/>
                <w:rtl w:val="true"/>
              </w:rPr>
              <w:t>نهضت آزادی</w:t>
            </w:r>
            <w:r>
              <w:rPr>
                <w:rStyle w:val="IndexLink"/>
                <w:rtl w:val="true"/>
              </w:rPr>
              <w:tab/>
            </w:r>
            <w:r>
              <w:rPr>
                <w:rStyle w:val="IndexLink"/>
              </w:rPr>
              <w:t>107</w:t>
            </w:r>
          </w:hyperlink>
        </w:p>
        <w:p>
          <w:pPr>
            <w:pStyle w:val="Contents3"/>
            <w:tabs>
              <w:tab w:val="clear" w:pos="8459"/>
              <w:tab w:val="right" w:pos="9026" w:leader="dot"/>
            </w:tabs>
            <w:rPr/>
          </w:pPr>
          <w:hyperlink w:anchor="__RefHeading___Toc1304960_2749589250">
            <w:r>
              <w:rPr>
                <w:webHidden/>
                <w:rStyle w:val="IndexLink"/>
              </w:rPr>
              <w:t>8</w:t>
            </w:r>
            <w:r>
              <w:rPr>
                <w:rStyle w:val="IndexLink"/>
                <w:rtl w:val="true"/>
              </w:rPr>
              <w:t xml:space="preserve"> . </w:t>
            </w:r>
            <w:r>
              <w:rPr>
                <w:rStyle w:val="IndexLink"/>
                <w:rtl w:val="true"/>
              </w:rPr>
              <w:t>جبهه ملی</w:t>
            </w:r>
            <w:r>
              <w:rPr>
                <w:rStyle w:val="IndexLink"/>
                <w:rtl w:val="true"/>
              </w:rPr>
              <w:tab/>
            </w:r>
            <w:r>
              <w:rPr>
                <w:rStyle w:val="IndexLink"/>
              </w:rPr>
              <w:t>109</w:t>
            </w:r>
          </w:hyperlink>
        </w:p>
        <w:p>
          <w:pPr>
            <w:pStyle w:val="Contents3"/>
            <w:tabs>
              <w:tab w:val="clear" w:pos="8459"/>
              <w:tab w:val="right" w:pos="9026" w:leader="dot"/>
            </w:tabs>
            <w:rPr/>
          </w:pPr>
          <w:hyperlink w:anchor="__RefHeading___Toc1304962_2749589250">
            <w:r>
              <w:rPr>
                <w:webHidden/>
                <w:rStyle w:val="IndexLink"/>
              </w:rPr>
              <w:t>9</w:t>
            </w:r>
            <w:r>
              <w:rPr>
                <w:rStyle w:val="IndexLink"/>
                <w:rtl w:val="true"/>
              </w:rPr>
              <w:t xml:space="preserve">. </w:t>
            </w:r>
            <w:r>
              <w:rPr>
                <w:rStyle w:val="IndexLink"/>
                <w:rtl w:val="true"/>
              </w:rPr>
              <w:t>حزب توده</w:t>
            </w:r>
            <w:r>
              <w:rPr>
                <w:rStyle w:val="IndexLink"/>
                <w:rtl w:val="true"/>
              </w:rPr>
              <w:tab/>
            </w:r>
            <w:r>
              <w:rPr>
                <w:rStyle w:val="IndexLink"/>
              </w:rPr>
              <w:t>111</w:t>
            </w:r>
          </w:hyperlink>
        </w:p>
        <w:p>
          <w:pPr>
            <w:pStyle w:val="Contents3"/>
            <w:tabs>
              <w:tab w:val="clear" w:pos="8459"/>
              <w:tab w:val="right" w:pos="9026" w:leader="dot"/>
            </w:tabs>
            <w:rPr/>
          </w:pPr>
          <w:hyperlink w:anchor="__RefHeading___Toc1304964_2749589250">
            <w:r>
              <w:rPr>
                <w:webHidden/>
                <w:rStyle w:val="IndexLink"/>
              </w:rPr>
              <w:t>10</w:t>
            </w:r>
            <w:r>
              <w:rPr>
                <w:rStyle w:val="IndexLink"/>
                <w:rtl w:val="true"/>
              </w:rPr>
              <w:t xml:space="preserve">. </w:t>
            </w:r>
            <w:r>
              <w:rPr>
                <w:rStyle w:val="IndexLink"/>
                <w:rtl w:val="true"/>
              </w:rPr>
              <w:t>حزب زحمتکشان</w:t>
            </w:r>
            <w:r>
              <w:rPr>
                <w:rStyle w:val="IndexLink"/>
                <w:rtl w:val="true"/>
              </w:rPr>
              <w:tab/>
            </w:r>
            <w:r>
              <w:rPr>
                <w:rStyle w:val="IndexLink"/>
              </w:rPr>
              <w:t>113</w:t>
            </w:r>
          </w:hyperlink>
        </w:p>
        <w:p>
          <w:pPr>
            <w:pStyle w:val="Contents3"/>
            <w:tabs>
              <w:tab w:val="clear" w:pos="8459"/>
              <w:tab w:val="right" w:pos="9026" w:leader="dot"/>
            </w:tabs>
            <w:rPr/>
          </w:pPr>
          <w:hyperlink w:anchor="__RefHeading___Toc1304966_2749589250">
            <w:r>
              <w:rPr>
                <w:webHidden/>
                <w:rStyle w:val="IndexLink"/>
              </w:rPr>
              <w:t>11</w:t>
            </w:r>
            <w:r>
              <w:rPr>
                <w:rStyle w:val="IndexLink"/>
                <w:rtl w:val="true"/>
              </w:rPr>
              <w:t xml:space="preserve">. </w:t>
            </w:r>
            <w:r>
              <w:rPr>
                <w:rStyle w:val="IndexLink"/>
                <w:rtl w:val="true"/>
              </w:rPr>
              <w:t>دیگر گروه ها</w:t>
            </w:r>
            <w:r>
              <w:rPr>
                <w:rStyle w:val="IndexLink"/>
                <w:rtl w:val="true"/>
              </w:rPr>
              <w:tab/>
            </w:r>
            <w:r>
              <w:rPr>
                <w:rStyle w:val="IndexLink"/>
              </w:rPr>
              <w:t>115</w:t>
            </w:r>
          </w:hyperlink>
        </w:p>
        <w:p>
          <w:pPr>
            <w:pStyle w:val="Contents2"/>
            <w:tabs>
              <w:tab w:val="clear" w:pos="8743"/>
              <w:tab w:val="right" w:pos="9026" w:leader="dot"/>
            </w:tabs>
            <w:rPr/>
          </w:pPr>
          <w:hyperlink w:anchor="__RefHeading___Toc1304968_2749589250">
            <w:r>
              <w:rPr>
                <w:webHidden/>
                <w:rStyle w:val="IndexLink"/>
                <w:rtl w:val="true"/>
              </w:rPr>
              <w:t>فصل ششم</w:t>
            </w:r>
            <w:r>
              <w:rPr>
                <w:rStyle w:val="IndexLink"/>
                <w:rtl w:val="true"/>
              </w:rPr>
              <w:t xml:space="preserve">: </w:t>
            </w:r>
            <w:r>
              <w:rPr>
                <w:rStyle w:val="IndexLink"/>
                <w:rtl w:val="true"/>
              </w:rPr>
              <w:t xml:space="preserve">واکنش های خارجی به قیام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116</w:t>
            </w:r>
          </w:hyperlink>
        </w:p>
        <w:p>
          <w:pPr>
            <w:pStyle w:val="Contents3"/>
            <w:tabs>
              <w:tab w:val="clear" w:pos="8459"/>
              <w:tab w:val="right" w:pos="9026" w:leader="dot"/>
            </w:tabs>
            <w:rPr/>
          </w:pPr>
          <w:hyperlink w:anchor="__RefHeading___Toc1304970_274958925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1304972_2749589250">
            <w:r>
              <w:rPr>
                <w:webHidden/>
                <w:rStyle w:val="IndexLink"/>
              </w:rPr>
              <w:t>1</w:t>
            </w:r>
            <w:r>
              <w:rPr>
                <w:rStyle w:val="IndexLink"/>
                <w:rtl w:val="true"/>
              </w:rPr>
              <w:t xml:space="preserve">. </w:t>
            </w:r>
            <w:r>
              <w:rPr>
                <w:rStyle w:val="IndexLink"/>
                <w:rtl w:val="true"/>
              </w:rPr>
              <w:t>امریکا</w:t>
            </w:r>
            <w:r>
              <w:rPr>
                <w:rStyle w:val="IndexLink"/>
                <w:rtl w:val="true"/>
              </w:rPr>
              <w:tab/>
            </w:r>
            <w:r>
              <w:rPr>
                <w:rStyle w:val="IndexLink"/>
              </w:rPr>
              <w:t>117</w:t>
            </w:r>
          </w:hyperlink>
        </w:p>
        <w:p>
          <w:pPr>
            <w:pStyle w:val="Contents3"/>
            <w:tabs>
              <w:tab w:val="clear" w:pos="8459"/>
              <w:tab w:val="right" w:pos="9026" w:leader="dot"/>
            </w:tabs>
            <w:rPr/>
          </w:pPr>
          <w:hyperlink w:anchor="__RefHeading___Toc1304974_2749589250">
            <w:r>
              <w:rPr>
                <w:webHidden/>
                <w:rStyle w:val="IndexLink"/>
              </w:rPr>
              <w:t>2</w:t>
            </w:r>
            <w:r>
              <w:rPr>
                <w:rStyle w:val="IndexLink"/>
                <w:rtl w:val="true"/>
              </w:rPr>
              <w:t xml:space="preserve">. </w:t>
            </w:r>
            <w:r>
              <w:rPr>
                <w:rStyle w:val="IndexLink"/>
                <w:rtl w:val="true"/>
              </w:rPr>
              <w:t>انگلستان</w:t>
            </w:r>
            <w:r>
              <w:rPr>
                <w:rStyle w:val="IndexLink"/>
                <w:rtl w:val="true"/>
              </w:rPr>
              <w:tab/>
            </w:r>
            <w:r>
              <w:rPr>
                <w:rStyle w:val="IndexLink"/>
              </w:rPr>
              <w:t>120</w:t>
            </w:r>
          </w:hyperlink>
        </w:p>
        <w:p>
          <w:pPr>
            <w:pStyle w:val="Contents3"/>
            <w:tabs>
              <w:tab w:val="clear" w:pos="8459"/>
              <w:tab w:val="right" w:pos="9026" w:leader="dot"/>
            </w:tabs>
            <w:rPr/>
          </w:pPr>
          <w:hyperlink w:anchor="__RefHeading___Toc1304976_2749589250">
            <w:r>
              <w:rPr>
                <w:webHidden/>
                <w:rStyle w:val="IndexLink"/>
              </w:rPr>
              <w:t>3</w:t>
            </w:r>
            <w:r>
              <w:rPr>
                <w:rStyle w:val="IndexLink"/>
                <w:rtl w:val="true"/>
              </w:rPr>
              <w:t xml:space="preserve">. </w:t>
            </w:r>
            <w:r>
              <w:rPr>
                <w:rStyle w:val="IndexLink"/>
                <w:rtl w:val="true"/>
              </w:rPr>
              <w:t xml:space="preserve">اتحاد جماهیر شوروی </w:t>
            </w:r>
            <w:r>
              <w:rPr>
                <w:rStyle w:val="IndexLink"/>
                <w:rtl w:val="true"/>
              </w:rPr>
              <w:t>(</w:t>
            </w:r>
            <w:r>
              <w:rPr>
                <w:rStyle w:val="IndexLink"/>
                <w:rtl w:val="true"/>
              </w:rPr>
              <w:t>سابق</w:t>
            </w:r>
            <w:r>
              <w:rPr>
                <w:rStyle w:val="IndexLink"/>
                <w:rtl w:val="true"/>
              </w:rPr>
              <w:t>)</w:t>
              <w:tab/>
            </w:r>
            <w:r>
              <w:rPr>
                <w:rStyle w:val="IndexLink"/>
              </w:rPr>
              <w:t>121</w:t>
            </w:r>
          </w:hyperlink>
        </w:p>
        <w:p>
          <w:pPr>
            <w:pStyle w:val="Contents3"/>
            <w:tabs>
              <w:tab w:val="clear" w:pos="8459"/>
              <w:tab w:val="right" w:pos="9026" w:leader="dot"/>
            </w:tabs>
            <w:rPr/>
          </w:pPr>
          <w:hyperlink w:anchor="__RefHeading___Toc1304978_2749589250">
            <w:r>
              <w:rPr>
                <w:webHidden/>
                <w:rStyle w:val="IndexLink"/>
              </w:rPr>
              <w:t>4</w:t>
            </w:r>
            <w:r>
              <w:rPr>
                <w:rStyle w:val="IndexLink"/>
                <w:rtl w:val="true"/>
              </w:rPr>
              <w:t xml:space="preserve">. </w:t>
            </w:r>
            <w:r>
              <w:rPr>
                <w:rStyle w:val="IndexLink"/>
                <w:rtl w:val="true"/>
              </w:rPr>
              <w:t>فرانسه</w:t>
            </w:r>
            <w:r>
              <w:rPr>
                <w:rStyle w:val="IndexLink"/>
                <w:rtl w:val="true"/>
              </w:rPr>
              <w:tab/>
            </w:r>
            <w:r>
              <w:rPr>
                <w:rStyle w:val="IndexLink"/>
              </w:rPr>
              <w:t>123</w:t>
            </w:r>
          </w:hyperlink>
        </w:p>
        <w:p>
          <w:pPr>
            <w:pStyle w:val="Contents3"/>
            <w:tabs>
              <w:tab w:val="clear" w:pos="8459"/>
              <w:tab w:val="right" w:pos="9026" w:leader="dot"/>
            </w:tabs>
            <w:rPr/>
          </w:pPr>
          <w:hyperlink w:anchor="__RefHeading___Toc1304980_2749589250">
            <w:r>
              <w:rPr>
                <w:webHidden/>
                <w:rStyle w:val="IndexLink"/>
              </w:rPr>
              <w:t>5</w:t>
            </w:r>
            <w:r>
              <w:rPr>
                <w:rStyle w:val="IndexLink"/>
                <w:rtl w:val="true"/>
              </w:rPr>
              <w:t xml:space="preserve"> . </w:t>
            </w:r>
            <w:r>
              <w:rPr>
                <w:rStyle w:val="IndexLink"/>
                <w:rtl w:val="true"/>
              </w:rPr>
              <w:t>آلمان</w:t>
            </w:r>
            <w:r>
              <w:rPr>
                <w:rStyle w:val="IndexLink"/>
                <w:rtl w:val="true"/>
              </w:rPr>
              <w:tab/>
            </w:r>
            <w:r>
              <w:rPr>
                <w:rStyle w:val="IndexLink"/>
              </w:rPr>
              <w:t>124</w:t>
            </w:r>
          </w:hyperlink>
        </w:p>
        <w:p>
          <w:pPr>
            <w:pStyle w:val="Contents3"/>
            <w:tabs>
              <w:tab w:val="clear" w:pos="8459"/>
              <w:tab w:val="right" w:pos="9026" w:leader="dot"/>
            </w:tabs>
            <w:rPr/>
          </w:pPr>
          <w:hyperlink w:anchor="__RefHeading___Toc1304982_2749589250">
            <w:r>
              <w:rPr>
                <w:webHidden/>
                <w:rStyle w:val="IndexLink"/>
              </w:rPr>
              <w:t>6</w:t>
            </w:r>
            <w:r>
              <w:rPr>
                <w:rStyle w:val="IndexLink"/>
                <w:rtl w:val="true"/>
              </w:rPr>
              <w:t xml:space="preserve"> . </w:t>
            </w:r>
            <w:r>
              <w:rPr>
                <w:rStyle w:val="IndexLink"/>
                <w:rtl w:val="true"/>
              </w:rPr>
              <w:t>عراق</w:t>
            </w:r>
            <w:r>
              <w:rPr>
                <w:rStyle w:val="IndexLink"/>
                <w:rtl w:val="true"/>
              </w:rPr>
              <w:tab/>
            </w:r>
            <w:r>
              <w:rPr>
                <w:rStyle w:val="IndexLink"/>
              </w:rPr>
              <w:t>125</w:t>
            </w:r>
          </w:hyperlink>
        </w:p>
        <w:p>
          <w:pPr>
            <w:pStyle w:val="Contents3"/>
            <w:tabs>
              <w:tab w:val="clear" w:pos="8459"/>
              <w:tab w:val="right" w:pos="9026" w:leader="dot"/>
            </w:tabs>
            <w:rPr/>
          </w:pPr>
          <w:hyperlink w:anchor="__RefHeading___Toc1304984_2749589250">
            <w:r>
              <w:rPr>
                <w:webHidden/>
                <w:rStyle w:val="IndexLink"/>
              </w:rPr>
              <w:t>7</w:t>
            </w:r>
            <w:r>
              <w:rPr>
                <w:rStyle w:val="IndexLink"/>
                <w:rtl w:val="true"/>
              </w:rPr>
              <w:t xml:space="preserve">. </w:t>
            </w:r>
            <w:r>
              <w:rPr>
                <w:rStyle w:val="IndexLink"/>
                <w:rtl w:val="true"/>
              </w:rPr>
              <w:t>مصر</w:t>
            </w:r>
            <w:r>
              <w:rPr>
                <w:rStyle w:val="IndexLink"/>
                <w:rtl w:val="true"/>
              </w:rPr>
              <w:tab/>
            </w:r>
            <w:r>
              <w:rPr>
                <w:rStyle w:val="IndexLink"/>
              </w:rPr>
              <w:t>128</w:t>
            </w:r>
          </w:hyperlink>
        </w:p>
        <w:p>
          <w:pPr>
            <w:pStyle w:val="Contents2"/>
            <w:tabs>
              <w:tab w:val="clear" w:pos="8743"/>
              <w:tab w:val="right" w:pos="9026" w:leader="dot"/>
            </w:tabs>
            <w:rPr/>
          </w:pPr>
          <w:hyperlink w:anchor="__RefHeading___Toc1304986_2749589250">
            <w:r>
              <w:rPr>
                <w:webHidden/>
                <w:rStyle w:val="IndexLink"/>
                <w:rtl w:val="true"/>
              </w:rPr>
              <w:t>فصل هفتم</w:t>
            </w:r>
            <w:r>
              <w:rPr>
                <w:rStyle w:val="IndexLink"/>
                <w:rtl w:val="true"/>
              </w:rPr>
              <w:t xml:space="preserve">: </w:t>
            </w:r>
            <w:r>
              <w:rPr>
                <w:rStyle w:val="IndexLink"/>
                <w:rtl w:val="true"/>
              </w:rPr>
              <w:t xml:space="preserve">دستاوردهای قیام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132</w:t>
            </w:r>
          </w:hyperlink>
        </w:p>
        <w:p>
          <w:pPr>
            <w:pStyle w:val="Contents3"/>
            <w:tabs>
              <w:tab w:val="clear" w:pos="8459"/>
              <w:tab w:val="right" w:pos="9026" w:leader="dot"/>
            </w:tabs>
            <w:rPr/>
          </w:pPr>
          <w:hyperlink w:anchor="__RefHeading___Toc1304988_274958925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304990_2749589250">
            <w:r>
              <w:rPr>
                <w:webHidden/>
                <w:rStyle w:val="IndexLink"/>
              </w:rPr>
              <w:t>1</w:t>
            </w:r>
            <w:r>
              <w:rPr>
                <w:rStyle w:val="IndexLink"/>
                <w:rtl w:val="true"/>
              </w:rPr>
              <w:t xml:space="preserve">. </w:t>
            </w:r>
            <w:r>
              <w:rPr>
                <w:rStyle w:val="IndexLink"/>
                <w:rtl w:val="true"/>
              </w:rPr>
              <w:t>شکست ابهت شاه</w:t>
            </w:r>
            <w:r>
              <w:rPr>
                <w:rStyle w:val="IndexLink"/>
                <w:rtl w:val="true"/>
              </w:rPr>
              <w:tab/>
            </w:r>
            <w:r>
              <w:rPr>
                <w:rStyle w:val="IndexLink"/>
              </w:rPr>
              <w:t>132</w:t>
            </w:r>
          </w:hyperlink>
        </w:p>
        <w:p>
          <w:pPr>
            <w:pStyle w:val="Contents3"/>
            <w:tabs>
              <w:tab w:val="clear" w:pos="8459"/>
              <w:tab w:val="right" w:pos="9026" w:leader="dot"/>
            </w:tabs>
            <w:rPr/>
          </w:pPr>
          <w:hyperlink w:anchor="__RefHeading___Toc1304992_2749589250">
            <w:r>
              <w:rPr>
                <w:webHidden/>
                <w:rStyle w:val="IndexLink"/>
              </w:rPr>
              <w:t>2</w:t>
            </w:r>
            <w:r>
              <w:rPr>
                <w:rStyle w:val="IndexLink"/>
                <w:rtl w:val="true"/>
              </w:rPr>
              <w:t xml:space="preserve">. </w:t>
            </w:r>
            <w:r>
              <w:rPr>
                <w:rStyle w:val="IndexLink"/>
                <w:rtl w:val="true"/>
              </w:rPr>
              <w:t>آشکار شدن ماهیت ضد دینی رژیم</w:t>
            </w:r>
            <w:r>
              <w:rPr>
                <w:rStyle w:val="IndexLink"/>
                <w:rtl w:val="true"/>
              </w:rPr>
              <w:tab/>
            </w:r>
            <w:r>
              <w:rPr>
                <w:rStyle w:val="IndexLink"/>
              </w:rPr>
              <w:t>133</w:t>
            </w:r>
          </w:hyperlink>
        </w:p>
        <w:p>
          <w:pPr>
            <w:pStyle w:val="Contents3"/>
            <w:tabs>
              <w:tab w:val="clear" w:pos="8459"/>
              <w:tab w:val="right" w:pos="9026" w:leader="dot"/>
            </w:tabs>
            <w:rPr/>
          </w:pPr>
          <w:hyperlink w:anchor="__RefHeading___Toc1304994_2749589250">
            <w:r>
              <w:rPr>
                <w:webHidden/>
                <w:rStyle w:val="IndexLink"/>
              </w:rPr>
              <w:t>3</w:t>
            </w:r>
            <w:r>
              <w:rPr>
                <w:rStyle w:val="IndexLink"/>
                <w:rtl w:val="true"/>
              </w:rPr>
              <w:t xml:space="preserve">. </w:t>
            </w:r>
            <w:r>
              <w:rPr>
                <w:rStyle w:val="IndexLink"/>
                <w:rtl w:val="true"/>
              </w:rPr>
              <w:t>از دست رفتن وجهه ملی شاه</w:t>
            </w:r>
            <w:r>
              <w:rPr>
                <w:rStyle w:val="IndexLink"/>
                <w:rtl w:val="true"/>
              </w:rPr>
              <w:tab/>
            </w:r>
            <w:r>
              <w:rPr>
                <w:rStyle w:val="IndexLink"/>
              </w:rPr>
              <w:t>135</w:t>
            </w:r>
          </w:hyperlink>
        </w:p>
        <w:p>
          <w:pPr>
            <w:pStyle w:val="Contents3"/>
            <w:tabs>
              <w:tab w:val="clear" w:pos="8459"/>
              <w:tab w:val="right" w:pos="9026" w:leader="dot"/>
            </w:tabs>
            <w:rPr/>
          </w:pPr>
          <w:hyperlink w:anchor="__RefHeading___Toc1304996_2749589250">
            <w:r>
              <w:rPr>
                <w:webHidden/>
                <w:rStyle w:val="IndexLink"/>
              </w:rPr>
              <w:t>4</w:t>
            </w:r>
            <w:r>
              <w:rPr>
                <w:rStyle w:val="IndexLink"/>
                <w:rtl w:val="true"/>
              </w:rPr>
              <w:t xml:space="preserve">. </w:t>
            </w:r>
            <w:r>
              <w:rPr>
                <w:rStyle w:val="IndexLink"/>
                <w:rtl w:val="true"/>
              </w:rPr>
              <w:t>تزلزل در پایه های رژیم</w:t>
            </w:r>
            <w:r>
              <w:rPr>
                <w:rStyle w:val="IndexLink"/>
                <w:rtl w:val="true"/>
              </w:rPr>
              <w:tab/>
            </w:r>
            <w:r>
              <w:rPr>
                <w:rStyle w:val="IndexLink"/>
              </w:rPr>
              <w:t>137</w:t>
            </w:r>
          </w:hyperlink>
        </w:p>
        <w:p>
          <w:pPr>
            <w:pStyle w:val="Contents3"/>
            <w:tabs>
              <w:tab w:val="clear" w:pos="8459"/>
              <w:tab w:val="right" w:pos="9026" w:leader="dot"/>
            </w:tabs>
            <w:rPr/>
          </w:pPr>
          <w:hyperlink w:anchor="__RefHeading___Toc1304998_2749589250">
            <w:r>
              <w:rPr>
                <w:webHidden/>
                <w:rStyle w:val="IndexLink"/>
              </w:rPr>
              <w:t>5</w:t>
            </w:r>
            <w:r>
              <w:rPr>
                <w:rStyle w:val="IndexLink"/>
                <w:rtl w:val="true"/>
              </w:rPr>
              <w:t xml:space="preserve">. </w:t>
            </w:r>
            <w:r>
              <w:rPr>
                <w:rStyle w:val="IndexLink"/>
                <w:rtl w:val="true"/>
              </w:rPr>
              <w:t>پایه ریزی حکومت اسلامی</w:t>
            </w:r>
            <w:r>
              <w:rPr>
                <w:rStyle w:val="IndexLink"/>
                <w:rtl w:val="true"/>
              </w:rPr>
              <w:tab/>
            </w:r>
            <w:r>
              <w:rPr>
                <w:rStyle w:val="IndexLink"/>
              </w:rPr>
              <w:t>138</w:t>
            </w:r>
          </w:hyperlink>
        </w:p>
        <w:p>
          <w:pPr>
            <w:pStyle w:val="Contents3"/>
            <w:tabs>
              <w:tab w:val="clear" w:pos="8459"/>
              <w:tab w:val="right" w:pos="9026" w:leader="dot"/>
            </w:tabs>
            <w:rPr/>
          </w:pPr>
          <w:hyperlink w:anchor="__RefHeading___Toc1305000_2749589250">
            <w:r>
              <w:rPr>
                <w:webHidden/>
                <w:rStyle w:val="IndexLink"/>
              </w:rPr>
              <w:t>6</w:t>
            </w:r>
            <w:r>
              <w:rPr>
                <w:rStyle w:val="IndexLink"/>
                <w:rtl w:val="true"/>
              </w:rPr>
              <w:t xml:space="preserve"> . </w:t>
            </w:r>
            <w:r>
              <w:rPr>
                <w:rStyle w:val="IndexLink"/>
                <w:rtl w:val="true"/>
              </w:rPr>
              <w:t>پوپایی دانشگاه ها</w:t>
            </w:r>
            <w:r>
              <w:rPr>
                <w:rStyle w:val="IndexLink"/>
                <w:rtl w:val="true"/>
              </w:rPr>
              <w:tab/>
            </w:r>
            <w:r>
              <w:rPr>
                <w:rStyle w:val="IndexLink"/>
              </w:rPr>
              <w:t>139</w:t>
            </w:r>
          </w:hyperlink>
        </w:p>
        <w:p>
          <w:pPr>
            <w:pStyle w:val="Contents3"/>
            <w:tabs>
              <w:tab w:val="clear" w:pos="8459"/>
              <w:tab w:val="right" w:pos="9026" w:leader="dot"/>
            </w:tabs>
            <w:rPr/>
          </w:pPr>
          <w:hyperlink w:anchor="__RefHeading___Toc1305002_2749589250">
            <w:r>
              <w:rPr>
                <w:webHidden/>
                <w:rStyle w:val="IndexLink"/>
              </w:rPr>
              <w:t>7</w:t>
            </w:r>
            <w:r>
              <w:rPr>
                <w:rStyle w:val="IndexLink"/>
                <w:rtl w:val="true"/>
              </w:rPr>
              <w:t xml:space="preserve">. </w:t>
            </w:r>
            <w:r>
              <w:rPr>
                <w:rStyle w:val="IndexLink"/>
                <w:rtl w:val="true"/>
              </w:rPr>
              <w:t>سیاسی شدن حوزه ها</w:t>
            </w:r>
            <w:r>
              <w:rPr>
                <w:rStyle w:val="IndexLink"/>
                <w:rtl w:val="true"/>
              </w:rPr>
              <w:tab/>
            </w:r>
            <w:r>
              <w:rPr>
                <w:rStyle w:val="IndexLink"/>
              </w:rPr>
              <w:t>140</w:t>
            </w:r>
          </w:hyperlink>
        </w:p>
        <w:p>
          <w:pPr>
            <w:pStyle w:val="Contents3"/>
            <w:tabs>
              <w:tab w:val="clear" w:pos="8459"/>
              <w:tab w:val="right" w:pos="9026" w:leader="dot"/>
            </w:tabs>
            <w:rPr/>
          </w:pPr>
          <w:hyperlink w:anchor="__RefHeading___Toc1305004_2749589250">
            <w:r>
              <w:rPr>
                <w:webHidden/>
                <w:rStyle w:val="IndexLink"/>
              </w:rPr>
              <w:t>8</w:t>
            </w:r>
            <w:r>
              <w:rPr>
                <w:rStyle w:val="IndexLink"/>
                <w:rtl w:val="true"/>
              </w:rPr>
              <w:t xml:space="preserve"> . </w:t>
            </w:r>
            <w:r>
              <w:rPr>
                <w:rStyle w:val="IndexLink"/>
                <w:rtl w:val="true"/>
              </w:rPr>
              <w:t>پیوند حوزه و دانشگاه</w:t>
            </w:r>
            <w:r>
              <w:rPr>
                <w:rStyle w:val="IndexLink"/>
                <w:rtl w:val="true"/>
              </w:rPr>
              <w:tab/>
            </w:r>
            <w:r>
              <w:rPr>
                <w:rStyle w:val="IndexLink"/>
              </w:rPr>
              <w:t>142</w:t>
            </w:r>
          </w:hyperlink>
        </w:p>
        <w:p>
          <w:pPr>
            <w:pStyle w:val="Contents3"/>
            <w:tabs>
              <w:tab w:val="clear" w:pos="8459"/>
              <w:tab w:val="right" w:pos="9026" w:leader="dot"/>
            </w:tabs>
            <w:rPr/>
          </w:pPr>
          <w:hyperlink w:anchor="__RefHeading___Toc1305006_2749589250">
            <w:r>
              <w:rPr>
                <w:webHidden/>
                <w:rStyle w:val="IndexLink"/>
              </w:rPr>
              <w:t>9</w:t>
            </w:r>
            <w:r>
              <w:rPr>
                <w:rStyle w:val="IndexLink"/>
                <w:rtl w:val="true"/>
              </w:rPr>
              <w:t xml:space="preserve">. </w:t>
            </w:r>
            <w:r>
              <w:rPr>
                <w:rStyle w:val="IndexLink"/>
                <w:rtl w:val="true"/>
              </w:rPr>
              <w:t>تشکیل گروه های سازمان یافته</w:t>
            </w:r>
            <w:r>
              <w:rPr>
                <w:rStyle w:val="IndexLink"/>
                <w:rtl w:val="true"/>
              </w:rPr>
              <w:tab/>
            </w:r>
            <w:r>
              <w:rPr>
                <w:rStyle w:val="IndexLink"/>
              </w:rPr>
              <w:t>144</w:t>
            </w:r>
          </w:hyperlink>
        </w:p>
        <w:p>
          <w:pPr>
            <w:pStyle w:val="Contents3"/>
            <w:tabs>
              <w:tab w:val="clear" w:pos="8459"/>
              <w:tab w:val="right" w:pos="9026" w:leader="dot"/>
            </w:tabs>
            <w:rPr/>
          </w:pPr>
          <w:hyperlink w:anchor="__RefHeading___Toc1305008_2749589250">
            <w:r>
              <w:rPr>
                <w:webHidden/>
                <w:rStyle w:val="IndexLink"/>
              </w:rPr>
              <w:t>10</w:t>
            </w:r>
            <w:r>
              <w:rPr>
                <w:rStyle w:val="IndexLink"/>
                <w:rtl w:val="true"/>
              </w:rPr>
              <w:t xml:space="preserve">. </w:t>
            </w:r>
            <w:r>
              <w:rPr>
                <w:rStyle w:val="IndexLink"/>
                <w:rtl w:val="true"/>
              </w:rPr>
              <w:t>توجه احزاب به نیروهای مردمی</w:t>
            </w:r>
            <w:r>
              <w:rPr>
                <w:rStyle w:val="IndexLink"/>
                <w:rtl w:val="true"/>
              </w:rPr>
              <w:tab/>
            </w:r>
            <w:r>
              <w:rPr>
                <w:rStyle w:val="IndexLink"/>
              </w:rPr>
              <w:t>145</w:t>
            </w:r>
          </w:hyperlink>
        </w:p>
        <w:p>
          <w:pPr>
            <w:pStyle w:val="Contents3"/>
            <w:tabs>
              <w:tab w:val="clear" w:pos="8459"/>
              <w:tab w:val="right" w:pos="9026" w:leader="dot"/>
            </w:tabs>
            <w:rPr/>
          </w:pPr>
          <w:hyperlink w:anchor="__RefHeading___Toc1305010_2749589250">
            <w:r>
              <w:rPr>
                <w:webHidden/>
                <w:rStyle w:val="IndexLink"/>
              </w:rPr>
              <w:t>11</w:t>
            </w:r>
            <w:r>
              <w:rPr>
                <w:rStyle w:val="IndexLink"/>
                <w:rtl w:val="true"/>
              </w:rPr>
              <w:t xml:space="preserve">. </w:t>
            </w:r>
            <w:r>
              <w:rPr>
                <w:rStyle w:val="IndexLink"/>
                <w:rtl w:val="true"/>
              </w:rPr>
              <w:t>معرفی قیام در خارج از مرزها</w:t>
            </w:r>
            <w:r>
              <w:rPr>
                <w:rStyle w:val="IndexLink"/>
                <w:rtl w:val="true"/>
              </w:rPr>
              <w:tab/>
            </w:r>
            <w:r>
              <w:rPr>
                <w:rStyle w:val="IndexLink"/>
              </w:rPr>
              <w:t>146</w:t>
            </w:r>
          </w:hyperlink>
        </w:p>
        <w:p>
          <w:pPr>
            <w:pStyle w:val="Contents3"/>
            <w:tabs>
              <w:tab w:val="clear" w:pos="8459"/>
              <w:tab w:val="right" w:pos="9026" w:leader="dot"/>
            </w:tabs>
            <w:rPr/>
          </w:pPr>
          <w:hyperlink w:anchor="__RefHeading___Toc1305012_2749589250">
            <w:r>
              <w:rPr>
                <w:webHidden/>
                <w:rStyle w:val="IndexLink"/>
              </w:rPr>
              <w:t>12</w:t>
            </w:r>
            <w:r>
              <w:rPr>
                <w:rStyle w:val="IndexLink"/>
                <w:rtl w:val="true"/>
              </w:rPr>
              <w:t xml:space="preserve">. </w:t>
            </w:r>
            <w:r>
              <w:rPr>
                <w:rStyle w:val="IndexLink"/>
                <w:rtl w:val="true"/>
              </w:rPr>
              <w:t>تجلّی پیوند دین و سیاست</w:t>
            </w:r>
            <w:r>
              <w:rPr>
                <w:rStyle w:val="IndexLink"/>
                <w:rtl w:val="true"/>
              </w:rPr>
              <w:tab/>
            </w:r>
            <w:r>
              <w:rPr>
                <w:rStyle w:val="IndexLink"/>
              </w:rPr>
              <w:t>146</w:t>
            </w:r>
          </w:hyperlink>
        </w:p>
        <w:p>
          <w:pPr>
            <w:pStyle w:val="Contents3"/>
            <w:tabs>
              <w:tab w:val="clear" w:pos="8459"/>
              <w:tab w:val="right" w:pos="9026" w:leader="dot"/>
            </w:tabs>
            <w:rPr/>
          </w:pPr>
          <w:hyperlink w:anchor="__RefHeading___Toc1305014_2749589250">
            <w:r>
              <w:rPr>
                <w:webHidden/>
                <w:rStyle w:val="IndexLink"/>
              </w:rPr>
              <w:t>13</w:t>
            </w:r>
            <w:r>
              <w:rPr>
                <w:rStyle w:val="IndexLink"/>
                <w:rtl w:val="true"/>
              </w:rPr>
              <w:t xml:space="preserve">. </w:t>
            </w:r>
            <w:r>
              <w:rPr>
                <w:rStyle w:val="IndexLink"/>
                <w:rtl w:val="true"/>
              </w:rPr>
              <w:t>مرجعیت و رهبری بی مانند امام خمینی رحمه الله</w:t>
            </w:r>
            <w:r>
              <w:rPr>
                <w:rStyle w:val="IndexLink"/>
                <w:rtl w:val="true"/>
              </w:rPr>
              <w:tab/>
            </w:r>
            <w:r>
              <w:rPr>
                <w:rStyle w:val="IndexLink"/>
              </w:rPr>
              <w:t>147</w:t>
            </w:r>
          </w:hyperlink>
        </w:p>
        <w:p>
          <w:pPr>
            <w:pStyle w:val="Contents2"/>
            <w:tabs>
              <w:tab w:val="clear" w:pos="8743"/>
              <w:tab w:val="right" w:pos="9026" w:leader="dot"/>
            </w:tabs>
            <w:rPr/>
          </w:pPr>
          <w:hyperlink w:anchor="__RefHeading___Toc1305016_2749589250">
            <w:r>
              <w:rPr>
                <w:webHidden/>
                <w:rStyle w:val="IndexLink"/>
                <w:rtl w:val="true"/>
              </w:rPr>
              <w:t>فصل هشتم</w:t>
            </w:r>
            <w:r>
              <w:rPr>
                <w:rStyle w:val="IndexLink"/>
                <w:rtl w:val="true"/>
              </w:rPr>
              <w:t xml:space="preserve">: </w:t>
            </w:r>
            <w:r>
              <w:rPr>
                <w:rStyle w:val="IndexLink"/>
                <w:rtl w:val="true"/>
              </w:rPr>
              <w:t xml:space="preserve">آسیب شناسی قیام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151</w:t>
            </w:r>
          </w:hyperlink>
        </w:p>
        <w:p>
          <w:pPr>
            <w:pStyle w:val="Contents3"/>
            <w:tabs>
              <w:tab w:val="clear" w:pos="8459"/>
              <w:tab w:val="right" w:pos="9026" w:leader="dot"/>
            </w:tabs>
            <w:rPr/>
          </w:pPr>
          <w:hyperlink w:anchor="__RefHeading___Toc1305018_274958925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305020_2749589250">
            <w:r>
              <w:rPr>
                <w:webHidden/>
                <w:rStyle w:val="IndexLink"/>
              </w:rPr>
              <w:t>1</w:t>
            </w:r>
            <w:r>
              <w:rPr>
                <w:rStyle w:val="IndexLink"/>
                <w:rtl w:val="true"/>
              </w:rPr>
              <w:t xml:space="preserve">. </w:t>
            </w:r>
            <w:r>
              <w:rPr>
                <w:rStyle w:val="IndexLink"/>
                <w:rtl w:val="true"/>
              </w:rPr>
              <w:t>سازمان نیافتگی و بی برنامگی</w:t>
            </w:r>
            <w:r>
              <w:rPr>
                <w:rStyle w:val="IndexLink"/>
                <w:rtl w:val="true"/>
              </w:rPr>
              <w:tab/>
            </w:r>
            <w:r>
              <w:rPr>
                <w:rStyle w:val="IndexLink"/>
              </w:rPr>
              <w:t>152</w:t>
            </w:r>
          </w:hyperlink>
        </w:p>
        <w:p>
          <w:pPr>
            <w:pStyle w:val="Contents3"/>
            <w:tabs>
              <w:tab w:val="clear" w:pos="8459"/>
              <w:tab w:val="right" w:pos="9026" w:leader="dot"/>
            </w:tabs>
            <w:rPr/>
          </w:pPr>
          <w:hyperlink w:anchor="__RefHeading___Toc1305022_2749589250">
            <w:r>
              <w:rPr>
                <w:webHidden/>
                <w:rStyle w:val="IndexLink"/>
              </w:rPr>
              <w:t>2</w:t>
            </w:r>
            <w:r>
              <w:rPr>
                <w:rStyle w:val="IndexLink"/>
                <w:rtl w:val="true"/>
              </w:rPr>
              <w:t xml:space="preserve">. </w:t>
            </w:r>
            <w:r>
              <w:rPr>
                <w:rStyle w:val="IndexLink"/>
                <w:rtl w:val="true"/>
              </w:rPr>
              <w:t>نداشتن نتیجه زودرس</w:t>
            </w:r>
            <w:r>
              <w:rPr>
                <w:rStyle w:val="IndexLink"/>
                <w:rtl w:val="true"/>
              </w:rPr>
              <w:tab/>
            </w:r>
            <w:r>
              <w:rPr>
                <w:rStyle w:val="IndexLink"/>
              </w:rPr>
              <w:t>153</w:t>
            </w:r>
          </w:hyperlink>
        </w:p>
        <w:p>
          <w:pPr>
            <w:pStyle w:val="Contents3"/>
            <w:tabs>
              <w:tab w:val="clear" w:pos="8459"/>
              <w:tab w:val="right" w:pos="9026" w:leader="dot"/>
            </w:tabs>
            <w:rPr/>
          </w:pPr>
          <w:hyperlink w:anchor="__RefHeading___Toc1305024_2749589250">
            <w:r>
              <w:rPr>
                <w:webHidden/>
                <w:rStyle w:val="IndexLink"/>
              </w:rPr>
              <w:t>3</w:t>
            </w:r>
            <w:r>
              <w:rPr>
                <w:rStyle w:val="IndexLink"/>
                <w:rtl w:val="true"/>
              </w:rPr>
              <w:t xml:space="preserve">. </w:t>
            </w:r>
            <w:r>
              <w:rPr>
                <w:rStyle w:val="IndexLink"/>
                <w:rtl w:val="true"/>
              </w:rPr>
              <w:t>ناآگاهی مردم در دیگر شهرها</w:t>
            </w:r>
            <w:r>
              <w:rPr>
                <w:rStyle w:val="IndexLink"/>
                <w:rtl w:val="true"/>
              </w:rPr>
              <w:tab/>
            </w:r>
            <w:r>
              <w:rPr>
                <w:rStyle w:val="IndexLink"/>
              </w:rPr>
              <w:t>154</w:t>
            </w:r>
          </w:hyperlink>
        </w:p>
        <w:p>
          <w:pPr>
            <w:pStyle w:val="Contents3"/>
            <w:tabs>
              <w:tab w:val="clear" w:pos="8459"/>
              <w:tab w:val="right" w:pos="9026" w:leader="dot"/>
            </w:tabs>
            <w:rPr/>
          </w:pPr>
          <w:hyperlink w:anchor="__RefHeading___Toc1305026_2749589250">
            <w:r>
              <w:rPr>
                <w:webHidden/>
                <w:rStyle w:val="IndexLink"/>
              </w:rPr>
              <w:t>4</w:t>
            </w:r>
            <w:r>
              <w:rPr>
                <w:rStyle w:val="IndexLink"/>
                <w:rtl w:val="true"/>
              </w:rPr>
              <w:t xml:space="preserve">. </w:t>
            </w:r>
            <w:r>
              <w:rPr>
                <w:rStyle w:val="IndexLink"/>
                <w:rtl w:val="true"/>
              </w:rPr>
              <w:t>نبود وسایل ارتباط جمعی</w:t>
            </w:r>
            <w:r>
              <w:rPr>
                <w:rStyle w:val="IndexLink"/>
                <w:rtl w:val="true"/>
              </w:rPr>
              <w:tab/>
            </w:r>
            <w:r>
              <w:rPr>
                <w:rStyle w:val="IndexLink"/>
              </w:rPr>
              <w:t>155</w:t>
            </w:r>
          </w:hyperlink>
        </w:p>
        <w:p>
          <w:pPr>
            <w:pStyle w:val="Contents3"/>
            <w:tabs>
              <w:tab w:val="clear" w:pos="8459"/>
              <w:tab w:val="right" w:pos="9026" w:leader="dot"/>
            </w:tabs>
            <w:rPr/>
          </w:pPr>
          <w:hyperlink w:anchor="__RefHeading___Toc1305028_2749589250">
            <w:r>
              <w:rPr>
                <w:webHidden/>
                <w:rStyle w:val="IndexLink"/>
              </w:rPr>
              <w:t>5</w:t>
            </w:r>
            <w:r>
              <w:rPr>
                <w:rStyle w:val="IndexLink"/>
                <w:rtl w:val="true"/>
              </w:rPr>
              <w:t xml:space="preserve">. </w:t>
            </w:r>
            <w:r>
              <w:rPr>
                <w:rStyle w:val="IndexLink"/>
                <w:rtl w:val="true"/>
              </w:rPr>
              <w:t>کمبود نیروهای آموزش دیده</w:t>
            </w:r>
            <w:r>
              <w:rPr>
                <w:rStyle w:val="IndexLink"/>
                <w:rtl w:val="true"/>
              </w:rPr>
              <w:tab/>
            </w:r>
            <w:r>
              <w:rPr>
                <w:rStyle w:val="IndexLink"/>
              </w:rPr>
              <w:t>156</w:t>
            </w:r>
          </w:hyperlink>
        </w:p>
        <w:p>
          <w:pPr>
            <w:pStyle w:val="Contents3"/>
            <w:tabs>
              <w:tab w:val="clear" w:pos="8459"/>
              <w:tab w:val="right" w:pos="9026" w:leader="dot"/>
            </w:tabs>
            <w:rPr/>
          </w:pPr>
          <w:hyperlink w:anchor="__RefHeading___Toc1305030_2749589250">
            <w:r>
              <w:rPr>
                <w:webHidden/>
                <w:rStyle w:val="IndexLink"/>
              </w:rPr>
              <w:t>6</w:t>
            </w:r>
            <w:r>
              <w:rPr>
                <w:rStyle w:val="IndexLink"/>
                <w:rtl w:val="true"/>
              </w:rPr>
              <w:t xml:space="preserve"> . </w:t>
            </w:r>
            <w:r>
              <w:rPr>
                <w:rStyle w:val="IndexLink"/>
                <w:rtl w:val="true"/>
              </w:rPr>
              <w:t>نبود هماهنگی و هم سویی در نیروهای انقلابی</w:t>
            </w:r>
            <w:r>
              <w:rPr>
                <w:rStyle w:val="IndexLink"/>
                <w:rtl w:val="true"/>
              </w:rPr>
              <w:tab/>
            </w:r>
            <w:r>
              <w:rPr>
                <w:rStyle w:val="IndexLink"/>
              </w:rPr>
              <w:t>156</w:t>
            </w:r>
          </w:hyperlink>
        </w:p>
        <w:p>
          <w:pPr>
            <w:pStyle w:val="Contents3"/>
            <w:tabs>
              <w:tab w:val="clear" w:pos="8459"/>
              <w:tab w:val="right" w:pos="9026" w:leader="dot"/>
            </w:tabs>
            <w:rPr/>
          </w:pPr>
          <w:hyperlink w:anchor="__RefHeading___Toc1305032_2749589250">
            <w:r>
              <w:rPr>
                <w:webHidden/>
                <w:rStyle w:val="IndexLink"/>
              </w:rPr>
              <w:t>7</w:t>
            </w:r>
            <w:r>
              <w:rPr>
                <w:rStyle w:val="IndexLink"/>
                <w:rtl w:val="true"/>
              </w:rPr>
              <w:t xml:space="preserve">. </w:t>
            </w:r>
            <w:r>
              <w:rPr>
                <w:rStyle w:val="IndexLink"/>
                <w:rtl w:val="true"/>
              </w:rPr>
              <w:t>عوامل و نیروهای خارجی</w:t>
            </w:r>
            <w:r>
              <w:rPr>
                <w:rStyle w:val="IndexLink"/>
                <w:rtl w:val="true"/>
              </w:rPr>
              <w:tab/>
            </w:r>
            <w:r>
              <w:rPr>
                <w:rStyle w:val="IndexLink"/>
              </w:rPr>
              <w:t>158</w:t>
            </w:r>
          </w:hyperlink>
        </w:p>
        <w:p>
          <w:pPr>
            <w:pStyle w:val="Contents2"/>
            <w:tabs>
              <w:tab w:val="clear" w:pos="8743"/>
              <w:tab w:val="right" w:pos="9026" w:leader="dot"/>
            </w:tabs>
            <w:rPr/>
          </w:pPr>
          <w:hyperlink w:anchor="__RefHeading___Toc1305034_2749589250">
            <w:r>
              <w:rPr>
                <w:webHidden/>
                <w:rStyle w:val="IndexLink"/>
                <w:rtl w:val="true"/>
              </w:rPr>
              <w:t>فصل نهم</w:t>
            </w:r>
            <w:r>
              <w:rPr>
                <w:rStyle w:val="IndexLink"/>
                <w:rtl w:val="true"/>
              </w:rPr>
              <w:t xml:space="preserve">: </w:t>
            </w:r>
            <w:r>
              <w:rPr>
                <w:rStyle w:val="IndexLink"/>
                <w:rtl w:val="true"/>
              </w:rPr>
              <w:t xml:space="preserve">قیام </w:t>
            </w:r>
            <w:r>
              <w:rPr>
                <w:rStyle w:val="IndexLink"/>
              </w:rPr>
              <w:t>15</w:t>
            </w:r>
            <w:r>
              <w:rPr>
                <w:rStyle w:val="IndexLink"/>
                <w:rtl w:val="true"/>
              </w:rPr>
              <w:t xml:space="preserve"> </w:t>
            </w:r>
            <w:r>
              <w:rPr>
                <w:rStyle w:val="IndexLink"/>
                <w:rtl w:val="true"/>
              </w:rPr>
              <w:t>خرداد در سخنان بزرگان</w:t>
            </w:r>
            <w:r>
              <w:rPr>
                <w:rStyle w:val="IndexLink"/>
                <w:rtl w:val="true"/>
              </w:rPr>
              <w:tab/>
            </w:r>
            <w:r>
              <w:rPr>
                <w:rStyle w:val="IndexLink"/>
              </w:rPr>
              <w:t>160</w:t>
            </w:r>
          </w:hyperlink>
        </w:p>
        <w:p>
          <w:pPr>
            <w:pStyle w:val="Contents2"/>
            <w:tabs>
              <w:tab w:val="clear" w:pos="8743"/>
              <w:tab w:val="right" w:pos="9026" w:leader="dot"/>
            </w:tabs>
            <w:rPr/>
          </w:pPr>
          <w:hyperlink w:anchor="__RefHeading___Toc1305036_2749589250">
            <w:r>
              <w:rPr>
                <w:webHidden/>
                <w:rStyle w:val="IndexLink"/>
                <w:rtl w:val="true"/>
              </w:rPr>
              <w:t>فصل دهم</w:t>
            </w:r>
            <w:r>
              <w:rPr>
                <w:rStyle w:val="IndexLink"/>
                <w:rtl w:val="true"/>
              </w:rPr>
              <w:t xml:space="preserve">: </w:t>
            </w:r>
            <w:r>
              <w:rPr>
                <w:rStyle w:val="IndexLink"/>
                <w:rtl w:val="true"/>
              </w:rPr>
              <w:t>برگزیده ادب فارسی</w:t>
            </w:r>
            <w:r>
              <w:rPr>
                <w:rStyle w:val="IndexLink"/>
                <w:rtl w:val="true"/>
              </w:rPr>
              <w:tab/>
            </w:r>
            <w:r>
              <w:rPr>
                <w:rStyle w:val="IndexLink"/>
              </w:rPr>
              <w:t>167</w:t>
            </w:r>
          </w:hyperlink>
        </w:p>
        <w:p>
          <w:pPr>
            <w:pStyle w:val="Contents3"/>
            <w:tabs>
              <w:tab w:val="clear" w:pos="8459"/>
              <w:tab w:val="right" w:pos="9026" w:leader="dot"/>
            </w:tabs>
            <w:rPr/>
          </w:pPr>
          <w:hyperlink w:anchor="__RefHeading___Toc1305038_274958925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305040_2749589250">
            <w:r>
              <w:rPr>
                <w:webHidden/>
                <w:rStyle w:val="IndexLink"/>
                <w:rtl w:val="true"/>
              </w:rPr>
              <w:t>الف</w:t>
            </w:r>
            <w:r>
              <w:rPr>
                <w:rStyle w:val="IndexLink"/>
                <w:rtl w:val="true"/>
              </w:rPr>
              <w:t xml:space="preserve">) </w:t>
            </w:r>
            <w:r>
              <w:rPr>
                <w:rStyle w:val="IndexLink"/>
                <w:rtl w:val="true"/>
              </w:rPr>
              <w:t>اشعار</w:t>
            </w:r>
            <w:r>
              <w:rPr>
                <w:rStyle w:val="IndexLink"/>
                <w:rtl w:val="true"/>
              </w:rPr>
              <w:tab/>
            </w:r>
            <w:r>
              <w:rPr>
                <w:rStyle w:val="IndexLink"/>
              </w:rPr>
              <w:t>167</w:t>
            </w:r>
          </w:hyperlink>
        </w:p>
        <w:p>
          <w:pPr>
            <w:pStyle w:val="Contents4"/>
            <w:tabs>
              <w:tab w:val="clear" w:pos="8176"/>
              <w:tab w:val="right" w:pos="9026" w:leader="dot"/>
            </w:tabs>
            <w:rPr/>
          </w:pPr>
          <w:hyperlink w:anchor="__RefHeading___Toc1305042_274958925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305044_2749589250">
            <w:r>
              <w:rPr>
                <w:webHidden/>
                <w:rStyle w:val="IndexLink"/>
                <w:rtl w:val="true"/>
              </w:rPr>
              <w:t>خون هایی که می جوشد</w:t>
            </w:r>
            <w:r>
              <w:rPr>
                <w:rStyle w:val="IndexLink"/>
                <w:rtl w:val="true"/>
              </w:rPr>
              <w:t>!</w:t>
              <w:tab/>
            </w:r>
            <w:r>
              <w:rPr>
                <w:rStyle w:val="IndexLink"/>
              </w:rPr>
              <w:t>167</w:t>
            </w:r>
          </w:hyperlink>
        </w:p>
        <w:p>
          <w:pPr>
            <w:pStyle w:val="Contents4"/>
            <w:tabs>
              <w:tab w:val="clear" w:pos="8176"/>
              <w:tab w:val="right" w:pos="9026" w:leader="dot"/>
            </w:tabs>
            <w:rPr/>
          </w:pPr>
          <w:hyperlink w:anchor="__RefHeading___Toc1305046_2749589250">
            <w:r>
              <w:rPr>
                <w:webHidden/>
                <w:rStyle w:val="IndexLink"/>
                <w:rtl w:val="true"/>
              </w:rPr>
              <w:t>عاشورا آفرین قرن</w:t>
            </w:r>
            <w:r>
              <w:rPr>
                <w:rStyle w:val="IndexLink"/>
                <w:rtl w:val="true"/>
              </w:rPr>
              <w:tab/>
            </w:r>
            <w:r>
              <w:rPr>
                <w:rStyle w:val="IndexLink"/>
              </w:rPr>
              <w:t>170</w:t>
            </w:r>
          </w:hyperlink>
        </w:p>
        <w:p>
          <w:pPr>
            <w:pStyle w:val="Contents4"/>
            <w:tabs>
              <w:tab w:val="clear" w:pos="8176"/>
              <w:tab w:val="right" w:pos="9026" w:leader="dot"/>
            </w:tabs>
            <w:rPr/>
          </w:pPr>
          <w:hyperlink w:anchor="__RefHeading___Toc1305048_2749589250">
            <w:r>
              <w:rPr>
                <w:webHidden/>
                <w:rStyle w:val="IndexLink"/>
                <w:rtl w:val="true"/>
              </w:rPr>
              <w:t>خرداد پیروزی</w:t>
            </w:r>
            <w:r>
              <w:rPr>
                <w:rStyle w:val="IndexLink"/>
                <w:rtl w:val="true"/>
              </w:rPr>
              <w:tab/>
            </w:r>
            <w:r>
              <w:rPr>
                <w:rStyle w:val="IndexLink"/>
              </w:rPr>
              <w:t>173</w:t>
            </w:r>
          </w:hyperlink>
        </w:p>
        <w:p>
          <w:pPr>
            <w:pStyle w:val="Contents3"/>
            <w:tabs>
              <w:tab w:val="clear" w:pos="8459"/>
              <w:tab w:val="right" w:pos="9026" w:leader="dot"/>
            </w:tabs>
            <w:rPr/>
          </w:pPr>
          <w:hyperlink w:anchor="__RefHeading___Toc1305050_2749589250">
            <w:r>
              <w:rPr>
                <w:webHidden/>
                <w:rStyle w:val="IndexLink"/>
                <w:rtl w:val="true"/>
              </w:rPr>
              <w:t>ب</w:t>
            </w:r>
            <w:r>
              <w:rPr>
                <w:rStyle w:val="IndexLink"/>
                <w:rtl w:val="true"/>
              </w:rPr>
              <w:t xml:space="preserve">) </w:t>
            </w:r>
            <w:r>
              <w:rPr>
                <w:rStyle w:val="IndexLink"/>
                <w:rtl w:val="true"/>
              </w:rPr>
              <w:t>متن ادبی</w:t>
            </w:r>
            <w:r>
              <w:rPr>
                <w:rStyle w:val="IndexLink"/>
                <w:rtl w:val="true"/>
              </w:rPr>
              <w:tab/>
            </w:r>
            <w:r>
              <w:rPr>
                <w:rStyle w:val="IndexLink"/>
              </w:rPr>
              <w:t>175</w:t>
            </w:r>
          </w:hyperlink>
        </w:p>
        <w:p>
          <w:pPr>
            <w:pStyle w:val="Contents2"/>
            <w:tabs>
              <w:tab w:val="clear" w:pos="8743"/>
              <w:tab w:val="right" w:pos="9026" w:leader="dot"/>
            </w:tabs>
            <w:rPr/>
          </w:pPr>
          <w:hyperlink w:anchor="__RefHeading___Toc1305052_2749589250">
            <w:r>
              <w:rPr>
                <w:webHidden/>
                <w:rStyle w:val="IndexLink"/>
                <w:rtl w:val="true"/>
              </w:rPr>
              <w:t>فصل یازدهم</w:t>
            </w:r>
            <w:r>
              <w:rPr>
                <w:rStyle w:val="IndexLink"/>
                <w:rtl w:val="true"/>
              </w:rPr>
              <w:t xml:space="preserve">: </w:t>
            </w:r>
            <w:r>
              <w:rPr>
                <w:rStyle w:val="IndexLink"/>
                <w:rtl w:val="true"/>
              </w:rPr>
              <w:t>همراه با برنامه سازان</w:t>
            </w:r>
            <w:r>
              <w:rPr>
                <w:rStyle w:val="IndexLink"/>
                <w:rtl w:val="true"/>
              </w:rPr>
              <w:tab/>
            </w:r>
            <w:r>
              <w:rPr>
                <w:rStyle w:val="IndexLink"/>
              </w:rPr>
              <w:t>178</w:t>
            </w:r>
          </w:hyperlink>
        </w:p>
        <w:p>
          <w:pPr>
            <w:pStyle w:val="Contents3"/>
            <w:tabs>
              <w:tab w:val="clear" w:pos="8459"/>
              <w:tab w:val="right" w:pos="9026" w:leader="dot"/>
            </w:tabs>
            <w:rPr/>
          </w:pPr>
          <w:hyperlink w:anchor="__RefHeading___Toc1305054_274958925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305056_2749589250">
            <w:r>
              <w:rPr>
                <w:webHidden/>
                <w:rStyle w:val="IndexLink"/>
                <w:rtl w:val="true"/>
              </w:rPr>
              <w:t>پیشنهادهای کلی</w:t>
            </w:r>
            <w:r>
              <w:rPr>
                <w:rStyle w:val="IndexLink"/>
                <w:rtl w:val="true"/>
              </w:rPr>
              <w:tab/>
            </w:r>
            <w:r>
              <w:rPr>
                <w:rStyle w:val="IndexLink"/>
              </w:rPr>
              <w:t>178</w:t>
            </w:r>
          </w:hyperlink>
        </w:p>
        <w:p>
          <w:pPr>
            <w:pStyle w:val="Contents3"/>
            <w:tabs>
              <w:tab w:val="clear" w:pos="8459"/>
              <w:tab w:val="right" w:pos="9026" w:leader="dot"/>
            </w:tabs>
            <w:rPr/>
          </w:pPr>
          <w:hyperlink w:anchor="__RefHeading___Toc1305058_2749589250">
            <w:r>
              <w:rPr>
                <w:webHidden/>
                <w:rStyle w:val="IndexLink"/>
                <w:rtl w:val="true"/>
              </w:rPr>
              <w:t>الگوهای برنامه سازی</w:t>
            </w:r>
            <w:r>
              <w:rPr>
                <w:rStyle w:val="IndexLink"/>
                <w:rtl w:val="true"/>
              </w:rPr>
              <w:tab/>
            </w:r>
            <w:r>
              <w:rPr>
                <w:rStyle w:val="IndexLink"/>
              </w:rPr>
              <w:t>179</w:t>
            </w:r>
          </w:hyperlink>
        </w:p>
        <w:p>
          <w:pPr>
            <w:pStyle w:val="Contents3"/>
            <w:tabs>
              <w:tab w:val="clear" w:pos="8459"/>
              <w:tab w:val="right" w:pos="9026" w:leader="dot"/>
            </w:tabs>
            <w:rPr/>
          </w:pPr>
          <w:hyperlink w:anchor="__RefHeading___Toc1305060_2749589250">
            <w:r>
              <w:rPr>
                <w:webHidden/>
                <w:rStyle w:val="IndexLink"/>
                <w:rtl w:val="true"/>
              </w:rPr>
              <w:t>پرسش های مسابقه ای</w:t>
            </w:r>
            <w:r>
              <w:rPr>
                <w:rStyle w:val="IndexLink"/>
                <w:rtl w:val="true"/>
              </w:rPr>
              <w:tab/>
            </w:r>
            <w:r>
              <w:rPr>
                <w:rStyle w:val="IndexLink"/>
              </w:rPr>
              <w:t>180</w:t>
            </w:r>
          </w:hyperlink>
        </w:p>
        <w:p>
          <w:pPr>
            <w:pStyle w:val="Contents3"/>
            <w:tabs>
              <w:tab w:val="clear" w:pos="8459"/>
              <w:tab w:val="right" w:pos="9026" w:leader="dot"/>
            </w:tabs>
            <w:rPr/>
          </w:pPr>
          <w:hyperlink w:anchor="__RefHeading___Toc1305062_2749589250">
            <w:r>
              <w:rPr>
                <w:webHidden/>
                <w:rStyle w:val="IndexLink"/>
                <w:rtl w:val="true"/>
              </w:rPr>
              <w:t>پرسش های مردمی</w:t>
            </w:r>
            <w:r>
              <w:rPr>
                <w:rStyle w:val="IndexLink"/>
                <w:rtl w:val="true"/>
              </w:rPr>
              <w:tab/>
            </w:r>
            <w:r>
              <w:rPr>
                <w:rStyle w:val="IndexLink"/>
              </w:rPr>
              <w:t>182</w:t>
            </w:r>
          </w:hyperlink>
        </w:p>
        <w:p>
          <w:pPr>
            <w:pStyle w:val="Contents3"/>
            <w:tabs>
              <w:tab w:val="clear" w:pos="8459"/>
              <w:tab w:val="right" w:pos="9026" w:leader="dot"/>
            </w:tabs>
            <w:rPr/>
          </w:pPr>
          <w:hyperlink w:anchor="__RefHeading___Toc1305064_2749589250">
            <w:r>
              <w:rPr>
                <w:webHidden/>
                <w:rStyle w:val="IndexLink"/>
                <w:rtl w:val="true"/>
              </w:rPr>
              <w:t>پرسش های کارشناسی</w:t>
            </w:r>
            <w:r>
              <w:rPr>
                <w:rStyle w:val="IndexLink"/>
                <w:rtl w:val="true"/>
              </w:rPr>
              <w:tab/>
            </w:r>
            <w:r>
              <w:rPr>
                <w:rStyle w:val="IndexLink"/>
              </w:rPr>
              <w:t>183</w:t>
            </w:r>
          </w:hyperlink>
        </w:p>
        <w:p>
          <w:pPr>
            <w:pStyle w:val="Contents3"/>
            <w:tabs>
              <w:tab w:val="clear" w:pos="8459"/>
              <w:tab w:val="right" w:pos="9026" w:leader="dot"/>
            </w:tabs>
            <w:rPr/>
          </w:pPr>
          <w:hyperlink w:anchor="__RefHeading___Toc1305066_2749589250">
            <w:r>
              <w:rPr>
                <w:webHidden/>
                <w:rStyle w:val="IndexLink"/>
                <w:rtl w:val="true"/>
              </w:rPr>
              <w:t>معرفی کتاب</w:t>
            </w:r>
            <w:r>
              <w:rPr>
                <w:rStyle w:val="IndexLink"/>
                <w:rtl w:val="true"/>
              </w:rPr>
              <w:tab/>
            </w:r>
            <w:r>
              <w:rPr>
                <w:rStyle w:val="IndexLink"/>
              </w:rPr>
              <w:t>185</w:t>
            </w:r>
          </w:hyperlink>
        </w:p>
        <w:p>
          <w:pPr>
            <w:pStyle w:val="Contents3"/>
            <w:tabs>
              <w:tab w:val="clear" w:pos="8459"/>
              <w:tab w:val="right" w:pos="9026" w:leader="dot"/>
            </w:tabs>
            <w:rPr/>
          </w:pPr>
          <w:hyperlink w:anchor="__RefHeading___Toc1305068_2749589250">
            <w:r>
              <w:rPr>
                <w:webHidden/>
                <w:rStyle w:val="IndexLink"/>
                <w:rtl w:val="true"/>
              </w:rPr>
              <w:t>مجله ها</w:t>
            </w:r>
            <w:r>
              <w:rPr>
                <w:rStyle w:val="IndexLink"/>
                <w:rtl w:val="true"/>
              </w:rPr>
              <w:tab/>
            </w:r>
            <w:r>
              <w:rPr>
                <w:rStyle w:val="IndexLink"/>
              </w:rPr>
              <w:t>185</w:t>
            </w:r>
          </w:hyperlink>
        </w:p>
        <w:p>
          <w:pPr>
            <w:pStyle w:val="Contents2"/>
            <w:tabs>
              <w:tab w:val="clear" w:pos="8743"/>
              <w:tab w:val="right" w:pos="9026" w:leader="dot"/>
            </w:tabs>
            <w:rPr/>
          </w:pPr>
          <w:hyperlink w:anchor="__RefHeading___Toc1305070_2749589250">
            <w:r>
              <w:rPr>
                <w:webHidden/>
                <w:rStyle w:val="IndexLink"/>
                <w:rtl w:val="true"/>
              </w:rPr>
              <w:t>کتاب نامه</w:t>
            </w:r>
            <w:r>
              <w:rPr>
                <w:rStyle w:val="IndexLink"/>
                <w:rtl w:val="true"/>
              </w:rPr>
              <w:tab/>
            </w:r>
            <w:r>
              <w:rPr>
                <w:rStyle w:val="IndexLink"/>
              </w:rPr>
              <w:t>186</w:t>
            </w:r>
          </w:hyperlink>
        </w:p>
        <w:p>
          <w:pPr>
            <w:pStyle w:val="Contents3"/>
            <w:tabs>
              <w:tab w:val="clear" w:pos="8459"/>
              <w:tab w:val="right" w:pos="9026" w:leader="dot"/>
            </w:tabs>
            <w:rPr/>
          </w:pPr>
          <w:hyperlink w:anchor="__RefHeading___Toc1305072_2749589250">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186</w:t>
            </w:r>
          </w:hyperlink>
        </w:p>
        <w:p>
          <w:pPr>
            <w:pStyle w:val="Contents3"/>
            <w:tabs>
              <w:tab w:val="clear" w:pos="8459"/>
              <w:tab w:val="right" w:pos="9026" w:leader="dot"/>
            </w:tabs>
            <w:rPr/>
          </w:pPr>
          <w:hyperlink w:anchor="__RefHeading___Toc1305074_2749589250">
            <w:r>
              <w:rPr>
                <w:webHidden/>
                <w:rStyle w:val="IndexLink"/>
                <w:rtl w:val="true"/>
              </w:rPr>
              <w:t>ب</w:t>
            </w:r>
            <w:r>
              <w:rPr>
                <w:rStyle w:val="IndexLink"/>
                <w:rtl w:val="true"/>
              </w:rPr>
              <w:t xml:space="preserve">) </w:t>
            </w:r>
            <w:r>
              <w:rPr>
                <w:rStyle w:val="IndexLink"/>
                <w:rtl w:val="true"/>
              </w:rPr>
              <w:t>نشریه ها</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40_19839"/>
      <w:bookmarkStart w:id="1" w:name="pg3140_19839"/>
      <w:bookmarkEnd w:id="1"/>
    </w:p>
    <w:p>
      <w:pPr>
        <w:pStyle w:val="Heading2"/>
        <w:numPr>
          <w:ilvl w:val="1"/>
          <w:numId w:val="1"/>
        </w:numPr>
        <w:rPr/>
      </w:pPr>
      <w:bookmarkStart w:id="2" w:name="pg3140_19839"/>
      <w:bookmarkStart w:id="3" w:name="__RefHeading___Toc130483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احمدپور، محمدنقی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قیام پانزده 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محمدنقی احمدپور ؛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۷۶۳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قیام پانزده 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پانزده خرداد </w:t>
      </w:r>
      <w:r>
        <w:rPr>
          <w:rFonts w:ascii="IRNazanin" w:hAnsi="IRNazanin" w:eastAsia="IRNazanin"/>
          <w:color w:val="111111"/>
          <w:sz w:val="28"/>
          <w:sz w:val="28"/>
          <w:szCs w:val="28"/>
          <w:lang w:bidi="fa-IR"/>
        </w:rPr>
        <w:t>۱۳۴۲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 و قیامها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۰۸۲۴۰۴۵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۱۰۴۰۱۶۰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4838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40_19843"/>
      <w:bookmarkStart w:id="8" w:name="pg3140_19843"/>
      <w:bookmarkEnd w:id="8"/>
    </w:p>
    <w:p>
      <w:pPr>
        <w:pStyle w:val="Heading2"/>
        <w:numPr>
          <w:ilvl w:val="1"/>
          <w:numId w:val="1"/>
        </w:numPr>
        <w:rPr/>
      </w:pPr>
      <w:bookmarkStart w:id="9" w:name="pg3140_19843"/>
      <w:bookmarkStart w:id="10" w:name="__RefHeading___Toc1304840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تأثیرگذار در تاریخ سیاسی ایران و جهان اسلام بود که با ماهیت اسلامی و مردمی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نقطه عطفی در حرکت های مردمی به شمار می رود که زمینه ساز پیروزی انقلاب اسلامی و تشکیل حکومت اسلامی در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این قیام، رهبری حکیمانه مرجعیت شیعه، حضرت امام خمینی رحمه الله بود که با درایت و شجاعت بی نظیری در صحنه حضور یافت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رأس رهبری این حرکت پویا، دیگر مراجع شیعه را نیز همراه خود به میدان مبارزه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این قیام زمانی هموار شد که رژیم شاه برای اجرای نقشه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قم و دیگر شهرهای ایران به پا خاستند و به رهبری امام خمینی رحمه الله، قلب استبداد و استعمار را نشانه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امام خمینی رحمه الله در مخالفت با انقلاب سفید شاه نخستین ضربه سهمگین را بر پیکر پوسیده استبداد شاهنشاهی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علما و روحانیون و فعالان سیاسی دستگیر و روانه زندان می شدند و رژیم هرگونه ندای آزادی خواهی را خاموش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بود که فاجعه خونین مدرسه فیضیه در دوم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سالروز شهادت امام صادق علیه السلام به دست دژخیمان شاه رخ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فرا رسیدن محرم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حسینی مردم، آنان را برای آفریدن عاشورایی دیگر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در عصر عاشورا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تمام بدبختی های ایران را برآمده از سیاست های ضد دینی رژیم شاه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خطابه دل نشین که از شور حسینی برخاسته بود، خشم رژیم پهلوی را برانگیخت و به دستگیری رهبر قیام در نیمه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خبر دستگیری امام در سراسر ایران، خروش زنان و مردان مسلمان در آسمان کشور طنین افکند و تظاهرات سیل آسای مردم در قم، تهران و دیگر شهرها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کاخ ستم شاهی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دژخیمان پهلوی، بی رحمانه، به مردم هجوم آوردند و سروهای تناور انقلاب به دشنه خون آشامان پهلوی، بر سنگفرش خیابان ها به خون غنودند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تلاشی هر چند اندک برای تبیین و تحلیل درست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است که با هدف بهره برداری در برنامه های صدا و سیما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پژوهشگر ارجمند، جناب آقای محمدنقی احمدپور که در تهیه این اثر ما را یاری دادند، امید است برنامه سازان و تهیه کنندگان محترم با بهره گیری از آن اثر، مردم فهیم به ویژه نسل جوان را هر چه بهتر و بیش تر با تاریخ انقلاب اسلامی آشنا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140_19849"/>
      <w:bookmarkStart w:id="13" w:name="pg3140_19849"/>
      <w:bookmarkEnd w:id="13"/>
    </w:p>
    <w:p>
      <w:pPr>
        <w:pStyle w:val="Heading2"/>
        <w:numPr>
          <w:ilvl w:val="1"/>
          <w:numId w:val="1"/>
        </w:numPr>
        <w:rPr/>
      </w:pPr>
      <w:bookmarkStart w:id="14" w:name="pg3140_19849"/>
      <w:bookmarkStart w:id="15" w:name="__RefHeading___Toc1304842_2749589250"/>
      <w:bookmarkStart w:id="16" w:name="_Toc4"/>
      <w:bookmarkEnd w:id="14"/>
      <w:bookmarkEnd w:id="15"/>
      <w:r>
        <w:rPr>
          <w:rtl w:val="true"/>
        </w:rPr>
        <w:t>پیش گفتار</w:t>
      </w:r>
      <w:bookmarkEnd w:id="16"/>
    </w:p>
    <w:p>
      <w:pPr>
        <w:pStyle w:val="BookText"/>
        <w:rPr/>
      </w:pPr>
      <w:r>
        <w:rPr>
          <w:rFonts w:ascii="IRNazanin" w:hAnsi="IRNazanin" w:eastAsia="IRNazanin"/>
          <w:color w:val="111111"/>
          <w:sz w:val="28"/>
          <w:sz w:val="28"/>
          <w:szCs w:val="28"/>
          <w:rtl w:val="true"/>
          <w:lang w:bidi="fa-IR"/>
        </w:rPr>
        <w:t xml:space="preserve">قیام خونین پانزده خرداد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نتیجه استبدادگری ها و دین ستیزی های حکومت استبدادی پهلوی بود که برای بقای تاج و تخت خویش و ادامه سلطه استعماری اربابان امپریالیستی اش بر ایران، به انقلاب ننگین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زد که برای نابودی ارزش ها و باورهای دینی و افزایش وابستگی اقتصادی ایران، برنامه ریزی شده بود؛ حکومتی که برای خشنودی اربابان خارجی خود، به کشتار عمومی دست زد و خون پاک بیش از پانزده هزار تن از مردمان این سرزمین را بر زمین ریخت تا هر چه بیش تر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تبه کاری هایش سیاه 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خونین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جنبش مردان و زنان عاشورایی بود که بر اساس باورها و ارزش های اصیل اسلامی و آموزه های عاشورای حسینی و به پیروی از مرجعیت دینی، پایه های حکومت دو هزار و پانصد ساله شاهنشاهی را به لرزه درآورد و اساس حکومت اسلامی را پی ریزی کرد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نهضت که با شرکت همه گروه های مردمی شکل گرفت، چنان گسترده بود که خواب از چشمان استبداد داخلی و استعمار خارجی ربود و به دلیل ماهیت اسلامی و ضد استعماری اش، تمام قدرت های بزرگ شرق و غرب، برای سرکوبی آن به اتحاد نامقدسی دست زدند تا با پشتیبانی از حکومت ستمگر شاهنشاهی، ادامه سلطه استعماری خویش را بر ملت ایران تحکیم بخشند</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شاه مأموریت یافت تا با تمام توان و با به کارگیری استراتژی قهرآمیز نظامی، قیام اسلامی ملّت ایران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شاه با انجام این مأموریت، بیش از پیش چهره ضد دینی و ضد ملّی و نوکری خود به بیگانگان را بر همگان آشکار ساخت، ولی با همه خشونتی که رژیم در سرکوبی قیام مردم نشان داد، نهضت تاریخی مردم دستاوردهای مهمی داشت که مهم ترین آن، پیروزی انقلاب اسلامی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و شناخت دقیق ریشه ها و پی آمدهای این قیام که به عنوان سرچشمه انقلاب اسلامی شمرده می شود،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برآنیم تا در حد توان به این مهم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تلاش ناچیز زوایایی هرچند اندک از این نهضت بزرگ را آشکارتر سازد</w:t>
      </w:r>
      <w:r>
        <w:rPr>
          <w:rFonts w:eastAsia="IRNazanin" w:cs="IRNazanin"/>
          <w:color w:val="111111"/>
          <w:sz w:val="28"/>
          <w:szCs w:val="28"/>
          <w:rtl w:val="true"/>
          <w:lang w:bidi="fa-IR"/>
        </w:rPr>
        <w:t xml:space="preserve">. </w:t>
      </w:r>
      <w:bookmarkStart w:id="17" w:name="pg3140_19852"/>
    </w:p>
    <w:p>
      <w:pPr>
        <w:pStyle w:val="Heading2"/>
        <w:numPr>
          <w:ilvl w:val="1"/>
          <w:numId w:val="1"/>
        </w:numPr>
        <w:rPr/>
      </w:pPr>
      <w:bookmarkStart w:id="18" w:name="__RefHeading___Toc1304844_2749589250"/>
      <w:bookmarkStart w:id="19" w:name="_Toc5"/>
      <w:bookmarkEnd w:id="17"/>
      <w:bookmarkEnd w:id="18"/>
      <w:r>
        <w:rPr>
          <w:rtl w:val="true"/>
        </w:rPr>
        <w:t>فصل اول</w:t>
      </w:r>
      <w:r>
        <w:rPr>
          <w:rtl w:val="true"/>
        </w:rPr>
        <w:t xml:space="preserve">: </w:t>
      </w:r>
      <w:r>
        <w:rPr>
          <w:rtl w:val="true"/>
        </w:rPr>
        <w:t xml:space="preserve">زمینه ها و علل قیام </w:t>
      </w:r>
      <w:r>
        <w:rPr/>
        <w:t>15</w:t>
      </w:r>
      <w:r>
        <w:rPr>
          <w:rtl w:val="true"/>
        </w:rPr>
        <w:t xml:space="preserve"> </w:t>
      </w:r>
      <w:r>
        <w:rPr>
          <w:rtl w:val="true"/>
        </w:rPr>
        <w:t>خرداد</w:t>
      </w:r>
      <w:bookmarkEnd w:id="19"/>
    </w:p>
    <w:p>
      <w:pPr>
        <w:pStyle w:val="Heading3"/>
        <w:numPr>
          <w:ilvl w:val="2"/>
          <w:numId w:val="1"/>
        </w:numPr>
        <w:rPr/>
      </w:pPr>
      <w:bookmarkStart w:id="20" w:name="__RefHeading___Toc1304846_274958925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 و علل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 xml:space="preserve">ریشه های قیام اسلامی پانزده خرداد را باید در عملکردهای ضد دینی شاه جست وجو کرد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پذیرفت و البته به دستور امپریالیسم جهان و برای حفظ منافع خود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در امریکا روی کار آمد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استعماری این کشور برای نجات کشورهای زیر سلطه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جنبش های استقلال طلب و ضد استعماری در سراسر جهان در حال شکل 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کاخ سفید به این نتیجه رسیده بود که دیگر به زور سرنیزه و قدرت نظامی نمی توان بر ملت ها حکومت کرد و آن ها را زیر سلطه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امریکا برای این که بتواند منافع خود را در کشورهای مستعمره حفظ کند، به این فکر افتاد که در آن کشورها یک سری اصلاحاتی انجام دهد و در مردم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بهبودی اوضاع ایجاد کند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 این سیاست استعمار نوین، ایران نیز در برنامه کاری سیاست مداران کاخ سفید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در ایران منافع زیادی داشت و حاضر نبود به راحتی این کشور بزرگ و استراتژیک در منطقه و جهان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شاه از سوی امریکا مأموریت یافت تا در ایران اصلاحاتی انجام دهد </w:t>
      </w:r>
      <w:bookmarkStart w:id="22" w:name="pg3140_19854"/>
    </w:p>
    <w:p>
      <w:pPr>
        <w:pStyle w:val="BookText"/>
        <w:rPr/>
      </w:pPr>
      <w:bookmarkEnd w:id="22"/>
      <w:r>
        <w:rPr>
          <w:rFonts w:ascii="IRNazanin" w:hAnsi="IRNazanin" w:eastAsia="IRNazanin"/>
          <w:color w:val="111111"/>
          <w:sz w:val="28"/>
          <w:sz w:val="28"/>
          <w:szCs w:val="28"/>
          <w:rtl w:val="true"/>
          <w:lang w:bidi="fa-IR"/>
        </w:rPr>
        <w:t xml:space="preserve">و بدین بهانه از جنبش ها و قیام های مردمی جلوگیری کند، ولی آغاز اصلاحات در ایران، واکنش شدید مردم و رهبران دینی آنان را در پی داشت که سرانجام به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عوامل زمینه ساز این نهضت را که سبب خیزش مردم شد، در دو بحث زمینه ها و علل قیام بررسی خواهیم کرد</w:t>
      </w:r>
      <w:r>
        <w:rPr>
          <w:rFonts w:eastAsia="IRNazanin" w:cs="IRNazanin"/>
          <w:color w:val="111111"/>
          <w:sz w:val="28"/>
          <w:szCs w:val="28"/>
          <w:rtl w:val="true"/>
          <w:lang w:bidi="fa-IR"/>
        </w:rPr>
        <w:t>.</w:t>
      </w:r>
    </w:p>
    <w:p>
      <w:pPr>
        <w:pStyle w:val="Heading3"/>
        <w:numPr>
          <w:ilvl w:val="2"/>
          <w:numId w:val="1"/>
        </w:numPr>
        <w:rPr/>
      </w:pPr>
      <w:bookmarkStart w:id="23" w:name="__RefHeading___Toc1304848_2749589250"/>
      <w:bookmarkStart w:id="24" w:name="_Toc7"/>
      <w:bookmarkEnd w:id="23"/>
      <w:r>
        <w:rPr>
          <w:rtl w:val="true"/>
        </w:rPr>
        <w:t>الف</w:t>
      </w:r>
      <w:r>
        <w:rPr>
          <w:rtl w:val="true"/>
        </w:rPr>
        <w:t xml:space="preserve">) </w:t>
      </w:r>
      <w:r>
        <w:rPr>
          <w:rtl w:val="true"/>
        </w:rPr>
        <w:t xml:space="preserve">زمینه های آغاز قیام </w:t>
      </w:r>
      <w:r>
        <w:rPr/>
        <w:t>15</w:t>
      </w:r>
      <w:r>
        <w:rPr>
          <w:rtl w:val="true"/>
        </w:rPr>
        <w:t xml:space="preserve"> </w:t>
      </w:r>
      <w:r>
        <w:rPr>
          <w:rtl w:val="true"/>
        </w:rPr>
        <w:t>خرداد</w:t>
      </w:r>
      <w:bookmarkEnd w:id="24"/>
    </w:p>
    <w:p>
      <w:pPr>
        <w:pStyle w:val="Heading4"/>
        <w:numPr>
          <w:ilvl w:val="3"/>
          <w:numId w:val="1"/>
        </w:numPr>
        <w:rPr/>
      </w:pPr>
      <w:bookmarkStart w:id="25" w:name="__RefHeading___Toc1304850_2749589250"/>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 آغاز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اصلاحات ارضی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لایحه انجمن های ایالتی و ولایتی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رفراندوم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مدرسه فیضیّه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دستگیری امام خمینی رحمه الله</w:t>
      </w:r>
    </w:p>
    <w:p>
      <w:pPr>
        <w:pStyle w:val="Heading4"/>
        <w:numPr>
          <w:ilvl w:val="3"/>
          <w:numId w:val="1"/>
        </w:numPr>
        <w:rPr/>
      </w:pPr>
      <w:bookmarkStart w:id="27" w:name="__RefHeading___Toc1304852_2749589250"/>
      <w:bookmarkStart w:id="28" w:name="_Toc9"/>
      <w:bookmarkEnd w:id="27"/>
      <w:r>
        <w:rPr/>
        <w:t>1</w:t>
      </w:r>
      <w:r>
        <w:rPr>
          <w:rtl w:val="true"/>
        </w:rPr>
        <w:t xml:space="preserve">. </w:t>
      </w:r>
      <w:r>
        <w:rPr>
          <w:rtl w:val="true"/>
        </w:rPr>
        <w:t>اصلاحات ارضی</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اصلاحات ارضی</w:t>
      </w:r>
    </w:p>
    <w:p>
      <w:pPr>
        <w:pStyle w:val="BookText"/>
        <w:rPr/>
      </w:pPr>
      <w:r>
        <w:rPr>
          <w:rFonts w:ascii="IRNazanin" w:hAnsi="IRNazanin" w:eastAsia="IRNazanin"/>
          <w:color w:val="111111"/>
          <w:sz w:val="28"/>
          <w:sz w:val="28"/>
          <w:szCs w:val="28"/>
          <w:rtl w:val="true"/>
          <w:lang w:bidi="fa-IR"/>
        </w:rPr>
        <w:t xml:space="preserve">نخستین اصل اصلاحات پیشنهادی امریکا که در ایران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اصل، ساختار اجتماعی و اقتصادی ایران را به طور کلی دگرگون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ساختار اجتماعی ایران دو طبقه قدرتمند وجود داشت که با سیاست های شاه و امریکا هم سو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بود این ساختار دگرگون می شد تا هیچ مانعی بر سر راه عملکردهای شاه قرار نگیرد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گروه، روحانیان بودند که به دلیل نفوذ در میان توده های مردمی و داشتن پایگاه مردمی و شرکت فعال در فعالیت های سیاسی و اجتماعی، مانع بزرگ عملکردهای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فئودال ها و خاندان های اشرافی و زمین داران بزرگ ایران بودند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از این رو، شاه می کوشید با انجام دگرگونی ها در ساختار جامعه، قدرت این گروه ها را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 های در چارچوب انقلاب سفید شاه خلاصه می شد که یکی از اصول آن، اصلاحات ارضی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انقلاب سفید قرار بود موازین سنتی و پایگاه </w:t>
      </w:r>
    </w:p>
    <w:p>
      <w:pPr>
        <w:pStyle w:val="BookText"/>
        <w:rPr/>
      </w:pPr>
      <w:r>
        <w:rPr>
          <w:rFonts w:ascii="IRNazanin" w:hAnsi="IRNazanin" w:eastAsia="IRNazanin"/>
          <w:color w:val="111111"/>
          <w:sz w:val="28"/>
          <w:sz w:val="28"/>
          <w:szCs w:val="28"/>
          <w:rtl w:val="true"/>
          <w:lang w:bidi="fa-IR"/>
        </w:rPr>
        <w:t>سیاسی و اجتماعی مالکان و کشاورزان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انجام نخستین اصل از اصول انقلاب سفید، منافع فئودال ها و سرمایه دارهای بزرگ وابسته به شاه را به خطر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شاه برای انجام اصلاحات ارضی چندان تمایلی نشان نمی داد، ولی چون امریکا برای حفظ منافع خویش در ایران و گسترش سلطه بر این کشور، در پی انجام اصلاحات پیشنهادی خود به هر راه ممکن بود، بر شاه فشار آورد تا اصلاحات را عملی کند و تا آخرین مرحله آن را پی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فشار دولت امریکا، شاه لایحه ناقصی را به مجلس فرمایشی برد، ولی چون شرایط اجرای آن فراهم نبود، متوقف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نیرنگ بازی و سر باز زدن شاه از انجام دستورهای امریکا، مقام های کاخ سفید را به واکنش شدیدی وا داشت و دولت امریکا در پایان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پیام شدید اللحنی از شاه خواست دکتر علی امینی را به نخست وزیری برگزیند تا اصلاحات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علی امینی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وارد عرصه سیاست ایران شد و توانست با وعده و وعید به مردم، و سخنرانی های فریبنده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 کاذبی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خواست اربابان امریکایی بود، به وجود آورد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شوروی در آن زمان می کوشید از ناخشنودی مردم علیه شاه بهره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ایران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امریکا برای جلوگیری از نفوذ شوروی در ایران، بر انجام انقلاب سفید پافشاری می کرد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علی امینی با شتاب هر چه بیش تر دست به کار شد و قانون اصلاحات ارضی را با هدف نابودی کشاورزی ایران و خشنودی کاخ سفید در هیأت دولت،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قانون، باید زمین های کشاورزی از مالکان بزرگ خریداری می شد و در مدت ده سال، بهای آن پرداخت می گردید و با اقساط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زارعان و دهقانان محروم واگذار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هرگونه صدای مخالف با آن و هرگونه ندای آزادی بخش در سطح کشور باید سرکوب می گردید، چنان که تظاهرات دانشجویان دانشگاه تهران در بهمن ماه همان سال به شدت سرکوب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تصویب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 ها و رسانه های غربی وابسته به امپریالیسم جهانی، هم صدا به تحسین عملکرد شاه پرداختند و آن را برای آینده ایران امیدبخش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های غربی با ابراز خشنودی از انجام اصلاحات در ایران، لحظه به لحظه دگرگونی های جامعه ایران را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می نویسد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امریکایی، شاهنشاه را به خاطر برنامه اصلاحات ارضی که تحت هدایت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شود،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عالی رتبه امریکایی که با اوضاع ایران آشنایی فراوان دارد، اظهار داشته است اصلاحاتی که در حال حاضر در ایران جریان دارد و برنامه سخت گیری مالی و اقتصادی که به منظور نجات کشور اجرا می شود، مشتمل بر همان سیاستی است که از نظر پرزیدنت کندی بسیار درست و مترقی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رسمی واشنگتن مخصوصاً به برنامه اصلاحات ارضی ایران که به وسیله آن قدرت طبقه ملاّکین بزرگ و صاحب نفوذ قدیم درهم شکسته می شود، با نهایت 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که با اجرای اصلاحات، طبقه بزرگ دهقان ایران، به صورت یک طبقه </w:t>
      </w:r>
    </w:p>
    <w:p>
      <w:pPr>
        <w:pStyle w:val="BookText"/>
        <w:rPr/>
      </w:pPr>
      <w:r>
        <w:rPr>
          <w:rFonts w:ascii="IRNazanin" w:hAnsi="IRNazanin" w:eastAsia="IRNazanin"/>
          <w:color w:val="111111"/>
          <w:sz w:val="28"/>
          <w:sz w:val="28"/>
          <w:szCs w:val="28"/>
          <w:rtl w:val="true"/>
          <w:lang w:bidi="fa-IR"/>
        </w:rPr>
        <w:t>جدید و مرفه اجتماعی درمی آیند، بسیار خرسند هستند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چستر پاولز ـ مشاور ویژه کندی ـ که برای بررسی چگونگی اجرای اصلاحات به ایران سفر کرده بود، در مصاحبه های مطبوعاتی خود با ابراز خوش حالی از اصلاحات، به تهدید غیر مستقیم شاه پرداخت و گفت کمک های نظامی و اقتصادی امریکا تنها به کشورهایی داده می شود که اصلاحات مورد نظر امریکا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دولت ایران برای انجام انقلاب سفید امریکا مصمم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امینی در اجتماع کارگران و کارفرمایان کارخانه ها، با عادی توصیف کردن اوضاع کشور و امید بخش خواندن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یک انقلاب سفید را از نظر مصلحت مردم ضروری تشخیص داده و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من از آقایان این است که دردسرها را زیاد نکنند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امریکا برای اجرای کامل اصلاحات امریکایی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را احضار کرد تا از نزدیک روش های اجرای برنامه های امریکایی را در ایران به او یاد دهد و در عوض، به شاه اطمینان داد که کمک های نظامی و اقتصادی خود را به ایران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علی امینی را رقیب تازه ای در برابر خود می دید که در صورت سرپیچی از دستورهای اربابانش، ممکن بود جانشین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امریکا تعهد داد که اصلاحات امریکا را </w:t>
      </w:r>
    </w:p>
    <w:p>
      <w:pPr>
        <w:pStyle w:val="BookText"/>
        <w:rPr/>
      </w:pPr>
      <w:r>
        <w:rPr>
          <w:rFonts w:ascii="IRNazanin" w:hAnsi="IRNazanin" w:eastAsia="IRNazanin"/>
          <w:color w:val="111111"/>
          <w:sz w:val="28"/>
          <w:sz w:val="28"/>
          <w:szCs w:val="28"/>
          <w:rtl w:val="true"/>
          <w:lang w:bidi="fa-IR"/>
        </w:rPr>
        <w:t>کاملاً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امریکا نیز پذیرفت که علی امینی از صحنه سیاسی کنار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پس از بازگشت، علی امینی را کنار گذاشت و اسدالله علم را که مورد اطمینان خودش بود، به نخست وزیری برگزید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پس از اصلاحات ارضی، لازم دید که برای اجرای کامل برنامه های خود در قالب انقلاب سفید، رژیم ایران باید جاسوس های خود را در قالب سپاه دانش، سپاه بهداشت، سپاه ترویج آبادانی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روستاها بفرستد تا با امیدوار کردن مردم به آینده اصلاحات، از نفوذ اندیشه های انقلابی و آگاهی بخش به روستاها جلوگیری کنند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رژیم به خوبی می دانست که اجرای انقلاب سفید و اصلاحات امریکایی با مخالفت هایی در میان گروه های مردمی روبه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احزاب و گروه های سیاسی چندان احساس خطر نمی کرد؛ زیرا در ماجرای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فعالیت چندانی از سوی آن ها انجام نگرفته بود، ولی قدرت و نفوذ علما را در جریان ملی شدن صنعت نفت لمس کرده بود و از گسترش مخالفت عالمان دینی و مراجع تقلید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ارزیابی میزان قدرت آن ها و اطلاع از پایگاه مردمی آن ها لازم بود حادثه ای رخ دهد تا مبارزان و مخالفان به میدان آیند و قدرت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قصد داشت با ارزیابی قدرت آن ها، از سطح اندیشه های آنان نیز آگاهی یابد و راه های سرکوبی و اغفال مردم و چگونگی انجام انقلاب سفید خود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های ایالتی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w:t>
      </w:r>
      <w:bookmarkStart w:id="29" w:name="pg3140_19863"/>
    </w:p>
    <w:p>
      <w:pPr>
        <w:pStyle w:val="BookText"/>
        <w:rPr/>
      </w:pPr>
      <w:bookmarkEnd w:id="29"/>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w:t>
      </w:r>
    </w:p>
    <w:p>
      <w:pPr>
        <w:pStyle w:val="Heading4"/>
        <w:numPr>
          <w:ilvl w:val="3"/>
          <w:numId w:val="1"/>
        </w:numPr>
        <w:rPr/>
      </w:pPr>
      <w:bookmarkStart w:id="30" w:name="__RefHeading___Toc1304854_2749589250"/>
      <w:bookmarkStart w:id="31" w:name="_Toc10"/>
      <w:bookmarkEnd w:id="30"/>
      <w:r>
        <w:rPr/>
        <w:t>2</w:t>
      </w:r>
      <w:r>
        <w:rPr>
          <w:rtl w:val="true"/>
        </w:rPr>
        <w:t xml:space="preserve">. </w:t>
      </w:r>
      <w:r>
        <w:rPr>
          <w:rtl w:val="true"/>
        </w:rPr>
        <w:t>لایحه انجمن های ایالتی و ولایتی</w:t>
      </w:r>
      <w:bookmarkEnd w:id="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لایحه انجمن های ایالتی و ولایتی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دولت علم در حالی که مجلس شورا و سنا تعطیل بود، لایحه انجمن های ایالتی و ولایتی را در هیأت دولت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لایحه، قید اسلام از شرایط انتخاب کنندگان و انتخاب شوندگان حذف و به جای سوگند به قرآن، سوگند به کتاب آسمانی گنجانده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زنان از حق رأی برخوردار شدند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از این اقدام ضد اسلامی، اهداف گوناگونی را دنبال می کرد که یکی از آن ها، ارزیابی نیروها و گروه های سیاسی و مذهبی و آگاهی از میزان قدرت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زمینه را برای دستبرد زدن به قانون اساسی فراهم کند تا موادهای قانونی را که مانع اجرای برنامه های هیأت حاکم بود،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رژیم می خواست با تجاوز به ساحت قرآن و از میان بردن مبانی مذهبی، زمینه را برای فعالیت اقلیت های مذهبی به ویژه یهودیان و بهاییان که عوامل جاسوسی صهیونیسم در ایران بودند،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این مصوبه، به زنان حق رأی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مردم ایران از بسیاری حقوق اولیه و اساسی خود محروم بودند و عامل اصلی عقب ماندگی ایران و از میان رفتن حقوق زن و مرد، سیاست های نابخردانه خود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می خواست به اسم آزادی زنان و دادن حق رأی به آنان، نیمی از جمعیت </w:t>
      </w:r>
    </w:p>
    <w:p>
      <w:pPr>
        <w:pStyle w:val="BookText"/>
        <w:rPr/>
      </w:pPr>
      <w:r>
        <w:rPr>
          <w:rFonts w:ascii="IRNazanin" w:hAnsi="IRNazanin" w:eastAsia="IRNazanin"/>
          <w:color w:val="111111"/>
          <w:sz w:val="28"/>
          <w:sz w:val="28"/>
          <w:szCs w:val="28"/>
          <w:rtl w:val="true"/>
          <w:lang w:bidi="fa-IR"/>
        </w:rPr>
        <w:t>کشور را همراه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این موضوع همراه با اهانت به قرآن و مذهب مردم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با این حرکت می خواست زنان را در مقابل مبارزات مذهبی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تکلیف صندوق های رأی با آرای دروغین و کاندیداهای هیأت حاکمه و ساواک از پیش مشخص شده بود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 ابلاغ لایحه ضد اسلامی یاد شده، مردم و گروه های مذهبی و سیاسی واکنش تندی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گروه ها و احزاب، نهضت آزادی بود که در پی اعتراض عالمان دینی، با صدور اعلامیه ای در محکومیت لایحه دولت، از مبارزه روحانیت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رژیم پیش بینی می کرد، روحانیان بزرگ ترین مانع بودند که نمی گذاشتند حکومت پهلوی با خیال راحت، برنامه های خویش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روحانیان و مراجع قم، اولین جلسه سیاسی خود را در منزل آیت اللّه حائری تشکیل دادند و اعلامیه ای در محکومیت عملکردهای دولت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جلسه، با توضیح و روشن کردن توطئه های استعمار، خطر صهیونیسم را به آنان و مردمِ مسلمان کشور گوشزد کرد و آشکارا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سکوت کند، در پیشگاه خداوند قاهر مسئول است و در این عالم، محکوم به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مخالف دین و قرآن باشد، ولو قانون اساسی، ولو التزامات بین المللی باشد، ما با آن مخالفیم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هم چنین امام خمینی رحمه الله در سخنرانی تاریخی خود که در دوم ذیحجه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بیان کرد، درباره دادن حق رأی به زنان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ترقی زنان مخالف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فحشا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کارهای غلط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مردها در این مملکت آزادی دارند که زن 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آزادی زنان و آزادی مرد با لفظ درست می شود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که به رهبری امام خمینی رحمه الله، به طور جدی به مخالفت با عملکردهای رژیم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تغییر در قانون اساسی نشانگر ارتجاع دولت بود که فکر می کرد هنوز می شود در پشت درهای بسته برای مردم قانون نوشت و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کار دولت توهین به اصول مشروطیت نیز بود که سبب شد ملی گراها نیز اعتراض کنند</w:t>
      </w:r>
      <w:r>
        <w:rPr>
          <w:rStyle w:val="FootnoteAnchor"/>
          <w:rtl w:val="true"/>
        </w:rPr>
        <w:footnoteReference w:id="12"/>
      </w:r>
      <w:r>
        <w:rPr>
          <w:rFonts w:ascii="IRNazanin" w:hAnsi="IRNazanin" w:eastAsia="IRNazanin"/>
          <w:color w:val="111111"/>
          <w:sz w:val="28"/>
          <w:sz w:val="28"/>
          <w:szCs w:val="28"/>
          <w:rtl w:val="true"/>
          <w:lang w:bidi="fa-IR"/>
        </w:rPr>
        <w:t>و به صف مخالفان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توهین به دین و مقدسات مذهبی، برای عموم مردم تحمل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روحانیت مبارزه خویش را وارد مرحله جدیدی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روحانیت با ارسال تلگرافی، با آن لایحه ضد اسلامی و ضد قانونی مخالفت کردند و خواستار لغو آن شدند، ولی دولت عَلَم به اخطار علما چندان توجهی نکرد و خواست بدین طریق آن ها را ناتوان و کوچک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درایتی که داشت، در نامه ای، عالمان و روحانیان دیگر شهرها را نیز از متن آن مصوبه، آگاه کرد و مردم را به مبارزه فرا خواند و فرمود</w:t>
      </w:r>
      <w:r>
        <w:rPr>
          <w:rFonts w:eastAsia="IRNazanin" w:cs="IRNazanin"/>
          <w:color w:val="111111"/>
          <w:sz w:val="28"/>
          <w:szCs w:val="28"/>
          <w:rtl w:val="true"/>
          <w:lang w:bidi="fa-IR"/>
        </w:rPr>
        <w:t xml:space="preserve">: </w:t>
      </w:r>
      <w:bookmarkStart w:id="32" w:name="pg3140_19868"/>
    </w:p>
    <w:p>
      <w:pPr>
        <w:pStyle w:val="BookText"/>
        <w:rPr/>
      </w:pPr>
      <w:bookmarkEnd w:id="32"/>
      <w:r>
        <w:rPr>
          <w:rFonts w:ascii="IRNazanin" w:hAnsi="IRNazanin" w:eastAsia="IRNazanin"/>
          <w:color w:val="111111"/>
          <w:sz w:val="28"/>
          <w:sz w:val="28"/>
          <w:szCs w:val="28"/>
          <w:rtl w:val="true"/>
          <w:lang w:bidi="fa-IR"/>
        </w:rPr>
        <w:t>هرکس سکوت کند، در پیشگاه خداوند مسئول است و در این جهان محکوم به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انتشار این خبر در میان توده ها، جنب و جوش، سراسر ایران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وقتی اوضاع کشور را آشفته دید، با روسیاهی تمام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آن لایحه ننگین را لغو کرد و با خواری تمام عقب نشست، ولی امام و روحانیت به خوبی می دانستند که این عقب نشینی تاکتیکی است و رژیم در فرصت مناسب به علما و اسلام ضربه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به زودی آشکار شد و رژیم تحت فشار دولت امریکا به برگزاری همه پرسی برای اصلاحات در کشور اقدام کرد</w:t>
      </w:r>
      <w:r>
        <w:rPr>
          <w:rFonts w:eastAsia="IRNazanin" w:cs="IRNazanin"/>
          <w:color w:val="111111"/>
          <w:sz w:val="28"/>
          <w:szCs w:val="28"/>
          <w:rtl w:val="true"/>
          <w:lang w:bidi="fa-IR"/>
        </w:rPr>
        <w:t>.</w:t>
      </w:r>
    </w:p>
    <w:p>
      <w:pPr>
        <w:pStyle w:val="Heading4"/>
        <w:numPr>
          <w:ilvl w:val="3"/>
          <w:numId w:val="1"/>
        </w:numPr>
        <w:rPr/>
      </w:pPr>
      <w:bookmarkStart w:id="33" w:name="__RefHeading___Toc1304856_2749589250"/>
      <w:bookmarkStart w:id="34" w:name="_Toc11"/>
      <w:bookmarkEnd w:id="33"/>
      <w:r>
        <w:rPr/>
        <w:t>3</w:t>
      </w:r>
      <w:r>
        <w:rPr>
          <w:rtl w:val="true"/>
        </w:rPr>
        <w:t xml:space="preserve">. </w:t>
      </w:r>
      <w:r>
        <w:rPr>
          <w:rtl w:val="true"/>
        </w:rPr>
        <w:t>رفراندوم</w:t>
      </w:r>
      <w:bookmarkEnd w:id="3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رفراندوم</w:t>
      </w:r>
    </w:p>
    <w:p>
      <w:pPr>
        <w:pStyle w:val="BookText"/>
        <w:rPr/>
      </w:pPr>
      <w:r>
        <w:rPr>
          <w:rFonts w:ascii="IRNazanin" w:hAnsi="IRNazanin" w:eastAsia="IRNazanin"/>
          <w:color w:val="111111"/>
          <w:sz w:val="28"/>
          <w:sz w:val="28"/>
          <w:szCs w:val="28"/>
          <w:rtl w:val="true"/>
          <w:lang w:bidi="fa-IR"/>
        </w:rPr>
        <w:t>با تهدیدها و اعمال فشار امریکا، سرانجام شاه تصمیم گرفت اصلاحات پیشنهادی امریکا را در ایران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مجلس منحل شده بود و شاه به وسیله دولت دست نشانده اسدالله عَلَم قانون وضع می کرد و ملت نیز محکوم به پیروی از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عملکردهای آن ها چشم گیر جلوه کند، نابودی کشور و گسترش سلطه امپریالیسم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و برای این که در مجامع بین المللی عملکرد آن ها دموکراتیک و آزادانه وا نمود شود، به رفراندوم روی آوردند، ولی از آن جا که رفراندوم در ایران پیشینه خوبی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مصدق، دولت به سبب انجام رفراندوم مورد تعقیب قانونی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که خود را یکه تاز میدان سیاست ایران می دانست، در سخنرانی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طرح ابتکاری خویش را چنین اعلام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اصولی که من به عنوان پادشاه مملکت و رئیس قوای سه گانه، به آرای عمومی </w:t>
      </w:r>
    </w:p>
    <w:p>
      <w:pPr>
        <w:pStyle w:val="BookText"/>
        <w:rPr/>
      </w:pPr>
      <w:r>
        <w:rPr>
          <w:rFonts w:ascii="IRNazanin" w:hAnsi="IRNazanin" w:eastAsia="IRNazanin"/>
          <w:color w:val="111111"/>
          <w:sz w:val="28"/>
          <w:sz w:val="28"/>
          <w:szCs w:val="28"/>
          <w:rtl w:val="true"/>
          <w:lang w:bidi="fa-IR"/>
        </w:rPr>
        <w:t>می گذارم و بدون واسطه و مستقیما رأی ملت ایران را در استقرار آن تقاضا می کنم،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الغای رژیم ارباب و رعیتی یا تصویب اصلاحات ارضی ایران، بر اساس لایحه اصلاحی قانون اصلاحات ارضی مصوب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لایحه که اولین اصل انقلاب سفید شاه بود، در زمان دولت علی امینی به تصویب رسیده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لایحه قانون ملی کردن جنگل ها در سراسر کشور؛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لایحه قانون فروش سهام کارخانجات دولتی به عنوان پشتوانه اصلاحات ارضی؛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لایحه قانون سهیم کردن کارگران در منافع کارگاه های تولیدی و صنعتی؛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لایحه اصلاحی قانون انتخابات؛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لایحه ایجاد سپاه دانش به منظور اجرای تعلیمات عمومی و اجباری</w:t>
      </w:r>
      <w:r>
        <w:rPr>
          <w:rFonts w:eastAsia="IRNazanin" w:cs="IRNazanin"/>
          <w:color w:val="111111"/>
          <w:sz w:val="28"/>
          <w:szCs w:val="28"/>
          <w:rtl w:val="true"/>
          <w:lang w:bidi="fa-IR"/>
        </w:rPr>
        <w:t>.</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اعلام خبر اصول شش گانه شاه، خبرگزاری های غربی با تبلیغات گسترده، به حمایت از عملکردهای شاه برخاستند و پیش بینی کردند که اکثریت مردم ایران در این همه پرسی شرکت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سیاسی کشور بسیار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 های سیاسی که مخالف رژیم بودند، به آشفتگی و سردرگمی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بعضی موارد، به عملکردهای اصلاحی شاه خوش بین بودند، ولی از خوی استبدادگر رژیم وحشت داشتند و نمی توانستند تصمیم درستی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ها موضع خود را با ساخت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حتی وابستگان آن گروه ها را نیز قانع نمی کرد؛ چون رفراندوم تنها یک جواب داشت؛ آری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نمی شد به پرسشی که تنها یک جواب داشت، هم جواب مثبت و هم جواب منفی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پس از بررسی اصول پیشنهادی شاه، به مخالفت برخاستند و با فرستادن نماینده خود، آیت اللّه روح اللّه کمالوند مخالفت خویش را به آگاهی شاه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پاسخ به مراجع گفت که ماندگاری رژیم او به انجام اصلاحات بستگی دارد و اگر او به این کار دست نزند، دیگران اصلاحات را انجام خواهند داد و اگر آنان سر کار بیایند، مسجد و محراب را بر سر علما خراب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علما اطمینان داده که اگر با رفراندوم پیشنهادی وی موافقت کنند، همه خواسته های آن ها را برآورده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مخالفت علما، مردم نیز به مراجع روی آوردند تا فعالیت ها و تصمیم هایشان با مراجع تقلید و رهبران دینی هم سو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خمینی رحمه الله در پاسخ به پرسش گروهی از مردم تهران، دلیل مخالفت علما و روحانیون را این گونه عنوان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قوانین ایران رفراندوم پیش بینی نشده است و قبلاً عده ای به خاطر انجام این کار مورد تعقیب قرار گرفته اند؛ چرا آن موقع غیر قانونی بود، اکنون قانونی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صلاحیت فرد یا افرادی را که رفراندوم برگزار می کنند، قانون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کشورهایی که رفراندوم قانونی است، مردم فرصت کافی برای بحث و تبادل نظر دارند؛ نه این که به طور مبهم و با چند روز فاصله کوتاه به مردم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بیش تر مردم ایران به غیر از شهرهای مرکزی با معنی آن آشنایی ندارند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و مراجع بر آن بودند که رأی گیری باید در محیط آزاد و به دور از تهدید و تطمیع صورت گیرد، در حالی که رفراندوم شاه برای سرپوش گذاشتن بر روی خفقان و استبداد بود و می خواست به دست خود مردم، استبداد را قانونی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پخش اعلامیه امام خمینی رحمه الله مبنی بر تحریم رفراندوم، مردم تهران و دیگر شهرستان ها پشت سر علما به حرکت درآمدند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رفراندوم قلابی، مخالف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 پیمایی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چند روز تعطیل شد و راه پیمایی کنندگان با پلیس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پیمایی، تقریبا همه گروه های مردم، دانشجویان، روحانیان، کارگران، کشاورزان، بازاریان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نشانگر آگاهی آنان از توطئه ها و دسیسه های پشت پرده اصلاحات فرمایشی بود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شاه در چهارم بهمن ماه، پیش از انجام همه پرسی، به قم رفت تا به مردم نشان دهد که علما با شاه مخالف نیستند، ولی در قم هیچ گونه استقبالی از شاه به عمل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شاه خمشگین شد و در سخنانش، روحانیان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سیاه و مفت خور و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مغزشان سال هاست تکان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صد برابر خاین تر از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مخالفت های مردمی رفراندوم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ولی علما آن را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مردم در رأی گیری شرکت نداشتند، ولی </w:t>
      </w:r>
      <w:bookmarkStart w:id="35" w:name="pg3140_19876"/>
    </w:p>
    <w:p>
      <w:pPr>
        <w:pStyle w:val="BookText"/>
        <w:rPr/>
      </w:pPr>
      <w:bookmarkEnd w:id="35"/>
      <w:r>
        <w:rPr>
          <w:rFonts w:ascii="IRNazanin" w:hAnsi="IRNazanin" w:eastAsia="IRNazanin"/>
          <w:color w:val="111111"/>
          <w:sz w:val="28"/>
          <w:sz w:val="28"/>
          <w:szCs w:val="28"/>
          <w:rtl w:val="true"/>
          <w:lang w:bidi="fa-IR"/>
        </w:rPr>
        <w:t>رسانه های داخلی و خارجی وابسته به غرب، حضور مردم در پای صندوق های رأی را بی مانند و شورانگیز توصیف کردند و اعلام کردند اصول پیشنهادی شاهنشاه با پنج میلیون و ششصد هزار رأی موافق در مقابل چهار هزار و صد و پنجاه رأی مخالف به تصویب ملی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و ملکه انگلستان عملکردهای شاه را ستودند و این پیروزی را به وی تبریک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که فرا رسید، علما و روحانیون از رفتن به مسجدها و منبرها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وضع فوق العاده ای در کشور به وجود آمد، ولی شاه توانست به وسیله سازش با شماری از عالمان معتدل، این اعتصاب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شاه در یک سخنرانی، دین را از سیاست جدا دانست و راه رسیدن به پیشرفت را کنار گذاشتن مذهب از تمام شئون زندگی برشمرد و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بزرگ ملی ما بدون خون ریزی، با کمال سرعت پیشروی می 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با در نظر گرفتن سخنان شاه و دولت به طلاب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آماده کنید برای کشته شدن، زندان رفتن، سربازی رفتن، ضرب و شتم و اهانت، برای تحمل مصایبی که در راه دفاع از اسلام و استقلال برای شما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کنید و استقامت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این سخنان، نهضت و مبارزه را وارد مرحله تازه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نیز پس از آن، برای رویارویی با روحانیت تصمیم جدّی گرفت</w:t>
      </w:r>
      <w:r>
        <w:rPr>
          <w:rFonts w:eastAsia="IRNazanin" w:cs="IRNazanin"/>
          <w:color w:val="111111"/>
          <w:sz w:val="28"/>
          <w:szCs w:val="28"/>
          <w:rtl w:val="true"/>
          <w:lang w:bidi="fa-IR"/>
        </w:rPr>
        <w:t>.</w:t>
      </w:r>
    </w:p>
    <w:p>
      <w:pPr>
        <w:pStyle w:val="Heading4"/>
        <w:numPr>
          <w:ilvl w:val="3"/>
          <w:numId w:val="1"/>
        </w:numPr>
        <w:rPr/>
      </w:pPr>
      <w:bookmarkStart w:id="36" w:name="__RefHeading___Toc1304858_2749589250"/>
      <w:bookmarkStart w:id="37" w:name="_Toc12"/>
      <w:bookmarkEnd w:id="36"/>
      <w:r>
        <w:rPr/>
        <w:t>4</w:t>
      </w:r>
      <w:r>
        <w:rPr>
          <w:rtl w:val="true"/>
        </w:rPr>
        <w:t xml:space="preserve">. </w:t>
      </w:r>
      <w:r>
        <w:rPr>
          <w:rtl w:val="true"/>
        </w:rPr>
        <w:t>حمله به مدرسه فیضیّه</w:t>
      </w:r>
      <w:bookmarkEnd w:id="3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مدرسه فیضیّه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 رسیدن نوروز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مردم مسلمان ایران به قم و زیارت </w:t>
      </w:r>
    </w:p>
    <w:p>
      <w:pPr>
        <w:pStyle w:val="BookText"/>
        <w:rPr/>
      </w:pPr>
      <w:r>
        <w:rPr>
          <w:rFonts w:ascii="IRNazanin" w:hAnsi="IRNazanin" w:eastAsia="IRNazanin"/>
          <w:color w:val="111111"/>
          <w:sz w:val="28"/>
          <w:sz w:val="28"/>
          <w:szCs w:val="28"/>
          <w:rtl w:val="true"/>
          <w:lang w:bidi="fa-IR"/>
        </w:rPr>
        <w:t>حرم حضرت معصومه علیهاالسلام آمده بودند تا هنگام مراسم تحویل سال در مکان مقدسی حضور یابند و با توجه به اوضاع سیاسی کشور، از نزدیک با مراجع و روحانیان در تماس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یک تصمیم شجاعانه، عید آن سال را عزای عمومی اعلام کرد و با برشمردن جنایت های رژیم و نقشه ها و دسیسه های دستگاه حاکمه، از جمله وابسته کردن ایران به امریکا و اسرائیل، فاسد کردن جامعه از راه اعزام دختران به خدمت نظامی اجباری و اهانت رژیم به قرآن، اسلام و روحانیت، خواستار کناره گیری دولت از قدرت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سخنان پیشین به دولت حمله ور شده بود، این بار خود دستگاه حاکمه را عامل همه جنایت ها و خیانت ها معرفی کرد و شجاعانه به مبارزه رو در رو با رژیم استبدادی شاه برخاست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حاکمه و ساواک که گمان می کرد هرگونه ندای آزادی خواه و مخالف را سرکوب کرده است، ناگهان متوجه شد که مخالفت ها و مبارزه روحانیت، ریشه دارتر از آن است که آن ها فکر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دیدند که حتی مراسم جشن های ملی نیز به مراسم و گردهم آیی های مخالفت با رژیم تبدیل شده است و آتش این نهضت و مبارزه رفته رفته شعله ورتر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گرفتند این شعله را از سرچشمه خاموش کنند؛ یعنی روحانیت را برای همیشه سرکوب سازند و چنین عنوان کنند که کارگران و دهقانان به روحانیانی که مخالف اصلاحات بودند، حمله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تصمیم گرفتند در سراسر جهان تبلیغ کنند که هر گروه و هر کسی که در برابر انقلاب سفید شاه قرار گیرد، از میان خواهد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همین بررسی ها، عناصر ساواک در لباس کارگران و دهقانان با اتوبوس های شرکت واحد به قم آمدند و در پی آن ها، کامیون های نظامی وارد شهر شدند</w:t>
      </w:r>
      <w:r>
        <w:rPr>
          <w:rStyle w:val="FootnoteAnchor"/>
          <w:rtl w:val="true"/>
        </w:rPr>
        <w:footnoteReference w:id="18"/>
      </w:r>
      <w:r>
        <w:rPr>
          <w:rFonts w:ascii="IRNazanin" w:hAnsi="IRNazanin" w:eastAsia="IRNazanin"/>
          <w:color w:val="111111"/>
          <w:sz w:val="28"/>
          <w:sz w:val="28"/>
          <w:szCs w:val="28"/>
          <w:rtl w:val="true"/>
          <w:lang w:bidi="fa-IR"/>
        </w:rPr>
        <w:t>و به محاصره نقاط حساس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روز دوم فروردین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سالروز شهادت امام جعفر صادق علیه السلام بود، مراسم سوگواری در مدرسه فیضیه برگزار شد و یکی از روحانیان به افشاگری علیه رژیم و ذکر مصیبت های امام صادق علیه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رژیم که در مجلس نفوذ کرده بودند، با فرستادن صلوات های بی جا اوضاع را آشفته کردند و مراسم سخنرانی را به هم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میان دهقان نماها و طلاب و مردم درگرفت و نظامیان رژیم که مدرسه را محاصره کرده بودند، به طلاب حمله ور شدند مزدوران شاه با به آتش کشیدن کتاب ها و حجره های طلبه ها، شماری از آنان را از طبقه های بالای مدرسه به پایین انداختند و برخی را زخمی و ده ها نفر را نیز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 به خاک و خون کشیده شد و سنگر مبارزه روحانیت به اشغال رژیم درآمد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جنایت ها و وحشی گری های رژیم، در سراسر ایران حتی در روستاهای دورافتاده گزارش شد و رسوایی بزرگی برای رژیم در نخستین مراحل انقلاب سفید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با درک درست و تحلیل دقیق رویدادها، این رفتار وحشیانه را پیروزی برای نهضت برشمرد و با صدور اعلامیه ای، مبارزه ملت علیه شاه را وارد مرحله جدید کرد؛ در حالی که در این زمان، به علت شدت </w:t>
      </w:r>
      <w:bookmarkStart w:id="38" w:name="pg3140_19882"/>
    </w:p>
    <w:p>
      <w:pPr>
        <w:pStyle w:val="BookText"/>
        <w:rPr/>
      </w:pPr>
      <w:bookmarkEnd w:id="38"/>
      <w:r>
        <w:rPr>
          <w:rFonts w:ascii="IRNazanin" w:hAnsi="IRNazanin" w:eastAsia="IRNazanin"/>
          <w:color w:val="111111"/>
          <w:sz w:val="28"/>
          <w:sz w:val="28"/>
          <w:szCs w:val="28"/>
          <w:rtl w:val="true"/>
          <w:lang w:bidi="fa-IR"/>
        </w:rPr>
        <w:t>وحشی گری های رژیم حتی برخی از علما به تقیّه روی آورده و از پیروزی ناامید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اعلامیه، فتوای تاریخی خویش را با این مضمون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تقیه حرام است و اظهار حقایق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بلغ مابلغ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اکنون قلب خود را برای سرنیزه های مأمورین شما حاضر کرده ام، ولی برای قبولی زورگویی ها و خضوع در مقابل جباری های شما حاضر نخواهم کرد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فتوای تاریخی امام مؤثرترین و روشن ترین دستوری بود که همه مردم به ویژه روحانیت را به جنبش و پویایی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فتوا، تسلیم و فکر عقب نشینی را مردود دانست و آشکارا اعلام کرد که ما آماده شهادتیم</w:t>
      </w:r>
      <w:r>
        <w:rPr>
          <w:rFonts w:eastAsia="IRNazanin" w:cs="IRNazanin"/>
          <w:color w:val="111111"/>
          <w:sz w:val="28"/>
          <w:szCs w:val="28"/>
          <w:rtl w:val="true"/>
          <w:lang w:bidi="fa-IR"/>
        </w:rPr>
        <w:t>.</w:t>
      </w:r>
    </w:p>
    <w:p>
      <w:pPr>
        <w:pStyle w:val="Heading4"/>
        <w:numPr>
          <w:ilvl w:val="3"/>
          <w:numId w:val="1"/>
        </w:numPr>
        <w:rPr/>
      </w:pPr>
      <w:bookmarkStart w:id="39" w:name="__RefHeading___Toc1304860_2749589250"/>
      <w:bookmarkStart w:id="40" w:name="_Toc13"/>
      <w:bookmarkEnd w:id="39"/>
      <w:r>
        <w:rPr/>
        <w:t>5</w:t>
      </w:r>
      <w:r>
        <w:rPr>
          <w:rtl w:val="true"/>
        </w:rPr>
        <w:t xml:space="preserve"> . </w:t>
      </w:r>
      <w:r>
        <w:rPr>
          <w:rtl w:val="true"/>
        </w:rPr>
        <w:t>دستگیری امام خمینی رحمه الله</w:t>
      </w:r>
      <w:bookmarkEnd w:id="4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دستگیری امام خمینی رحمه الله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که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انقلاب سفید شاه، فعالیت های سیاسی و ضد استبدادی خود را به صورت برنامه ریزی شده آغاز کرده بود، با سخنرانی ها و افشاگری های خود به نهضت روحانیت و مبارزه مردم جان تازه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رفته رفته با بیانی کوبنده تر و شدیدتر، سرانجام خود شاه را عامل همه بدبختی ها به مردم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وارد کردن به نهضت مرحله جدید و با حمله مستقیم به شاه، راه چاره و نجات را در سرنگونی رژیم شاهنشاهی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رسیدن محرم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با خردادماه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بود، امام این ماه تاریخ ساز را برای آغاز نهضت اسلامی خویش مناسب دید و به علما و روحانیان پیغام داد که در مسجدها و منبرها به افشاگری جنایت های رژیم بپردازند و مردم را از خطرهایی که متوجه اسلام است و </w:t>
      </w:r>
    </w:p>
    <w:p>
      <w:pPr>
        <w:pStyle w:val="BookText"/>
        <w:rPr/>
      </w:pPr>
      <w:r>
        <w:rPr>
          <w:rFonts w:ascii="IRNazanin" w:hAnsi="IRNazanin" w:eastAsia="IRNazanin"/>
          <w:color w:val="111111"/>
          <w:sz w:val="28"/>
          <w:sz w:val="28"/>
          <w:szCs w:val="28"/>
          <w:rtl w:val="true"/>
          <w:lang w:bidi="fa-IR"/>
        </w:rPr>
        <w:t>قرآن و روحانیت را هدف قرار داده است،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بزرگ ترین خطر جهان اسلام را صهیونیسم معرفی کرد و از رابطه پنهان رژیم با اسرائیل و دشمنان اسلام،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افشاگری های امام، راه پیمایی های سراسری به راه افتاد و مردم در یک خیزش همگانی که همه گروه های مردمی در آن شرکت داشتند، پایه های رژیم را به لرزه درآوردند و برای اولین بار،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سراسر کشور طنین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نیز با بهره گیری از نیروی نظامی به کشتار مردم پرداخت تا انقلاب سفید خود را با خون مردم رنگین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شدّت یافتن اعتراض های مردمی، رژیم تنها راه حفظ منافع امریکا و سرکوبی قیام مردم را دستگیری رهبری نهضت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پی آن برآمد تا به هر صورت ممکن و برای همیشه، به مبارزات مردم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نیروهای امنیتی در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امام یورش آوردند و در تاریکی شب، رهبر مردم را دستگیر کردند و به تهران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روز خبر دستگیری امام در سراسر کشور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مسلمان که از شنیدن خبر دستگیری مرجع خود خشمگین شده بودند، به خیابان ها ریختند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مرگ یا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حرکت انقلابی نشان دادند که پشت سر رهبری شان، محکم و استوار ایستاده اند و نهضت و مبارزه آن ها، از ایمان و باور قلبی شان سرچشمه می گیرد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دستگیری امام، آخرین جرقه ای بود که آتش خشم مردم را شعله ور ساخت و با طلوع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سراسر ایران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مسلمان ایران تحمل پذیر نبود که مرجع و رهبر آنان در زندان حاکمان ستمگر گرفتار آمده </w:t>
      </w:r>
      <w:bookmarkStart w:id="41" w:name="pg3140_19886"/>
    </w:p>
    <w:p>
      <w:pPr>
        <w:pStyle w:val="BookText"/>
        <w:rPr/>
      </w:pPr>
      <w:bookmarkEnd w:id="41"/>
      <w:r>
        <w:rPr>
          <w:rFonts w:ascii="IRNazanin" w:hAnsi="IRNazanin" w:eastAsia="IRNazanin"/>
          <w:color w:val="111111"/>
          <w:sz w:val="28"/>
          <w:sz w:val="28"/>
          <w:szCs w:val="28"/>
          <w:rtl w:val="true"/>
          <w:lang w:bidi="fa-IR"/>
        </w:rPr>
        <w:t>باشد؛ زیرا علاقه مردم به رهبرشان که بر اساس ایمان مذهبی و باورهای اسلامی بود، در هیچ شرایطی کم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شرایط زمانی به جز امام خمینی رحمه الله به کس دیگری که بتواند کشور را از دست استبداد رهایی بخشد، امیدی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خواستار آزادی بی قید و شرط رهبرشان شدند</w:t>
      </w:r>
      <w:r>
        <w:rPr>
          <w:rFonts w:eastAsia="IRNazanin" w:cs="IRNazanin"/>
          <w:color w:val="111111"/>
          <w:sz w:val="28"/>
          <w:szCs w:val="28"/>
          <w:rtl w:val="true"/>
          <w:lang w:bidi="fa-IR"/>
        </w:rPr>
        <w:t>.</w:t>
      </w:r>
    </w:p>
    <w:p>
      <w:pPr>
        <w:pStyle w:val="Heading3"/>
        <w:numPr>
          <w:ilvl w:val="2"/>
          <w:numId w:val="1"/>
        </w:numPr>
        <w:rPr/>
      </w:pPr>
      <w:bookmarkStart w:id="42" w:name="__RefHeading___Toc1304862_2749589250"/>
      <w:bookmarkStart w:id="43" w:name="_Toc14"/>
      <w:bookmarkEnd w:id="42"/>
      <w:r>
        <w:rPr>
          <w:rtl w:val="true"/>
        </w:rPr>
        <w:t>ب</w:t>
      </w:r>
      <w:r>
        <w:rPr>
          <w:rtl w:val="true"/>
        </w:rPr>
        <w:t xml:space="preserve">) </w:t>
      </w:r>
      <w:r>
        <w:rPr>
          <w:rtl w:val="true"/>
        </w:rPr>
        <w:t xml:space="preserve">علل آغاز قیام </w:t>
      </w:r>
      <w:r>
        <w:rPr/>
        <w:t>15</w:t>
      </w:r>
      <w:r>
        <w:rPr>
          <w:rtl w:val="true"/>
        </w:rPr>
        <w:t xml:space="preserve"> </w:t>
      </w:r>
      <w:r>
        <w:rPr>
          <w:rtl w:val="true"/>
        </w:rPr>
        <w:t>خرداد</w:t>
      </w:r>
      <w:bookmarkEnd w:id="43"/>
    </w:p>
    <w:p>
      <w:pPr>
        <w:pStyle w:val="Heading4"/>
        <w:numPr>
          <w:ilvl w:val="3"/>
          <w:numId w:val="1"/>
        </w:numPr>
        <w:rPr/>
      </w:pPr>
      <w:bookmarkStart w:id="44" w:name="__RefHeading___Toc1304864_2749589250"/>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آغاز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رژیم برای دین زدایی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فساد و بی بند و باری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رابطه با اسرائیل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به بیگانگان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بیداری و آگاهی مردم</w:t>
      </w:r>
    </w:p>
    <w:p>
      <w:pPr>
        <w:pStyle w:val="Heading4"/>
        <w:numPr>
          <w:ilvl w:val="3"/>
          <w:numId w:val="1"/>
        </w:numPr>
        <w:rPr/>
      </w:pPr>
      <w:bookmarkStart w:id="46" w:name="__RefHeading___Toc1304866_2749589250"/>
      <w:bookmarkStart w:id="47" w:name="_Toc16"/>
      <w:bookmarkEnd w:id="46"/>
      <w:r>
        <w:rPr/>
        <w:t>1</w:t>
      </w:r>
      <w:r>
        <w:rPr>
          <w:rtl w:val="true"/>
        </w:rPr>
        <w:t xml:space="preserve">. </w:t>
      </w:r>
      <w:r>
        <w:rPr>
          <w:rtl w:val="true"/>
        </w:rPr>
        <w:t>استبداد</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استبداد</w:t>
      </w:r>
    </w:p>
    <w:p>
      <w:pPr>
        <w:pStyle w:val="BookText"/>
        <w:rPr/>
      </w:pPr>
      <w:r>
        <w:rPr>
          <w:rFonts w:ascii="IRNazanin" w:hAnsi="IRNazanin" w:eastAsia="IRNazanin"/>
          <w:color w:val="111111"/>
          <w:sz w:val="28"/>
          <w:sz w:val="28"/>
          <w:szCs w:val="28"/>
          <w:rtl w:val="true"/>
          <w:lang w:bidi="fa-IR"/>
        </w:rPr>
        <w:t>حکومت های استبدادی بر اساس خفقان، ستم و استعمار توده ها و به بهای زنجیر کردن آزادگان و شکستن قلم ها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پادشاهی ایران نمونه بارز حکومت های استبدادی و پادشاهی بود که دوامش بر تباهی و غفلت و بیچارگی و رنج مردم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استبدادی برای این که بیش تر به غارتگری بپردازد، خیانت ها و چپاول های خود را زیر لوای انقلاب سفید و اصلاحات پنهان می کرد تا از جنبش های آزادی بخش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چپاول گری های رژیم استبدادی شاه، از دلایل مهمی بود که مردم مسلمان و آزاده ایران را علیه رژیم ستم شاهی به خیزش وا داشت و به صف مبارزه کشاند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محافل و رسانه های داخلی و خارجی وابسته به غرب و شرق نیز دلیل مبارزات دینی و ضد استبدادی مردم را به مخالفان اصلاحات ارضی و حق رأی به زنان و انقلاب سفید شاه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مسلّم است این که همه این ها زمینه ساز حرکت گسترده مردمی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شد، ولی ساده نگری است که تمام علت ها را یکسره به آن موارد نسبت دهیم و از علت اصلی غافل </w:t>
      </w:r>
      <w:bookmarkStart w:id="48" w:name="pg3140_19887"/>
    </w:p>
    <w:p>
      <w:pPr>
        <w:pStyle w:val="BookText"/>
        <w:rPr/>
      </w:pPr>
      <w:bookmarkEnd w:id="48"/>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احساس در مردم نبود که ستم و بی عدالتی از اندازه فراتر رفته است، بعید به نظر می رسید که اعتراض های به آن گستردگی، علیه رژیم شکل بگیرد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سخن را در این زمینه با سخنان امام خمینی رحمه الله که رهبری این نهضت بزرگ را برعهده داشت،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خطاب به سفیر شوروی در ایران، علت قیام مردم ایران بر ضد حکومت پهلوی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طول پنجاه و چند ساله سلطنت غیر قانونی پهلوی، مصیبت های زیادی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 فشار این آدم، محمدرضا و پدرش، صدمات زیادی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از همه آزادی ها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از استقلال صحیح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از این مظالم به جان آمد و قیام کرد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49" w:name="__RefHeading___Toc1304868_2749589250"/>
      <w:bookmarkStart w:id="50" w:name="_Toc17"/>
      <w:bookmarkEnd w:id="49"/>
      <w:r>
        <w:rPr/>
        <w:t>2</w:t>
      </w:r>
      <w:r>
        <w:rPr>
          <w:rtl w:val="true"/>
        </w:rPr>
        <w:t xml:space="preserve">. </w:t>
      </w:r>
      <w:r>
        <w:rPr>
          <w:rtl w:val="true"/>
        </w:rPr>
        <w:t>تلاش رژیم برای دین زدایی</w:t>
      </w:r>
      <w:bookmarkEnd w:id="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رژیم برای دین زدایی</w:t>
      </w:r>
    </w:p>
    <w:p>
      <w:pPr>
        <w:pStyle w:val="BookText"/>
        <w:rPr/>
      </w:pPr>
      <w:r>
        <w:rPr>
          <w:rFonts w:ascii="IRNazanin" w:hAnsi="IRNazanin" w:eastAsia="IRNazanin"/>
          <w:color w:val="111111"/>
          <w:sz w:val="28"/>
          <w:sz w:val="28"/>
          <w:szCs w:val="28"/>
          <w:rtl w:val="true"/>
          <w:lang w:bidi="fa-IR"/>
        </w:rPr>
        <w:t>مهم ترین جنبه هویتی و فرهنگی مردم ایران، ویژگی های اخلاقی و باورهای اسلامی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قرن هاست که اسلام را به عنوان زیر بنای تمدن و زندگانی خویش پذیرفته اند و آثار درخشانی پدید آورده و به شکوفایی رسیده 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که بر این کشور تسلط یافت، فرهنگ و میراث ملی ایرانیان و مهم تر از آن، فرهنگ اسلامی و مذهب آنان را بزرگ ترین سد در برابر عملکردهای استعماری خویش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تصمیم گرفت ملت </w:t>
      </w:r>
    </w:p>
    <w:p>
      <w:pPr>
        <w:pStyle w:val="BookText"/>
        <w:rPr/>
      </w:pPr>
      <w:r>
        <w:rPr>
          <w:rFonts w:ascii="IRNazanin" w:hAnsi="IRNazanin" w:eastAsia="IRNazanin"/>
          <w:color w:val="111111"/>
          <w:sz w:val="28"/>
          <w:sz w:val="28"/>
          <w:szCs w:val="28"/>
          <w:rtl w:val="true"/>
          <w:lang w:bidi="fa-IR"/>
        </w:rPr>
        <w:t>ایران را از فرهنگ و مذهب و ارزش ها تهی کند و فرهنگ غربی را جایگزین آن سازد یا سنّت ها و آداب و رسومی را که مخالف ارزش های اسلامی است، ترویج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شاه مأموریت یافت مدرنیزاسیون غربی را در ایران رواج دهد</w:t>
      </w:r>
      <w:r>
        <w:rPr>
          <w:rFonts w:eastAsia="IRNazanin" w:cs="IRNazanin"/>
          <w:color w:val="111111"/>
          <w:sz w:val="28"/>
          <w:szCs w:val="28"/>
          <w:rtl w:val="true"/>
          <w:lang w:bidi="fa-IR"/>
        </w:rPr>
        <w:t>.</w:t>
      </w:r>
      <w:r>
        <w:rPr>
          <w:rStyle w:val="FootnoteAnchor"/>
          <w:rtl w:val="true"/>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رژیم مأموریت یافت برای از میان بردن دین و ارزش های اسلامی، به اقدام های فوری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حرکت ضد دینی آنان، تصویب لایحه انجمن های ایالتی و ولایتی بود که در آن، اسلام و قرآن از راه قانونی از صحنه سیاسی کشور حذف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مبارزه شدیدی را علیه روحانیت که همیشه سدّ راه حرکت های استعماری بود،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جدایی دین از سیاست را ترویج کردند تا مردم دین مدار و روحانیان را از اعتراض به عملکرد رژیم باز دارند و مخالفان خود را با برچسب مرتجع و کهنه پرست از فعالیت های اجتماعی کنار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 هایی بود که رژیم برای تضعیف روحانیت و روشن فکران دینی و از میان بردن مبانی دینی و اعتقادی مردم به راه انداخت که از طریق آن، عناصر وابسته به خود را در لباس روحانیت و مبلّغ دینی و فرهنگی به مسجدها و مدارس رهسپار می کرد تا با ارایه دین تحریف شده و مسخ شده، روحیه ستم ستیزی و استعمارستیزی ملت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درگذشت آیت اللّه العظمی بروجردی، شاه در یک اقدام مغرضانه، پیام تسلیتی به آیت اللّه العظمی سید محسن حکیم در عراق </w:t>
      </w:r>
      <w:bookmarkStart w:id="51" w:name="pg3140_19892"/>
    </w:p>
    <w:p>
      <w:pPr>
        <w:pStyle w:val="BookText"/>
        <w:rPr/>
      </w:pPr>
      <w:bookmarkEnd w:id="51"/>
      <w:r>
        <w:rPr>
          <w:rFonts w:ascii="IRNazanin" w:hAnsi="IRNazanin" w:eastAsia="IRNazanin"/>
          <w:color w:val="111111"/>
          <w:sz w:val="28"/>
          <w:sz w:val="28"/>
          <w:szCs w:val="28"/>
          <w:rtl w:val="true"/>
          <w:lang w:bidi="fa-IR"/>
        </w:rPr>
        <w:t>فرستاد تا مرجعیت شیعه را به آن کشور انتقال دهد و پایگاه روحانیت را در ایران تضعیف کند</w:t>
      </w:r>
      <w:r>
        <w:rPr>
          <w:rFonts w:eastAsia="IRNazanin" w:cs="IRNazanin"/>
          <w:color w:val="111111"/>
          <w:sz w:val="28"/>
          <w:szCs w:val="28"/>
          <w:rtl w:val="true"/>
          <w:lang w:bidi="fa-IR"/>
        </w:rPr>
        <w:t>.</w:t>
      </w:r>
    </w:p>
    <w:p>
      <w:pPr>
        <w:pStyle w:val="Heading4"/>
        <w:numPr>
          <w:ilvl w:val="3"/>
          <w:numId w:val="1"/>
        </w:numPr>
        <w:rPr/>
      </w:pPr>
      <w:bookmarkStart w:id="52" w:name="__RefHeading___Toc1304870_2749589250"/>
      <w:bookmarkStart w:id="53" w:name="_Toc18"/>
      <w:bookmarkEnd w:id="52"/>
      <w:r>
        <w:rPr/>
        <w:t>3</w:t>
      </w:r>
      <w:r>
        <w:rPr>
          <w:rtl w:val="true"/>
        </w:rPr>
        <w:t xml:space="preserve">. </w:t>
      </w:r>
      <w:r>
        <w:rPr>
          <w:rtl w:val="true"/>
        </w:rPr>
        <w:t>رواج فساد و بی بند و باری</w:t>
      </w:r>
      <w:bookmarkEnd w:id="5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فساد و بی بند و باری</w:t>
      </w:r>
    </w:p>
    <w:p>
      <w:pPr>
        <w:pStyle w:val="BookText"/>
        <w:rPr/>
      </w:pPr>
      <w:r>
        <w:rPr>
          <w:rFonts w:ascii="IRNazanin" w:hAnsi="IRNazanin" w:eastAsia="IRNazanin"/>
          <w:color w:val="111111"/>
          <w:sz w:val="28"/>
          <w:sz w:val="28"/>
          <w:szCs w:val="28"/>
          <w:rtl w:val="true"/>
          <w:lang w:bidi="fa-IR"/>
        </w:rPr>
        <w:t>یکی دیگر از راه هایی که رژیم برای از میان بردن مبانی دینی و ارزش های اسلامی در پیش گرفت، رواج فساد و بی بند و باری در میان جوانان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برای خشکاندن ریشه مذهب و دیانت در ایران که بزرگ ترین مانع سیاست های استعماری و استبدادی در طول تاریخ کشور بود، بهترین و مؤثرترین راه را گسترش فساد و بی بند و باری در جامعه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این سیاست پلید، رژیم به سفارش امریکا، روی دو قشر از جامعه ایران سرمایه گذاری می کرد و این دو قشر را برای این کار مناسب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قشر جوان و دیگری، بانوان ایرانی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قشر جوان به دلیل گرایش ها، انگیزه ها و جوش و خروشی که دارد، عامل خوبی برای پذیرش فرهنگ مصرفی و انحرافی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ایجاد مراکز تفریحی و خوش گذرانی، جوانان را به فساد و تباهی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قشر زنان برنامه های ویژه ای طرح 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در این فکر بود که افزون بر استفاده از نیروی ارزان زنان در کارهای اداری و اقتصادی، به وسیله این گروه می تواند ارزش های غربی را زودتر در جامعه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افزون بر این که نیمی از جمعیّت کشور را تشکیل می دادند، کانون تربیت و پرورش فرزندان و نسل آینده کشور بودند و تغییر رفتار و اخلاق و پوشش این گروه، در حقیقت، دگرگونی ساختار کلی ارزش های جامعه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خوبی می دانستند که روابط زن و مرد در ایران بر اساس </w:t>
      </w:r>
    </w:p>
    <w:p>
      <w:pPr>
        <w:pStyle w:val="BookText"/>
        <w:rPr/>
      </w:pPr>
      <w:r>
        <w:rPr>
          <w:rFonts w:ascii="IRNazanin" w:hAnsi="IRNazanin" w:eastAsia="IRNazanin"/>
          <w:color w:val="111111"/>
          <w:sz w:val="28"/>
          <w:sz w:val="28"/>
          <w:szCs w:val="28"/>
          <w:rtl w:val="true"/>
          <w:lang w:bidi="fa-IR"/>
        </w:rPr>
        <w:t>معیارها و ارزش های اسلامی استوار است و باید همه آن ها دگرگون شوند تا مدرنیزاسیون غربی به هدف خود برسد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رژیم از مدیران نهادها و سازمان ها و کارخانه ها می خواست تا در مراسم ها و جشن ها همراه زنان بی حجاب خود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این فکر خام بود که هم رنگ و هم شکل غربی ها شدن، نشانه پیشرفت و رسیدن به دروازه های تمدن بزرگ و مدرن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مردان ایران، پیشوایان معصوم علیهم السلام و الگوی زنان مسلمان ایرانی نیز فاطمه زهرا علیهاالسلام و زینب کبری علیهاالسلام بودند، ولی ارزش ها و الگوهایی که رژیم معرفی می کرد، هنرپیشگان هالیوودی و زنان غربی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جامعه ایران در آن روز گرفتار بحران هویتی شدیدی شده بود و تضاد مدرنیزاسیون شاه و امریکا با اسلام و باورهای پیشین، در فعالیت های سیاسی ـ اقتصادی و روابط زن و مرد و خانواده و حتی در روح و شخصیت افراد، تأثیر ژرفی گذاشته بود، به گونه ای که درگیری های عصبی و اختلال های روانی بسیاری را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مردم در انتظار جرقه ای بودند تا هویت از دست رفته خویش را باز یابند و این امر، با خیزش همگانی مردم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رخ داد و مردم توانستند ارزش ها و الگوهایی را که با روح و رفتار آن ها در تضاد بود،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در سخنرانی شان در تاریخ </w:t>
      </w:r>
      <w:r>
        <w:rPr>
          <w:rFonts w:eastAsia="IRNazanin" w:cs="IRNazanin"/>
          <w:color w:val="111111"/>
          <w:sz w:val="28"/>
          <w:szCs w:val="28"/>
          <w:lang w:bidi="fa-IR"/>
        </w:rPr>
        <w:t>18/11/62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قیام مردم را رواج فساد در جامعه می داند و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ما را فاسد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فحشا در این کشور این قدر زیاد بود که احصا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فساد این قدر بود که جوان های ما را به فساد </w:t>
      </w:r>
      <w:bookmarkStart w:id="54" w:name="pg3140_19896"/>
    </w:p>
    <w:p>
      <w:pPr>
        <w:pStyle w:val="BookText"/>
        <w:rPr/>
      </w:pPr>
      <w:bookmarkEnd w:id="54"/>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ها عامل فروش هرویین، تریاک و مواد مخدر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کردند که ملت ما به جان آمد و خدای تبارک و تعالی بر این ملت منت گذاشت و قیام کردند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55" w:name="__RefHeading___Toc1304872_2749589250"/>
      <w:bookmarkStart w:id="56" w:name="_Toc19"/>
      <w:bookmarkEnd w:id="55"/>
      <w:r>
        <w:rPr/>
        <w:t>4</w:t>
      </w:r>
      <w:r>
        <w:rPr>
          <w:rtl w:val="true"/>
        </w:rPr>
        <w:t xml:space="preserve">. </w:t>
      </w:r>
      <w:r>
        <w:rPr>
          <w:rtl w:val="true"/>
        </w:rPr>
        <w:t>برقراری رابطه با اسرائیل</w:t>
      </w:r>
      <w:bookmarkEnd w:id="5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رابطه با اسرائیل</w:t>
      </w:r>
    </w:p>
    <w:p>
      <w:pPr>
        <w:pStyle w:val="BookText"/>
        <w:rPr/>
      </w:pPr>
      <w:r>
        <w:rPr>
          <w:rFonts w:ascii="IRNazanin" w:hAnsi="IRNazanin" w:eastAsia="IRNazanin"/>
          <w:color w:val="111111"/>
          <w:sz w:val="28"/>
          <w:sz w:val="28"/>
          <w:szCs w:val="28"/>
          <w:rtl w:val="true"/>
          <w:lang w:bidi="fa-IR"/>
        </w:rPr>
        <w:t>از دیگر عواملی که روند نهضت مردم را سرعت بخشید، گسترش رابطه تنگاتنگ رژیم پهلوی با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 جمله کشورهایی بود که به پیروی از سیاست های امریکا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رژیم اسرائیل را به رسمیت شناخت و در پی آن، روابط ایران با مصر قطع شد</w:t>
      </w:r>
      <w:r>
        <w:rPr>
          <w:rFonts w:eastAsia="IRNazanin" w:cs="IRNazanin"/>
          <w:color w:val="111111"/>
          <w:sz w:val="28"/>
          <w:szCs w:val="28"/>
          <w:rtl w:val="true"/>
          <w:lang w:bidi="fa-IR"/>
        </w:rPr>
        <w:t>.</w:t>
      </w:r>
      <w:r>
        <w:rPr>
          <w:rStyle w:val="FootnoteAnchor"/>
          <w:rtl w:val="true"/>
        </w:rPr>
        <w:footnoteReference w:id="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و اسرائیل روابط اقتصادی، نظامی و اطلاعاتی نزدیکی داشتند، هرچند این روابط در سطح وزارت خانه ها و از طریق سفیر نبود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دوفاکتو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ایران به پیروی از سیاست های امریکا، اسرائیل را به صورت محدود و موقت به رسمیت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 سازمان یهودی بود و انتقال یهودیان به اسرائیل را بر عهده داشت،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سوئیس نیز حافظ منافع ایران در اسرائیل بود</w:t>
      </w:r>
      <w:r>
        <w:rPr>
          <w:rStyle w:val="FootnoteAnchor"/>
          <w:rtl w:val="true"/>
        </w:rPr>
        <w:footnoteReference w:id="26"/>
      </w:r>
      <w:r>
        <w:rPr>
          <w:rFonts w:ascii="IRNazanin" w:hAnsi="IRNazanin" w:eastAsia="IRNazanin"/>
          <w:color w:val="111111"/>
          <w:sz w:val="28"/>
          <w:sz w:val="28"/>
          <w:szCs w:val="28"/>
          <w:rtl w:val="true"/>
          <w:lang w:bidi="fa-IR"/>
        </w:rPr>
        <w:t xml:space="preserve">و در سفارت آن کشور، دفتری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حفظ منافع ایران در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افسران ارتش و مأموران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جاسوسی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اسرائیل رهسپار می شدند تا آموزش های نظامی و تجربه های اطلاعاتی لازم را </w:t>
      </w:r>
    </w:p>
    <w:p>
      <w:pPr>
        <w:pStyle w:val="BookText"/>
        <w:rPr/>
      </w:pPr>
      <w:r>
        <w:rPr>
          <w:rFonts w:ascii="IRNazanin" w:hAnsi="IRNazanin" w:eastAsia="IRNazanin"/>
          <w:color w:val="111111"/>
          <w:sz w:val="28"/>
          <w:sz w:val="28"/>
          <w:szCs w:val="28"/>
          <w:rtl w:val="true"/>
          <w:lang w:bidi="fa-IR"/>
        </w:rPr>
        <w:t>در آن جا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شمار زیادی از مأموران اطلاعاتی سازمان جاسوسی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آموزش مأموران ساواک مشغول بودند، ولی رژیم به سبب جنگ های اعراب با اسرائیل و به دلیل احساسات ضد اسراییلی در داخل کشور، در آن زمان، جرأت آشکار کردن روابط خود با اسرائیل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اقتصادی نیز ایران و اسرائیل روابط نزدیکی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وجود تحریم نفتی اعراب علیه اسرائیل، اصلی ترین تأمین کننده نفت آن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کارشناسان کشاورزی آن کشور در ایران، طرح های کشاورزی را هدایت می کردند و فرآورده های کشاورزی آن کشور به صورت انبوه وارد ایران می شد و به فروش می رسید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هم چنین از لحاظ فرهنگی، اسرائیل در ایران نفوذ زیادی داشت، به گونه ای که رژیم جشن 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که در حقیقت یک جشن یهودی بود، در ایران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قصد داشتند به مناسبت آزادی قوم یهود به دست کوروش و بازگشت قوم یهود به اورشلیم جشن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نیز در این زمینه، پیش قدم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انجمن شهر اورشلیم در مدت زمان برگزاری این جشن ها، در جلسه ای با یهودیان شیراز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طرف فرد فرد ملت اسرائیل، به رهبر و ملت ایران سلام می گویم و خوش حالم که جشن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p>
    <w:p>
      <w:pPr>
        <w:pStyle w:val="BookText"/>
        <w:rPr/>
      </w:pPr>
      <w:r>
        <w:rPr>
          <w:rFonts w:ascii="IRNazanin" w:hAnsi="IRNazanin" w:eastAsia="IRNazanin"/>
          <w:color w:val="111111"/>
          <w:sz w:val="28"/>
          <w:sz w:val="28"/>
          <w:szCs w:val="28"/>
          <w:rtl w:val="true"/>
          <w:lang w:bidi="fa-IR"/>
        </w:rPr>
        <w:t>به دست رهبر خردمند و عالی قدر ایران برگزار 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 توجه به آن چه گفته شد، می توان به میزان نفوذ اسرائیل در ایران پی برد؛ این در حالی است که به باور کارشناسان مسلمان، پدیده صهیونیسم بزرگ ترین خطر برای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گروهی از آوارگان فلسطینی در مناطق مختلف ایران پناهنده بودند و مردم مسلمان ایران از طریق آنان با جنایت هایی که اسرائیل در فلسطین انجام می داد، آشنا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احساسات ضد اسرائیلی در ایران گسترش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مراجع تقلید و در رأس آن ها امام، با افشاگری هایشان، از توطئه های اسرائیل در ایران برای نابودی فرهنگ و مذهب این کشور، پرده برمی داشتند و خطر اسرائیل را به گوش مردم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 جامعه روحانیت ایران که در خرداد ماه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آمده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بهاییان که دلالان اسرائیل در مملکت هستند، در دستگاه های حساس مملکت رخنه کرده و روز به روز نفوذ آن ها در تمام قسمت ها مخصوصا دستگاه های تبلیغاتی و حتی هیأت دولت زیادتر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به قدری زننده و رسواست که دولت های اسلامی، دولت ایران را دلال اسرائیل و محله ایرانیان در بعضی از کشورهای عربی را منطقه اسرائیل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هرگز نمی تواند این ننگ بزرگ را برای مسلمانان ایران بپذیرد و نفوذ عمّال </w:t>
      </w:r>
      <w:bookmarkStart w:id="57" w:name="pg3140_19902"/>
    </w:p>
    <w:p>
      <w:pPr>
        <w:pStyle w:val="BookText"/>
        <w:rPr/>
      </w:pPr>
      <w:bookmarkEnd w:id="57"/>
      <w:r>
        <w:rPr>
          <w:rFonts w:ascii="IRNazanin" w:hAnsi="IRNazanin" w:eastAsia="IRNazanin"/>
          <w:color w:val="111111"/>
          <w:sz w:val="28"/>
          <w:sz w:val="28"/>
          <w:szCs w:val="28"/>
          <w:rtl w:val="true"/>
          <w:lang w:bidi="fa-IR"/>
        </w:rPr>
        <w:t>صهیونیسم و دلالان آن ها یعنی بهاییان را در مملکت خود تحمل کند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بنابراین، رابطه شاه با یک کشور ضد اسلامی، احساسات مردم را به شدت جریحه دار کرده بود و بر خشم آنان می افزود</w:t>
      </w:r>
      <w:r>
        <w:rPr>
          <w:rFonts w:eastAsia="IRNazanin" w:cs="IRNazanin"/>
          <w:color w:val="111111"/>
          <w:sz w:val="28"/>
          <w:szCs w:val="28"/>
          <w:rtl w:val="true"/>
          <w:lang w:bidi="fa-IR"/>
        </w:rPr>
        <w:t>.</w:t>
      </w:r>
    </w:p>
    <w:p>
      <w:pPr>
        <w:pStyle w:val="Heading4"/>
        <w:numPr>
          <w:ilvl w:val="3"/>
          <w:numId w:val="1"/>
        </w:numPr>
        <w:rPr/>
      </w:pPr>
      <w:bookmarkStart w:id="58" w:name="__RefHeading___Toc1304874_2749589250"/>
      <w:bookmarkStart w:id="59" w:name="_Toc20"/>
      <w:bookmarkEnd w:id="58"/>
      <w:r>
        <w:rPr/>
        <w:t>5</w:t>
      </w:r>
      <w:r>
        <w:rPr>
          <w:rtl w:val="true"/>
        </w:rPr>
        <w:t xml:space="preserve">. </w:t>
      </w:r>
      <w:r>
        <w:rPr>
          <w:rtl w:val="true"/>
        </w:rPr>
        <w:t>وابستگی به بیگانگان</w:t>
      </w:r>
      <w:bookmarkEnd w:id="5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به بیگانگان</w:t>
      </w:r>
    </w:p>
    <w:p>
      <w:pPr>
        <w:pStyle w:val="BookText"/>
        <w:rPr/>
      </w:pPr>
      <w:r>
        <w:rPr>
          <w:rFonts w:ascii="IRNazanin" w:hAnsi="IRNazanin" w:eastAsia="IRNazanin"/>
          <w:color w:val="111111"/>
          <w:sz w:val="28"/>
          <w:sz w:val="28"/>
          <w:szCs w:val="28"/>
          <w:rtl w:val="true"/>
          <w:lang w:bidi="fa-IR"/>
        </w:rPr>
        <w:t>پس از جنگ جهانی دوم که میان بلوک غرب و شرق صف آرایی محسوس پدید آمد، ایران به دلیل موقعیت استراتژیک و ژئوپلتیک خود در منطقه و داشتن منابع غنی نفتی، مورد توجه امریکا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برای گسترش و تحکیم سلطه خود در ایران باید در ساختار سیاسی، اقتصادی و اجتماعی ایران دگرگونی های اساسی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شاه بر اجرای اصلاحات امریکایی در ایران پافشاری می کرد تا از هر جهت، ایران را به غرب و امریکا وابسته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ایران به امریکا به اندازه ای بود که امریکا آشکارا شاه را تهدید می کرد که در صورت سرپیچی از دستورهای آنان، کاخ سفید می تواند مهره دیگری را روی کار بیاورد، همان گونه که علی امینی را برای مدتی در صحنه سیاسی کشور به عنوان رقیب شاه روی کار آورند و زمینه نگرانی شاه را فراهم کردند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فرهنگی نیز بسیاری از دانشجویان ایران در امریکا درس می خواندند و پس از پایان تحصیلاتشان، یا در آن کشور ماندگار می شدند یا ارزش ها و فرهنگ غربی را با خود به ارمغان می آوردند و بعضی از آن ها به مهره های غرب در ایران و دنباله رو سیاست های آنان تبدیل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مسایل جاسوسی امریکا در ایران در قالب روابط اقتصادی و نظامی صورت می گرفت و شاه در انجام کوچک ترین کارهای کشور با آنان مشورت می کرد و راهنمایی می خواست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هم چنین بودجه نظامی کشور سالانه افزایش چشم گیری داشت و هر سال سلاح ها و تجهیزات نظامی امریکا به همراه مستشاران نظامی این کشور، وارد ایران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والتر لیپن، مفسّر سیاسی و روزنامه نگار امریکایی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اصلی پشتیبانی ما از ایران، اهمیت استراتژیک این کشور در یک جنگ جهانی نیست، بلکه هدف استقرار حکومت شاه است تا موافق ما باشد و در شمار دوستان باوفای ما قرار بگیرد</w:t>
      </w:r>
      <w:r>
        <w:rPr>
          <w:rFonts w:eastAsia="IRNazanin" w:cs="IRNazanin"/>
          <w:color w:val="111111"/>
          <w:sz w:val="28"/>
          <w:szCs w:val="28"/>
          <w:rtl w:val="true"/>
          <w:lang w:bidi="fa-IR"/>
        </w:rPr>
        <w:t>.</w:t>
      </w:r>
      <w:r>
        <w:rPr>
          <w:rStyle w:val="FootnoteAnchor"/>
          <w:rtl w:val="true"/>
        </w:rPr>
        <w:footnoteReference w:id="3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نظامیان امریکایی که در ایران بودند، به طور مستقیم در عملیات ژاندارمری، پلیس و دیگر سازمان های نظامی ایرانی که کار اصلی آن ها سرکوبی هرگونه مخالفت با شاه و حفظ نظام شاهنشاهی بود، فعالانه شرکت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شاه به حضور این مستشاران امریکایی بستگی داشت و از این رو، شاه هرگونه امتیازی را به آن ها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به شدّت تحت فشار امریکا بود تا اصلاحات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پیشنهاد امتیاز کاپیتولاسیون</w:t>
      </w:r>
      <w:r>
        <w:rPr>
          <w:rStyle w:val="FootnoteAnchor"/>
          <w:rtl w:val="true"/>
        </w:rPr>
        <w:footnoteReference w:id="32"/>
      </w:r>
      <w:r>
        <w:rPr>
          <w:rFonts w:ascii="IRNazanin" w:hAnsi="IRNazanin" w:eastAsia="IRNazanin"/>
          <w:color w:val="111111"/>
          <w:sz w:val="28"/>
          <w:sz w:val="28"/>
          <w:szCs w:val="28"/>
          <w:rtl w:val="true"/>
          <w:lang w:bidi="fa-IR"/>
        </w:rPr>
        <w:t xml:space="preserve">که در اسفند </w:t>
      </w:r>
      <w:bookmarkStart w:id="60" w:name="pg3140_19906"/>
    </w:p>
    <w:p>
      <w:pPr>
        <w:pStyle w:val="BookText"/>
        <w:rPr/>
      </w:pPr>
      <w:bookmarkEnd w:id="60"/>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سفارت امریکا به دولت ایران داده شده بود،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سر و صدا در دولت عَلَم تصویب شد و سپس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در زمان نخست وزیری حسنعلی منصور به مجلس رفت و به تصویب شورای ملی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بزرگ ترین ننگ و روسیاهی را برای ایران و شاه در پی داشت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عملکردهای شاه که استقلال مملکت را پایمال کرده بود و ایران را دو دستی به دامان امپریالیسم غرب و صهیونیسم جهانی سپرده بود، با مخالفت شدید علما و مراجع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آزادی خواه ایران نیز از ننگ پذیرش سلطه سر باز زدند و در یک خیزش سراسری، به استعمار داخلی و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Heading4"/>
        <w:numPr>
          <w:ilvl w:val="3"/>
          <w:numId w:val="1"/>
        </w:numPr>
        <w:rPr/>
      </w:pPr>
      <w:bookmarkStart w:id="61" w:name="__RefHeading___Toc1304876_2749589250"/>
      <w:bookmarkStart w:id="62" w:name="_Toc21"/>
      <w:bookmarkEnd w:id="61"/>
      <w:r>
        <w:rPr/>
        <w:t>6</w:t>
      </w:r>
      <w:r>
        <w:rPr>
          <w:rtl w:val="true"/>
        </w:rPr>
        <w:t xml:space="preserve"> . </w:t>
      </w:r>
      <w:r>
        <w:rPr>
          <w:rtl w:val="true"/>
        </w:rPr>
        <w:t>رشد بیداری و آگاهی مردم</w:t>
      </w:r>
      <w:bookmarkEnd w:id="6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بیداری و آگاهی مردم</w:t>
      </w:r>
    </w:p>
    <w:p>
      <w:pPr>
        <w:pStyle w:val="BookText"/>
        <w:rPr/>
      </w:pPr>
      <w:r>
        <w:rPr>
          <w:rFonts w:ascii="IRNazanin" w:hAnsi="IRNazanin" w:eastAsia="IRNazanin"/>
          <w:color w:val="111111"/>
          <w:sz w:val="28"/>
          <w:sz w:val="28"/>
          <w:szCs w:val="28"/>
          <w:rtl w:val="true"/>
          <w:lang w:bidi="fa-IR"/>
        </w:rPr>
        <w:t xml:space="preserve">از دلایل مهمی که سبب شد قیام مردمی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شکل بگیرد، بالا رفتن آگاهی ها و اطلاعات سیاسی ـ اجتماعی مردم از اوضاع کشور و سیاست های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آگاهی هم زمان با فعالیت های آیت اللّه سیدابوالقاسم کاشانی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طرح مسأله شهادت، کسانی را که در برابر استبداد و استعمار به مبارزه برمی خاستند و کشته می شدند، شهید نامید و جایگاه شهید را برای مردم تبیین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کارهایی که بر سطح آگاهی مردم می افزود، دخالت علما و روحانیان در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ارتباط روحانیان با مردم، خیلی زود مسایل به گوش مردم می رسید و آن ها از سیاست های دولت باخبر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مجلسی، شیخ محمود نجفی به مسأله غارت منابع نفتی کشور از </w:t>
      </w:r>
    </w:p>
    <w:p>
      <w:pPr>
        <w:pStyle w:val="BookText"/>
        <w:rPr/>
      </w:pPr>
      <w:r>
        <w:rPr>
          <w:rFonts w:ascii="IRNazanin" w:hAnsi="IRNazanin" w:eastAsia="IRNazanin"/>
          <w:color w:val="111111"/>
          <w:sz w:val="28"/>
          <w:sz w:val="28"/>
          <w:szCs w:val="28"/>
          <w:rtl w:val="true"/>
          <w:lang w:bidi="fa-IR"/>
        </w:rPr>
        <w:t>سوی دولت های استعماری و واردات غیر ضروری اشاره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و ذخایر ما را می برند و در عوض چیزهایی مثل بادبادک وارد کشور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کشور دست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کشور دست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مسافرت هایی که به خارج از کشور دارد، همه حرف ها را برایش دیکته می کنند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مورد دیگر،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اسلامی ـ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کسانی را که به امور یکدیگر بی تفاوت باشند، طرد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وظیفه عمومی برای زندگی اجتماعی لازم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همواره می کوشید تا با تبلیغ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اصل اساسی را از میان ببرد و مسلمانان را در غفلت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با ورود به صحنه سیاسی، این نکته را روشن کرد که انجام عبادت های ظاهری و باورهای خشک همیشگی شرط مسلمانی نیست و تن دادن به سلطه استبداد و استعمار، خلاف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صدور فتوای تاریخی خود، تقیه را در آن شرایط، حرام دانست و مبارزات مردم را وارد مرحله تازه ای ساخت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 فتوای روشن ایشان، حوزه های علمیه در عرصه سیاسی فعال 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و گویندگان مذهبی در حسینیه ها و مسجدها به افشاگری سیاست های ضد اسلامی رژیم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همین افشاگری ها و روشن گری ها بود که مردم کوچه و بازار و شهرها و روستاهای دور افتاده از سیاست ها و مسایل جاری کشور آگاه شدند و کم کم به این نتیجه رسیدند که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بدبختی ها و گرفتاری ها و انحراف های کشور، خود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به خوبی می دانستند شاه چه می کند و از پی گیری انقلاب سفید چه هدفی دارد و چه میزان به کشورهای بیگانه ای چون امریکا و اسرائیل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زمینه ها بود که نهضت بزرگ مردمی و دینی پانزده خرداد را پدید آورد و مردم مسلمان ایران بر اساس باورهای دینی و درک بالای سیاسی خود، به خیابان ها ریختند و سرنگونی رژیم را خواستار شدند</w:t>
      </w:r>
      <w:r>
        <w:rPr>
          <w:rFonts w:eastAsia="IRNazanin" w:cs="IRNazanin"/>
          <w:color w:val="111111"/>
          <w:sz w:val="28"/>
          <w:szCs w:val="28"/>
          <w:rtl w:val="true"/>
          <w:lang w:bidi="fa-IR"/>
        </w:rPr>
        <w:t xml:space="preserve">. </w:t>
      </w:r>
      <w:bookmarkStart w:id="63" w:name="pg3140_19911"/>
    </w:p>
    <w:p>
      <w:pPr>
        <w:pStyle w:val="Heading2"/>
        <w:numPr>
          <w:ilvl w:val="1"/>
          <w:numId w:val="1"/>
        </w:numPr>
        <w:rPr/>
      </w:pPr>
      <w:bookmarkStart w:id="64" w:name="__RefHeading___Toc1304878_2749589250"/>
      <w:bookmarkStart w:id="65" w:name="_Toc22"/>
      <w:bookmarkEnd w:id="63"/>
      <w:bookmarkEnd w:id="64"/>
      <w:r>
        <w:rPr>
          <w:rtl w:val="true"/>
        </w:rPr>
        <w:t>فصل دوم</w:t>
      </w:r>
      <w:r>
        <w:rPr>
          <w:rtl w:val="true"/>
        </w:rPr>
        <w:t xml:space="preserve">: </w:t>
      </w:r>
      <w:r>
        <w:rPr>
          <w:rtl w:val="true"/>
        </w:rPr>
        <w:t xml:space="preserve">هدف های قیام </w:t>
      </w:r>
      <w:r>
        <w:rPr/>
        <w:t>15</w:t>
      </w:r>
      <w:r>
        <w:rPr>
          <w:rtl w:val="true"/>
        </w:rPr>
        <w:t xml:space="preserve"> </w:t>
      </w:r>
      <w:r>
        <w:rPr>
          <w:rtl w:val="true"/>
        </w:rPr>
        <w:t>خرداد</w:t>
      </w:r>
      <w:bookmarkEnd w:id="65"/>
    </w:p>
    <w:p>
      <w:pPr>
        <w:pStyle w:val="Heading3"/>
        <w:numPr>
          <w:ilvl w:val="2"/>
          <w:numId w:val="1"/>
        </w:numPr>
        <w:rPr/>
      </w:pPr>
      <w:bookmarkStart w:id="66" w:name="__RefHeading___Toc1304880_2749589250"/>
      <w:bookmarkStart w:id="67" w:name="_Toc23"/>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های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سرنگونی حاکمیت طاغوت</w:t>
      </w:r>
    </w:p>
    <w:p>
      <w:pPr>
        <w:pStyle w:val="Heading3"/>
        <w:numPr>
          <w:ilvl w:val="2"/>
          <w:numId w:val="1"/>
        </w:numPr>
        <w:rPr/>
      </w:pPr>
      <w:bookmarkStart w:id="68" w:name="__RefHeading___Toc1304882_2749589250"/>
      <w:bookmarkStart w:id="69" w:name="_Toc24"/>
      <w:bookmarkEnd w:id="68"/>
      <w:r>
        <w:rPr/>
        <w:t>1</w:t>
      </w:r>
      <w:r>
        <w:rPr>
          <w:rtl w:val="true"/>
        </w:rPr>
        <w:t xml:space="preserve">. </w:t>
      </w:r>
      <w:r>
        <w:rPr>
          <w:rtl w:val="true"/>
        </w:rPr>
        <w:t>اصلاح جامعه</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جامعه</w:t>
      </w:r>
    </w:p>
    <w:p>
      <w:pPr>
        <w:pStyle w:val="BookText"/>
        <w:rPr/>
      </w:pPr>
      <w:r>
        <w:rPr>
          <w:rFonts w:ascii="IRNazanin" w:hAnsi="IRNazanin" w:eastAsia="IRNazanin"/>
          <w:color w:val="111111"/>
          <w:sz w:val="28"/>
          <w:sz w:val="28"/>
          <w:szCs w:val="28"/>
          <w:rtl w:val="true"/>
          <w:lang w:bidi="fa-IR"/>
        </w:rPr>
        <w:t>در آغاز نهضت پانزده خرداد، هدف اصلی قیام کنندگان که در رأس آن امام خمینی رحمه الله قرار داشت، برقراری احکام اسلامی از راه اصلاح طلبی و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به فراتر از فروپاشی رژیم شاه می اندیشید و خطر اصلی را در صهیونیسم و امریکا می دانست که افرادی مانند شاه را هم چون کودکی، بازیچه هدف های اسلام ستیزی و اندیشه های استکباری خویش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دلسوزانه به نصیحت شاه می پرداخت و به وی یادآور می شد که به راه راست هدایت شود و دست از رفتارهای غیراسلامی و غیرقانونی خود بردارد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البته اصلاح گری در باور امام به این معنا نبود که رژیم ستم شاهی تنها خواسته های سطحی را بپذیرد و از دست زدن به دگرگونی های اساسی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آن بود که اگر رژیم نتواند خود را با اسلام وفق دهد، باید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 از شاه می خواهد که از گذشته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نسبت به روش حکومتی وی هشدار می دهد و او را از سیاست هایی که در پیش گرفته، بر حذر می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نصیحت می کنم ای آقای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جناب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نصیحت </w:t>
      </w:r>
      <w:bookmarkStart w:id="70" w:name="pg3140_19913"/>
    </w:p>
    <w:p>
      <w:pPr>
        <w:pStyle w:val="BookText"/>
        <w:rPr/>
      </w:pPr>
      <w:bookmarkEnd w:id="70"/>
      <w:r>
        <w:rPr>
          <w:rFonts w:ascii="IRNazanin" w:hAnsi="IRNazanin" w:eastAsia="IRNazanin"/>
          <w:color w:val="111111"/>
          <w:sz w:val="28"/>
          <w:sz w:val="28"/>
          <w:szCs w:val="28"/>
          <w:rtl w:val="true"/>
          <w:lang w:bidi="fa-IR"/>
        </w:rPr>
        <w:t>می کنم که دست از این اعمال و رویه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تو مثل پدرت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روحانیت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اسلام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صلاح ملت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صلاح مملکت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اسرائیل نشنو؛ اسرائیل به درد تو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عبرت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از پدرت بگیر</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آشکارا هدف خویش را بیان می دارد و به شاه گوشزد می کند که اگر اصلاح نشود فرمان خواهد داد تا ملت وی را از کشور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ارتباطی بین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اسرائیل است که سازمان امنیت می گوید از شاه صحبت نکنید و از اسرائیل صحبت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ها می خواهند تو را یهودی معرفی کنند که من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تا از ایران بیرونت کنند و به تکلیف تو برسند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حقیقت، امام خمینی رحمه الله با این سخنان، با شاه و دولت دست نشانده وی اتمام حجت می کند و انتخاب راه را بر عهده دستگاه حاکم می گذارد</w:t>
      </w:r>
      <w:r>
        <w:rPr>
          <w:rFonts w:eastAsia="IRNazanin" w:cs="IRNazanin"/>
          <w:color w:val="111111"/>
          <w:sz w:val="28"/>
          <w:szCs w:val="28"/>
          <w:rtl w:val="true"/>
          <w:lang w:bidi="fa-IR"/>
        </w:rPr>
        <w:t>.</w:t>
      </w:r>
    </w:p>
    <w:p>
      <w:pPr>
        <w:pStyle w:val="Heading3"/>
        <w:numPr>
          <w:ilvl w:val="2"/>
          <w:numId w:val="1"/>
        </w:numPr>
        <w:rPr/>
      </w:pPr>
      <w:bookmarkStart w:id="71" w:name="__RefHeading___Toc1304884_2749589250"/>
      <w:bookmarkStart w:id="72" w:name="_Toc25"/>
      <w:bookmarkEnd w:id="71"/>
      <w:r>
        <w:rPr/>
        <w:t>2</w:t>
      </w:r>
      <w:r>
        <w:rPr>
          <w:rtl w:val="true"/>
        </w:rPr>
        <w:t xml:space="preserve">. </w:t>
      </w:r>
      <w:r>
        <w:rPr>
          <w:rtl w:val="true"/>
        </w:rPr>
        <w:t>حاکمیت اسلام</w:t>
      </w:r>
      <w:bookmarkEnd w:id="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اسلام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گفتیم که امام خمینی رحمه الله که رهبری قیام انقلاب اسلامی را در دست داشت، اصلاح گری رژیم را بر اساس احکام و باورهای اسلامی می خواست؛ یعنی بزرگ ترین هدف قیام کنندگان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تلاش برای اجرای احکام اسلامی در ایران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باید با اصلاح سیاست های رژیم صورت می گرفت و در غیر این صورت، رژیم طاغوتی شاه به هر راه ممکن باید </w:t>
      </w:r>
    </w:p>
    <w:p>
      <w:pPr>
        <w:pStyle w:val="BookText"/>
        <w:rPr/>
      </w:pPr>
      <w:r>
        <w:rPr>
          <w:rFonts w:ascii="IRNazanin" w:hAnsi="IRNazanin" w:eastAsia="IRNazanin"/>
          <w:color w:val="111111"/>
          <w:sz w:val="28"/>
          <w:sz w:val="28"/>
          <w:szCs w:val="28"/>
          <w:rtl w:val="true"/>
          <w:lang w:bidi="fa-IR"/>
        </w:rPr>
        <w:t>سرنگون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و اصلی ترین آرزوی امام از همان آغاز مبارزه علیه حکومت طاغوتی پهلوی، تشکیل یک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ما برای حکومت اسلامی و یک حکومت عدل بود که رژیمی در مقابل رژیم های طاغوت باشد و مسائل اسلامی را مثل صدر اسلام در ایران پیاده کنیم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آن روزها، احزاب و گروه های سیاسی زیادی ادعای مبارزه با رژیم را داشتند و می خواستند مردم را بسیج کنند، ولی مردم از آن رو روحانیت را به رهبری برگزیدند که آن ها یک صدا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خطر است؛ قرآن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ماهیت اسلامی در کارشان نبود، از قافله عقب ماندند و از مردم و نهضت اسلامی جدا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ریچارد نیکسون، رئیس جمهور وقت امریکا و یکی از نظریه پردازان مهم این کشور در تحلیلی از ماهیت انقلاب مردمی ایران بر این نکته تأکید می کند که انقلاب ایران قیام علیه ارزش های غربی بود، ولی در محدوده خواسته های مادّی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ایران در واقع انقلابی بود علیه نوگرایی و تجدد و سکولاریسم و ارزش های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همان قدر که از سرمایه داری نفرت داشت، از کمونیسم نیز نفرت داشت و هر دو را مانند دو روی سکه مادی گری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از این انقلاب پشتیبانی کردند؛ نه برای این که خواهان آزادی، شغل، مسکن و لباس بهتر بودند، بلکه چیزی را می خواستند که به آن بیش از </w:t>
      </w:r>
      <w:bookmarkStart w:id="73" w:name="pg3140_19917"/>
    </w:p>
    <w:p>
      <w:pPr>
        <w:pStyle w:val="BookText"/>
        <w:rPr/>
      </w:pPr>
      <w:bookmarkEnd w:id="73"/>
      <w:r>
        <w:rPr>
          <w:rFonts w:ascii="IRNazanin" w:hAnsi="IRNazanin" w:eastAsia="IRNazanin"/>
          <w:color w:val="111111"/>
          <w:sz w:val="28"/>
          <w:sz w:val="28"/>
          <w:szCs w:val="28"/>
          <w:rtl w:val="true"/>
          <w:lang w:bidi="fa-IR"/>
        </w:rPr>
        <w:t>مادی گری معتقد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انکار نیست که انقلاب اسلامی یک انقلاب واقعی اندیشه ها را ارایه داد و آن ها آن را با عشق و ایمان پذیرفتند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نکته مهمی که در نهضت پانزده خرداد به چشم می خورد، فرهنگ عاشورایی حاکم بر این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امام به زنده نگه داشتن عاشورا و روح شهادت طلبی و امر به معروف و نهی از منکر، عامل مهمی بود تا توده های مردم را برای برقراری حکومت اسلامی و سست کردن پایه های حکومت جور بسیج کند</w:t>
      </w:r>
      <w:r>
        <w:rPr>
          <w:rFonts w:eastAsia="IRNazanin" w:cs="IRNazanin"/>
          <w:color w:val="111111"/>
          <w:sz w:val="28"/>
          <w:szCs w:val="28"/>
          <w:rtl w:val="true"/>
          <w:lang w:bidi="fa-IR"/>
        </w:rPr>
        <w:t>.</w:t>
      </w:r>
    </w:p>
    <w:p>
      <w:pPr>
        <w:pStyle w:val="Heading3"/>
        <w:numPr>
          <w:ilvl w:val="2"/>
          <w:numId w:val="1"/>
        </w:numPr>
        <w:rPr/>
      </w:pPr>
      <w:bookmarkStart w:id="74" w:name="__RefHeading___Toc1304886_2749589250"/>
      <w:bookmarkStart w:id="75" w:name="_Toc26"/>
      <w:bookmarkEnd w:id="74"/>
      <w:r>
        <w:rPr/>
        <w:t>3</w:t>
      </w:r>
      <w:r>
        <w:rPr>
          <w:rtl w:val="true"/>
        </w:rPr>
        <w:t xml:space="preserve">. </w:t>
      </w:r>
      <w:r>
        <w:rPr>
          <w:rtl w:val="true"/>
        </w:rPr>
        <w:t>سرنگونی حاکمیت طاغوت</w:t>
      </w:r>
      <w:bookmarkEnd w:id="7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سرنگونی حاکمیت طاغوت</w:t>
      </w:r>
    </w:p>
    <w:p>
      <w:pPr>
        <w:pStyle w:val="BookText"/>
        <w:rPr/>
      </w:pPr>
      <w:r>
        <w:rPr>
          <w:rFonts w:ascii="IRNazanin" w:hAnsi="IRNazanin" w:eastAsia="IRNazanin"/>
          <w:color w:val="111111"/>
          <w:sz w:val="28"/>
          <w:sz w:val="28"/>
          <w:szCs w:val="28"/>
          <w:rtl w:val="true"/>
          <w:lang w:bidi="fa-IR"/>
        </w:rPr>
        <w:t>رژیم خون آشام شاه، هشدار امام را درک نکرد و از سرکوبی و شکنجه مبارزان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فیضیه و کشتار بی گناهان و آزادی خواهان نشان داد که رژیم هرگز خوی استبدادگری خود را رها نخواهد کرد و دیگر اصلاح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تنها راه تحقق حاکمیت اسلام را که هدف اصلی قیام مردم بود، سرنگونی رژیم شاهنشاهی می دانست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رژیم پس از سخنرانی تاریخی امام در عصر عاشورا، ایشان را دستگیر کرد، در واقع این نکته را روشن ساخت که حکومت وابسته شاه سراپا گوش به فرمان صهیونیسم و امپریالیسم است و حاضر نیست کوچک ترین توجهی به قوانین اسلامی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در یک خیزش سراسری، خواهان فروپاشی حکومت پهلوی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مخالفت های مردمی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گرفت و همه قشرهای جامعه هم چون روحانیان، کارگران، بازاریان، دانشگاهیان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شرکت داشتند، وقتی نزدیک کاخ مرمر شاه رسیدند، یک صدا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زمینه فروپاشی حکومت پهلوی را فراهم کرد و زمینه شکل گیری حکومت اسلامی 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زمینه می 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یزیدیان با دست جنایت کاران، گور خود را کندند و تا ابد هلاکت خویش و رژیم جنایت کار خویش را به ثبت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پهلویان و هواداران و سردمداران جنایت کارشان با دست ستم شاهی خود، گور خود را کندند و ننگ ابدی را برای خویش به جا گذاشتند که ملت عظیم الشأن ایران با قدرت و پیروزی بر گور آتشبار آنان لعنت می فرستد</w:t>
      </w:r>
      <w:r>
        <w:rPr>
          <w:rFonts w:eastAsia="IRNazanin" w:cs="IRNazanin"/>
          <w:color w:val="111111"/>
          <w:sz w:val="28"/>
          <w:szCs w:val="28"/>
          <w:rtl w:val="true"/>
          <w:lang w:bidi="fa-IR"/>
        </w:rPr>
        <w:t>.</w:t>
      </w:r>
      <w:r>
        <w:rPr>
          <w:rStyle w:val="FootnoteAnchor"/>
          <w:rtl w:val="true"/>
        </w:rPr>
        <w:footnoteReference w:id="41"/>
      </w:r>
      <w:bookmarkStart w:id="76" w:name="pg3140_19921"/>
    </w:p>
    <w:p>
      <w:pPr>
        <w:pStyle w:val="Heading2"/>
        <w:numPr>
          <w:ilvl w:val="1"/>
          <w:numId w:val="1"/>
        </w:numPr>
        <w:rPr/>
      </w:pPr>
      <w:bookmarkStart w:id="77" w:name="__RefHeading___Toc1304888_2749589250"/>
      <w:bookmarkStart w:id="78" w:name="_Toc27"/>
      <w:bookmarkEnd w:id="76"/>
      <w:bookmarkEnd w:id="77"/>
      <w:r>
        <w:rPr>
          <w:rtl w:val="true"/>
        </w:rPr>
        <w:t>فصل سوم</w:t>
      </w:r>
      <w:r>
        <w:rPr>
          <w:rtl w:val="true"/>
        </w:rPr>
        <w:t xml:space="preserve">: </w:t>
      </w:r>
      <w:r>
        <w:rPr>
          <w:rtl w:val="true"/>
        </w:rPr>
        <w:t xml:space="preserve">ابعاد گوناگون قیام </w:t>
      </w:r>
      <w:r>
        <w:rPr/>
        <w:t>15</w:t>
      </w:r>
      <w:r>
        <w:rPr>
          <w:rtl w:val="true"/>
        </w:rPr>
        <w:t xml:space="preserve"> </w:t>
      </w:r>
      <w:r>
        <w:rPr>
          <w:rtl w:val="true"/>
        </w:rPr>
        <w:t>خرداد</w:t>
      </w:r>
      <w:bookmarkEnd w:id="78"/>
    </w:p>
    <w:p>
      <w:pPr>
        <w:pStyle w:val="Heading3"/>
        <w:numPr>
          <w:ilvl w:val="2"/>
          <w:numId w:val="1"/>
        </w:numPr>
        <w:rPr/>
      </w:pPr>
      <w:bookmarkStart w:id="79" w:name="__RefHeading___Toc1304890_2749589250"/>
      <w:bookmarkStart w:id="80" w:name="_Toc28"/>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گوناگون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محرم خونین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پیمایی دهم محرم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پیمایی یازدهم محرم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تاریخی حضرت امام خمینی رحمه 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امام خمینی رحمه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مردم قم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گسترده بانوان در قیام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یورش وحشیانه رژیم به قم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خونین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مردم ورامین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حکومت نظامی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کشتار مردم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در دیگر شهرستان ها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پراکنی و وارونه جلوه دادن واقعیت ها</w:t>
      </w:r>
    </w:p>
    <w:p>
      <w:pPr>
        <w:pStyle w:val="Heading3"/>
        <w:numPr>
          <w:ilvl w:val="2"/>
          <w:numId w:val="1"/>
        </w:numPr>
        <w:rPr/>
      </w:pPr>
      <w:bookmarkStart w:id="81" w:name="__RefHeading___Toc1304892_2749589250"/>
      <w:bookmarkStart w:id="82" w:name="_Toc29"/>
      <w:bookmarkEnd w:id="81"/>
      <w:r>
        <w:rPr/>
        <w:t>1</w:t>
      </w:r>
      <w:r>
        <w:rPr>
          <w:rtl w:val="true"/>
        </w:rPr>
        <w:t xml:space="preserve">. </w:t>
      </w:r>
      <w:r>
        <w:rPr>
          <w:rtl w:val="true"/>
        </w:rPr>
        <w:t xml:space="preserve">آغاز محرم خونین </w:t>
      </w:r>
      <w:r>
        <w:rPr/>
        <w:t>1342</w:t>
      </w:r>
      <w:r>
        <w:rPr>
          <w:rtl w:val="true"/>
        </w:rPr>
        <w:t xml:space="preserve"> </w:t>
      </w:r>
      <w:r>
        <w:rPr>
          <w:rtl w:val="true"/>
        </w:rPr>
        <w:t xml:space="preserve">ه </w:t>
      </w:r>
      <w:r>
        <w:rPr>
          <w:rtl w:val="true"/>
        </w:rPr>
        <w:t xml:space="preserve">. </w:t>
      </w:r>
      <w:r>
        <w:rPr>
          <w:rtl w:val="true"/>
        </w:rPr>
        <w:t>ش</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محرم خونین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محرم همه ساله یادآور بزرگ ترین حماسه تاریخ و ایثار و فداکاری امام حسین علیه السلام در آزادی و شرافت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یادآور پیروزی خون در برابر شمشیر و سر باختن و تن به ذلت ندادن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هر سال، خون در رگ های شیعیان و مسلمانان به جوش می آید و روحیه شهادت طلبی و فداکاری رونق می گیرد، ولی محرم خردادماه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عزاداری ها و سینه زنی های سال های گذشته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 در آستانه یک خیزش عمومی علیه یزید زمان بود و یادآوری قیام حسین علیه السلام و عاشورا، مردم را برای آفریدن یک عاشورای دیگر با الهام از عاشورای حسینی رهنمون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که نهضت اسلامی خویش را به پشتوانه مردم گام به گام پیش می برد، با بهره گیری از فرصت توانست عاشورای دیگری علیه ستمگری های یزید زمان برنامه ریزی کند و ماه محرم آن سال را از سطح سینه زنی و عزاداری های معمول فراتر برد و فرهنگ واقعی عاشورا را زنده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هم می دانست که محرم آن سال به احتمال زیاد به یک نهضت سراسری علیه دودمان پهلوی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پیش برنامه ریزی کرده و برای واعظان و گویندگان مذهبی اخطاریه ای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کل کشور به مناسبت فرا رسیدن ماه محرم آن سال در اطلاعیه ای اعلام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مراسم سوگواری مشروع که با موازین مقدس اسلام تطبیق نماید، با </w:t>
      </w:r>
    </w:p>
    <w:p>
      <w:pPr>
        <w:pStyle w:val="BookText"/>
        <w:rPr/>
      </w:pPr>
      <w:r>
        <w:rPr>
          <w:rFonts w:ascii="IRNazanin" w:hAnsi="IRNazanin" w:eastAsia="IRNazanin"/>
          <w:color w:val="111111"/>
          <w:sz w:val="28"/>
          <w:sz w:val="28"/>
          <w:szCs w:val="28"/>
          <w:rtl w:val="true"/>
          <w:lang w:bidi="fa-IR"/>
        </w:rPr>
        <w:t>رعایت نظم و ترتیب کامل انجام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اعمال و تظاهراتی که شرع مقدس نیز آن ها را تجویز نفرموده است، به کلی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مأمورین انتظامی دستور جلوگیری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شیعیان و اهالی پایتخت انتظار می رود که با رعایت کامل نظم و ترتیب طبق دستور شرع مقدس احترام شعایر مذهبی را حفظ و مراسم سوگواری را با نظم کامل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اشخاصی مراسم مذهبی را وسیله اغراض شخصی قرار دهند، شدیدا مجازات خواهند 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این اطلاعیه از مردم می خواست آن گونه عزاداری کنند که به تاج و تخت رژیم صدمه نزند و منافع امپریالیسم غربی و صهیونیسم جهانی را به خطر نیاندازد؛ یعنی هیچ کس حق نداشت از ستم هایی که بر سر آن ها می آمد،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 خمینی رحمه الله در مقابل هشدار رژیم، شجاعانه و با تدبیر درست، خطاب به گویندگان مذهبی و هیأت های عزاداری نامه ای فرستاد و با افشای توطئه رژیم، سکوت را برای مسلمانان جرم و گناه دانست و اعلام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جبّار درصدد گرفتن التزام و تعهد از مبلغین و سران هیأت عزاداری است که از مظالم دم نزنند و دستگاه جبار را به خودسری وا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تذکر دهم که این التزامات ارزش قانونی نداشته و مخالفت با آن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دستگاه بی پروا ادعا دارد که قاطبه ملت با اوست و از پشتیبانی اکثریت قاطع برخوردار است؛ با این وصف در تمام شهرستان ها، قراء و قصبات به دست و پا افتاده و با ارعاب و تهدید ملت، خفقان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ادعا صحیح است، ملت را این چند روزه به حال خود وا گذارند تا از </w:t>
      </w:r>
    </w:p>
    <w:p>
      <w:pPr>
        <w:pStyle w:val="BookText"/>
        <w:rPr/>
      </w:pPr>
      <w:r>
        <w:rPr>
          <w:rFonts w:ascii="IRNazanin" w:hAnsi="IRNazanin" w:eastAsia="IRNazanin"/>
          <w:color w:val="111111"/>
          <w:sz w:val="28"/>
          <w:sz w:val="28"/>
          <w:szCs w:val="28"/>
          <w:rtl w:val="true"/>
          <w:lang w:bidi="fa-IR"/>
        </w:rPr>
        <w:t xml:space="preserve">پشتیبانی ملت متمتع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اشاعه اکاذیب برای تشویش افکار عامه برخلاف مصالح اسلام و مملکت، جرم و قابل تعقیب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مبلغین لازم است فریضه دینی خود را در این ایام در اجتماعات مسلمین ادا کنند و از توهم چند روز حبس و زجر نترسند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و لا تحزنوا و انتم الاعلون ان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بدانند که خطر امروز بر اسلام، کم تر از خطر بنی امیه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اسرائیل و عمال آن را به مردم تذکر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این ایام تأیید دستگاه جبار و کمک به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سکوت شما، به اسلام لطمه ای وارد آید، نزد خدای تعالی و ملت مسلمان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ارعاب سازمان ها و دستگاه شهربانی هراسی به خود راه ندهید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افزون بر آن، رهبری نهضت از گویندگان مذهبی خواست مصیبت های وارد شده بر اسلام و مراکز فقه و دیانت و شریعت را یادآور شوند و به جای لعن و نفرین یزید مرده، به افشاگری جنایت های یزید زمان بپردازند و خطر اسرائیل و کارگزاران آن را به مردم یادآور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بازگو کردن جنایت های شاه در مدرسه فیضیه و حمله به مردم، در کنار نوحه سرایی، عاشورای دیگری بیافرینند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بیانیه خود به موضوع های مهمی اشاره کرده بود که رژیم را به واکنش وا داشت تا واعظان و عالمان را به ساواک فرا خواند و با آن ها وارد مذاکره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وقتی دیدند هشدارها و تهدیدهای دستگاه زور نسبت به مبارزان کارساز نیست، از آن ها خواست تا دست کم از گفتن موضوع های زیر خودداری کند و غیر از آن، هر چه خواستند بگویند</w:t>
      </w:r>
      <w:r>
        <w:rPr>
          <w:rFonts w:eastAsia="IRNazanin" w:cs="IRNazanin"/>
          <w:color w:val="111111"/>
          <w:sz w:val="28"/>
          <w:szCs w:val="28"/>
          <w:rtl w:val="true"/>
          <w:lang w:bidi="fa-IR"/>
        </w:rPr>
        <w:t xml:space="preserve">: </w:t>
      </w:r>
      <w:bookmarkStart w:id="83" w:name="pg3140_19927"/>
    </w:p>
    <w:p>
      <w:pPr>
        <w:pStyle w:val="BookText"/>
        <w:rPr/>
      </w:pPr>
      <w:bookmarkEnd w:id="8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شخص اول مملکت سخنی نگویند؛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اسرائیل سخنی به میان نیاورند؛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به گوش مردم نخوانند که اسلام در خطر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خمینی رحمه الله در واکنشی شدید به اقدام ساواک گفت نهضت و مبارزه مردم بر اساس همان سه محور است و امکان ندارد که از آن ها سخن به میان نیاید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84" w:name="__RefHeading___Toc1304894_2749589250"/>
      <w:bookmarkStart w:id="85" w:name="_Toc30"/>
      <w:bookmarkEnd w:id="84"/>
      <w:r>
        <w:rPr/>
        <w:t>2</w:t>
      </w:r>
      <w:r>
        <w:rPr>
          <w:rtl w:val="true"/>
        </w:rPr>
        <w:t xml:space="preserve">. </w:t>
      </w:r>
      <w:r>
        <w:rPr>
          <w:rtl w:val="true"/>
        </w:rPr>
        <w:t>راه پیمایی دهم محرم</w:t>
      </w:r>
      <w:bookmarkEnd w:id="8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پیمایی دهم محرم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روحانیان با پیروی از رهبری امام خمینی رحمه الله در منبرها و حسینیه ها به افشاگری دستگاه حکومت و جنایت های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نیز در هیأت های عزاداری در زمینه جنایت های رژیم در حمله به فیضیّه و کشتار طلبه ها و مردم، به مرثیه سرایی پرداختند و اعمال رژیم را به عملکرد حکومت یزید در کربلا تشبیه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که از پشتیبانی بی دریغ مردم از سخنان امام خمینی رحمه الله به وحشت افتاده بود، در سخنانی در اجتماع کارمندان واحد اتوبوس رانی تهران در سوم 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با کمال بی شرمی ادعا کرد که امام زمان عج الله تعالی فرجه الشریف را در دوران کودکی دیده است و خود را مأمور اصلاح امور جامعه مسلمانان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کسانی را که مخالف او بودند، دشمنان مردم </w:t>
      </w:r>
    </w:p>
    <w:p>
      <w:pPr>
        <w:pStyle w:val="BookText"/>
        <w:rPr/>
      </w:pPr>
      <w:r>
        <w:rPr>
          <w:rFonts w:ascii="IRNazanin" w:hAnsi="IRNazanin" w:eastAsia="IRNazanin"/>
          <w:color w:val="111111"/>
          <w:sz w:val="28"/>
          <w:sz w:val="28"/>
          <w:szCs w:val="28"/>
          <w:rtl w:val="true"/>
          <w:lang w:bidi="fa-IR"/>
        </w:rPr>
        <w:t>مسلمان و شیعه نامید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با وجود همه دروغ پردازی ها و یاوه گویی های رژیم، با فرا رسیدن عاشورای حسینی جنب و جوش خاصی در میان مردم دیده می شد و آتش خشم و نفرت آن ها از رژیم شاه لحظه به لحظه تندتر و گسترده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مانده به عاشورا، در همه دسته ها و هیأت های عزاداری اعلام شد که صبح روز عاشورا همه هیأت های عزاداری در مدرسه حاج ابوالفتح جمع شوند تا به پشتیبانی از رهبری نهضت راه پیمایی 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پلیس که تا آن روزها در مسیر هیأت های عزاداری ظاهر نمی شد، در صبح روز عاشورا مدرسه حاج ابوالفتح را محاصره کرد و در خیابان های اطراف با لباس رسمی و تفنگ و سرنیزه ظاهر شد؛ درب مدرسه را بست و به خیال خود خواست از راه پیمایی مردم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سراسر تهران به میدان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ابوالفتح رسیدند و در اطراف مسجد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گردهم آیی صدها هزار نفر، کنترل منطقه از دست پلیس خارج شد و مردم با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بت شکن ملت طرفدار تو، می رود، می رود دشمن خون خوار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خمینی، خدا نگهدار تو، بمیرد، بمیرد دشمن خون خوار تو</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به راه پیمایی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پیمایی باشکوه، قشرهای مختلف مردم شرکت داشتند، ولی بیش تر آن ها بازاریان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w:t>
      </w:r>
    </w:p>
    <w:p>
      <w:pPr>
        <w:pStyle w:val="BookText"/>
        <w:rPr/>
      </w:pPr>
      <w:r>
        <w:rPr>
          <w:rFonts w:ascii="IRNazanin" w:hAnsi="IRNazanin" w:eastAsia="IRNazanin"/>
          <w:color w:val="111111"/>
          <w:sz w:val="28"/>
          <w:sz w:val="28"/>
          <w:szCs w:val="28"/>
          <w:rtl w:val="true"/>
          <w:lang w:bidi="fa-IR"/>
        </w:rPr>
        <w:t>کنندگان پس از عبور از راه خیابان امین حضور و سرچشمه وارد میدان بهارستان شدند و سراسر میدان و دیوار مجلس را با عکس امام خمینی رحمه الله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سوی خیابان شاه آباد حرکت کردند و با پیمودن خیابان مخبرالدوله و سعدی به خیابان فردوسی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مجاهدان به نام مهدی عراقی در جمع مردم سخنان پرشوری در محکومیت رژیم ایراد کرد و پس از آن، مردم به طرف دانشگاه حرکت کردند و چون دانشگاه تعطیل بود، به راه خود ادامه دادند و نزدیکی های ساعت یک بعد از ظهر، به مقابل کاخ مرمر شاه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کاخ شاه، بدون هیچ گونه برنامه ریزی قبلی خشمگینانه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این دیکتاتور</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اداره کنندگان راه پیمایی کوشیدند تا مردم را از هرگونه حمله به کاخ شاه و مأموران و دادن شعار باز دارند، ولی هدف راه پیمایی در این شعار مهم خلاصه می شد و مردم خواهان واژگونی رژیم پهلوی بودند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تظاهر کنندگان پس از مدتی اطراف کاخ شاه را ترک کردند و پس از گذشتن از کاخ سنا و خیابان سپه به توپ خانه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ساعت سه بعد از ظهر به بازار تهران رسیدند و در آن جا به راه پیمایی خود پایان دادند و اعلام کردند که مردم فردا نیز در راه پیمایی دیگری که از مقابل مسجد شاه آغاز خواهد شد،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یازدهم، دانشجویان دانشگاه تهران به پشتیبانی از امام خمینی رحمه الله به راه پیمایی پرداختند که این مراسم پس از سخنرانی یکی از دانشجویان و </w:t>
      </w:r>
      <w:bookmarkStart w:id="86" w:name="pg3140_19933"/>
    </w:p>
    <w:p>
      <w:pPr>
        <w:pStyle w:val="BookText"/>
        <w:rPr/>
      </w:pPr>
      <w:bookmarkEnd w:id="86"/>
      <w:r>
        <w:rPr>
          <w:rFonts w:ascii="IRNazanin" w:hAnsi="IRNazanin" w:eastAsia="IRNazanin"/>
          <w:color w:val="111111"/>
          <w:sz w:val="28"/>
          <w:sz w:val="28"/>
          <w:szCs w:val="28"/>
          <w:rtl w:val="true"/>
          <w:lang w:bidi="fa-IR"/>
        </w:rPr>
        <w:t>شرکت در مراسم عزاداری که از سوی روحانیان در مسجد ابوالفتح برگزار شده بود، به پایان رسید</w:t>
      </w:r>
      <w:r>
        <w:rPr>
          <w:rFonts w:eastAsia="IRNazanin" w:cs="IRNazanin"/>
          <w:color w:val="111111"/>
          <w:sz w:val="28"/>
          <w:szCs w:val="28"/>
          <w:rtl w:val="true"/>
          <w:lang w:bidi="fa-IR"/>
        </w:rPr>
        <w:t>.</w:t>
      </w:r>
    </w:p>
    <w:p>
      <w:pPr>
        <w:pStyle w:val="Heading3"/>
        <w:numPr>
          <w:ilvl w:val="2"/>
          <w:numId w:val="1"/>
        </w:numPr>
        <w:rPr/>
      </w:pPr>
      <w:bookmarkStart w:id="87" w:name="__RefHeading___Toc1304896_2749589250"/>
      <w:bookmarkStart w:id="88" w:name="_Toc31"/>
      <w:bookmarkEnd w:id="87"/>
      <w:r>
        <w:rPr/>
        <w:t>3</w:t>
      </w:r>
      <w:r>
        <w:rPr>
          <w:rtl w:val="true"/>
        </w:rPr>
        <w:t xml:space="preserve">. </w:t>
      </w:r>
      <w:r>
        <w:rPr>
          <w:rtl w:val="true"/>
        </w:rPr>
        <w:t>راه پیمایی یازدهم محرم</w:t>
      </w:r>
      <w:bookmarkEnd w:id="8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پیمایی یازدهم محرم</w:t>
      </w:r>
    </w:p>
    <w:p>
      <w:pPr>
        <w:pStyle w:val="BookText"/>
        <w:rPr/>
      </w:pPr>
      <w:r>
        <w:rPr>
          <w:rFonts w:ascii="IRNazanin" w:hAnsi="IRNazanin" w:eastAsia="IRNazanin"/>
          <w:color w:val="111111"/>
          <w:sz w:val="28"/>
          <w:sz w:val="28"/>
          <w:szCs w:val="28"/>
          <w:rtl w:val="true"/>
          <w:lang w:bidi="fa-IR"/>
        </w:rPr>
        <w:t>عزاداری روز عاشورا که با شعارهای سیاسی برگرفته از اندیشه امام خمینی رحمه الله همراه بود، رژیم را به لرزه درآورد و جایگاه مردمی امام را نشان داد و چهره سیاسی ـ مذهبی ایشان را بر همگان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احزاب و گروه ها به نفوذ واقعی امام در میان توده های مردم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کوشیدند از انزوا به درآیند و خود را همراه مردم نشان دهند و از وضع پیش آمده برای اهداف خود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مسجد شاه پر از جمعیت بود و دنباله جمعیت تا بازارهای اطراف مسجد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همان شعارهای روز گذشته به راه پیمایی ادامه دادند و پس از گذشتن از خیابان های ناصر خسرو، توپ خانه و فردوسی به مقابل سفارت انگلیس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یکی از بازاریان به نام مجاهدی سخنان پرشوری ایراد کرد و مردم را به خیزش فرا خواند و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بازرگانان، پیشه وران، کارگران، کارمندان، ارتشیان، پاسبانان، فرهنگیان و دانشگاهیان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مسلمان نیستید، اگر از جنبه دینی با آیت اللّه خمینی همراه نیستید، باز در یک موضوع با ایشان اشتراک دارید و باید به خاطر آن ایشان را یاری کنید و آن این که ایرانی هستید و نمی توانید نسبت به سرنوشت کشور و ملت خود بی تفاوت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می گوید که سرنوشت ملت ایران نباید در امریکا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ایرانی نباید در لندن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نباید در مقدراّت ایران و ایرانی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در حقیقت خواسته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ایرانی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مند می 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پس از سخنرانی، راه پیمایان برای این که با دانشگاه و دانشجویان هم دلی کنند، به سوی دانشگاه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که در کلاس های درس بودند، با شنیدن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کلاس هایشان را تعطیل کردند و به استقبال توده های مسلمان و آزادی خواه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پیوستن دانشگاهیان به دیگر گروه های جامعه، میان بازاریان، دانشجویان، روحانیان و کارگران پیمانی بسته شد که تا رسیدن به پیروزی نهایی در کنار هم به مبارزه ادامه دهند و لحظه ای از مخالفت با رژیم باز نایستند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بود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مرگ دیکتاتورها، نهضت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تهران طنین انداز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در مشهد، بسیاری از مردم برای خواندن اعلامیه امام خمینی رحمه الله که به دیوار نصب شده بود، تجمع کرده بودند که با پلیس به زد و خورد پرداختند و در این درگیری، یک پلیس کشته شد</w:t>
      </w:r>
      <w:r>
        <w:rPr>
          <w:rFonts w:eastAsia="IRNazanin" w:cs="IRNazanin"/>
          <w:color w:val="111111"/>
          <w:sz w:val="28"/>
          <w:szCs w:val="28"/>
          <w:rtl w:val="true"/>
          <w:lang w:bidi="fa-IR"/>
        </w:rPr>
        <w:t>.</w:t>
      </w:r>
      <w:r>
        <w:rPr>
          <w:rStyle w:val="FootnoteAnchor"/>
          <w:rtl w:val="true"/>
        </w:rPr>
        <w:footnoteReference w:id="5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نیز در آستانه عاشورا، شور و حال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شب در یکی از محله های قم سخنرانی می کرد و مسیر عبور ایشان معمولاً چراغانی و تزیین می شد و مردم برای ایشان قربانی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رژیم را به شدت نگران کرده بود؛ چون آشکارا می دید کسی رهبری مردم را به دست گرفته است که در قلب مردم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علما و روحانیان قم پیشنهاد کرد در </w:t>
      </w:r>
      <w:bookmarkStart w:id="89" w:name="pg3140_19937"/>
    </w:p>
    <w:p>
      <w:pPr>
        <w:pStyle w:val="BookText"/>
        <w:rPr/>
      </w:pPr>
      <w:bookmarkEnd w:id="89"/>
      <w:r>
        <w:rPr>
          <w:rFonts w:ascii="IRNazanin" w:hAnsi="IRNazanin" w:eastAsia="IRNazanin"/>
          <w:color w:val="111111"/>
          <w:sz w:val="28"/>
          <w:sz w:val="28"/>
          <w:szCs w:val="28"/>
          <w:rtl w:val="true"/>
          <w:lang w:bidi="fa-IR"/>
        </w:rPr>
        <w:t>روز عاشورا که مردم از سراسر ایران برای زیارت به قم می آیند، در مدرسه فیضیه سخنرانی کنند و جنایت های رژیم را به گوش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از این گونه مراسم ها به شدت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تهدید کرد که در صورت برگزاری مراسم در فیضیّه، آن جا را به خاک و خون خواهد کشید، ولی این تهدیدها، امام را از تصمیم خود منصرف نکرد؛ به گونه ای که وقتی مأمور ساواک به منزل ایشان آمد و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طرف اعلی حضرت مأمورم به شما ابلاغ کنم که اگر امروز بخواهید در مدرسه فیضیه سخنرانی نمایید، کماندوها را به مدرسه فیضیه می ریزیم و آن جا را به آتش و خون می 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پاسخ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کماندوهای خود دستور می دهیم که فرستادگان اعلی حضرت را تأدیب نمایند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90" w:name="__RefHeading___Toc1304898_2749589250"/>
      <w:bookmarkStart w:id="91" w:name="_Toc32"/>
      <w:bookmarkEnd w:id="90"/>
      <w:r>
        <w:rPr/>
        <w:t>4</w:t>
      </w:r>
      <w:r>
        <w:rPr>
          <w:rtl w:val="true"/>
        </w:rPr>
        <w:t xml:space="preserve">. </w:t>
      </w:r>
      <w:r>
        <w:rPr>
          <w:rtl w:val="true"/>
        </w:rPr>
        <w:t>سخنرانی تاریخی حضرت امام خمینی رحمه الله</w:t>
      </w:r>
      <w:bookmarkEnd w:id="9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تاریخی حضرت امام خمینی رحمه الله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روز عاشورای آن سال، قم پر از جمعیت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امام تا حرم مطهر حضرت معصومه علیهاالسلام و در خیابان های اطراف حرم، سیل مردم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دانستند که رژیم به اجتماع مردم و سخنرانی امام یورش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بسیاری از مردم، وقتی از خانه هایشان بیرون می آمدند، وصیت کرده و با خانواده هایشان وداع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افراد مسلح انقلابی نیز در پشت بام ها و غرفه های مدرسه فیضیه سنگر گرفته بودند </w:t>
      </w:r>
    </w:p>
    <w:p>
      <w:pPr>
        <w:pStyle w:val="BookText"/>
        <w:rPr/>
      </w:pPr>
      <w:r>
        <w:rPr>
          <w:rFonts w:ascii="IRNazanin" w:hAnsi="IRNazanin" w:eastAsia="IRNazanin"/>
          <w:color w:val="111111"/>
          <w:sz w:val="28"/>
          <w:sz w:val="28"/>
          <w:szCs w:val="28"/>
          <w:rtl w:val="true"/>
          <w:lang w:bidi="fa-IR"/>
        </w:rPr>
        <w:t>که اگر حمله ای صورت گرفت به دفاع از رهبرشان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بلندگوهای بسیاری در خیابان های اطراف حرم نصب شده بود و به احتمال این که عناصر حکومتی برق را قطع خواهند کرد، گردانندگان مراسم باطری هایی در زیر منبر مدرسه کار گذاشته بودند تا به هنگام نیاز از آن 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منزل خارج شد و در میان استقبال پرشور مردم، به مدرسه فیضیه قدم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عناصر رژیم در لباس نظامی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در مدرسه و اطراف آن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بالای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آماده ضبط سخنان امام بودند و صدها نفر نیز با قلم و کاغذ حرف های رهبر نهضت را ثبت می کردند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نخست از واقعه عاشورا و از ظلم های دستگاه یزید نسبت به خاندان پیامبر صلی الله علیه و آله سخن راند و بلاها و شکنجه های زنان و کودکان را در واقعه عاشورا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اعمال دستگاه یزید را با جنایت های رژیم شاه در حمله به مردم و روحانیان و کشتار مردم مقایسه کرد و تأکید ورزید که آن ها به اساس اسلام کار داشتند و می خواستند خاندان پیامبر را از میان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نیز با اساس اسلام و قرآن کار دارند و می خواهند اسلام و روحانیت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که به شور و هیجان آمده بودند، در میان صحبت های رهبرشان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خمینی رحمه الله به خطر اسرائیل اشاره کرد که می کوشد مملکت ایران را در همه زمینه ها به خود وابسته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رابطه شاه با اسرائیل را به شدت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یاوه گویی های حکومت که روحانیان را مفت خور و مرتجع نامیده بود، پاسخ داد و از غارت بیت المال به دست عناصر حکومتی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شجاعانه هشدار داد که اگر رژیم به رابطه اش با اسرائیل ادامه دهد و از عملکردهای ضد اسلامی و ضد مردمی خود دست برندارد، </w:t>
      </w:r>
    </w:p>
    <w:p>
      <w:pPr>
        <w:pStyle w:val="BookText"/>
        <w:rPr/>
      </w:pPr>
      <w:r>
        <w:rPr>
          <w:rFonts w:ascii="IRNazanin" w:hAnsi="IRNazanin" w:eastAsia="IRNazanin"/>
          <w:color w:val="111111"/>
          <w:sz w:val="28"/>
          <w:sz w:val="28"/>
          <w:szCs w:val="28"/>
          <w:rtl w:val="true"/>
          <w:lang w:bidi="fa-IR"/>
        </w:rPr>
        <w:t>تکلیف او و دستگاه حاکمه اش را یکسره خواهد کرد و او را از کشور بیرون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گزیده هایی از آن سخنرانی تاریخی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و حکومت یزید با خاندان پیامبر مخالف بودند و غرض آن ها از بین بردن این شجره طیبه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جبار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اساس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اساس اسلام و روحانیت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نمی خواهند این اساس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نمی خواهد در این مملکت قرآن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اسرائیل به دست عمّال سیاه خود مدرسه فیضیه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اقتصاد را قبضه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تجارت و زراعت شما را از بین ببرد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ملاحظه کردید که آن رفراندوم غلط، آن رفراندوم مفتضح به زور سرنیزه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نصیحت می کنم دست از این اعمال و رویه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تو مثل پدرت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روحانیت بشنو این ها صلاح مملکت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اسرائیل نشنو، اسرائیل به درد تو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کرده است که از شاه بدگویی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اسرائیل حمله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که اسلام در خطر است و دیگر هر چه بگویند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گرفتاری های ما در این سه موضوع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سه موضوع بگذریم، دیگر اختلافی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شاه و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سازمان امنیت، شاه یهودی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خواهند تو را یهودی معرفی کنند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تا از ایران بیرونت کنند و به تکلیف تو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ما، اسلام ما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شرف تکوین است، سخت ما را نگران و متأسف ساخته است</w:t>
      </w:r>
      <w:r>
        <w:rPr>
          <w:rFonts w:eastAsia="IRNazanin" w:cs="IRNazanin"/>
          <w:color w:val="111111"/>
          <w:sz w:val="28"/>
          <w:szCs w:val="28"/>
          <w:rtl w:val="true"/>
          <w:lang w:bidi="fa-IR"/>
        </w:rPr>
        <w:t>.</w:t>
      </w:r>
      <w:r>
        <w:rPr>
          <w:rStyle w:val="FootnoteAnchor"/>
          <w:rtl w:val="true"/>
        </w:rPr>
        <w:footnoteReference w:id="52"/>
      </w:r>
      <w:bookmarkStart w:id="92" w:name="pg3140_19942"/>
    </w:p>
    <w:p>
      <w:pPr>
        <w:pStyle w:val="BookText"/>
        <w:rPr/>
      </w:pPr>
      <w:bookmarkEnd w:id="92"/>
      <w:r>
        <w:rPr>
          <w:rFonts w:ascii="IRNazanin" w:hAnsi="IRNazanin" w:eastAsia="IRNazanin"/>
          <w:color w:val="111111"/>
          <w:sz w:val="28"/>
          <w:sz w:val="28"/>
          <w:szCs w:val="28"/>
          <w:rtl w:val="true"/>
          <w:lang w:bidi="fa-IR"/>
        </w:rPr>
        <w:t>امام با این سخنرانی تاریخی، نهضت اسلامی خویش را به مرحله ای رساند که به طور مستقیم رویاروی رژیم شاه قرار گرفت و با شکستن بت استبدادی شاه و ابهت او، ترس و وحشت عمومی را که با تهدید و خفقان رژیم شاهنشاهی ایجاد شده بود، از میان برد و رژیم شاه را با بحران چالش جدّی مواجه کرد و در آستانه فروپاشی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بر سر دو راهی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 دانست که سرکوبی این نهضت فراگیر مردمی بی فایده است و آتش خشم مردم هر روز شعله ورتر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رادمردی رهبری نهضت را در دست داشت که نه اهل سازش بود و نه اهل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 ین رو، رژیم جز دستگیری این مرد نستوه چاره ای نداشت</w:t>
      </w:r>
      <w:r>
        <w:rPr>
          <w:rFonts w:eastAsia="IRNazanin" w:cs="IRNazanin"/>
          <w:color w:val="111111"/>
          <w:sz w:val="28"/>
          <w:szCs w:val="28"/>
          <w:rtl w:val="true"/>
          <w:lang w:bidi="fa-IR"/>
        </w:rPr>
        <w:t>.</w:t>
      </w:r>
    </w:p>
    <w:p>
      <w:pPr>
        <w:pStyle w:val="Heading3"/>
        <w:numPr>
          <w:ilvl w:val="2"/>
          <w:numId w:val="1"/>
        </w:numPr>
        <w:rPr/>
      </w:pPr>
      <w:bookmarkStart w:id="93" w:name="__RefHeading___Toc1304900_2749589250"/>
      <w:bookmarkStart w:id="94" w:name="_Toc33"/>
      <w:bookmarkEnd w:id="93"/>
      <w:r>
        <w:rPr/>
        <w:t>5</w:t>
      </w:r>
      <w:r>
        <w:rPr>
          <w:rtl w:val="true"/>
        </w:rPr>
        <w:t xml:space="preserve">. </w:t>
      </w:r>
      <w:r>
        <w:rPr>
          <w:rtl w:val="true"/>
        </w:rPr>
        <w:t>دستگیری امام خمینی رحمه الله</w:t>
      </w:r>
      <w:bookmarkEnd w:id="9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امام خمینی رحمه الله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در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برنامه گسترده ای را برای دستگیری روحانیان پیرو خط امام و فعالان سیاسی و گویندگان مذهبی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های ساواک و نیروی انتظامی به هر میدان و خیابان و کوچه که مراسم عزاداری و سخنرانی برگزار شده بود، یورش می بردند و گردانندگان آن را دستگیر می کردند و به زندان ها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رفت و آمدهای شهر را در کنترل خود داشت و اگر از افراد مورد نظر کسی را در مجالس عمومی نمی یافتند، به منزلش یورش می بردند و شبانه او را دستگیر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از نیمه گذشته بود و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آن شب حکایت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های نظامی پر از کماندوها و سربازان گارد و چترباز در خارج از شهر قم انتظار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در سکوت شب وارد شهر شده و به سوی خانه امام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کوچه تا </w:t>
      </w:r>
    </w:p>
    <w:p>
      <w:pPr>
        <w:pStyle w:val="BookText"/>
        <w:rPr/>
      </w:pPr>
      <w:r>
        <w:rPr>
          <w:rFonts w:ascii="IRNazanin" w:hAnsi="IRNazanin" w:eastAsia="IRNazanin"/>
          <w:color w:val="111111"/>
          <w:sz w:val="28"/>
          <w:sz w:val="28"/>
          <w:szCs w:val="28"/>
          <w:rtl w:val="true"/>
          <w:lang w:bidi="fa-IR"/>
        </w:rPr>
        <w:t>درب خانه امام را به کنترل خود درآوردند و جلو درب هر خانه ای در آن کوچه سرباز گماردند تا مراقب اوضاع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زیادی از افراد گارد نظامی در باغ اناری که پشت خانه امام قرار داشت، سنگر گرفتند تا با هرگونه حادثه پیش بینی نشده ای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کماندو و چترباز از پشت بام و دیوارها وارد خانه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گشتند، ولی امام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وحشت و دلهره ای که داشتند، چندین برابر شد و تنشان به لرزه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یافتن امام نا امید شدند، به خادم های بیت امام حمله ور شدند و با کتک و شکنجه از آنان خواستند که جای امام خمینی رحمه الله را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زیر شکنجه کماندوهای رژیم ناله و فغان می کردند، ولی حاضر نبودند جای رهبرشان را به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کماندوها به شدت آن ها را کتک می زدند، ولی می کوشیدند تا همسایه ها صدای آه و ناله آن ها را نشنوند تا کنترل امور در دستشان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اول محرم در خانه فرزندش، حاج آقا مصطفی که روبه روی خانه امام بود، استراحت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لحظه های حسّاس، برای نماز شب بیدار شده بود که ناگهان صداهای ناهنجاری او را متوجه حضور دژخیمان رژیم در محل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 آقا مصطفی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مصطفی از جای برخاست و خود را به پشت بام رسانید و دید که سراسر کوچه به اشغال سربازان و کماندوهای مسلح رژیم درآمده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به پشت بام آمد و وقتی یقین کرد که آن ها برای دستگیری ایشان آمده اند و از سویی آه و ناله خادم هایشان را زیر شکنجه دژخیمان رژیم شنید، در خانه را باز کرد و صدای رعدآسایش در کوچه طنین انداز شد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 اللّه خمینی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ها را می زنید؟ این چه رفتار وحشیانه ای است که با مردم می کنید؟ چرا به اصول انسانی پای بند نیستید؟ این چه وحشی گری است که از شما سر می زند؟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صدای امام ترس و وحشت عجیبی بر جان آن ها انداخت به گونه ای که همگی لرزان و گرفته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ارادت داریم، همه مؤمنیم، کسی را نمی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رژیم با ترس و بیم امام را محاصره کردند و سپس بر ماشین فولکس واگن سیاه رنگی که جلو در خانه متوقف شده بود، سوار کردند و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مصطفی وقتی ماجرا را دید، از بالای بام با صدای بلند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ها با شنیدن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شدند و به کوچه ها دویدند تا از بردن رهبرشان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همهمه و اجتماع مردم به زودی در تمام شهر پیچید و شهر از خواب شبانه بیدار شد، ولی کمی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ساواکی ها به حدّی نگران و وحشت زده بودند که حتی وقتی امام خواست چند دقیقه ای ماشین را نگه دارند تا نماز صبح را به جا آورد،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حالت دلداری به آن ها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 وحشت زده و مضطرب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این بیابان کسی نیست که به شما قصد تعرض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ای ماشین را برای ادای نماز متوقف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ارتش کشور اسلامی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بودجه اسلام ارتزاق می کنید و لازم است که به احکام و فرامین اسلام پای بند باشید</w:t>
      </w:r>
      <w:r>
        <w:rPr>
          <w:rFonts w:eastAsia="IRNazanin" w:cs="IRNazanin"/>
          <w:color w:val="111111"/>
          <w:sz w:val="28"/>
          <w:szCs w:val="28"/>
          <w:rtl w:val="true"/>
          <w:lang w:bidi="fa-IR"/>
        </w:rPr>
        <w:t>.</w:t>
      </w:r>
      <w:r>
        <w:rPr>
          <w:rStyle w:val="FootnoteAnchor"/>
          <w:rtl w:val="true"/>
        </w:rPr>
        <w:footnoteReference w:id="54"/>
      </w:r>
      <w:bookmarkStart w:id="95" w:name="pg3140_19948"/>
    </w:p>
    <w:p>
      <w:pPr>
        <w:pStyle w:val="BookText"/>
        <w:rPr/>
      </w:pPr>
      <w:bookmarkEnd w:id="95"/>
      <w:r>
        <w:rPr>
          <w:rFonts w:ascii="IRNazanin" w:hAnsi="IRNazanin" w:eastAsia="IRNazanin"/>
          <w:color w:val="111111"/>
          <w:sz w:val="28"/>
          <w:sz w:val="28"/>
          <w:szCs w:val="28"/>
          <w:rtl w:val="true"/>
          <w:lang w:bidi="fa-IR"/>
        </w:rPr>
        <w:t>آن ها پس از پافشاری امام رضایت دادند که چند لحظه ای ماشین بیاستد تا امام با خاک کنار جاده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تیمم، ماشین دوباره به راه افتاد و ایشان نماز صبح را در ماشین در حال حرکت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هنوز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نشده بود که ماشین حامل امام به تهران رسید و یکسره به باشگاه افسران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غروب همان روز در آن جا بود و هنگام غروب با یک ماشین جیب که شیشه های آن با پارچه های سیاه پوشیده شده بود، به پادگان قصر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یعنی تا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در آن جا زندانی بود و پس از آن به یک سلول انفرادی در پادگان عشرت آباد فرستاده 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هم زمان با دستگیری امام، یاران نزدیک ایشان را در شهرهای مختلف دست گیر کردند و به زندان ها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آیت اللّه قمی در مشهد و آیت اللّه محلاتی در شیراز دست گیر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امام بازتاب گسترده ای در جامعه داشت و به زودی مردم سراسر ایران را به مبارزه جدی با رژیم شاه کشاند</w:t>
      </w:r>
      <w:r>
        <w:rPr>
          <w:rFonts w:eastAsia="IRNazanin" w:cs="IRNazanin"/>
          <w:color w:val="111111"/>
          <w:sz w:val="28"/>
          <w:szCs w:val="28"/>
          <w:rtl w:val="true"/>
          <w:lang w:bidi="fa-IR"/>
        </w:rPr>
        <w:t>.</w:t>
      </w:r>
    </w:p>
    <w:p>
      <w:pPr>
        <w:pStyle w:val="Heading3"/>
        <w:numPr>
          <w:ilvl w:val="2"/>
          <w:numId w:val="1"/>
        </w:numPr>
        <w:rPr/>
      </w:pPr>
      <w:bookmarkStart w:id="96" w:name="__RefHeading___Toc1304902_2749589250"/>
      <w:bookmarkStart w:id="97" w:name="_Toc34"/>
      <w:bookmarkEnd w:id="96"/>
      <w:r>
        <w:rPr/>
        <w:t>6</w:t>
      </w:r>
      <w:r>
        <w:rPr>
          <w:rtl w:val="true"/>
        </w:rPr>
        <w:t xml:space="preserve"> . </w:t>
      </w:r>
      <w:r>
        <w:rPr>
          <w:rtl w:val="true"/>
        </w:rPr>
        <w:t>قیام مردم قم</w:t>
      </w:r>
      <w:bookmarkEnd w:id="9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مردم قم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دستگیری امام در شهر قم پیچید، مردم به خروش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طلوع خورشید، کوچه محل اقامت امام و خیابان های اطراف پر از جمعیت </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فراق رهبرشان اشک می ریختند و بر سر و سینه می زدند و علیه دستگاه حاکم شعار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مصطفی از خانه بیرون آمد و به میان توده مردم گام نهاد و به همراه مردم خشمگین به سمت صحن مبارک حضرت معصومه علیهاالسلام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وقتی به چهار راه مریض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با دسته ای از پلیس برخورد کردند که برای پراکنده کردن تظاهر کنندگان آمده بودند، ولی وقتی خشم انقلابی مردم را دیدند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کارگزاران برجسته دولتی کسی در صحنه دیده نمی شد و همه از ترس پنهان شده بودند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پشت سر فرزند برومند امام پس از گذشتن از خیابان ارم و میدان آستانه، وارد حرم مطهر حضرت معصومه علیهاالسلام شدند و با بلندگوی حرم به شعار دادن علیه رژیم و محکومیت دستگیری مرجع شیعیان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روحانیان تراز اول قم در خانه آیت اللّه العظمی گلپایگانی تشکیل جلسه دادند و با صدور اعلامیه ای در محکومیت رفتار ساواک، خواهان آزادی بی قید و شرط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ملت مسلمان و مبارز خواستند که تا پیروزی نهایی دست از مبارزه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صدور بیانیه، خود نیز به جمع مردم پیوستند و جمعیت رفته رفته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علمای قم از بلندگوی حرم خوانده می شد و مردم یکپارچه شعار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مرگ یا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کشاورزان و مردم جمکران و روستاهای اطراف قم نیز با شنیدن خبر دستگیری امام، خود </w:t>
      </w:r>
      <w:bookmarkStart w:id="98" w:name="pg3140_19952"/>
    </w:p>
    <w:p>
      <w:pPr>
        <w:pStyle w:val="BookText"/>
        <w:rPr/>
      </w:pPr>
      <w:bookmarkEnd w:id="98"/>
      <w:r>
        <w:rPr>
          <w:rFonts w:ascii="IRNazanin" w:hAnsi="IRNazanin" w:eastAsia="IRNazanin"/>
          <w:color w:val="111111"/>
          <w:sz w:val="28"/>
          <w:sz w:val="28"/>
          <w:szCs w:val="28"/>
          <w:rtl w:val="true"/>
          <w:lang w:bidi="fa-IR"/>
        </w:rPr>
        <w:t>را به شهر رساندند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99" w:name="__RefHeading___Toc1304904_2749589250"/>
      <w:bookmarkStart w:id="100" w:name="_Toc35"/>
      <w:bookmarkEnd w:id="99"/>
      <w:r>
        <w:rPr/>
        <w:t>7</w:t>
      </w:r>
      <w:r>
        <w:rPr>
          <w:rtl w:val="true"/>
        </w:rPr>
        <w:t xml:space="preserve">. </w:t>
      </w:r>
      <w:r>
        <w:rPr>
          <w:rtl w:val="true"/>
        </w:rPr>
        <w:t>حضور گسترده بانوان در قیام</w:t>
      </w:r>
      <w:bookmarkEnd w:id="10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گسترده بانوان در قیام</w:t>
      </w:r>
    </w:p>
    <w:p>
      <w:pPr>
        <w:pStyle w:val="BookText"/>
        <w:rPr/>
      </w:pPr>
      <w:r>
        <w:rPr>
          <w:rFonts w:ascii="IRNazanin" w:hAnsi="IRNazanin" w:eastAsia="IRNazanin"/>
          <w:color w:val="111111"/>
          <w:sz w:val="28"/>
          <w:sz w:val="28"/>
          <w:szCs w:val="28"/>
          <w:rtl w:val="true"/>
          <w:lang w:bidi="fa-IR"/>
        </w:rPr>
        <w:t xml:space="preserve">بسیاری از بانوان قم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مبارزان پیوستند و به خیابان ها آمدند و به حماسه تاریخی مردم، شکوه بیش تری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بانوان، کودکان خردسال و حتی شیرخواره شان را همراه خود آورده بودند تا نشان دهند آماده هرگونه جانبازی و فداکاری در راه آرمان های اسلامی شان هستند و حتی از تقدیم عزیزان خردسالشان 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سیل خروشان مردان و زنان به تظاهرات خیابانی پرداختند و خواستار آزادی رهبرشان شدند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01" w:name="__RefHeading___Toc1304906_2749589250"/>
      <w:bookmarkStart w:id="102" w:name="_Toc36"/>
      <w:bookmarkEnd w:id="101"/>
      <w:r>
        <w:rPr/>
        <w:t>8</w:t>
      </w:r>
      <w:r>
        <w:rPr>
          <w:rtl w:val="true"/>
        </w:rPr>
        <w:t xml:space="preserve"> . </w:t>
      </w:r>
      <w:r>
        <w:rPr>
          <w:rtl w:val="true"/>
        </w:rPr>
        <w:t>یورش وحشیانه رژیم به قم</w:t>
      </w:r>
      <w:bookmarkEnd w:id="10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یورش وحشیانه رژیم به قم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شاهنشاهی که می خواست کاخ های خود را بر روی پیکرهای ملت آزاده ایران بنانهند و با ریختن خون مردم بی گناه و مسلمان از فروپاشی دودمان ننگین شاهنشاهی جلوگیری کند، وحشیانه به راه پیمایان انقلابی یورش آورد و آن ها را به رگبار گلوله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راه پیمایان یکی پس از دیگری به خون غلتیدند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که در صف مقدّم راه پیمایی بودند، بیش از همگان شهید و زخمی دادند، ولی آتش گلوله و رگبار مسلسل ها </w:t>
      </w:r>
    </w:p>
    <w:p>
      <w:pPr>
        <w:pStyle w:val="BookText"/>
        <w:rPr/>
      </w:pPr>
      <w:r>
        <w:rPr>
          <w:rFonts w:ascii="IRNazanin" w:hAnsi="IRNazanin" w:eastAsia="IRNazanin"/>
          <w:color w:val="111111"/>
          <w:sz w:val="28"/>
          <w:sz w:val="28"/>
          <w:szCs w:val="28"/>
          <w:rtl w:val="true"/>
          <w:lang w:bidi="fa-IR"/>
        </w:rPr>
        <w:t>نمی توانست جلو خشم مردم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واهمه از تانک ها و مسلسل ها که در مقابلشان آتش می گشود، به مبارزه خود ادامه می دادند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یک کامیون نظامی که می خواست با حمله به تظاهر کنندگان، شماری را زیر چرخ های اتومبیل له کند، با حمله شدید مردم روبه رو شد و یک جوان غیور به سرعت راننده را از پشت فرمان پایین کشید و وی را به شدت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دیگر که همراه وی بودند، پا به فرار گذاشتند و مردم کامیون نظامی را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رژیم هواپیماهای بمب افکن خود را به آسمان قم روانه ساخت تا در صورت لزوم شهر را بمباران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جنگی با شکستن دیوار صوتی بر فراز شهر می خواستند مردم را پراکنده کنند و ترس و وحشت را بر شهر حاکم سازند، ولی مردم به پا خاسته قم یک صدا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 شیعیان جهان را آزاد کنید</w:t>
      </w:r>
      <w:r>
        <w:rPr>
          <w:rFonts w:eastAsia="IRNazanin" w:cs="IRNazanin"/>
          <w:color w:val="111111"/>
          <w:sz w:val="28"/>
          <w:szCs w:val="28"/>
          <w:rtl w:val="true"/>
          <w:lang w:bidi="fa-IR"/>
        </w:rPr>
        <w:t>».</w:t>
      </w:r>
      <w:r>
        <w:rPr>
          <w:rStyle w:val="FootnoteAnchor"/>
          <w:rtl w:val="true"/>
        </w:rPr>
        <w:footnoteReference w:id="6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مزدوران رژیم در آن روز، هرکسی را که می دیدند، نشانه می رفتند و به کوچک و بزرگ و زن و مرد رحم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ترین جنایت خون آشامان در خیابان تهران و چهار راه شاه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راه شاه، شماری از مردم در محاصره نیروهای رژیم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راه فراری نبود، سربازان، بی امان به روی مردم آتش گشودند و همه را تیر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کوچه ها و بن بست ها پناه بردند، ولی رژیم به کوچه ها نیز یورش برد و همه را قتل 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بسیاری در کوچه بن بست نمازی در کوچه مدرسه حجتیه به دستِ مزدوران رژیم به شهادت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 و روحانیان که در صحن مطهر گرد آمده بودند، با شنیدن جنایت های رژیم به این نتیجه رسیدند که رژیم می خواهد برای نگهداری تاج و تخت خود، میلیون ها نفر را به خاک و خون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شرایط، بهترین راه مبارزه، آرام ساختن مردم بود، ولی کسی نمی توانست به مردم بگوید که دست از مبارزه بکشید و به خانه های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فرزند امام ـ حاج آقای مصطفی ـ با توجه به نفوذ خود مأمور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تشکر از مردم که در مبارزه حضور گسترده داشتند، از آنان خواست به خانه هایشان برگردند تا در فرصت مناسب برای ادامه مبارزه اجتماع دیگری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مردم قم که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آغاز شده بود، تا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راه رسید و این در حالی بود که بسیاری از خانواده ها در سوگ عزیزان خود عزا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و مخوفی بود و از سراسر شهر سکوتی مرگبار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در آن شب به خواب نرفت و تا صبح در عزای عزیزانشان شام غریبان گرفته بودند؛ صحنه های کشتار هم رزمان و عزیزان به دست عناصر خون آشام شاه از ذهن هیچ کس پاک نمی 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یکی از مبارزان آن روز، صحنه هایی از جنایت های دژخیمان رژیم را در کوچه بن بست نمازی چنین نقل می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 مسلح بی رحمانه کشتار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گلوله از هر طرف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عزیزان مردم، در وسط کوچه و خیابان انباشته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سراسر خیابان ها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تفنگ و مسلسل لحظه ای قطع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 همه جا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نفس می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به تدریج نیروی مقاومت را از دست داد و یکباره همانند دانه های تسبیح که نخ </w:t>
      </w:r>
    </w:p>
    <w:p>
      <w:pPr>
        <w:pStyle w:val="BookText"/>
        <w:rPr/>
      </w:pPr>
      <w:r>
        <w:rPr>
          <w:rFonts w:ascii="IRNazanin" w:hAnsi="IRNazanin" w:eastAsia="IRNazanin"/>
          <w:color w:val="111111"/>
          <w:sz w:val="28"/>
          <w:sz w:val="28"/>
          <w:szCs w:val="28"/>
          <w:rtl w:val="true"/>
          <w:lang w:bidi="fa-IR"/>
        </w:rPr>
        <w:t>آن پاره شده باشد، به هر سو پراکنده شدیم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سویی کشیدیم، ولی هنوز از شعار دادن دست برنمی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چهار راه شاه خود را از هر طرف در محاصره سربازان بی رحم شاه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گلوله مانند باران به سوی ما شلیک می شد و برادران ما را مانند برگ های پاییزی به زمین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گریز از هر سو به روی ما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به کوچه بن بست نمازی پناه بردیم، ولی جلادان در آن جا نیز دست از سرما برنداشتند و ما را به مسلسل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در چند قدمی خود می دیدیم که ناگهان در خانه ای باز شد و زنی آشفته و اشک ریزان ما را به داخل خانه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دوازده نفر از ما با ورود به آن خانه از چنگال جلادان نجات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پنجره ناظر اوضاع کوچه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مردم و آن منظره دلخراش و جانکاه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کوچه و قسمتی از چهار راه که از پنجره دیده می شد مملو از اجساد کشته شدگان و مجروحان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همان کوچه نمازی،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جان خراش مجروحان به آسمان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دیدم که در چهار راه خون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صدای تیراندازی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مرگباری سراسر شهر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غرش کامیون ها و صدای چکمه سربازان و ناله مجروحان سکوت را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کامیونی سر کوچه متوقف گردید و چند نفر سرباز شتاب زده از آن پیاده شدند و داخل کوچه آمدند و اجساد کشتگان و مجروحین را برداشته و توی کامیون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مجروحان که هنوز حالی داشتند، مرتب فریاد می زدند که ما زنده ایم، ولی کسی به حرفشان گوش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که از اجساد پر شد، به سوی مقصد نامعلومی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ماشین های آتش نشانی سر رسیدند و سراسر خیابان ها و کوچه ها را شستند و از خون پاک کردند</w:t>
      </w:r>
      <w:r>
        <w:rPr>
          <w:rFonts w:eastAsia="IRNazanin" w:cs="IRNazanin"/>
          <w:color w:val="111111"/>
          <w:sz w:val="28"/>
          <w:szCs w:val="28"/>
          <w:rtl w:val="true"/>
          <w:lang w:bidi="fa-IR"/>
        </w:rPr>
        <w:t>.</w:t>
      </w:r>
      <w:r>
        <w:rPr>
          <w:rStyle w:val="FootnoteAnchor"/>
          <w:rtl w:val="true"/>
        </w:rPr>
        <w:footnoteReference w:id="62"/>
      </w:r>
      <w:bookmarkStart w:id="103" w:name="pg3140_19960"/>
    </w:p>
    <w:p>
      <w:pPr>
        <w:pStyle w:val="Heading3"/>
        <w:numPr>
          <w:ilvl w:val="2"/>
          <w:numId w:val="1"/>
        </w:numPr>
        <w:rPr/>
      </w:pPr>
      <w:bookmarkStart w:id="104" w:name="__RefHeading___Toc1304908_2749589250"/>
      <w:bookmarkStart w:id="105" w:name="_Toc37"/>
      <w:bookmarkEnd w:id="103"/>
      <w:bookmarkEnd w:id="104"/>
      <w:r>
        <w:rPr/>
        <w:t>9</w:t>
      </w:r>
      <w:r>
        <w:rPr>
          <w:rtl w:val="true"/>
        </w:rPr>
        <w:t xml:space="preserve">. </w:t>
      </w:r>
      <w:r>
        <w:rPr>
          <w:rtl w:val="true"/>
        </w:rPr>
        <w:t>تهران خونین</w:t>
      </w:r>
      <w:bookmarkEnd w:id="10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خونین</w:t>
      </w:r>
    </w:p>
    <w:p>
      <w:pPr>
        <w:pStyle w:val="BookText"/>
        <w:rPr/>
      </w:pPr>
      <w:r>
        <w:rPr>
          <w:rFonts w:ascii="IRNazanin" w:hAnsi="IRNazanin" w:eastAsia="IRNazanin"/>
          <w:color w:val="111111"/>
          <w:sz w:val="28"/>
          <w:sz w:val="28"/>
          <w:szCs w:val="28"/>
          <w:rtl w:val="true"/>
          <w:lang w:bidi="fa-IR"/>
        </w:rPr>
        <w:t>وقتی خبر دستگیری امام خمینی رحمه الله به رهبران سیاسی مذهبی و ملی در تهران رسید، آنان بی درنگ این خبر را در تهران پخش کردند و به زودی سراسر تهران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شنیدن این خبر شگفت زده شدند که رژیم چگونه جرأت کرده است رهبر و مرجع شیعیان جهان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خشم و نفرت تمام به خیابان ها ریختند و راه پیمایی گسترده ای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مکان هایی که خبر دستگیری امام در همان لحظه های اولیه بدان جا رسید و واکنش شدیدی در پی داشت، دانشگاه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کلاس های درس را ترک کردند و در محوطه دانشگاه به راه پیمایی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شمار دانشجویان زیاد شد، تظاهرات را به خیابان های اطراف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شعار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خمینی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توده های مردم را که از دستگیری امام آگاهی نداشتند، آگاه کرد و شور و هیجان و خشم آن ها را نسبت به رژیم طاغوتی شاه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دانشگاه به اشغال نظامی پلیس و نیروهای نظامی درآمد و دانشگاه تعطیل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این پیش آمد، بازار تعطیل شد و همه، مغازه های خود را به نشانه اعتراض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از زمان آغاز مبارزه از جمله گروه هایی بودند که پشت سر علما و با تمام قدرت حرکت می کردند و از هیچ گونه فداکاری دریغ نمی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بازاریان یکپارچه به خیابان ها آمدند و در کنار دیگر گروه های مردمی برای اجرا و تحقق آرمان های اسلامی به مبارزه پرداختند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بارفروشان تهران نیز با شنیدن خبر دستگیری امام، به صف تظاهر کنندگان پیوستند و دست از کار کشیدند و خشم و نفرت خود را نسبت به خاندان پهلوی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از مرحوم طیب که به نوعی سرکردگی این گروه یعنی میدانی ها و بارفروشان را بر عهده داشت، خواست تا آن ها را از شرکت در تظاهرات ضد دولتی باز دارد، ولی وی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تظاهرات جنبه مذهبی و اعتقادی دارد و نمی توان این مردم را از حرکت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رژیم سال ها کوشید تا دهقانان و کشاورزان کشور را با برنامه های اسارت بار اصلاحات ارضی به خود جلب کند، نفوذ کلام امام در میان کشاورزان و دهقانان و روشنگری های وی نسبت به آینده خطرناک برنامه های شاه، آن ها را نسبت به آینده اسلام و کشور نگران کرده بود و آنان به شدت احساس مسئولیت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شنیدن خبر دستگیری رهبرشان از روستاها و اطراف تهران به پایتخت آمدند تا خشم و نفرت خود را آشکارا به خون آشامان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افراد زیادی از کشاورزان ورامین، کن، جماران و دیگر روستاها به تهران سرازیر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ده ها هزار نفر از مردم پایتخت و حومه از روحانی گرفته تا دانشجو و بازاری و کشاورز همراه با دیگر گروه های مردمی، دوش به دوش هم و یک دل و یک صدا به یاری رهبر خود شتافتند و با فریادهای دشمن شکن و استبداد براندازشان، بانگ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مرگ یا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برابر شاه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میدان ها و مکان هایی را که نام شاه بر آن ها </w:t>
      </w:r>
    </w:p>
    <w:p>
      <w:pPr>
        <w:pStyle w:val="BookText"/>
        <w:rPr/>
      </w:pPr>
      <w:r>
        <w:rPr>
          <w:rFonts w:ascii="IRNazanin" w:hAnsi="IRNazanin" w:eastAsia="IRNazanin"/>
          <w:color w:val="111111"/>
          <w:sz w:val="28"/>
          <w:sz w:val="28"/>
          <w:szCs w:val="28"/>
          <w:rtl w:val="true"/>
          <w:lang w:bidi="fa-IR"/>
        </w:rPr>
        <w:t xml:space="preserve">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تظاهر کننده وقتی به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هم صدا فریاد زدند که نام این میدان، میدان خمینی است و وقتی قرار شد در مسجد شاه گرد هم آیند، همه فریاد زدند مردم در مسجد خمینی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تهران آمده بودند تا تکلیفشان را با حکومت یزیدی یکسره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خشم و انزجار آنان نسبت به دستگاه حکومتی بالا گرفت، یک صدا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شاه نمی 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 برو 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شعارها بدون هرگونه برنامه ریزی قبلی، از عمق جان مردم سرچشمه می گرفت و خواست قلبی مردم را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راه پیمایان انقلابی به کاخ شاه هجوم بردند و گروهی نیز به سوی اداره رادیو یورش بردند و در و پنجره های آن را شکستند، ولی آتش مسلسل های مزدوران رژیم امکان پیشروی بیش تر را به آن 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برای این که بتوانند مسلح شوند و به مبارزه مسلحانه با رژیم بپردازند، به اداره تسلیحات ارتش در کنار میدان توپخانه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هر جایی که از آنِ رژیم بود، حمله ور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ماشین های دولتی را که بر سر راهشان بود، واژگون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مکان هایی که مورد حمله مردم خشمگین قرار گرفت، سازمان فرهنگی ایران و امریکا، کارخانه پپسی کولا و باشگاه ورزشی شعبان بی مخ بود</w:t>
      </w:r>
      <w:r>
        <w:rPr>
          <w:rFonts w:eastAsia="IRNazanin" w:cs="IRNazanin"/>
          <w:color w:val="111111"/>
          <w:sz w:val="28"/>
          <w:szCs w:val="28"/>
          <w:rtl w:val="true"/>
          <w:lang w:bidi="fa-IR"/>
        </w:rPr>
        <w:t>.</w:t>
      </w:r>
      <w:r>
        <w:rPr>
          <w:rStyle w:val="FootnoteAnchor"/>
          <w:rtl w:val="true"/>
        </w:rPr>
        <w:footnoteReference w:id="6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زمانی بود که مردم به کاخ شاه هجوم آوردند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نفر کماندو و سرباز مسلح از کاخ شاه </w:t>
      </w:r>
      <w:bookmarkStart w:id="106" w:name="pg3140_19966"/>
    </w:p>
    <w:p>
      <w:pPr>
        <w:pStyle w:val="BookText"/>
        <w:rPr/>
      </w:pPr>
      <w:bookmarkEnd w:id="106"/>
      <w:r>
        <w:rPr>
          <w:rFonts w:ascii="IRNazanin" w:hAnsi="IRNazanin" w:eastAsia="IRNazanin"/>
          <w:color w:val="111111"/>
          <w:sz w:val="28"/>
          <w:sz w:val="28"/>
          <w:szCs w:val="28"/>
          <w:rtl w:val="true"/>
          <w:lang w:bidi="fa-IR"/>
        </w:rPr>
        <w:t>پاسداری می کردند و صدها دستگاه تانک و توپ در اطراف کاخ مستقر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بدون هیچ گونه واهمه ای به کاخ شاه نزدیک می شدند و شعار مرگ بر شاه سر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و تخت پادشاهی در آستانه فروپاشی قرار داشت و پایه های حکومت استبدادی به لرزه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چند قدمی تانک ها و مسلسل ها رسیده بودند که ناگهان بی رحمانه ترین و وحشیانه ترین حمله ها به سوی مردم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ها و مسلسل ها و توپ هایی که از دسترنج این ملت و برای دفاع از آب و خاک این مرز و بوم خریداری شده بود، علیه مردم بی دفاع به کار افتاد و از پیکرهای آزاد مردان مسلمان و مبارزان انقلابی پشته 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خون و باروت همه جا پیچیده بود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غرّش توپ ها و مسلسل ها درهم می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خیابان ها و کوچه ها جوی خون جاری بود و پیکرهای زیادی در میدان 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اداره انتشارات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 توپ خانه و خیابان های اطراف کاخ مرمر روی هم انباشته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دستی که بالا می رفت و هر دهانی که باز می شد، مورد هدف گلوله مسلسل ها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کاخ مرمر به صورت کشتارگاه انسانی درآمده بود و شاه به گمان باطلش با ریختن خون سرخ مردم، انقلاب خود را سفیدتر می کرد</w:t>
      </w:r>
      <w:r>
        <w:rPr>
          <w:rFonts w:eastAsia="IRNazanin" w:cs="IRNazanin"/>
          <w:color w:val="111111"/>
          <w:sz w:val="28"/>
          <w:szCs w:val="28"/>
          <w:rtl w:val="true"/>
          <w:lang w:bidi="fa-IR"/>
        </w:rPr>
        <w:t>.</w:t>
      </w:r>
    </w:p>
    <w:p>
      <w:pPr>
        <w:pStyle w:val="Heading3"/>
        <w:numPr>
          <w:ilvl w:val="2"/>
          <w:numId w:val="1"/>
        </w:numPr>
        <w:rPr/>
      </w:pPr>
      <w:bookmarkStart w:id="107" w:name="__RefHeading___Toc1304910_2749589250"/>
      <w:bookmarkStart w:id="108" w:name="_Toc38"/>
      <w:bookmarkEnd w:id="107"/>
      <w:r>
        <w:rPr/>
        <w:t>11</w:t>
      </w:r>
      <w:r>
        <w:rPr>
          <w:rtl w:val="true"/>
        </w:rPr>
        <w:t xml:space="preserve">. </w:t>
      </w:r>
      <w:r>
        <w:rPr>
          <w:rtl w:val="true"/>
        </w:rPr>
        <w:t>کشتار مردم ورامین</w:t>
      </w:r>
      <w:bookmarkEnd w:id="10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مردم ورامین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جنایت های رژیم، کشتار مردم بی دفاع و رنج کشیده ورامین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دهقانان و کشاورزان ورامین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کفن پوشیده بودند و با پای پیاده برای پشتیبانی از رهبر خویش روانه پایتخت بودند، در راه با کامیون های </w:t>
      </w:r>
    </w:p>
    <w:p>
      <w:pPr>
        <w:pStyle w:val="BookText"/>
        <w:rPr/>
      </w:pPr>
      <w:r>
        <w:rPr>
          <w:rFonts w:ascii="IRNazanin" w:hAnsi="IRNazanin" w:eastAsia="IRNazanin"/>
          <w:color w:val="111111"/>
          <w:sz w:val="28"/>
          <w:sz w:val="28"/>
          <w:szCs w:val="28"/>
          <w:rtl w:val="true"/>
          <w:lang w:bidi="fa-IR"/>
        </w:rPr>
        <w:t>نظامی و تانک های خون آشامان رژیم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خود فروخته رژیم از مردم می خواستند به روستاهای خود برگردند و از تظاهرات دست بردارند، ولی مردم چنان خشمگین بودند و در دفاع از اسلام و رهبر خود جان بر کف نهاده بودند که به دستورهای آنان توجهی نکردند و با تمام نیرو به آن ها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آتش مسلسل ها و تانک ها به آنان اجازه نداد که به نظامیان نزدیک شوند و چون در آن بیابان، جان پناهی نبود، تظاهرکنندگان به صورت دسته جمعی به خاک و خون کشیده شدند و کفن های سفید به خون رنگین شان آغشته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تانک ها بر روی جسدهای کشتگان، استخوان های آن ها را خرد کرد، به گونه ای که هویت جنازه های آنان برای بستگانشان نیز قابل تشخیص نبود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با شدت تمام،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در تهران و قم و دیگر شهرها سرکوب کرد و هزاران نفر را به خاک و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افزون بر کارهای فاشیستی و دیکتاتورمآبانه، با طرح نقشه هایی کوشید راه پیمایی گسترده مردمی را که با هدف سرنگونی حاکمیت جور و استبداد و در دفاع از ارزش های اسلامی و استقلال کشور صورت گرفته بود، از مسیر اصلی و هدف خود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عناصر ساواک و وابسته به خود را با لباس های سیاه به جمع تظاهرات کنندگان فرستاد تا با شکستن شیشه و پنجره های مکان های عمومی و غارت مغازه های مردم و حمله به زنان و دختران، این گونه جا بیاندازند که راه پیمایان آشوبگرند و در پی هرج و مرج و سلب آسایش عمومی </w:t>
      </w:r>
      <w:bookmarkStart w:id="109" w:name="pg3140_19970"/>
    </w:p>
    <w:p>
      <w:pPr>
        <w:pStyle w:val="BookText"/>
        <w:rPr/>
      </w:pPr>
      <w:bookmarkEnd w:id="109"/>
      <w:r>
        <w:rPr>
          <w:rFonts w:ascii="IRNazanin" w:hAnsi="IRNazanin" w:eastAsia="IRNazanin"/>
          <w:color w:val="111111"/>
          <w:sz w:val="28"/>
          <w:sz w:val="28"/>
          <w:szCs w:val="28"/>
          <w:rtl w:val="true"/>
          <w:lang w:bidi="fa-IR"/>
        </w:rPr>
        <w:t>هستند و سرکوب و کشتن آن ها به سود عموم جامعه است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10" w:name="__RefHeading___Toc1304912_2749589250"/>
      <w:bookmarkStart w:id="111" w:name="_Toc39"/>
      <w:bookmarkEnd w:id="110"/>
      <w:r>
        <w:rPr/>
        <w:t>12</w:t>
      </w:r>
      <w:r>
        <w:rPr>
          <w:rtl w:val="true"/>
        </w:rPr>
        <w:t xml:space="preserve">. </w:t>
      </w:r>
      <w:r>
        <w:rPr>
          <w:rtl w:val="true"/>
        </w:rPr>
        <w:t>اعلام حکومت نظامی</w:t>
      </w:r>
      <w:bookmarkEnd w:id="111"/>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حکومت نظامی</w:t>
      </w:r>
    </w:p>
    <w:p>
      <w:pPr>
        <w:pStyle w:val="BookText"/>
        <w:rPr/>
      </w:pPr>
      <w:r>
        <w:rPr>
          <w:rFonts w:ascii="IRNazanin" w:hAnsi="IRNazanin" w:eastAsia="IRNazanin"/>
          <w:color w:val="111111"/>
          <w:sz w:val="28"/>
          <w:sz w:val="28"/>
          <w:szCs w:val="28"/>
          <w:rtl w:val="true"/>
          <w:lang w:bidi="fa-IR"/>
        </w:rPr>
        <w:t>تظاهرات مردمی پانزده خرداد که کاخ ستم شاهی را به لرزه درآورده بود، رژیم شاه را به فکر چاره جویی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وحشت زده و نگران به هر شیوه ای دست می زدند تا از پیشروی و گسترش نهضت مذهبی و ملی مردم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حلی که در پیش گرفتند، این بود که از همه رفت و آمدها و گردهم آیی ها جلوگیری کنند تا جلو هرگونه شورش و اعتراض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فرماندار انتظامی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 ای هرگونه رفت و آمد در پایتخت و حومه را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ممنوع اعلام کرد و دستور داد هرکس که بر خلاف فرمان حکومت نظامی در شهر رفت و آمد کند، تیر باران خواهد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سیاهی شب فرا رسید و شهر در سکوتی مرگبار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 وحشت و مرگ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 شهیدان هنوز در خیابان ها مانده بود و هر از چند گاهی صدای شلیک گلوله و رگبار مسلسل بر وحشت شب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کامیون های نظامی و رفت و آمد سربازان و کماندوها در طول شب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های نظامی از پیکرهای کشتگان پر می شد و به سمت قبرستان ها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ها و خیابان های مهم شهر، تانک ها و </w:t>
      </w:r>
      <w:bookmarkStart w:id="112" w:name="pg3140_19971"/>
    </w:p>
    <w:p>
      <w:pPr>
        <w:pStyle w:val="BookText"/>
        <w:rPr/>
      </w:pPr>
      <w:bookmarkEnd w:id="112"/>
      <w:r>
        <w:rPr>
          <w:rFonts w:ascii="IRNazanin" w:hAnsi="IRNazanin" w:eastAsia="IRNazanin"/>
          <w:color w:val="111111"/>
          <w:sz w:val="28"/>
          <w:sz w:val="28"/>
          <w:szCs w:val="28"/>
          <w:rtl w:val="true"/>
          <w:lang w:bidi="fa-IR"/>
        </w:rPr>
        <w:t>کامیون های نظامی هرگونه حرکتی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دانشگاه، مسجدها و میدان بار فروش ها در محاصره پلیس قرار داشت و هرکس که در خیابان ها دیده می شد، بازداشت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در یک حمله وحشیانه به کوی دانشگاه در امیرآباد، صدها نفر از دانشجویان را که به نوار سخنرانی امام خمینی رحمه الله در عصر عاشورا گوش می کردند، دستگیر و روانه زندان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هر شخصیت مذهبی و سیاسی را که احتمال می داد در جنبش مردمی نقشی داشته باشد، دستگیر می کرد و به بازداشت گاه ها و پادگان های نظامی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دژخیمان پهلوی توانسته بودند به زور سرنیزه و تانک و مسلسل، جنبش مردمی را در پانزده خرداد متوقف کنند و به ظاهر پیروز شوند؛ غافل از آن که این سکوت فریاد زیر خاکستری بود که به زودی ارکان رژیم را در برمی گرفت و دودمان آن را درهم می شکست</w:t>
      </w:r>
      <w:r>
        <w:rPr>
          <w:rFonts w:eastAsia="IRNazanin" w:cs="IRNazanin"/>
          <w:color w:val="111111"/>
          <w:sz w:val="28"/>
          <w:szCs w:val="28"/>
          <w:rtl w:val="true"/>
          <w:lang w:bidi="fa-IR"/>
        </w:rPr>
        <w:t>.</w:t>
      </w:r>
    </w:p>
    <w:p>
      <w:pPr>
        <w:pStyle w:val="Heading3"/>
        <w:numPr>
          <w:ilvl w:val="2"/>
          <w:numId w:val="1"/>
        </w:numPr>
        <w:rPr/>
      </w:pPr>
      <w:bookmarkStart w:id="113" w:name="__RefHeading___Toc1304914_2749589250"/>
      <w:bookmarkStart w:id="114" w:name="_Toc40"/>
      <w:bookmarkEnd w:id="113"/>
      <w:r>
        <w:rPr/>
        <w:t>13</w:t>
      </w:r>
      <w:r>
        <w:rPr>
          <w:rtl w:val="true"/>
        </w:rPr>
        <w:t xml:space="preserve">. </w:t>
      </w:r>
      <w:r>
        <w:rPr>
          <w:rtl w:val="true"/>
        </w:rPr>
        <w:t xml:space="preserve">کشتار مردم در </w:t>
      </w:r>
      <w:r>
        <w:rPr/>
        <w:t>16</w:t>
      </w:r>
      <w:r>
        <w:rPr>
          <w:rtl w:val="true"/>
        </w:rPr>
        <w:t xml:space="preserve"> </w:t>
      </w:r>
      <w:r>
        <w:rPr>
          <w:rtl w:val="true"/>
        </w:rPr>
        <w:t>خرداد</w:t>
      </w:r>
      <w:bookmarkEnd w:id="11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کشتار مردم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فکر می کرد با خون ریزی بی رحمانه ای که در تهران به راه انداخته بود، دیگر کسی جرأت آمدن به خیابان و اعتراض به بیدادگری های رژیم را نخواهد داشت، ولی فردای آن روز، مردم از جان گذشته و مسلمان تهران دوباره به خیابان ها آمدند تا ثابت کنند که از آرمان های اسلامی خویش دست نکشیده اند و هرگز رهبری خویش را تنها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کنندگان با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مرگ یا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کاخ شاه به حرکت درآمدند و در سر راه خود به کامیون ها و زره پوش های رژیم حمله ور شدند و شماری از آن ها را به آتش کشیدند</w:t>
      </w:r>
      <w:r>
        <w:rPr>
          <w:rFonts w:eastAsia="IRNazanin" w:cs="IRNazanin"/>
          <w:color w:val="111111"/>
          <w:sz w:val="28"/>
          <w:szCs w:val="28"/>
          <w:rtl w:val="true"/>
          <w:lang w:bidi="fa-IR"/>
        </w:rPr>
        <w:t xml:space="preserve">. </w:t>
      </w:r>
      <w:bookmarkStart w:id="115" w:name="pg3140_19973"/>
    </w:p>
    <w:p>
      <w:pPr>
        <w:pStyle w:val="BookText"/>
        <w:rPr/>
      </w:pPr>
      <w:bookmarkEnd w:id="115"/>
      <w:r>
        <w:rPr>
          <w:rFonts w:ascii="IRNazanin" w:hAnsi="IRNazanin" w:eastAsia="IRNazanin"/>
          <w:color w:val="111111"/>
          <w:sz w:val="28"/>
          <w:sz w:val="28"/>
          <w:szCs w:val="28"/>
          <w:rtl w:val="true"/>
          <w:lang w:bidi="fa-IR"/>
        </w:rPr>
        <w:t>شاه که از حماسه بزرگ مردم آشفته شده بود، فرمانی صادر کرد که هیچ کس نباید گلوله ای را هدر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گلوله باید در مغز و قلب تظاهر کنندگان جای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تا جنبش مردم را بتواند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شاه، تانک ها به حرکت درآمدند و مسلسل ها غرّیدند و مبارزان مسلمان را به خاک و خون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وحشی گری رژیم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 روزهای گذشته فرق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روزهای گذشته حکومت ستم شاهی می خواست مخالفان رژیم را پراکنده سازد و قیام و جنبش آن ها را سرکوب کند، ولی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فرمان ستمگرانه شاه اقتضا می کرد که هیچ گلوله ای بی هدف شلیک نشود و باید قلب و مغز مبارزان نشانه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پیمایی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نیز چهره واقعی رژیم را که آدم کشی و خون خواری از ویژگی های ننگین آن بود، آشکارتر ساخت و به جهانیان ثابت کرد که رژیم برای اجرای انقلاب سفید، حاضر است تمام کشور را به خون بکشد</w:t>
      </w:r>
      <w:r>
        <w:rPr>
          <w:rFonts w:eastAsia="IRNazanin" w:cs="IRNazanin"/>
          <w:color w:val="111111"/>
          <w:sz w:val="28"/>
          <w:szCs w:val="28"/>
          <w:rtl w:val="true"/>
          <w:lang w:bidi="fa-IR"/>
        </w:rPr>
        <w:t>.</w:t>
      </w:r>
    </w:p>
    <w:p>
      <w:pPr>
        <w:pStyle w:val="Heading3"/>
        <w:numPr>
          <w:ilvl w:val="2"/>
          <w:numId w:val="1"/>
        </w:numPr>
        <w:rPr/>
      </w:pPr>
      <w:bookmarkStart w:id="116" w:name="__RefHeading___Toc1304916_2749589250"/>
      <w:bookmarkStart w:id="117" w:name="_Toc41"/>
      <w:bookmarkEnd w:id="116"/>
      <w:r>
        <w:rPr/>
        <w:t>14</w:t>
      </w:r>
      <w:r>
        <w:rPr>
          <w:rtl w:val="true"/>
        </w:rPr>
        <w:t xml:space="preserve">. </w:t>
      </w:r>
      <w:r>
        <w:rPr>
          <w:rtl w:val="true"/>
        </w:rPr>
        <w:t>قیام در دیگر شهرستان ها</w:t>
      </w:r>
      <w:bookmarkEnd w:id="117"/>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در دیگر شهرستان ها</w:t>
      </w:r>
    </w:p>
    <w:p>
      <w:pPr>
        <w:pStyle w:val="BookText"/>
        <w:rPr/>
      </w:pPr>
      <w:r>
        <w:rPr>
          <w:rFonts w:ascii="IRNazanin" w:hAnsi="IRNazanin" w:eastAsia="IRNazanin"/>
          <w:color w:val="111111"/>
          <w:sz w:val="28"/>
          <w:sz w:val="28"/>
          <w:szCs w:val="28"/>
          <w:rtl w:val="true"/>
          <w:lang w:bidi="fa-IR"/>
        </w:rPr>
        <w:t>هم زمان با تهران و قم، در شهرستان های دیگر کشور نیز تظاهرات مردمی و اعتصاب های عمومی برای اعتراض به دستگیری رهبری نهضت به راه افتاد که با یورش جنایت کاران رژیم روبه رو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شیراز، قیام اسلامی مردم این شهر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شدت از سوی رژیم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محلاتی ـ از روحانیان برجسته ـ با روشنگری و آگاه سازی مردم شیراز و استان فارس و عشایر آن منطقه، از جنایت های رژیم ستم شاهی پرده برداشت و نقش مؤثری در جنبش مردمی آن منطقه بر عهده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همیشه می کوشید با محدود کردن این روحانی مبارز، از شورش مردم این خطه از کشور جلوگیری به عمل آورد که هیچ گاه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اوج گیری قیام مردمی و هم زمان با دستگیری امام خمینی رحمه الله، آیت اللّه محلاتی را نیز همراه با چند نفر از روحانیان مبارز دستگیر کرد و به 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پیمایی و مخالفت مردم شیراز با رژیم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دلیل اعتراض به دستگیری امام خمینی رحمه الله ادامه داشت،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 شور و حال دیگری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خبر جنایت های رژیم در تهران و قم نیز در ایجاد شور و هیجان مردمی بی 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راه پیمایی کنندگان در آن روز دستگیر و روانه زندان های رژیم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اطلاعات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اشخاصی که در وقایع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در شیراز متهم هستند،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باشند که عده ای از آن ها دستگیر شده و به زودی محاکمه خواهند شد و مأمورین در تعقیب سایر متهمین هستند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های مردمی در مشهد از شدت بیش 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قمی و آیت اللّه میلانی از جمله شخصیت های مبارزی بودند که در مشهد به افشاگری جنایت های رژیم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 گیری مبارزات مردم در تهران و قم و دیگر شهرها، دستگاه خون آشام شاه احتمال می داد که در مشهد نیز مخالفت ها گسترده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اول صبح جاهای حساّس شهر به محاصره نیروهای نظامی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دوازده محرم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آیت اللّه قمی به قصد زیارت حرم مطهر امام رضا علیه السلام از خانه به راه افتاده بود، وضع </w:t>
      </w:r>
      <w:bookmarkStart w:id="118" w:name="pg3140_19977"/>
    </w:p>
    <w:p>
      <w:pPr>
        <w:pStyle w:val="BookText"/>
        <w:rPr/>
      </w:pPr>
      <w:bookmarkEnd w:id="118"/>
      <w:r>
        <w:rPr>
          <w:rFonts w:ascii="IRNazanin" w:hAnsi="IRNazanin" w:eastAsia="IRNazanin"/>
          <w:color w:val="111111"/>
          <w:sz w:val="28"/>
          <w:sz w:val="28"/>
          <w:szCs w:val="28"/>
          <w:rtl w:val="true"/>
          <w:lang w:bidi="fa-IR"/>
        </w:rPr>
        <w:t>غیرعادی شهر را می بیند که شهر در اشغال نیروهای نظامی است و بازار تعطیل است و از رفت و آمد روزانه مردم جلوگیری می کنند و صدای شلیک تیر هوایی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قمی پس از اقامه نماز ظهر و عصر در مسجد گوهرشاد، می خواست به خانه برگردد که سیل جمعیت پشت سر ایشان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که از شکل گیری تظاهرات گسترده بیمناک بود، از حرکت مردم جلوگیری کرد، ولی مردم به هشدار پلیس توجهی نکردند و به افراد مسلح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رژیم نیز مردم بی دفاع را به رگبار گلوله بستند و آزادی خواهان مسلمان را به خاک و خون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پیمایی، آیت اللّه قمی را دستگیر کردند و با یک آمبولانس یکسره به تهران و زندان قصر فرستادند و ایشان نیز در جوار سلول امام خمینی رحمه الله 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شهرهایی که اعتصاب ها و راه پیمایی های مردم گستردگی بیش تری داشت، شهر تبریز بود که با یورش وحشیانه رژیم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شهرهای کشور نیز مردم همانند مشهد و شیراز به اعتصاب هایی دست زدند و با بستن بازار و تعطیلی مغازه ها و با راه انداختن اجتماع و راه پیمایی، خشم و نفرت خود را نسبت به دژخیمان رژیم نشان دادند</w:t>
      </w:r>
      <w:r>
        <w:rPr>
          <w:rFonts w:eastAsia="IRNazanin" w:cs="IRNazanin"/>
          <w:color w:val="111111"/>
          <w:sz w:val="28"/>
          <w:szCs w:val="28"/>
          <w:rtl w:val="true"/>
          <w:lang w:bidi="fa-IR"/>
        </w:rPr>
        <w:t>.</w:t>
      </w:r>
    </w:p>
    <w:p>
      <w:pPr>
        <w:pStyle w:val="Heading3"/>
        <w:numPr>
          <w:ilvl w:val="2"/>
          <w:numId w:val="1"/>
        </w:numPr>
        <w:rPr/>
      </w:pPr>
      <w:bookmarkStart w:id="119" w:name="__RefHeading___Toc1304918_2749589250"/>
      <w:bookmarkStart w:id="120" w:name="_Toc42"/>
      <w:bookmarkEnd w:id="119"/>
      <w:r>
        <w:rPr/>
        <w:t>15</w:t>
      </w:r>
      <w:r>
        <w:rPr>
          <w:rtl w:val="true"/>
        </w:rPr>
        <w:t xml:space="preserve">. </w:t>
      </w:r>
      <w:r>
        <w:rPr>
          <w:rtl w:val="true"/>
        </w:rPr>
        <w:t>دروغ پراکنی و وارونه جلوه دادن واقعیت ها</w:t>
      </w:r>
      <w:bookmarkEnd w:id="120"/>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پراکنی و وارونه جلوه دادن واقعیت 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خون آشام شاه که با کشتار آزادی خواهان و دین داران در تهران و قم و دیگر شهرها توانسته بود به صورت موقت تاج و تخت خود را از فروپاشی کامل نجات دهد، سرمست پیروزی ظاهری بود و دنیا را به کام خود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فکر می کرد با حمام خونی که در ایران به راه انداخته است، دیگر کسی جرأت نمی کند رو در روی رژیم بایستد و به مخالفت با او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w:t>
      </w:r>
    </w:p>
    <w:p>
      <w:pPr>
        <w:pStyle w:val="BookText"/>
        <w:rPr/>
      </w:pPr>
      <w:r>
        <w:rPr>
          <w:rFonts w:ascii="IRNazanin" w:hAnsi="IRNazanin" w:eastAsia="IRNazanin"/>
          <w:color w:val="111111"/>
          <w:sz w:val="28"/>
          <w:sz w:val="28"/>
          <w:szCs w:val="28"/>
          <w:rtl w:val="true"/>
          <w:lang w:bidi="fa-IR"/>
        </w:rPr>
        <w:t>خود را یکه تاز میدان می دید و از این که با کشتار مردم توانسته است منافع امپریالیسم غربی و صهیونیسم جهانی را حفظ کند و ایران را به طور موقّت، جزیره امنی برای اربابان خویش درآورد، بسیار مغرور و خوش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هنوز ترس و نگرانی ناشی از قیام مردمی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رژیم را هراسان نگاه داشته بود و شاه از وحشت نهضت و انقلاب مردم هنوز بر خود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کوشیدند تا با صحنه سازی و دروغ پراکنی زمینه را برای گرفتن انتقام از رهبری نهضت و روحانیان و مبارزان سیاسی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آیت اللّه میلانی و آیت اللّه قمی در زندان به سر می بردند، روزنامه های وابسته به دربار در یک اعلامیه جعلی با تیتر درشت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میلانی و آیت اللّه طباطبایی قمی مردم را به آرامش و رعایت نظم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از یک سو علما و روحانیان مبارز را زندانی کرده بود و از سوی دیگر، به نام آن ها دروغ سازی می کرد و مردم را به آرامش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ترس و وحشت بی اندازه رژیم طاغوتی از خشم مردم را نشان می داد</w:t>
      </w:r>
      <w:r>
        <w:rPr>
          <w:rFonts w:eastAsia="IRNazanin" w:cs="IRNazanin"/>
          <w:color w:val="111111"/>
          <w:sz w:val="28"/>
          <w:szCs w:val="28"/>
          <w:rtl w:val="true"/>
          <w:lang w:bidi="fa-IR"/>
        </w:rPr>
        <w:t>.</w:t>
      </w:r>
      <w:r>
        <w:rPr>
          <w:rStyle w:val="FootnoteAnchor"/>
          <w:rtl w:val="true"/>
        </w:rPr>
        <w:footnoteReference w:id="6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پاکروان ـ رئیس سازمان امنیت کشور ـ در یک گفت وگو مطبوعاتی در بعد از ظهر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برای این که ذهن ها را برای شایعه پراکنی آماده سازد، قیام اسلامی مردم را ارتجاع خواند و عنوان کرد که قیام کنندگان به تحریک کشورهای خارجی شورش کرده اند و افرادی که در راه پیمایی شرکت داشتند، </w:t>
      </w:r>
    </w:p>
    <w:p>
      <w:pPr>
        <w:pStyle w:val="BookText"/>
        <w:rPr/>
      </w:pPr>
      <w:r>
        <w:rPr>
          <w:rFonts w:ascii="IRNazanin" w:hAnsi="IRNazanin" w:eastAsia="IRNazanin"/>
          <w:color w:val="111111"/>
          <w:sz w:val="28"/>
          <w:sz w:val="28"/>
          <w:szCs w:val="28"/>
          <w:rtl w:val="true"/>
          <w:lang w:bidi="fa-IR"/>
        </w:rPr>
        <w:t>از عناصر بیگانه پول می گرفته 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نخست وزیر وقت ـ اسداللّه علم ـ نیز در گفت وگو با خبرنگاران خارجی ادعا کرد که تمامی سران و بزرگان قیام کنندگان دستگیر شده اند و در مخالفت های مردمی بر ضد حکومت، در اثر تیراندازی مأموران پلیس تنها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گفت وگو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ترتیب یافته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 ترین پیشوایان مذهبی که در آشوب ضد دولتی این هفته در شهرهای مختلف دست داشتند، تسلیم محکمه نظامی خواهند شد و محکمه نظامی ممکن است معنی مجازات اعدام را داشته 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پیرو دروغ پردازی های عناصر وابسته دربار، خود شاه نیز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پس از مصاحبه اسد اللّه علم، قیام مردمی آزادی خواه و استبدادستیز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حرکت مقدس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وحشیانه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روا داشتن تهمت های بزرگی به ملت شریف ایران، با نگرانی و بیچارگی، دروغ هایی را سر هم کرد که هیچ عقل سلیمی آن را باور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شما بگویم که متأسفانه کسانی که بساط پانزده خرداد را به راه انداختند، کما این که در میان کسانی که زخمی شده اند یا دستگیر شده اند، خیلی از آن ها می گفتند که ما چه کار کنیم؛ به ماه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پول داده بودند و می گفتند در کوچه ها بدوید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باد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می دانیم این وجوه از کجا رسیده است و به شما ملت ایران به زودی جزییات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w:t>
      </w:r>
    </w:p>
    <w:p>
      <w:pPr>
        <w:pStyle w:val="BookText"/>
        <w:rPr/>
      </w:pPr>
      <w:r>
        <w:rPr>
          <w:rFonts w:ascii="IRNazanin" w:hAnsi="IRNazanin" w:eastAsia="IRNazanin"/>
          <w:color w:val="111111"/>
          <w:sz w:val="28"/>
          <w:sz w:val="28"/>
          <w:szCs w:val="28"/>
          <w:rtl w:val="true"/>
          <w:lang w:bidi="fa-IR"/>
        </w:rPr>
        <w:t>موضوع اوّلاً از لحاظ ایرانیّت یک ایرانی که پول خارجی را بگیرد و بر ضد جامعه خودش اقدام کند، این را چه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یک نفر شیعه پول بگیرد از یک نفر مسلمان غیر شیعه این چیست؟ و این خون هایی که در روز پانزده خرداد ریخته شد، به گردن کیست و کی مسئول این خون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کسانی که بساط پانزده خرداد را به راه انداخته و باعث ریخته شدن خون ها شده اند، به زودی به سزای اعمال خودشان خواهند رسید</w:t>
      </w:r>
      <w:r>
        <w:rPr>
          <w:rFonts w:eastAsia="IRNazanin" w:cs="IRNazanin"/>
          <w:color w:val="111111"/>
          <w:sz w:val="28"/>
          <w:szCs w:val="28"/>
          <w:rtl w:val="true"/>
          <w:lang w:bidi="fa-IR"/>
        </w:rPr>
        <w:t>.</w:t>
      </w:r>
      <w:r>
        <w:rPr>
          <w:rStyle w:val="FootnoteAnchor"/>
          <w:rtl w:val="true"/>
        </w:rPr>
        <w:footnoteReference w:id="7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رژیم این بود که با پیوند دادن قیام مردم با عوامل بیگانه و زدن برچسب ارتجاعی و مادی به قیام، از سویی قیام اسلامی مردم را مادی جلوه دهد که برای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 آن هم به تحریک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 ها ریخته اند و از سوی دیگر، زمینه را برای اعدام رهبر ملت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رویدادها و تحولات آینده، رسوایی بزرگی برای رژیم شاه به بار آورد و ساختگی بودن گفته های آنان را بر همگان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زمینه را برای پیروزی نهضت مردم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 و پایه های تشکیل حکومت اسلامی را در ایران بنیان نهاد</w:t>
      </w:r>
      <w:r>
        <w:rPr>
          <w:rFonts w:eastAsia="IRNazanin" w:cs="IRNazanin"/>
          <w:color w:val="111111"/>
          <w:sz w:val="28"/>
          <w:szCs w:val="28"/>
          <w:rtl w:val="true"/>
          <w:lang w:bidi="fa-IR"/>
        </w:rPr>
        <w:t xml:space="preserve">. </w:t>
      </w:r>
      <w:bookmarkStart w:id="121" w:name="pg3140_19985"/>
    </w:p>
    <w:p>
      <w:pPr>
        <w:pStyle w:val="Heading2"/>
        <w:numPr>
          <w:ilvl w:val="1"/>
          <w:numId w:val="1"/>
        </w:numPr>
        <w:rPr/>
      </w:pPr>
      <w:bookmarkStart w:id="122" w:name="__RefHeading___Toc1304920_2749589250"/>
      <w:bookmarkStart w:id="123" w:name="_Toc43"/>
      <w:bookmarkEnd w:id="121"/>
      <w:bookmarkEnd w:id="122"/>
      <w:r>
        <w:rPr>
          <w:rtl w:val="true"/>
        </w:rPr>
        <w:t>فصل چهارم</w:t>
      </w:r>
      <w:r>
        <w:rPr>
          <w:rtl w:val="true"/>
        </w:rPr>
        <w:t xml:space="preserve">: </w:t>
      </w:r>
      <w:r>
        <w:rPr>
          <w:rtl w:val="true"/>
        </w:rPr>
        <w:t xml:space="preserve">ویژگی های قیام </w:t>
      </w:r>
      <w:r>
        <w:rPr/>
        <w:t>15</w:t>
      </w:r>
      <w:r>
        <w:rPr>
          <w:rtl w:val="true"/>
        </w:rPr>
        <w:t xml:space="preserve"> </w:t>
      </w:r>
      <w:r>
        <w:rPr>
          <w:rtl w:val="true"/>
        </w:rPr>
        <w:t>خرداد</w:t>
      </w:r>
      <w:bookmarkEnd w:id="123"/>
    </w:p>
    <w:p>
      <w:pPr>
        <w:pStyle w:val="Heading3"/>
        <w:numPr>
          <w:ilvl w:val="2"/>
          <w:numId w:val="1"/>
        </w:numPr>
        <w:rPr/>
      </w:pPr>
      <w:bookmarkStart w:id="124" w:name="__RefHeading___Toc1304922_2749589250"/>
      <w:bookmarkStart w:id="125" w:name="_Toc44"/>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دینی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مردمی و خودجوش بودن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شایسته و توانمند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جانبه بودن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فکری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استبداد و استعمارستیزی</w:t>
      </w:r>
    </w:p>
    <w:p>
      <w:pPr>
        <w:pStyle w:val="Heading3"/>
        <w:numPr>
          <w:ilvl w:val="2"/>
          <w:numId w:val="1"/>
        </w:numPr>
        <w:rPr/>
      </w:pPr>
      <w:bookmarkStart w:id="126" w:name="__RefHeading___Toc1304924_2749589250"/>
      <w:bookmarkStart w:id="127" w:name="_Toc45"/>
      <w:bookmarkEnd w:id="126"/>
      <w:r>
        <w:rPr/>
        <w:t>1</w:t>
      </w:r>
      <w:r>
        <w:rPr>
          <w:rtl w:val="true"/>
        </w:rPr>
        <w:t xml:space="preserve">. </w:t>
      </w:r>
      <w:r>
        <w:rPr>
          <w:rtl w:val="true"/>
        </w:rPr>
        <w:t>دینی بودن</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دینی بودن</w:t>
      </w:r>
    </w:p>
    <w:p>
      <w:pPr>
        <w:pStyle w:val="BookText"/>
        <w:rPr/>
      </w:pPr>
      <w:r>
        <w:rPr>
          <w:rFonts w:ascii="IRNazanin" w:hAnsi="IRNazanin" w:eastAsia="IRNazanin"/>
          <w:color w:val="111111"/>
          <w:sz w:val="28"/>
          <w:sz w:val="28"/>
          <w:szCs w:val="28"/>
          <w:rtl w:val="true"/>
          <w:lang w:bidi="fa-IR"/>
        </w:rPr>
        <w:t>یکی از مهم ترین ویژگی های قیام پانزده خرداد، دینی و اسلامی بودن حرکت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عامل حرکت مردم، تنها ایدئولوژیکی و عقیدتی بوده و عوامل دیگر در پدید آمدن نهضت، اثر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امام خمینی رحمه الله بر اساس اسلام ناب محمدی صلی الله علیه و آله به جهانیان معرفی کرد، افزون بر معنویت گرایی، هرگونه ستم و استبداد را نیز نفی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خواستار برابری اجتماعی و برچیده شدن فاصله طبقاتی و تقسیم عادلانه ثروت میان همه گروه های مردمی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مرتضی مطهری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ما واقعا یک نهضت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نهضت از سویی خواهان عدالت بود و از سویی دیگر، در جست وجوی آزادی و استقلال، ولی عدالت را در سایه اسلام می خواست و استقلال و آزادی را در پرتو اسلام جست وجو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نهضت ما همه چیز را با رنگ و بوی اسلامی طلب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جهت مورد خواست و میل ملت بود</w:t>
      </w:r>
      <w:r>
        <w:rPr>
          <w:rFonts w:eastAsia="IRNazanin" w:cs="IRNazanin"/>
          <w:color w:val="111111"/>
          <w:sz w:val="28"/>
          <w:szCs w:val="28"/>
          <w:rtl w:val="true"/>
          <w:lang w:bidi="fa-IR"/>
        </w:rPr>
        <w:t>.</w:t>
      </w:r>
      <w:r>
        <w:rPr>
          <w:rStyle w:val="FootnoteAnchor"/>
          <w:rtl w:val="true"/>
        </w:rPr>
        <w:footnoteReference w:id="7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اسلام، دین کفرستیز و مکتب مبارزه با بی عدالتی ها و بردگی هاست، ولی این جنبه های اجتماعی دین اسلام در اثر تبلیغات دروغ و حکومت های پادشاهی، فراموش شده بود که امام خمینی رحمه الله توانست این غبار را از چهره </w:t>
      </w:r>
      <w:bookmarkStart w:id="128" w:name="pg3140_19986"/>
    </w:p>
    <w:p>
      <w:pPr>
        <w:pStyle w:val="BookText"/>
        <w:rPr/>
      </w:pPr>
      <w:bookmarkEnd w:id="128"/>
      <w:r>
        <w:rPr>
          <w:rFonts w:ascii="IRNazanin" w:hAnsi="IRNazanin" w:eastAsia="IRNazanin"/>
          <w:color w:val="111111"/>
          <w:sz w:val="28"/>
          <w:sz w:val="28"/>
          <w:szCs w:val="28"/>
          <w:rtl w:val="true"/>
          <w:lang w:bidi="fa-IR"/>
        </w:rPr>
        <w:t>اسلام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بیان داشت که سیاست مسلمان از دیانت وی جدا نیست و هر فرد مسلمان یک فرد سیاسی و مبارز علیه بی عدالتی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مسلمانان که ارزش های اسلامی و قرآن و مذهب خود را در خطر می دیدند، در سایه آموزه های اسلام به مبارزه برخاستند و به خیابان ها ریختند تا حقوق از دست رفته خود را بازیابند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های پیشین که بیش تر جنبه ملی و مذهبی یا تنها رنگ ملی داشتند، نتوانستند موفقیت اساسی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نهضت ها، رهبران سیاسی از رهبران دینی جدا بودند و مسایل مذهبی تحت الشعاع مسایل ملی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ملی نیز چندان توجهی به مذهب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چه در پانزده خرداد رخ داد، این بود که رهبران مذهبی و سیاسی یکی بودند و در اصل، سیاست نهضت بر پایه دیانت و باورهای مذهبی مردم بود و مبارزه بر اساس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ریچارد نیکسون، از نظریه پردازان و سیاست مداران امریکا در تحلیل ماهیت انقلاب اسلامی بر این امر تأکید می کند که انقلاب ایران، انقلاب علیه همه ارزش های غربی و شرقی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رد انگیزه های مادی در قیام مردم، باورهای مذهبی توده ها را عامل اصلی حرکت مردم معرفی می کند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29" w:name="__RefHeading___Toc1304926_2749589250"/>
      <w:bookmarkStart w:id="130" w:name="_Toc46"/>
      <w:bookmarkEnd w:id="129"/>
      <w:r>
        <w:rPr/>
        <w:t>2</w:t>
      </w:r>
      <w:r>
        <w:rPr>
          <w:rtl w:val="true"/>
        </w:rPr>
        <w:t xml:space="preserve">. </w:t>
      </w:r>
      <w:r>
        <w:rPr>
          <w:rtl w:val="true"/>
        </w:rPr>
        <w:t>مردمی و خودجوش بودن</w:t>
      </w:r>
      <w:bookmarkEnd w:id="13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مردمی و خودجوش بودن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قیام پانزده خرداد را توده های مردمی بر اساس آموزه های اسلام و به رهبری عالمان دینی به ویژه امام خمینی؛ آغاز کردند و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برنامه و سازمان دهی مشخصی از سوی یک گروه یا حزب خاصی برای حرکت مردم پیش بینی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های مختلف مردم؛ یعنی بازاریان، کارگران، کشاورزان، روحانیان، دانشجویان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دیدند اسلام و قرآن در خطر است، به رهبری یک مرجع تقلید آگاه، در راه مبارزه با استبداد و استعمار داخلی و خارجی گام نهادند و برای تحقق آرمان های اسلامی به خیابان ها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قیام به غرب و شرق وابسته نبود و از سوی حزب یا گروه خاصی سازماندهی نمی شد، بلکه قیام کاملاً مردمی علیه حکومت استبدادی شاه و استعمارگران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مردم ایران از باورهای مذهبی آن ها سرچشمه می گرفت و مبارزه با استبداد عامل وحدت بخش همه گروه های 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مذهبی به عنوان نیروی مستقل، مردمی، روشن بین و استبداد ستیز، رهبری توده های مردم را بر عهده داشتند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شرایطی که رژیم تا دندان مسلح بود و هرگونه مخالفتی را در هم می کوبید و هر صدای مخالفی را در گلو خفه می کرد، تنها نیرویی که می توانست در برابر مسلسل ها و تانک های رژیم پایداری کند و استبداد را به وحشت اندازد، نیرو و قدرت شگفت انگیز ایمان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 انقلابی بدون پشتوانه مردمی به پیروزی و نتیجه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انقلاب اسلامی نیز دستاورد حضور حماسی مردم در قیام پانزده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که رهبری نهضت مردم را بر عهده داشت، درباره ماهیت </w:t>
      </w:r>
      <w:bookmarkStart w:id="131" w:name="pg3140_19990"/>
    </w:p>
    <w:p>
      <w:pPr>
        <w:pStyle w:val="BookText"/>
        <w:rPr/>
      </w:pPr>
      <w:bookmarkEnd w:id="131"/>
      <w:r>
        <w:rPr>
          <w:rFonts w:ascii="IRNazanin" w:hAnsi="IRNazanin" w:eastAsia="IRNazanin"/>
          <w:color w:val="111111"/>
          <w:sz w:val="28"/>
          <w:sz w:val="28"/>
          <w:szCs w:val="28"/>
          <w:rtl w:val="true"/>
          <w:lang w:bidi="fa-IR"/>
        </w:rPr>
        <w:t>مردمی قیام پانزده خرداد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اشخاصی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جان دادند، هرچه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 کشاورز است؛ این قشر کارگر است؛ این تاجر مُسلِم است؛ این کاسب مُسلِم است؛ این روحانی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از این قشر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به تبع اسلام این ها به وجود آوردند و به تبع اسلام این ها حفظ کردند و به تبع اسلام این ها نگهداری می کنند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32" w:name="__RefHeading___Toc1304928_2749589250"/>
      <w:bookmarkStart w:id="133" w:name="_Toc47"/>
      <w:bookmarkEnd w:id="132"/>
      <w:r>
        <w:rPr/>
        <w:t>3</w:t>
      </w:r>
      <w:r>
        <w:rPr>
          <w:rtl w:val="true"/>
        </w:rPr>
        <w:t xml:space="preserve">. </w:t>
      </w:r>
      <w:r>
        <w:rPr>
          <w:rtl w:val="true"/>
        </w:rPr>
        <w:t>رهبری شایسته و توانمند</w:t>
      </w:r>
      <w:bookmarkEnd w:id="13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شایسته و توانمند</w:t>
      </w:r>
    </w:p>
    <w:p>
      <w:pPr>
        <w:pStyle w:val="BookText"/>
        <w:rPr/>
      </w:pPr>
      <w:r>
        <w:rPr>
          <w:rFonts w:ascii="IRNazanin" w:hAnsi="IRNazanin" w:eastAsia="IRNazanin"/>
          <w:color w:val="111111"/>
          <w:sz w:val="28"/>
          <w:sz w:val="28"/>
          <w:szCs w:val="28"/>
          <w:rtl w:val="true"/>
          <w:lang w:bidi="fa-IR"/>
        </w:rPr>
        <w:t>حکومت ستم شاهی محمدرضا توانسته بود با همکاری قدرت های استعمارگر و به زور سرنیزه و شکنجه و زندان، همه مخالفان خود اعم از ملی گرایان، چپ گرایان، مالکان، نخبگان و روشن فکران را سرکوب کند و اوضاع سیاسی کشور را به سود خود آرام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چنان شرایطی، امام خمینی رحمه الله در برابر هشدارها و تهدیدهای رژیم هیچ گاه تسلیم نشد و در عاشورای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ضربه محکمی به دودمان پهلوی زد که کاخ ستم شاهی را برای همیشه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زمانی که شاه خود را شاهنشاه و شکست ناپذیر می خواند، وی را بدبخت و بیچاره خواند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صراحت بیان، شجاعت، هوشیاری و زمان شناسی از ویژگی های مهم امام بود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هم چنین ایشان دارای اصالت فکری بود و همین عامل، در بسیج نیروهای </w:t>
      </w:r>
    </w:p>
    <w:p>
      <w:pPr>
        <w:pStyle w:val="BookText"/>
        <w:rPr/>
      </w:pPr>
      <w:r>
        <w:rPr>
          <w:rFonts w:ascii="IRNazanin" w:hAnsi="IRNazanin" w:eastAsia="IRNazanin"/>
          <w:color w:val="111111"/>
          <w:sz w:val="28"/>
          <w:sz w:val="28"/>
          <w:szCs w:val="28"/>
          <w:rtl w:val="true"/>
          <w:lang w:bidi="fa-IR"/>
        </w:rPr>
        <w:t>مردمی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عضو حزب یا گروه سیاسی خاصی نبود و تنها با توکل به خدا و باور راسخ به نیروی مردمی، مبارزه خود را با رژیم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حرکت امام بر پایه مبانی اسلامی بود و هدف او تحقق آموزه های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راه، از هیچ کوششی فروگذار نمی کرد و خستگی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سعیدی نقل می کند که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امام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یاران کم تری در راه مبارزه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تمام جن و انس پشت به پشت هم بدهند و در مقابل من بایستند، من چون این راه را حق یافته ام، از پای نخواهم نشست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آن چه این نهضت را از نهضت های پیشین متمایز می کرد، وجود یک رهبر دینی و مرجع تقلید در رأس حرکت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نبود که مردم به یک عضو حزب یا گروه سیاسی رأی بدهند و او را به رهبری برگزینند، بلکه به دلیل مبارزات طولانی، ایشان در میان مردم جایگاه والایی یافت و توانست رهبری مردم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افرادی پیدا شوند که ویژگی های یک رهبر سیاسی را داشته باشند، ولی تفاوت امام با دیگر مبارزان سیاسی این بود که ایشان راه تازه ای برای مبارزه با رژیم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امام برای فشار بر رژیم به کار برد و منطقی را که برای بسیج توده های مردم به کار گرفت، با راه و روش دیگران متفاوت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اسلام، ریشه ای دیرینه در تار و پود ملّت ایران دارد و ایرانیان </w:t>
      </w:r>
      <w:bookmarkStart w:id="134" w:name="pg3140_19994"/>
    </w:p>
    <w:p>
      <w:pPr>
        <w:pStyle w:val="BookText"/>
        <w:rPr/>
      </w:pPr>
      <w:bookmarkEnd w:id="134"/>
      <w:r>
        <w:rPr>
          <w:rFonts w:ascii="IRNazanin" w:hAnsi="IRNazanin" w:eastAsia="IRNazanin"/>
          <w:color w:val="111111"/>
          <w:sz w:val="28"/>
          <w:sz w:val="28"/>
          <w:szCs w:val="28"/>
          <w:rtl w:val="true"/>
          <w:lang w:bidi="fa-IR"/>
        </w:rPr>
        <w:t>مسلمان علاقه خاصی به خاندان پیامبر صلی الله علیه و آله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نهضت امام خمینی رحمه الله نیز در قالب دین اسلام و آموزه های مذهب شیعه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مردم یک مرجع دینی را در رأس مبارزه دیدند، با جان و دل به او پیوستند و فتواها و دستورهای ایشان را واجب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به این علت رهبر بلامنازع و بلا معارض این نهضت شد که علاوه بر این که واقعا شرایط و مزایای یک رهبر در فرد ایشان جمع بود، ایشان در مسیر فکری و روحی و نیازهای مردم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برای کسب مقام رهبری نهضت تلاش می کردند، به اندازه ایشان در این مسیر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 که مبارزه را در قالب مفاهیم اسلامی به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ظلم مبارزه کرد، ولی مبارزه با ظلم را با معیارهای اسلامی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طریق القای این فکر که یک مسلمان نباید زیر بار ظلم برود و یک مسلمان نباید تن به اختناق بدهد و مؤمن نباید زیردست و فرمانبر کافر باشد، مبارزه خود را آغاز 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بنابراین، رهبری مبارزان در پانزده خرداد در دست یک مرجع تقلید بود و هیچ گروه و فرد دیگری با گرایش ملی یا چپ در کار رهبری دخالتی نداشت</w:t>
      </w:r>
      <w:r>
        <w:rPr>
          <w:rFonts w:eastAsia="IRNazanin" w:cs="IRNazanin"/>
          <w:color w:val="111111"/>
          <w:sz w:val="28"/>
          <w:szCs w:val="28"/>
          <w:rtl w:val="true"/>
          <w:lang w:bidi="fa-IR"/>
        </w:rPr>
        <w:t>.</w:t>
      </w:r>
    </w:p>
    <w:p>
      <w:pPr>
        <w:pStyle w:val="Heading3"/>
        <w:numPr>
          <w:ilvl w:val="2"/>
          <w:numId w:val="1"/>
        </w:numPr>
        <w:rPr/>
      </w:pPr>
      <w:bookmarkStart w:id="135" w:name="__RefHeading___Toc1304930_2749589250"/>
      <w:bookmarkStart w:id="136" w:name="_Toc48"/>
      <w:bookmarkEnd w:id="135"/>
      <w:r>
        <w:rPr/>
        <w:t>4</w:t>
      </w:r>
      <w:r>
        <w:rPr>
          <w:rtl w:val="true"/>
        </w:rPr>
        <w:t xml:space="preserve">. </w:t>
      </w:r>
      <w:r>
        <w:rPr>
          <w:rtl w:val="true"/>
        </w:rPr>
        <w:t>همه جانبه بودن</w:t>
      </w:r>
      <w:bookmarkEnd w:id="13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جانبه بودن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 های قیام پانزده خرداد، همه جانبه بودن و گستردگی حرکت مردم در جنبه های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نهضت های پیشین، این چنین گسترده و همه جانبه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های گذشته، بیش تر در تهران یا چند شهر </w:t>
      </w:r>
    </w:p>
    <w:p>
      <w:pPr>
        <w:pStyle w:val="BookText"/>
        <w:rPr/>
      </w:pPr>
      <w:r>
        <w:rPr>
          <w:rFonts w:ascii="IRNazanin" w:hAnsi="IRNazanin" w:eastAsia="IRNazanin"/>
          <w:color w:val="111111"/>
          <w:sz w:val="28"/>
          <w:sz w:val="28"/>
          <w:szCs w:val="28"/>
          <w:rtl w:val="true"/>
          <w:lang w:bidi="fa-IR"/>
        </w:rPr>
        <w:t>بزرگ کشور، هوادارانی از یک طبقه یا گروه خاص پیدا می کرد یا به دلیل سطحی بودن خواسته های قیام کنندگان، با عقب نشینی رژیم، جنبش قیام کنندگان نیز پایان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گاه با سرکوبی قیام کنندگان و دستگیری رهبران آن دیگر هیچ گونه واکنشی صورت نمی گرفت و صدای اعتراض آن ها برای همیشه قطع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عاشورای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مردم مسلمان و مذهبی که از سراسر کشور برای زیارت مرقد مطهر حضرت معصومه علیهاالسلام و نیز برای برقراری ارتباط بیش تر با علما و مراجع به قم آمده بودند، با چشم خود وحشی گری ها و جنایت های رژیم را در کشتار مردم و حمله به مراکز دینی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حتی در روستاهای دور افتاده نیز از جنایت های رژیم علیه اسلام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دستگیری حضرت امام، دیگر هر فرد مسلمانی بر اساس باورهای مذهبی اش، خود را موظف به مبارزه با رژیم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دین داری مساوی با مبارزه با رژیم شده بود؛ چون توهین به ساحت دین و مراجع و قرآن برای یک فرد مسلمان تحمل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پانزده خرداد آغاز شد، تمام کشور به پا خاست و همه نهادها و مراکز علمی و مذهبی و سیاسی را حتی در خارج از مرزهای ایران به واکنش وا 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گستردگی و همه جانبه بودن قیام پانزده خرداد، واکنش کشورها و نهادها و سازمان های بین المللی نسبت به این قیام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شکوه و گستردگی این قیام، امپریالیسم غربی و کمونیسم شرقی را به وحشت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جلوگیری از قیام اسلامی مردم ایران، آن را یک حرکت ارتجاعی لقب دادند و محکوم کردند تا بتوانند با پشتیبانی از دستگاه وابسته </w:t>
      </w:r>
      <w:bookmarkStart w:id="137" w:name="pg3140_19998"/>
    </w:p>
    <w:p>
      <w:pPr>
        <w:pStyle w:val="BookText"/>
        <w:rPr/>
      </w:pPr>
      <w:bookmarkEnd w:id="137"/>
      <w:r>
        <w:rPr>
          <w:rFonts w:ascii="IRNazanin" w:hAnsi="IRNazanin" w:eastAsia="IRNazanin"/>
          <w:color w:val="111111"/>
          <w:sz w:val="28"/>
          <w:sz w:val="28"/>
          <w:szCs w:val="28"/>
          <w:rtl w:val="true"/>
          <w:lang w:bidi="fa-IR"/>
        </w:rPr>
        <w:t>داخلی، منافع استعماری خویش را بهتر فراهم آورند و از توفانی که منافع آن ها را به خطر انداخته بود،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نهضت، همه گروه های مردمی شرکت داشتند؛ زیرا همگان بر اساس باورهای اسلامی، سکوت در برابر ستم و استبداد را ننگ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آشکارا وابستگی رژیم پهلوی به بیگانگان و غارت بیت المال به دست استعمارگران را به چشم می دیدند و رژیم استبدادی شاه را دژخیمانه ترین حکومت تشخیص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همگی دست در دست هم نهادند تا حکومت خفقان و استبداد و وابسته به بیگانه را سرنگون کنند</w:t>
      </w:r>
      <w:r>
        <w:rPr>
          <w:rFonts w:eastAsia="IRNazanin" w:cs="IRNazanin"/>
          <w:color w:val="111111"/>
          <w:sz w:val="28"/>
          <w:szCs w:val="28"/>
          <w:rtl w:val="true"/>
          <w:lang w:bidi="fa-IR"/>
        </w:rPr>
        <w:t>.</w:t>
      </w:r>
    </w:p>
    <w:p>
      <w:pPr>
        <w:pStyle w:val="Heading3"/>
        <w:numPr>
          <w:ilvl w:val="2"/>
          <w:numId w:val="1"/>
        </w:numPr>
        <w:rPr/>
      </w:pPr>
      <w:bookmarkStart w:id="138" w:name="__RefHeading___Toc1304932_2749589250"/>
      <w:bookmarkStart w:id="139" w:name="_Toc49"/>
      <w:bookmarkEnd w:id="138"/>
      <w:r>
        <w:rPr/>
        <w:t>5</w:t>
      </w:r>
      <w:r>
        <w:rPr>
          <w:rtl w:val="true"/>
        </w:rPr>
        <w:t xml:space="preserve">. </w:t>
      </w:r>
      <w:r>
        <w:rPr>
          <w:rtl w:val="true"/>
        </w:rPr>
        <w:t>استقلال فکری</w:t>
      </w:r>
      <w:bookmarkEnd w:id="13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فکری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اسلامی پانزده خرداد حرکتی مستقل و متفاوت با دیگر حرکت ها و مبارزات احزاب و گروه های سیاسی مبارزه با رژیم استبدادی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خرداد حرکتی بر اساس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ملی گراها و لیبرال ها و روشنفکران، سال ها پیش از پانزده خرداد مبارزات سیاسی خود را علیه رژیم پهلوی آغاز کرده بودند، ولی قیام پانزده خرداد بر اساس آموزه های دینی اسلام آغاز شد؛ در حالی که به هیچ کدام از حرکت های گذشته و مبارزات سیاسی غیر دینی وابسته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اساسی این قیام با دیگر قیام ها، درون مایه و نگرش حاکم بر مبارزات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 پیشین، خواسته های سطحی از حکومت را دنبال می کردند و هرگز به فکر دگرگونی در ساختار حکومت و جای گزینی حکومت مردمی به جای حکومت سلطنتی نبودند، ولی هدف قیام کنندگان در پانزده خرداد براندازی نظام پادشاهی و برقراری حکومت اسلامی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احزاب و گروه های سیاسی در ایران، به طور کلی یا ساخته دست قدرت های بیگانه مثل انگلستان، امریکا و شوروی بودند یا به دلیل داشتن ذهنیت غربی، در میان مردم پایگاه اجتماعی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احزاب و بسیاری از گروه ها سرچشمه آشفتگی و بدبینی در میان مردم نسبت به هدف و مقصودشان بودند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برای مثال، مردم به خوبی می دانستند حزب توده که به عنوان گروه چپ در ایران فعالیت می کند، به استعمار شوروی وابسته است و نمی خواهد کشور از یوغ بندگی بیگانگان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ماهیت تشکیلاتی مانند فراماسونری نیز باخبر بودند و از وابستگی آن ها به بیگانگان و امپریالیسم غربی آگاهی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آن ها هیچ گونه اعتمادی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 هایی مانند ملی گراها نیز در ایران بودند که فعالیت های سیاسی می کردند و مخالف رژیم و سیاست های او بودند، ولی به دلیل داشتن ذهنیت غربی و تأثیرپذیری از غرب و الگوهای غربی، هرچند با استبداد داخلی و استعمار خارجی مبارزه می کردند، نتیجه ای به بار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صدایی که کاخ استبداد و استعمار را به لرزه درآورد، صدای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افزون بر آن که شاه را دیکتاتور معرفی کرد، عامل اصلی استبداد را نیز استعمار خارجی دانست و با هر دو به مبارزه برخاست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امام خمینی رحمه الله کوشید در تمام مراحل مبارزه، روحانیت را در مسیر </w:t>
      </w:r>
      <w:bookmarkStart w:id="140" w:name="pg3140_20001"/>
    </w:p>
    <w:p>
      <w:pPr>
        <w:pStyle w:val="BookText"/>
        <w:rPr/>
      </w:pPr>
      <w:bookmarkEnd w:id="140"/>
      <w:r>
        <w:rPr>
          <w:rFonts w:ascii="IRNazanin" w:hAnsi="IRNazanin" w:eastAsia="IRNazanin"/>
          <w:color w:val="111111"/>
          <w:sz w:val="28"/>
          <w:sz w:val="28"/>
          <w:szCs w:val="28"/>
          <w:rtl w:val="true"/>
          <w:lang w:bidi="fa-IR"/>
        </w:rPr>
        <w:t>مبارزه حفظ کند و آن ها را از تهمت های وابستگی و اتحاد فکری با دیگر احزاب و گروه ها کنار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امام از مشارکت دیگر گروه ها در مبارزه با رژیم استبدادی جلوگیری کرد، بلکه هدف این بود که ماهیت اسلامی نهضت با مسایل ملی آمیخته نشود و نهضت از هدف های دینی و اسلامی خود منحرف نگردد</w:t>
      </w:r>
      <w:r>
        <w:rPr>
          <w:rFonts w:eastAsia="IRNazanin" w:cs="IRNazanin"/>
          <w:color w:val="111111"/>
          <w:sz w:val="28"/>
          <w:szCs w:val="28"/>
          <w:rtl w:val="true"/>
          <w:lang w:bidi="fa-IR"/>
        </w:rPr>
        <w:t>.</w:t>
      </w:r>
    </w:p>
    <w:p>
      <w:pPr>
        <w:pStyle w:val="Heading3"/>
        <w:numPr>
          <w:ilvl w:val="2"/>
          <w:numId w:val="1"/>
        </w:numPr>
        <w:rPr/>
      </w:pPr>
      <w:bookmarkStart w:id="141" w:name="__RefHeading___Toc1304934_2749589250"/>
      <w:bookmarkStart w:id="142" w:name="_Toc50"/>
      <w:bookmarkEnd w:id="141"/>
      <w:r>
        <w:rPr/>
        <w:t>6</w:t>
      </w:r>
      <w:r>
        <w:rPr>
          <w:rtl w:val="true"/>
        </w:rPr>
        <w:t xml:space="preserve"> . </w:t>
      </w:r>
      <w:r>
        <w:rPr>
          <w:rtl w:val="true"/>
        </w:rPr>
        <w:t>استبداد و استعمارستیزی</w:t>
      </w:r>
      <w:bookmarkEnd w:id="14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استبداد و استعمارستیزی</w:t>
      </w:r>
    </w:p>
    <w:p>
      <w:pPr>
        <w:pStyle w:val="BookText"/>
        <w:rPr/>
      </w:pPr>
      <w:r>
        <w:rPr>
          <w:rFonts w:ascii="IRNazanin" w:hAnsi="IRNazanin" w:eastAsia="IRNazanin"/>
          <w:color w:val="111111"/>
          <w:sz w:val="28"/>
          <w:sz w:val="28"/>
          <w:szCs w:val="28"/>
          <w:rtl w:val="true"/>
          <w:lang w:bidi="fa-IR"/>
        </w:rPr>
        <w:t>یکی دیگر از ویژگی های مهم نهضت پانزده خرداد، مبارزه و ستیز با استبداد داخلی و استعمار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نهضت پانزده خرداد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همان حال که شاه را عامل بدبختی های مردم و دیکتاتور معرفی می کرد، امریکا، انگلیس، شوروی و اسرائیل را سلطه گر و استعمارگر می نامید و وابستگی به هر نوع قدرت خارجی را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علت این قیام 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این قیام از شدت فشارهای خارجی و داخلی و چپاول گری های خارجی و داخلی و اختناق های فوق العاده سرچشمه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پانزده خرداد مانند نهضت تنباکو نبود که به موضوع خاصی پافشاری کند و پس از عقب نشینی استبداد و دستگاه حاکمه، مسایل را حل شده تلقی کند و از ادامه مبارزه باز ایستد، بلکه جنبشی بود که ریشه استبداد و استعمار را نشانه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پانزده خرداد مانند نهضت ملی شدن نفت نبود که تنها قطع دست استعمار را در صنعت نفت خلاصه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اساس استعمار و وابستگی به هر قدرت خارجی را نفی می کرد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این قیام، مبارزه قهرآمیز و سازش ناپذیری را با رژیم وابسته به امپریالیسم در پیش گرفته بود و در سطحی جهانی حتی مبارزه با امپریالیسم جهانی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دین مبین اسلام، سیطره غیرمسلمان بر مسلمان را نفی می کند و برای رهایی از بند بندگی و بردگی، مسلمانان را به مبارزه فرا می خواند و زندگی با عزّت را برای آن ها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بیگانگان در ایران منافعی داشتند و به راحتی از آن دست برنمی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بزرگ بر سر راه سلطه بیگانگان بر این کشور، اسلام و باورهای مذهبی مردم بود که مسلمانان را به مبارزه همیشگی با استعمار و استبداد فرا می خواند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مردم وقتی دانستند انقلاب سفید شاه برای ریشه دارتر کردن سلطه استعمار و استبداد بر کشور است، به مبارزه و مخالفت دست زدند و علیه همه ارزش های غربی و برای تشکیل جامعه ای اسلامی به پا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در آن شرایط، خطاب به دستگاه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برنامه هم می خواهید درست کنید، دستتان را پیش اسرائیل دراز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کارشناس نظامی از اسرائیل به این مملکت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مملکت مترقی است که الآن نسبت به هر چیزش به خارج احتیاج دارد؟</w:t>
      </w:r>
      <w:r>
        <w:rPr>
          <w:rStyle w:val="FootnoteAnchor"/>
          <w:rtl w:val="true"/>
        </w:rPr>
        <w:footnoteReference w:id="8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که خوب می دانست استبداد داخلی از استعمار خارجی فرمان می گیرد، مبارزه خود را در هر دو زمینه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نیکسون، تحلیل گر و سیاستمدار امریکایی درباره ماهیت ضد استبدادی و استعماری این نهضت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انقلاب همان قدر که از سرمایه داری غرب تنفر داشت، از کمونیسم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متنفر بود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شوروی به گسترش انقلاب کمونیستی و انقلاب سرخ در ایران کمر همت بست و امریکا نیز برای این که بتواند بر اوضاع ایران مسلط شود، انقلاب سفید را به دست شاه در ایران به راه انداخت، ولی مردم ایران فریب هیچ کدام از قدرت های استعماری جهان را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ها دست به انقلاب زدند، ولی نه انقلاب سرخ و نه انقلاب سفید، بلکه انقلابی بر مبنای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نشریه علمی مسیحیان امریکا در تحلیل واقعه پانزده خرداد به این نکته اشاره می کند و می نویسد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ایران همان گونه که خروشچف پیش بینی کرده بود انجام می گیرد، ولی برخلاف نظر وی، انقلاب ایران از تاریخ بومی و از جریان های ملی و مذهبی آنان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رأس حکومت ایران قرار دارد و اسداللّه علم که نقش یک نخست وزیر را بازی می کند، مجری دستورات اوست و از طرف مجلس تأیید نشده است؛ چون مجلسی وجود ندارد که نخست وزیر قانونی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امر چنین است که تظاهرات هفته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پانزده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شخص شاه انجام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3140_20009"/>
      <w:bookmarkStart w:id="144" w:name="pg3140_20009"/>
      <w:bookmarkEnd w:id="144"/>
    </w:p>
    <w:p>
      <w:pPr>
        <w:pStyle w:val="Heading2"/>
        <w:numPr>
          <w:ilvl w:val="1"/>
          <w:numId w:val="1"/>
        </w:numPr>
        <w:rPr/>
      </w:pPr>
      <w:bookmarkStart w:id="145" w:name="pg3140_20009"/>
      <w:bookmarkStart w:id="146" w:name="__RefHeading___Toc1304936_2749589250"/>
      <w:bookmarkStart w:id="147" w:name="_Toc51"/>
      <w:bookmarkEnd w:id="145"/>
      <w:bookmarkEnd w:id="146"/>
      <w:r>
        <w:rPr>
          <w:rtl w:val="true"/>
        </w:rPr>
        <w:t>فصل پنجم</w:t>
      </w:r>
      <w:r>
        <w:rPr>
          <w:rtl w:val="true"/>
        </w:rPr>
        <w:t xml:space="preserve">: </w:t>
      </w:r>
      <w:r>
        <w:rPr>
          <w:rtl w:val="true"/>
        </w:rPr>
        <w:t xml:space="preserve">نقش نیروها و گروه های مبارز در قیام </w:t>
      </w:r>
      <w:r>
        <w:rPr/>
        <w:t>15</w:t>
      </w:r>
      <w:r>
        <w:rPr>
          <w:rtl w:val="true"/>
        </w:rPr>
        <w:t xml:space="preserve"> </w:t>
      </w:r>
      <w:r>
        <w:rPr>
          <w:rtl w:val="true"/>
        </w:rPr>
        <w:t>خرداد</w:t>
      </w:r>
      <w:bookmarkEnd w:id="147"/>
    </w:p>
    <w:p>
      <w:pPr>
        <w:pStyle w:val="Heading3"/>
        <w:numPr>
          <w:ilvl w:val="2"/>
          <w:numId w:val="1"/>
        </w:numPr>
        <w:rPr/>
      </w:pPr>
      <w:bookmarkStart w:id="148" w:name="__RefHeading___Toc1304938_2749589250"/>
      <w:bookmarkStart w:id="149" w:name="_Toc52"/>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نیروها و گروه های مبارز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در فصل گذشته گفته شد که ماهیت اصلی قیام پانزده خرداد، مذهبی و اسلامی بودن آن است و نیز گفتیم که مبارزه با استبداد رژیم شاه و استعمار خارجی در قالب آموزه های اسلام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 هایی در این قیام نقش سازنده داشتند که دارای گرایش های مذهبی و جایگاه مردمی بودند و اسلام را اساس حرکت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احزاب و گروه های دیگری نیز بودند که شاه را مستبد و دیکتاتور می دانستند و با رژیم و استعمار خارجی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وجود آن که گرایش های مذهبی نداشتند، در صف مبارزات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مسلّم است که سهم همه گروه های شرکت کننده در این نهضت، به یک اندازه نبود و حتی گروه هایی که گرایش های مذهبی داشتند، موضع و هدف متفاوتی را در مبارزه با رژیم پی می گرفتند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احزاب و گروه هایی نیز بودند که در شرایط حساس مبارزه، با رژیم و امپریالیسم جهانی هم سویی می کردند و قیام مردم را ارتجاعی و بی نتیجه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پانزده خرداد معادلات سیاسی را دگرگون کرد و دست آوردهای این نهضت و زمینه های شکل گیری انقلاب اسلامی فراهم شد، آنان ادعا کردند که در نهضت، مشارکت مثبت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عملکرد آن ها در شرایط حساس و برهه های سخت مبارزاتی نقش واقعی شان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کوشیم با معرفی این گروه ها و نیروهای شرکت کننده در نهضت پانزده خرداد، نقش آنان و رویکردها و عملکردهایشان را در جریان مبارزات مردم نشان دهیم</w:t>
      </w:r>
      <w:r>
        <w:rPr>
          <w:rFonts w:eastAsia="IRNazanin" w:cs="IRNazanin"/>
          <w:color w:val="111111"/>
          <w:sz w:val="28"/>
          <w:szCs w:val="28"/>
          <w:rtl w:val="true"/>
          <w:lang w:bidi="fa-IR"/>
        </w:rPr>
        <w:t xml:space="preserve">. </w:t>
      </w:r>
      <w:bookmarkStart w:id="150" w:name="pg3140_20011"/>
    </w:p>
    <w:p>
      <w:pPr>
        <w:pStyle w:val="Heading3"/>
        <w:numPr>
          <w:ilvl w:val="2"/>
          <w:numId w:val="1"/>
        </w:numPr>
        <w:rPr/>
      </w:pPr>
      <w:bookmarkStart w:id="151" w:name="__RefHeading___Toc1304940_2749589250"/>
      <w:bookmarkStart w:id="152" w:name="_Toc53"/>
      <w:bookmarkEnd w:id="150"/>
      <w:bookmarkEnd w:id="151"/>
      <w:r>
        <w:rPr/>
        <w:t>1</w:t>
      </w:r>
      <w:r>
        <w:rPr>
          <w:rtl w:val="true"/>
        </w:rPr>
        <w:t xml:space="preserve">. </w:t>
      </w:r>
      <w:r>
        <w:rPr>
          <w:rtl w:val="true"/>
        </w:rPr>
        <w:t>روحانیان</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روحانیان</w:t>
      </w:r>
    </w:p>
    <w:p>
      <w:pPr>
        <w:pStyle w:val="BookText"/>
        <w:rPr/>
      </w:pPr>
      <w:r>
        <w:rPr>
          <w:rFonts w:ascii="IRNazanin" w:hAnsi="IRNazanin" w:eastAsia="IRNazanin"/>
          <w:color w:val="111111"/>
          <w:sz w:val="28"/>
          <w:sz w:val="28"/>
          <w:szCs w:val="28"/>
          <w:rtl w:val="true"/>
          <w:lang w:bidi="fa-IR"/>
        </w:rPr>
        <w:t>برای روشن شدن نقش روحانیت در پانزده خرداد باید چگونگی آغاز این قیام بزرگ را بررسی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خفقان بار دهه چهل، تنها صدای پر طنین که برای مخالفت با رژیم پهلوی بلند شد، صدای دین بود که از منبرهای علما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پیدایش نهضت به دوره تصویب لایحه انجمن های ایالتی و ولایتی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اولین گروهی بودند که خطر آن لایحه ضد دینی را تشریح کردند و ملت را از توطئه های استعمار جهانی برای نابودی ارزش ها و باورهای دینی آگاه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پانزده خرداد به رهبری علما و روحانیون جامعه رخ داد که در رأس آن امام خمینی رحمه الله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عمل به فتواها و دستورهای رهبر دینی خود را یک تکلیف شرعی می دانستند و اجرای آن را برای خود واجب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از حوزه علمیه قم ـ به عنوان سنگر مبارزه ـ به افشاگری می پرداخت و طلبه ها و روحانیان دیگر ـ به عنوان پیک های تبلیغاتی در سراسر کشور ـ در مسجدها، حسینیه ها و مجالس عزاداری به تبیین دیدگاه های ایشان می پرداختند و بدین وسیله، توده های مردم را نسبت به موضع روحانیت آگاه می کردند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ملی گراها و گروه های چپ در دانشگاه ها و مراکز دیگر در مسیر مخالفت با رژیم فعالیت می کردند، ولی دیدگاه های سیاسی و دینی امام در مبارزه با شاه، ابتکار عمل را به دست حوزه های علمیه و روحانیت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با اعلام مخالفت امام و چند مرجع تقلید دیگر با لایحه ننگین انجمن های ایالتی و ولایتی، مردم یکپارچه پشت سر علما و روحانیان به مبارزه </w:t>
      </w:r>
    </w:p>
    <w:p>
      <w:pPr>
        <w:pStyle w:val="BookText"/>
        <w:rPr/>
      </w:pPr>
      <w:r>
        <w:rPr>
          <w:rFonts w:ascii="IRNazanin" w:hAnsi="IRNazanin" w:eastAsia="IRNazanin"/>
          <w:color w:val="111111"/>
          <w:sz w:val="28"/>
          <w:sz w:val="28"/>
          <w:szCs w:val="28"/>
          <w:rtl w:val="true"/>
          <w:lang w:bidi="fa-IR"/>
        </w:rPr>
        <w:t>علیه رژیم برخاستند تا جایی که رژیم عقب نشینی کرد و لغو آن را با تلگراف و اعلامیه به رهبران مذهبی یعنی روحانیت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واقع بینانه نهضت پانزده خرداد روشن می شود که این قیام از مدرسه فیضیه و با دستگیری امام خمینی رحمه الله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به پشتیبانی از مرجع تقلید خویش و برای آزادی وی به خیابان ها ریختند و در مقابل کاخ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رفراندومِ اصول شش گانه رژیم از سوی علما تحریم شد و افشاگری های علما، محرم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سرآغاز انقلاب اسلامی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نقشی برای روحانیت در این نهضت در نظر بگیریم، عنوان رهبری نهضت و هدایت همه جانبه حرکت مردمی، بهترین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قدری روشن است که دستگاه های تبلیغاتی رژیم و امپریالیسم غرب و شرق، روحانیت را هدف قرار داده بودند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می دادند تا شاید بتوانند علما را از راهی که در پیش گرفته اند،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ورق زدن صفحه های روزنامه های آن سال ها، به خوبی نقش محوری و تعیین کننده روحانیت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رژیم برای سرکوبی قیام مردم به دستگیری گسترده روحانیان دست زد تا با زندانی کردن رهبران نهضت بتواند از گسترش مبارزات مردمی جلوگیری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روان، رییس ساواک با اعتراف به این موضوع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سپیده دم چهارشنبه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خمینی رحمه الله را در قم و آیت اللّه قمی را در مشهد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از علما را توقیف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به اتهام توطئه </w:t>
      </w:r>
      <w:bookmarkStart w:id="153" w:name="pg3140_20015"/>
    </w:p>
    <w:p>
      <w:pPr>
        <w:pStyle w:val="BookText"/>
        <w:rPr/>
      </w:pPr>
      <w:bookmarkEnd w:id="153"/>
      <w:r>
        <w:rPr>
          <w:rFonts w:ascii="IRNazanin" w:hAnsi="IRNazanin" w:eastAsia="IRNazanin"/>
          <w:color w:val="111111"/>
          <w:sz w:val="28"/>
          <w:sz w:val="28"/>
          <w:szCs w:val="28"/>
          <w:rtl w:val="true"/>
          <w:lang w:bidi="fa-IR"/>
        </w:rPr>
        <w:t>علیه امنیت ملی کشور محاکمه خواهند 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روزنامه لوموند در شماره </w:t>
      </w:r>
      <w:r>
        <w:rPr>
          <w:rFonts w:eastAsia="IRNazanin" w:cs="IRNazanin"/>
          <w:color w:val="111111"/>
          <w:sz w:val="28"/>
          <w:szCs w:val="28"/>
          <w:lang w:bidi="fa-IR"/>
        </w:rPr>
        <w:t>5760</w:t>
      </w:r>
      <w:r>
        <w:rPr>
          <w:rFonts w:ascii="IRNazanin" w:hAnsi="IRNazanin" w:eastAsia="IRNazanin"/>
          <w:color w:val="111111"/>
          <w:sz w:val="28"/>
          <w:sz w:val="28"/>
          <w:szCs w:val="28"/>
          <w:rtl w:val="true"/>
          <w:lang w:bidi="fa-IR"/>
        </w:rPr>
        <w:t xml:space="preserve">، در تاریخ </w:t>
      </w:r>
      <w:r>
        <w:rPr>
          <w:rFonts w:eastAsia="IRNazanin" w:cs="IRNazanin"/>
          <w:color w:val="111111"/>
          <w:sz w:val="28"/>
          <w:szCs w:val="28"/>
          <w:lang w:bidi="fa-IR"/>
        </w:rPr>
        <w:t>25/7/1963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روحانیان بزرگ در زندان به سر می برند و هواداری توده با آن هاست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روزنامه در جایی دیگر درباره علت شکل گیری تظاهرات سراسری در ایران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شورش روزهای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علت دستگیری رهبران مذهبی به ویژه آیت اللّه خمینی که شخصیت برجسته ای در میان توده های مسلمان شیعه دارد، به وجود آمده است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54" w:name="__RefHeading___Toc1304942_2749589250"/>
      <w:bookmarkStart w:id="155" w:name="_Toc54"/>
      <w:bookmarkEnd w:id="154"/>
      <w:r>
        <w:rPr/>
        <w:t>2</w:t>
      </w:r>
      <w:r>
        <w:rPr>
          <w:rtl w:val="true"/>
        </w:rPr>
        <w:t xml:space="preserve">. </w:t>
      </w:r>
      <w:r>
        <w:rPr>
          <w:rtl w:val="true"/>
        </w:rPr>
        <w:t>دانشگاهیان</w:t>
      </w:r>
      <w:bookmarkEnd w:id="1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دانشگاهیان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ها در هر کشوری به دلیل شرایط و فضای خاصی که بر آن حاکم است، همیشه یکی از کانون های بزرگ دگرگونی های فکری، سیاسی و اجتماعی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نهضت اسلامی به رهبری امام خمینی رحمه الله، اندیشه های سیاسی و مذهبی ایشان در دانشگاه های ایران راه یافت و پس از آن، دانشگاه به عنوان یکی از مراکز مهم تربیت نیروهای انقلابی در کنار حوزه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حرکت هماهنگ دانشگاه در پشتیبانی از مبارزات امام خمینی رحمه الله، پس از تصویب لایحه ضد دینی انجمن های ایالتی و ولایتی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دانشگاهیان با تشکیل گردهمآیی و مخالفت ورزیدن با تصویب این لایحه، در پشتیبانی از قیام به حق علما به قم شتافتند و در حرم مطهر، مسجد اعظم و بیت علما </w:t>
      </w:r>
    </w:p>
    <w:p>
      <w:pPr>
        <w:pStyle w:val="BookText"/>
        <w:rPr/>
      </w:pPr>
      <w:r>
        <w:rPr>
          <w:rFonts w:ascii="IRNazanin" w:hAnsi="IRNazanin" w:eastAsia="IRNazanin"/>
          <w:color w:val="111111"/>
          <w:sz w:val="28"/>
          <w:sz w:val="28"/>
          <w:szCs w:val="28"/>
          <w:rtl w:val="true"/>
          <w:lang w:bidi="fa-IR"/>
        </w:rPr>
        <w:t>و مراجع علیه رژیم شعار دادند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پس از اعلام لوایح شش گانه و برنامه های انقلاب سفید، دانشگاهیان نیز در کنار دیگر گروه ها به مخالفت با رفراندوم دروغین شاه پرداختند و از تحریم همه پرسی پشتیبانی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در دانشگاه ها به دلیل نفوذ ملی گراها و عناصر چپ، شعارهایی سر داده می شد که با هدف کلی نهضت که براندازی کاخ ستم شاهی بود، چندان هم سویی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اصلاحات آری، دیکتاتوری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 نباید سرپوشی برای دیکتاتوری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با اصلاحات موافقند، اما حکومت دیکتاتوری بر ایشان قابل تحمل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که بر در و دیوار دانشگاه زده شده بود، نشانگر این بود که هنوز گروه های ملی به مبارزه اصلاح گرایانه ادامه می دهند و موضع چندان روشنی در راه مبارزه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این که طولی نکشید دانشجویان و دانشگاهیان به عنوان وجدان های بیدار جامعه، موضع خود را به روحانیت نزدیک کردند و دانشگاه در کنار حوزه به یکی از بزرگ ترین کانون های مبارزه برای براندازی رژیم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بود که سازمان امنیت و نیروهای نظامی بارها به دانشگاه حمله ور شدند و با مجروح کردن دانشگاهیان، سراسر دانشگاه ها را به خاک و خون کشیدند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دانشجویان در شب یازدهم محرم، راه پیمایی باشکوهی در مخالفت با رژیم برگزار </w:t>
      </w:r>
      <w:bookmarkStart w:id="156" w:name="pg3140_20019"/>
    </w:p>
    <w:p>
      <w:pPr>
        <w:pStyle w:val="BookText"/>
        <w:rPr/>
      </w:pPr>
      <w:bookmarkEnd w:id="156"/>
      <w:r>
        <w:rPr>
          <w:rFonts w:ascii="IRNazanin" w:hAnsi="IRNazanin" w:eastAsia="IRNazanin"/>
          <w:color w:val="111111"/>
          <w:sz w:val="28"/>
          <w:sz w:val="28"/>
          <w:szCs w:val="28"/>
          <w:rtl w:val="true"/>
          <w:lang w:bidi="fa-IR"/>
        </w:rPr>
        <w:t>کردند و در روزهای دیگر نیز دوشادوش دیگر گروه های جامعه در راه پیمایی ها حضوری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امام خمینی رحمه الله نیز اولین راه پیمایی روز پانزده خرداد در تهران، در حمایت از رهبری نهضت، از دانشگاه شکل گرفت و مردم با شنیدن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را آزاد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جمع دانشجویان مبارز پیوستند</w:t>
      </w:r>
      <w:r>
        <w:rPr>
          <w:rFonts w:eastAsia="IRNazanin" w:cs="IRNazanin"/>
          <w:color w:val="111111"/>
          <w:sz w:val="28"/>
          <w:szCs w:val="28"/>
          <w:rtl w:val="true"/>
          <w:lang w:bidi="fa-IR"/>
        </w:rPr>
        <w:t>.</w:t>
      </w:r>
    </w:p>
    <w:p>
      <w:pPr>
        <w:pStyle w:val="Heading3"/>
        <w:numPr>
          <w:ilvl w:val="2"/>
          <w:numId w:val="1"/>
        </w:numPr>
        <w:rPr/>
      </w:pPr>
      <w:bookmarkStart w:id="157" w:name="__RefHeading___Toc1304944_2749589250"/>
      <w:bookmarkStart w:id="158" w:name="_Toc55"/>
      <w:bookmarkEnd w:id="157"/>
      <w:r>
        <w:rPr/>
        <w:t>3</w:t>
      </w:r>
      <w:r>
        <w:rPr>
          <w:rtl w:val="true"/>
        </w:rPr>
        <w:t xml:space="preserve">. </w:t>
      </w:r>
      <w:r>
        <w:rPr>
          <w:rtl w:val="true"/>
        </w:rPr>
        <w:t>بازاریان</w:t>
      </w:r>
      <w:bookmarkEnd w:id="15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بازاریان</w:t>
      </w:r>
    </w:p>
    <w:p>
      <w:pPr>
        <w:pStyle w:val="BookText"/>
        <w:rPr/>
      </w:pPr>
      <w:r>
        <w:rPr>
          <w:rFonts w:ascii="IRNazanin" w:hAnsi="IRNazanin" w:eastAsia="IRNazanin"/>
          <w:color w:val="111111"/>
          <w:sz w:val="28"/>
          <w:sz w:val="28"/>
          <w:szCs w:val="28"/>
          <w:rtl w:val="true"/>
          <w:lang w:bidi="fa-IR"/>
        </w:rPr>
        <w:t>یکی دیگر از کانون های مبارزاتی مردم در جریان قیام پانزده خرداد و تحولات پس از آن، مجموعه بازاری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دوشادوش دیگر گروه های در مبارزات مردم علیه حکومت ستم شاهی اجتماعی حضوری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اولین گروه هایی بودند که پس از دریافت اطلاعیه های امام در صحنه های مبارزه حضور می یافتند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عملکردهای بازاریان، راه اندازی اعتصاب های سراسری در کشور بود که شرایط فوق العاده ای در کشور ایجاد می کرد و رژیم را زیر فشار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اعتصاب یکی از شیوه های رایج مبارزاتی و از مؤثرترین روش ها برای اعمال فشار به حکومت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در شرایط حساس، نه تنها دست از کسب و کار می کشیدند، بلکه به صف راه پیمایی مردم می پیوستند و هم گام با توده های مردمی به پشتیبانی از رهبری نهضت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تصویب لایحه انجمن های ایالتی و ولایتی، بازاریان جزو اولین گروه هایی بودند که با انتشار اعلامیه و نوشتن طومار، مخالفت خود را با آن لایحه اعلام کردند و تا زمان لغو آن، از پای ننشستند</w:t>
      </w:r>
      <w:r>
        <w:rPr>
          <w:rFonts w:eastAsia="IRNazanin" w:cs="IRNazanin"/>
          <w:color w:val="111111"/>
          <w:sz w:val="28"/>
          <w:szCs w:val="28"/>
          <w:rtl w:val="true"/>
          <w:lang w:bidi="fa-IR"/>
        </w:rPr>
        <w:t>.</w:t>
      </w:r>
      <w:r>
        <w:rPr>
          <w:rStyle w:val="FootnoteAnchor"/>
          <w:rtl w:val="true"/>
        </w:rPr>
        <w:footnoteReference w:id="89"/>
      </w:r>
      <w:bookmarkStart w:id="159" w:name="pg3140_20021"/>
    </w:p>
    <w:p>
      <w:pPr>
        <w:pStyle w:val="BookText"/>
        <w:rPr/>
      </w:pPr>
      <w:bookmarkEnd w:id="159"/>
      <w:r>
        <w:rPr>
          <w:rFonts w:ascii="IRNazanin" w:hAnsi="IRNazanin" w:eastAsia="IRNazanin"/>
          <w:color w:val="111111"/>
          <w:sz w:val="28"/>
          <w:sz w:val="28"/>
          <w:szCs w:val="28"/>
          <w:rtl w:val="true"/>
          <w:lang w:bidi="fa-IR"/>
        </w:rPr>
        <w:t>پس از اوج گیری مبارزات، اولین راه پیمایی از بازار آغاز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با صدور اعلامیه تحریم رفراندوم شاه از سوی امام خمینی رحمه الله، بازار تهران تعطیل شد و کسبه به خیابان ها آمدند و موج انبوهی از مردم هم گام کردند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در جریان قیام پانزده خرداد، بازار تهران و دیگر شهرها، اولین محل تجمع راه پیمایی کنندگان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بازار همواره به عنوان دژ مستحکم و سنگر انقلاب در کنار حوزه و دانشگاه به کانون سوم مبارزات مردم تبدیل شده بود</w:t>
      </w:r>
      <w:r>
        <w:rPr>
          <w:rFonts w:eastAsia="IRNazanin" w:cs="IRNazanin"/>
          <w:color w:val="111111"/>
          <w:sz w:val="28"/>
          <w:szCs w:val="28"/>
          <w:rtl w:val="true"/>
          <w:lang w:bidi="fa-IR"/>
        </w:rPr>
        <w:t>.</w:t>
      </w:r>
    </w:p>
    <w:p>
      <w:pPr>
        <w:pStyle w:val="Heading3"/>
        <w:numPr>
          <w:ilvl w:val="2"/>
          <w:numId w:val="1"/>
        </w:numPr>
        <w:rPr/>
      </w:pPr>
      <w:bookmarkStart w:id="160" w:name="__RefHeading___Toc1304946_2749589250"/>
      <w:bookmarkStart w:id="161" w:name="_Toc56"/>
      <w:bookmarkEnd w:id="160"/>
      <w:r>
        <w:rPr/>
        <w:t>4</w:t>
      </w:r>
      <w:r>
        <w:rPr>
          <w:rtl w:val="true"/>
        </w:rPr>
        <w:t xml:space="preserve">. </w:t>
      </w:r>
      <w:r>
        <w:rPr>
          <w:rtl w:val="true"/>
        </w:rPr>
        <w:t>دیگر گروه های مردمی</w:t>
      </w:r>
      <w:bookmarkEnd w:id="16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گروه های مردمی</w:t>
      </w:r>
    </w:p>
    <w:p>
      <w:pPr>
        <w:pStyle w:val="BookText"/>
        <w:rPr/>
      </w:pPr>
      <w:r>
        <w:rPr>
          <w:rFonts w:ascii="IRNazanin" w:hAnsi="IRNazanin" w:eastAsia="IRNazanin"/>
          <w:color w:val="111111"/>
          <w:sz w:val="28"/>
          <w:sz w:val="28"/>
          <w:szCs w:val="28"/>
          <w:rtl w:val="true"/>
          <w:lang w:bidi="fa-IR"/>
        </w:rPr>
        <w:t>مهم ترین عناصر شکل دهنده قیام پانزده خرداد و مبارزات پس از آن، گروه های مختلف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صنعت گران، کشاورزان، عشایر و قشرهای مستضعف و محروم جامعه از جمله گروه هایی بودند که از آغاز راه پیمایی ها و مبارزات تا آخرین مرحله های آن در صحنه مبارزه حضوری فعال و گسترده داشتند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توده های مردمی که افرادی دین دار و مذهبی بودند، وقتی باورهای مذهبی خود را در خطر دیدند، پشت سر مرجع دینی خود برای حفظ اسلام و قرآن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روحانیت را بخشی از مردم و پشتیبان خود می دانستند که برای تحقق عدالت اجتماعی و گرفتن حقوق از دست رفته محرومان جامعه به </w:t>
      </w:r>
      <w:bookmarkStart w:id="162" w:name="pg3140_20023"/>
    </w:p>
    <w:p>
      <w:pPr>
        <w:pStyle w:val="BookText"/>
        <w:rPr/>
      </w:pPr>
      <w:bookmarkEnd w:id="162"/>
      <w:r>
        <w:rPr>
          <w:rFonts w:ascii="IRNazanin" w:hAnsi="IRNazanin" w:eastAsia="IRNazanin"/>
          <w:color w:val="111111"/>
          <w:sz w:val="28"/>
          <w:sz w:val="28"/>
          <w:szCs w:val="28"/>
          <w:rtl w:val="true"/>
          <w:lang w:bidi="fa-IR"/>
        </w:rPr>
        <w:t>پا 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حرکت اسلامی روحانیت را بهترین و مناسب ترین فرصتی یافتند تا برای به دست آوردن حقوق اولیه خویش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عشایر کشور در کوه ها و دشت ها به مبارزه مسلحانه با رژیم و عوامل خود فروخته آن پرداختند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بیش ترین شهیدان و مجروحان این قیام از میان همین گروه های محروم و پا برهنه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که رهبری حرکت مردم را در دست داشت، درباره نقش سازنده و میزان مشارکت توده های مردمی در نهضت پانزده خرداد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اشخاصی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جان دادند، سنگ های قبرهای آن ها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بودند این ها؟ هرچه هست، این قشر پایین است؛ این قشر کشاورز است؛ این قشر کارگر است؛ این قشر تاجر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 کاسب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این قشر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به تبع اسلام این ها به وجود آوردند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63" w:name="__RefHeading___Toc1304948_2749589250"/>
      <w:bookmarkStart w:id="164" w:name="_Toc57"/>
      <w:bookmarkEnd w:id="163"/>
      <w:r>
        <w:rPr/>
        <w:t>5</w:t>
      </w:r>
      <w:r>
        <w:rPr>
          <w:rtl w:val="true"/>
        </w:rPr>
        <w:t xml:space="preserve">. </w:t>
      </w:r>
      <w:r>
        <w:rPr>
          <w:rtl w:val="true"/>
        </w:rPr>
        <w:t>روشن فکران</w:t>
      </w:r>
      <w:bookmarkEnd w:id="164"/>
    </w:p>
    <w:p>
      <w:pPr>
        <w:pStyle w:val="Heading4"/>
        <w:numPr>
          <w:ilvl w:val="3"/>
          <w:numId w:val="1"/>
        </w:numPr>
        <w:rPr/>
      </w:pPr>
      <w:bookmarkStart w:id="165" w:name="__RefHeading___Toc1304950_2749589250"/>
      <w:bookmarkStart w:id="166" w:name="_Toc58"/>
      <w:bookmarkEnd w:id="165"/>
      <w:r>
        <w:rPr>
          <w:rtl w:val="true"/>
        </w:rPr>
        <w:t>اشاره</w:t>
      </w:r>
      <w:bookmarkEnd w:id="16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فکران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حضور پرشور و حماسی مردم مسلمان ایران در نهضت پانزده خرداد و تحولات پس از آن، روشن فکران جامعه، رویکرد متفاوتی در برابر قیام خونین مردم داشتند</w:t>
      </w:r>
      <w:r>
        <w:rPr>
          <w:rFonts w:eastAsia="IRNazanin" w:cs="IRNazanin"/>
          <w:color w:val="111111"/>
          <w:sz w:val="28"/>
          <w:szCs w:val="28"/>
          <w:rtl w:val="true"/>
          <w:lang w:bidi="fa-IR"/>
        </w:rPr>
        <w:t xml:space="preserve">. </w:t>
      </w:r>
      <w:bookmarkStart w:id="167" w:name="pg3140_20025"/>
    </w:p>
    <w:p>
      <w:pPr>
        <w:pStyle w:val="BookText"/>
        <w:rPr/>
      </w:pPr>
      <w:bookmarkEnd w:id="167"/>
      <w:r>
        <w:rPr>
          <w:rFonts w:ascii="IRNazanin" w:hAnsi="IRNazanin" w:eastAsia="IRNazanin"/>
          <w:color w:val="111111"/>
          <w:sz w:val="28"/>
          <w:sz w:val="28"/>
          <w:szCs w:val="28"/>
          <w:rtl w:val="true"/>
          <w:lang w:bidi="fa-IR"/>
        </w:rPr>
        <w:t>دو گروه روشن فکران؛ یعنی روشن فکران ملی گرا و غیرمذهبی و روشن فکران مذهبی در آن برهه فعال بودند</w:t>
      </w:r>
      <w:r>
        <w:rPr>
          <w:rFonts w:eastAsia="IRNazanin" w:cs="IRNazanin"/>
          <w:color w:val="111111"/>
          <w:sz w:val="28"/>
          <w:szCs w:val="28"/>
          <w:rtl w:val="true"/>
          <w:lang w:bidi="fa-IR"/>
        </w:rPr>
        <w:t>.</w:t>
      </w:r>
    </w:p>
    <w:p>
      <w:pPr>
        <w:pStyle w:val="Heading4"/>
        <w:numPr>
          <w:ilvl w:val="3"/>
          <w:numId w:val="1"/>
        </w:numPr>
        <w:rPr/>
      </w:pPr>
      <w:bookmarkStart w:id="168" w:name="__RefHeading___Toc1304952_2749589250"/>
      <w:bookmarkStart w:id="169" w:name="_Toc59"/>
      <w:bookmarkEnd w:id="168"/>
      <w:r>
        <w:rPr>
          <w:rtl w:val="true"/>
        </w:rPr>
        <w:t>الف</w:t>
      </w:r>
      <w:r>
        <w:rPr>
          <w:rtl w:val="true"/>
        </w:rPr>
        <w:t xml:space="preserve">) </w:t>
      </w:r>
      <w:r>
        <w:rPr>
          <w:rtl w:val="true"/>
        </w:rPr>
        <w:t>ملی گراها و روشن فکران غیر مذهبی</w:t>
      </w:r>
      <w:bookmarkEnd w:id="169"/>
    </w:p>
    <w:p>
      <w:pPr>
        <w:pStyle w:val="BookText"/>
        <w:rPr/>
      </w:pPr>
      <w:r>
        <w:rPr>
          <w:rFonts w:ascii="IRNazanin" w:hAnsi="IRNazanin" w:eastAsia="IRNazanin"/>
          <w:color w:val="111111"/>
          <w:sz w:val="28"/>
          <w:sz w:val="28"/>
          <w:szCs w:val="28"/>
          <w:rtl w:val="true"/>
          <w:lang w:bidi="fa-IR"/>
        </w:rPr>
        <w:t>این افراد که بیش تر در قالب حزب توده و احزاب و گروه های ملّی گرا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و بعضی از عناصر نهضت آزادی گردهم می آمدند، به سبب داشتن مقام دولتی یا تلاش برای رسیدن به آن، تنها به مخالفت سطحی با رژیم بسنده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ها به دلیل وابستگی فکری به مکتب های غربی، باور چندانی به مبارزه در قالب اسلام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آوردن گفته های چند تن از سران روشن فکر آن زمان، می کوشیم به معرفی آنان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سنجابی یکی از برجستگان ملی گرای آن روز در حالی که می کوشد روحانیت را متهم کند،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معامله با آخوندها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سیاست نیستند و می خواهند آخوند بازی دربیاورند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فعلی ایجاب نمی کند مبارزه ای شروع شود، جز این که افرادی قربانی شود و نتیجه ای هم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افرادی هستیم که به مبارزه قانونی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اجازه نمی دهد مردم را بیهوده به وحشت بیاندازیم</w:t>
      </w:r>
      <w:r>
        <w:rPr>
          <w:rFonts w:eastAsia="IRNazanin" w:cs="IRNazanin"/>
          <w:color w:val="111111"/>
          <w:sz w:val="28"/>
          <w:szCs w:val="28"/>
          <w:rtl w:val="true"/>
          <w:lang w:bidi="fa-IR"/>
        </w:rPr>
        <w:t>.</w:t>
      </w:r>
      <w:r>
        <w:rPr>
          <w:rStyle w:val="FootnoteAnchor"/>
          <w:rtl w:val="true"/>
        </w:rPr>
        <w:footnoteReference w:id="9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بعضی از آن ها قدرت چشم گیر مردمی را نادیده می گرفتند و برای انجام اصلاحات دست به دامن امریکایی ها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همه برنامه ها و سیاست های ایران بر اساس نقشه ها و طرح های امریکا و در راستای منافع آنان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مهدی بازرگان در ماجرای بازجویی خود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بازداشت گاه ساواک، درباره ارتباط عناصر جبهه ملی با خارجی ها در زمینه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می گوید</w:t>
      </w:r>
      <w:r>
        <w:rPr>
          <w:rFonts w:eastAsia="IRNazanin" w:cs="IRNazanin"/>
          <w:color w:val="111111"/>
          <w:sz w:val="28"/>
          <w:szCs w:val="28"/>
          <w:rtl w:val="true"/>
          <w:lang w:bidi="fa-IR"/>
        </w:rPr>
        <w:t xml:space="preserve">: </w:t>
      </w:r>
      <w:bookmarkStart w:id="170" w:name="pg3140_20026"/>
    </w:p>
    <w:p>
      <w:pPr>
        <w:pStyle w:val="BookText"/>
        <w:rPr/>
      </w:pPr>
      <w:bookmarkEnd w:id="170"/>
      <w:r>
        <w:rPr>
          <w:rFonts w:ascii="IRNazanin" w:hAnsi="IRNazanin" w:eastAsia="IRNazanin"/>
          <w:color w:val="111111"/>
          <w:sz w:val="28"/>
          <w:sz w:val="28"/>
          <w:szCs w:val="28"/>
          <w:rtl w:val="true"/>
          <w:lang w:bidi="fa-IR"/>
        </w:rPr>
        <w:t xml:space="preserve">در حدود سال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 نهضت آزادی نامه ای تهیه و به منازل عده زیادی از امریکایی های مقیم تهران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بود که شما امریکاییان در مملکت ما چه کار می کنید؟ چه منافعی دارید؟ اگر پشتیبان مبارزات ملی هستید، چه نظری دارید؟ بعد از مدتی، از قرار معلوم، نامه بدون امضایی به منزل اللهیار صالح انداخته بودند، ولی معلوم بود که از سوی امریکایی ها و در جواب نامه مذکور است و مفهوم نامه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رهبر قابل قبول و مورد اطمینانی ندارید تا حکومت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 شایسته بین شما پیدا شد، مورد پشتیبانی ماست و مسلما امریکایی ها منافعی در ایران دارند و به همین سادگی از ایران چشم پوشی نخواهند کرد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جلال آل احمد درباره نقش روشن فکران در مبارزات انقلابی مردم به ویژه در جریان نهضت پانزده خرداد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روشن 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صدایی به مخالفت برنیاوردند و همیشه با یک دنباله روی کودکانه در این دعوای مدام میان حکومت و روحانیت، طرف حکومت را گرفته اند و آخرین بارش قضیه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به احتمال قوی، بار اصلی تمام شکست های سیاسی و اجتماعی مملکت را در این قرن اخیر به دوش روشن فکران باید دانست؛ هم چنان که نقش اصلی در قیام ها و حرکت های اجتماعی همین قرن اخیر را روحانیت عهده دار بودند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71" w:name="__RefHeading___Toc1304954_2749589250"/>
      <w:bookmarkStart w:id="172" w:name="_Toc60"/>
      <w:bookmarkEnd w:id="171"/>
      <w:r>
        <w:rPr>
          <w:rtl w:val="true"/>
        </w:rPr>
        <w:t>ب</w:t>
      </w:r>
      <w:r>
        <w:rPr>
          <w:rtl w:val="true"/>
        </w:rPr>
        <w:t xml:space="preserve">) </w:t>
      </w:r>
      <w:r>
        <w:rPr>
          <w:rtl w:val="true"/>
        </w:rPr>
        <w:t>رویکرد روشن فکران مذهبی</w:t>
      </w:r>
      <w:bookmarkEnd w:id="17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که گرایش های مذهبی داشتند، مخالف سرسخت رژیم شمرده </w:t>
      </w:r>
      <w:bookmarkStart w:id="173" w:name="pg3140_20028"/>
    </w:p>
    <w:p>
      <w:pPr>
        <w:pStyle w:val="BookText"/>
        <w:rPr/>
      </w:pPr>
      <w:bookmarkEnd w:id="173"/>
      <w:r>
        <w:rPr>
          <w:rFonts w:ascii="IRNazanin" w:hAnsi="IRNazanin" w:eastAsia="IRNazanin"/>
          <w:color w:val="111111"/>
          <w:sz w:val="28"/>
          <w:sz w:val="28"/>
          <w:szCs w:val="28"/>
          <w:rtl w:val="true"/>
          <w:lang w:bidi="fa-IR"/>
        </w:rPr>
        <w:t>می شدند و با رژیم هیچ گونه همکاری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اگرچه تفسیرهای جدیدی از اسلام ارایه می دادند، ولی در کل به مبارزه بر اساس اسلام اعتقاد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 این افراد بسیار کم بود که از آن جمله می توان دکتر علی شریعتی و جلال آل احمد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بیان اندیشه های خویش بر اساس اسلام، نقش مؤثری در حرکت ها و تحولات اجتماعی آن روز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شریعتی به عنوان یک اندیشمند برجسته در دوران مبارزات سیاسی خود که از سال ها پیش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آغاز شده بود و تا درگذشتش ادامه داشت، بر اساس اندیشه دینی، هزاران جوان دانشجو را با فلسفه سیاسی خود که ترکیبی از سنت های اسلامی با افکار انقلابی بود، آشنا ساخت</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74" w:name="__RefHeading___Toc1304956_2749589250"/>
      <w:bookmarkStart w:id="175" w:name="_Toc61"/>
      <w:bookmarkEnd w:id="174"/>
      <w:r>
        <w:rPr/>
        <w:t>6</w:t>
      </w:r>
      <w:r>
        <w:rPr>
          <w:rtl w:val="true"/>
        </w:rPr>
        <w:t xml:space="preserve"> . </w:t>
      </w:r>
      <w:r>
        <w:rPr>
          <w:rtl w:val="true"/>
        </w:rPr>
        <w:t>جمعیّت های مؤتلفه اسلامی</w:t>
      </w:r>
      <w:bookmarkEnd w:id="17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جمعیّت های مؤتلفه اسلامی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بازاریان، دانشجویان، روحانیان، کارگران و کارمندان تشکیل می شدند و در جریان قیام خونین پانزده خرداد نقش اساسی در پیش برد نهضت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گروه پس از پانزده خرداد، نام رسمی و تشکّل منسجمی به خود گرفت، ولی اعضای تشکیل دهنده این گروه در وقایع پانزده خرداد فعالانه شرکت داشتند و در حقیقت، برنامه های اصلی حرکت مردم به دست این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شاخص این گروه می توان به شهید مهدی عراقی، شهید فضل اللّه محلاتی و آقای حبیب اللّه عسکر اولادی اشاره کرد</w:t>
      </w:r>
      <w:r>
        <w:rPr>
          <w:rFonts w:eastAsia="IRNazanin" w:cs="IRNazanin"/>
          <w:color w:val="111111"/>
          <w:sz w:val="28"/>
          <w:szCs w:val="28"/>
          <w:rtl w:val="true"/>
          <w:lang w:bidi="fa-IR"/>
        </w:rPr>
        <w:t xml:space="preserve">. </w:t>
      </w:r>
      <w:bookmarkStart w:id="176" w:name="pg3140_20030"/>
    </w:p>
    <w:p>
      <w:pPr>
        <w:pStyle w:val="Heading3"/>
        <w:numPr>
          <w:ilvl w:val="2"/>
          <w:numId w:val="1"/>
        </w:numPr>
        <w:rPr/>
      </w:pPr>
      <w:bookmarkStart w:id="177" w:name="__RefHeading___Toc1304958_2749589250"/>
      <w:bookmarkStart w:id="178" w:name="_Toc62"/>
      <w:bookmarkEnd w:id="176"/>
      <w:bookmarkEnd w:id="177"/>
      <w:r>
        <w:rPr/>
        <w:t>7</w:t>
      </w:r>
      <w:r>
        <w:rPr>
          <w:rtl w:val="true"/>
        </w:rPr>
        <w:t xml:space="preserve">. </w:t>
      </w:r>
      <w:r>
        <w:rPr>
          <w:rtl w:val="true"/>
        </w:rPr>
        <w:t>نهضت آزادی</w:t>
      </w:r>
      <w:bookmarkEnd w:id="17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آزادی</w:t>
      </w:r>
    </w:p>
    <w:p>
      <w:pPr>
        <w:pStyle w:val="BookText"/>
        <w:rPr/>
      </w:pPr>
      <w:r>
        <w:rPr>
          <w:rFonts w:ascii="IRNazanin" w:hAnsi="IRNazanin" w:eastAsia="IRNazanin"/>
          <w:color w:val="111111"/>
          <w:sz w:val="28"/>
          <w:sz w:val="28"/>
          <w:szCs w:val="28"/>
          <w:rtl w:val="true"/>
          <w:lang w:bidi="fa-IR"/>
        </w:rPr>
        <w:t xml:space="preserve">پیش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خود به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گراهای غیر مذهبی و ملی گراهای مذهبی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یعنی مذهبی های جبهه ملی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شدند که بعدها به دلیل دو دستگی ها و اختلاف های داخلی گسترش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دسته از افراد مذهبی که از جبهه ملی جدا شده بودند،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تشکیل دادند که از جمله آن ها آیت اللّه سید محمود طالقانی، مهندس مهدی بازرگان و دکتر یداللّه سحابی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عادی نهضت آزادی را فرهنگیان، دانشگاهیان و مسلمانان تحصیل کرده تشکیل می دادند که از آن جمله محمد علی رجایی و دکتر مصطفی چمران از اعضای این نهضت به شمار می رفتند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البته عناصر غیرمذهبی نیز به داخل این نهضت رخنه کرده بود که آیت اللّه طالقانی از نفوذ آن ها سخت ناراحت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اعضا مخالف بودم، ولی بازرگان این ها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عباس سمیعی و حسن نزیه بودند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نهضت آزادی از جمله گروه های مبارز با رژیم ستم شاهی به شمار می رفت که حتی بیش تر اعضای اصلی آن بارها دستگیر و روانه زندان شدند و در جریان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نیز در زندان بودند و تنها آیت اللّه طالقانی آزاد </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بیش تر از دیگر گروه های ملی در مبارزات مردم نقش داشت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نهضت آزادی در جریان تصویب لایحه انجمن های ایالتی و ولایتی، با صدور اعلامیه هایی، رفتار دولت را در فریب دادن مردم و سرگرم کردن آن ها محکوم و به شدّت از آن انتقاد کرد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این گروه هم چنین نهضت آزادی در اعلامیه ای که در تاریخ </w:t>
      </w:r>
      <w:r>
        <w:rPr>
          <w:rFonts w:eastAsia="IRNazanin" w:cs="IRNazanin"/>
          <w:color w:val="111111"/>
          <w:sz w:val="28"/>
          <w:szCs w:val="28"/>
          <w:lang w:bidi="fa-IR"/>
        </w:rPr>
        <w:t>22/4/1342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چهلم شهدای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صادر کرد، جنایت های رژیم را در به خاک و خون کشیدن ملت مبارز ایران نکوهید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پهلوی را حکومتی مرتجع و دیکتاتور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برای دموکراسی و احیای حکومت مردم بر مردم، سر برکف دست گرفته است، مرتجع است یا آن که با زور و سر نیزه و به تبعیت از روش های قرون وسطایی، مملکت را به صورت فردی اداره کردن و تا بزنگاه نیستی و انهدام سوق دادن؟</w:t>
      </w:r>
      <w:r>
        <w:rPr>
          <w:rStyle w:val="FootnoteAnchor"/>
          <w:rtl w:val="true"/>
        </w:rPr>
        <w:footnoteReference w:id="10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در مبارزات مردم شرکت داشت، ولی آن چه قابل توجه است این که شیوه مبارزه آن ها با امام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گرایش های اسلامی داشتند، ولی نمی توانستند اسلام را وارد مبارزات خود کنند و براساس مبانی اسلام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مبارزه سیاسی، معیارهای جداگانه ای داشتند و بیش تر بر ملی </w:t>
      </w:r>
      <w:bookmarkStart w:id="179" w:name="pg3140_20034"/>
    </w:p>
    <w:p>
      <w:pPr>
        <w:pStyle w:val="BookText"/>
        <w:rPr/>
      </w:pPr>
      <w:bookmarkEnd w:id="179"/>
      <w:r>
        <w:rPr>
          <w:rFonts w:ascii="IRNazanin" w:hAnsi="IRNazanin" w:eastAsia="IRNazanin"/>
          <w:color w:val="111111"/>
          <w:sz w:val="28"/>
          <w:sz w:val="28"/>
          <w:szCs w:val="28"/>
          <w:rtl w:val="true"/>
          <w:lang w:bidi="fa-IR"/>
        </w:rPr>
        <w:t>گرایی تأکید داشتند تا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آن ها، ملیت نقش تعیین کننده داشت، حال آن که در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 گرایی خودش مخالف اسلام بود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این گروه اگر چه با حکومت دیکتاتور پهلوی مبارزه می کردند، ولی تا پایان مبارزه خود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سلطنت کند،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برقراری رابطه با امریکا و حرکت و مبارزه براساس قانون اساسی معتقد بودند و به جهاد و انقلاب اولویت نمی دادند چنان که بازرگان در سخنان خود به مناسبت اعلام موجودیت این گروه، بر پیروی از قانون اساسی تأکید کرد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زمانی که امام در پاریس بود، مهندس بازرگان به دیدار ایشان رفت و می خواهیم گفت که شاه در ایران بماند و سلطنت کند،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را هم خودتان تعیین کنید، ولی امام این موضوع را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بازرگان به ایران برگشت،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یک پا دارد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80" w:name="__RefHeading___Toc1304960_2749589250"/>
      <w:bookmarkStart w:id="181" w:name="_Toc63"/>
      <w:bookmarkEnd w:id="180"/>
      <w:r>
        <w:rPr/>
        <w:t>8</w:t>
      </w:r>
      <w:r>
        <w:rPr>
          <w:rtl w:val="true"/>
        </w:rPr>
        <w:t xml:space="preserve"> . </w:t>
      </w:r>
      <w:r>
        <w:rPr>
          <w:rtl w:val="true"/>
        </w:rPr>
        <w:t>جبهه ملی</w:t>
      </w:r>
      <w:bookmarkEnd w:id="18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جبهه ملی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انشعاب عناصر مذهبی جبهه ملی از آن، افراد غیر مذهبی و </w:t>
      </w:r>
    </w:p>
    <w:p>
      <w:pPr>
        <w:pStyle w:val="BookText"/>
        <w:rPr/>
      </w:pPr>
      <w:r>
        <w:rPr>
          <w:rFonts w:ascii="IRNazanin" w:hAnsi="IRNazanin" w:eastAsia="IRNazanin"/>
          <w:color w:val="111111"/>
          <w:sz w:val="28"/>
          <w:sz w:val="28"/>
          <w:szCs w:val="28"/>
          <w:rtl w:val="true"/>
          <w:lang w:bidi="fa-IR"/>
        </w:rPr>
        <w:t>پان ایرانیس این گروه، جبهه ملی دوم</w:t>
      </w:r>
      <w:r>
        <w:rPr>
          <w:rStyle w:val="FootnoteAnchor"/>
          <w:rtl w:val="true"/>
        </w:rPr>
        <w:footnoteReference w:id="105"/>
      </w:r>
      <w:r>
        <w:rPr>
          <w:rFonts w:ascii="IRNazanin" w:hAnsi="IRNazanin" w:eastAsia="IRNazanin"/>
          <w:color w:val="111111"/>
          <w:sz w:val="28"/>
          <w:sz w:val="28"/>
          <w:szCs w:val="28"/>
          <w:rtl w:val="true"/>
          <w:lang w:bidi="fa-IR"/>
        </w:rPr>
        <w:t>را تشکیل دادند که از افراد مذهبی در آن خبری نبود و به همین دلیل هیچ گونه پایگاه مردمی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مصلحت اندیش و فرصت طلب بودند و با شعار حفظ نظام شاهنشاهی و پاسداری از قانون اساسی، برای برقراری حکومت دموکراسی در ایران تلاش می کردند؛ یعنی هم می خواستند مردم را با شعارهای عوام فریبانه پشت سر خود بسیج کنند و هم پیوند خود را با حکومت از دست ندهند و به پست و مقامی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انجام اصلاحات در ایران بسیار خرسند بودند و از آن پشتیانی می کردند و از در پیش گرفتن هرگونه رویکرد تند علیه شاه و دولت پرهیز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جریان قیام پانزده خرداد خود را از مبارزات مردم دور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همواره با شاه و امریکا در تماس بودند و در فعالیت های سیاسی خود بسیار با احتیاط پیش می رفتند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 ملی نمی توانست موضع مشخصی در برابر سیاست های شاه داشته باشد؛ چون شاه در حقیقت مجری سیاست های امریکا بود و جبهه ملی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حمایت امریکا می دانست، در عمل نمی توانست همراه ملت و روحانیان به مخالفت با شاه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ها در پی شعاری بودند که هم بتوانند پیوندشان با شاه را حفظ کنند و هم در میان ملت جایگاهی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آری؛ دیکتاتوری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w:t>
      </w:r>
      <w:bookmarkStart w:id="182" w:name="pg3140_20038"/>
    </w:p>
    <w:p>
      <w:pPr>
        <w:pStyle w:val="BookText"/>
        <w:rPr/>
      </w:pPr>
      <w:bookmarkEnd w:id="182"/>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همراهی با شاه و مخالفت با مردم، در حقیقت، سرآغاز مرگ سیاسی این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نتوانست موضع مشخصی در قبال شاه و ملت بگیرد و با توجه با اختلاف های داخلی و نیز به دلیل شرایط سیاسی کشور، ضربه سختی متحمل شد و دیگر نتوانست فعالیت سیاسی مؤثری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روز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که تیمسار پاک روان ـ رئیس ساواک ـ در گفت وگوی مطبوعاتی شرکت کرده بود، در پاسخ به پرسش یکی از خبرنگاران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جبهه ملی در این جریان ها شرکت داشته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که من اطلاع دارم خیر</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دکتر محمد مصدق نیز که در آن زمان به احمد آباد تبعید شده بود، همواره با سران جبهه ملی تماس داشت و هیچ گونه واکنشی از خود نشان نداد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83" w:name="__RefHeading___Toc1304962_2749589250"/>
      <w:bookmarkStart w:id="184" w:name="_Toc64"/>
      <w:bookmarkEnd w:id="183"/>
      <w:r>
        <w:rPr/>
        <w:t>9</w:t>
      </w:r>
      <w:r>
        <w:rPr>
          <w:rtl w:val="true"/>
        </w:rPr>
        <w:t xml:space="preserve">. </w:t>
      </w:r>
      <w:r>
        <w:rPr>
          <w:rtl w:val="true"/>
        </w:rPr>
        <w:t>حزب توده</w:t>
      </w:r>
      <w:bookmarkEnd w:id="18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توده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قیام خونین پانزده خرداد و آشکار شدن دستاوردهای این قیام، حزب توده ادعا کرد که در جریان مبارزات مردم علیه حکومت پهلوی نقش اساسی داشته و از مواضع روحانیت پشتیبانی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در کتاب </w:t>
      </w:r>
    </w:p>
    <w:p>
      <w:pPr>
        <w:pStyle w:val="BookText"/>
        <w:rPr/>
      </w:pPr>
      <w:r>
        <w:rPr>
          <w:rFonts w:ascii="IRNazanin" w:hAnsi="IRNazanin" w:eastAsia="IRNazanin"/>
          <w:color w:val="111111"/>
          <w:sz w:val="28"/>
          <w:sz w:val="28"/>
          <w:szCs w:val="28"/>
          <w:rtl w:val="true"/>
          <w:lang w:bidi="fa-IR"/>
        </w:rPr>
        <w:t>اسناد و دیدگاه های حزب توده، سخنان شاه را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ارگان بی دینان دنیا، گاهی چنان از دین و روحانیت دفاع می کند که گویی وظیفه پیامبری بر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به عنوان نمونه برای هم سویی این حزب با قیام اسلامی پانزده خرداد نقل می کند، ولی واقعیت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که وابسته به شوروی سابق و مجری سیاست های آن کشور در ایران بود، هر چند با عنوان گروه چپ با حکومت پهلوی مبارزه می کرد، ولی همواره خواهان ایجاد انقلاب کمونیستی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بود، در حالی که قیام اسلامی مردم ایران که در پانزده خرداد شکل گرفت، همان اندازه که امپریالیسم غربی را رد می کرد، با کمونیسم شرقی نیز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حزب توده با پیروی از شوروی و هم صدا با کشورهای غربی، قیام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محافل 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 و آن را 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ماهنامه مردم ـ ارگان تئوریک حزب توده ـ در تیرماه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محافل ارتجاعی کوشیده اند در ایام عزاداری از احساسات مذهبی عده ای سوء استفاده کرده، گروهی از افراد عقب افتاده و متعصب را به اعمال و رفتاری جاهلانه ضد ترقی و برخلاف انسانیت برانگیزند و حتی شعارهایی علیه اصلاحات ارضی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تظاهرات مردم پخش نمایند، شکی نیست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رادیو پیک ایران نیز که به عنوان سخن گوی این حزب در خارج از مرزهای </w:t>
      </w:r>
      <w:bookmarkStart w:id="185" w:name="pg3140_20042"/>
    </w:p>
    <w:p>
      <w:pPr>
        <w:pStyle w:val="BookText"/>
        <w:rPr/>
      </w:pPr>
      <w:bookmarkEnd w:id="185"/>
      <w:r>
        <w:rPr>
          <w:rFonts w:ascii="IRNazanin" w:hAnsi="IRNazanin" w:eastAsia="IRNazanin"/>
          <w:color w:val="111111"/>
          <w:sz w:val="28"/>
          <w:sz w:val="28"/>
          <w:szCs w:val="28"/>
          <w:rtl w:val="true"/>
          <w:lang w:bidi="fa-IR"/>
        </w:rPr>
        <w:t>ایران فعالیت می کرد، در تحلیل واقعه پانزده خرداد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با لباس روحانیت با شرکت زنان ایران در سرنوشت خود و جلب نیمی از ایرانیان به امور سیاسی مخالفت می ورزند، اگر تحریک شده از طرف محافل معیّن استعماری و مخالف با پیشرفت و آزادی مردم ایران نباشند، بدون شک و شبهه، در شمار جاهلان کور باطل و خرافاتی های قشری هستند که درک نمی کنند مخالفت آنان با برابری حقوق زنان ایران آن هم در نیمه دوم قرن بیستم بی اندازه ننگ آور و زیان بخش است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86" w:name="__RefHeading___Toc1304964_2749589250"/>
      <w:bookmarkStart w:id="187" w:name="_Toc65"/>
      <w:bookmarkEnd w:id="186"/>
      <w:r>
        <w:rPr/>
        <w:t>10</w:t>
      </w:r>
      <w:r>
        <w:rPr>
          <w:rtl w:val="true"/>
        </w:rPr>
        <w:t xml:space="preserve">. </w:t>
      </w:r>
      <w:r>
        <w:rPr>
          <w:rtl w:val="true"/>
        </w:rPr>
        <w:t>حزب زحمتکشان</w:t>
      </w:r>
      <w:bookmarkEnd w:id="18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زحمتکشان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گروه های فرصت طلب، حزب زحمتکشان به رهبری دکتر مظفر بقایی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اساساً به نهضت اسلامی اعتقادی نداشتند و تنها به امید آن که امریکا با ایجاد اصلاحات و فضای باز سیاسی در ایران به افرادی مانند علی امینی و خود مظفر بقایی چراغ سبز نشان خواهد داد و آن ها را روی کار می آورد، به میدان فعالیت سیاسی پا نهادند اعضای این حزب از ملی گراهایی بودند که هیچ گونه گرایش مذهبی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تیرماه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تجزیه و تحلیل وقایع کشور، به این نتیجه رسید که از حرکت های آزادی خواهانه مردم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را در ظاهر به روحانیت نزدیک می کردند و از دسیسه ها و نقشه های رژیم برای انحراف نهضت و سرکوبی آن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بر این عقیده بود که دولت می خواهد امام خمینی رحمه الله را در یک </w:t>
      </w:r>
    </w:p>
    <w:p>
      <w:pPr>
        <w:pStyle w:val="BookText"/>
        <w:rPr/>
      </w:pPr>
      <w:r>
        <w:rPr>
          <w:rFonts w:ascii="IRNazanin" w:hAnsi="IRNazanin" w:eastAsia="IRNazanin"/>
          <w:color w:val="111111"/>
          <w:sz w:val="28"/>
          <w:sz w:val="28"/>
          <w:szCs w:val="28"/>
          <w:rtl w:val="true"/>
          <w:lang w:bidi="fa-IR"/>
        </w:rPr>
        <w:t>محکمه سرّی به اعدام محکوم کند و سپس با پنهان کاری های غیر مستقیم از روحانیت بخواهد که با التماس، درخواست عفو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رژیم با یک درجه تخفیف نسبت به حکم اعدام، همه خون های ریخته شده را به گردن روحانیت بیاندازد و در محیط خفقان و وحشت و سکوت، به اصلاحات و انتخابات فرمایشی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تحلیل های خود را بر اساس سخنان اسد اللّه علم تنظیم کرده بودند که گفته بود سران مذهبی که اکنون در زندان هستند، به محکمه نظامی سپرده خواهند شد و احتمال دارد برای آنان حکم اعدام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پس از تجزیه و تحلیل مسایل جامعه، به علمای قم پیشنهاد کرد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اللّه خمینی به عنوان مرجع تقلید و شخص اول روحانیت به تمام مراجع داخلی و خارجی رسماً و بدون ابهام معرفی 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تقاضاهای مختلفه به صورت شعار واحد؛ یعنی اجرای کامل قانون اساسی و قوانینی که به تصویب مجلس شورای ملی رسیده است، منحصر 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رسماً اعلام شود هر کس مطلبی خارج از این اعلام دارد، بستگی به مقامات روحانی ندارد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پیشنهادی این حزب به خوبی نشان می دهد که تلاش این گروه تنها برای این است که خود را در قیام مردم سهیم کند و پایگاه مردمی به دست آورد و به منافع شخصی خود دست یابند؛ چون با دقت در این پیشنهاد در می یابیم که امام خمینی رحمه الله را به عنوان شخص اول روحانیت معرفی کرده اند، نه </w:t>
      </w:r>
      <w:bookmarkStart w:id="188" w:name="pg3140_20046"/>
    </w:p>
    <w:p>
      <w:pPr>
        <w:pStyle w:val="BookText"/>
        <w:rPr/>
      </w:pPr>
      <w:bookmarkEnd w:id="188"/>
      <w:r>
        <w:rPr>
          <w:rFonts w:ascii="IRNazanin" w:hAnsi="IRNazanin" w:eastAsia="IRNazanin"/>
          <w:color w:val="111111"/>
          <w:sz w:val="28"/>
          <w:sz w:val="28"/>
          <w:szCs w:val="28"/>
          <w:rtl w:val="true"/>
          <w:lang w:bidi="fa-IR"/>
        </w:rPr>
        <w:t>به عنوان رهبر تمام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گروه، خواسته های خود را در چارچوب قانون و مصوبات مجلس فرمایشی پی می گیرند، در حالی که این امر با هدف قیام اسلامی مردم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 آن ها به جای آن که موضع خود را تغییر دهند و به مردم و مراجع نزدیک شوند، می خواستند روحانیت را به خود نزدیک کنند</w:t>
      </w:r>
      <w:r>
        <w:rPr>
          <w:rFonts w:eastAsia="IRNazanin" w:cs="IRNazanin"/>
          <w:color w:val="111111"/>
          <w:sz w:val="28"/>
          <w:szCs w:val="28"/>
          <w:rtl w:val="true"/>
          <w:lang w:bidi="fa-IR"/>
        </w:rPr>
        <w:t>.</w:t>
      </w:r>
    </w:p>
    <w:p>
      <w:pPr>
        <w:pStyle w:val="Heading3"/>
        <w:numPr>
          <w:ilvl w:val="2"/>
          <w:numId w:val="1"/>
        </w:numPr>
        <w:rPr/>
      </w:pPr>
      <w:bookmarkStart w:id="189" w:name="__RefHeading___Toc1304966_2749589250"/>
      <w:bookmarkStart w:id="190" w:name="_Toc66"/>
      <w:bookmarkEnd w:id="189"/>
      <w:r>
        <w:rPr/>
        <w:t>11</w:t>
      </w:r>
      <w:r>
        <w:rPr>
          <w:rtl w:val="true"/>
        </w:rPr>
        <w:t xml:space="preserve">. </w:t>
      </w:r>
      <w:r>
        <w:rPr>
          <w:rtl w:val="true"/>
        </w:rPr>
        <w:t>دیگر گروه ها</w:t>
      </w:r>
      <w:bookmarkEnd w:id="19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گروه ها</w:t>
      </w:r>
    </w:p>
    <w:p>
      <w:pPr>
        <w:pStyle w:val="BookText"/>
        <w:rPr/>
      </w:pPr>
      <w:r>
        <w:rPr>
          <w:rFonts w:ascii="IRNazanin" w:hAnsi="IRNazanin" w:eastAsia="IRNazanin"/>
          <w:color w:val="111111"/>
          <w:sz w:val="28"/>
          <w:sz w:val="28"/>
          <w:szCs w:val="28"/>
          <w:rtl w:val="true"/>
          <w:lang w:bidi="fa-IR"/>
        </w:rPr>
        <w:t xml:space="preserve">از گروه های دیگری که در جریان قیام پانزده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داشتند، گروه خلیل ملکی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جامعه سوسیالیست ها به رهبری وی به طور رسمی در قیام پانزده خرداد شرکت کردند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وی در حزب توده فعالیت داشت جزو حزب زحمتکشان بقایی بود که از آن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ملکی با این که گرایش های اسلامی نداشت، ولی فردی آگاه بود که با صدور اعلامیه ای در پانزده خرداد، از مبارزات مردم به رهبری امام خمینی رحمه الله پشتیبانی کرد و یاوه گویی های رژیم را محکوم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اعلامیه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مرتجع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مردمان پابرهنه ای هستند که حقشان را می خواهند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گروه های دیگری که به حمایت از قیام مردم و در مخالفت با رژیم به مبارزه پرداختند،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جریان تصویب </w:t>
      </w:r>
      <w:bookmarkStart w:id="191" w:name="pg3140_20048"/>
    </w:p>
    <w:p>
      <w:pPr>
        <w:pStyle w:val="BookText"/>
        <w:rPr/>
      </w:pPr>
      <w:bookmarkEnd w:id="191"/>
      <w:r>
        <w:rPr>
          <w:rFonts w:ascii="IRNazanin" w:hAnsi="IRNazanin" w:eastAsia="IRNazanin"/>
          <w:color w:val="111111"/>
          <w:sz w:val="28"/>
          <w:sz w:val="28"/>
          <w:szCs w:val="28"/>
          <w:rtl w:val="true"/>
          <w:lang w:bidi="fa-IR"/>
        </w:rPr>
        <w:t>لایحه انجمن های ایالتی و ولایتی، اعلامیه تندی علیه رژیم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اعلامیه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فرمان لازم الاجرای الهی، آنان که برخلاف نوامیس اسلامی و قوانین قرآن آغاز به فعالیت هایی کرده اند، بایستی در این موقعیت خطرناک، از انقلاب عمیق علیه خود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ایادی شاه بدانند مردم مسلمان ایران نمرده اند که برخلاف عقاید دینی آنان این گونه علنی اقدام شود</w:t>
      </w:r>
      <w:r>
        <w:rPr>
          <w:rFonts w:eastAsia="IRNazanin" w:cs="IRNazanin"/>
          <w:color w:val="111111"/>
          <w:sz w:val="28"/>
          <w:szCs w:val="28"/>
          <w:rtl w:val="true"/>
          <w:lang w:bidi="fa-IR"/>
        </w:rPr>
        <w:t>.</w:t>
      </w:r>
      <w:r>
        <w:rPr>
          <w:rStyle w:val="FootnoteAnchor"/>
          <w:rtl w:val="true"/>
        </w:rPr>
        <w:footnoteReference w:id="115"/>
      </w:r>
    </w:p>
    <w:p>
      <w:pPr>
        <w:pStyle w:val="Heading2"/>
        <w:numPr>
          <w:ilvl w:val="1"/>
          <w:numId w:val="1"/>
        </w:numPr>
        <w:rPr/>
      </w:pPr>
      <w:bookmarkStart w:id="192" w:name="__RefHeading___Toc1304968_2749589250"/>
      <w:bookmarkStart w:id="193" w:name="_Toc67"/>
      <w:bookmarkEnd w:id="192"/>
      <w:r>
        <w:rPr>
          <w:rtl w:val="true"/>
        </w:rPr>
        <w:t>فصل ششم</w:t>
      </w:r>
      <w:r>
        <w:rPr>
          <w:rtl w:val="true"/>
        </w:rPr>
        <w:t xml:space="preserve">: </w:t>
      </w:r>
      <w:r>
        <w:rPr>
          <w:rtl w:val="true"/>
        </w:rPr>
        <w:t xml:space="preserve">واکنش های خارجی به قیام </w:t>
      </w:r>
      <w:r>
        <w:rPr/>
        <w:t>15</w:t>
      </w:r>
      <w:r>
        <w:rPr>
          <w:rtl w:val="true"/>
        </w:rPr>
        <w:t xml:space="preserve"> </w:t>
      </w:r>
      <w:r>
        <w:rPr>
          <w:rtl w:val="true"/>
        </w:rPr>
        <w:t>خرداد</w:t>
      </w:r>
      <w:bookmarkEnd w:id="193"/>
    </w:p>
    <w:p>
      <w:pPr>
        <w:pStyle w:val="Heading3"/>
        <w:numPr>
          <w:ilvl w:val="2"/>
          <w:numId w:val="1"/>
        </w:numPr>
        <w:rPr/>
      </w:pPr>
      <w:bookmarkStart w:id="194" w:name="__RefHeading___Toc1304970_2749589250"/>
      <w:bookmarkStart w:id="195" w:name="_Toc68"/>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های خارجی به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گیری های مجامع بین المللی و کشورهای شرق و غرب در برابر قیام اسلامی پانزده خرداد قابل توجه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 غرب و کشورهای امپریالیستی به ویژه امریکا همواره پس از جنگ دوم جهانی با کشورهای کمونیستی به ویژه شوروی سابق در رقابت بودند و هرکدام از آن ها موضع متضادی نسبت به در قبال کشورهای زیر سلطه از جمله ایران یکدیگر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نهضت اسلامی مردم ایران در پانزده خرداد آغاز شد، همه آن کشورها هم پیمان شدند و برای مخالفت با قیام مردم مسلمان ایران، از رژیم شاهنشاهی پشتیبانی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امر را باید در ماهیت اسلامی این نهضت جست وجو کرد؛ اسلام همان اندازه که منافع امپریالیسم غربی را در ایران به خطر می انداخت و بساط سلطه آنان را از ایران برمی چید، به همان اندازه با </w:t>
      </w:r>
      <w:bookmarkStart w:id="196" w:name="pg3140_20050"/>
    </w:p>
    <w:p>
      <w:pPr>
        <w:pStyle w:val="BookText"/>
        <w:rPr/>
      </w:pPr>
      <w:bookmarkEnd w:id="196"/>
      <w:r>
        <w:rPr>
          <w:rFonts w:ascii="IRNazanin" w:hAnsi="IRNazanin" w:eastAsia="IRNazanin"/>
          <w:color w:val="111111"/>
          <w:sz w:val="28"/>
          <w:sz w:val="28"/>
          <w:szCs w:val="28"/>
          <w:rtl w:val="true"/>
          <w:lang w:bidi="fa-IR"/>
        </w:rPr>
        <w:t>کمونیسم شرقی سر ستیز داشت و هر گونه سلطه خارجی بر این کشور را نفی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همه آن کشورها یک صدا در حمایت از رژیم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قیام مردم مسلمان ایران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مواضع نهادها و سازمان های مستقل جهانی و شخصیت های آزادی خواه بیش تر به حقیقت نزدیک بود و آن ها به گونه ای جدا و متفاوت از کشورهای استعماری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مواضع بعضی از کشورها و نهادهای جهان را به اختصار بیان می کنیم</w:t>
      </w:r>
      <w:r>
        <w:rPr>
          <w:rFonts w:eastAsia="IRNazanin" w:cs="IRNazanin"/>
          <w:color w:val="111111"/>
          <w:sz w:val="28"/>
          <w:szCs w:val="28"/>
          <w:rtl w:val="true"/>
          <w:lang w:bidi="fa-IR"/>
        </w:rPr>
        <w:t>.</w:t>
      </w:r>
    </w:p>
    <w:p>
      <w:pPr>
        <w:pStyle w:val="Heading3"/>
        <w:numPr>
          <w:ilvl w:val="2"/>
          <w:numId w:val="1"/>
        </w:numPr>
        <w:rPr/>
      </w:pPr>
      <w:bookmarkStart w:id="197" w:name="__RefHeading___Toc1304972_2749589250"/>
      <w:bookmarkStart w:id="198" w:name="_Toc69"/>
      <w:bookmarkEnd w:id="197"/>
      <w:r>
        <w:rPr/>
        <w:t>1</w:t>
      </w:r>
      <w:r>
        <w:rPr>
          <w:rtl w:val="true"/>
        </w:rPr>
        <w:t xml:space="preserve">. </w:t>
      </w:r>
      <w:r>
        <w:rPr>
          <w:rtl w:val="true"/>
        </w:rPr>
        <w:t>امریکا</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w:t>
      </w:r>
    </w:p>
    <w:p>
      <w:pPr>
        <w:pStyle w:val="BookText"/>
        <w:rPr/>
      </w:pPr>
      <w:r>
        <w:rPr>
          <w:rFonts w:ascii="IRNazanin" w:hAnsi="IRNazanin" w:eastAsia="IRNazanin"/>
          <w:color w:val="111111"/>
          <w:sz w:val="28"/>
          <w:sz w:val="28"/>
          <w:szCs w:val="28"/>
          <w:rtl w:val="true"/>
          <w:lang w:bidi="fa-IR"/>
        </w:rPr>
        <w:t>همان گونه که پیش تر گفته شد، اصلاحات در ایران به پیشنهاد و دستور کاخ سفید بود تا ساختار سیاسی و اجتماعی ایران را دگرگون سازد و با حفظ تاج و تخت پادشاهی، سلطه خویش را بر این کشور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پیش از آن که شاه اصول شش گانه انقلاب سفید را اعلام کند، فیلیپ تالبوت ـ معاون وزارت خارجه امریکا ـ در سخنانی در کنگره این کشور، اصلاحات در ایران را نوید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با تشویق ها و کمک های امریکا به اجرای برنامه های شجاعانه ای که عبارت از تثبیت اوضاع سیاسی باشد، پرداخته است که دور نمای امید بخشی برای رفع مشکلات داخلی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که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کاملاً جدید و پرارزش خواهد بود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اصول انقلاب سفید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سال </w:t>
      </w:r>
    </w:p>
    <w:p>
      <w:pPr>
        <w:pStyle w:val="BookText"/>
        <w:rPr/>
      </w:pP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یعنی همان سالی که اربابان امریکایی گفته بودند،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سفید به شاه اعلام کرده بود در صورتی کمک های نظامی و مالی امریکا به رژیم افزایش خواهد یافت که برنامه اصلاحاتی در ایران به طور کامل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اصلاحات در ایران، رسانه های امریکا با مدیحه سرایی از شاه، عملکردهای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 بی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به طور گسترده از او پشتیبانی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یونایتدپرس نیز آغاز اصلاحات را اساسی ترین گام دولت برای جلوگیری از شورش داخلی و مبارزه با کمونیسم توصیف کرد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قیام اسلامی مردم مسلمان ایران منافع استعماری امریکا را در هر زمینه به خطر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آغاز مبارزات مردمی و اوج گیری آن در پانزده خرداد، مطبوعات و رسانه های ایالات متحده امریکا با چاپ مقاله ها و گزارش هایی از اوضاع ایران، از قیام مردم با لحن توهین آمیزی یاد می کردند و آن را ارتجاعی و ضد پیشرفت لقب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تایم در سرمقاله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در هفته گذشته سه روز تمام میدان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شیون می کشیدند، مسلسل ها می غریدند و دودی که از زباله های سوخته به هوا می رفت، با ابرهایی از گاز اشک آور درآمیخته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نبردی بر ضد پیشرفت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مجله در ادامه 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فوق العاده و اصلاح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مبارزات او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کشور فئودالی به کشوری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مجله درباره مخالفان شاه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مخالفان نیرومند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دیوان سالاران فاسد، زمین داران بزرگ و ملاهایی که برنامه او را در اعطای حق رأی به زنان و اجاره دادن روستاهای موقوفه به دهقانان، کفرآمیز می دانند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 چنین یونایتدپرس اینترنشنال در گزارشی از اوضاع ایران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مسلمان متعصب به قلب تهران یورش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روزنامه در گزارش دیگری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تظاهرات به تحریک شخصیت های دینی صورت گرفته است، همان کسانی که با اصلاحات شاه مخالفند؛ زیرا اصلاحات او به درآمد ایشان از زمین هایی که اکنون به روستاییان اعطا شده لطمه زده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های وابسته به دولت امریکا، همان مواضع رژیم ایران را در قبال نهضت تکرار کردند و راه پیمایی کنندگان را مزدوران و تحریک شدگان از سوی کمونیسم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شوروی نیز مخالف این نهضت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نشریه علمی مسیحیان که دیدگاه اعتدلالی داشت، با بررسی اوضاع ایران در جریان قیام پانزده خرداد، نهضت مردم را متأثر از تاریخ بومی و جریان های ملی و مذهبی ایران دانست که در مخالفت با شخص شاه و دیکتاتوری های او صورت گرفته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نشریه نوشن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نیز با پشتیبانی از مبارزات مردم، حرکت علمای دینی را تو دهنی </w:t>
      </w:r>
      <w:bookmarkStart w:id="199" w:name="pg3140_20056"/>
    </w:p>
    <w:p>
      <w:pPr>
        <w:pStyle w:val="BookText"/>
        <w:rPr/>
      </w:pPr>
      <w:bookmarkEnd w:id="199"/>
      <w:r>
        <w:rPr>
          <w:rFonts w:ascii="IRNazanin" w:hAnsi="IRNazanin" w:eastAsia="IRNazanin"/>
          <w:color w:val="111111"/>
          <w:sz w:val="28"/>
          <w:sz w:val="28"/>
          <w:szCs w:val="28"/>
          <w:rtl w:val="true"/>
          <w:lang w:bidi="fa-IR"/>
        </w:rPr>
        <w:t>به رژیم خواند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00" w:name="__RefHeading___Toc1304974_2749589250"/>
      <w:bookmarkStart w:id="201" w:name="_Toc70"/>
      <w:bookmarkEnd w:id="200"/>
      <w:r>
        <w:rPr/>
        <w:t>2</w:t>
      </w:r>
      <w:r>
        <w:rPr>
          <w:rtl w:val="true"/>
        </w:rPr>
        <w:t xml:space="preserve">. </w:t>
      </w:r>
      <w:r>
        <w:rPr>
          <w:rtl w:val="true"/>
        </w:rPr>
        <w:t>انگلستان</w:t>
      </w:r>
      <w:bookmarkEnd w:id="20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گفتیم که کشورهای غربی با آغاز اصلاحات، به پشتیبانی از رژیم شاه برخاستند و مخالفان آن را به هر وسیله ممکن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نیوز دیلی چاپ انگلستان با مدیحه سرایی از شاه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با تقسیم املاک میان کشاورزان، حق شناسی عمیق مردم ایران را به خود جلب کرده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با این ادعا، روشن می شود که این روزنامه، دولت های استعماری را با ملت ایران به اشتباه گرفته است؛ زیرا شاه می کوشید با انجام اصلاحات به قیمت سرکوبی مردم، خشنودی کشورهای غربی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 گیری مبارزات مردم ایران در پانزده خرداد و کشتار گسترده مردم به دست رژیم، این کشور هم چنان به پشتیبانی از رژیم استبدادی شاه ادامه داد و راه پیمایی های اسلامی و به حق مردم را آشوب های خیابانی و حرکت های ارتجاعی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لندن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تفسیری که به اوضاع و دگرگونی های ایران اختصاص داشت، با بررسی روزنامه های داخلی انگلستان و شرح گزارش هایی از آن ها به نقل از روزنامهتایمز می 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این غائله، مذهبی و احساساتی است که در ماه محرم غلیان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که قدرت فراوانی دارند، قدرت خود را در ایران با برنامه ترقی خواهانه </w:t>
      </w:r>
      <w:bookmarkStart w:id="202" w:name="pg3140_20058"/>
    </w:p>
    <w:p>
      <w:pPr>
        <w:pStyle w:val="BookText"/>
        <w:rPr/>
      </w:pPr>
      <w:bookmarkEnd w:id="202"/>
      <w:r>
        <w:rPr>
          <w:rFonts w:ascii="IRNazanin" w:hAnsi="IRNazanin" w:eastAsia="IRNazanin"/>
          <w:color w:val="111111"/>
          <w:sz w:val="28"/>
          <w:sz w:val="28"/>
          <w:szCs w:val="28"/>
          <w:rtl w:val="true"/>
          <w:lang w:bidi="fa-IR"/>
        </w:rPr>
        <w:t>شاه در خطر می بینند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رادیو به نقل از روزنامه کنس وایتر دهلی تلگراف، دروغ های رژیم ایران را در استقبال مردم از رفراندوم قلابی شاه تکرار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از برنامه اصلاحات ارضی و اقتصادی شاه پشتیبانی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دستگاه انقلابی سلطنت با مخالفین ارتجاعی مواجه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روشن است این رادیو، قیام اسلامی مردم ایران را حرکت ارتجاعی می داند که مانع از عملکردهای انقلابی و پیشرفته رژیم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ادامه، آمار کشته ها و زخمی های تظاهرات خونین پانزده خرداد را بسیار اندک تر از آن چه روی داده بود، بیان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چندین روز آشوب و تظاهرات در ایران، دست کم نودونه کشته و قریب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موضع گیری های ناحق از سوی کشورهایی مانند امریکا و انگلیس و دولت های استعماری که تنها به منافع خود می اندیشند، چندان هم دور از انتظار نیست؛ چون امروزه بر همگان آشکار است که آن دولت ها به نام آزادی، حاضرند ملت های بی گناهی را به خاک و خون بکشند تا منافع اقتصادی خود را به دست آورند</w:t>
      </w:r>
      <w:r>
        <w:rPr>
          <w:rFonts w:eastAsia="IRNazanin" w:cs="IRNazanin"/>
          <w:color w:val="111111"/>
          <w:sz w:val="28"/>
          <w:szCs w:val="28"/>
          <w:rtl w:val="true"/>
          <w:lang w:bidi="fa-IR"/>
        </w:rPr>
        <w:t>.</w:t>
      </w:r>
    </w:p>
    <w:p>
      <w:pPr>
        <w:pStyle w:val="Heading3"/>
        <w:numPr>
          <w:ilvl w:val="2"/>
          <w:numId w:val="1"/>
        </w:numPr>
        <w:rPr/>
      </w:pPr>
      <w:bookmarkStart w:id="203" w:name="__RefHeading___Toc1304976_2749589250"/>
      <w:bookmarkStart w:id="204" w:name="_Toc71"/>
      <w:bookmarkEnd w:id="203"/>
      <w:r>
        <w:rPr/>
        <w:t>3</w:t>
      </w:r>
      <w:r>
        <w:rPr>
          <w:rtl w:val="true"/>
        </w:rPr>
        <w:t xml:space="preserve">. </w:t>
      </w:r>
      <w:r>
        <w:rPr>
          <w:rtl w:val="true"/>
        </w:rPr>
        <w:t xml:space="preserve">اتحاد جماهیر شوروی </w:t>
      </w:r>
      <w:r>
        <w:rPr>
          <w:rtl w:val="true"/>
        </w:rPr>
        <w:t>(</w:t>
      </w:r>
      <w:r>
        <w:rPr>
          <w:rtl w:val="true"/>
        </w:rPr>
        <w:t>سابق</w:t>
      </w:r>
      <w:r>
        <w:rPr>
          <w:rtl w:val="true"/>
        </w:rPr>
        <w:t>)</w:t>
      </w:r>
      <w:bookmarkEnd w:id="2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جماهیر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نهضت اسلامی مردم ایران همان اندازه که با سیاست های استعماری غرب مخالف بود، با سلطه گری های شرق نیز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شوروی با دشمنان پیشین خود هم پیمان شد آنان در برابر خطر مشترکی که هر </w:t>
      </w:r>
    </w:p>
    <w:p>
      <w:pPr>
        <w:pStyle w:val="BookText"/>
        <w:rPr/>
      </w:pPr>
      <w:r>
        <w:rPr>
          <w:rFonts w:ascii="IRNazanin" w:hAnsi="IRNazanin" w:eastAsia="IRNazanin"/>
          <w:color w:val="111111"/>
          <w:sz w:val="28"/>
          <w:sz w:val="28"/>
          <w:szCs w:val="28"/>
          <w:rtl w:val="true"/>
          <w:lang w:bidi="fa-IR"/>
        </w:rPr>
        <w:t>دو آن ها را تهدید می کرد،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دیدگاه ها و مواضع رسانه های این دو ابرقدرت، این موضوع را به خوبی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رادیو مسکو در برنامه فارسی شب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خود، با تکرار همان مواضع رسانه های امریکایی و اروپایی، قیام مردمی پانزده خرداد را چنین ارزیابی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ارتجاعی ایران که از اصلاحات این کشور مخصوصاً اصلاحات ارضی ناراضی هستند و افزایش حقوق اجتماعی و توسعه آزادی زنان ایران را باب میل خود نمی دانند، امروز در تهران و قم و مشهد تظاهرات خیابانی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بلوا و محرکین اصلی آن، برخی از رهبران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ارتجاعی بازار را به آتش کشیدند، چند مغازه را مورد حمله قرار داده و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ها و اتوبوس ها را درهم شکستند و به چند اداره دولتی نیز حمله ور شدند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رادیو در تفسیر روزهای بعد نیز با ارایه گزارش هایی از ایران، غارت مغازه ها و حمله به زنان بی چادر را که از سوی عناصر لباس شخصی رژیم صورت می گرفت، به مردم مذهبی و راه پیمایان دینی نسبت داد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پشتیبانی شوروی از رژیم و محکومیت قیام مردم به رادیو دولتی این کشور محدود نماند و مطبوعات دولتی و غیر دولتی نیز کوشیدند با ناسزاگویی به مردم تظاهرات کننده در ایران، رسالت دروغ گویی خود را به انجام برسانند</w:t>
      </w:r>
      <w:r>
        <w:rPr>
          <w:rFonts w:eastAsia="IRNazanin" w:cs="IRNazanin"/>
          <w:color w:val="111111"/>
          <w:sz w:val="28"/>
          <w:szCs w:val="28"/>
          <w:rtl w:val="true"/>
          <w:lang w:bidi="fa-IR"/>
        </w:rPr>
        <w:t>.</w:t>
      </w:r>
      <w:r>
        <w:rPr>
          <w:rStyle w:val="FootnoteAnchor"/>
          <w:rtl w:val="true"/>
        </w:rPr>
        <w:footnoteReference w:id="126"/>
      </w:r>
      <w:bookmarkStart w:id="205" w:name="pg3140_20062"/>
    </w:p>
    <w:p>
      <w:pPr>
        <w:pStyle w:val="Heading3"/>
        <w:numPr>
          <w:ilvl w:val="2"/>
          <w:numId w:val="1"/>
        </w:numPr>
        <w:rPr/>
      </w:pPr>
      <w:bookmarkStart w:id="206" w:name="__RefHeading___Toc1304978_2749589250"/>
      <w:bookmarkStart w:id="207" w:name="_Toc72"/>
      <w:bookmarkEnd w:id="205"/>
      <w:bookmarkEnd w:id="206"/>
      <w:r>
        <w:rPr/>
        <w:t>4</w:t>
      </w:r>
      <w:r>
        <w:rPr>
          <w:rtl w:val="true"/>
        </w:rPr>
        <w:t xml:space="preserve">. </w:t>
      </w:r>
      <w:r>
        <w:rPr>
          <w:rtl w:val="true"/>
        </w:rPr>
        <w:t>فرانسه</w:t>
      </w:r>
      <w:bookmarkEnd w:id="20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فرانسه</w:t>
      </w:r>
    </w:p>
    <w:p>
      <w:pPr>
        <w:pStyle w:val="BookText"/>
        <w:rPr/>
      </w:pPr>
      <w:r>
        <w:rPr>
          <w:rFonts w:ascii="IRNazanin" w:hAnsi="IRNazanin" w:eastAsia="IRNazanin"/>
          <w:color w:val="111111"/>
          <w:sz w:val="28"/>
          <w:sz w:val="28"/>
          <w:szCs w:val="28"/>
          <w:rtl w:val="true"/>
          <w:lang w:bidi="fa-IR"/>
        </w:rPr>
        <w:t xml:space="preserve">روزنامه امانیته چاپ فرانسه همانند دیگر کشورهای غربی مخالفت های مردم با اصلاحات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آنان را به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زنان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لیبراسیون نیز با ارایه گزارش هایی از اوضاع ایران، قیام ملت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 های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آن را به شدّت محکوم کرد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البته موضع روزنامه لوموند تا حدودی به واقعیت ها نزدیک بود و در لابه لای مطالب این روزنامه، حقایقی از کشتار فجیع رژیم و وحشی گری های آن در سرکوبی مردم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در شماره </w:t>
      </w:r>
      <w:r>
        <w:rPr>
          <w:rFonts w:eastAsia="IRNazanin" w:cs="IRNazanin"/>
          <w:color w:val="111111"/>
          <w:sz w:val="28"/>
          <w:szCs w:val="28"/>
          <w:lang w:bidi="fa-IR"/>
        </w:rPr>
        <w:t>5719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تاریخ </w:t>
      </w:r>
      <w:r>
        <w:rPr>
          <w:rFonts w:eastAsia="IRNazanin" w:cs="IRNazanin"/>
          <w:color w:val="111111"/>
          <w:sz w:val="28"/>
          <w:szCs w:val="28"/>
          <w:lang w:bidi="fa-IR"/>
        </w:rPr>
        <w:t>7/6/1963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تانگ سنگین امریکایی در برابر اداره شهربانی و وزارت خارجه آماده عملیات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به طور مداوم انگشتانشان روی ماشه آماده فشردن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دادگستری آمار کشته شدگان را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شمرد، ولی به نظر می رسد شمار قربانیان خیلی بیش ازاین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اجتماع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فرمانداری نظامی دستور دارند در پی اولین اخطار شلیک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علیه نظم عمومی فعالیت کند، در معرض مجازات اعدام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روزنامه در ادامه به گفته های تیمسار پاک روان ـ رئیس ساواک ـ اشاره می کند که گفته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توطئه گران با عوامل مصری ارتباط داشتند و وجوهی از آن کشور دریافت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آیت اللّه خمینی، رئیس توطئه گران با هم دستی علمای خارجی این است که می خواهد خود را مرجع شیعیان گرداند</w:t>
      </w:r>
      <w:r>
        <w:rPr>
          <w:rFonts w:eastAsia="IRNazanin" w:cs="IRNazanin"/>
          <w:color w:val="111111"/>
          <w:sz w:val="28"/>
          <w:szCs w:val="28"/>
          <w:rtl w:val="true"/>
          <w:lang w:bidi="fa-IR"/>
        </w:rPr>
        <w:t xml:space="preserve">. </w:t>
      </w:r>
      <w:bookmarkStart w:id="208" w:name="pg3140_20064"/>
    </w:p>
    <w:p>
      <w:pPr>
        <w:pStyle w:val="BookText"/>
        <w:rPr/>
      </w:pPr>
      <w:bookmarkEnd w:id="208"/>
      <w:r>
        <w:rPr>
          <w:rFonts w:ascii="IRNazanin" w:hAnsi="IRNazanin" w:eastAsia="IRNazanin"/>
          <w:color w:val="111111"/>
          <w:sz w:val="28"/>
          <w:sz w:val="28"/>
          <w:szCs w:val="28"/>
          <w:rtl w:val="true"/>
          <w:lang w:bidi="fa-IR"/>
        </w:rPr>
        <w:t xml:space="preserve">این روزنامه در شماره بعدی خود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شورش روزهای چهارشنبه و پنج شنبه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یک برنامه عمومی از پیش تعیین شده نبوده است، بلکه به علت دستگیری رهبران مذهبی به ویژه دستگیری آیت اللّه خمینی که شخصیّت برجسته ای در میان توده های مسلمان شیعه دارد، به وجود آمده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روشن است که موضع این روزنامه تا حدودی با واقعیت های اوضاع ایران در آن زمان سازگار است و گرچه سانسور خبری نیز اعمال شده است، ولی جنایت های رژیم و اعمال فاشیستی او را افشا می کند</w:t>
      </w:r>
      <w:r>
        <w:rPr>
          <w:rFonts w:eastAsia="IRNazanin" w:cs="IRNazanin"/>
          <w:color w:val="111111"/>
          <w:sz w:val="28"/>
          <w:szCs w:val="28"/>
          <w:rtl w:val="true"/>
          <w:lang w:bidi="fa-IR"/>
        </w:rPr>
        <w:t>.</w:t>
      </w:r>
    </w:p>
    <w:p>
      <w:pPr>
        <w:pStyle w:val="Heading3"/>
        <w:numPr>
          <w:ilvl w:val="2"/>
          <w:numId w:val="1"/>
        </w:numPr>
        <w:rPr/>
      </w:pPr>
      <w:bookmarkStart w:id="209" w:name="__RefHeading___Toc1304980_2749589250"/>
      <w:bookmarkStart w:id="210" w:name="_Toc73"/>
      <w:bookmarkEnd w:id="209"/>
      <w:r>
        <w:rPr/>
        <w:t>5</w:t>
      </w:r>
      <w:r>
        <w:rPr>
          <w:rtl w:val="true"/>
        </w:rPr>
        <w:t xml:space="preserve"> . </w:t>
      </w:r>
      <w:r>
        <w:rPr>
          <w:rtl w:val="true"/>
        </w:rPr>
        <w:t>آلمان</w:t>
      </w:r>
      <w:bookmarkEnd w:id="21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رسانه های کشور آلمان در راستای اهداف امپریالیسم غربی، تظاهر کنندگان علیه رژیم را مخالفان آزادی زنان و توسعه نامید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افراطیون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فرانکفورتریستونگ که تفسیر خبری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اغتشاشات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کرده بود، ساختار اجتماعی و اقتصادی ایران را نظامی شکست خورده و کهنه خواند و نجات کشور و استقلال همه جانبه ایران را در گرو اصلاحات و انقلاب شاهنشاهی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اجرای برنامه های امریکا و وابسته کردن کشور به غرب و نابودی کشاورزی ایران را استقلال سیاسی و اقتصادی ایران می داند، شاه را به دلیل کارهای شجاعانه اش می ستاید و مخالفان وی را افرادی متعصب و مخالف آزادی معرفی می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دی 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6/6/1963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از اوضاع </w:t>
      </w:r>
      <w:bookmarkStart w:id="211" w:name="pg3140_20066"/>
    </w:p>
    <w:p>
      <w:pPr>
        <w:pStyle w:val="BookText"/>
        <w:rPr/>
      </w:pPr>
      <w:bookmarkEnd w:id="211"/>
      <w:r>
        <w:rPr>
          <w:rFonts w:ascii="IRNazanin" w:hAnsi="IRNazanin" w:eastAsia="IRNazanin"/>
          <w:color w:val="111111"/>
          <w:sz w:val="28"/>
          <w:sz w:val="28"/>
          <w:szCs w:val="28"/>
          <w:rtl w:val="true"/>
          <w:lang w:bidi="fa-IR"/>
        </w:rPr>
        <w:t xml:space="preserve">ایران،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علیه اصلاحات؛ بازار در حال آتش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احتمال هایی که داده می شود، صدها نفر از مردم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کنندگان، بازار را در چندین نقطه به آتش کشیدند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البته در این جا این پرسش مطرح می شود در حالی که شمار زیادی از قیام کنندگان از بازاریان بودند و بازار اولین محل تجمع راه پیمایی کنندگان بود، چگونه ممکن است که خود بازاریان و مردم، مغازه هایشان را به آتش بکشند و آن ها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عملکرد عناصر ساواک را همانند رژیم پهلوی به مردم عادی نسبت می دهد تا میان تودهای مردم ایجاد اختلاف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در شماره های بعدی، سانسور خبری را شدیدتر کرده و حتی آمار کشته شدگان را که پیش تر صدها نفر اعلام کرده بود، به استناد گفته های دولت،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زخمی ها را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ولت در شماره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7/6/1963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اغتشاشاتی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طول انجامید، برابر گفته علم ـ نخست وزیر کشور 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شده اند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12" w:name="__RefHeading___Toc1304982_2749589250"/>
      <w:bookmarkStart w:id="213" w:name="_Toc74"/>
      <w:bookmarkEnd w:id="212"/>
      <w:r>
        <w:rPr/>
        <w:t>6</w:t>
      </w:r>
      <w:r>
        <w:rPr>
          <w:rtl w:val="true"/>
        </w:rPr>
        <w:t xml:space="preserve"> . </w:t>
      </w:r>
      <w:r>
        <w:rPr>
          <w:rtl w:val="true"/>
        </w:rPr>
        <w:t>عراق</w:t>
      </w:r>
      <w:bookmarkEnd w:id="21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واکنش دولت عراق و حوزه های علمیه این کشور نسبت به قیام مردم ایران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بغداد در گزارش هایی که از اوضاع </w:t>
      </w:r>
    </w:p>
    <w:p>
      <w:pPr>
        <w:pStyle w:val="BookText"/>
        <w:rPr/>
      </w:pPr>
      <w:r>
        <w:rPr>
          <w:rFonts w:ascii="IRNazanin" w:hAnsi="IRNazanin" w:eastAsia="IRNazanin"/>
          <w:color w:val="111111"/>
          <w:sz w:val="28"/>
          <w:sz w:val="28"/>
          <w:szCs w:val="28"/>
          <w:rtl w:val="true"/>
          <w:lang w:bidi="fa-IR"/>
        </w:rPr>
        <w:t>ایران مخابره می کرد، در راستای اهداف امپریالیسم جهانی، قیام مردم را توطئه عوامل خارجی با انگیزه های مادی بر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رادیو در آن زمان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 کنندگان از سوی بعضی از روحانیان تحریک شده بودند و خود این روحانیان نیز به واسطه مالکانی که با اصلاحات ارضی مخالف هستند، حمایت می شوند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واقع، این رادیو علت قیام مردم را قطع شدن موقوفات و وجوهی می داند که مالکان به روحانیت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تبلیغات دستگاه حاکم ایران بود که برای انحراف و تغییر ماهیت قیام اسلامی پانزده خرداد صورت می گرفت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جامعه روحانیت این کشور از همان آغاز مبارزات مردم، به پشتیبانی از رهبری نهضت و قیام اسلامی مردم برخاستند و با صدور اعلامیه ها و بیانیه های گوناگون و محکوم کردن جنایت های رژیم ایران و عملکردهای ضد اسلامی و استبدادی او، انزجار و نفرت خود را از حکومت ایران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رفراندوم ساختگی، رادیو دولتی ایران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ایرانی و ایرانی های مقیم عراق به صورت گسترده در دبیرستان ایرانیان کربلا حضور یافته اند و با امضای طوماری، پشتیبانی خود را از انقلاب سفید شاه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علما و مراجع کربلا با صدور اعلامیه ای واکنش تندی به دروغ پردازی های رژیم نشان دادند و با محکوم کردن اعمال ضد اسلامی شاه، استبداد دستگاه حاکم، زندانی کردن علما و مردم و عوام فریبی های رژیم، این گونه </w:t>
      </w:r>
    </w:p>
    <w:p>
      <w:pPr>
        <w:pStyle w:val="BookText"/>
        <w:rPr/>
      </w:pPr>
      <w:r>
        <w:rPr>
          <w:rFonts w:ascii="IRNazanin" w:hAnsi="IRNazanin" w:eastAsia="IRNazanin"/>
          <w:color w:val="111111"/>
          <w:sz w:val="28"/>
          <w:sz w:val="28"/>
          <w:szCs w:val="28"/>
          <w:rtl w:val="true"/>
          <w:lang w:bidi="fa-IR"/>
        </w:rPr>
        <w:t>دروغ پردازی ها را راهی برای پوشیده نگه داشتن جنایت های رژیم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صوت المبلغین با درج اعلامیه علمای عراق، حقایقی را از فریب کاری های رژیم برای انحراف افکار عمومی افشا کرده است که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 شاه در کربلا، اولیای اطفال دبستانی و دبیرستانی را به اسم گرفتن لباس رایگان برای فرزندانشان به محل دبیرستان ایرانی های مقیم کربلا فرا می خوانند و پس از حضور عده ای از اولیا، جشنی برگزار می کنند و با تزویر و نیرنگ به عنوان رسید لباس، امضاهایی از مردم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بوق و کرنا مردم شرافت مند کربلا و علمای اسلام را متهم می سازند که رژیم ضد قرآن و ضد علمای دین را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می کنند که رفتن مردم کربلا به محل دبیرستان ایرانیان مقیم کربلا برای پشتیبانی از رفراندوم شاه بوده است؛ در صورتی که مرم شرافت مند کربلا از فتواهای علمای خویش علیه هیأت حاکمه ایران و کارهای ضد اسلامی رژیم شاه باخبرند و هیچ گاه آن را تأیید نمی کنند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عراق در جریان حادثه فیضیه نیز با برگزاری مجالس سوگواری و ترحیم، اعمال فاشیستی رژیم را در کشتار طلاب و مردم بی گناه و مظلوم ایران محکوم کردند و با محاصره سفارت ایران در عراق و صدور اعلامیه ای، خشم و انزجار خود را از رژیم شاه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وقایع، آیت اللّه العظمی حکیم از علمای ایران خواست تا به نشانه اعتراض به رژیم شاه، به عراق مهاجرت کنند</w:t>
      </w:r>
      <w:r>
        <w:rPr>
          <w:rFonts w:eastAsia="IRNazanin" w:cs="IRNazanin"/>
          <w:color w:val="111111"/>
          <w:sz w:val="28"/>
          <w:szCs w:val="28"/>
          <w:rtl w:val="true"/>
          <w:lang w:bidi="fa-IR"/>
        </w:rPr>
        <w:t xml:space="preserve">. </w:t>
      </w:r>
      <w:bookmarkStart w:id="214" w:name="pg3140_20072"/>
    </w:p>
    <w:p>
      <w:pPr>
        <w:pStyle w:val="BookText"/>
        <w:rPr/>
      </w:pPr>
      <w:bookmarkEnd w:id="214"/>
      <w:r>
        <w:rPr>
          <w:rFonts w:ascii="IRNazanin" w:hAnsi="IRNazanin" w:eastAsia="IRNazanin"/>
          <w:color w:val="111111"/>
          <w:sz w:val="28"/>
          <w:sz w:val="28"/>
          <w:szCs w:val="28"/>
          <w:rtl w:val="true"/>
          <w:lang w:bidi="fa-IR"/>
        </w:rPr>
        <w:t>در پی این موضع گیری آگاهانه علمای عراق در پشتیبانی ازمبارزات مردم ایران، جهانگیر تفضل ـ مشاور نخست وزیر ـ در یک گفت وگوی خبری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شرافت مند حقیقی ایران که در عراق هستند، طرفدار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ملت ایران می باشند، ولی شنیده ام که بعضی در لباس روحانیت از جانب سرهنگ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سودهایی مادی برده اند و تشویق هایی شده اند تا اولاً خلیج فارس را خلیج عربی بنامند و ثانیاً با انقلاب مقدس ملت ایران ناجوان مردانه مبارزه کنند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گفتنی است این گونه تهمت زدن ها به علمای عراق نمی توانست آن ها را از راهی که برگزیده بودند،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حوادث خونین پانزده خرداد، حوزه های علمیه نجف، کربلا و کاظمین با شنیدن جنایت های رژیم و کشتار وحشیانه مردم به دست دژخیمان استبداد، با تمام نیرو پشتیبانی خود را از امام خمینی رحمه الله و ملت به پا خاسته ایران علیه استبداد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صدور اعلامیه ها و تلگراف هایی از تمام سران کشورهای اسلامی و سازمان های بین المللی برای آزادی امام خمینی رحمه الله و دفاع از ملت ایران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فرستادن اعلامیه هایی به رژیم شاه، خشم و انزجار خود را از وحشی گری های رژیم درکشتار مبارزان مسلمان در ایران ابراز داشتند</w:t>
      </w:r>
      <w:r>
        <w:rPr>
          <w:rFonts w:eastAsia="IRNazanin" w:cs="IRNazanin"/>
          <w:color w:val="111111"/>
          <w:sz w:val="28"/>
          <w:szCs w:val="28"/>
          <w:rtl w:val="true"/>
          <w:lang w:bidi="fa-IR"/>
        </w:rPr>
        <w:t>.</w:t>
      </w:r>
    </w:p>
    <w:p>
      <w:pPr>
        <w:pStyle w:val="Heading3"/>
        <w:numPr>
          <w:ilvl w:val="2"/>
          <w:numId w:val="1"/>
        </w:numPr>
        <w:rPr/>
      </w:pPr>
      <w:bookmarkStart w:id="215" w:name="__RefHeading___Toc1304984_2749589250"/>
      <w:bookmarkStart w:id="216" w:name="_Toc75"/>
      <w:bookmarkEnd w:id="215"/>
      <w:r>
        <w:rPr/>
        <w:t>7</w:t>
      </w:r>
      <w:r>
        <w:rPr>
          <w:rtl w:val="true"/>
        </w:rPr>
        <w:t xml:space="preserve">. </w:t>
      </w:r>
      <w:r>
        <w:rPr>
          <w:rtl w:val="true"/>
        </w:rPr>
        <w:t>مصر</w:t>
      </w:r>
      <w:bookmarkEnd w:id="21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خمینی رحمه الله مبارزات خود را علیه استبداد داخلی و استعمار خارجی آغاز کرد، اسرائیل را بزرگ ترین خطر برای کشورهای اسلامی </w:t>
      </w:r>
    </w:p>
    <w:p>
      <w:pPr>
        <w:pStyle w:val="BookText"/>
        <w:rPr/>
      </w:pPr>
      <w:r>
        <w:rPr>
          <w:rFonts w:ascii="IRNazanin" w:hAnsi="IRNazanin" w:eastAsia="IRNazanin"/>
          <w:color w:val="111111"/>
          <w:sz w:val="28"/>
          <w:sz w:val="28"/>
          <w:szCs w:val="28"/>
          <w:rtl w:val="true"/>
          <w:lang w:bidi="fa-IR"/>
        </w:rPr>
        <w:t>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دلیل گسترش روابط رژیم ایران با اسرائیل و به رسمیت شناختن اسرائیل از سوی حکومت ایران، رابطه ایران با کشور مصر قطع شده بود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پس از قیام خونین پانزده خرداد که شاه در آن به کشتار گسترده مردم دست زد و هزاران نفر را به خاک و خون کشید، رژیم شاه برای این که اعمال فاشیستی خود را توجیه کند، در یک دروغ سازی آشکار، قیام مردم را با عوامل خارجی پیوند داد و اعلام کرد که قیام کنندگان از سرهنگ جمال عبدالناصر مصری مبلغی پول دریافت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دستگاه های تبلیغاتی رژیم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یازدهم خرداد، شخصی به نام عبدالقیس جوجو از لبنان وارد فرودگاه مهرآباد تهران شده است، ولی چون مورد سوء ظن مأموران گمرک قرار گرفته بود، تحت بازجویی و وارسی قرار گرفت و مبلغی معادل یک میلیون تومان از او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تحقیقات اعتراف کرد آن مبلغ را از سوی جمال عبدالناصر برای افراد مشخصی در ایران آورده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دروغ به قدری ناشیانه بود که رژیم در انتشار آن دچار تناقض گویی شده بود، به گونه ای که سفارت ایران در بغداد با تکرار داستان یاد شده، فرستاده عبدالناصر را فردی به نام محمد توفیق القیاسی معرفی کرد،</w:t>
      </w:r>
      <w:r>
        <w:rPr>
          <w:rStyle w:val="FootnoteAnchor"/>
          <w:rtl w:val="true"/>
        </w:rPr>
        <w:footnoteReference w:id="136"/>
      </w:r>
      <w:r>
        <w:rPr>
          <w:rFonts w:ascii="IRNazanin" w:hAnsi="IRNazanin" w:eastAsia="IRNazanin"/>
          <w:color w:val="111111"/>
          <w:sz w:val="28"/>
          <w:sz w:val="28"/>
          <w:szCs w:val="28"/>
          <w:rtl w:val="true"/>
          <w:lang w:bidi="fa-IR"/>
        </w:rPr>
        <w:t xml:space="preserve">ولی مدارک مستند این دروغ هیچ گاه برای افکار عمومی ارایه نشد و رسوایی بزرگی برای </w:t>
      </w:r>
    </w:p>
    <w:p>
      <w:pPr>
        <w:pStyle w:val="BookText"/>
        <w:rPr/>
      </w:pPr>
      <w:r>
        <w:rPr>
          <w:rFonts w:ascii="IRNazanin" w:hAnsi="IRNazanin" w:eastAsia="IRNazanin"/>
          <w:color w:val="111111"/>
          <w:sz w:val="28"/>
          <w:sz w:val="28"/>
          <w:szCs w:val="28"/>
          <w:rtl w:val="true"/>
          <w:lang w:bidi="fa-IR"/>
        </w:rPr>
        <w:t>رژیم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الاهرام در تاریخ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با تیتر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شعله ور گردید و مردم با صدای بلند، فروپاشی نظام حاکم و قطع رابطه با اسرائیل را خواستار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تظاهرات خونین مردم و خون آشامی های رژیم را توضیح داد و با گسترده توصیف کردن تظاهرات مردم، آن را کاخ برانداز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در شماره بعدی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مردمی سراسر ایران را فرا گرفته است و تلاش بی امان ارتش که به تانک و زره پوش مسلح است، در سرکوبی انقلاب به جایی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دانشگاه ها در برابر در ورودی دانشکده صنعتی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 خون آشام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انقلاب به شیراز نیز کشیده شده است و در تهران تظاهرات قهرآمیز و کشتار ادامه دارد و از شمار کشته شدگان آمار درستی در دست نیست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شادروان شیخ محمود شلتوت ـ رئیس دانشگاه الازهر ـ با صدور اعلامیه ای، مسلمانان جهان به ویژه علمای مجاهد اسلام را به پشتیبانی از روحانیت و ملت ایران فرا خواند و اهانت رژیم به ساحت مقدس دین را ننگی بزرگ برای بشریت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محکوم کردن عملکرد رژیم دیکتاتوری شاه خواستار آزادی دستگیر شدگان پانزده خرداد به ویژه امام خمینی رحمه الله شد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گفت گروه ها و شخصیت های دیگری نیز از این قیام حمایت </w:t>
      </w:r>
    </w:p>
    <w:p>
      <w:pPr>
        <w:pStyle w:val="BookText"/>
        <w:rPr/>
      </w:pPr>
      <w:r>
        <w:rPr>
          <w:rFonts w:ascii="IRNazanin" w:hAnsi="IRNazanin" w:eastAsia="IRNazanin"/>
          <w:color w:val="111111"/>
          <w:sz w:val="28"/>
          <w:sz w:val="28"/>
          <w:szCs w:val="28"/>
          <w:rtl w:val="true"/>
          <w:lang w:bidi="fa-IR"/>
        </w:rPr>
        <w:t>کردند که از آن جمله به موارد زیر بسنده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علمی اسلامی لبنان؛ جوانان مسلمان کویت؛ جبهه ملی ایران در اروپا و امریکا؛ دانشجویان مسلمان ایرانی مقیم آلمان و آقای سید علی شایگان، رئیس شورای عالی جبهه ملی ایرانیان امریکا</w:t>
      </w:r>
      <w:r>
        <w:rPr>
          <w:rFonts w:eastAsia="IRNazanin" w:cs="IRNazanin"/>
          <w:color w:val="111111"/>
          <w:sz w:val="28"/>
          <w:szCs w:val="28"/>
          <w:rtl w:val="true"/>
          <w:lang w:bidi="fa-IR"/>
        </w:rPr>
        <w:t>».</w:t>
      </w:r>
      <w:r>
        <w:rPr>
          <w:rStyle w:val="FootnoteAnchor"/>
          <w:rtl w:val="true"/>
        </w:rPr>
        <w:footnoteReference w:id="13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ها و شخصیت ها با صدور تلگراف ها و بیانیه ها و با فرستادن نامه های سرگشاده به مجامع بین المللی، برای پشتیبانی از ملت ایران و امام خمینی رحمه الله به پا خاستند و کشتار وحشیانه رژیم را در به خاک و خون کشیدن هزاران نفر از مردم بی گناه ایران محکوم کردند</w:t>
      </w:r>
      <w:r>
        <w:rPr>
          <w:rFonts w:eastAsia="IRNazanin" w:cs="IRNazanin"/>
          <w:color w:val="111111"/>
          <w:sz w:val="28"/>
          <w:szCs w:val="28"/>
          <w:rtl w:val="true"/>
          <w:lang w:bidi="fa-IR"/>
        </w:rPr>
        <w:t xml:space="preserve">. </w:t>
      </w:r>
      <w:bookmarkStart w:id="217" w:name="pg3140_20079"/>
    </w:p>
    <w:p>
      <w:pPr>
        <w:pStyle w:val="Heading2"/>
        <w:numPr>
          <w:ilvl w:val="1"/>
          <w:numId w:val="1"/>
        </w:numPr>
        <w:rPr/>
      </w:pPr>
      <w:bookmarkStart w:id="218" w:name="__RefHeading___Toc1304986_2749589250"/>
      <w:bookmarkStart w:id="219" w:name="_Toc76"/>
      <w:bookmarkEnd w:id="217"/>
      <w:bookmarkEnd w:id="218"/>
      <w:r>
        <w:rPr>
          <w:rtl w:val="true"/>
        </w:rPr>
        <w:t>فصل هفتم</w:t>
      </w:r>
      <w:r>
        <w:rPr>
          <w:rtl w:val="true"/>
        </w:rPr>
        <w:t xml:space="preserve">: </w:t>
      </w:r>
      <w:r>
        <w:rPr>
          <w:rtl w:val="true"/>
        </w:rPr>
        <w:t xml:space="preserve">دستاوردهای قیام </w:t>
      </w:r>
      <w:r>
        <w:rPr/>
        <w:t>15</w:t>
      </w:r>
      <w:r>
        <w:rPr>
          <w:rtl w:val="true"/>
        </w:rPr>
        <w:t xml:space="preserve"> </w:t>
      </w:r>
      <w:r>
        <w:rPr>
          <w:rtl w:val="true"/>
        </w:rPr>
        <w:t>خرداد</w:t>
      </w:r>
      <w:bookmarkEnd w:id="219"/>
    </w:p>
    <w:p>
      <w:pPr>
        <w:pStyle w:val="Heading3"/>
        <w:numPr>
          <w:ilvl w:val="2"/>
          <w:numId w:val="1"/>
        </w:numPr>
        <w:rPr/>
      </w:pPr>
      <w:bookmarkStart w:id="220" w:name="__RefHeading___Toc1304988_2749589250"/>
      <w:bookmarkStart w:id="221" w:name="_Toc77"/>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دستاوردهای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ابهت شاه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شدن ماهیت ضد دینی رژیم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رفتن وجهه ملی شاه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تزلزل در پایه های رژیم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ریزی حکومت اسلامی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پوپایی دانشگاه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سیاسی شدن حوزه 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حوزه و دانشگاه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گروه های سازمان یافته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احزاب به نیروهای مردمی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قیام در خارج از مرزها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پیوند دین و سیاست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و رهبری بی مانند امام خمینی رحمه الله</w:t>
      </w:r>
    </w:p>
    <w:p>
      <w:pPr>
        <w:pStyle w:val="Heading3"/>
        <w:numPr>
          <w:ilvl w:val="2"/>
          <w:numId w:val="1"/>
        </w:numPr>
        <w:rPr/>
      </w:pPr>
      <w:bookmarkStart w:id="222" w:name="__RefHeading___Toc1304990_2749589250"/>
      <w:bookmarkStart w:id="223" w:name="_Toc78"/>
      <w:bookmarkEnd w:id="222"/>
      <w:r>
        <w:rPr/>
        <w:t>1</w:t>
      </w:r>
      <w:r>
        <w:rPr>
          <w:rtl w:val="true"/>
        </w:rPr>
        <w:t xml:space="preserve">. </w:t>
      </w:r>
      <w:r>
        <w:rPr>
          <w:rtl w:val="true"/>
        </w:rPr>
        <w:t>شکست ابهت شاه</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ابهت شاه</w:t>
      </w:r>
    </w:p>
    <w:p>
      <w:pPr>
        <w:pStyle w:val="BookText"/>
        <w:rPr/>
      </w:pPr>
      <w:r>
        <w:rPr>
          <w:rFonts w:ascii="IRNazanin" w:hAnsi="IRNazanin" w:eastAsia="IRNazanin"/>
          <w:color w:val="111111"/>
          <w:sz w:val="28"/>
          <w:sz w:val="28"/>
          <w:szCs w:val="28"/>
          <w:rtl w:val="true"/>
          <w:lang w:bidi="fa-IR"/>
        </w:rPr>
        <w:t>رژیم شاه توانسته بود با سرکوبی و شکنجه و زندان، هرگونه جنبش و حرکتی را مهار کند و با ایجاد ترس و وحشت عمومی، فضای جامعه را به سود استبدادگری های خود، در آرامش نسبی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سیاسی در حالت ناامیدی به سر می برند و انتظار دگرگونی اوضاع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احزاب سیاسی تغییر ماهیت داده و در عمل، با سیاست های رژیم هم سو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خمینی رحمه الله در چنان فضایی، نهضت اسلامی خویش را آغاز کرد، در همان گام نخست، قلب استبداد را 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فضایی که کوچک ترین توهین به یک شهردار یا فرمانده نظامی یا مقام دولتی، مجازات سختی در پی داشت و کسی جرأت نمی کرد که اسم شاه را بر زبان آورد و از جنایت های او سخن بگوید، سخنان کوبنده امام در عصر عاشورای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ابهت شاه را در هم شکست و سخنان ایشان چون پتکی سنگین بر سر استبداد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روز امام چنان ضربه سنگینی بر پیکر رژیم طاغوتی شاه وارد ساخته بود که منابع خبری رژیم، ناباورانه، شکست شاه را چنین بیان کردند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پرخاشگری به ساحت شاهنشاه اهانت کرده است</w:t>
      </w:r>
      <w:r>
        <w:rPr>
          <w:rFonts w:eastAsia="IRNazanin" w:cs="IRNazanin"/>
          <w:color w:val="111111"/>
          <w:sz w:val="28"/>
          <w:szCs w:val="28"/>
          <w:rtl w:val="true"/>
          <w:lang w:bidi="fa-IR"/>
        </w:rPr>
        <w:t>.</w:t>
      </w:r>
      <w:r>
        <w:rPr>
          <w:rStyle w:val="FootnoteAnchor"/>
          <w:rtl w:val="true"/>
        </w:rPr>
        <w:footnoteReference w:id="140"/>
      </w:r>
      <w:bookmarkStart w:id="224" w:name="pg3140_20081"/>
    </w:p>
    <w:p>
      <w:pPr>
        <w:pStyle w:val="BookText"/>
        <w:rPr/>
      </w:pPr>
      <w:bookmarkEnd w:id="224"/>
      <w:r>
        <w:rPr>
          <w:rFonts w:ascii="IRNazanin" w:hAnsi="IRNazanin" w:eastAsia="IRNazanin"/>
          <w:color w:val="111111"/>
          <w:sz w:val="28"/>
          <w:sz w:val="28"/>
          <w:szCs w:val="28"/>
          <w:rtl w:val="true"/>
          <w:lang w:bidi="fa-IR"/>
        </w:rPr>
        <w:t xml:space="preserve">این حرکت امام به اندازه ای برای رژیم سنگین بود که سازمان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به شکست ابّهت شاه، سخنان امام را چنین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به منبر رفت و شروع به نصیحت و بدگویی 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بیچاره، بدبخت،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 که بدهم تو را بیرون کنند و مرتب به شاه نصیحت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بیچاره، چرا این کارها را می کنی سرعقل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صحبت کرد و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نطق او هم نوار تهیه کرده اند و به تهران آورده اند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پس از سخنرانی پرشور امام خمینی رحمه الله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تظاهرات سراسری در کشور شکل گرفت و مردم یک صدا در برابر کاخ شاه خواستار سرنگونی حکومت شاهنشاهی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پانزده خرداد، دیگر کسی از رژیم شاهنشاهی ترسی نداشت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کوی و برزن به گوش می رسید</w:t>
      </w:r>
      <w:r>
        <w:rPr>
          <w:rFonts w:eastAsia="IRNazanin" w:cs="IRNazanin"/>
          <w:color w:val="111111"/>
          <w:sz w:val="28"/>
          <w:szCs w:val="28"/>
          <w:rtl w:val="true"/>
          <w:lang w:bidi="fa-IR"/>
        </w:rPr>
        <w:t>.</w:t>
      </w:r>
    </w:p>
    <w:p>
      <w:pPr>
        <w:pStyle w:val="Heading3"/>
        <w:numPr>
          <w:ilvl w:val="2"/>
          <w:numId w:val="1"/>
        </w:numPr>
        <w:rPr/>
      </w:pPr>
      <w:bookmarkStart w:id="225" w:name="__RefHeading___Toc1304992_2749589250"/>
      <w:bookmarkStart w:id="226" w:name="_Toc79"/>
      <w:bookmarkEnd w:id="225"/>
      <w:r>
        <w:rPr/>
        <w:t>2</w:t>
      </w:r>
      <w:r>
        <w:rPr>
          <w:rtl w:val="true"/>
        </w:rPr>
        <w:t xml:space="preserve">. </w:t>
      </w:r>
      <w:r>
        <w:rPr>
          <w:rtl w:val="true"/>
        </w:rPr>
        <w:t>آشکار شدن ماهیت ضد دینی رژیم</w:t>
      </w:r>
      <w:bookmarkEnd w:id="22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شدن ماهیت ضد دینی رژیم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همواره خود را مسلمان معرفی می کرد و نقاب دین داری بر چهره می زد تا با بهره برداری از احساسات دینی مردم، منافع اربابان امپریالیستی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پیشبرد هدف های استبدادی خود و سرکوبی هرگونه مخالفتی، در اجتماع کارکنان شرکت واحد اتوبوس رانی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 که امام زمان عج الله تعالی فرجه الشریف را در دوران کودکی در خواب دیده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مشیت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اعمال فاشیستی و ضد دینی خود را برابر شرع مقدس و در راستای اجرای احکام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خود را با خدا و امام زمان عج الله تعالی فرجه الشریف و حضرت عباس علیه السلام در ارتباط دانست و مخالفان خود را دشمنان شیعه و ملت لقب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بدانید که دشمنان این مملکت، دشمن های این ملت و مملکت شیعه، راحت ننشسته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وسیله ای، با صرف وجوه، افراد بی عقیده و بی ایمان و بدبختی را می خرند و تحریک می کنند و در هر لباس و هر مکانی و در هر قیافه ای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دشمن این مملکتند و دشمن این ملت و مذهب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امام که چهره واقعی شاه را می شناخت و می دانست وی به هر وسیله ای برای حفظ سلطه خویش بر این مملکت چنگ می زند، در میان طلبه ها و علما این خطر بزرگ را گوشزد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طرف خطاب و حساب شخص شاه است، نه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است که این برنامه را به هر قیمتی به اجرا بگذارد و با کمال درندگی با هر مخالفتی مقابله خواهد کرد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با اوج گیری مخالفت ها و مبارزات مردم، چهره واقعی رژیم که برای نابودی دین و مذهب در این کشور کمر همّت بسته بود، آشکار شد؛ به گونه ای که شاه آشکارا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گونه کارها متوقف نشود، دست به کشتار وسیع خواهیم زد و کلیه </w:t>
      </w:r>
      <w:bookmarkStart w:id="227" w:name="pg3140_20085"/>
    </w:p>
    <w:p>
      <w:pPr>
        <w:pStyle w:val="BookText"/>
        <w:rPr/>
      </w:pPr>
      <w:bookmarkEnd w:id="227"/>
      <w:r>
        <w:rPr>
          <w:rFonts w:ascii="IRNazanin" w:hAnsi="IRNazanin" w:eastAsia="IRNazanin"/>
          <w:color w:val="111111"/>
          <w:sz w:val="28"/>
          <w:sz w:val="28"/>
          <w:szCs w:val="28"/>
          <w:rtl w:val="true"/>
          <w:lang w:bidi="fa-IR"/>
        </w:rPr>
        <w:t>علمایی که به نحوی در راه اندازی این آشوب ها سهیم باشند، دستگیر خواهند 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پس از آن، رژیم طاغوتی شاه برای حفظ تاج و تخت پادشاهی، به کشتار بی رحمانه مردم مسلمان ایران دست زد و حتی به مراکز علمی و مذهبی مانند مدرسه فیضیه یورش برد و به دستگیری و شکنجه علما و مراجع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کشتاری که رژیم در پانزده خرداد برای سرکوبی قیام مردم به راه انداخت، همگان چهره ضد دینی رژیم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کارهای بعدی شاه پس از این رخدادهای خونین که برای جبران حرکت های ننگین گذشته و فریب دوباره مردم صورت می گرفت،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ساختن مسجد، چاپ قرآن و زیارت عتبات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می زد تا دوباره بتواند چهره مذهبی به خود گیرد و اعمال ضد دینی اش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قرآنی به نام قرآن پهلوی چاپ کرد که با مخالفت شدید علما این طرح به شکست انجامید</w:t>
      </w:r>
      <w:r>
        <w:rPr>
          <w:rFonts w:eastAsia="IRNazanin" w:cs="IRNazanin"/>
          <w:color w:val="111111"/>
          <w:sz w:val="28"/>
          <w:szCs w:val="28"/>
          <w:rtl w:val="true"/>
          <w:lang w:bidi="fa-IR"/>
        </w:rPr>
        <w:t>.</w:t>
      </w:r>
    </w:p>
    <w:p>
      <w:pPr>
        <w:pStyle w:val="Heading3"/>
        <w:numPr>
          <w:ilvl w:val="2"/>
          <w:numId w:val="1"/>
        </w:numPr>
        <w:rPr/>
      </w:pPr>
      <w:bookmarkStart w:id="228" w:name="__RefHeading___Toc1304994_2749589250"/>
      <w:bookmarkStart w:id="229" w:name="_Toc80"/>
      <w:bookmarkEnd w:id="228"/>
      <w:r>
        <w:rPr/>
        <w:t>3</w:t>
      </w:r>
      <w:r>
        <w:rPr>
          <w:rtl w:val="true"/>
        </w:rPr>
        <w:t xml:space="preserve">. </w:t>
      </w:r>
      <w:r>
        <w:rPr>
          <w:rtl w:val="true"/>
        </w:rPr>
        <w:t>از دست رفتن وجهه ملی شاه</w:t>
      </w:r>
      <w:bookmarkEnd w:id="2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رفتن وجهه ملی شاه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پهلوی برای این که بتواند چهره ملی و مردمی به خود گیرد، برنامه اصلاحات امریکایی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غرب و شرق نیز که سیاست های شاه را برنامه ریزی می کردند، انقلاب سفید در ایران را </w:t>
      </w:r>
    </w:p>
    <w:p>
      <w:pPr>
        <w:pStyle w:val="BookText"/>
        <w:rPr/>
      </w:pPr>
      <w:r>
        <w:rPr>
          <w:rFonts w:ascii="IRNazanin" w:hAnsi="IRNazanin" w:eastAsia="IRNazanin"/>
          <w:color w:val="111111"/>
          <w:sz w:val="28"/>
          <w:sz w:val="28"/>
          <w:szCs w:val="28"/>
          <w:rtl w:val="true"/>
          <w:lang w:bidi="fa-IR"/>
        </w:rPr>
        <w:t>وسیله ای برای آرام نگهداشتن توده ها و به دست آوردن رضایت آنان قلمداد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برای به دست آوردن محبوبیّت در میان روستاییان و کشاورزان ایران که بخش بزرگی از جامعه را تشکیل می دادند، به اصلاحات ارضی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 که بتواند موافقت نیمی از جمعیت کشور، یعنی زنان را جلب کند، حق رأی زنان را مطرح کرد و به اصطلاح خواست به آنان آزادی دهد و حقوق پایمال شده آنان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سرگرم ساختن جوانان، برنامه های هدف مندی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مبارزات و آگاهی مردم، هیچ کدام از نقشه های رژیم به طور کامل اجرا نشد و کشتار گسترده مردم در خیابان های تهران، قم، تبریز، شیراز، مشهد و سراسر ایران، چهره ضد ملی و استبدادی شاه را نشان داد و از دسیسه های شوم وی برای وابستگی بیش تر ایران به بیگانگان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می خواست با سانسور شدید خبری، مخالفت های مردم را به افراد و گروه های محدودی نسبت دهد، ولی تظاهرات مردم به اندازه ای گسترده بود که رسانه های بزرگ خبری جهان در حالی که می کوشیدند اوضاع را به سود رژیم تغییر دهند، مخالفت های مردم را منعکس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همگی این نکته را گزارش دادند که مردم ایران در پانزده خرداد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و خواستار فروپاشی رژیم شدند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که خود را پیش از پانزده 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 پس از قیام خونین مردم، منفورترین چهره سیاسی ایران شده بود</w:t>
      </w:r>
      <w:r>
        <w:rPr>
          <w:rFonts w:eastAsia="IRNazanin" w:cs="IRNazanin"/>
          <w:color w:val="111111"/>
          <w:sz w:val="28"/>
          <w:szCs w:val="28"/>
          <w:rtl w:val="true"/>
          <w:lang w:bidi="fa-IR"/>
        </w:rPr>
        <w:t xml:space="preserve">. </w:t>
      </w:r>
      <w:bookmarkStart w:id="230" w:name="pg3140_20089"/>
    </w:p>
    <w:p>
      <w:pPr>
        <w:pStyle w:val="Heading3"/>
        <w:numPr>
          <w:ilvl w:val="2"/>
          <w:numId w:val="1"/>
        </w:numPr>
        <w:rPr/>
      </w:pPr>
      <w:bookmarkStart w:id="231" w:name="__RefHeading___Toc1304996_2749589250"/>
      <w:bookmarkStart w:id="232" w:name="_Toc81"/>
      <w:bookmarkEnd w:id="230"/>
      <w:bookmarkEnd w:id="231"/>
      <w:r>
        <w:rPr/>
        <w:t>4</w:t>
      </w:r>
      <w:r>
        <w:rPr>
          <w:rtl w:val="true"/>
        </w:rPr>
        <w:t xml:space="preserve">. </w:t>
      </w:r>
      <w:r>
        <w:rPr>
          <w:rtl w:val="true"/>
        </w:rPr>
        <w:t>تزلزل در پایه های رژیم</w:t>
      </w:r>
      <w:bookmarkEnd w:id="23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تزلزل در پایه های رژیم</w:t>
      </w:r>
    </w:p>
    <w:p>
      <w:pPr>
        <w:pStyle w:val="BookText"/>
        <w:rPr/>
      </w:pPr>
      <w:r>
        <w:rPr>
          <w:rFonts w:ascii="IRNazanin" w:hAnsi="IRNazanin" w:eastAsia="IRNazanin"/>
          <w:color w:val="111111"/>
          <w:sz w:val="28"/>
          <w:sz w:val="28"/>
          <w:szCs w:val="28"/>
          <w:rtl w:val="true"/>
          <w:lang w:bidi="fa-IR"/>
        </w:rPr>
        <w:t>نهضت ها و حرکت هایی که در راستای مخالفت با رژیم در پیش از پانزده خرداد روی می داد، خواسته های سطحی داشتند و هیچ کدام خواهان دگرگونی در ساختار حکومت نبودند؛ چون همه آن گروه های مخالف، رژیم را شکست ناپذیر می شمردند و توان رویارویی و مبارزه جدی با رژیم را در خود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پهلوی نیز با انجام اصلاحات و انقلاب سفید می خواست پایه های رژیم خویش را در میان توده های مردم مستحکم سازد و با انجام رفراندوم در مجامع بین المللی، چهره ای دموکراتیک و مردمی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خریدهای کلان تجهیزات نظامی، خود را در منطقه و داخل کشور شکست ناپذیر وانمود کند و به مخالفانش بفهماند که رژیم می تواند هرگونه شورشی را به شدّت سرکوب سازد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پانزده خرداد تنها نهضتی بود که خواستار دگرگونی در ساختار حکومت طاغوتی بود و می خواست به جای حکومت استبدادی و پادشاهی، حکومت اسلامی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نهضت پانزده خرداد آغاز شد، مردم در برابر کاخ شاه و در حالی که در محاصره تانک ها و مسلسل ها و نیروهای نظامی بودند، خواستار سرنگونی رژیم پادشاهی شدند و با حرکت حماسی خود پایه های رژیم را به لرزه در آوردند</w:t>
      </w:r>
      <w:r>
        <w:rPr>
          <w:rFonts w:eastAsia="IRNazanin" w:cs="IRNazanin"/>
          <w:color w:val="111111"/>
          <w:sz w:val="28"/>
          <w:szCs w:val="28"/>
          <w:rtl w:val="true"/>
          <w:lang w:bidi="fa-IR"/>
        </w:rPr>
        <w:t xml:space="preserve">. </w:t>
      </w:r>
      <w:bookmarkStart w:id="233" w:name="pg3140_20091"/>
    </w:p>
    <w:p>
      <w:pPr>
        <w:pStyle w:val="Heading3"/>
        <w:numPr>
          <w:ilvl w:val="2"/>
          <w:numId w:val="1"/>
        </w:numPr>
        <w:rPr/>
      </w:pPr>
      <w:bookmarkStart w:id="234" w:name="__RefHeading___Toc1304998_2749589250"/>
      <w:bookmarkStart w:id="235" w:name="_Toc82"/>
      <w:bookmarkEnd w:id="233"/>
      <w:bookmarkEnd w:id="234"/>
      <w:r>
        <w:rPr/>
        <w:t>5</w:t>
      </w:r>
      <w:r>
        <w:rPr>
          <w:rtl w:val="true"/>
        </w:rPr>
        <w:t xml:space="preserve">. </w:t>
      </w:r>
      <w:r>
        <w:rPr>
          <w:rtl w:val="true"/>
        </w:rPr>
        <w:t>پایه ریزی حکومت اسلامی</w:t>
      </w:r>
      <w:bookmarkEnd w:id="23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ریزی حکومت اسلامی</w:t>
      </w:r>
    </w:p>
    <w:p>
      <w:pPr>
        <w:pStyle w:val="BookText"/>
        <w:rPr/>
      </w:pPr>
      <w:r>
        <w:rPr>
          <w:rFonts w:ascii="IRNazanin" w:hAnsi="IRNazanin" w:eastAsia="IRNazanin"/>
          <w:color w:val="111111"/>
          <w:sz w:val="28"/>
          <w:sz w:val="28"/>
          <w:szCs w:val="28"/>
          <w:rtl w:val="true"/>
          <w:lang w:bidi="fa-IR"/>
        </w:rPr>
        <w:t xml:space="preserve">نهضتی که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امام خمینی رحمه الله آغاز شد، با تمام حرکت های پیش از خود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مشروطیت با این که دگرگونی های بسیار گسترده ای را در نظام اجتماعی ایران به وجود آورد، ولی از نظر حکومتی، نظام پادشاهی هم چنان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بعدی هم چون نهضت تنباکو و نهضت ملی شدن نفت نیز خواستار اصلاح در بخشی از حکومت و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نهضت پانزده خرداد اساس حکومت پادشاهی را سست و پایه های حکومت اسلامی را طرح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جنبش جدیدی به وجود آورد که دگرگونی در ساختار حکومتی را بر اساس اسلام پی گیری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قیام را بی برنامه و بی هدف نشان می دهند، ولی هدف قیام، دگرگونی در ساختار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 انقلابی پس از زمینه سازی های سیاسی، فرهنگی و اجتماعی بسیار و پس از سال ها و دهه ها به نتیجه می رسد و به انقلاب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پانزده خرداد به ظاهر ناکام ماند، ولی مهم این است که این قیام، مبارزات مردم را در مسیر باورهای دینی قرار داد و توده های مردمی را برای اسلام بسیج کرد که آنان مبارزات و فعالیت های خود را به طور پیوسته تا برقراری حکومت اسلامی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جلال الدین فارس در این باره می 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مردم مسلمان ایران را می توان به درختی تشبیه کرد که ریشه اش، اعتقاد؛ تنه اش؛ تحول در عقاید و اخلاق و طرز تفکر و خوی وعادت هاست و ثمرش، </w:t>
      </w:r>
      <w:bookmarkStart w:id="236" w:name="pg3140_20093"/>
    </w:p>
    <w:p>
      <w:pPr>
        <w:pStyle w:val="BookText"/>
        <w:rPr/>
      </w:pPr>
      <w:bookmarkEnd w:id="236"/>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رهایی از طاغوت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قیام پانزده خرداد فرآیندی بود که به پیروزی انقلاب اسلامی ایران انجامید و بزرگ ترین دستاورد آن، برقراری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با نگرش جدید به دین و یکی دانستن سیاست و دیانت و به پیروی از رهبران دینی و براساس آموزه های اسلامی آغاز شد و براندازی نظام سلطه و برقراری حکومت اسلامی را در دستور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خمینی رحمه الله قیام پانزده خرداد را مبدأ تاریخ انقلاب اسلامی بر شمرد و این قیام را اساس انقلاب اسلام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یادتان نرود که ما یک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داشتیم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مبدأ نهضت اسلامی ایران است</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237" w:name="__RefHeading___Toc1305000_2749589250"/>
      <w:bookmarkStart w:id="238" w:name="_Toc83"/>
      <w:bookmarkEnd w:id="237"/>
      <w:r>
        <w:rPr/>
        <w:t>6</w:t>
      </w:r>
      <w:r>
        <w:rPr>
          <w:rtl w:val="true"/>
        </w:rPr>
        <w:t xml:space="preserve"> . </w:t>
      </w:r>
      <w:r>
        <w:rPr>
          <w:rtl w:val="true"/>
        </w:rPr>
        <w:t>پوپایی دانشگاه ها</w:t>
      </w:r>
      <w:bookmarkEnd w:id="23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پوپایی دانشگاه 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دستاوردهای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پویایی دانشگاه ها در راستای اسلامی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 به عنوان یکی از قطب های بزرگ تأثیرگذار در جامعه، پیش از پانزده خرداد هماهنگی و هم سویی چندانی با سیاست های دینی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 و احزاب سیاسی فعال، بیش تر ملی گرا و وابسته به حزب توده و جبهه ملی بودند و گرایش های غیرمذهبی داشتند؛ به گونه ای که وقتی در آغاز نهضت اسلامی، اعلامیه های امام در دانشگاه ها، با واکنش منفی این </w:t>
      </w:r>
      <w:bookmarkStart w:id="239" w:name="pg3140_20094"/>
    </w:p>
    <w:p>
      <w:pPr>
        <w:pStyle w:val="BookText"/>
        <w:rPr/>
      </w:pPr>
      <w:bookmarkEnd w:id="239"/>
      <w:r>
        <w:rPr>
          <w:rFonts w:ascii="IRNazanin" w:hAnsi="IRNazanin" w:eastAsia="IRNazanin"/>
          <w:color w:val="111111"/>
          <w:sz w:val="28"/>
          <w:sz w:val="28"/>
          <w:szCs w:val="28"/>
          <w:rtl w:val="true"/>
          <w:lang w:bidi="fa-IR"/>
        </w:rPr>
        <w:t>گروه ها رو به رو می شد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البته گروهی نیز بودند که گرایش های مذهبی داشتند و با مواضع روحانیت مخالف نبودند؛ هر چند شیوه های مبارزاتی آنان با رهبران دینی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تحولی که نهضت پانزده خرداد به وجود آورد، این بود که گرایش اسلامی و دینی بر دانشگاه حاکم شد و دانشگاه به بزرگ ترین کانون مبارزه فکری و عملی در راستای نهضت اسلامی 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دانشگاه بهترین مکان برای نشر افکار انقلابی و فعالیت های سیاسی بود، اگر چه ساواک و نیروهای پلیس آشکارا و پنهان در دانشگاه ها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پانزده خرداد و در حالی که سکوت و خفقان در جامعه حاکم شده بود، دانشگاه در کنار حوزه، نیرومندترین سنگر سیاسی کشور بود و نیروهای انقلابی در آن تربیت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سخنرانی و اعلامیه های امام در دانشگاه ها دست به دست می گشت و فعالیت های فکری و سیاسی و عملی در آن جا سازماندهی می شد و در جامعه بازتاب می یافت</w:t>
      </w:r>
      <w:r>
        <w:rPr>
          <w:rFonts w:eastAsia="IRNazanin" w:cs="IRNazanin"/>
          <w:color w:val="111111"/>
          <w:sz w:val="28"/>
          <w:szCs w:val="28"/>
          <w:rtl w:val="true"/>
          <w:lang w:bidi="fa-IR"/>
        </w:rPr>
        <w:t>.</w:t>
      </w:r>
    </w:p>
    <w:p>
      <w:pPr>
        <w:pStyle w:val="Heading3"/>
        <w:numPr>
          <w:ilvl w:val="2"/>
          <w:numId w:val="1"/>
        </w:numPr>
        <w:rPr/>
      </w:pPr>
      <w:bookmarkStart w:id="240" w:name="__RefHeading___Toc1305002_2749589250"/>
      <w:bookmarkStart w:id="241" w:name="_Toc84"/>
      <w:bookmarkEnd w:id="240"/>
      <w:r>
        <w:rPr/>
        <w:t>7</w:t>
      </w:r>
      <w:r>
        <w:rPr>
          <w:rtl w:val="true"/>
        </w:rPr>
        <w:t xml:space="preserve">. </w:t>
      </w:r>
      <w:r>
        <w:rPr>
          <w:rtl w:val="true"/>
        </w:rPr>
        <w:t>سیاسی شدن حوزه ها</w:t>
      </w:r>
      <w:bookmarkEnd w:id="24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سیاسی شدن حوزه 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نهضت پانزده خرداد، فرهنگ تقیه بر حوزه ها حاکم بود و علما و روحانیان از دخالت در امور سیاسی پرهیز می کردند و حوزه را مرکز حفظ دین و سنت آل محمد صلی الله علیه و آله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توجیه رویکرد خود معتقد بودند که رژیم قدرت نظامی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حوزه ها وارد مبارزات سیاسی شوند، رژیم، حوزه را سرکوب و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تا زمان مرجعیّت آیت </w:t>
      </w:r>
    </w:p>
    <w:p>
      <w:pPr>
        <w:pStyle w:val="BookText"/>
        <w:rPr/>
      </w:pPr>
      <w:r>
        <w:rPr>
          <w:rFonts w:ascii="IRNazanin" w:hAnsi="IRNazanin" w:eastAsia="IRNazanin"/>
          <w:color w:val="111111"/>
          <w:sz w:val="28"/>
          <w:sz w:val="28"/>
          <w:szCs w:val="28"/>
          <w:rtl w:val="true"/>
          <w:lang w:bidi="fa-IR"/>
        </w:rPr>
        <w:t>اللّه العظمی بروجردی ادامه داشت و روابط حوزه و حکومت بر پایه جدایی دین از سیاست و احترام دو سویه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آیت اللّه العظمی بروجردی را بزرگ ترین مانع در راستای سیاست های خود می دانست، ولی بسیاری از علما تنها مخالف عملکرد ضد دینی رژیم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تبلیغاتی رژیم در آن زمان از امام خمینی رحمه الله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کرد و وقتی ایشان نهضت خود را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برخی در درون حوزه با کارهای امام مخالف بودند و آشکارا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 گذارید زندگی بکنیم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وقتی امام خمینی رحمه الله نهضت اسلامی خود را آغاز کرد، سیاست را عین دیانت دانست و تأکید کرد که طلبه ها آن چه را به صورت نظری یاد می گیرند، باید در عمل نیز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دین عبادی نیست، بلکه دین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دخالت فرد مسلمان را در امور سیاسی، وظیفه و تکلیف دینی شمرد و توانست حوزه ها را دگرگون 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در پرتو روشنگری های امام، حوزه رهبری مبارزات مردم را به دست گرفت، گروه های ناراضی از رژیم پهلوی به حوزه ها روی آورند و توجه به حوزه از دانشگاه ها بیش تر شد و از آن پس، هدایت مبارزات مردم در حوزه ها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طلبه ها و روحانیان جوان به مسایل فرهنگی و سیاسی روی آوردند و به چاپ نشریه و روزنامه پرداختند و فعالیت های سیاسی شان را رونق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پانزده خرداد و کشتار گسترده مردم و </w:t>
      </w:r>
      <w:bookmarkStart w:id="242" w:name="pg3140_20098"/>
    </w:p>
    <w:p>
      <w:pPr>
        <w:pStyle w:val="BookText"/>
        <w:rPr/>
      </w:pPr>
      <w:bookmarkEnd w:id="242"/>
      <w:r>
        <w:rPr>
          <w:rFonts w:ascii="IRNazanin" w:hAnsi="IRNazanin" w:eastAsia="IRNazanin"/>
          <w:color w:val="111111"/>
          <w:sz w:val="28"/>
          <w:sz w:val="28"/>
          <w:szCs w:val="28"/>
          <w:rtl w:val="true"/>
          <w:lang w:bidi="fa-IR"/>
        </w:rPr>
        <w:t>حمله به مدرسه فیضیه و جنایت های دیگر، آن گروه از روحانیان محافظه کار که تا آن روز سکوت کرده بودند، به صف مبارزان رژیم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نجف و کربلا به هم نزدیک شدند و دیگر رژیم نتوانست حوزه های نجف و کربلا را پشتیبان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امام با رویکردی نو، حوزه ها را پویا کرد و آن ها را از دینی صرف بودن، به یک محیط دینی، سیاسی و اجتماعی تبدیل کرد</w:t>
      </w:r>
      <w:r>
        <w:rPr>
          <w:rFonts w:eastAsia="IRNazanin" w:cs="IRNazanin"/>
          <w:color w:val="111111"/>
          <w:sz w:val="28"/>
          <w:szCs w:val="28"/>
          <w:rtl w:val="true"/>
          <w:lang w:bidi="fa-IR"/>
        </w:rPr>
        <w:t>.</w:t>
      </w:r>
    </w:p>
    <w:p>
      <w:pPr>
        <w:pStyle w:val="Heading3"/>
        <w:numPr>
          <w:ilvl w:val="2"/>
          <w:numId w:val="1"/>
        </w:numPr>
        <w:rPr/>
      </w:pPr>
      <w:bookmarkStart w:id="243" w:name="__RefHeading___Toc1305004_2749589250"/>
      <w:bookmarkStart w:id="244" w:name="_Toc85"/>
      <w:bookmarkEnd w:id="243"/>
      <w:r>
        <w:rPr/>
        <w:t>8</w:t>
      </w:r>
      <w:r>
        <w:rPr>
          <w:rtl w:val="true"/>
        </w:rPr>
        <w:t xml:space="preserve"> . </w:t>
      </w:r>
      <w:r>
        <w:rPr>
          <w:rtl w:val="true"/>
        </w:rPr>
        <w:t>پیوند حوزه و دانشگاه</w:t>
      </w:r>
      <w:bookmarkEnd w:id="24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حوزه و دانشگاه</w:t>
      </w:r>
    </w:p>
    <w:p>
      <w:pPr>
        <w:pStyle w:val="BookText"/>
        <w:rPr/>
      </w:pPr>
      <w:r>
        <w:rPr>
          <w:rFonts w:ascii="IRNazanin" w:hAnsi="IRNazanin" w:eastAsia="IRNazanin"/>
          <w:color w:val="111111"/>
          <w:sz w:val="28"/>
          <w:sz w:val="28"/>
          <w:szCs w:val="28"/>
          <w:rtl w:val="true"/>
          <w:lang w:bidi="fa-IR"/>
        </w:rPr>
        <w:t>از دیگر دستاوردهای مهم پانزده خرداد، پیوند میان حوزه و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تجربه ای که رژیم از ملی شدن صنعت نفت داشت، از نزدیک شدن گروه های ملی و مذهبی می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پیاده کردن سیاست هایی می کوشید تا این دو کانون بزرگ تأثیرگذار در جامعه ایران را از هم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تبلیغاتی رژیم در دانشگاه ها به دانشجویان القا می کردند که روحانیان افرادی واپس گرا و دنباله رو سحر و جادو و افسانه و اسطوره ها هستند اندیشه های آنان نیز به هزار سال پیش مربوط است و به درد زندگی امروزی که عصر تکنولوژی و پیشرفت های علمی است،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میان حوزویان تبلیغ می کردند که دانشگاهیان بی دین و مذهب هستند و کسی که وارد دانشگاه می شود، با اسلام قهر می کند و مرتد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مسیر زندگی، هدف و اندیشه های دانشگاهیان به طور کامل با حوزویان متفاوت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سیاست سال ها برای جدایی این دو نهاد و آرام نگه داشتن جامعه </w:t>
      </w:r>
    </w:p>
    <w:p>
      <w:pPr>
        <w:pStyle w:val="BookText"/>
        <w:rPr/>
      </w:pPr>
      <w:r>
        <w:rPr>
          <w:rFonts w:ascii="IRNazanin" w:hAnsi="IRNazanin" w:eastAsia="IRNazanin"/>
          <w:color w:val="111111"/>
          <w:sz w:val="28"/>
          <w:sz w:val="28"/>
          <w:szCs w:val="28"/>
          <w:rtl w:val="true"/>
          <w:lang w:bidi="fa-IR"/>
        </w:rPr>
        <w:t>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حتی رژیم این دو کانون را رویاروی هم قرار می داد و به چالش فرا می خواند، ولی آن چه رژیم از آن وحشت داشت، در پانزه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و حوزه و دانشگاه در مسیر مبارزه علیه رژیم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وحشت و نگرانی از اطلاعیه هایی که رژیم در آن روزها صادر می کرد،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سازمان امنیت کشور با صدور اعلامیه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ارتجاع سیاه و ارتجاع سرخ، دست به دست هم داده اند تا کشور را نابود کنند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ساواک از ارتجاع سیاه، روحانیان و مبارزان دینی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بارها با این عنوان از آنان یاد می کرد و منظور از ارتجاع سرخ دانشجویان و دانشگاهیان بودند که رژیم آن ها را عوامل کمونیسم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عالمانی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مطهری و آیت اللّه بهشتی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دانشگاه ها فعالیت می کردند و با همکاری روشن فکران مذهبی مانند دکتر علی شریعتی به تبلیغ مسایل مذهبی و آگاه ساختن دانشجویان می پرداختند، ولی پیوند واقعی این دو نهاد علمی پس از قیام پانزده خرداد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نامه ها و اعلامیه های امام در دانشگاه ها دست به دست می گشت و روحانیان به راحتی در دانشگاه فعالیت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دانشجویی نیز همیشه با حوزه در رفت و آمد و ارتباط بودند</w:t>
      </w:r>
      <w:r>
        <w:rPr>
          <w:rFonts w:eastAsia="IRNazanin" w:cs="IRNazanin"/>
          <w:color w:val="111111"/>
          <w:sz w:val="28"/>
          <w:szCs w:val="28"/>
          <w:rtl w:val="true"/>
          <w:lang w:bidi="fa-IR"/>
        </w:rPr>
        <w:t xml:space="preserve">. </w:t>
      </w:r>
      <w:bookmarkStart w:id="245" w:name="pg3140_20102"/>
    </w:p>
    <w:p>
      <w:pPr>
        <w:pStyle w:val="Heading3"/>
        <w:numPr>
          <w:ilvl w:val="2"/>
          <w:numId w:val="1"/>
        </w:numPr>
        <w:rPr/>
      </w:pPr>
      <w:bookmarkStart w:id="246" w:name="__RefHeading___Toc1305006_2749589250"/>
      <w:bookmarkStart w:id="247" w:name="_Toc86"/>
      <w:bookmarkEnd w:id="245"/>
      <w:bookmarkEnd w:id="246"/>
      <w:r>
        <w:rPr/>
        <w:t>9</w:t>
      </w:r>
      <w:r>
        <w:rPr>
          <w:rtl w:val="true"/>
        </w:rPr>
        <w:t xml:space="preserve">. </w:t>
      </w:r>
      <w:r>
        <w:rPr>
          <w:rtl w:val="true"/>
        </w:rPr>
        <w:t>تشکیل گروه های سازمان یافته</w:t>
      </w:r>
      <w:bookmarkEnd w:id="24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گروه های سازمان یافته</w:t>
      </w:r>
    </w:p>
    <w:p>
      <w:pPr>
        <w:pStyle w:val="BookText"/>
        <w:rPr/>
      </w:pPr>
      <w:r>
        <w:rPr>
          <w:rFonts w:ascii="IRNazanin" w:hAnsi="IRNazanin" w:eastAsia="IRNazanin"/>
          <w:color w:val="111111"/>
          <w:sz w:val="28"/>
          <w:sz w:val="28"/>
          <w:szCs w:val="28"/>
          <w:rtl w:val="true"/>
          <w:lang w:bidi="fa-IR"/>
        </w:rPr>
        <w:t>یکی از ایرادهای وارد بر نهضت پانزده خرداد، سازمان نیافتگی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پانزده خرداد، روحانیت به این نتیجه رسیدند که برای ایجاد دگرگونی های اساسی در ساختار جامعه و رسیدن به پیروزی، نهادهای سازمان یافته ای باید باشند که به هنگام نیاز هماهنگ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روحانیان به فکر راه اندازی تشکل ها و گروه های سیاسی، فرهنگی، نظامی و مذهبی افتادند و کوشیدند گروه هایی را که پیشینه فعالیت سیاسی داشتند و دارای گرایش های مذهبی بودند، با خود همراه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تشکلّ های گروهی به صورت صنفی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مسلمان، بازاریان، روحانیان و دیگر گروه های مذهبی و عزاداری تشکلّ هایی داشتند که به دلیل مذهبی بود نشان، رژیم به آسانی نمی توانست با آن ها برخورد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مسلمانان آزاد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یک هفته از کشتار بی رحمانه و مردم در پانزده خرداد نگذشته بود که روزنامه ای به نام فریاد شروع به کار کرد</w:t>
      </w:r>
      <w:r>
        <w:rPr>
          <w:rStyle w:val="FootnoteAnchor"/>
          <w:rtl w:val="true"/>
        </w:rPr>
        <w:footnoteReference w:id="151"/>
      </w:r>
      <w:r>
        <w:rPr>
          <w:rFonts w:ascii="IRNazanin" w:hAnsi="IRNazanin" w:eastAsia="IRNazanin"/>
          <w:color w:val="111111"/>
          <w:sz w:val="28"/>
          <w:sz w:val="28"/>
          <w:szCs w:val="28"/>
          <w:rtl w:val="true"/>
          <w:lang w:bidi="fa-IR"/>
        </w:rPr>
        <w:t>و از همان آغاز مواضع بسیار تندی علیه رژیم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پس از این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طلاب و فضلای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شکل گرفت که ماهیت کاملاً مذهبی ـ سیاسی داشت و ارگان مبارزاتی آن،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اوج گیری فعالیت ها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نشریه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افشاگری جنایت های رژیم با همکاری جمعیت های مؤتلفه </w:t>
      </w:r>
      <w:bookmarkStart w:id="248" w:name="pg3140_20104"/>
    </w:p>
    <w:p>
      <w:pPr>
        <w:pStyle w:val="BookText"/>
        <w:rPr/>
      </w:pPr>
      <w:bookmarkEnd w:id="248"/>
      <w:r>
        <w:rPr>
          <w:rFonts w:ascii="IRNazanin" w:hAnsi="IRNazanin" w:eastAsia="IRNazanin"/>
          <w:color w:val="111111"/>
          <w:sz w:val="28"/>
          <w:sz w:val="28"/>
          <w:szCs w:val="28"/>
          <w:rtl w:val="true"/>
          <w:lang w:bidi="fa-IR"/>
        </w:rPr>
        <w:t>اسلامی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خارج از مرزها نیز گروه مبارزی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تشکل روحانیون مبارز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رادیویی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برای نشر اندیشه های روحانیان راه اندازی شد که هشت سال فعالیت گسترده داشت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بسیاری از گروه ها نیز شاخه های نظامی تشکیل دادند و به مبارزه مسلحانه پرداختند که از جمله این تشکل های نظامی پس از پانزده خرداد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های مؤتلفه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اشاره کرد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249" w:name="__RefHeading___Toc1305008_2749589250"/>
      <w:bookmarkStart w:id="250" w:name="_Toc87"/>
      <w:bookmarkEnd w:id="249"/>
      <w:r>
        <w:rPr/>
        <w:t>10</w:t>
      </w:r>
      <w:r>
        <w:rPr>
          <w:rtl w:val="true"/>
        </w:rPr>
        <w:t xml:space="preserve">. </w:t>
      </w:r>
      <w:r>
        <w:rPr>
          <w:rtl w:val="true"/>
        </w:rPr>
        <w:t>توجه احزاب به نیروهای مردمی</w:t>
      </w:r>
      <w:bookmarkEnd w:id="25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احزاب به نیروهای مردمی</w:t>
      </w:r>
    </w:p>
    <w:p>
      <w:pPr>
        <w:pStyle w:val="BookText"/>
        <w:rPr/>
      </w:pPr>
      <w:r>
        <w:rPr>
          <w:rFonts w:ascii="IRNazanin" w:hAnsi="IRNazanin" w:eastAsia="IRNazanin"/>
          <w:color w:val="111111"/>
          <w:sz w:val="28"/>
          <w:sz w:val="28"/>
          <w:szCs w:val="28"/>
          <w:rtl w:val="true"/>
          <w:lang w:bidi="fa-IR"/>
        </w:rPr>
        <w:t>گفتیم که حوزه ها به دلیل این که در خود توان رویارویی با قدرت نظامی شاه را نمی دیدند، از ورود به میدان مبارزات سیاسی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 های سیاسی نیز به دلیل این که منافع حزبی خود را دنبال می کردند، در میان توده های مردم جایگاهی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گروه ها و احزاب، شرط رسیدن به پیروزی را وابستگی به یکی از قدرت های بزرگ خارجی می دانستند و بیش تر اجرا کننده سیاست های امپریالیسم غرب و شرق بودند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تنها کسی بود که توانست این حقیقت را نهادینه کند که برای ایجاد نهضت 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قدرت، نیروی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افشاگری ها علیه رژیم و مخاطب قرار دادن مردم توانست توده های مردمی را علیه رژیم تا دندان مسلح شاه، بسیج کند و پایه های رژیم پهلوی را به لرزه </w:t>
      </w:r>
      <w:bookmarkStart w:id="251" w:name="pg3140_20106"/>
    </w:p>
    <w:p>
      <w:pPr>
        <w:pStyle w:val="BookText"/>
        <w:rPr/>
      </w:pPr>
      <w:bookmarkEnd w:id="251"/>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 پانزده خرداد رخ داد و دستاوردهای آن آشکار شد، احزاب و گروه های سیاسی، به نیروی مردمی در ایجاد انقلاب پی بردند و کوشیدند به گونه ای، خود را به نهضت مردمی پیوند زنند</w:t>
      </w:r>
      <w:r>
        <w:rPr>
          <w:rFonts w:eastAsia="IRNazanin" w:cs="IRNazanin"/>
          <w:color w:val="111111"/>
          <w:sz w:val="28"/>
          <w:szCs w:val="28"/>
          <w:rtl w:val="true"/>
          <w:lang w:bidi="fa-IR"/>
        </w:rPr>
        <w:t>.</w:t>
      </w:r>
    </w:p>
    <w:p>
      <w:pPr>
        <w:pStyle w:val="Heading3"/>
        <w:numPr>
          <w:ilvl w:val="2"/>
          <w:numId w:val="1"/>
        </w:numPr>
        <w:rPr/>
      </w:pPr>
      <w:bookmarkStart w:id="252" w:name="__RefHeading___Toc1305010_2749589250"/>
      <w:bookmarkStart w:id="253" w:name="_Toc88"/>
      <w:bookmarkEnd w:id="252"/>
      <w:r>
        <w:rPr/>
        <w:t>11</w:t>
      </w:r>
      <w:r>
        <w:rPr>
          <w:rtl w:val="true"/>
        </w:rPr>
        <w:t xml:space="preserve">. </w:t>
      </w:r>
      <w:r>
        <w:rPr>
          <w:rtl w:val="true"/>
        </w:rPr>
        <w:t>معرفی قیام در خارج از مرزها</w:t>
      </w:r>
      <w:bookmarkEnd w:id="253"/>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قیام در خارج از مرزها</w:t>
      </w:r>
    </w:p>
    <w:p>
      <w:pPr>
        <w:pStyle w:val="BookText"/>
        <w:rPr/>
      </w:pPr>
      <w:r>
        <w:rPr>
          <w:rFonts w:ascii="IRNazanin" w:hAnsi="IRNazanin" w:eastAsia="IRNazanin"/>
          <w:color w:val="111111"/>
          <w:sz w:val="28"/>
          <w:sz w:val="28"/>
          <w:szCs w:val="28"/>
          <w:rtl w:val="true"/>
          <w:lang w:bidi="fa-IR"/>
        </w:rPr>
        <w:t>یکی دیگر از دستاوردهای قیام پانزده خرداد، معرفی خواسته های مردم در خارج از مرزهای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پانزده خرداد، به دلیل دولتی بودن رسانه های داخلی و سانسورهای شدید خبری، مبارزات به حق مردم به گوش آزادی خواهان و آزاداندیشان جهان نمی رسید و حتی بسیاری از شهرهای دور افتاده ایران نیز از اوضاع کشور آگاهی چندانی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پانزده خرداد به اندازه ای گسترده بود که مجامع بین المللی و رسانه های خبری بزرگ جهان را به واکنش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واکنش کشورهای غرب و شرق و رسانه های بین المللی نسبت به قیام مردم، تکرار گفته های دستگاه های تبلیغاتی رژیم شاه بود و تنها بعضی از آزاد اندیشان و مجامع علمی و مذهبی، واقعیت ها را به گوش جهانیان می رساندند، ولی در مجموع، این واکنش ها سبب شد که خواسته های مبارزان در خارج از مرزها به گوش جهانیان برسد</w:t>
      </w:r>
      <w:r>
        <w:rPr>
          <w:rFonts w:eastAsia="IRNazanin" w:cs="IRNazanin"/>
          <w:color w:val="111111"/>
          <w:sz w:val="28"/>
          <w:szCs w:val="28"/>
          <w:rtl w:val="true"/>
          <w:lang w:bidi="fa-IR"/>
        </w:rPr>
        <w:t>.</w:t>
      </w:r>
    </w:p>
    <w:p>
      <w:pPr>
        <w:pStyle w:val="Heading3"/>
        <w:numPr>
          <w:ilvl w:val="2"/>
          <w:numId w:val="1"/>
        </w:numPr>
        <w:rPr/>
      </w:pPr>
      <w:bookmarkStart w:id="254" w:name="__RefHeading___Toc1305012_2749589250"/>
      <w:bookmarkStart w:id="255" w:name="_Toc89"/>
      <w:bookmarkEnd w:id="254"/>
      <w:r>
        <w:rPr/>
        <w:t>12</w:t>
      </w:r>
      <w:r>
        <w:rPr>
          <w:rtl w:val="true"/>
        </w:rPr>
        <w:t xml:space="preserve">. </w:t>
      </w:r>
      <w:r>
        <w:rPr>
          <w:rtl w:val="true"/>
        </w:rPr>
        <w:t>تجلّی پیوند دین و سیاست</w:t>
      </w:r>
      <w:bookmarkEnd w:id="255"/>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پیوند دین و سیاست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سیاست ها و دسیسه های رژیم و غفلت مسلمانان، دخالت در امور سیاسی از صفحه جامعه دینی کنار مانده بود و چنین تبلیغ می شد که سیاست کار دروغ و لا مذهبی است و دین داران برای این که پاک بمانند، نباید خود را </w:t>
      </w:r>
      <w:bookmarkStart w:id="256" w:name="pg3140_20108"/>
    </w:p>
    <w:p>
      <w:pPr>
        <w:pStyle w:val="BookText"/>
        <w:rPr/>
      </w:pPr>
      <w:bookmarkEnd w:id="256"/>
      <w:r>
        <w:rPr>
          <w:rFonts w:ascii="IRNazanin" w:hAnsi="IRNazanin" w:eastAsia="IRNazanin"/>
          <w:color w:val="111111"/>
          <w:sz w:val="28"/>
          <w:sz w:val="28"/>
          <w:szCs w:val="28"/>
          <w:rtl w:val="true"/>
          <w:lang w:bidi="fa-IR"/>
        </w:rPr>
        <w:t>به دروغ و نیرنگ مشغول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مقاله ای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مسایل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ها به چاپ رساند،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امری است جدا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سخن روز است و مذهب سخن ازلی و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امروز یک چیز می گوید و فردا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فردا و امروز و دیروز یک چیز می گوید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پس از در گذشت آیت اللّه العظمی بروجردی، شاه به آیت اللّه العظمی حکیم در عراق پیام تسلیت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که سیاست و دیانت را یکی می شمرد، این اقدام شاه را دخالت در امور مذهبی دانست و اعلام کرد که دخالت هر فرد مسلمان در سیاست لازم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البته امام سیاستی را که پر از دروغ و نیرنگ باشد، نمی خواست، بلکه سیاستی که امام براساس اسلام مطرح می کرد، عین صداقت و براساس حقیقت بود و هرگونه جور و ستم و بی عدالتی و دروغ را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فتوای تاریخی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دانست و پس از آن فتوا، یعنی پس از پانزده خرداد کسی که مسلمان بود، باید در صف مبارزان قرار می گرفت</w:t>
      </w:r>
      <w:r>
        <w:rPr>
          <w:rFonts w:eastAsia="IRNazanin" w:cs="IRNazanin"/>
          <w:color w:val="111111"/>
          <w:sz w:val="28"/>
          <w:szCs w:val="28"/>
          <w:rtl w:val="true"/>
          <w:lang w:bidi="fa-IR"/>
        </w:rPr>
        <w:t>.</w:t>
      </w:r>
    </w:p>
    <w:p>
      <w:pPr>
        <w:pStyle w:val="Heading3"/>
        <w:numPr>
          <w:ilvl w:val="2"/>
          <w:numId w:val="1"/>
        </w:numPr>
        <w:rPr/>
      </w:pPr>
      <w:bookmarkStart w:id="257" w:name="__RefHeading___Toc1305014_2749589250"/>
      <w:bookmarkStart w:id="258" w:name="_Toc90"/>
      <w:bookmarkEnd w:id="257"/>
      <w:r>
        <w:rPr/>
        <w:t>13</w:t>
      </w:r>
      <w:r>
        <w:rPr>
          <w:rtl w:val="true"/>
        </w:rPr>
        <w:t xml:space="preserve">. </w:t>
      </w:r>
      <w:r>
        <w:rPr>
          <w:rtl w:val="true"/>
        </w:rPr>
        <w:t>مرجعیت و رهبری بی مانند امام خمینی رحمه الله</w:t>
      </w:r>
      <w:bookmarkEnd w:id="25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و رهبری بی مانند امام خمینی رحمه الله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آیت اللّه العظمی بروجردی، در میان شیعیان جهان به ویژه </w:t>
      </w:r>
    </w:p>
    <w:p>
      <w:pPr>
        <w:pStyle w:val="BookText"/>
        <w:rPr/>
      </w:pPr>
      <w:r>
        <w:rPr>
          <w:rFonts w:ascii="IRNazanin" w:hAnsi="IRNazanin" w:eastAsia="IRNazanin"/>
          <w:color w:val="111111"/>
          <w:sz w:val="28"/>
          <w:sz w:val="28"/>
          <w:szCs w:val="28"/>
          <w:rtl w:val="true"/>
          <w:lang w:bidi="fa-IR"/>
        </w:rPr>
        <w:t>در داخل ایران خلأیی احساس می شد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رژیم از این فرصت بهره گرفت و در پیام تسلیتی به آیت اللّه العظمی حکیم در عراق خواست این نکته را وانمود کند که از این پس، ایشان بزرگ ترین مرجع شیعیان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قصد داشت با این سیاست، روحانیت را در ایران تضعیف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چنان شرایطی، امام خمینی رحمه الله فعالیت سیاسی خود را در مخالفت با رژیم آغاز کرده بود و از لحاظ علمی و دینی نیز مقام والایی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مردم در تهران و دیگر شهرها، جلسه هایی برای تعیین مرجعیت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سرانجام به این نتیجه رسیدند که اگر بخواهند کشور را از زیر یوغ استعمار و استبداد رها کنند، باید کسی را به مرجعیّت برگزینند که توانایی رویارویی با رژیم را داشته و در مسایل سیاسی روز نیز صاحب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توجه به سابقه مبارزاتی امام خمینی رحمه الله و ویژگی های اخلاقی، علمی و سیاسی وی، ایشان را تنها کسی می دانستند که تمامی ویژگی های رهبری را داراست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رهبری نهضت و مرجعیت مسلمانان را در دست داشت و با فتواها و تدبیرهای ایشان نهضت به صورت هماهنگ به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 گیری مبارزات امام، رژیم در یک اقدام نسنجیده، ایشان را دستگیر کرد و اعلام داشت که ممکن است حکم اعدام برای دستگیر شدگان در نظر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علما و مراجع در قم چندین جلسه مشورتی تشکیل دادند و سرانجام به این نتیجه رسیدند که امام خمینی رحمه الله به صورت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گردد؛ چون در قانون اساسی، مصونیت مرجع تقلید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رژیم نمی توانست به امام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تنظیم گشت و پس از امضای حاضران</w:t>
      </w:r>
      <w:r>
        <w:rPr>
          <w:rStyle w:val="FootnoteAnchor"/>
          <w:rtl w:val="true"/>
        </w:rPr>
        <w:footnoteReference w:id="157"/>
      </w:r>
      <w:r>
        <w:rPr>
          <w:rFonts w:ascii="IRNazanin" w:hAnsi="IRNazanin" w:eastAsia="IRNazanin"/>
          <w:color w:val="111111"/>
          <w:sz w:val="28"/>
          <w:sz w:val="28"/>
          <w:szCs w:val="28"/>
          <w:rtl w:val="true"/>
          <w:lang w:bidi="fa-IR"/>
        </w:rPr>
        <w:t>به شاه، نخست وزیر و دیگر علما و مردم تلگراف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قیام پانزده خرداد دیگر هیچ کس در رهبری و مرجعیت امام خمینی رحمه الله تردیدی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گروه ها و افراد می کوشیدند مواضع خود را با دیدگاه های امام هماهنگ 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حرکت مردم در پانزده خرداد، آموزه های اسلامی و باورهای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فاصله طبقاتی و نابرابری های اجتماعی و خفقان و ستم گری ها و استبداد رژیم را دیدند، آن را با سنت پیامبر و دین اسلام ناسازگار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ستیز با آن را وظیفه شرعی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کشتار رژیم را دیدند، به یاد مبارزات صدر اسلام و واقعه عاشورا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مسلمان بودن ایجاب می کرد که علیه یزید زمان به پا خیزند و در راه تحقق اسلام و حفظ قرآن، لحظه ای دریغ نورزند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مبارزه های هیچ کدام از گروه های مخالف رژیم که در قالب تشکل های غیراسلامی و در چارچوب باورهای ملی صورت می گرفت، به نتیجه ای نرسید و تنها صدای دین بود که توانست توده های مسلمان را علیه رژیم بسیج کند و قیام سراسری بیافریند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پانزده خرداد، اسلام و مرجعیت دینی به عنوان محور حرکت مطرح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اسلام و رهبران دینی اعتقاد نداشت، خود به خود از سیل خروشان مردم، کنار می افتاد و مردم آن ها را 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کسانی که گرایش اسلامی نیز نداشتند، مجبور بودند حرکت های خود را با روحانیت و نیروهای مردمی هماهنگ کنند</w:t>
      </w:r>
      <w:r>
        <w:rPr>
          <w:rFonts w:eastAsia="IRNazanin" w:cs="IRNazanin"/>
          <w:color w:val="111111"/>
          <w:sz w:val="28"/>
          <w:szCs w:val="28"/>
          <w:rtl w:val="true"/>
          <w:lang w:bidi="fa-IR"/>
        </w:rPr>
        <w:t xml:space="preserve">. </w:t>
      </w:r>
      <w:bookmarkStart w:id="259" w:name="pg3140_20115"/>
    </w:p>
    <w:p>
      <w:pPr>
        <w:pStyle w:val="Heading2"/>
        <w:numPr>
          <w:ilvl w:val="1"/>
          <w:numId w:val="1"/>
        </w:numPr>
        <w:rPr/>
      </w:pPr>
      <w:bookmarkStart w:id="260" w:name="__RefHeading___Toc1305016_2749589250"/>
      <w:bookmarkStart w:id="261" w:name="_Toc91"/>
      <w:bookmarkEnd w:id="259"/>
      <w:bookmarkEnd w:id="260"/>
      <w:r>
        <w:rPr>
          <w:rtl w:val="true"/>
        </w:rPr>
        <w:t>فصل هشتم</w:t>
      </w:r>
      <w:r>
        <w:rPr>
          <w:rtl w:val="true"/>
        </w:rPr>
        <w:t xml:space="preserve">: </w:t>
      </w:r>
      <w:r>
        <w:rPr>
          <w:rtl w:val="true"/>
        </w:rPr>
        <w:t xml:space="preserve">آسیب شناسی قیام </w:t>
      </w:r>
      <w:r>
        <w:rPr/>
        <w:t>15</w:t>
      </w:r>
      <w:r>
        <w:rPr>
          <w:rtl w:val="true"/>
        </w:rPr>
        <w:t xml:space="preserve"> </w:t>
      </w:r>
      <w:r>
        <w:rPr>
          <w:rtl w:val="true"/>
        </w:rPr>
        <w:t>خرداد</w:t>
      </w:r>
      <w:bookmarkEnd w:id="261"/>
    </w:p>
    <w:p>
      <w:pPr>
        <w:pStyle w:val="Heading3"/>
        <w:numPr>
          <w:ilvl w:val="2"/>
          <w:numId w:val="1"/>
        </w:numPr>
        <w:rPr/>
      </w:pPr>
      <w:bookmarkStart w:id="262" w:name="__RefHeading___Toc1305018_2749589250"/>
      <w:bookmarkStart w:id="263" w:name="_Toc92"/>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پدیده یا جریان، نباید تنها به بررسی خطرها و آسیب هایی بسنده کرد که در زمان روی دادن آن پدیده یا جریان، آن را تهدید می کرده است، بلکه ممکن است یک نهضت یا یک پدیده اجتماعی و سیاسی به دلیل ماهیت خاص خود یا به واسطه برخوردهایی که با دیگر مسایل و گروه های اجتماعی دارد، در آینده به چالش هایی کشیده شود که برای ادامه و دوام آن مشکل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یک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این طور تلقی کرد که آن 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حتماً به آن چه امروز تحقق و وقوع یافته است،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باید آسیب های ممکن را بررسی بکنید؛ چه آن چه الان هست، چه آن چه که ممکن است بعداً پیش بیاید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می کوشیم با بررسی آسیب هایی که در همان سال ها متوجه قیام پانزده خرداد بوده است، به بیان خطرها و تهدیدهایی که انقلاب به احتمال زیاد در آینده با آن ها رویارو خواهد شد،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آسیب ها به قرار زیر است</w:t>
      </w:r>
      <w:r>
        <w:rPr>
          <w:rFonts w:eastAsia="IRNazanin" w:cs="IRNazanin"/>
          <w:color w:val="111111"/>
          <w:sz w:val="28"/>
          <w:szCs w:val="28"/>
          <w:rtl w:val="true"/>
          <w:lang w:bidi="fa-IR"/>
        </w:rPr>
        <w:t xml:space="preserve">: </w:t>
      </w:r>
      <w:bookmarkStart w:id="264" w:name="pg3140_20117"/>
    </w:p>
    <w:p>
      <w:pPr>
        <w:pStyle w:val="Heading3"/>
        <w:numPr>
          <w:ilvl w:val="2"/>
          <w:numId w:val="1"/>
        </w:numPr>
        <w:rPr/>
      </w:pPr>
      <w:bookmarkStart w:id="265" w:name="__RefHeading___Toc1305020_2749589250"/>
      <w:bookmarkStart w:id="266" w:name="_Toc93"/>
      <w:bookmarkEnd w:id="264"/>
      <w:bookmarkEnd w:id="265"/>
      <w:r>
        <w:rPr/>
        <w:t>1</w:t>
      </w:r>
      <w:r>
        <w:rPr>
          <w:rtl w:val="true"/>
        </w:rPr>
        <w:t xml:space="preserve">. </w:t>
      </w:r>
      <w:r>
        <w:rPr>
          <w:rtl w:val="true"/>
        </w:rPr>
        <w:t>سازمان نیافتگی و بی برنامگی</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نیافتگی و بی برنامگی</w:t>
      </w:r>
    </w:p>
    <w:p>
      <w:pPr>
        <w:pStyle w:val="BookText"/>
        <w:rPr/>
      </w:pPr>
      <w:r>
        <w:rPr>
          <w:rFonts w:ascii="IRNazanin" w:hAnsi="IRNazanin" w:eastAsia="IRNazanin"/>
          <w:color w:val="111111"/>
          <w:sz w:val="28"/>
          <w:sz w:val="28"/>
          <w:szCs w:val="28"/>
          <w:rtl w:val="true"/>
          <w:lang w:bidi="fa-IR"/>
        </w:rPr>
        <w:t>اساساً برای انجام دگرگونی های اساسی در جامعه و ایجاد هر نوع جنبش اجتماعی، وجود نوعی سازماندهی و برنامه ریزی هماهنگ ضروری است تا با صرف کم ترین نیرو و در مدت زمان کوتاهی، بیش ترین و بهترین نتیجه ممکن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کارشناسان بر این نکته تأکید دارند که قیام پانزده خرداد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بدون سازمان دهی بود و نهضت، برنامه ای از پیش تعیین شده نداشت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حتی در آن زمان برخی، به اشتباه، این نهضت بزرگ را که دستاورد مهم آن، انقلاب اسلامی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قیامی کور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اسلام به عنوان اساس حرکت و اندیشه های دینی این نهضت، توده های مردم را گرد هم آورده بود، ولی این قیام با همه گستردگی و سازمان درونی و معنوی اش، نظم و تشکیلات بیرونی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نهضت مردمی، نظم و برنامه هدایت شده ای داشت، چه بسا بساط حکومت استبدادی را در همان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بر می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طورکلی، می توان گفت هر نوع قیام و حرکتی باید سازمان فرهنگی، سیاسی و حتی نظامی هماهنگی داشته باشد؛ همان گونه که پس از پانزده خرداد، قیام کنندگان این ضرورت اساسی را احساس کردند و به فکر تشکیل گروه های سازمان یافته افتادند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شعارهایی که مردم در نهضت پانزده خرداد سر می دادند، هیچ کدام برنامه ریزی شده نبود و برنامه ای برای راه پیمایی وجود نداشت، بلکه مردم </w:t>
      </w:r>
      <w:bookmarkStart w:id="267" w:name="pg3140_20118"/>
    </w:p>
    <w:p>
      <w:pPr>
        <w:pStyle w:val="BookText"/>
        <w:rPr/>
      </w:pPr>
      <w:bookmarkEnd w:id="267"/>
      <w:r>
        <w:rPr>
          <w:rFonts w:ascii="IRNazanin" w:hAnsi="IRNazanin" w:eastAsia="IRNazanin"/>
          <w:color w:val="111111"/>
          <w:sz w:val="28"/>
          <w:sz w:val="28"/>
          <w:szCs w:val="28"/>
          <w:rtl w:val="true"/>
          <w:lang w:bidi="fa-IR"/>
        </w:rPr>
        <w:t>به طور خود جوش و براساس شرایط پیش آمده شعارسازی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عناصر ملی از این وضع سوء استفاده کرده و شعارهایی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رهبر ملی، خمینی رهبر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دادند که براساس خواست اصلی تظاهرکنندگان و رهبری نهضت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پیمایان برنامه و هدف مشخصی در مسیر راه پیمایی خود نداشتند و با توجه به واکنش نیروهای انتظامی و شرایط پیش آمده،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هدایت راه پیمایی از سوی نیروهای خاص، سبب می شد رژیم، وحشیانه و به شدت، قیام کنندگان را سرکوب کند و پراکنده سازد</w:t>
      </w:r>
      <w:r>
        <w:rPr>
          <w:rFonts w:eastAsia="IRNazanin" w:cs="IRNazanin"/>
          <w:color w:val="111111"/>
          <w:sz w:val="28"/>
          <w:szCs w:val="28"/>
          <w:rtl w:val="true"/>
          <w:lang w:bidi="fa-IR"/>
        </w:rPr>
        <w:t>.</w:t>
      </w:r>
    </w:p>
    <w:p>
      <w:pPr>
        <w:pStyle w:val="Heading3"/>
        <w:numPr>
          <w:ilvl w:val="2"/>
          <w:numId w:val="1"/>
        </w:numPr>
        <w:rPr/>
      </w:pPr>
      <w:bookmarkStart w:id="268" w:name="__RefHeading___Toc1305022_2749589250"/>
      <w:bookmarkStart w:id="269" w:name="_Toc94"/>
      <w:bookmarkEnd w:id="268"/>
      <w:r>
        <w:rPr/>
        <w:t>2</w:t>
      </w:r>
      <w:r>
        <w:rPr>
          <w:rtl w:val="true"/>
        </w:rPr>
        <w:t xml:space="preserve">. </w:t>
      </w:r>
      <w:r>
        <w:rPr>
          <w:rtl w:val="true"/>
        </w:rPr>
        <w:t>نداشتن نتیجه زودرس</w:t>
      </w:r>
      <w:bookmarkEnd w:id="26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نتیجه زودرس</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یک نهضت پس از سال ها مبارزه پی گیر و طولانی مردم به انقلاب می انجامد، ولی با توجه به گستردگی و شور و حالی که در قیام پانزده خرداد وجود داشت، قیام کنندگان تصور نمی کردند که رژیم بتواند در برابر اراده و خواست آنان مقاومت و قیام گسترده مردمی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رژیم خون آشام شاه توانست نهضت پانزده خرداد را دست کم برای چندین سال،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پس از قیام پانزده خرداد نوعی سکوت و خفقان بر جامعه حکم فرما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زندان بود، ولی گروه های مذهبی ـ سیاسی به سازمان دهی و تشکل نهادهای هماهنگ روی آوردند و چند سالی طول کشید تا توانستند دوباره مردم را به صحنه مبارزه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ایجاد شده در توده های مردم، تنها با روشنگری ها و هدایت های امام خمینی رحمه الله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روشن گری های امام نبود، چه بسا نهضت و قیام </w:t>
      </w:r>
      <w:bookmarkStart w:id="270" w:name="pg3140_20120"/>
    </w:p>
    <w:p>
      <w:pPr>
        <w:pStyle w:val="BookText"/>
        <w:rPr/>
      </w:pPr>
      <w:bookmarkEnd w:id="270"/>
      <w:r>
        <w:rPr>
          <w:rFonts w:ascii="IRNazanin" w:hAnsi="IRNazanin" w:eastAsia="IRNazanin"/>
          <w:color w:val="111111"/>
          <w:sz w:val="28"/>
          <w:sz w:val="28"/>
          <w:szCs w:val="28"/>
          <w:rtl w:val="true"/>
          <w:lang w:bidi="fa-IR"/>
        </w:rPr>
        <w:t>مردم برای همیشه خاموش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ناامیدی گاه حتی در میان یاران نزدیک امام نیز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کشتار بی رحمانه شاه در فیضیه، شهید سعیدی که از یاران جان بر کف امام خمینی رحمه الله و از فعالان بزرگ نهضت اسلامی بود، به امام خمینی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پس از قیام، یاران کم تری در راه مبارزه داشته باشید، ولی امام در پاسخ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تمام جن و انس پشت به پشت هم بدهند و در مقابل من بایستند، من چون این راه را حق یافته ام، از پای نخواهم نشست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مردم چنین فکر می کردند که در همان روزهای نخستین، پیروزی شان حتمی است، ولی به دلیل سرکوبی شدید، نوعی ناامیدی بر توده ها حاکم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روشنگری ها و تدبیر درست امام بود که به آن وضع پایان بخشید و مردم را به آینده امیدوار ساخت</w:t>
      </w:r>
      <w:r>
        <w:rPr>
          <w:rFonts w:eastAsia="IRNazanin" w:cs="IRNazanin"/>
          <w:color w:val="111111"/>
          <w:sz w:val="28"/>
          <w:szCs w:val="28"/>
          <w:rtl w:val="true"/>
          <w:lang w:bidi="fa-IR"/>
        </w:rPr>
        <w:t>.</w:t>
      </w:r>
    </w:p>
    <w:p>
      <w:pPr>
        <w:pStyle w:val="Heading3"/>
        <w:numPr>
          <w:ilvl w:val="2"/>
          <w:numId w:val="1"/>
        </w:numPr>
        <w:rPr/>
      </w:pPr>
      <w:bookmarkStart w:id="271" w:name="__RefHeading___Toc1305024_2749589250"/>
      <w:bookmarkStart w:id="272" w:name="_Toc95"/>
      <w:bookmarkEnd w:id="271"/>
      <w:r>
        <w:rPr/>
        <w:t>3</w:t>
      </w:r>
      <w:r>
        <w:rPr>
          <w:rtl w:val="true"/>
        </w:rPr>
        <w:t xml:space="preserve">. </w:t>
      </w:r>
      <w:r>
        <w:rPr>
          <w:rtl w:val="true"/>
        </w:rPr>
        <w:t>ناآگاهی مردم در دیگر شهرها</w:t>
      </w:r>
      <w:bookmarkEnd w:id="27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ناآگاهی مردم در دیگر شهرها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مواردی که می 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نهضت پانزده خرداد در نظر گرفت، ناآگاهی مردم در شهرها و روستاهای دور افتاده از مراکز استان ها و پایتخت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ناآگاهی دو جنبه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شهرهای کوچک دیرتر از جریان های تهران و قم با خبر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توانستند به طور هماهنگ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جنبه سیاسی بود؛ یعنی مردم دیگر شهرها از ماهیت نقشه ها و دسیسه های دستگاه حاکم و استعمار کم تر با خبر می شدند و </w:t>
      </w:r>
      <w:bookmarkStart w:id="273" w:name="pg3140_20122"/>
    </w:p>
    <w:p>
      <w:pPr>
        <w:pStyle w:val="BookText"/>
        <w:rPr/>
      </w:pPr>
      <w:bookmarkEnd w:id="273"/>
      <w:r>
        <w:rPr>
          <w:rFonts w:ascii="IRNazanin" w:hAnsi="IRNazanin" w:eastAsia="IRNazanin"/>
          <w:color w:val="111111"/>
          <w:sz w:val="28"/>
          <w:sz w:val="28"/>
          <w:szCs w:val="28"/>
          <w:rtl w:val="true"/>
          <w:lang w:bidi="fa-IR"/>
        </w:rPr>
        <w:t>انقلاب سفید شاه و مسایلی هم چون رفراندوم برای آنان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آن زمان، نه تنها مردم، بلکه حوزه ها نیز در امور سیاسی دخالت چندانی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اگر توده های مردم از مسایل پشت پرده اصلاحات شاه و انقلاب سفید او که به دست استعمار برنامه ریزی شده بود، با خبر بودند و در این زمینه آگاهی های بیش تری داشتند، شرایط و اوضاع به گونه ای دیگر رقم می خورد</w:t>
      </w:r>
      <w:r>
        <w:rPr>
          <w:rFonts w:eastAsia="IRNazanin" w:cs="IRNazanin"/>
          <w:color w:val="111111"/>
          <w:sz w:val="28"/>
          <w:szCs w:val="28"/>
          <w:rtl w:val="true"/>
          <w:lang w:bidi="fa-IR"/>
        </w:rPr>
        <w:t>.</w:t>
      </w:r>
    </w:p>
    <w:p>
      <w:pPr>
        <w:pStyle w:val="Heading3"/>
        <w:numPr>
          <w:ilvl w:val="2"/>
          <w:numId w:val="1"/>
        </w:numPr>
        <w:rPr/>
      </w:pPr>
      <w:bookmarkStart w:id="274" w:name="__RefHeading___Toc1305026_2749589250"/>
      <w:bookmarkStart w:id="275" w:name="_Toc96"/>
      <w:bookmarkEnd w:id="274"/>
      <w:r>
        <w:rPr/>
        <w:t>4</w:t>
      </w:r>
      <w:r>
        <w:rPr>
          <w:rtl w:val="true"/>
        </w:rPr>
        <w:t xml:space="preserve">. </w:t>
      </w:r>
      <w:r>
        <w:rPr>
          <w:rtl w:val="true"/>
        </w:rPr>
        <w:t>نبود وسایل ارتباط جمعی</w:t>
      </w:r>
      <w:bookmarkEnd w:id="27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وسایل ارتباط جمعی</w:t>
      </w:r>
    </w:p>
    <w:p>
      <w:pPr>
        <w:pStyle w:val="BookText"/>
        <w:rPr/>
      </w:pPr>
      <w:r>
        <w:rPr>
          <w:rFonts w:ascii="IRNazanin" w:hAnsi="IRNazanin" w:eastAsia="IRNazanin"/>
          <w:color w:val="111111"/>
          <w:sz w:val="28"/>
          <w:sz w:val="28"/>
          <w:szCs w:val="28"/>
          <w:rtl w:val="true"/>
          <w:lang w:bidi="fa-IR"/>
        </w:rPr>
        <w:t>داشتن رسانه های گروهی و دستگاه های تبلیغاتی، در پیشبرد هدف ها و آرمان های یک حزب یا جنبش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آگاهی توده ها و حتی هواداران فکری، داشتن رسانه های گروهی از نیازهای ضروری برای هر 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قیام پانزده خرداد آغاز شد، روحانیت که نقش رهبری نهضت را در دست داشتند، از ابتدایی ترین وسیله تبلیغاتی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مخالفان نهضت؛ یعنی رژیم شاه و استعمار جهانی، قوی ترین رسانه های گروهی را برای به شکست کشاندن نهضت مردم،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حوزه با اعزام مبلغان مذهبی به سراسر کشور و ارتباط این مبلغان با توده های مردم، تا اندازه ای پیام ها و اخبار سیاسی روز را به گوش مردم می رساند، ولی این روند بسیار کند صورت می گرفت و هنگام نیاز، این گونه اطلاع رسانی ها جواب نمی دادند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نیاز به دستگاه های تبلیغاتی و رسانه های گروهی در آن زمان به شدت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روحانیت پس از قیام پانزده خرداد به </w:t>
      </w:r>
      <w:bookmarkStart w:id="276" w:name="pg3140_20124"/>
    </w:p>
    <w:p>
      <w:pPr>
        <w:pStyle w:val="BookText"/>
        <w:rPr/>
      </w:pPr>
      <w:bookmarkEnd w:id="276"/>
      <w:r>
        <w:rPr>
          <w:rFonts w:ascii="IRNazanin" w:hAnsi="IRNazanin" w:eastAsia="IRNazanin"/>
          <w:color w:val="111111"/>
          <w:sz w:val="28"/>
          <w:sz w:val="28"/>
          <w:szCs w:val="28"/>
          <w:rtl w:val="true"/>
          <w:lang w:bidi="fa-IR"/>
        </w:rPr>
        <w:t xml:space="preserve">سرعت به چاپ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فریاد که در اولین هفته پس از قیام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نشریه روی آوردند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277" w:name="__RefHeading___Toc1305028_2749589250"/>
      <w:bookmarkStart w:id="278" w:name="_Toc97"/>
      <w:bookmarkEnd w:id="277"/>
      <w:r>
        <w:rPr/>
        <w:t>5</w:t>
      </w:r>
      <w:r>
        <w:rPr>
          <w:rtl w:val="true"/>
        </w:rPr>
        <w:t xml:space="preserve">. </w:t>
      </w:r>
      <w:r>
        <w:rPr>
          <w:rtl w:val="true"/>
        </w:rPr>
        <w:t>کمبود نیروهای آموزش دیده</w:t>
      </w:r>
      <w:bookmarkEnd w:id="27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نیروهای آموزش دیده</w:t>
      </w:r>
    </w:p>
    <w:p>
      <w:pPr>
        <w:pStyle w:val="BookText"/>
        <w:rPr/>
      </w:pPr>
      <w:r>
        <w:rPr>
          <w:rFonts w:ascii="IRNazanin" w:hAnsi="IRNazanin" w:eastAsia="IRNazanin"/>
          <w:color w:val="111111"/>
          <w:sz w:val="28"/>
          <w:sz w:val="28"/>
          <w:szCs w:val="28"/>
          <w:rtl w:val="true"/>
          <w:lang w:bidi="fa-IR"/>
        </w:rPr>
        <w:t>یکی از خطرها و آسیب های قیام مردم، کمبود نیروهای آموزش دیده ای بود که از لحاظ فکری و سیاسی بتوانند در نبود امام خمینی رحمه الله، برنامه های ایشان را در میان توده ها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پس از دستگیری امام در جریان قیام پانزده خرداد کاملاً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گفتیم که وقتی امام خمینی رحمه الله در زندان رژیم به سر می بردند، فضای سکوت و آرامش و بی تکلیفی و سردرگمی بر جامعه حاکم بود و کسی نمی توانست در راستای خط مشی امام تصمیم اساسی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 و گروه هایی می بودند تا در نبود امام در میان مبارزان، با محور قرار گرفتن ایشان، جریان نهضت هم چنان پویا ادامه یابد و نیروهای متمرکز مردم فعالانه عمل کنند و سست و دلسرد نشوند</w:t>
      </w:r>
      <w:r>
        <w:rPr>
          <w:rFonts w:eastAsia="IRNazanin" w:cs="IRNazanin"/>
          <w:color w:val="111111"/>
          <w:sz w:val="28"/>
          <w:szCs w:val="28"/>
          <w:rtl w:val="true"/>
          <w:lang w:bidi="fa-IR"/>
        </w:rPr>
        <w:t>.</w:t>
      </w:r>
    </w:p>
    <w:p>
      <w:pPr>
        <w:pStyle w:val="Heading3"/>
        <w:numPr>
          <w:ilvl w:val="2"/>
          <w:numId w:val="1"/>
        </w:numPr>
        <w:rPr/>
      </w:pPr>
      <w:bookmarkStart w:id="279" w:name="__RefHeading___Toc1305030_2749589250"/>
      <w:bookmarkStart w:id="280" w:name="_Toc98"/>
      <w:bookmarkEnd w:id="279"/>
      <w:r>
        <w:rPr/>
        <w:t>6</w:t>
      </w:r>
      <w:r>
        <w:rPr>
          <w:rtl w:val="true"/>
        </w:rPr>
        <w:t xml:space="preserve"> . </w:t>
      </w:r>
      <w:r>
        <w:rPr>
          <w:rtl w:val="true"/>
        </w:rPr>
        <w:t>نبود هماهنگی و هم سویی در نیروهای انقلابی</w:t>
      </w:r>
      <w:bookmarkEnd w:id="28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هماهنگی و هم سویی در نیروهای انقلابی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پانزده خرداد به دلیل ماهیت اسلامی اش، با واکنش های متفاوتی از سوی نیروهای داخلی رو 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بیش تر گروه ها و احزاب سیاسی به گونه ای در این قیام شرکت داشتند و با رژیم مخالفت می کردند، ولی کاملا با </w:t>
      </w:r>
    </w:p>
    <w:p>
      <w:pPr>
        <w:pStyle w:val="BookText"/>
        <w:rPr/>
      </w:pPr>
      <w:r>
        <w:rPr>
          <w:rFonts w:ascii="IRNazanin" w:hAnsi="IRNazanin" w:eastAsia="IRNazanin"/>
          <w:color w:val="111111"/>
          <w:sz w:val="28"/>
          <w:sz w:val="28"/>
          <w:szCs w:val="28"/>
          <w:rtl w:val="true"/>
          <w:lang w:bidi="fa-IR"/>
        </w:rPr>
        <w:t>آرمان ها و اهداف قیام کنندگان هم سو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گروه ها، به دلیل گرایش های ملی گرایانه، هیچ گرایشی به اسلام نداشتند و نمی خواستند که اسلام اساس حکومت و هدایت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زمان بحران، هیچ نوع مشارکتی در نهضت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بعدها به دلیل فرصت طلبی هایشان خود را در قیام مردم سهیم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دانشجویان جبهه ملی از قول اللهیار صالح ـ از سران اصلی آن جبهه ـ درباره موضع جبهه ملی در قیام پانزده خرداد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اللهیار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هر گونه پیروی و همکاری با مبارزات روحانیون سخت منع کرد و اظهار نمود که دنبال این گونه حرکت های زودگذر و موسمی نروید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بیژن جنونی ـ یکی از مارکسیست ها ـ در کتاب طرح جامعه شناسی و مبانی استراتژی</w:t>
      </w:r>
      <w:r>
        <w:rPr>
          <w:rStyle w:val="FootnoteAnchor"/>
          <w:rtl w:val="true"/>
        </w:rPr>
        <w:footnoteReference w:id="163"/>
      </w:r>
      <w:r>
        <w:rPr>
          <w:rFonts w:ascii="IRNazanin" w:hAnsi="IRNazanin" w:eastAsia="IRNazanin"/>
          <w:color w:val="111111"/>
          <w:sz w:val="28"/>
          <w:sz w:val="28"/>
          <w:szCs w:val="28"/>
          <w:rtl w:val="true"/>
          <w:lang w:bidi="fa-IR"/>
        </w:rPr>
        <w:t>با ارتجاعی خواندن قیام پانزده خرداد، درباره نقش چنین نیروهایی می 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باید گفت شعار جبهه ملی در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آری، دیکتاتوری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صریحاً برنامه های شاه را تحت عنوان انقلاب سفید پذیرفتند و حتی حکومت شاه را نیز تأیید کردند؛ یعنی همان حرف مصدق را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آری، دیکتاتوری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ها عملاً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نفی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منزوی شدند</w:t>
      </w:r>
      <w:r>
        <w:rPr>
          <w:rFonts w:eastAsia="IRNazanin" w:cs="IRNazanin"/>
          <w:color w:val="111111"/>
          <w:sz w:val="28"/>
          <w:szCs w:val="28"/>
          <w:rtl w:val="true"/>
          <w:lang w:bidi="fa-IR"/>
        </w:rPr>
        <w:t>.</w:t>
      </w:r>
      <w:r>
        <w:rPr>
          <w:rStyle w:val="FootnoteAnchor"/>
          <w:rtl w:val="true"/>
        </w:rPr>
        <w:footnoteReference w:id="164"/>
      </w:r>
      <w:bookmarkStart w:id="281" w:name="pg3140_20127"/>
    </w:p>
    <w:p>
      <w:pPr>
        <w:pStyle w:val="BookText"/>
        <w:rPr/>
      </w:pPr>
      <w:bookmarkEnd w:id="281"/>
      <w:r>
        <w:rPr>
          <w:rFonts w:ascii="IRNazanin" w:hAnsi="IRNazanin" w:eastAsia="IRNazanin"/>
          <w:color w:val="111111"/>
          <w:sz w:val="28"/>
          <w:sz w:val="28"/>
          <w:szCs w:val="28"/>
          <w:rtl w:val="true"/>
          <w:lang w:bidi="fa-IR"/>
        </w:rPr>
        <w:t>این نیروها در شعار، خود را مخالف رژیم نشان می دادند، ولی در عمل، آن رژیم را تأیید و قیام مردم را نفی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هر چند به دلیل گستردگی و مردمی بودن قیام نتوانستند چندان تأثیر گذار باشند، ولی به عنوان خطر و آسیب درونی نهضت مطرح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این گونه نیروها را به عنوان آسیب درونی انقلاب نام می برد و این گونه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کسانی بودند که تنها از لحاظ این که آن ها با دین بر سر لج بودند و دین را قبول نداشتند، با انقلاب مقابل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مسایل و حقایق قابل توجه است؛ چون انقلاب مدّعی و مروّج دین بود و مردم را به دین داری سوق می داد و آن ها تحت تأثیر فرهنگ غربی و با تفکرات گوناگون ـ و به قول خودشان گرایش به ایدئولوژی ها و مکتب های گوناگون ـ با دین، میانه ای نداشتند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این گونه نیروها هر چند در ظاهر به دلیل منافع شخصی و حزبی، خود را با نهضت مردم هم سو نشان می دادند، ولی در عمل، بر همان مواضع گذشته خود ماندند و بعدها خود به خود از صحنه سیاسی کشور حذف شدند</w:t>
      </w:r>
      <w:r>
        <w:rPr>
          <w:rFonts w:eastAsia="IRNazanin" w:cs="IRNazanin"/>
          <w:color w:val="111111"/>
          <w:sz w:val="28"/>
          <w:szCs w:val="28"/>
          <w:rtl w:val="true"/>
          <w:lang w:bidi="fa-IR"/>
        </w:rPr>
        <w:t>.</w:t>
      </w:r>
    </w:p>
    <w:p>
      <w:pPr>
        <w:pStyle w:val="Heading3"/>
        <w:numPr>
          <w:ilvl w:val="2"/>
          <w:numId w:val="1"/>
        </w:numPr>
        <w:rPr/>
      </w:pPr>
      <w:bookmarkStart w:id="282" w:name="__RefHeading___Toc1305032_2749589250"/>
      <w:bookmarkStart w:id="283" w:name="_Toc99"/>
      <w:bookmarkEnd w:id="282"/>
      <w:r>
        <w:rPr/>
        <w:t>7</w:t>
      </w:r>
      <w:r>
        <w:rPr>
          <w:rtl w:val="true"/>
        </w:rPr>
        <w:t xml:space="preserve">. </w:t>
      </w:r>
      <w:r>
        <w:rPr>
          <w:rtl w:val="true"/>
        </w:rPr>
        <w:t>عوامل و نیروهای خارجی</w:t>
      </w:r>
      <w:bookmarkEnd w:id="28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نیروهای خارجی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قیام پانزده خرداد رهبری نهضت بر قطع وابستگی خارجی تأکید می ورزید و به دلیل ماهیت اسلامی قیام با استبداد داخلی و با استعمار شرق و غرب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بلوک شرق و غرب، خطری مشترک را در راه منافع خود احساس کردند، هم صدا به مخالفت با قیام پانزده خرداد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ایجاد یک حکومت دینی برای شوروی، به خصوص در همسایگی جمهوری های مسلمان نشین، همان قدر ضرر داشت که انقلاب برای امریکا و از دست رفتن نفوذ کمپانی های امریکایی و مستشاران امریکایی، ضرر داشت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مردم مسلمان ایران بر استقلال تأکید می کردند و کمک هیچ قدرت خارجی را نمی خواستند، ولی مخالفت همه جانبه استعمار شرق و غرب که گسترده ترین رسانه های تبلیغاتی را در اختیار داشتند، در تضعیف روحیه مردم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نیروهای مبارز و انقلابی حتی ابتدایی ترین وسایل تبلیغاتی را در اختیار نداشتند تا بتوانند در دفع توطئه های دستگاه های تبلیغاتی داخلی و خارجی گامی بردارند و برای آگاه سازی توده ها نقش ایفا کنند</w:t>
      </w:r>
      <w:r>
        <w:rPr>
          <w:rFonts w:eastAsia="IRNazanin" w:cs="IRNazanin"/>
          <w:color w:val="111111"/>
          <w:sz w:val="28"/>
          <w:szCs w:val="28"/>
          <w:rtl w:val="true"/>
          <w:lang w:bidi="fa-IR"/>
        </w:rPr>
        <w:t xml:space="preserve">. </w:t>
      </w:r>
      <w:bookmarkStart w:id="284" w:name="pg3140_20131"/>
    </w:p>
    <w:p>
      <w:pPr>
        <w:pStyle w:val="Heading2"/>
        <w:numPr>
          <w:ilvl w:val="1"/>
          <w:numId w:val="1"/>
        </w:numPr>
        <w:rPr/>
      </w:pPr>
      <w:bookmarkStart w:id="285" w:name="__RefHeading___Toc1305034_2749589250"/>
      <w:bookmarkStart w:id="286" w:name="_Toc100"/>
      <w:bookmarkEnd w:id="284"/>
      <w:bookmarkEnd w:id="285"/>
      <w:r>
        <w:rPr>
          <w:rtl w:val="true"/>
        </w:rPr>
        <w:t>فصل نهم</w:t>
      </w:r>
      <w:r>
        <w:rPr>
          <w:rtl w:val="true"/>
        </w:rPr>
        <w:t xml:space="preserve">: </w:t>
      </w:r>
      <w:r>
        <w:rPr>
          <w:rtl w:val="true"/>
        </w:rPr>
        <w:t xml:space="preserve">قیام </w:t>
      </w:r>
      <w:r>
        <w:rPr/>
        <w:t>15</w:t>
      </w:r>
      <w:r>
        <w:rPr>
          <w:rtl w:val="true"/>
        </w:rPr>
        <w:t xml:space="preserve"> </w:t>
      </w:r>
      <w:r>
        <w:rPr>
          <w:rtl w:val="true"/>
        </w:rPr>
        <w:t>خرداد در سخنان بزرگان</w:t>
      </w:r>
      <w:bookmarkEnd w:id="286"/>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سخنان بزرگان</w:t>
      </w:r>
    </w:p>
    <w:p>
      <w:pPr>
        <w:pStyle w:val="BookText"/>
        <w:rPr/>
      </w:pPr>
      <w:r>
        <w:rPr>
          <w:rFonts w:ascii="IRNazanin" w:hAnsi="IRNazanin" w:eastAsia="IRNazanin"/>
          <w:color w:val="111111"/>
          <w:sz w:val="28"/>
          <w:sz w:val="28"/>
          <w:szCs w:val="28"/>
          <w:rtl w:val="true"/>
          <w:lang w:bidi="fa-IR"/>
        </w:rPr>
        <w:t xml:space="preserve">رهبر کبیر انقلاب اسلامی ایران، امام خمینی رحمه الله در پیامی به مناسبت سالروز قیام خونین پانزده خرداد در تاریخ پانزدهم خرداد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این قیام اسلامی را چنین تحلیل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مایه نهضت مبارک ملت بزرگ ایران و روز بذر انقلاب اسلامی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عزیز باید این خمیرمایه و بذر پر برکت را در عصر عاشورای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کند؛ عصر عاشورای مصادف با ساعات شهادت نصرت آفرین سید مظلومان و سرور شهیدان؛ عصر عاشورایی که خون طاهر و مطهر ثارالله و ابن ثاره به زمین گرم کربلا ریخت و ریشه انقلاب اسلامی را آبیاری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عظیم الشأن در سالروز شوم این فاجعه انفجارآمیزی که مصادف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الهام از عاشورا آن قیام کوبنده را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عاشورا و گرمی و شور انفجار آن نبود، معلوم نبود چنین قیامی بدون سابقه و سازماندهی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عظیم عاشورا 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خرداد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تا قیام عالمی بقیه اللّه ـ ارواحنا لمقدمه الفداء ـ در هر مقطع انقلاب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یزیدیان با دست جنایت کاران گور خود را کندند و سقوط و ننگ ابدی را برای خویش به جا گذاشتند که ملت عظیم الشأن ایران بحمد الله تعالی با قدرت و پیروزی بر گور آتشبار آنان لعنت می فرستد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امام بزرگوار به مناسبت های گوناگون درباره ماهیت و تأثیر این قیام، سخنان ارزنده ای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اختصار تنها به سخنان کوتاهی از ایشان اشاره می کنیم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کشتار پانزده خرداد از اعمال یک قشون با ملت بیگانه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بچه ها را </w:t>
      </w:r>
    </w:p>
    <w:p>
      <w:pPr>
        <w:pStyle w:val="BookText"/>
        <w:rPr/>
      </w:pPr>
      <w:r>
        <w:rPr>
          <w:rFonts w:ascii="IRNazanin" w:hAnsi="IRNazanin" w:eastAsia="IRNazanin"/>
          <w:color w:val="111111"/>
          <w:sz w:val="28"/>
          <w:sz w:val="28"/>
          <w:szCs w:val="28"/>
          <w:rtl w:val="true"/>
          <w:lang w:bidi="fa-IR"/>
        </w:rPr>
        <w:t>نمی کشتند، زن ها را نمی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ملت عمر دارد، غمگین در مصیبت پانزده خرداد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خرداد ننگ ملت بود؛ زیرا از پول همین ملت اسلحه تهیه شد و با این اسلحه، مردم را کشتند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امام خمینی رحمه الله پس از آزادی از زندان در تاریخ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ناراحتی خود را از کشتار مردم به دست رژیم خون آشام شاه چنین ابراز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پانزده خرداد را من مطلع نبودم تا این که از حبس به حصر تبدیل شد و اخبار خارج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که مرا اوضاع پانزده خرداد کوبید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شدید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که این جا آمده ام از قیطریه، مواجه هستم با یک منظره هایی؛ با بچه های کوچک بی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شدید 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پدرهای جوان از دست داده با مادرهای جوان مرده، با زن های برادر مرده، با پاهای قطع شده گریه شدید حضار، با افسردگی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علامت تمدن آقایان است و ارتجاع ما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ایشان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بزرگ ایران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گردید، پرده های تزویر و عوام فریبی شاه را پاره کرد و قتل عام شاهانه و فداکاری ملت، مبدأ عظیمی در تاریخ ایران گردید و مفاتیح نجات اسلام و عدالت به دست آمد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یادتان نرود که ما یک پانزده خرداد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خرداد مبدأ نهضت اسلامی </w:t>
      </w:r>
    </w:p>
    <w:p>
      <w:pPr>
        <w:pStyle w:val="BookText"/>
        <w:rPr/>
      </w:pPr>
      <w:r>
        <w:rPr>
          <w:rFonts w:ascii="IRNazanin" w:hAnsi="IRNazanin" w:eastAsia="IRNazanin"/>
          <w:color w:val="111111"/>
          <w:sz w:val="28"/>
          <w:sz w:val="28"/>
          <w:szCs w:val="28"/>
          <w:rtl w:val="true"/>
          <w:lang w:bidi="fa-IR"/>
        </w:rPr>
        <w:t>ایران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وقتی که فریاد اسلام خواهی مردم کشور ما در پانزده خرداد به گوش امریکا رسید، وقتی که برای اولین بار غرور امریکا و اقتدار و ابرقدرتی او در اعتراض به مصونیت کارگرانش در ایران شکسته شد و امریکا متوجه اقتدار و رهبری علما و روحانیت اسلام و عزم و جزم و اراده پولادین ملت ایران برای کسب آزادی و استقلال و رسیدن به نظام عدل اسلامی گردید، به نوکر بی اراده و وطن فروش و فرومایه خود محمدرضاخان دستور داد که صدای اسلام خواهی ملت را خاموش کند و همه دیدیم که خاینان و سرسپردگان در این مأموریت لحظه ای درنگ ننمودند و به نام آزادی از کشته های این ملت پشته ها ساختند و در و دیوار کشور ما را از فیضیه گرفته تا دانشگاه و از دانشگاه تا کوچه و بازار و خیابان و از خیابان تا مسجد و محراب، به خون عزیزان و جوانان تکبیرگوی پیرو خدا و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کردند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پانزده خرداد در عین حالی که مصیبت بود، لکن مبارک بود برای ملت که منتهی شد به یک امر بزرگی و آن استقلال کشور و آزادی برای همه مملکت بود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بزرگداشت روز حماسه آفرین پانزده خرداد، بزرگداشت ارزش های انسانی در طول تاریخ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مقام معظم رهبری حضرت آیت اللّه خامنه ای نیز درباره تأثیر قیام پانزده خرداد در پیروزی انقلاب اسلامی ایران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 خرداد یک شعله ای بود که اگر چه دیر نپایید، اما آتش گیره های واقعی </w:t>
      </w:r>
    </w:p>
    <w:p>
      <w:pPr>
        <w:pStyle w:val="BookText"/>
        <w:rPr/>
      </w:pPr>
      <w:r>
        <w:rPr>
          <w:rFonts w:ascii="IRNazanin" w:hAnsi="IRNazanin" w:eastAsia="IRNazanin"/>
          <w:color w:val="111111"/>
          <w:sz w:val="28"/>
          <w:sz w:val="28"/>
          <w:szCs w:val="28"/>
          <w:rtl w:val="true"/>
          <w:lang w:bidi="fa-IR"/>
        </w:rPr>
        <w:t>و ماندگار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وقتی چند تا هیزم حسابی را می خواهند آتش بزنند، یک شعله مفصلی باید درست بکنند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ها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گرفت، از فاصله صد متری هم گرم می کند و از دور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شعله نمی ماند، یک مقدار که گذشت این شعله فرو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ظاهر بین خیال می کنند تمام شد، اما آدم های واقع بین می فهمند که آتش شروع شده است؛ زیرا آن هیزم های پر حجم، تازه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شعله ندارد، اما آتش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خرداد هم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خرداد دو روزه نشست، اما آن هیزم های اصلی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حرکت های زیرزمینی شروع شد؛ اندیشه حرکت مسلحانه در میان انقلابیون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روحانیونی که تا قبل از مبارزات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اصلاً به فکر مبارزه نبودند و بعد از آن هم مبارزاتشان جنبه شعاری و منبری و سخنرانی داشت، به فکر تشکّل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تشکیلات انقلابی یک عده روحانی، بعد از پانزده خرداد تشکیل شد که اساس آن یازده نفر بود که جز و آن یازده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ربانی شیرازی، بنده، هاشمی، مصباح، آقای قدوسی، آذری، قمی و امینی نجف آبادی بود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آقای سیدمحمد خاتمی، رییس جمهور نیز در تحلیل ماهیت نهضت اسلامی پانزده خرداد، آن را قیامی مترقی می داند که ویژگی های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انقلاب ایران که از پانزده خرداد آغاز شد، براساس همان خواسته های مردم در پانزده خرداد ادامه یافت و سرانجام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مطالبی از سخنان ایشان در این باره اشاره می کنیم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نهضت پانزده خرداد را می توان از زاویه ارتجاعی یا مترقی بودن نهضت اسلامی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امروزه مطالبی اظهار می شود که به گونه ای </w:t>
      </w:r>
    </w:p>
    <w:p>
      <w:pPr>
        <w:pStyle w:val="BookText"/>
        <w:rPr/>
      </w:pPr>
      <w:r>
        <w:rPr>
          <w:rFonts w:ascii="IRNazanin" w:hAnsi="IRNazanin" w:eastAsia="IRNazanin"/>
          <w:color w:val="111111"/>
          <w:sz w:val="28"/>
          <w:sz w:val="28"/>
          <w:szCs w:val="28"/>
          <w:rtl w:val="true"/>
          <w:lang w:bidi="fa-IR"/>
        </w:rPr>
        <w:t xml:space="preserve">تأیید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های رژیم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ارتجاعی بودن حرکت انقلابی تکیه داشت و در مقابل حرکت انقلابی، به اصطلاح انقلاب خود را سفید می نامید و به تمام حرکت های دیگر عنوان ارتجاع و واپس گرا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حکومت های غربی که صاحبان اصلی منافع در ایران و پیشنهاد دهنده اصلاحات بودند، عقیده داشتند که حرکت انقلابی پانزده خرداد یک حرکت ارتجاعی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این است که تاریخ را منصفانه بررسی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سال امام با بیداری و هوشیاری و نیز با تکیه بر اصالت اسلام و نیروی مردم توانستند انقلاب را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با گذراندن انقلاب از سنگلاخ های بسیار سخت، انقلاب را به پیروزی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رازهای موفقیت امام، مردمی نگهداشتن این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برنامه پانزده خرداد را برنامه ریزی کرده بود که مردم را به خیابان ها بکشاند تا آن ها به نفع امام جانبازی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تاریخی بین مردم و مرجع و دین و نقش معنوی او سبب شد تا مردم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همان روز مخاطب خود را مردم قرار دادند، نه جریان های سیاسی و گروه های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دارای این دو جنبه؛ یعنی مردمی و دینی بوده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پس از دستگیری امام و حادثه خونین پانزده خرداد، علما و مراجع کشور در محکومیت جنایت های رژیم و پشتیبانی از حماسه ملت و رهبری، اعلامیه هایی صادر کردند که به اختصار به چند مورد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اطلاعیه آیت الله العظمی گلپایگانی رحمه الله چنین آمده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بازداشت حضرت آیت اللّه 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علما و مبلغین، بازداشت ملت شیعه و اهانت به مذهب و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انزجار شدید خود را از این توهینات اظهار و اعلام می دارم مراجع شیعه در مورد مخالفت مقررات اخیر، با </w:t>
      </w:r>
    </w:p>
    <w:p>
      <w:pPr>
        <w:pStyle w:val="BookText"/>
        <w:rPr/>
      </w:pPr>
      <w:r>
        <w:rPr>
          <w:rFonts w:ascii="IRNazanin" w:hAnsi="IRNazanin" w:eastAsia="IRNazanin"/>
          <w:color w:val="111111"/>
          <w:sz w:val="28"/>
          <w:sz w:val="28"/>
          <w:szCs w:val="28"/>
          <w:rtl w:val="true"/>
          <w:lang w:bidi="fa-IR"/>
        </w:rPr>
        <w:t>احکام شرعیه اتفاق رأی داشته و دارند و ان شاء الله تعالی با تشریک مساعی و هم قدمی و اتحاد کلمه، مقاصد مشروعه خود را تعقیب خواهند نمود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هم چنین آیت اللّه العظمی میلانی، در اطلاعیه خویش چنین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بازداشت آیات و حجج و مبلغین و اساتید دانشگاه و سایر اشخاص محترم با ایمان در ایام عزاداری حسینی علیه السلام به جرم اظهار حق و امر به معروف و نهی از منکر بسیار موجب 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امور از واقعه کربلا عبرت گرفته و دست به چنین عملی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این پیشامد، عظمت دین و آیین جلوه گر شد و مردم دنیا فهمیدند آزادی در این مملکت نیست و اختناق مردم به جایی رسیده است که بزرگان کشور و رجال مذهب که از خود گذشته اند تا جلوگیری از مفاسد اخلاقی و اجتماعی و اقتصادی نمایند و مردم را از بدبختی نجات دهند، دستگیر و زندانی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جای شگفت است که علما و دانشمندان در سایر ممالک حایز اهمیت و احترام باشند و در ایران گوشه زندان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مسلمانان لازم است به وظیفه ارادتمندی عمل نمایند و پشتیبانی کنند و هماهنگی خود را اظهار بدارند تا با تأیید خداوندی، قرآن و دین و آیین از مخاطرات مصون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اولیای امور می خواهند این مملکت جعفری را به خاک و خون کشیده، با کشتن جوانان غیور با ایمان، کشور را به دست دشمنان اسلام و قرآن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به یمن حمایت حضرت ولی عصر ارواحنا فداه، از این گرفتاری مستخلص گردید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شادروان شیخ محمود شلتوت رئیس دانشگاه الازهر مصر نیز اطلاعیه ای به این مضمون صادر کرد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آستانه دوره ای به سر می بریم که در آن، برخی از مردم را زرق </w:t>
      </w:r>
    </w:p>
    <w:p>
      <w:pPr>
        <w:pStyle w:val="BookText"/>
        <w:rPr/>
      </w:pPr>
      <w:r>
        <w:rPr>
          <w:rFonts w:ascii="IRNazanin" w:hAnsi="IRNazanin" w:eastAsia="IRNazanin"/>
          <w:color w:val="111111"/>
          <w:sz w:val="28"/>
          <w:sz w:val="28"/>
          <w:szCs w:val="28"/>
          <w:rtl w:val="true"/>
          <w:lang w:bidi="fa-IR"/>
        </w:rPr>
        <w:t>و برق های تمدن و لذت ها و تجملات زندگی سرگرم و از دین غافل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جریان های تبلیغاتی شوم و تجاوزاتی آشکار رخ می دهد که قربانیانش علمای اسلام در ایرانند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رادمردانی که برای راه خدا و از دینش پاسداری می نمایند و جرمی جز این ندارند که تعلیمات الهی را باز می گویند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نجات مظلوم کاری است که اسلام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و روحانیون ایرانی بارها مورد ظلم و ستم قرار گرفته اند و بارها زندانی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تجاوز به روی علمای دین و روحانیون دراز کردن، جنایتی در حق اخلاق است و داغ ننگی بر پیشانی ملت و بر چهره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شما مسلمانان هشدار می دهم، به مسلمانان همه کشورها، این تجاوز و دست درازی بی شرمانه را به سادگی نگاه نکنید و با تمام نیرو برای نجات علمای ایران از چنگال دژخیمان دیکتاتور ایران مبارزه کنید وبه ستم کاران تکیه نکنید که آتش دوزخ گریبانتان را خواهد گرفت</w:t>
      </w:r>
      <w:r>
        <w:rPr>
          <w:rFonts w:eastAsia="IRNazanin" w:cs="IRNazanin"/>
          <w:color w:val="111111"/>
          <w:sz w:val="28"/>
          <w:szCs w:val="28"/>
          <w:rtl w:val="true"/>
          <w:lang w:bidi="fa-IR"/>
        </w:rPr>
        <w:t>.</w:t>
      </w:r>
      <w:r>
        <w:rPr>
          <w:rStyle w:val="FootnoteAnchor"/>
          <w:rtl w:val="true"/>
        </w:rPr>
        <w:footnoteReference w:id="179"/>
      </w:r>
      <w:bookmarkStart w:id="287" w:name="pg3140_20143"/>
    </w:p>
    <w:p>
      <w:pPr>
        <w:pStyle w:val="Heading2"/>
        <w:numPr>
          <w:ilvl w:val="1"/>
          <w:numId w:val="1"/>
        </w:numPr>
        <w:rPr/>
      </w:pPr>
      <w:bookmarkStart w:id="288" w:name="__RefHeading___Toc1305036_2749589250"/>
      <w:bookmarkStart w:id="289" w:name="_Toc101"/>
      <w:bookmarkEnd w:id="287"/>
      <w:bookmarkEnd w:id="288"/>
      <w:r>
        <w:rPr>
          <w:rtl w:val="true"/>
        </w:rPr>
        <w:t>فصل دهم</w:t>
      </w:r>
      <w:r>
        <w:rPr>
          <w:rtl w:val="true"/>
        </w:rPr>
        <w:t xml:space="preserve">: </w:t>
      </w:r>
      <w:r>
        <w:rPr>
          <w:rtl w:val="true"/>
        </w:rPr>
        <w:t>برگزیده ادب فارسی</w:t>
      </w:r>
      <w:bookmarkEnd w:id="289"/>
    </w:p>
    <w:p>
      <w:pPr>
        <w:pStyle w:val="Heading3"/>
        <w:numPr>
          <w:ilvl w:val="2"/>
          <w:numId w:val="1"/>
        </w:numPr>
        <w:rPr/>
      </w:pPr>
      <w:bookmarkStart w:id="290" w:name="__RefHeading___Toc1305038_2749589250"/>
      <w:bookmarkStart w:id="291" w:name="_Toc102"/>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w:t>
      </w:r>
    </w:p>
    <w:p>
      <w:pPr>
        <w:pStyle w:val="Heading3"/>
        <w:numPr>
          <w:ilvl w:val="2"/>
          <w:numId w:val="1"/>
        </w:numPr>
        <w:rPr/>
      </w:pPr>
      <w:bookmarkStart w:id="292" w:name="__RefHeading___Toc1305040_2749589250"/>
      <w:bookmarkStart w:id="293" w:name="_Toc103"/>
      <w:bookmarkEnd w:id="292"/>
      <w:r>
        <w:rPr>
          <w:rtl w:val="true"/>
        </w:rPr>
        <w:t>الف</w:t>
      </w:r>
      <w:r>
        <w:rPr>
          <w:rtl w:val="true"/>
        </w:rPr>
        <w:t xml:space="preserve">) </w:t>
      </w:r>
      <w:r>
        <w:rPr>
          <w:rtl w:val="true"/>
        </w:rPr>
        <w:t>اشعار</w:t>
      </w:r>
      <w:bookmarkEnd w:id="293"/>
    </w:p>
    <w:p>
      <w:pPr>
        <w:pStyle w:val="Heading4"/>
        <w:numPr>
          <w:ilvl w:val="3"/>
          <w:numId w:val="1"/>
        </w:numPr>
        <w:rPr/>
      </w:pPr>
      <w:bookmarkStart w:id="294" w:name="__RefHeading___Toc1305042_2749589250"/>
      <w:bookmarkStart w:id="295" w:name="_Toc104"/>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 xml:space="preserve">شعر زیر، بازگو کننده ستم های رژیم شاه در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است و دوران استبداد و خفقان شاهنشاهی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بهجتی این شعر را پس از آن واقعه خونین سروده است</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296" w:name="__RefHeading___Toc1305044_2749589250"/>
      <w:bookmarkStart w:id="297" w:name="_Toc105"/>
      <w:bookmarkEnd w:id="296"/>
      <w:r>
        <w:rPr>
          <w:rtl w:val="true"/>
        </w:rPr>
        <w:t>خون هایی که می جوشد</w:t>
      </w:r>
      <w:r>
        <w:rPr>
          <w:rtl w:val="true"/>
        </w:rPr>
        <w:t>!</w:t>
      </w:r>
      <w:bookmarkEnd w:id="297"/>
    </w:p>
    <w:p>
      <w:pPr>
        <w:pStyle w:val="BookText"/>
        <w:rPr/>
      </w:pPr>
      <w:r>
        <w:rPr>
          <w:rFonts w:ascii="IRNazanin" w:hAnsi="IRNazanin" w:eastAsia="IRNazanin"/>
          <w:color w:val="111111"/>
          <w:sz w:val="28"/>
          <w:sz w:val="28"/>
          <w:szCs w:val="28"/>
          <w:rtl w:val="true"/>
          <w:lang w:bidi="fa-IR"/>
        </w:rPr>
        <w:t>افق امروز چرا سرخ تر است؟</w:t>
      </w:r>
    </w:p>
    <w:p>
      <w:pPr>
        <w:pStyle w:val="BookText"/>
        <w:rPr/>
      </w:pPr>
      <w:r>
        <w:rPr>
          <w:rFonts w:ascii="IRNazanin" w:hAnsi="IRNazanin" w:eastAsia="IRNazanin"/>
          <w:color w:val="111111"/>
          <w:sz w:val="28"/>
          <w:sz w:val="28"/>
          <w:szCs w:val="28"/>
          <w:rtl w:val="true"/>
          <w:lang w:bidi="fa-IR"/>
        </w:rPr>
        <w:t>سینه اش خونین است؟</w:t>
      </w:r>
    </w:p>
    <w:p>
      <w:pPr>
        <w:pStyle w:val="BookText"/>
        <w:rPr/>
      </w:pPr>
      <w:r>
        <w:rPr>
          <w:rFonts w:ascii="IRNazanin" w:hAnsi="IRNazanin" w:eastAsia="IRNazanin"/>
          <w:color w:val="111111"/>
          <w:sz w:val="28"/>
          <w:sz w:val="28"/>
          <w:szCs w:val="28"/>
          <w:rtl w:val="true"/>
          <w:lang w:bidi="fa-IR"/>
        </w:rPr>
        <w:t>می خراشد رخ و خون می ریزد؟</w:t>
      </w:r>
    </w:p>
    <w:p>
      <w:pPr>
        <w:pStyle w:val="BookText"/>
        <w:rPr/>
      </w:pPr>
      <w:r>
        <w:rPr>
          <w:rFonts w:ascii="IRNazanin" w:hAnsi="IRNazanin" w:eastAsia="IRNazanin"/>
          <w:color w:val="111111"/>
          <w:sz w:val="28"/>
          <w:sz w:val="28"/>
          <w:szCs w:val="28"/>
          <w:rtl w:val="true"/>
          <w:lang w:bidi="fa-IR"/>
        </w:rPr>
        <w:t>یا رب این منظره چیست؟</w:t>
      </w:r>
    </w:p>
    <w:p>
      <w:pPr>
        <w:pStyle w:val="BookText"/>
        <w:rPr/>
      </w:pPr>
      <w:r>
        <w:rPr>
          <w:rFonts w:ascii="IRNazanin" w:hAnsi="IRNazanin" w:eastAsia="IRNazanin"/>
          <w:color w:val="111111"/>
          <w:sz w:val="28"/>
          <w:sz w:val="28"/>
          <w:szCs w:val="28"/>
          <w:rtl w:val="true"/>
          <w:lang w:bidi="fa-IR"/>
        </w:rPr>
        <w:t>دیگر این ملک سیه، ایران نیست،</w:t>
      </w:r>
    </w:p>
    <w:p>
      <w:pPr>
        <w:pStyle w:val="BookText"/>
        <w:rPr/>
      </w:pPr>
      <w:r>
        <w:rPr>
          <w:rFonts w:ascii="IRNazanin" w:hAnsi="IRNazanin" w:eastAsia="IRNazanin"/>
          <w:color w:val="111111"/>
          <w:sz w:val="28"/>
          <w:sz w:val="28"/>
          <w:szCs w:val="28"/>
          <w:rtl w:val="true"/>
          <w:lang w:bidi="fa-IR"/>
        </w:rPr>
        <w:t>محبسی ویران است</w:t>
      </w:r>
    </w:p>
    <w:p>
      <w:pPr>
        <w:pStyle w:val="BookText"/>
        <w:rPr/>
      </w:pPr>
      <w:r>
        <w:rPr>
          <w:rFonts w:ascii="IRNazanin" w:hAnsi="IRNazanin" w:eastAsia="IRNazanin"/>
          <w:color w:val="111111"/>
          <w:sz w:val="28"/>
          <w:sz w:val="28"/>
          <w:szCs w:val="28"/>
          <w:rtl w:val="true"/>
          <w:lang w:bidi="fa-IR"/>
        </w:rPr>
        <w:t>وین سیه سقف سپهر</w:t>
      </w:r>
    </w:p>
    <w:p>
      <w:pPr>
        <w:pStyle w:val="BookText"/>
        <w:rPr/>
      </w:pPr>
      <w:r>
        <w:rPr>
          <w:rFonts w:ascii="IRNazanin" w:hAnsi="IRNazanin" w:eastAsia="IRNazanin"/>
          <w:color w:val="111111"/>
          <w:sz w:val="28"/>
          <w:sz w:val="28"/>
          <w:szCs w:val="28"/>
          <w:rtl w:val="true"/>
          <w:lang w:bidi="fa-IR"/>
        </w:rPr>
        <w:t>سقف بشکسته این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پای به زنجیر و اسیر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 آن می نالد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افق غمی است که بینی از دور</w:t>
      </w:r>
    </w:p>
    <w:p>
      <w:pPr>
        <w:pStyle w:val="BookText"/>
        <w:rPr/>
      </w:pPr>
      <w:r>
        <w:rPr>
          <w:rFonts w:ascii="IRNazanin" w:hAnsi="IRNazanin" w:eastAsia="IRNazanin"/>
          <w:color w:val="111111"/>
          <w:sz w:val="28"/>
          <w:sz w:val="28"/>
          <w:szCs w:val="28"/>
          <w:rtl w:val="true"/>
          <w:lang w:bidi="fa-IR"/>
        </w:rPr>
        <w:t>گرد این حبس حصاری است بلند</w:t>
      </w:r>
    </w:p>
    <w:p>
      <w:pPr>
        <w:pStyle w:val="BookText"/>
        <w:rPr/>
      </w:pPr>
      <w:r>
        <w:rPr>
          <w:rFonts w:ascii="IRNazanin" w:hAnsi="IRNazanin" w:eastAsia="IRNazanin"/>
          <w:color w:val="111111"/>
          <w:sz w:val="28"/>
          <w:sz w:val="28"/>
          <w:szCs w:val="28"/>
          <w:rtl w:val="true"/>
          <w:lang w:bidi="fa-IR"/>
        </w:rPr>
        <w:t>که زخون شهدا</w:t>
      </w:r>
    </w:p>
    <w:p>
      <w:pPr>
        <w:pStyle w:val="BookText"/>
        <w:rPr/>
      </w:pPr>
      <w:r>
        <w:rPr>
          <w:rFonts w:ascii="IRNazanin" w:hAnsi="IRNazanin" w:eastAsia="IRNazanin"/>
          <w:color w:val="111111"/>
          <w:sz w:val="28"/>
          <w:sz w:val="28"/>
          <w:szCs w:val="28"/>
          <w:rtl w:val="true"/>
          <w:lang w:bidi="fa-IR"/>
        </w:rPr>
        <w:t>جابه جا قرمز و خون آلود است</w:t>
      </w:r>
    </w:p>
    <w:p>
      <w:pPr>
        <w:pStyle w:val="BookText"/>
        <w:rPr/>
      </w:pPr>
      <w:r>
        <w:rPr>
          <w:rFonts w:ascii="IRNazanin" w:hAnsi="IRNazanin" w:eastAsia="IRNazanin"/>
          <w:color w:val="111111"/>
          <w:sz w:val="28"/>
          <w:sz w:val="28"/>
          <w:szCs w:val="28"/>
          <w:rtl w:val="true"/>
          <w:lang w:bidi="fa-IR"/>
        </w:rPr>
        <w:t>وه که این صحنه چه درد اندود است</w:t>
      </w:r>
    </w:p>
    <w:p>
      <w:pPr>
        <w:pStyle w:val="BookText"/>
        <w:rPr/>
      </w:pPr>
      <w:r>
        <w:rPr>
          <w:rFonts w:ascii="IRNazanin" w:hAnsi="IRNazanin" w:eastAsia="IRNazanin"/>
          <w:color w:val="111111"/>
          <w:sz w:val="28"/>
          <w:sz w:val="28"/>
          <w:szCs w:val="28"/>
          <w:rtl w:val="true"/>
          <w:lang w:bidi="fa-IR"/>
        </w:rPr>
        <w:t>دیگر این ایران نیست</w:t>
      </w:r>
    </w:p>
    <w:p>
      <w:pPr>
        <w:pStyle w:val="BookText"/>
        <w:rPr/>
      </w:pPr>
      <w:r>
        <w:rPr>
          <w:rFonts w:ascii="IRNazanin" w:hAnsi="IRNazanin" w:eastAsia="IRNazanin"/>
          <w:color w:val="111111"/>
          <w:sz w:val="28"/>
          <w:sz w:val="28"/>
          <w:szCs w:val="28"/>
          <w:rtl w:val="true"/>
          <w:lang w:bidi="fa-IR"/>
        </w:rPr>
        <w:t>کوره ای سوزان است</w:t>
      </w:r>
    </w:p>
    <w:p>
      <w:pPr>
        <w:pStyle w:val="BookText"/>
        <w:rPr/>
      </w:pPr>
      <w:r>
        <w:rPr>
          <w:rFonts w:ascii="IRNazanin" w:hAnsi="IRNazanin" w:eastAsia="IRNazanin"/>
          <w:color w:val="111111"/>
          <w:sz w:val="28"/>
          <w:sz w:val="28"/>
          <w:szCs w:val="28"/>
          <w:rtl w:val="true"/>
          <w:lang w:bidi="fa-IR"/>
        </w:rPr>
        <w:t>که در این کوره شب و روز هزاران مظلوم</w:t>
      </w:r>
    </w:p>
    <w:p>
      <w:pPr>
        <w:pStyle w:val="BookText"/>
        <w:rPr/>
      </w:pPr>
      <w:r>
        <w:rPr>
          <w:rFonts w:ascii="IRNazanin" w:hAnsi="IRNazanin" w:eastAsia="IRNazanin"/>
          <w:color w:val="111111"/>
          <w:sz w:val="28"/>
          <w:sz w:val="28"/>
          <w:szCs w:val="28"/>
          <w:rtl w:val="true"/>
          <w:lang w:bidi="fa-IR"/>
        </w:rPr>
        <w:t>بی گنه می سوزند</w:t>
      </w:r>
    </w:p>
    <w:p>
      <w:pPr>
        <w:pStyle w:val="BookText"/>
        <w:rPr/>
      </w:pPr>
      <w:r>
        <w:rPr>
          <w:rFonts w:ascii="IRNazanin" w:hAnsi="IRNazanin" w:eastAsia="IRNazanin"/>
          <w:color w:val="111111"/>
          <w:sz w:val="28"/>
          <w:sz w:val="28"/>
          <w:szCs w:val="28"/>
          <w:rtl w:val="true"/>
          <w:lang w:bidi="fa-IR"/>
        </w:rPr>
        <w:t>بام این کوره و دیوار و درش</w:t>
      </w:r>
    </w:p>
    <w:p>
      <w:pPr>
        <w:pStyle w:val="BookText"/>
        <w:rPr/>
      </w:pPr>
      <w:r>
        <w:rPr>
          <w:rFonts w:ascii="IRNazanin" w:hAnsi="IRNazanin" w:eastAsia="IRNazanin"/>
          <w:color w:val="111111"/>
          <w:sz w:val="28"/>
          <w:sz w:val="28"/>
          <w:szCs w:val="28"/>
          <w:rtl w:val="true"/>
          <w:lang w:bidi="fa-IR"/>
        </w:rPr>
        <w:t>شده چون قیر، سیاه</w:t>
      </w:r>
    </w:p>
    <w:p>
      <w:pPr>
        <w:pStyle w:val="BookText"/>
        <w:rPr/>
      </w:pPr>
      <w:r>
        <w:rPr>
          <w:rFonts w:ascii="IRNazanin" w:hAnsi="IRNazanin" w:eastAsia="IRNazanin"/>
          <w:color w:val="111111"/>
          <w:sz w:val="28"/>
          <w:sz w:val="28"/>
          <w:szCs w:val="28"/>
          <w:rtl w:val="true"/>
          <w:lang w:bidi="fa-IR"/>
        </w:rPr>
        <w:t>بس که آه</w:t>
      </w:r>
    </w:p>
    <w:p>
      <w:pPr>
        <w:pStyle w:val="BookText"/>
        <w:rPr/>
      </w:pPr>
      <w:r>
        <w:rPr>
          <w:rFonts w:ascii="IRNazanin" w:hAnsi="IRNazanin" w:eastAsia="IRNazanin"/>
          <w:color w:val="111111"/>
          <w:sz w:val="28"/>
          <w:sz w:val="28"/>
          <w:szCs w:val="28"/>
          <w:rtl w:val="true"/>
          <w:lang w:bidi="fa-IR"/>
        </w:rPr>
        <w:t>از دل سوخته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درّه پر فریاد است</w:t>
      </w:r>
    </w:p>
    <w:p>
      <w:pPr>
        <w:pStyle w:val="BookText"/>
        <w:rPr/>
      </w:pPr>
      <w:r>
        <w:rPr>
          <w:rFonts w:ascii="IRNazanin" w:hAnsi="IRNazanin" w:eastAsia="IRNazanin"/>
          <w:color w:val="111111"/>
          <w:sz w:val="28"/>
          <w:sz w:val="28"/>
          <w:szCs w:val="28"/>
          <w:rtl w:val="true"/>
          <w:lang w:bidi="fa-IR"/>
        </w:rPr>
        <w:t>مرکز بیداد است</w:t>
      </w:r>
    </w:p>
    <w:p>
      <w:pPr>
        <w:pStyle w:val="BookText"/>
        <w:rPr/>
      </w:pPr>
      <w:r>
        <w:rPr>
          <w:rFonts w:ascii="IRNazanin" w:hAnsi="IRNazanin" w:eastAsia="IRNazanin"/>
          <w:color w:val="111111"/>
          <w:sz w:val="28"/>
          <w:sz w:val="28"/>
          <w:szCs w:val="28"/>
          <w:rtl w:val="true"/>
          <w:lang w:bidi="fa-IR"/>
        </w:rPr>
        <w:t>یا که کشتارگهی خون بار است</w:t>
      </w:r>
    </w:p>
    <w:p>
      <w:pPr>
        <w:pStyle w:val="BookText"/>
        <w:rPr/>
      </w:pPr>
      <w:r>
        <w:rPr>
          <w:rFonts w:ascii="IRNazanin" w:hAnsi="IRNazanin" w:eastAsia="IRNazanin"/>
          <w:color w:val="111111"/>
          <w:sz w:val="28"/>
          <w:sz w:val="28"/>
          <w:szCs w:val="28"/>
          <w:rtl w:val="true"/>
          <w:lang w:bidi="fa-IR"/>
        </w:rPr>
        <w:t>که در آن نسل جوان قربانی است</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مرا</w:t>
      </w:r>
    </w:p>
    <w:p>
      <w:pPr>
        <w:pStyle w:val="BookText"/>
        <w:rPr/>
      </w:pPr>
      <w:r>
        <w:rPr>
          <w:rFonts w:ascii="IRNazanin" w:hAnsi="IRNazanin" w:eastAsia="IRNazanin"/>
          <w:color w:val="111111"/>
          <w:sz w:val="28"/>
          <w:sz w:val="28"/>
          <w:szCs w:val="28"/>
          <w:rtl w:val="true"/>
          <w:lang w:bidi="fa-IR"/>
        </w:rPr>
        <w:t>که در این کشور ما،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آبادی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زند موج به بام و در و دیوارش، عدل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شرف او را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آزادی از این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شود آن همه استاد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شود رهبر آگاه و دلیر</w:t>
      </w:r>
    </w:p>
    <w:p>
      <w:pPr>
        <w:pStyle w:val="BookText"/>
        <w:rPr/>
      </w:pPr>
      <w:r>
        <w:rPr>
          <w:rFonts w:ascii="IRNazanin" w:hAnsi="IRNazanin" w:eastAsia="IRNazanin"/>
          <w:color w:val="111111"/>
          <w:sz w:val="28"/>
          <w:sz w:val="28"/>
          <w:szCs w:val="28"/>
          <w:rtl w:val="true"/>
          <w:lang w:bidi="fa-IR"/>
        </w:rPr>
        <w:t>گاه زندانی و گاهی تبعید</w:t>
      </w:r>
    </w:p>
    <w:p>
      <w:pPr>
        <w:pStyle w:val="BookText"/>
        <w:rPr/>
      </w:pPr>
      <w:r>
        <w:rPr>
          <w:rFonts w:ascii="IRNazanin" w:hAnsi="IRNazanin" w:eastAsia="IRNazanin"/>
          <w:color w:val="111111"/>
          <w:sz w:val="28"/>
          <w:sz w:val="28"/>
          <w:szCs w:val="28"/>
          <w:rtl w:val="true"/>
          <w:lang w:bidi="fa-IR"/>
        </w:rPr>
        <w:t>نازم آزادی را</w:t>
      </w:r>
    </w:p>
    <w:p>
      <w:pPr>
        <w:pStyle w:val="BookText"/>
        <w:rPr/>
      </w:pPr>
      <w:r>
        <w:rPr>
          <w:rFonts w:ascii="IRNazanin" w:hAnsi="IRNazanin" w:eastAsia="IRNazanin"/>
          <w:color w:val="111111"/>
          <w:sz w:val="28"/>
          <w:sz w:val="28"/>
          <w:szCs w:val="28"/>
          <w:rtl w:val="true"/>
          <w:lang w:bidi="fa-IR"/>
        </w:rPr>
        <w:t>که کند حکم به اعدام گروهی دین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از این بهتر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عدالت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همه مردم بی اسلحه را در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مسلسل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هزاران نفر از دست ستم بی تقصیر</w:t>
      </w:r>
    </w:p>
    <w:p>
      <w:pPr>
        <w:pStyle w:val="BookText"/>
        <w:rPr/>
      </w:pPr>
      <w:r>
        <w:rPr>
          <w:rFonts w:ascii="IRNazanin" w:hAnsi="IRNazanin" w:eastAsia="IRNazanin"/>
          <w:color w:val="111111"/>
          <w:sz w:val="28"/>
          <w:sz w:val="28"/>
          <w:szCs w:val="28"/>
          <w:rtl w:val="true"/>
          <w:lang w:bidi="fa-IR"/>
        </w:rPr>
        <w:t>همه در خون غلتند؟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انصاف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امروز ملال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خراشد رخ و خون می ریزد</w:t>
      </w:r>
    </w:p>
    <w:p>
      <w:pPr>
        <w:pStyle w:val="BookText"/>
        <w:rPr/>
      </w:pPr>
      <w:r>
        <w:rPr>
          <w:rFonts w:ascii="IRNazanin" w:hAnsi="IRNazanin" w:eastAsia="IRNazanin"/>
          <w:color w:val="111111"/>
          <w:sz w:val="28"/>
          <w:sz w:val="28"/>
          <w:szCs w:val="28"/>
          <w:rtl w:val="true"/>
          <w:lang w:bidi="fa-IR"/>
        </w:rPr>
        <w:t>در غم پانزده خرداد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ابد ننگ از این حادثه بر می خیزد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نرود هیچ ز یاد </w:t>
      </w:r>
      <w:bookmarkStart w:id="298" w:name="pg3140_20149"/>
    </w:p>
    <w:p>
      <w:pPr>
        <w:pStyle w:val="BookText"/>
        <w:rPr/>
      </w:pPr>
      <w:bookmarkEnd w:id="298"/>
      <w:r>
        <w:rPr>
          <w:rFonts w:ascii="IRNazanin" w:hAnsi="IRNazanin" w:eastAsia="IRNazanin"/>
          <w:color w:val="111111"/>
          <w:sz w:val="28"/>
          <w:sz w:val="28"/>
          <w:szCs w:val="28"/>
          <w:rtl w:val="true"/>
          <w:lang w:bidi="fa-IR"/>
        </w:rPr>
        <w:t>خون زند جوش هنوز</w:t>
      </w:r>
    </w:p>
    <w:p>
      <w:pPr>
        <w:pStyle w:val="BookText"/>
        <w:rPr/>
      </w:pPr>
      <w:r>
        <w:rPr>
          <w:rFonts w:ascii="IRNazanin" w:hAnsi="IRNazanin" w:eastAsia="IRNazanin"/>
          <w:color w:val="111111"/>
          <w:sz w:val="28"/>
          <w:sz w:val="28"/>
          <w:szCs w:val="28"/>
          <w:rtl w:val="true"/>
          <w:lang w:bidi="fa-IR"/>
        </w:rPr>
        <w:t>در تن پاک شهیدان غیور</w:t>
      </w:r>
    </w:p>
    <w:p>
      <w:pPr>
        <w:pStyle w:val="BookText"/>
        <w:rPr/>
      </w:pPr>
      <w:r>
        <w:rPr>
          <w:rFonts w:ascii="IRNazanin" w:hAnsi="IRNazanin" w:eastAsia="IRNazanin"/>
          <w:color w:val="111111"/>
          <w:sz w:val="28"/>
          <w:sz w:val="28"/>
          <w:szCs w:val="28"/>
          <w:rtl w:val="true"/>
          <w:lang w:bidi="fa-IR"/>
        </w:rPr>
        <w:t>خون آن مردم آزاده نیافتد از جوش</w:t>
      </w:r>
    </w:p>
    <w:p>
      <w:pPr>
        <w:pStyle w:val="BookText"/>
        <w:rPr/>
      </w:pPr>
      <w:r>
        <w:rPr>
          <w:rFonts w:ascii="IRNazanin" w:hAnsi="IRNazanin" w:eastAsia="IRNazanin"/>
          <w:color w:val="111111"/>
          <w:sz w:val="28"/>
          <w:sz w:val="28"/>
          <w:szCs w:val="28"/>
          <w:rtl w:val="true"/>
          <w:lang w:bidi="fa-IR"/>
        </w:rPr>
        <w:t>آری، این شعله نگردد خاموش</w:t>
      </w:r>
    </w:p>
    <w:p>
      <w:pPr>
        <w:pStyle w:val="BookText"/>
        <w:rPr/>
      </w:pPr>
      <w:r>
        <w:rPr>
          <w:rFonts w:ascii="IRNazanin" w:hAnsi="IRNazanin" w:eastAsia="IRNazanin"/>
          <w:color w:val="111111"/>
          <w:sz w:val="28"/>
          <w:sz w:val="28"/>
          <w:szCs w:val="28"/>
          <w:rtl w:val="true"/>
          <w:lang w:bidi="fa-IR"/>
        </w:rPr>
        <w:t>هرگز آرام نگیرد این موج</w:t>
      </w:r>
    </w:p>
    <w:p>
      <w:pPr>
        <w:pStyle w:val="BookText"/>
        <w:rPr/>
      </w:pPr>
      <w:r>
        <w:rPr>
          <w:rFonts w:ascii="IRNazanin" w:hAnsi="IRNazanin" w:eastAsia="IRNazanin"/>
          <w:color w:val="111111"/>
          <w:sz w:val="28"/>
          <w:sz w:val="28"/>
          <w:szCs w:val="28"/>
          <w:rtl w:val="true"/>
          <w:lang w:bidi="fa-IR"/>
        </w:rPr>
        <w:t>تا ز بن برنکند ریشه بیداد سیاه</w:t>
      </w:r>
    </w:p>
    <w:p>
      <w:pPr>
        <w:pStyle w:val="BookText"/>
        <w:rPr/>
      </w:pP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زیر سروده محمد رضا حکیمی است که با الهام از سخنان تاریخی امام خمینی رحمه الله در عاشورای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نظم درآمده است</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299" w:name="__RefHeading___Toc1305046_2749589250"/>
      <w:bookmarkStart w:id="300" w:name="_Toc106"/>
      <w:bookmarkEnd w:id="299"/>
      <w:r>
        <w:rPr>
          <w:rtl w:val="true"/>
        </w:rPr>
        <w:t>عاشورا آفرین قرن</w:t>
      </w:r>
      <w:bookmarkEnd w:id="300"/>
    </w:p>
    <w:p>
      <w:pPr>
        <w:pStyle w:val="BookText"/>
        <w:rPr/>
      </w:pPr>
      <w:r>
        <w:rPr>
          <w:rFonts w:ascii="IRNazanin" w:hAnsi="IRNazanin" w:eastAsia="IRNazanin"/>
          <w:color w:val="111111"/>
          <w:sz w:val="28"/>
          <w:sz w:val="28"/>
          <w:szCs w:val="28"/>
          <w:rtl w:val="true"/>
          <w:lang w:bidi="fa-IR"/>
        </w:rPr>
        <w:t>خون شفق، دوباره سر از بی کران کشید</w:t>
      </w:r>
    </w:p>
    <w:p>
      <w:pPr>
        <w:pStyle w:val="BookText"/>
        <w:rPr/>
      </w:pPr>
      <w:r>
        <w:rPr>
          <w:rFonts w:ascii="IRNazanin" w:hAnsi="IRNazanin" w:eastAsia="IRNazanin"/>
          <w:color w:val="111111"/>
          <w:sz w:val="28"/>
          <w:sz w:val="28"/>
          <w:szCs w:val="28"/>
          <w:rtl w:val="true"/>
          <w:lang w:bidi="fa-IR"/>
        </w:rPr>
        <w:t>گردون، لوای خون، به فراز زمان کشید</w:t>
      </w:r>
    </w:p>
    <w:p>
      <w:pPr>
        <w:pStyle w:val="BookText"/>
        <w:rPr/>
      </w:pPr>
      <w:r>
        <w:rPr>
          <w:rFonts w:ascii="IRNazanin" w:hAnsi="IRNazanin" w:eastAsia="IRNazanin"/>
          <w:color w:val="111111"/>
          <w:sz w:val="28"/>
          <w:sz w:val="28"/>
          <w:szCs w:val="28"/>
          <w:rtl w:val="true"/>
          <w:lang w:bidi="fa-IR"/>
        </w:rPr>
        <w:t>شد منفجر ز سینه آفاق، خون حق</w:t>
      </w:r>
    </w:p>
    <w:p>
      <w:pPr>
        <w:pStyle w:val="BookText"/>
        <w:rPr/>
      </w:pPr>
      <w:r>
        <w:rPr>
          <w:rFonts w:ascii="IRNazanin" w:hAnsi="IRNazanin" w:eastAsia="IRNazanin"/>
          <w:color w:val="111111"/>
          <w:sz w:val="28"/>
          <w:sz w:val="28"/>
          <w:szCs w:val="28"/>
          <w:rtl w:val="true"/>
          <w:lang w:bidi="fa-IR"/>
        </w:rPr>
        <w:t>وز رمز انقلاب، خط ارغوان کشید</w:t>
      </w:r>
    </w:p>
    <w:p>
      <w:pPr>
        <w:pStyle w:val="BookText"/>
        <w:rPr/>
      </w:pPr>
      <w:r>
        <w:rPr>
          <w:rFonts w:ascii="IRNazanin" w:hAnsi="IRNazanin" w:eastAsia="IRNazanin"/>
          <w:color w:val="111111"/>
          <w:sz w:val="28"/>
          <w:sz w:val="28"/>
          <w:szCs w:val="28"/>
          <w:rtl w:val="true"/>
          <w:lang w:bidi="fa-IR"/>
        </w:rPr>
        <w:t>خونین نگاره گشت افق تا افق ز خون</w:t>
      </w:r>
    </w:p>
    <w:p>
      <w:pPr>
        <w:pStyle w:val="BookText"/>
        <w:rPr/>
      </w:pPr>
      <w:r>
        <w:rPr>
          <w:rFonts w:ascii="IRNazanin" w:hAnsi="IRNazanin" w:eastAsia="IRNazanin"/>
          <w:color w:val="111111"/>
          <w:sz w:val="28"/>
          <w:sz w:val="28"/>
          <w:szCs w:val="28"/>
          <w:rtl w:val="true"/>
          <w:lang w:bidi="fa-IR"/>
        </w:rPr>
        <w:t>رنگ شفق، صلای جهاد آوران کشید</w:t>
      </w:r>
    </w:p>
    <w:p>
      <w:pPr>
        <w:pStyle w:val="BookText"/>
        <w:rPr/>
      </w:pPr>
      <w:r>
        <w:rPr>
          <w:rFonts w:ascii="IRNazanin" w:hAnsi="IRNazanin" w:eastAsia="IRNazanin"/>
          <w:color w:val="111111"/>
          <w:sz w:val="28"/>
          <w:sz w:val="28"/>
          <w:szCs w:val="28"/>
          <w:rtl w:val="true"/>
          <w:lang w:bidi="fa-IR"/>
        </w:rPr>
        <w:t>روح زمانه خسته از سستی و سکوت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 زدل، خروش چو کوه گران کشید </w:t>
      </w:r>
    </w:p>
    <w:p>
      <w:pPr>
        <w:pStyle w:val="BookText"/>
        <w:rPr/>
      </w:pPr>
      <w:r>
        <w:rPr>
          <w:rFonts w:ascii="IRNazanin" w:hAnsi="IRNazanin" w:eastAsia="IRNazanin"/>
          <w:color w:val="111111"/>
          <w:sz w:val="28"/>
          <w:sz w:val="28"/>
          <w:szCs w:val="28"/>
          <w:rtl w:val="true"/>
          <w:lang w:bidi="fa-IR"/>
        </w:rPr>
        <w:t>افسرده بود همّت مردان حق و باز</w:t>
      </w:r>
    </w:p>
    <w:p>
      <w:pPr>
        <w:pStyle w:val="BookText"/>
        <w:rPr/>
      </w:pPr>
      <w:r>
        <w:rPr>
          <w:rFonts w:ascii="IRNazanin" w:hAnsi="IRNazanin" w:eastAsia="IRNazanin"/>
          <w:color w:val="111111"/>
          <w:sz w:val="28"/>
          <w:sz w:val="28"/>
          <w:szCs w:val="28"/>
          <w:rtl w:val="true"/>
          <w:lang w:bidi="fa-IR"/>
        </w:rPr>
        <w:t>مردانه همتی، همه را در میان کشید</w:t>
      </w:r>
    </w:p>
    <w:p>
      <w:pPr>
        <w:pStyle w:val="BookText"/>
        <w:rPr/>
      </w:pPr>
      <w:r>
        <w:rPr>
          <w:rFonts w:ascii="IRNazanin" w:hAnsi="IRNazanin" w:eastAsia="IRNazanin"/>
          <w:color w:val="111111"/>
          <w:sz w:val="28"/>
          <w:sz w:val="28"/>
          <w:szCs w:val="28"/>
          <w:rtl w:val="true"/>
          <w:lang w:bidi="fa-IR"/>
        </w:rPr>
        <w:t>این گلّه را که گرگ زهر سو ربوده بود</w:t>
      </w:r>
    </w:p>
    <w:p>
      <w:pPr>
        <w:pStyle w:val="BookText"/>
        <w:rPr/>
      </w:pPr>
      <w:r>
        <w:rPr>
          <w:rFonts w:ascii="IRNazanin" w:hAnsi="IRNazanin" w:eastAsia="IRNazanin"/>
          <w:color w:val="111111"/>
          <w:sz w:val="28"/>
          <w:sz w:val="28"/>
          <w:szCs w:val="28"/>
          <w:rtl w:val="true"/>
          <w:lang w:bidi="fa-IR"/>
        </w:rPr>
        <w:t>در خط احتفاظ، خروش شبان کشید</w:t>
      </w:r>
    </w:p>
    <w:p>
      <w:pPr>
        <w:pStyle w:val="BookText"/>
        <w:rPr/>
      </w:pPr>
      <w:r>
        <w:rPr>
          <w:rFonts w:ascii="IRNazanin" w:hAnsi="IRNazanin" w:eastAsia="IRNazanin"/>
          <w:color w:val="111111"/>
          <w:sz w:val="28"/>
          <w:sz w:val="28"/>
          <w:szCs w:val="28"/>
          <w:rtl w:val="true"/>
          <w:lang w:bidi="fa-IR"/>
        </w:rPr>
        <w:t>آن آتش نهفته به چندین هزار نسل</w:t>
      </w:r>
    </w:p>
    <w:p>
      <w:pPr>
        <w:pStyle w:val="BookText"/>
        <w:rPr/>
      </w:pPr>
      <w:r>
        <w:rPr>
          <w:rFonts w:ascii="IRNazanin" w:hAnsi="IRNazanin" w:eastAsia="IRNazanin"/>
          <w:color w:val="111111"/>
          <w:sz w:val="28"/>
          <w:sz w:val="28"/>
          <w:szCs w:val="28"/>
          <w:rtl w:val="true"/>
          <w:lang w:bidi="fa-IR"/>
        </w:rPr>
        <w:t>زد باز پس شراره و تا آسمان کشید</w:t>
      </w:r>
    </w:p>
    <w:p>
      <w:pPr>
        <w:pStyle w:val="BookText"/>
        <w:rPr/>
      </w:pPr>
      <w:r>
        <w:rPr>
          <w:rFonts w:ascii="IRNazanin" w:hAnsi="IRNazanin" w:eastAsia="IRNazanin"/>
          <w:color w:val="111111"/>
          <w:sz w:val="28"/>
          <w:sz w:val="28"/>
          <w:szCs w:val="28"/>
          <w:rtl w:val="true"/>
          <w:lang w:bidi="fa-IR"/>
        </w:rPr>
        <w:t>دین خدا، دوباره بر سر لوحه زمان</w:t>
      </w:r>
    </w:p>
    <w:p>
      <w:pPr>
        <w:pStyle w:val="BookText"/>
        <w:rPr/>
      </w:pPr>
      <w:r>
        <w:rPr>
          <w:rFonts w:ascii="IRNazanin" w:hAnsi="IRNazanin" w:eastAsia="IRNazanin"/>
          <w:color w:val="111111"/>
          <w:sz w:val="28"/>
          <w:sz w:val="28"/>
          <w:szCs w:val="28"/>
          <w:rtl w:val="true"/>
          <w:lang w:bidi="fa-IR"/>
        </w:rPr>
        <w:t>خود را به دوش همّت آن قهرمان کشید</w:t>
      </w:r>
    </w:p>
    <w:p>
      <w:pPr>
        <w:pStyle w:val="BookText"/>
        <w:rPr/>
      </w:pPr>
      <w:r>
        <w:rPr>
          <w:rFonts w:ascii="IRNazanin" w:hAnsi="IRNazanin" w:eastAsia="IRNazanin"/>
          <w:color w:val="111111"/>
          <w:sz w:val="28"/>
          <w:sz w:val="28"/>
          <w:szCs w:val="28"/>
          <w:rtl w:val="true"/>
          <w:lang w:bidi="fa-IR"/>
        </w:rPr>
        <w:t>پور علی، که بر سر این خیبری دوان</w:t>
      </w:r>
    </w:p>
    <w:p>
      <w:pPr>
        <w:pStyle w:val="BookText"/>
        <w:rPr/>
      </w:pPr>
      <w:r>
        <w:rPr>
          <w:rFonts w:ascii="IRNazanin" w:hAnsi="IRNazanin" w:eastAsia="IRNazanin"/>
          <w:color w:val="111111"/>
          <w:sz w:val="28"/>
          <w:sz w:val="28"/>
          <w:szCs w:val="28"/>
          <w:rtl w:val="true"/>
          <w:lang w:bidi="fa-IR"/>
        </w:rPr>
        <w:t>بس نعره های حق طلب جان ستان کشید</w:t>
      </w:r>
    </w:p>
    <w:p>
      <w:pPr>
        <w:pStyle w:val="BookText"/>
        <w:rPr/>
      </w:pPr>
      <w:r>
        <w:rPr>
          <w:rFonts w:ascii="IRNazanin" w:hAnsi="IRNazanin" w:eastAsia="IRNazanin"/>
          <w:color w:val="111111"/>
          <w:sz w:val="28"/>
          <w:sz w:val="28"/>
          <w:szCs w:val="28"/>
          <w:rtl w:val="true"/>
          <w:lang w:bidi="fa-IR"/>
        </w:rPr>
        <w:t>فرزند پاک موسی جعفر کزین نسب</w:t>
      </w:r>
    </w:p>
    <w:p>
      <w:pPr>
        <w:pStyle w:val="BookText"/>
        <w:rPr/>
      </w:pPr>
      <w:r>
        <w:rPr>
          <w:rFonts w:ascii="IRNazanin" w:hAnsi="IRNazanin" w:eastAsia="IRNazanin"/>
          <w:color w:val="111111"/>
          <w:sz w:val="28"/>
          <w:sz w:val="28"/>
          <w:szCs w:val="28"/>
          <w:rtl w:val="true"/>
          <w:lang w:bidi="fa-IR"/>
        </w:rPr>
        <w:t>پا از شرف به فرقگه فرقدان کشید</w:t>
      </w:r>
    </w:p>
    <w:p>
      <w:pPr>
        <w:pStyle w:val="BookText"/>
        <w:rPr/>
      </w:pPr>
      <w:r>
        <w:rPr>
          <w:rFonts w:ascii="IRNazanin" w:hAnsi="IRNazanin" w:eastAsia="IRNazanin"/>
          <w:color w:val="111111"/>
          <w:sz w:val="28"/>
          <w:sz w:val="28"/>
          <w:szCs w:val="28"/>
          <w:rtl w:val="true"/>
          <w:lang w:bidi="fa-IR"/>
        </w:rPr>
        <w:t>آن کو که خود نمونه آن حشمت است و بس</w:t>
      </w:r>
    </w:p>
    <w:p>
      <w:pPr>
        <w:pStyle w:val="BookText"/>
        <w:rPr/>
      </w:pPr>
      <w:r>
        <w:rPr>
          <w:rFonts w:ascii="IRNazanin" w:hAnsi="IRNazanin" w:eastAsia="IRNazanin"/>
          <w:color w:val="111111"/>
          <w:sz w:val="28"/>
          <w:sz w:val="28"/>
          <w:szCs w:val="28"/>
          <w:rtl w:val="true"/>
          <w:lang w:bidi="fa-IR"/>
        </w:rPr>
        <w:t>کاین بار مکرمت خود از آن دودمان کشید</w:t>
      </w:r>
    </w:p>
    <w:p>
      <w:pPr>
        <w:pStyle w:val="BookText"/>
        <w:rPr/>
      </w:pPr>
      <w:r>
        <w:rPr>
          <w:rFonts w:ascii="IRNazanin" w:hAnsi="IRNazanin" w:eastAsia="IRNazanin"/>
          <w:color w:val="111111"/>
          <w:sz w:val="28"/>
          <w:sz w:val="28"/>
          <w:szCs w:val="28"/>
          <w:rtl w:val="true"/>
          <w:lang w:bidi="fa-IR"/>
        </w:rPr>
        <w:t>ای پیشوای شیعه که تاریخ ما زتو</w:t>
      </w:r>
    </w:p>
    <w:p>
      <w:pPr>
        <w:pStyle w:val="BookText"/>
        <w:rPr/>
      </w:pPr>
      <w:r>
        <w:rPr>
          <w:rFonts w:ascii="IRNazanin" w:hAnsi="IRNazanin" w:eastAsia="IRNazanin"/>
          <w:color w:val="111111"/>
          <w:sz w:val="28"/>
          <w:sz w:val="28"/>
          <w:szCs w:val="28"/>
          <w:rtl w:val="true"/>
          <w:lang w:bidi="fa-IR"/>
        </w:rPr>
        <w:t>از افتخار پا به سر کهکشان کشید</w:t>
      </w:r>
    </w:p>
    <w:p>
      <w:pPr>
        <w:pStyle w:val="BookText"/>
        <w:rPr/>
      </w:pPr>
      <w:r>
        <w:rPr>
          <w:rFonts w:ascii="IRNazanin" w:hAnsi="IRNazanin" w:eastAsia="IRNazanin"/>
          <w:color w:val="111111"/>
          <w:sz w:val="28"/>
          <w:sz w:val="28"/>
          <w:szCs w:val="28"/>
          <w:rtl w:val="true"/>
          <w:lang w:bidi="fa-IR"/>
        </w:rPr>
        <w:t>قم را شکوه نهضت تو در همه جهان</w:t>
      </w:r>
    </w:p>
    <w:p>
      <w:pPr>
        <w:pStyle w:val="BookText"/>
        <w:rPr/>
      </w:pPr>
      <w:r>
        <w:rPr>
          <w:rFonts w:ascii="IRNazanin" w:hAnsi="IRNazanin" w:eastAsia="IRNazanin"/>
          <w:color w:val="111111"/>
          <w:sz w:val="28"/>
          <w:sz w:val="28"/>
          <w:szCs w:val="28"/>
          <w:rtl w:val="true"/>
          <w:lang w:bidi="fa-IR"/>
        </w:rPr>
        <w:t>اندر شمار مکتب آزادگان کشید</w:t>
      </w:r>
    </w:p>
    <w:p>
      <w:pPr>
        <w:pStyle w:val="BookText"/>
        <w:rPr/>
      </w:pPr>
      <w:r>
        <w:rPr>
          <w:rFonts w:ascii="IRNazanin" w:hAnsi="IRNazanin" w:eastAsia="IRNazanin"/>
          <w:color w:val="111111"/>
          <w:sz w:val="28"/>
          <w:sz w:val="28"/>
          <w:szCs w:val="28"/>
          <w:rtl w:val="true"/>
          <w:lang w:bidi="fa-IR"/>
        </w:rPr>
        <w:t>قم جای درس بود و سکوتی خمودگون</w:t>
      </w:r>
    </w:p>
    <w:p>
      <w:pPr>
        <w:pStyle w:val="BookText"/>
        <w:rPr/>
      </w:pPr>
      <w:r>
        <w:rPr>
          <w:rFonts w:ascii="IRNazanin" w:hAnsi="IRNazanin" w:eastAsia="IRNazanin"/>
          <w:color w:val="111111"/>
          <w:sz w:val="28"/>
          <w:sz w:val="28"/>
          <w:szCs w:val="28"/>
          <w:rtl w:val="true"/>
          <w:lang w:bidi="fa-IR"/>
        </w:rPr>
        <w:t>و نیک حماسه اش ز تو تا هر کران کشید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پیشوای خلق که تاریخ انقلاب </w:t>
      </w:r>
    </w:p>
    <w:p>
      <w:pPr>
        <w:pStyle w:val="BookText"/>
        <w:rPr/>
      </w:pPr>
      <w:r>
        <w:rPr>
          <w:rFonts w:ascii="IRNazanin" w:hAnsi="IRNazanin" w:eastAsia="IRNazanin"/>
          <w:color w:val="111111"/>
          <w:sz w:val="28"/>
          <w:sz w:val="28"/>
          <w:szCs w:val="28"/>
          <w:rtl w:val="true"/>
          <w:lang w:bidi="fa-IR"/>
        </w:rPr>
        <w:t>نقش تو را به طاق بلند زمان کشید</w:t>
      </w:r>
    </w:p>
    <w:p>
      <w:pPr>
        <w:pStyle w:val="BookText"/>
        <w:rPr/>
      </w:pPr>
      <w:r>
        <w:rPr>
          <w:rFonts w:ascii="IRNazanin" w:hAnsi="IRNazanin" w:eastAsia="IRNazanin"/>
          <w:color w:val="111111"/>
          <w:sz w:val="28"/>
          <w:sz w:val="28"/>
          <w:szCs w:val="28"/>
          <w:rtl w:val="true"/>
          <w:lang w:bidi="fa-IR"/>
        </w:rPr>
        <w:t>خورشیدسان، خروش تو، از مرز خاوران</w:t>
      </w:r>
    </w:p>
    <w:p>
      <w:pPr>
        <w:pStyle w:val="BookText"/>
        <w:rPr/>
      </w:pPr>
      <w:r>
        <w:rPr>
          <w:rFonts w:ascii="IRNazanin" w:hAnsi="IRNazanin" w:eastAsia="IRNazanin"/>
          <w:color w:val="111111"/>
          <w:sz w:val="28"/>
          <w:sz w:val="28"/>
          <w:szCs w:val="28"/>
          <w:rtl w:val="true"/>
          <w:lang w:bidi="fa-IR"/>
        </w:rPr>
        <w:t>تا دورتر کرانه غرب جهان کشید</w:t>
      </w:r>
    </w:p>
    <w:p>
      <w:pPr>
        <w:pStyle w:val="BookText"/>
        <w:rPr/>
      </w:pPr>
      <w:r>
        <w:rPr>
          <w:rFonts w:ascii="IRNazanin" w:hAnsi="IRNazanin" w:eastAsia="IRNazanin"/>
          <w:color w:val="111111"/>
          <w:sz w:val="28"/>
          <w:sz w:val="28"/>
          <w:szCs w:val="28"/>
          <w:rtl w:val="true"/>
          <w:lang w:bidi="fa-IR"/>
        </w:rPr>
        <w:t>ای قرن ها حماسه و ای سال ها خروش</w:t>
      </w:r>
    </w:p>
    <w:p>
      <w:pPr>
        <w:pStyle w:val="BookText"/>
        <w:rPr/>
      </w:pPr>
      <w:r>
        <w:rPr>
          <w:rFonts w:ascii="IRNazanin" w:hAnsi="IRNazanin" w:eastAsia="IRNazanin"/>
          <w:color w:val="111111"/>
          <w:sz w:val="28"/>
          <w:sz w:val="28"/>
          <w:szCs w:val="28"/>
          <w:rtl w:val="true"/>
          <w:lang w:bidi="fa-IR"/>
        </w:rPr>
        <w:t>ای کز تو انقلاب سوی جاودان کشید</w:t>
      </w:r>
    </w:p>
    <w:p>
      <w:pPr>
        <w:pStyle w:val="BookText"/>
        <w:rPr/>
      </w:pPr>
      <w:r>
        <w:rPr>
          <w:rFonts w:ascii="IRNazanin" w:hAnsi="IRNazanin" w:eastAsia="IRNazanin"/>
          <w:color w:val="111111"/>
          <w:sz w:val="28"/>
          <w:sz w:val="28"/>
          <w:szCs w:val="28"/>
          <w:rtl w:val="true"/>
          <w:lang w:bidi="fa-IR"/>
        </w:rPr>
        <w:t>نام تو زنده است که خود دست روزگار</w:t>
      </w:r>
    </w:p>
    <w:p>
      <w:pPr>
        <w:pStyle w:val="BookText"/>
        <w:rPr/>
      </w:pPr>
      <w:r>
        <w:rPr>
          <w:rFonts w:ascii="IRNazanin" w:hAnsi="IRNazanin" w:eastAsia="IRNazanin"/>
          <w:color w:val="111111"/>
          <w:sz w:val="28"/>
          <w:sz w:val="28"/>
          <w:szCs w:val="28"/>
          <w:rtl w:val="true"/>
          <w:lang w:bidi="fa-IR"/>
        </w:rPr>
        <w:t>نام تو را چو خور، بر سر خاوران کشید</w:t>
      </w:r>
    </w:p>
    <w:p>
      <w:pPr>
        <w:pStyle w:val="BookText"/>
        <w:rPr/>
      </w:pPr>
      <w:r>
        <w:rPr>
          <w:rFonts w:ascii="IRNazanin" w:hAnsi="IRNazanin" w:eastAsia="IRNazanin"/>
          <w:color w:val="111111"/>
          <w:sz w:val="28"/>
          <w:sz w:val="28"/>
          <w:szCs w:val="28"/>
          <w:rtl w:val="true"/>
          <w:lang w:bidi="fa-IR"/>
        </w:rPr>
        <w:t>اسلام زنده گشت ز شور قیام تو</w:t>
      </w:r>
    </w:p>
    <w:p>
      <w:pPr>
        <w:pStyle w:val="BookText"/>
        <w:rPr/>
      </w:pPr>
      <w:r>
        <w:rPr>
          <w:rFonts w:ascii="IRNazanin" w:hAnsi="IRNazanin" w:eastAsia="IRNazanin"/>
          <w:color w:val="111111"/>
          <w:sz w:val="28"/>
          <w:sz w:val="28"/>
          <w:szCs w:val="28"/>
          <w:rtl w:val="true"/>
          <w:lang w:bidi="fa-IR"/>
        </w:rPr>
        <w:t>فریادها به راه تو نسل جوان کشید</w:t>
      </w:r>
    </w:p>
    <w:p>
      <w:pPr>
        <w:pStyle w:val="BookText"/>
        <w:rPr/>
      </w:pPr>
      <w:r>
        <w:rPr>
          <w:rFonts w:ascii="IRNazanin" w:hAnsi="IRNazanin" w:eastAsia="IRNazanin"/>
          <w:color w:val="111111"/>
          <w:sz w:val="28"/>
          <w:sz w:val="28"/>
          <w:szCs w:val="28"/>
          <w:rtl w:val="true"/>
          <w:lang w:bidi="fa-IR"/>
        </w:rPr>
        <w:t>ای کاوه مقدس بیدادگر، کنون</w:t>
      </w:r>
    </w:p>
    <w:p>
      <w:pPr>
        <w:pStyle w:val="BookText"/>
        <w:rPr/>
      </w:pPr>
      <w:r>
        <w:rPr>
          <w:rFonts w:ascii="IRNazanin" w:hAnsi="IRNazanin" w:eastAsia="IRNazanin"/>
          <w:color w:val="111111"/>
          <w:sz w:val="28"/>
          <w:sz w:val="28"/>
          <w:szCs w:val="28"/>
          <w:rtl w:val="true"/>
          <w:lang w:bidi="fa-IR"/>
        </w:rPr>
        <w:t>دست تو پرده از رخ ضحاکیان کشید</w:t>
      </w:r>
    </w:p>
    <w:p>
      <w:pPr>
        <w:pStyle w:val="BookText"/>
        <w:rPr/>
      </w:pPr>
      <w:r>
        <w:rPr>
          <w:rFonts w:ascii="IRNazanin" w:hAnsi="IRNazanin" w:eastAsia="IRNazanin"/>
          <w:color w:val="111111"/>
          <w:sz w:val="28"/>
          <w:sz w:val="28"/>
          <w:szCs w:val="28"/>
          <w:rtl w:val="true"/>
          <w:lang w:bidi="fa-IR"/>
        </w:rPr>
        <w:t>هم دین و هم وطن، همه را برد اجنبی</w:t>
      </w:r>
    </w:p>
    <w:p>
      <w:pPr>
        <w:pStyle w:val="BookText"/>
        <w:rPr/>
      </w:pPr>
      <w:r>
        <w:rPr>
          <w:rFonts w:ascii="IRNazanin" w:hAnsi="IRNazanin" w:eastAsia="IRNazanin"/>
          <w:color w:val="111111"/>
          <w:sz w:val="28"/>
          <w:sz w:val="28"/>
          <w:szCs w:val="28"/>
          <w:rtl w:val="true"/>
          <w:lang w:bidi="fa-IR"/>
        </w:rPr>
        <w:t>زان، پیشوا غریو چون شیر ژیان کشید</w:t>
      </w:r>
    </w:p>
    <w:p>
      <w:pPr>
        <w:pStyle w:val="BookText"/>
        <w:rPr/>
      </w:pPr>
      <w:r>
        <w:rPr>
          <w:rFonts w:ascii="IRNazanin" w:hAnsi="IRNazanin" w:eastAsia="IRNazanin"/>
          <w:color w:val="111111"/>
          <w:sz w:val="28"/>
          <w:sz w:val="28"/>
          <w:szCs w:val="28"/>
          <w:rtl w:val="true"/>
          <w:lang w:bidi="fa-IR"/>
        </w:rPr>
        <w:t>قرآن به حیله نشر نمود این محیل و باز</w:t>
      </w:r>
    </w:p>
    <w:p>
      <w:pPr>
        <w:pStyle w:val="BookText"/>
        <w:rPr/>
      </w:pPr>
      <w:r>
        <w:rPr>
          <w:rFonts w:ascii="IRNazanin" w:hAnsi="IRNazanin" w:eastAsia="IRNazanin"/>
          <w:color w:val="111111"/>
          <w:sz w:val="28"/>
          <w:sz w:val="28"/>
          <w:szCs w:val="28"/>
          <w:rtl w:val="true"/>
          <w:lang w:bidi="fa-IR"/>
        </w:rPr>
        <w:t>بس تیغ و تیر بر رخ قرآنیان کشید</w:t>
      </w:r>
    </w:p>
    <w:p>
      <w:pPr>
        <w:pStyle w:val="BookText"/>
        <w:rPr/>
      </w:pPr>
      <w:r>
        <w:rPr>
          <w:rFonts w:ascii="IRNazanin" w:hAnsi="IRNazanin" w:eastAsia="IRNazanin"/>
          <w:color w:val="111111"/>
          <w:sz w:val="28"/>
          <w:sz w:val="28"/>
          <w:szCs w:val="28"/>
          <w:rtl w:val="true"/>
          <w:lang w:bidi="fa-IR"/>
        </w:rPr>
        <w:t>پس آن همه به نیمه خرداد از چه کشت؟</w:t>
      </w:r>
    </w:p>
    <w:p>
      <w:pPr>
        <w:pStyle w:val="BookText"/>
        <w:rPr/>
      </w:pPr>
      <w:r>
        <w:rPr>
          <w:rFonts w:ascii="IRNazanin" w:hAnsi="IRNazanin" w:eastAsia="IRNazanin"/>
          <w:color w:val="111111"/>
          <w:sz w:val="28"/>
          <w:sz w:val="28"/>
          <w:szCs w:val="28"/>
          <w:rtl w:val="true"/>
          <w:lang w:bidi="fa-IR"/>
        </w:rPr>
        <w:t>پس انتقام از چه ز روحانیان کشید؟</w:t>
      </w:r>
    </w:p>
    <w:p>
      <w:pPr>
        <w:pStyle w:val="BookText"/>
        <w:rPr/>
      </w:pPr>
      <w:r>
        <w:rPr>
          <w:rFonts w:ascii="IRNazanin" w:hAnsi="IRNazanin" w:eastAsia="IRNazanin"/>
          <w:color w:val="111111"/>
          <w:sz w:val="28"/>
          <w:sz w:val="28"/>
          <w:szCs w:val="28"/>
          <w:rtl w:val="true"/>
          <w:lang w:bidi="fa-IR"/>
        </w:rPr>
        <w:t>پس از چه کرد مدرس قرآنی به قم خراب؟</w:t>
      </w:r>
    </w:p>
    <w:p>
      <w:pPr>
        <w:pStyle w:val="BookText"/>
        <w:rPr/>
      </w:pPr>
      <w:r>
        <w:rPr>
          <w:rFonts w:ascii="IRNazanin" w:hAnsi="IRNazanin" w:eastAsia="IRNazanin"/>
          <w:color w:val="111111"/>
          <w:sz w:val="28"/>
          <w:sz w:val="28"/>
          <w:szCs w:val="28"/>
          <w:rtl w:val="true"/>
          <w:lang w:bidi="fa-IR"/>
        </w:rPr>
        <w:t>پس از چه دست از همه احکام آن کشید؟</w:t>
      </w:r>
    </w:p>
    <w:p>
      <w:pPr>
        <w:pStyle w:val="BookText"/>
        <w:rPr/>
      </w:pPr>
      <w:r>
        <w:rPr>
          <w:rFonts w:ascii="IRNazanin" w:hAnsi="IRNazanin" w:eastAsia="IRNazanin"/>
          <w:color w:val="111111"/>
          <w:sz w:val="28"/>
          <w:sz w:val="28"/>
          <w:szCs w:val="28"/>
          <w:rtl w:val="true"/>
          <w:lang w:bidi="fa-IR"/>
        </w:rPr>
        <w:t>نواب را که کشت به جز این پلید شوم؟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با یهود کار به عقد نهان کشید؟ </w:t>
      </w:r>
      <w:bookmarkStart w:id="301" w:name="pg3140_20154"/>
    </w:p>
    <w:p>
      <w:pPr>
        <w:pStyle w:val="BookText"/>
        <w:rPr/>
      </w:pPr>
      <w:bookmarkEnd w:id="301"/>
      <w:r>
        <w:rPr>
          <w:rFonts w:ascii="IRNazanin" w:hAnsi="IRNazanin" w:eastAsia="IRNazanin"/>
          <w:color w:val="111111"/>
          <w:sz w:val="28"/>
          <w:sz w:val="28"/>
          <w:szCs w:val="28"/>
          <w:rtl w:val="true"/>
          <w:lang w:bidi="fa-IR"/>
        </w:rPr>
        <w:t>آن مؤمنان پاک ورامین کجا شدند؟</w:t>
      </w:r>
    </w:p>
    <w:p>
      <w:pPr>
        <w:pStyle w:val="BookText"/>
        <w:rPr/>
      </w:pPr>
      <w:r>
        <w:rPr>
          <w:rFonts w:ascii="IRNazanin" w:hAnsi="IRNazanin" w:eastAsia="IRNazanin"/>
          <w:color w:val="111111"/>
          <w:sz w:val="28"/>
          <w:sz w:val="28"/>
          <w:szCs w:val="28"/>
          <w:rtl w:val="true"/>
          <w:lang w:bidi="fa-IR"/>
        </w:rPr>
        <w:t>آنان که دین زماتمشان الامان کشید</w:t>
      </w:r>
    </w:p>
    <w:p>
      <w:pPr>
        <w:pStyle w:val="BookText"/>
        <w:rPr/>
      </w:pPr>
      <w:r>
        <w:rPr>
          <w:rFonts w:ascii="IRNazanin" w:hAnsi="IRNazanin" w:eastAsia="IRNazanin"/>
          <w:color w:val="111111"/>
          <w:sz w:val="28"/>
          <w:sz w:val="28"/>
          <w:szCs w:val="28"/>
          <w:rtl w:val="true"/>
          <w:lang w:bidi="fa-IR"/>
        </w:rPr>
        <w:t>این خاینان چو دین و وطن را فروختند</w:t>
      </w:r>
    </w:p>
    <w:p>
      <w:pPr>
        <w:pStyle w:val="BookText"/>
        <w:rPr/>
      </w:pPr>
      <w:r>
        <w:rPr>
          <w:rFonts w:ascii="IRNazanin" w:hAnsi="IRNazanin" w:eastAsia="IRNazanin"/>
          <w:color w:val="111111"/>
          <w:sz w:val="28"/>
          <w:sz w:val="28"/>
          <w:szCs w:val="28"/>
          <w:rtl w:val="true"/>
          <w:lang w:bidi="fa-IR"/>
        </w:rPr>
        <w:t>زین ره، خمینی از دل و از جان فغان کشید</w:t>
      </w:r>
    </w:p>
    <w:p>
      <w:pPr>
        <w:pStyle w:val="BookText"/>
        <w:rPr/>
      </w:pPr>
      <w:r>
        <w:rPr>
          <w:rFonts w:ascii="IRNazanin" w:hAnsi="IRNazanin" w:eastAsia="IRNazanin"/>
          <w:color w:val="111111"/>
          <w:sz w:val="28"/>
          <w:sz w:val="28"/>
          <w:szCs w:val="28"/>
          <w:rtl w:val="true"/>
          <w:lang w:bidi="fa-IR"/>
        </w:rPr>
        <w:t>چونان حسین، در پی یاری حق و عدل</w:t>
      </w:r>
    </w:p>
    <w:p>
      <w:pPr>
        <w:pStyle w:val="BookText"/>
        <w:rPr/>
      </w:pPr>
      <w:r>
        <w:rPr>
          <w:rFonts w:ascii="IRNazanin" w:hAnsi="IRNazanin" w:eastAsia="IRNazanin"/>
          <w:color w:val="111111"/>
          <w:sz w:val="28"/>
          <w:sz w:val="28"/>
          <w:szCs w:val="28"/>
          <w:rtl w:val="true"/>
          <w:lang w:bidi="fa-IR"/>
        </w:rPr>
        <w:t>جان را به کف نهاد و به میدان عنان کشید</w:t>
      </w:r>
    </w:p>
    <w:p>
      <w:pPr>
        <w:pStyle w:val="BookText"/>
        <w:rPr/>
      </w:pPr>
      <w:r>
        <w:rPr>
          <w:rFonts w:ascii="IRNazanin" w:hAnsi="IRNazanin" w:eastAsia="IRNazanin"/>
          <w:color w:val="111111"/>
          <w:sz w:val="28"/>
          <w:sz w:val="28"/>
          <w:szCs w:val="28"/>
          <w:rtl w:val="true"/>
          <w:lang w:bidi="fa-IR"/>
        </w:rPr>
        <w:t>هر دوره ای، ز آل علی، مشعلی به پاست</w:t>
      </w:r>
    </w:p>
    <w:p>
      <w:pPr>
        <w:pStyle w:val="BookText"/>
        <w:rPr/>
      </w:pPr>
      <w:r>
        <w:rPr>
          <w:rFonts w:ascii="IRNazanin" w:hAnsi="IRNazanin" w:eastAsia="IRNazanin"/>
          <w:color w:val="111111"/>
          <w:sz w:val="28"/>
          <w:sz w:val="28"/>
          <w:szCs w:val="28"/>
          <w:rtl w:val="true"/>
          <w:lang w:bidi="fa-IR"/>
        </w:rPr>
        <w:t>این شعله، جاودانه بماند که از خداست</w:t>
      </w:r>
    </w:p>
    <w:p>
      <w:pPr>
        <w:pStyle w:val="BookText"/>
        <w:rPr/>
      </w:pPr>
      <w:r>
        <w:rPr>
          <w:rFonts w:ascii="IRNazanin" w:hAnsi="IRNazanin" w:eastAsia="IRNazanin"/>
          <w:color w:val="111111"/>
          <w:sz w:val="28"/>
          <w:sz w:val="28"/>
          <w:szCs w:val="28"/>
          <w:rtl w:val="true"/>
          <w:lang w:bidi="fa-IR"/>
        </w:rPr>
        <w:t xml:space="preserve">شعر زیر که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سروده سید محمد حسین امامی است و به مناسبت سالروز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سروده شده است</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302" w:name="__RefHeading___Toc1305048_2749589250"/>
      <w:bookmarkStart w:id="303" w:name="_Toc107"/>
      <w:bookmarkEnd w:id="302"/>
      <w:r>
        <w:rPr>
          <w:rtl w:val="true"/>
        </w:rPr>
        <w:t>خرداد پیروزی</w:t>
      </w:r>
      <w:bookmarkEnd w:id="303"/>
    </w:p>
    <w:p>
      <w:pPr>
        <w:pStyle w:val="BookText"/>
        <w:rPr/>
      </w:pPr>
      <w:r>
        <w:rPr>
          <w:rFonts w:ascii="IRNazanin" w:hAnsi="IRNazanin" w:eastAsia="IRNazanin"/>
          <w:color w:val="111111"/>
          <w:sz w:val="28"/>
          <w:sz w:val="28"/>
          <w:szCs w:val="28"/>
          <w:rtl w:val="true"/>
          <w:lang w:bidi="fa-IR"/>
        </w:rPr>
        <w:t>صدای زنده در گوران، هنوز از نیمه خرداد می آید</w:t>
      </w:r>
    </w:p>
    <w:p>
      <w:pPr>
        <w:pStyle w:val="BookText"/>
        <w:rPr/>
      </w:pPr>
      <w:r>
        <w:rPr>
          <w:rFonts w:ascii="IRNazanin" w:hAnsi="IRNazanin" w:eastAsia="IRNazanin"/>
          <w:color w:val="111111"/>
          <w:sz w:val="28"/>
          <w:sz w:val="28"/>
          <w:szCs w:val="28"/>
          <w:rtl w:val="true"/>
          <w:lang w:bidi="fa-IR"/>
        </w:rPr>
        <w:t>که در خرداد پیروزی از آن ها یاد می آید</w:t>
      </w:r>
    </w:p>
    <w:p>
      <w:pPr>
        <w:pStyle w:val="BookText"/>
        <w:rPr/>
      </w:pPr>
      <w:r>
        <w:rPr>
          <w:rFonts w:ascii="IRNazanin" w:hAnsi="IRNazanin" w:eastAsia="IRNazanin"/>
          <w:color w:val="111111"/>
          <w:sz w:val="28"/>
          <w:sz w:val="28"/>
          <w:szCs w:val="28"/>
          <w:rtl w:val="true"/>
          <w:lang w:bidi="fa-IR"/>
        </w:rPr>
        <w:t>هنوز از غرفه در خونان، پیامی می رسد خونین</w:t>
      </w:r>
    </w:p>
    <w:p>
      <w:pPr>
        <w:pStyle w:val="BookText"/>
        <w:rPr/>
      </w:pPr>
      <w:r>
        <w:rPr>
          <w:rFonts w:ascii="IRNazanin" w:hAnsi="IRNazanin" w:eastAsia="IRNazanin"/>
          <w:color w:val="111111"/>
          <w:sz w:val="28"/>
          <w:sz w:val="28"/>
          <w:szCs w:val="28"/>
          <w:rtl w:val="true"/>
          <w:lang w:bidi="fa-IR"/>
        </w:rPr>
        <w:t>هنوز از خاک آن پاکان، فغان و داد می آید</w:t>
      </w:r>
    </w:p>
    <w:p>
      <w:pPr>
        <w:pStyle w:val="BookText"/>
        <w:rPr/>
      </w:pPr>
      <w:r>
        <w:rPr>
          <w:rFonts w:ascii="IRNazanin" w:hAnsi="IRNazanin" w:eastAsia="IRNazanin"/>
          <w:color w:val="111111"/>
          <w:sz w:val="28"/>
          <w:sz w:val="28"/>
          <w:szCs w:val="28"/>
          <w:rtl w:val="true"/>
          <w:lang w:bidi="fa-IR"/>
        </w:rPr>
        <w:t>همان هایی که در آخر به کام مرگ می گفتند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 را رهبری با عزم چون پولاد می آید </w:t>
      </w:r>
    </w:p>
    <w:p>
      <w:pPr>
        <w:pStyle w:val="BookText"/>
        <w:rPr/>
      </w:pPr>
      <w:r>
        <w:rPr>
          <w:rFonts w:ascii="IRNazanin" w:hAnsi="IRNazanin" w:eastAsia="IRNazanin"/>
          <w:color w:val="111111"/>
          <w:sz w:val="28"/>
          <w:sz w:val="28"/>
          <w:szCs w:val="28"/>
          <w:rtl w:val="true"/>
          <w:lang w:bidi="fa-IR"/>
        </w:rPr>
        <w:t>ز قبر جمعی آن ها نوای ناله مانندی</w:t>
      </w:r>
    </w:p>
    <w:p>
      <w:pPr>
        <w:pStyle w:val="BookText"/>
        <w:rPr/>
      </w:pPr>
      <w:r>
        <w:rPr>
          <w:rFonts w:ascii="IRNazanin" w:hAnsi="IRNazanin" w:eastAsia="IRNazanin"/>
          <w:color w:val="111111"/>
          <w:sz w:val="28"/>
          <w:sz w:val="28"/>
          <w:szCs w:val="28"/>
          <w:rtl w:val="true"/>
          <w:lang w:bidi="fa-IR"/>
        </w:rPr>
        <w:t>پیامی آشنا با جان از آن فریاد می آید</w:t>
      </w:r>
    </w:p>
    <w:p>
      <w:pPr>
        <w:pStyle w:val="BookText"/>
        <w:rPr/>
      </w:pPr>
      <w:r>
        <w:rPr>
          <w:rFonts w:ascii="IRNazanin" w:hAnsi="IRNazanin" w:eastAsia="IRNazanin"/>
          <w:color w:val="111111"/>
          <w:sz w:val="28"/>
          <w:sz w:val="28"/>
          <w:szCs w:val="28"/>
          <w:rtl w:val="true"/>
          <w:lang w:bidi="fa-IR"/>
        </w:rPr>
        <w:t>زخون پاک آن ها شد، طلوع صبح آزادی</w:t>
      </w:r>
    </w:p>
    <w:p>
      <w:pPr>
        <w:pStyle w:val="BookText"/>
        <w:rPr/>
      </w:pPr>
      <w:r>
        <w:rPr>
          <w:rFonts w:ascii="IRNazanin" w:hAnsi="IRNazanin" w:eastAsia="IRNazanin"/>
          <w:color w:val="111111"/>
          <w:sz w:val="28"/>
          <w:sz w:val="28"/>
          <w:szCs w:val="28"/>
          <w:rtl w:val="true"/>
          <w:lang w:bidi="fa-IR"/>
        </w:rPr>
        <w:t>روان خفته در خون ها از این پس شاد می آید</w:t>
      </w:r>
    </w:p>
    <w:p>
      <w:pPr>
        <w:pStyle w:val="BookText"/>
        <w:rPr/>
      </w:pPr>
      <w:r>
        <w:rPr>
          <w:rFonts w:ascii="IRNazanin" w:hAnsi="IRNazanin" w:eastAsia="IRNazanin"/>
          <w:color w:val="111111"/>
          <w:sz w:val="28"/>
          <w:sz w:val="28"/>
          <w:szCs w:val="28"/>
          <w:rtl w:val="true"/>
          <w:lang w:bidi="fa-IR"/>
        </w:rPr>
        <w:t>اگر آزادگان آن جا، به خون خویش غلتیدند</w:t>
      </w:r>
    </w:p>
    <w:p>
      <w:pPr>
        <w:pStyle w:val="BookText"/>
        <w:rPr/>
      </w:pPr>
      <w:r>
        <w:rPr>
          <w:rFonts w:ascii="IRNazanin" w:hAnsi="IRNazanin" w:eastAsia="IRNazanin"/>
          <w:color w:val="111111"/>
          <w:sz w:val="28"/>
          <w:sz w:val="28"/>
          <w:szCs w:val="28"/>
          <w:rtl w:val="true"/>
          <w:lang w:bidi="fa-IR"/>
        </w:rPr>
        <w:t>جهان از چنگ خون خواران، دگر آزاد می آید</w:t>
      </w:r>
    </w:p>
    <w:p>
      <w:pPr>
        <w:pStyle w:val="BookText"/>
        <w:rPr/>
      </w:pPr>
      <w:r>
        <w:rPr>
          <w:rFonts w:ascii="IRNazanin" w:hAnsi="IRNazanin" w:eastAsia="IRNazanin"/>
          <w:color w:val="111111"/>
          <w:sz w:val="28"/>
          <w:sz w:val="28"/>
          <w:szCs w:val="28"/>
          <w:rtl w:val="true"/>
          <w:lang w:bidi="fa-IR"/>
        </w:rPr>
        <w:t>هنوز از دامن صحرا نسیمی بوی خون دارد</w:t>
      </w:r>
    </w:p>
    <w:p>
      <w:pPr>
        <w:pStyle w:val="BookText"/>
        <w:rPr/>
      </w:pPr>
      <w:r>
        <w:rPr>
          <w:rFonts w:ascii="IRNazanin" w:hAnsi="IRNazanin" w:eastAsia="IRNazanin"/>
          <w:color w:val="111111"/>
          <w:sz w:val="28"/>
          <w:sz w:val="28"/>
          <w:szCs w:val="28"/>
          <w:rtl w:val="true"/>
          <w:lang w:bidi="fa-IR"/>
        </w:rPr>
        <w:t>ندای خفته در خون ها گهی با باد می آید</w:t>
      </w:r>
    </w:p>
    <w:p>
      <w:pPr>
        <w:pStyle w:val="BookText"/>
        <w:rPr/>
      </w:pPr>
      <w:r>
        <w:rPr>
          <w:rFonts w:ascii="IRNazanin" w:hAnsi="IRNazanin" w:eastAsia="IRNazanin"/>
          <w:color w:val="111111"/>
          <w:sz w:val="28"/>
          <w:sz w:val="28"/>
          <w:szCs w:val="28"/>
          <w:rtl w:val="true"/>
          <w:lang w:bidi="fa-IR"/>
        </w:rPr>
        <w:t>پیام آن جوان مردان که هر یک مژده می دادند</w:t>
      </w:r>
    </w:p>
    <w:p>
      <w:pPr>
        <w:pStyle w:val="BookText"/>
        <w:rPr/>
      </w:pPr>
      <w:r>
        <w:rPr>
          <w:rFonts w:ascii="IRNazanin" w:hAnsi="IRNazanin" w:eastAsia="IRNazanin"/>
          <w:color w:val="111111"/>
          <w:sz w:val="28"/>
          <w:sz w:val="28"/>
          <w:szCs w:val="28"/>
          <w:rtl w:val="true"/>
          <w:lang w:bidi="fa-IR"/>
        </w:rPr>
        <w:t>که بعد از مردن ما رهنمای راد می آید</w:t>
      </w:r>
    </w:p>
    <w:p>
      <w:pPr>
        <w:pStyle w:val="BookText"/>
        <w:rPr/>
      </w:pPr>
      <w:r>
        <w:rPr>
          <w:rFonts w:ascii="IRNazanin" w:hAnsi="IRNazanin" w:eastAsia="IRNazanin"/>
          <w:color w:val="111111"/>
          <w:sz w:val="28"/>
          <w:sz w:val="28"/>
          <w:szCs w:val="28"/>
          <w:rtl w:val="true"/>
          <w:lang w:bidi="fa-IR"/>
        </w:rPr>
        <w:t>هنوز از باقر آبادی که میقات ورامین بود</w:t>
      </w:r>
    </w:p>
    <w:p>
      <w:pPr>
        <w:pStyle w:val="BookText"/>
        <w:rPr/>
      </w:pPr>
      <w:r>
        <w:rPr>
          <w:rFonts w:ascii="IRNazanin" w:hAnsi="IRNazanin" w:eastAsia="IRNazanin"/>
          <w:color w:val="111111"/>
          <w:sz w:val="28"/>
          <w:sz w:val="28"/>
          <w:szCs w:val="28"/>
          <w:rtl w:val="true"/>
          <w:lang w:bidi="fa-IR"/>
        </w:rPr>
        <w:t>صفیر تیر خون خواران، به بنیاد می آید</w:t>
      </w:r>
    </w:p>
    <w:p>
      <w:pPr>
        <w:pStyle w:val="BookText"/>
        <w:rPr/>
      </w:pPr>
      <w:r>
        <w:rPr>
          <w:rFonts w:ascii="IRNazanin" w:hAnsi="IRNazanin" w:eastAsia="IRNazanin"/>
          <w:color w:val="111111"/>
          <w:sz w:val="28"/>
          <w:sz w:val="28"/>
          <w:szCs w:val="28"/>
          <w:rtl w:val="true"/>
          <w:lang w:bidi="fa-IR"/>
        </w:rPr>
        <w:t>شریک خون مظلومان بود آن ناجوان مردی</w:t>
      </w:r>
    </w:p>
    <w:p>
      <w:pPr>
        <w:pStyle w:val="BookText"/>
        <w:rPr/>
      </w:pPr>
      <w:r>
        <w:rPr>
          <w:rFonts w:ascii="IRNazanin" w:hAnsi="IRNazanin" w:eastAsia="IRNazanin"/>
          <w:color w:val="111111"/>
          <w:sz w:val="28"/>
          <w:sz w:val="28"/>
          <w:szCs w:val="28"/>
          <w:rtl w:val="true"/>
          <w:lang w:bidi="fa-IR"/>
        </w:rPr>
        <w:t>که بر اندیشه رهبر از او ایراد می آید</w:t>
      </w:r>
    </w:p>
    <w:p>
      <w:pPr>
        <w:pStyle w:val="BookText"/>
        <w:rPr/>
      </w:pPr>
      <w:r>
        <w:rPr>
          <w:rFonts w:ascii="IRNazanin" w:hAnsi="IRNazanin" w:eastAsia="IRNazanin"/>
          <w:color w:val="111111"/>
          <w:sz w:val="28"/>
          <w:sz w:val="28"/>
          <w:szCs w:val="28"/>
          <w:rtl w:val="true"/>
          <w:lang w:bidi="fa-IR"/>
        </w:rPr>
        <w:t>هنوز از نای مزدوران، ندای شوم خون خواران</w:t>
      </w:r>
    </w:p>
    <w:p>
      <w:pPr>
        <w:pStyle w:val="BookText"/>
        <w:rPr/>
      </w:pPr>
      <w:r>
        <w:rPr>
          <w:rFonts w:ascii="IRNazanin" w:hAnsi="IRNazanin" w:eastAsia="IRNazanin"/>
          <w:color w:val="111111"/>
          <w:sz w:val="28"/>
          <w:sz w:val="28"/>
          <w:szCs w:val="28"/>
          <w:rtl w:val="true"/>
          <w:lang w:bidi="fa-IR"/>
        </w:rPr>
        <w:t>امان از آن جنایت ها که از موساد می آید</w:t>
      </w:r>
    </w:p>
    <w:p>
      <w:pPr>
        <w:pStyle w:val="BookText"/>
        <w:rPr/>
      </w:pPr>
      <w:r>
        <w:rPr>
          <w:rFonts w:ascii="IRNazanin" w:hAnsi="IRNazanin" w:eastAsia="IRNazanin"/>
          <w:color w:val="111111"/>
          <w:sz w:val="28"/>
          <w:sz w:val="28"/>
          <w:szCs w:val="28"/>
          <w:rtl w:val="true"/>
          <w:lang w:bidi="fa-IR"/>
        </w:rPr>
        <w:t>بود در جان من آتش که دودی رنگ خون دارد</w:t>
      </w:r>
    </w:p>
    <w:p>
      <w:pPr>
        <w:pStyle w:val="BookText"/>
        <w:rPr/>
      </w:pPr>
      <w:r>
        <w:rPr>
          <w:rFonts w:ascii="IRNazanin" w:hAnsi="IRNazanin" w:eastAsia="IRNazanin"/>
          <w:color w:val="111111"/>
          <w:sz w:val="28"/>
          <w:sz w:val="28"/>
          <w:szCs w:val="28"/>
          <w:rtl w:val="true"/>
          <w:lang w:bidi="fa-IR"/>
        </w:rPr>
        <w:t>من از این شعله می سوزم که از بیداد می آید</w:t>
      </w:r>
    </w:p>
    <w:p>
      <w:pPr>
        <w:pStyle w:val="BookText"/>
        <w:rPr/>
      </w:pPr>
      <w:r>
        <w:rPr>
          <w:rFonts w:ascii="IRNazanin" w:hAnsi="IRNazanin" w:eastAsia="IRNazanin"/>
          <w:color w:val="111111"/>
          <w:sz w:val="28"/>
          <w:sz w:val="28"/>
          <w:szCs w:val="28"/>
          <w:rtl w:val="true"/>
          <w:lang w:bidi="fa-IR"/>
        </w:rPr>
        <w:t>هنوز از حومه تهران، نوای ناله جمعی</w:t>
      </w:r>
    </w:p>
    <w:p>
      <w:pPr>
        <w:pStyle w:val="BookText"/>
        <w:rPr/>
      </w:pPr>
      <w:r>
        <w:rPr>
          <w:rFonts w:ascii="IRNazanin" w:hAnsi="IRNazanin" w:eastAsia="IRNazanin"/>
          <w:color w:val="111111"/>
          <w:sz w:val="28"/>
          <w:sz w:val="28"/>
          <w:szCs w:val="28"/>
          <w:rtl w:val="true"/>
          <w:lang w:bidi="fa-IR"/>
        </w:rPr>
        <w:t>زخون در خفتگانِ نیمه خرداد می آید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ظلم دژخیمان به این زودی فرو ریزد </w:t>
      </w:r>
      <w:bookmarkStart w:id="304" w:name="pg3140_20158"/>
    </w:p>
    <w:p>
      <w:pPr>
        <w:pStyle w:val="BookText"/>
        <w:rPr/>
      </w:pPr>
      <w:bookmarkEnd w:id="304"/>
      <w:r>
        <w:rPr>
          <w:rFonts w:ascii="IRNazanin" w:hAnsi="IRNazanin" w:eastAsia="IRNazanin"/>
          <w:color w:val="111111"/>
          <w:sz w:val="28"/>
          <w:sz w:val="28"/>
          <w:szCs w:val="28"/>
          <w:rtl w:val="true"/>
          <w:lang w:bidi="fa-IR"/>
        </w:rPr>
        <w:t>به خون و آه مظلومان خراب آباد می آید</w:t>
      </w:r>
    </w:p>
    <w:p>
      <w:pPr>
        <w:pStyle w:val="BookText"/>
        <w:rPr/>
      </w:pPr>
      <w:r>
        <w:rPr>
          <w:rFonts w:ascii="IRNazanin" w:hAnsi="IRNazanin" w:eastAsia="IRNazanin"/>
          <w:color w:val="111111"/>
          <w:sz w:val="28"/>
          <w:sz w:val="28"/>
          <w:szCs w:val="28"/>
          <w:rtl w:val="true"/>
          <w:lang w:bidi="fa-IR"/>
        </w:rPr>
        <w:t>هنوز از مدفن پاکان پیامی این چنین آید</w:t>
      </w:r>
    </w:p>
    <w:p>
      <w:pPr>
        <w:pStyle w:val="BookText"/>
        <w:rPr/>
      </w:pPr>
      <w:r>
        <w:rPr>
          <w:rFonts w:ascii="IRNazanin" w:hAnsi="IRNazanin" w:eastAsia="IRNazanin"/>
          <w:color w:val="111111"/>
          <w:sz w:val="28"/>
          <w:sz w:val="28"/>
          <w:szCs w:val="28"/>
          <w:rtl w:val="true"/>
          <w:lang w:bidi="fa-IR"/>
        </w:rPr>
        <w:t>تمام این جنایت ها زننگ آخر مرداد می آید</w:t>
      </w:r>
    </w:p>
    <w:p>
      <w:pPr>
        <w:pStyle w:val="Heading3"/>
        <w:numPr>
          <w:ilvl w:val="2"/>
          <w:numId w:val="1"/>
        </w:numPr>
        <w:rPr/>
      </w:pPr>
      <w:bookmarkStart w:id="305" w:name="__RefHeading___Toc1305050_2749589250"/>
      <w:bookmarkStart w:id="306" w:name="_Toc108"/>
      <w:bookmarkEnd w:id="305"/>
      <w:r>
        <w:rPr>
          <w:rtl w:val="true"/>
        </w:rPr>
        <w:t>ب</w:t>
      </w:r>
      <w:r>
        <w:rPr>
          <w:rtl w:val="true"/>
        </w:rPr>
        <w:t xml:space="preserve">) </w:t>
      </w:r>
      <w:r>
        <w:rPr>
          <w:rtl w:val="true"/>
        </w:rPr>
        <w:t>متن ادبی</w:t>
      </w:r>
      <w:bookmarkEnd w:id="30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نفس گرم امام، شعله های خشم مردم را علیه شاه و رژیم استبدادی او فروزان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برای پیاده کردن رفرم امریکایی انقلاب سفید در ششم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دیگر شهرهای ایران به پا خاستند و به رهبری امام خمینی رحمه الله، قلب استبداد و استعمار را نشانه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 روز سه شنبه، دوم بهمن ماه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اعلامیه امام بزرگوار در تحریم رفراندوم قلابی شاه، در سراسر ایران پخش گردید و اولین ضربه سهمگین را بر پیکر پوسیده استبداد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روحانیان و فعالان سیاسی دستگیر و روانه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چماق داران و چاقوکشان خویش را روانه دانشگاه ها و خیابان ها می کند و آن گاه سرسراهای دانشگاه ها و سطح خیابان ها و کوچه ها به خون مردمان پاک آغشته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اعلان حکومت نظامی، سایه شوم وحشت بر تهران سایه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اجتماعی ممنوع می شود و جاسوسان و سرسپردگان رژیم فعال تر می شوند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بهمن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شهر مقدس قم به پادگان نظامی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میان کماندوها و سربازان گارد ویژه، وارد قم می شود، ولی موضع گیری قهرآمیز مردم و روحانیان، پتک محکمی بر سر فرعون زمان فرود می آورد و مردم در یک رستاخیز عمومی با لبیک به خمینی کبیر، به اربابان زور و استبداد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صندوق های رأی از پیش پر شده بودند، نتیجه رفراندوم نیز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رئیس جمهور امریکا به شاه تبریک می گوید و شوروی آن حرکت را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دین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 و می نویسند پیشوای اسلامی حق ندارد در سیاست دخالت کند؛ یعنی حق ندارد خیانت های شاه را به دهقان ایرانی بازگو کند و سیاست های خاینانه او مانند قانون کاپیتولاسیون در ایران، را که با رهنمود اسرائیل و امریکا اجرا می شود، افشا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تصمیم می گیرد هرگونه صدای آزادی خواهی را خاموش سازد و اجازه ندهد که جز صدای مجریان انقلاب سفید و آوای خواب آور حنجره های شوم استعمار، هیچ بانگ دیگری به گوش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بود که فاجعه خونین فیضیه در دوم فروردین ماه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سالروز شهادت امام صادق علیه السلام به دست خون آشامان طرح ریزی و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ها، در پی رهبری های حکیمانه امام خمینی رحمه الله، توطئه های استعماری شاه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با سخنان آتشین خود در عصر عاشورای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رسالت تاریخی خود علیه ستم گری های رژیم سلطنتی شاه عمل کرد و آشکارا تمام بدبختی های ایران را برآمده از سیاست های ضد دینی شاه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نیمه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های نظامی رژیم به همراه کماندوها و چتربازان و سربازان گارد ویژه وارد شهر می شوند و رهبر قیام را از قم بیرون می برند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الْفَلَقِ مِنْ شَرِّ ما خَلَقَ وَ مِنْ شَرِّ غاسِقٍ إِذا وَقَبَ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چه صبح غم باری و چه آغاز پرتپش و وحشتناکی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طلوع خورشید، خبر دستگیری امام در سراسر ایران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توده ها، لعن و نفرین به رژیم، اشک و ناله و آه و خروش زنان و مردان در آسمان طنین می افکند و غرّش توپ و تانگ و مسلسل و پرواز هواپیماهای نظامی فضای دهشت آوری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اجساد آغشته به خون شیرمردان و شیرزنان و کودکان، در کوچه ها و خیابان های شهر، در میان آتش و دود به خاک می افتند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غروب می کند و شب فرا می رسد، ولی شبی که هیچ چشمی برهم نمی آید، بلکه بیدارتر و هوشیارتر از همیشه تا صبح پیروزی در انتظار می مانند؛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الصبح بقریب</w:t>
      </w:r>
      <w:r>
        <w:rPr>
          <w:rFonts w:eastAsia="IRNazanin" w:cs="IRNazanin"/>
          <w:color w:val="111111"/>
          <w:sz w:val="28"/>
          <w:szCs w:val="28"/>
          <w:rtl w:val="true"/>
          <w:lang w:bidi="fa-IR"/>
        </w:rPr>
        <w:t>»</w:t>
      </w:r>
      <w:r>
        <w:rPr>
          <w:rStyle w:val="FootnoteAnchor"/>
          <w:rtl w:val="true"/>
        </w:rPr>
        <w:footnoteReference w:id="183"/>
      </w:r>
      <w:bookmarkStart w:id="307" w:name="pg3140_20164"/>
    </w:p>
    <w:p>
      <w:pPr>
        <w:pStyle w:val="Heading2"/>
        <w:numPr>
          <w:ilvl w:val="1"/>
          <w:numId w:val="1"/>
        </w:numPr>
        <w:rPr/>
      </w:pPr>
      <w:bookmarkStart w:id="308" w:name="__RefHeading___Toc1305052_2749589250"/>
      <w:bookmarkStart w:id="309" w:name="_Toc109"/>
      <w:bookmarkEnd w:id="307"/>
      <w:bookmarkEnd w:id="308"/>
      <w:r>
        <w:rPr>
          <w:rtl w:val="true"/>
        </w:rPr>
        <w:t>فصل یازدهم</w:t>
      </w:r>
      <w:r>
        <w:rPr>
          <w:rtl w:val="true"/>
        </w:rPr>
        <w:t xml:space="preserve">: </w:t>
      </w:r>
      <w:r>
        <w:rPr>
          <w:rtl w:val="true"/>
        </w:rPr>
        <w:t>همراه با برنامه سازان</w:t>
      </w:r>
      <w:bookmarkEnd w:id="309"/>
    </w:p>
    <w:p>
      <w:pPr>
        <w:pStyle w:val="Heading3"/>
        <w:numPr>
          <w:ilvl w:val="2"/>
          <w:numId w:val="1"/>
        </w:numPr>
        <w:rPr/>
      </w:pPr>
      <w:bookmarkStart w:id="310" w:name="__RefHeading___Toc1305054_2749589250"/>
      <w:bookmarkStart w:id="311" w:name="_Toc110"/>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بی شک، قیام پانزده خرداد، قیامی تأثیرگذار در تاریخ سیاسی ایران و جهان اسلام بود که با ماهیّت اسلامی و مردمی شکل گرفت و راه گشای پایه ریزی بزرگ ترین حکومت اسلامی در قرن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گسترده ضداستبدادی و ضداستعماری که معادلات سیاسی جهانی را به هم زد، زمینه ها و الگوهای بسیاری برای ساخت برنامه های گوناگون رادیویی و تلویزیونی دارد که لازم است برنامه سازان محترم در این زمینه، به موارد زیر توجه کنند</w:t>
      </w:r>
      <w:r>
        <w:rPr>
          <w:rFonts w:eastAsia="IRNazanin" w:cs="IRNazanin"/>
          <w:color w:val="111111"/>
          <w:sz w:val="28"/>
          <w:szCs w:val="28"/>
          <w:rtl w:val="true"/>
          <w:lang w:bidi="fa-IR"/>
        </w:rPr>
        <w:t>.</w:t>
      </w:r>
    </w:p>
    <w:p>
      <w:pPr>
        <w:pStyle w:val="Heading3"/>
        <w:numPr>
          <w:ilvl w:val="2"/>
          <w:numId w:val="1"/>
        </w:numPr>
        <w:rPr/>
      </w:pPr>
      <w:bookmarkStart w:id="312" w:name="__RefHeading___Toc1305056_2749589250"/>
      <w:bookmarkStart w:id="313" w:name="_Toc111"/>
      <w:bookmarkEnd w:id="312"/>
      <w:r>
        <w:rPr>
          <w:rtl w:val="true"/>
        </w:rPr>
        <w:t>پیشنهادهای کلی</w:t>
      </w:r>
      <w:bookmarkEnd w:id="313"/>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الهام پذیری قیام پانزده خرداد از عاشورای حسینی، در روشن شدن اهداف و ویژگی های این قیام، به نقش عاشورا و مذهب در به حرکت درآوردن توده های مسلمان تأکید بیش تری شود و اهداف قیام در همان مسیر و اندیشه عاشورایی تبیین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اسلامی پانزده خرداد با شرکت همه گروه های مردمی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بررسی نقش احزاب و گروه های سیاسی، واقع بینانه، به این امر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گروه های سیاسی که رفته رفته از روند قیام فاصله گرفتند، معرفی شوند تا ماهیت اصلی قیام آشکارتر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مردمی و دینی نبودن برخی از احزاب و گروه های سیاسی که از قیام مردمی جدا شدند، مشخص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نقش روشن فکران، رویکرد روشن فکران مذهبی که هیچ گونه وابستگی داخلی و خارجی نداشتند، مانند دکتر علی شریعتی، مشخص تر نشان داده </w:t>
      </w:r>
      <w:bookmarkStart w:id="314" w:name="pg3140_20166"/>
    </w:p>
    <w:p>
      <w:pPr>
        <w:pStyle w:val="BookText"/>
        <w:rPr/>
      </w:pPr>
      <w:bookmarkEnd w:id="314"/>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مردم به ویژه نسل جوان با قیام پانزده خرداد و رویدادهای پیش از آن به طور کامل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برنامه سازی در این زمینه هر چه بهتر و بیش تر ضروری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پانزده خرداد، دگرگونی های مهمی را در اندیشه سیاسی و اجتماعی حوزه و دانشگاه پدید آورد و ادبیات سیاسی کشور را وارد مرحله تازه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ویژگی اساسی قیام، به دقت تحلیل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تاریخی امام خمینی رحمه الله در عصر عاشورای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حقیقت، مرام نامه حرکت اسلامی ـ مردمی پانزده خرداد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زوایای گوناگون این سخنرانی، با توجه به فضای خفقان آن روز، بیش تر مورد بررسی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زنان و حضور حماسی آن ها در جریان مبارزات مردم برجسته تر نشان داده شود</w:t>
      </w:r>
      <w:r>
        <w:rPr>
          <w:rFonts w:eastAsia="IRNazanin" w:cs="IRNazanin"/>
          <w:color w:val="111111"/>
          <w:sz w:val="28"/>
          <w:szCs w:val="28"/>
          <w:rtl w:val="true"/>
          <w:lang w:bidi="fa-IR"/>
        </w:rPr>
        <w:t>.</w:t>
      </w:r>
    </w:p>
    <w:p>
      <w:pPr>
        <w:pStyle w:val="Heading3"/>
        <w:numPr>
          <w:ilvl w:val="2"/>
          <w:numId w:val="1"/>
        </w:numPr>
        <w:rPr/>
      </w:pPr>
      <w:bookmarkStart w:id="315" w:name="__RefHeading___Toc1305058_2749589250"/>
      <w:bookmarkStart w:id="316" w:name="_Toc112"/>
      <w:bookmarkEnd w:id="315"/>
      <w:r>
        <w:rPr>
          <w:rtl w:val="true"/>
        </w:rPr>
        <w:t>الگوهای برنامه سازی</w:t>
      </w:r>
      <w:bookmarkEnd w:id="316"/>
    </w:p>
    <w:p>
      <w:pPr>
        <w:pStyle w:val="BookText"/>
        <w:rPr/>
      </w:pPr>
      <w:r>
        <w:rPr>
          <w:rFonts w:ascii="IRNazanin" w:hAnsi="IRNazanin" w:eastAsia="IRNazanin"/>
          <w:color w:val="111111"/>
          <w:sz w:val="28"/>
          <w:sz w:val="28"/>
          <w:szCs w:val="28"/>
          <w:rtl w:val="true"/>
          <w:lang w:bidi="fa-IR"/>
        </w:rPr>
        <w:t>الگوهای برنامه سازی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فعالان و مبارزان سیاسی آن روز که از گروه های مختلف مردمی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دانشگاهیان، روحانیان، کارگران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دعوت شود تا در برنامه های زنده تلویزیونی به بیان خاطره ها و تحلیل اوضاع آن زمان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یا نوار سخنرانی امام خمینی رحمه الله در عصر عاشورای آن سال در مناسبت های گوناگون مربوط به قیام اسلامی مردم ایران پخش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حمله وحشیانه رژیم به مدرسه فیضیه و دانشگاه فیلم هایی ساخته شود</w:t>
      </w:r>
      <w:r>
        <w:rPr>
          <w:rFonts w:eastAsia="IRNazanin" w:cs="IRNazanin"/>
          <w:color w:val="111111"/>
          <w:sz w:val="28"/>
          <w:szCs w:val="28"/>
          <w:rtl w:val="true"/>
          <w:lang w:bidi="fa-IR"/>
        </w:rPr>
        <w:t xml:space="preserve">. </w:t>
      </w:r>
      <w:bookmarkStart w:id="317" w:name="pg3140_20168"/>
    </w:p>
    <w:p>
      <w:pPr>
        <w:pStyle w:val="BookText"/>
        <w:rPr/>
      </w:pPr>
      <w:bookmarkEnd w:id="31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سالروز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تمام شهرها، مکان هایی که در جریان قیام خونین پانزده خرداد مسیر راه پیمایی مردم بوده است، پارچه ها و پلاکاردهایی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مکان هایی که کشتار خونین مبارزان مسلمان به دست مزدوران رژیم صورت گرفته است، نمایشگاه عکس، فیلم و کتاب برپا گردد و از صدا و سیما به طور گسترده پخش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استادان حوزه و دانشگاه و نظریه پردازان سیاسی دعوت شود تا با شرکت در میزگردها و بحث های آزاد به بیان دیدگاه هایشان درباره موضوع های مختلف در زمینه قیام پانزده خرداد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های مورد بحث می تواند موارد 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قیام پانزده خرداد؛ تأثیرگذاری قیام پانزده خرداد در معادلات سیاسی منطقه؛ نقش احزاب و گروه های سیاسی؛ پی آمدهای قیام پانزده خرداد و واکنش های بین المللی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فیلم ها و عکس هایی که در جریان قیام پانزده خرداد از سوی سازمان های اطلاعاتی یا خبرنگاران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 جمع آوری و در ساخت فیلم ها و برنامه های گوناگون، از آن ها بهره برداری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کفن پوشان ورامین و دیگر حرکت های خودجوش مردمی فیلم مستند یا اگر مضمون های داستانی دارند، فیلم های سینمایی تهیه شود</w:t>
      </w:r>
      <w:r>
        <w:rPr>
          <w:rFonts w:eastAsia="IRNazanin" w:cs="IRNazanin"/>
          <w:color w:val="111111"/>
          <w:sz w:val="28"/>
          <w:szCs w:val="28"/>
          <w:rtl w:val="true"/>
          <w:lang w:bidi="fa-IR"/>
        </w:rPr>
        <w:t>.</w:t>
      </w:r>
    </w:p>
    <w:p>
      <w:pPr>
        <w:pStyle w:val="Heading3"/>
        <w:numPr>
          <w:ilvl w:val="2"/>
          <w:numId w:val="1"/>
        </w:numPr>
        <w:rPr/>
      </w:pPr>
      <w:bookmarkStart w:id="318" w:name="__RefHeading___Toc1305060_2749589250"/>
      <w:bookmarkStart w:id="319" w:name="_Toc113"/>
      <w:bookmarkEnd w:id="318"/>
      <w:r>
        <w:rPr>
          <w:rtl w:val="true"/>
        </w:rPr>
        <w:t>پرسش های مسابقه ای</w:t>
      </w:r>
      <w:bookmarkEnd w:id="319"/>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امریکا برای دگرگونی ساختار سیاسی، اجتماعی و فرهنگی ایران با چه عنوانی در ایران به اجرا در آمد؟ انقلاب سفید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برای جلب حمایت روحانیان در اجرای رفراندوم فرمایشی در چه تاریخی به قم سفر کرد؟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ششگانه انقلاب سفید در چه تاریخی به رفراندوم یا تصویب ملی گذاشته 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اعتراض به عملکرد ضد اسلامی شاه، عید نوروز کدام سال از سوی امام خمینی رحمه اللهبه عنوان عزای عمومی اعلام شد؟ سال </w:t>
      </w:r>
      <w:r>
        <w:rPr>
          <w:rFonts w:eastAsia="IRNazanin" w:cs="IRNazanin"/>
          <w:color w:val="111111"/>
          <w:sz w:val="28"/>
          <w:szCs w:val="28"/>
          <w:lang w:bidi="fa-IR"/>
        </w:rPr>
        <w:t>1342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خونین پانزده خرداد با کدام رویداد مهم تاریخ اسلام مصادف بود؟ ایام محرم حسینی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خونین پانزده خرداد چندمین روز ماه محرم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تاریخی امام رحمه الله پیش از پانزده خرداد در کجا و در چه روزی هم زمان انجام شد؟ مدرسه فیضیه ـ عصر عاشورای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پیش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اصلی شکل گیری قیام خونین پانزده خرداد چه بود؟ دستگیری امام خمینی رحمه الله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ساواک و مأموران نظامی رژیم در چه تاریخی امام خمینی رحمه الله را دستگیر کردند؟ نیمه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 الله کدام رویداد مهم تاریخ انقلاب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تاریخ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 ترین دستاورد قیام پانزده خرداد کدام است؟ پایه ریزی حکومت اسلامی در سال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اساسی ترین محور حرکت مردم در قیام پانزده خرداد و رویدادهای پس از آن چه بود؟ باورهای اسلامی شیعی مردم </w:t>
      </w:r>
      <w:bookmarkStart w:id="320" w:name="pg3140_20172"/>
    </w:p>
    <w:p>
      <w:pPr>
        <w:pStyle w:val="BookText"/>
        <w:rPr/>
      </w:pPr>
      <w:bookmarkEnd w:id="320"/>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پانزده خرداد از مشارکت چه گروه هایی شکل گرفت؟ همه گروه های مردمی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 پانزده خرداد، روحانیت در حرکت مردم چه نقشی داشتند؟ رهبری قیام را بر عهده داشتند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عملکردهای ضد دینی رژیم که در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انتخاب کنندگان و انتخاب شوندگان حذف شده بود، کدام است؟ تصویب 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های ایالتی و ولایتی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پانزده خرداد در زمان نخست وزیری چه کسی رخ داد؟ اسد الله علم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اجرای برنامه های امریکا در ایران با عنوان انقلاب سفید، شوروی خواهان چه نوع انقلابی در ایران بود؟ انقلاب سرخ</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 تقریبی شهدای قیام خونین پانزده خرداد چه میزان است؟ 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Heading3"/>
        <w:numPr>
          <w:ilvl w:val="2"/>
          <w:numId w:val="1"/>
        </w:numPr>
        <w:rPr/>
      </w:pPr>
      <w:bookmarkStart w:id="321" w:name="__RefHeading___Toc1305062_2749589250"/>
      <w:bookmarkStart w:id="322" w:name="_Toc114"/>
      <w:bookmarkEnd w:id="321"/>
      <w:r>
        <w:rPr>
          <w:rtl w:val="true"/>
        </w:rPr>
        <w:t>پرسش های مردمی</w:t>
      </w:r>
      <w:bookmarkEnd w:id="322"/>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در پانزده خرداد چه رویداد مهمی در تاریخ کشورمان رخ داده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علت قیام مردم در پانزده 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مردم مسلمان در پانزده خرداد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در تاریخ مبارزات انقلاب اسلامی در چه روزی در میان مردم طنین انداز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هدف از انقلاب سفید شاه 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واکنش ابرقدرت ها در برابر قیام مردم مسلمان ایران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بزرگ ترین و مهم ترین ویژگی قیام پانزده خرداد چه بود؟ </w:t>
      </w:r>
      <w:bookmarkStart w:id="323" w:name="pg3140_20174"/>
    </w:p>
    <w:p>
      <w:pPr>
        <w:pStyle w:val="BookText"/>
        <w:rPr/>
      </w:pPr>
      <w:bookmarkEnd w:id="32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 الله قیام خونین پانزده 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 عنوانی نام گذاری کرد؟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چه شعارهایی را در جریان قیام پانزده خرداد سر دادند؟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رژیم شاه، امام خمینی رحمه الله را در نیمه شب پانزده خرداد چگونه دستگیر کردند؟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نقش عاشورا در مبارزات انقلابی مردم ایران به ویژه در نهضت پانزده خرداد چه می تواند باشد؟</w:t>
      </w:r>
    </w:p>
    <w:p>
      <w:pPr>
        <w:pStyle w:val="Heading3"/>
        <w:numPr>
          <w:ilvl w:val="2"/>
          <w:numId w:val="1"/>
        </w:numPr>
        <w:rPr/>
      </w:pPr>
      <w:bookmarkStart w:id="324" w:name="__RefHeading___Toc1305064_2749589250"/>
      <w:bookmarkStart w:id="325" w:name="_Toc115"/>
      <w:bookmarkEnd w:id="324"/>
      <w:r>
        <w:rPr>
          <w:rtl w:val="true"/>
        </w:rPr>
        <w:t>پرسش های کارشناسی</w:t>
      </w:r>
      <w:bookmarkEnd w:id="325"/>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ریشه های قیام پانزده خرداد را در کجا باید جست وجو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علت ها و زمینه های قیام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کشورهای بلوک شرق و غرب در عرصه جهانی، سیاست های متفاوتی را دنبال می کردند، چرا هم صدا و هماهنگ، با قیام اسلامی پانزده خرداد به مخالفت پرداختند؟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وانمود می کنند که نهضت پانزده خرداد ادامه مبارزات ملی ـ مذهبی سال های پیش بود، در این باره توضیح دهید؟ این گونه تحلیل ها با چه اهدافی مطرح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اساسی این قیام با نهضت های پیشین را چگونه ارزیابی می کنید؟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پانزده خرداد چه تأثیری بر ادبیات سیاسی کشور گذاشت و تأثیر این حرکت در حوزه های روشن فکری و ملی چگونه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حوزه های علمیه و دانشگاه ها پیش از قیام چگونه بود و دگرگونی هایی که پس از پانزده خرداد در حوزه و دانشگاه به وجود آمد، چه بود و چه پی آمدهایی داشت؟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مربوط به قیام پانزده خرداد چه بود و چرا این قیام با آن همه گستردگی، نتیجه زودرسی نداشت؟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پانزده خرداد را یک شکست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علت این پندار چه می تواند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 آوردهایی به ارمغان آورد و تأثیر کلی این قیام در فضای سیاسی حاکم بر کشور چه بود؟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پانزده خرداد را چه گروه هایی به وجود آوردند و نقش احزاب و گروه های سیاسی موجود در کشور چگونه بود؟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گروه ها و احزاب سیاسی موجود در کشور، نقش نهضت آزادی با دیگر گروه های ملی و روشن فکری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بیش تر توضیح بدهید و بفرمایید چرا با نزدیک شدن به پیروزی انقلاب و پس از آن، فاصله این حزب از نهضت بیش تر شد؟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عواملی سبب شد در قیام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روحانیت رهبری نهضت را به دست گیرد و رهبران ملی و چپ گرا نتوانند نقش مؤثری داشته باشند؟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رویکردهای جامعه روشن فکری در قبال نهضت چگونه بود؟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رژیم استبدادی شاه با رژیم اشغالگر قدس در زمان رژیم شاه چگونه بود؟ این گونه رابطه ها بر مخالفت های مردم با حکومت پهلوی چه تأثیری داشت؟ </w:t>
      </w:r>
      <w:bookmarkStart w:id="326" w:name="pg3140_20177"/>
    </w:p>
    <w:p>
      <w:pPr>
        <w:pStyle w:val="Heading3"/>
        <w:numPr>
          <w:ilvl w:val="2"/>
          <w:numId w:val="1"/>
        </w:numPr>
        <w:rPr/>
      </w:pPr>
      <w:bookmarkStart w:id="327" w:name="__RefHeading___Toc1305066_2749589250"/>
      <w:bookmarkStart w:id="328" w:name="_Toc116"/>
      <w:bookmarkEnd w:id="326"/>
      <w:bookmarkEnd w:id="327"/>
      <w:r>
        <w:rPr>
          <w:rtl w:val="true"/>
        </w:rPr>
        <w:t>معرفی کتاب</w:t>
      </w:r>
      <w:bookmarkEnd w:id="328"/>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اسلامی دانشجویان امریکا، روحانیت و پانزده خرداد،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چندین دفتر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پهلوی،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نشر رسا،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عقیقی بخشایشی،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صدسال مبارزه روحانیت مترقی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فاروقی، احمد و لوروریه 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 ضد شاه،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نراقی،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پانزده خرداد، نشر وحید، باختران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کامل جشن 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ایران به روایت رادیو بی بی سی</w:t>
      </w:r>
      <w:r>
        <w:rPr>
          <w:rFonts w:eastAsia="IRNazanin" w:cs="IRNazanin"/>
          <w:color w:val="111111"/>
          <w:sz w:val="28"/>
          <w:szCs w:val="28"/>
          <w:rtl w:val="true"/>
          <w:lang w:bidi="fa-IR"/>
        </w:rPr>
        <w:t>.</w:t>
      </w:r>
    </w:p>
    <w:p>
      <w:pPr>
        <w:pStyle w:val="Heading3"/>
        <w:numPr>
          <w:ilvl w:val="2"/>
          <w:numId w:val="1"/>
        </w:numPr>
        <w:rPr/>
      </w:pPr>
      <w:bookmarkStart w:id="329" w:name="__RefHeading___Toc1305068_2749589250"/>
      <w:bookmarkStart w:id="330" w:name="_Toc117"/>
      <w:bookmarkEnd w:id="329"/>
      <w:r>
        <w:rPr>
          <w:rtl w:val="true"/>
        </w:rPr>
        <w:t>مجله ها</w:t>
      </w:r>
      <w:bookmarkEnd w:id="330"/>
    </w:p>
    <w:p>
      <w:pPr>
        <w:pStyle w:val="BookText"/>
        <w:rPr/>
      </w:pPr>
      <w:r>
        <w:rPr>
          <w:rFonts w:ascii="IRNazanin" w:hAnsi="IRNazanin" w:eastAsia="IRNazanin"/>
          <w:color w:val="111111"/>
          <w:sz w:val="28"/>
          <w:sz w:val="28"/>
          <w:szCs w:val="28"/>
          <w:rtl w:val="true"/>
          <w:lang w:bidi="fa-IR"/>
        </w:rPr>
        <w:t>مجله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صدا و سیمای جمهوری اسلامی ایران، شماره های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پاسدار انقلاب، شماره های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331" w:name="pg3140_20179"/>
    </w:p>
    <w:p>
      <w:pPr>
        <w:pStyle w:val="Heading2"/>
        <w:numPr>
          <w:ilvl w:val="1"/>
          <w:numId w:val="1"/>
        </w:numPr>
        <w:rPr/>
      </w:pPr>
      <w:bookmarkStart w:id="332" w:name="__RefHeading___Toc1305070_2749589250"/>
      <w:bookmarkStart w:id="333" w:name="_Toc118"/>
      <w:bookmarkEnd w:id="331"/>
      <w:bookmarkEnd w:id="332"/>
      <w:r>
        <w:rPr>
          <w:rtl w:val="true"/>
        </w:rPr>
        <w:t>کتاب نامه</w:t>
      </w:r>
      <w:bookmarkEnd w:id="333"/>
    </w:p>
    <w:p>
      <w:pPr>
        <w:pStyle w:val="Heading3"/>
        <w:numPr>
          <w:ilvl w:val="2"/>
          <w:numId w:val="1"/>
        </w:numPr>
        <w:rPr/>
      </w:pPr>
      <w:bookmarkStart w:id="334" w:name="__RefHeading___Toc1305072_2749589250"/>
      <w:bookmarkStart w:id="335" w:name="_Toc119"/>
      <w:bookmarkEnd w:id="334"/>
      <w:r>
        <w:rPr>
          <w:rtl w:val="true"/>
        </w:rPr>
        <w:t>الف</w:t>
      </w:r>
      <w:r>
        <w:rPr>
          <w:rtl w:val="true"/>
        </w:rPr>
        <w:t xml:space="preserve">) </w:t>
      </w:r>
      <w:r>
        <w:rPr>
          <w:rtl w:val="true"/>
        </w:rPr>
        <w:t>کتاب</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احمد، جلال، در خدمت و خیانت روشن فکران، چاپ سوم، انتشارات رواق،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ایمانی، محمد، مؤلفه های تاریخی مدنیت ولایی در ایران، تهران، کیهان،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علی، 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حوزه های هنری تبلیغات اسلامی، دفتر اول، دوم، هفتم و هشتم،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حداد عادل، غلامعلی، دانشنامه جهان اسلام،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بنیاد دایره المعارف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توده ایران، اسناد و دیدگاه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توده ایران از آغاز پیدایی تا انقلاب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صحیفه نور، وزارت فرهنگ و ارشاد اسلامی، بهمن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داروینی، محمود، تحولات اجتماعی و انقلاب اسلامی از دیدگاه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دفتر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موسسه تنظیم و نشر آثار امام خمینی رحمه الله،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دانشجویان مسلمان پیرو خط امام، احزاب سیاسی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اسناد لانه جاسوسی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مرکز نشر اسناد لانه جاسوسی،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نهضت روحانیون ایران،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بنیاد فرهنگی امام 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خلخالی، علی، شهدای روحانیت شیعه در یک صد سال اخیر،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محمد حسن، زندگی نامه سیاسی امام خمینی رحمه الله از آغاز تا هجرت به پاریس، وزارت فرهنگ و ارشاد اسلامی،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حمید، بررسی و تحلیلی از نهضت امام خمینی رحمه الله، دفتر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bookmarkStart w:id="336" w:name="pg3140_20181"/>
    </w:p>
    <w:p>
      <w:pPr>
        <w:pStyle w:val="BookText"/>
        <w:rPr/>
      </w:pPr>
      <w:bookmarkEnd w:id="336"/>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اقتصاد سیاسی ایران از مشروطیت تا پایان سلسله پهلوی،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نفیسی و کامبیز عزیزی، تهران، نشر مرکز،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کلر بریر و پیر بلانشر،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نام خدا،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صنوبری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مازندی، یوسف، ایران، ابرقدرت قرن،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هوشنگ مهدوی، تهران، نشر البرز،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 جلال الدین، تاریخ سیاسی معاصر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دفتر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 جلال الدین، تبلور اسلام در برابر ابرقدرت ها،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بررسی اسناد تاریخی وزارت اطلاعات،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روایت اسناد و مدارک،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پیرامون انقلاب اسلامی، تهران،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خلیل، خاطرات سیاسی، با مقدمه همایون کاتوزیان، تهران، رواق،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جواد،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روایت اسناد،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مرکز انتشارات اسناد انقلاب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نشر آثار امام خمینی رحمه الله، ادبیات انقلاب، انقلاب ادبیات، مجموعه مقالات،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کنگره بررسی تأثیر امام خمینی رحمه الله و انقلاب اسلامی بر ادبیات معاصر،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نجاتی، غلامرضا، تاریخ سیاسی بیست و پنج ساله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کودتا تا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فرهنگی رسا، چاپ سوم،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 نمایندگی رهبری در دانشگاه صنعتی شریف، انقلاب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مقام معظم رهبری در جمع اعضای دبیرخانه همایش آسیب شناسی یک انقلاب </w:t>
      </w:r>
      <w:r>
        <w:rPr>
          <w:rFonts w:eastAsia="IRNazanin" w:cs="IRNazanin"/>
          <w:color w:val="111111"/>
          <w:sz w:val="28"/>
          <w:szCs w:val="28"/>
          <w:lang w:bidi="fa-IR"/>
        </w:rPr>
        <w:t>15/12/1377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آزادی، اسناد نهضت آزادی،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تروجنی و حمید بصیرت منش، تاریخ معاصر ایران از دیدگاه امام خمینی، ستاد بزرگداشت صدمین سال تولد امام خمینی رحمه الله،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Heading3"/>
        <w:numPr>
          <w:ilvl w:val="2"/>
          <w:numId w:val="1"/>
        </w:numPr>
        <w:rPr/>
      </w:pPr>
      <w:bookmarkStart w:id="337" w:name="__RefHeading___Toc1305074_2749589250"/>
      <w:bookmarkStart w:id="338" w:name="_Toc120"/>
      <w:bookmarkEnd w:id="337"/>
      <w:r>
        <w:rPr>
          <w:rtl w:val="true"/>
        </w:rPr>
        <w:t>ب</w:t>
      </w:r>
      <w:r>
        <w:rPr>
          <w:rtl w:val="true"/>
        </w:rPr>
        <w:t xml:space="preserve">) </w:t>
      </w:r>
      <w:r>
        <w:rPr>
          <w:rtl w:val="true"/>
        </w:rPr>
        <w:t>نشریه ها</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سال 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سال 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فصل نامه تاریخی، سیاسی و فرهنگی پانزده خرداد، مرکز اسناد انقلاب اسلامی، 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 نامه پیام انقلاب، سپاه پاسداران انقلاب اسلامی، شماره 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 نامه سروش، صدا و سیمای جمهوری اسلامی ایران، شماره های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روحانی زیارتی، بررسی و تحلیلی از نهضت امام خمینی رحمه الله، دفتر انتشارات اسلامی، آذر ماه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باقری، 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سازمان تبلیغات اسلامی، دفتر هفتم،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نهضت امام خمینی رحمه الله،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ایمانی، مؤلفه تاریخی مدنیت ولایی در ایران، تهران، کیهان،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نهضت روحانیون ایران، بنیاد فرهنگی امام رضا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پیام انقلاب، سپاه پاسداران، شماره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نهضت آزادی در این باره اعلامیه ای صادر کرد و با حمایت از حرکت روحانیان، عملکرد دولت را محکوم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مدنی، تاریخ سیاسی معاصر ایران، دفتر انتشارات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های اطلاعات و کیهان،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کاتوزیان همایون و دیگران، اقتصاد سیاسی ایران از مشروطیت تا پایان سلسله پهلوی،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نفیسی و کامبیز عزیزی، تهران، نشر مرکز،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وزارت فرهنگ و ارشاد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پانزده خرداد، دفتر هفتم،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پانزده خرداد، دفتر هفتم،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سیاسی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رجبی، زندگی نامه سیاسی امام خمینی رحمه الله از آغاز هجرت به پاریس، وزارت ارشاد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 های مدنیت ولایی در ایران،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کامل جشن های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بنیاد شاهنشاهی ایران، انتشارات دبیرخانه مرکزی جشن ها،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فاروقی و لوریه ژان، ایران بر ضد شاه،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نراقی،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موجب این قرارداد، شهروندان دولت های استعماری پس از ورود به کشورهای مستعمره، تحت حاکمیت دولت متبوع خویش باقی می ماندند و دولت زیر سلطه به هیچ وجه حق محاکمه و تعقیب افراد خطاکار دولت استعماری را نداشت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سیاسی امام خمینی رحمه الله،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پانزده خرداد، دفتر اول،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مازندی، ایران؛ ابرقدرت قرن،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هوشنگ مهدوی، تهران، نشر البرز،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 های مدنیت ولایی در ایران،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امام به واعظان مذهبی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سیاسی امام خمینی رحمه الله،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انتشارات صدرا،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 های مدنیت ولایی در ایران،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سیاسی ایران،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نجاتی، تاریخ بیست و پنج ساله ایران، مؤسسه فرهنگی رسا،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پانزده خرداد، دفتر هشتم،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سخنان سید محمد خاتمی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شماره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همین پژوهش، عوامل و زمینه های قیام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 های مدنیت ولایی در ایران،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 های مدنیت ولایی در ایران،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 های مدنیت ولایی در ایران،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 احمد، در خدمت فضیلت روشنفکران، انتشارات رواق، تهران،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بیست و پنج ساله ایران،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پانزده خرداد، دفتر هفتم،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پانزده خرداد، دفتر هفتم،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پانزده خرداد، دفتر هفتم،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نهضت امام خمینی رحمه الله،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اعلامیه نهضت آزادی، اعلامیه دوم،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پانزده خرداد، دفتر هفتم،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نهضت آزادی،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پانزده خرداد، دفتر دوم،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مبحث ما در این بخش همان جبهه ملی دوم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منصوری،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مرکز انتشارات انقلاب اسلامی،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منصوری،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مرکز انتشارات انقلاب اسلامی،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منصوری،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مرکز انتشارات انقلاب اسلامی،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دیدگاه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حزب توده ایران در آغاز پیدایی تا انقلاب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شماره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سیاسی امام خمینی رحمه الله،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مردم، دوره پنجم،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سیاسی امام خمینی رحمه الله،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پانزده خرداد، دفتر دوم،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سیاسی امام خمینی رحمه الله،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سیاسی امام خمینی رحمه الله،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هفتم همین پژوهش، دست آوردهای قیام، زیر عنوان معرفی قیام در خارج از مرزهای کشور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شماره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سیاسی امام خمینی رحمه الله،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ش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ش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ش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 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همین پژوهش علل و زمینه های قیام، بخش مربوط به اسرائیل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هایی از این اعلامیه را در بخش سخنان بزرگان فصل نهم همین پژوهش می آوریم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ابرقدرت قرن،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پانزده خرداد،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شماره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شاه،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پانزده خرداد،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پانزده خرداد، دفتر هفتم،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دفتر هفتم،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دفتر اول،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دفتر اول،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نشر آثار امام خمینی رحمه الله، ادبیات انقلاب و انقلاب ادبیات، کنگره بررسی تأثیر امام خمینی رحمه اللهو انقلاب اسلامی بر ادبیات معاصر، تهران، مهرماه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پانزده خرداد، دفتر اول،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ابرقدرت قرن،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درگذشت آیت اللّه العظمی بروجردی، مسأله مرجعیت به این شکل تقسیم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عظام سید محسن حکیم، شاهرودی، هادی شیرازی، سید ابوالقاسم خویی و عبدالله شیرازی در عراق و آیات عظام گلپایگانی، مرعشی نجفی و شریعتمداری در قم، خاطرات پانزده خرداد، دفتر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افراد حاضر در جلسه، آیت اللّه العظمی شریعتمداری، بنی صدر، منتظری، شیخ مرتضی حائری، خادمی، محلاتی، قمی، دستغیب، سید محمد جعفر طاهری شیرازی و ملا علی همدانی بودند خاطرات پانزده خرداد، دفتر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پویا، سخنان مقام معظم رهبری در جمع اعضای دبیرخانه همایش آسیب شناسی یک انقلاب در تاریخ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نهاد نمایندگی مقام معظم رهبری در دانشگاه صنعتی شریف،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دستاوردهای قیام در همین پژوهش، بخش تشکیل گروه ها و سازمان های منسجم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جامعه شناسی و مبانی استراتژی،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جامعه شناسی و مبانی استراتژی،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پویا،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پویا،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پس از کشتار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ش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پانزده خرداد، دفتر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اعلامیه در صص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بررسی و تحلیلی از نهضت امام خمینی رحمه الله آمده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نهضت روحانیون ایران، بنیاد فرهنگی امام رضا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نهضت روحانیون ایران، بنیاد فرهنگی امام رضا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پاسداران،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انقلاب، انقلاب ادبیات،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احمد حسین انزابی، با گزینش،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image" Target="media/image2.jpeg"/><Relationship Id="rId189" Type="http://schemas.openxmlformats.org/officeDocument/2006/relationships/image" Target="media/image2.jpeg"/><Relationship Id="rId190" Type="http://schemas.openxmlformats.org/officeDocument/2006/relationships/footer" Target="footer183.xml"/><Relationship Id="rId191" Type="http://schemas.openxmlformats.org/officeDocument/2006/relationships/footnotes" Target="footnotes.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44321</Words>
  <Characters>169433</Characters>
  <CharactersWithSpaces>212401</CharactersWithSpaces>
  <Paragraphs>1818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2026-08-17T21:02:15Z</dcterms:created>
  <dc:creator>ghaemiyeh.com</dc:creator>
  <dc:description/>
  <dc:language>en-US</dc:language>
  <cp:lastModifiedBy/>
  <dcterms:modified xsi:type="dcterms:W3CDTF">2026-08-18T00:32:20Z</dcterms:modified>
  <cp:revision>1</cp:revision>
  <dc:subject/>
  <dc:title>آغاز بیداری ویژه نامه قیام پانزده خرداد</dc:title>
</cp:coreProperties>
</file>

<file path=docProps/custom.xml><?xml version="1.0" encoding="utf-8"?>
<Properties xmlns="http://schemas.openxmlformats.org/officeDocument/2006/custom-properties" xmlns:vt="http://schemas.openxmlformats.org/officeDocument/2006/docPropsVTypes"/>
</file>