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گلواژه های هدایت پاسخ به هفت پرسش درباره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79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280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2803_274958925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802805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802807_2749589250">
            <w:r>
              <w:rPr>
                <w:webHidden/>
                <w:rStyle w:val="IndexLink"/>
                <w:rtl w:val="true"/>
              </w:rPr>
              <w:t>ترک حج موجب عدم پذیرش ایمان فرد در لحظه مرگ می‌شود</w:t>
            </w:r>
            <w:r>
              <w:rPr>
                <w:rStyle w:val="IndexLink"/>
                <w:rtl w:val="true"/>
              </w:rPr>
              <w:tab/>
            </w:r>
            <w:r>
              <w:rPr>
                <w:rStyle w:val="IndexLink"/>
              </w:rPr>
              <w:t>13</w:t>
            </w:r>
          </w:hyperlink>
        </w:p>
        <w:p>
          <w:pPr>
            <w:pStyle w:val="Contents2"/>
            <w:tabs>
              <w:tab w:val="clear" w:pos="8743"/>
              <w:tab w:val="right" w:pos="9026" w:leader="dot"/>
            </w:tabs>
            <w:rPr/>
          </w:pPr>
          <w:hyperlink w:anchor="__RefHeading___Toc802809_2749589250">
            <w:r>
              <w:rPr>
                <w:webHidden/>
                <w:rStyle w:val="IndexLink"/>
                <w:rtl w:val="true"/>
              </w:rPr>
              <w:t>تصدیق گفتار کاهن به منزله‌ی کفر به قرآن است</w:t>
            </w:r>
            <w:r>
              <w:rPr>
                <w:rStyle w:val="IndexLink"/>
                <w:rtl w:val="true"/>
              </w:rPr>
              <w:t>.</w:t>
              <w:tab/>
            </w:r>
            <w:r>
              <w:rPr>
                <w:rStyle w:val="IndexLink"/>
              </w:rPr>
              <w:t>16</w:t>
            </w:r>
          </w:hyperlink>
        </w:p>
        <w:p>
          <w:pPr>
            <w:pStyle w:val="Contents2"/>
            <w:tabs>
              <w:tab w:val="clear" w:pos="8743"/>
              <w:tab w:val="right" w:pos="9026" w:leader="dot"/>
            </w:tabs>
            <w:rPr/>
          </w:pPr>
          <w:hyperlink w:anchor="__RefHeading___Toc802811_2749589250">
            <w:r>
              <w:rPr>
                <w:webHidden/>
                <w:rStyle w:val="IndexLink"/>
                <w:rtl w:val="true"/>
              </w:rPr>
              <w:t>لزوم مراجعه‌ی توأم به قرآن و سنت</w:t>
            </w:r>
            <w:r>
              <w:rPr>
                <w:rStyle w:val="IndexLink"/>
                <w:rtl w:val="true"/>
              </w:rPr>
              <w:tab/>
            </w:r>
            <w:r>
              <w:rPr>
                <w:rStyle w:val="IndexLink"/>
              </w:rPr>
              <w:t>17</w:t>
            </w:r>
          </w:hyperlink>
        </w:p>
        <w:p>
          <w:pPr>
            <w:pStyle w:val="Contents2"/>
            <w:tabs>
              <w:tab w:val="clear" w:pos="8743"/>
              <w:tab w:val="right" w:pos="9026" w:leader="dot"/>
            </w:tabs>
            <w:rPr/>
          </w:pPr>
          <w:hyperlink w:anchor="__RefHeading___Toc802813_2749589250">
            <w:r>
              <w:rPr>
                <w:webHidden/>
                <w:rStyle w:val="IndexLink"/>
                <w:rtl w:val="true"/>
              </w:rPr>
              <w:t>اهمیت امامت از دیدگاه شیعه و اهل تسنن</w:t>
            </w:r>
            <w:r>
              <w:rPr>
                <w:rStyle w:val="IndexLink"/>
                <w:rtl w:val="true"/>
              </w:rPr>
              <w:tab/>
            </w:r>
            <w:r>
              <w:rPr>
                <w:rStyle w:val="IndexLink"/>
              </w:rPr>
              <w:t>18</w:t>
            </w:r>
          </w:hyperlink>
        </w:p>
        <w:p>
          <w:pPr>
            <w:pStyle w:val="Contents2"/>
            <w:tabs>
              <w:tab w:val="clear" w:pos="8743"/>
              <w:tab w:val="right" w:pos="9026" w:leader="dot"/>
            </w:tabs>
            <w:rPr/>
          </w:pPr>
          <w:hyperlink w:anchor="__RefHeading___Toc802815_2749589250">
            <w:r>
              <w:rPr>
                <w:webHidden/>
                <w:rStyle w:val="IndexLink"/>
                <w:rtl w:val="true"/>
              </w:rPr>
              <w:t>خلفای اثنا عشر از دیدگاه شیعه و اهل تسنن</w:t>
            </w:r>
            <w:r>
              <w:rPr>
                <w:rStyle w:val="IndexLink"/>
                <w:rtl w:val="true"/>
              </w:rPr>
              <w:tab/>
            </w:r>
            <w:r>
              <w:rPr>
                <w:rStyle w:val="IndexLink"/>
              </w:rPr>
              <w:t>21</w:t>
            </w:r>
          </w:hyperlink>
        </w:p>
        <w:p>
          <w:pPr>
            <w:pStyle w:val="Contents2"/>
            <w:tabs>
              <w:tab w:val="clear" w:pos="8743"/>
              <w:tab w:val="right" w:pos="9026" w:leader="dot"/>
            </w:tabs>
            <w:rPr/>
          </w:pPr>
          <w:hyperlink w:anchor="__RefHeading___Toc802817_2749589250">
            <w:r>
              <w:rPr>
                <w:webHidden/>
                <w:rStyle w:val="IndexLink"/>
                <w:rtl w:val="true"/>
              </w:rPr>
              <w:t>خلفاء اثنا عشر در دیدگاه اهل تسنن</w:t>
            </w:r>
            <w:r>
              <w:rPr>
                <w:rStyle w:val="IndexLink"/>
                <w:rtl w:val="true"/>
              </w:rPr>
              <w:tab/>
            </w:r>
            <w:r>
              <w:rPr>
                <w:rStyle w:val="IndexLink"/>
              </w:rPr>
              <w:t>23</w:t>
            </w:r>
          </w:hyperlink>
        </w:p>
        <w:p>
          <w:pPr>
            <w:pStyle w:val="Contents2"/>
            <w:tabs>
              <w:tab w:val="clear" w:pos="8743"/>
              <w:tab w:val="right" w:pos="9026" w:leader="dot"/>
            </w:tabs>
            <w:rPr/>
          </w:pPr>
          <w:hyperlink w:anchor="__RefHeading___Toc802819_2749589250">
            <w:r>
              <w:rPr>
                <w:webHidden/>
                <w:rStyle w:val="IndexLink"/>
                <w:rtl w:val="true"/>
              </w:rPr>
              <w:t>خلفای اثنا عشر در دیدگاه شیعه</w:t>
            </w:r>
            <w:r>
              <w:rPr>
                <w:rStyle w:val="IndexLink"/>
                <w:rtl w:val="true"/>
              </w:rPr>
              <w:tab/>
            </w:r>
            <w:r>
              <w:rPr>
                <w:rStyle w:val="IndexLink"/>
              </w:rPr>
              <w:t>32</w:t>
            </w:r>
          </w:hyperlink>
        </w:p>
        <w:p>
          <w:pPr>
            <w:pStyle w:val="Contents2"/>
            <w:tabs>
              <w:tab w:val="clear" w:pos="8743"/>
              <w:tab w:val="right" w:pos="9026" w:leader="dot"/>
            </w:tabs>
            <w:rPr/>
          </w:pPr>
          <w:hyperlink w:anchor="__RefHeading___Toc802821_2749589250">
            <w:r>
              <w:rPr>
                <w:webHidden/>
                <w:rStyle w:val="IndexLink"/>
                <w:rtl w:val="true"/>
              </w:rPr>
              <w:t>اکنون به بررسی پرسش‌هایی در خصوص امامت و اهل بیت علیهم‌السلام که مطرح شده است می‌پردازیم</w:t>
            </w:r>
            <w:r>
              <w:rPr>
                <w:rStyle w:val="IndexLink"/>
                <w:rtl w:val="true"/>
              </w:rPr>
              <w:t>.</w:t>
              <w:tab/>
            </w:r>
            <w:r>
              <w:rPr>
                <w:rStyle w:val="IndexLink"/>
              </w:rPr>
              <w:t>33</w:t>
            </w:r>
          </w:hyperlink>
        </w:p>
        <w:p>
          <w:pPr>
            <w:pStyle w:val="Contents3"/>
            <w:tabs>
              <w:tab w:val="clear" w:pos="8459"/>
              <w:tab w:val="right" w:pos="9026" w:leader="dot"/>
            </w:tabs>
            <w:rPr/>
          </w:pPr>
          <w:hyperlink w:anchor="__RefHeading___Toc802823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802825_2749589250">
            <w:r>
              <w:rPr>
                <w:webHidden/>
                <w:rStyle w:val="IndexLink"/>
                <w:rtl w:val="true"/>
              </w:rPr>
              <w:t xml:space="preserve">پرسش </w:t>
            </w:r>
            <w:r>
              <w:rPr>
                <w:rStyle w:val="IndexLink"/>
              </w:rPr>
              <w:t>1</w:t>
            </w:r>
            <w:r>
              <w:rPr>
                <w:rStyle w:val="IndexLink"/>
                <w:rtl w:val="true"/>
              </w:rPr>
              <w:t xml:space="preserve">: </w:t>
            </w:r>
            <w:r>
              <w:rPr>
                <w:rStyle w:val="IndexLink"/>
                <w:rtl w:val="true"/>
              </w:rPr>
              <w:t>خلافت امامان اثنا عشر علیهم‌السلام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802827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02829_2749589250">
            <w:r>
              <w:rPr>
                <w:webHidden/>
                <w:rStyle w:val="IndexLink"/>
              </w:rPr>
              <w:t>1</w:t>
            </w:r>
            <w:r>
              <w:rPr>
                <w:rStyle w:val="IndexLink"/>
                <w:rtl w:val="true"/>
              </w:rPr>
              <w:t>ـ چکیده</w:t>
            </w:r>
            <w:r>
              <w:rPr>
                <w:rStyle w:val="IndexLink"/>
                <w:rtl w:val="true"/>
              </w:rPr>
              <w:tab/>
            </w:r>
            <w:r>
              <w:rPr>
                <w:rStyle w:val="IndexLink"/>
              </w:rPr>
              <w:t>34</w:t>
            </w:r>
          </w:hyperlink>
        </w:p>
        <w:p>
          <w:pPr>
            <w:pStyle w:val="Contents4"/>
            <w:tabs>
              <w:tab w:val="clear" w:pos="8176"/>
              <w:tab w:val="right" w:pos="9026" w:leader="dot"/>
            </w:tabs>
            <w:rPr/>
          </w:pPr>
          <w:hyperlink w:anchor="__RefHeading___Toc802831_2749589250">
            <w:r>
              <w:rPr>
                <w:webHidden/>
                <w:rStyle w:val="IndexLink"/>
              </w:rPr>
              <w:t>2</w:t>
            </w:r>
            <w:r>
              <w:rPr>
                <w:rStyle w:val="IndexLink"/>
                <w:rtl w:val="true"/>
              </w:rPr>
              <w:t>ـ مقدمه</w:t>
            </w:r>
            <w:r>
              <w:rPr>
                <w:rStyle w:val="IndexLink"/>
                <w:rtl w:val="true"/>
              </w:rPr>
              <w:tab/>
            </w:r>
            <w:r>
              <w:rPr>
                <w:rStyle w:val="IndexLink"/>
              </w:rPr>
              <w:t>35</w:t>
            </w:r>
          </w:hyperlink>
        </w:p>
        <w:p>
          <w:pPr>
            <w:pStyle w:val="Contents4"/>
            <w:tabs>
              <w:tab w:val="clear" w:pos="8176"/>
              <w:tab w:val="right" w:pos="9026" w:leader="dot"/>
            </w:tabs>
            <w:rPr/>
          </w:pPr>
          <w:hyperlink w:anchor="__RefHeading___Toc802833_2749589250">
            <w:r>
              <w:rPr>
                <w:webHidden/>
                <w:rStyle w:val="IndexLink"/>
              </w:rPr>
              <w:t>3</w:t>
            </w:r>
            <w:r>
              <w:rPr>
                <w:rStyle w:val="IndexLink"/>
                <w:rtl w:val="true"/>
              </w:rPr>
              <w:t>ـ متن پاسخ</w:t>
            </w:r>
            <w:r>
              <w:rPr>
                <w:rStyle w:val="IndexLink"/>
                <w:rtl w:val="true"/>
              </w:rPr>
              <w:tab/>
            </w:r>
            <w:r>
              <w:rPr>
                <w:rStyle w:val="IndexLink"/>
              </w:rPr>
              <w:t>35</w:t>
            </w:r>
          </w:hyperlink>
        </w:p>
        <w:p>
          <w:pPr>
            <w:pStyle w:val="Contents5"/>
            <w:tabs>
              <w:tab w:val="clear" w:pos="7892"/>
              <w:tab w:val="right" w:pos="9026" w:leader="dot"/>
            </w:tabs>
            <w:rPr/>
          </w:pPr>
          <w:hyperlink w:anchor="__RefHeading___Toc802835_274958925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802837_2749589250">
            <w:r>
              <w:rPr>
                <w:webHidden/>
                <w:rStyle w:val="IndexLink"/>
                <w:rtl w:val="true"/>
              </w:rPr>
              <w:t>سرگذشت خلافت حضرت هارون علیه‌السلام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802839_2749589250">
            <w:r>
              <w:rPr>
                <w:webHidden/>
                <w:rStyle w:val="IndexLink"/>
                <w:rtl w:val="true"/>
              </w:rPr>
              <w:t>سرگذشت رسولان انطاکیه</w:t>
            </w:r>
            <w:r>
              <w:rPr>
                <w:rStyle w:val="IndexLink"/>
                <w:rtl w:val="true"/>
              </w:rPr>
              <w:tab/>
            </w:r>
            <w:r>
              <w:rPr>
                <w:rStyle w:val="IndexLink"/>
              </w:rPr>
              <w:t>38</w:t>
            </w:r>
          </w:hyperlink>
        </w:p>
        <w:p>
          <w:pPr>
            <w:pStyle w:val="Contents4"/>
            <w:tabs>
              <w:tab w:val="clear" w:pos="8176"/>
              <w:tab w:val="right" w:pos="9026" w:leader="dot"/>
            </w:tabs>
            <w:rPr/>
          </w:pPr>
          <w:hyperlink w:anchor="__RefHeading___Toc802841_2749589250">
            <w:r>
              <w:rPr>
                <w:webHidden/>
                <w:rStyle w:val="IndexLink"/>
              </w:rPr>
              <w:t>4</w:t>
            </w:r>
            <w:r>
              <w:rPr>
                <w:rStyle w:val="IndexLink"/>
                <w:rtl w:val="true"/>
              </w:rPr>
              <w:t>ـ نتیجه</w:t>
            </w:r>
            <w:r>
              <w:rPr>
                <w:rStyle w:val="IndexLink"/>
                <w:rtl w:val="true"/>
              </w:rPr>
              <w:tab/>
            </w:r>
            <w:r>
              <w:rPr>
                <w:rStyle w:val="IndexLink"/>
              </w:rPr>
              <w:t>40</w:t>
            </w:r>
          </w:hyperlink>
        </w:p>
        <w:p>
          <w:pPr>
            <w:pStyle w:val="Contents3"/>
            <w:tabs>
              <w:tab w:val="clear" w:pos="8459"/>
              <w:tab w:val="right" w:pos="9026" w:leader="dot"/>
            </w:tabs>
            <w:rPr/>
          </w:pPr>
          <w:hyperlink w:anchor="__RefHeading___Toc802843_2749589250">
            <w:r>
              <w:rPr>
                <w:webHidden/>
                <w:rStyle w:val="IndexLink"/>
                <w:rtl w:val="true"/>
              </w:rPr>
              <w:t xml:space="preserve">پرسش </w:t>
            </w:r>
            <w:r>
              <w:rPr>
                <w:rStyle w:val="IndexLink"/>
              </w:rPr>
              <w:t>2</w:t>
            </w:r>
            <w:r>
              <w:rPr>
                <w:rStyle w:val="IndexLink"/>
                <w:rtl w:val="true"/>
              </w:rPr>
              <w:t xml:space="preserve">: </w:t>
            </w:r>
            <w:r>
              <w:rPr>
                <w:rStyle w:val="IndexLink"/>
                <w:rtl w:val="true"/>
              </w:rPr>
              <w:t>امامت رکن دین و مسلمانان نخستین</w:t>
            </w:r>
            <w:r>
              <w:rPr>
                <w:rStyle w:val="IndexLink"/>
                <w:rtl w:val="true"/>
              </w:rPr>
              <w:tab/>
            </w:r>
            <w:r>
              <w:rPr>
                <w:rStyle w:val="IndexLink"/>
              </w:rPr>
              <w:t>41</w:t>
            </w:r>
          </w:hyperlink>
        </w:p>
        <w:p>
          <w:pPr>
            <w:pStyle w:val="Contents4"/>
            <w:tabs>
              <w:tab w:val="clear" w:pos="8176"/>
              <w:tab w:val="right" w:pos="9026" w:leader="dot"/>
            </w:tabs>
            <w:rPr/>
          </w:pPr>
          <w:hyperlink w:anchor="__RefHeading___Toc802845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802847_2749589250">
            <w:r>
              <w:rPr>
                <w:webHidden/>
                <w:rStyle w:val="IndexLink"/>
                <w:rtl w:val="true"/>
              </w:rPr>
              <w:t>پاسخ</w:t>
            </w:r>
            <w:r>
              <w:rPr>
                <w:rStyle w:val="IndexLink"/>
                <w:rtl w:val="true"/>
              </w:rPr>
              <w:tab/>
            </w:r>
            <w:r>
              <w:rPr>
                <w:rStyle w:val="IndexLink"/>
              </w:rPr>
              <w:t>41</w:t>
            </w:r>
          </w:hyperlink>
        </w:p>
        <w:p>
          <w:pPr>
            <w:pStyle w:val="Contents5"/>
            <w:tabs>
              <w:tab w:val="clear" w:pos="7892"/>
              <w:tab w:val="right" w:pos="9026" w:leader="dot"/>
            </w:tabs>
            <w:rPr/>
          </w:pPr>
          <w:hyperlink w:anchor="__RefHeading___Toc802849_2749589250">
            <w:r>
              <w:rPr>
                <w:webHidden/>
                <w:rStyle w:val="IndexLink"/>
              </w:rPr>
              <w:t>1</w:t>
            </w:r>
            <w:r>
              <w:rPr>
                <w:rStyle w:val="IndexLink"/>
                <w:rtl w:val="true"/>
              </w:rPr>
              <w:t>ـ چکیده</w:t>
            </w:r>
            <w:r>
              <w:rPr>
                <w:rStyle w:val="IndexLink"/>
                <w:rtl w:val="true"/>
              </w:rPr>
              <w:tab/>
            </w:r>
            <w:r>
              <w:rPr>
                <w:rStyle w:val="IndexLink"/>
              </w:rPr>
              <w:t>41</w:t>
            </w:r>
          </w:hyperlink>
        </w:p>
        <w:p>
          <w:pPr>
            <w:pStyle w:val="Contents5"/>
            <w:tabs>
              <w:tab w:val="clear" w:pos="7892"/>
              <w:tab w:val="right" w:pos="9026" w:leader="dot"/>
            </w:tabs>
            <w:rPr/>
          </w:pPr>
          <w:hyperlink w:anchor="__RefHeading___Toc802851_2749589250">
            <w:r>
              <w:rPr>
                <w:webHidden/>
                <w:rStyle w:val="IndexLink"/>
              </w:rPr>
              <w:t>2</w:t>
            </w:r>
            <w:r>
              <w:rPr>
                <w:rStyle w:val="IndexLink"/>
                <w:rtl w:val="true"/>
              </w:rPr>
              <w:t>ـ مقدمه</w:t>
            </w:r>
            <w:r>
              <w:rPr>
                <w:rStyle w:val="IndexLink"/>
                <w:rtl w:val="true"/>
              </w:rPr>
              <w:tab/>
            </w:r>
            <w:r>
              <w:rPr>
                <w:rStyle w:val="IndexLink"/>
              </w:rPr>
              <w:t>42</w:t>
            </w:r>
          </w:hyperlink>
        </w:p>
        <w:p>
          <w:pPr>
            <w:pStyle w:val="Contents5"/>
            <w:tabs>
              <w:tab w:val="clear" w:pos="7892"/>
              <w:tab w:val="right" w:pos="9026" w:leader="dot"/>
            </w:tabs>
            <w:rPr/>
          </w:pPr>
          <w:hyperlink w:anchor="__RefHeading___Toc802853_2749589250">
            <w:r>
              <w:rPr>
                <w:webHidden/>
                <w:rStyle w:val="IndexLink"/>
              </w:rPr>
              <w:t>3</w:t>
            </w:r>
            <w:r>
              <w:rPr>
                <w:rStyle w:val="IndexLink"/>
                <w:rtl w:val="true"/>
              </w:rPr>
              <w:t>ـ متن پاسخ</w:t>
            </w:r>
            <w:r>
              <w:rPr>
                <w:rStyle w:val="IndexLink"/>
                <w:rtl w:val="true"/>
              </w:rPr>
              <w:t>:</w:t>
              <w:tab/>
            </w:r>
            <w:r>
              <w:rPr>
                <w:rStyle w:val="IndexLink"/>
              </w:rPr>
              <w:t>43</w:t>
            </w:r>
          </w:hyperlink>
        </w:p>
        <w:p>
          <w:pPr>
            <w:pStyle w:val="Contents5"/>
            <w:tabs>
              <w:tab w:val="clear" w:pos="7892"/>
              <w:tab w:val="right" w:pos="9026" w:leader="dot"/>
            </w:tabs>
            <w:rPr/>
          </w:pPr>
          <w:hyperlink w:anchor="__RefHeading___Toc802855_2749589250">
            <w:r>
              <w:rPr>
                <w:webHidden/>
                <w:rStyle w:val="IndexLink"/>
              </w:rPr>
              <w:t>4</w:t>
            </w:r>
            <w:r>
              <w:rPr>
                <w:rStyle w:val="IndexLink"/>
                <w:rtl w:val="true"/>
              </w:rPr>
              <w:t>ـ نتیجه</w:t>
            </w:r>
            <w:r>
              <w:rPr>
                <w:rStyle w:val="IndexLink"/>
                <w:rtl w:val="true"/>
              </w:rPr>
              <w:tab/>
            </w:r>
            <w:r>
              <w:rPr>
                <w:rStyle w:val="IndexLink"/>
              </w:rPr>
              <w:t>46</w:t>
            </w:r>
          </w:hyperlink>
        </w:p>
        <w:p>
          <w:pPr>
            <w:pStyle w:val="Contents3"/>
            <w:tabs>
              <w:tab w:val="clear" w:pos="8459"/>
              <w:tab w:val="right" w:pos="9026" w:leader="dot"/>
            </w:tabs>
            <w:rPr/>
          </w:pPr>
          <w:hyperlink w:anchor="__RefHeading___Toc802857_2749589250">
            <w:r>
              <w:rPr>
                <w:webHidden/>
                <w:rStyle w:val="IndexLink"/>
                <w:rtl w:val="true"/>
              </w:rPr>
              <w:t xml:space="preserve">پرسش </w:t>
            </w:r>
            <w:r>
              <w:rPr>
                <w:rStyle w:val="IndexLink"/>
              </w:rPr>
              <w:t>3</w:t>
            </w:r>
            <w:r>
              <w:rPr>
                <w:rStyle w:val="IndexLink"/>
                <w:rtl w:val="true"/>
              </w:rPr>
              <w:t xml:space="preserve">: </w:t>
            </w:r>
            <w:r>
              <w:rPr>
                <w:rStyle w:val="IndexLink"/>
                <w:rtl w:val="true"/>
              </w:rPr>
              <w:t>ولایت امیرالمؤمنین علیه‌السلام در حدیث غدیر</w:t>
            </w:r>
            <w:r>
              <w:rPr>
                <w:rStyle w:val="IndexLink"/>
                <w:rtl w:val="true"/>
              </w:rPr>
              <w:tab/>
            </w:r>
            <w:r>
              <w:rPr>
                <w:rStyle w:val="IndexLink"/>
              </w:rPr>
              <w:t>48</w:t>
            </w:r>
          </w:hyperlink>
        </w:p>
        <w:p>
          <w:pPr>
            <w:pStyle w:val="Contents4"/>
            <w:tabs>
              <w:tab w:val="clear" w:pos="8176"/>
              <w:tab w:val="right" w:pos="9026" w:leader="dot"/>
            </w:tabs>
            <w:rPr/>
          </w:pPr>
          <w:hyperlink w:anchor="__RefHeading___Toc802859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02861_2749589250">
            <w:r>
              <w:rPr>
                <w:webHidden/>
                <w:rStyle w:val="IndexLink"/>
                <w:rtl w:val="true"/>
              </w:rPr>
              <w:t>پاسخ</w:t>
            </w:r>
            <w:r>
              <w:rPr>
                <w:rStyle w:val="IndexLink"/>
                <w:rtl w:val="true"/>
              </w:rPr>
              <w:tab/>
            </w:r>
            <w:r>
              <w:rPr>
                <w:rStyle w:val="IndexLink"/>
              </w:rPr>
              <w:t>49</w:t>
            </w:r>
          </w:hyperlink>
        </w:p>
        <w:p>
          <w:pPr>
            <w:pStyle w:val="Contents5"/>
            <w:tabs>
              <w:tab w:val="clear" w:pos="7892"/>
              <w:tab w:val="right" w:pos="9026" w:leader="dot"/>
            </w:tabs>
            <w:rPr/>
          </w:pPr>
          <w:hyperlink w:anchor="__RefHeading___Toc802863_2749589250">
            <w:r>
              <w:rPr>
                <w:webHidden/>
                <w:rStyle w:val="IndexLink"/>
              </w:rPr>
              <w:t>1</w:t>
            </w:r>
            <w:r>
              <w:rPr>
                <w:rStyle w:val="IndexLink"/>
                <w:rtl w:val="true"/>
              </w:rPr>
              <w:t>ـ چکیده</w:t>
            </w:r>
            <w:r>
              <w:rPr>
                <w:rStyle w:val="IndexLink"/>
                <w:rtl w:val="true"/>
              </w:rPr>
              <w:tab/>
            </w:r>
            <w:r>
              <w:rPr>
                <w:rStyle w:val="IndexLink"/>
              </w:rPr>
              <w:t>49</w:t>
            </w:r>
          </w:hyperlink>
        </w:p>
        <w:p>
          <w:pPr>
            <w:pStyle w:val="Contents5"/>
            <w:tabs>
              <w:tab w:val="clear" w:pos="7892"/>
              <w:tab w:val="right" w:pos="9026" w:leader="dot"/>
            </w:tabs>
            <w:rPr/>
          </w:pPr>
          <w:hyperlink w:anchor="__RefHeading___Toc802865_2749589250">
            <w:r>
              <w:rPr>
                <w:webHidden/>
                <w:rStyle w:val="IndexLink"/>
              </w:rPr>
              <w:t>2</w:t>
            </w:r>
            <w:r>
              <w:rPr>
                <w:rStyle w:val="IndexLink"/>
                <w:rtl w:val="true"/>
              </w:rPr>
              <w:t>ـ مقدمه</w:t>
            </w:r>
            <w:r>
              <w:rPr>
                <w:rStyle w:val="IndexLink"/>
                <w:rtl w:val="true"/>
              </w:rPr>
              <w:tab/>
            </w:r>
            <w:r>
              <w:rPr>
                <w:rStyle w:val="IndexLink"/>
              </w:rPr>
              <w:t>49</w:t>
            </w:r>
          </w:hyperlink>
        </w:p>
        <w:p>
          <w:pPr>
            <w:pStyle w:val="Contents5"/>
            <w:tabs>
              <w:tab w:val="clear" w:pos="7892"/>
              <w:tab w:val="right" w:pos="9026" w:leader="dot"/>
            </w:tabs>
            <w:rPr/>
          </w:pPr>
          <w:hyperlink w:anchor="__RefHeading___Toc802867_2749589250">
            <w:r>
              <w:rPr>
                <w:webHidden/>
                <w:rStyle w:val="IndexLink"/>
              </w:rPr>
              <w:t>3</w:t>
            </w:r>
            <w:r>
              <w:rPr>
                <w:rStyle w:val="IndexLink"/>
                <w:rtl w:val="true"/>
              </w:rPr>
              <w:t>ـ متن پاسخ</w:t>
            </w:r>
            <w:r>
              <w:rPr>
                <w:rStyle w:val="IndexLink"/>
                <w:rtl w:val="true"/>
              </w:rPr>
              <w:tab/>
            </w:r>
            <w:r>
              <w:rPr>
                <w:rStyle w:val="IndexLink"/>
              </w:rPr>
              <w:t>49</w:t>
            </w:r>
          </w:hyperlink>
        </w:p>
        <w:p>
          <w:pPr>
            <w:pStyle w:val="Contents6"/>
            <w:tabs>
              <w:tab w:val="clear" w:pos="7609"/>
              <w:tab w:val="right" w:pos="9026" w:leader="dot"/>
            </w:tabs>
            <w:rPr/>
          </w:pPr>
          <w:hyperlink w:anchor="__RefHeading___Toc802869_274958925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802871_2749589250">
            <w:r>
              <w:rPr>
                <w:webHidden/>
                <w:rStyle w:val="IndexLink"/>
                <w:rtl w:val="true"/>
              </w:rPr>
              <w:t>مغلطه در فهم روایت</w:t>
            </w:r>
            <w:r>
              <w:rPr>
                <w:rStyle w:val="IndexLink"/>
                <w:rtl w:val="true"/>
              </w:rPr>
              <w:tab/>
            </w:r>
            <w:r>
              <w:rPr>
                <w:rStyle w:val="IndexLink"/>
              </w:rPr>
              <w:t>50</w:t>
            </w:r>
          </w:hyperlink>
        </w:p>
        <w:p>
          <w:pPr>
            <w:pStyle w:val="Contents6"/>
            <w:tabs>
              <w:tab w:val="clear" w:pos="7609"/>
              <w:tab w:val="right" w:pos="9026" w:leader="dot"/>
            </w:tabs>
            <w:rPr/>
          </w:pPr>
          <w:hyperlink w:anchor="__RefHeading___Toc802873_2749589250">
            <w:r>
              <w:rPr>
                <w:webHidden/>
                <w:rStyle w:val="IndexLink"/>
                <w:rtl w:val="true"/>
              </w:rPr>
              <w:t>سخنان صادق ترین صحابی</w:t>
            </w:r>
            <w:r>
              <w:rPr>
                <w:rStyle w:val="IndexLink"/>
                <w:rtl w:val="true"/>
              </w:rPr>
              <w:tab/>
            </w:r>
            <w:r>
              <w:rPr>
                <w:rStyle w:val="IndexLink"/>
              </w:rPr>
              <w:t>56</w:t>
            </w:r>
          </w:hyperlink>
        </w:p>
        <w:p>
          <w:pPr>
            <w:pStyle w:val="Contents5"/>
            <w:tabs>
              <w:tab w:val="clear" w:pos="7892"/>
              <w:tab w:val="right" w:pos="9026" w:leader="dot"/>
            </w:tabs>
            <w:rPr/>
          </w:pPr>
          <w:hyperlink w:anchor="__RefHeading___Toc802875_2749589250">
            <w:r>
              <w:rPr>
                <w:webHidden/>
                <w:rStyle w:val="IndexLink"/>
                <w:rtl w:val="true"/>
              </w:rPr>
              <w:t>نتیجه</w:t>
            </w:r>
            <w:r>
              <w:rPr>
                <w:rStyle w:val="IndexLink"/>
                <w:rtl w:val="true"/>
              </w:rPr>
              <w:tab/>
            </w:r>
            <w:r>
              <w:rPr>
                <w:rStyle w:val="IndexLink"/>
              </w:rPr>
              <w:t>57</w:t>
            </w:r>
          </w:hyperlink>
        </w:p>
        <w:p>
          <w:pPr>
            <w:pStyle w:val="Contents3"/>
            <w:tabs>
              <w:tab w:val="clear" w:pos="8459"/>
              <w:tab w:val="right" w:pos="9026" w:leader="dot"/>
            </w:tabs>
            <w:rPr/>
          </w:pPr>
          <w:hyperlink w:anchor="__RefHeading___Toc802877_2749589250">
            <w:r>
              <w:rPr>
                <w:webHidden/>
                <w:rStyle w:val="IndexLink"/>
                <w:rtl w:val="true"/>
              </w:rPr>
              <w:t xml:space="preserve">پرسش </w:t>
            </w:r>
            <w:r>
              <w:rPr>
                <w:rStyle w:val="IndexLink"/>
              </w:rPr>
              <w:t>4</w:t>
            </w:r>
            <w:r>
              <w:rPr>
                <w:rStyle w:val="IndexLink"/>
                <w:rtl w:val="true"/>
              </w:rPr>
              <w:t xml:space="preserve">: </w:t>
            </w:r>
            <w:r>
              <w:rPr>
                <w:rStyle w:val="IndexLink"/>
                <w:rtl w:val="true"/>
              </w:rPr>
              <w:t>محبت شیعیان نسبت به اهل بیت علیهم‌السلام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802879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802881_2749589250">
            <w:r>
              <w:rPr>
                <w:webHidden/>
                <w:rStyle w:val="IndexLink"/>
                <w:rtl w:val="true"/>
              </w:rPr>
              <w:t>پاسخ</w:t>
            </w:r>
            <w:r>
              <w:rPr>
                <w:rStyle w:val="IndexLink"/>
                <w:rtl w:val="true"/>
              </w:rPr>
              <w:tab/>
            </w:r>
            <w:r>
              <w:rPr>
                <w:rStyle w:val="IndexLink"/>
              </w:rPr>
              <w:t>60</w:t>
            </w:r>
          </w:hyperlink>
        </w:p>
        <w:p>
          <w:pPr>
            <w:pStyle w:val="Contents5"/>
            <w:tabs>
              <w:tab w:val="clear" w:pos="7892"/>
              <w:tab w:val="right" w:pos="9026" w:leader="dot"/>
            </w:tabs>
            <w:rPr/>
          </w:pPr>
          <w:hyperlink w:anchor="__RefHeading___Toc802883_2749589250">
            <w:r>
              <w:rPr>
                <w:webHidden/>
                <w:rStyle w:val="IndexLink"/>
              </w:rPr>
              <w:t>1</w:t>
            </w:r>
            <w:r>
              <w:rPr>
                <w:rStyle w:val="IndexLink"/>
                <w:rtl w:val="true"/>
              </w:rPr>
              <w:t>ـ چکیده</w:t>
            </w:r>
            <w:r>
              <w:rPr>
                <w:rStyle w:val="IndexLink"/>
                <w:rtl w:val="true"/>
              </w:rPr>
              <w:tab/>
            </w:r>
            <w:r>
              <w:rPr>
                <w:rStyle w:val="IndexLink"/>
              </w:rPr>
              <w:t>60</w:t>
            </w:r>
          </w:hyperlink>
        </w:p>
        <w:p>
          <w:pPr>
            <w:pStyle w:val="Contents5"/>
            <w:tabs>
              <w:tab w:val="clear" w:pos="7892"/>
              <w:tab w:val="right" w:pos="9026" w:leader="dot"/>
            </w:tabs>
            <w:rPr/>
          </w:pPr>
          <w:hyperlink w:anchor="__RefHeading___Toc802885_2749589250">
            <w:r>
              <w:rPr>
                <w:webHidden/>
                <w:rStyle w:val="IndexLink"/>
              </w:rPr>
              <w:t>2</w:t>
            </w:r>
            <w:r>
              <w:rPr>
                <w:rStyle w:val="IndexLink"/>
                <w:rtl w:val="true"/>
              </w:rPr>
              <w:t>ـ مقدمه</w:t>
            </w:r>
            <w:r>
              <w:rPr>
                <w:rStyle w:val="IndexLink"/>
                <w:rtl w:val="true"/>
              </w:rPr>
              <w:tab/>
            </w:r>
            <w:r>
              <w:rPr>
                <w:rStyle w:val="IndexLink"/>
              </w:rPr>
              <w:t>60</w:t>
            </w:r>
          </w:hyperlink>
        </w:p>
        <w:p>
          <w:pPr>
            <w:pStyle w:val="Contents5"/>
            <w:tabs>
              <w:tab w:val="clear" w:pos="7892"/>
              <w:tab w:val="right" w:pos="9026" w:leader="dot"/>
            </w:tabs>
            <w:rPr/>
          </w:pPr>
          <w:hyperlink w:anchor="__RefHeading___Toc802887_2749589250">
            <w:r>
              <w:rPr>
                <w:webHidden/>
                <w:rStyle w:val="IndexLink"/>
                <w:rtl w:val="true"/>
              </w:rPr>
              <w:t>پاسخ</w:t>
            </w:r>
            <w:r>
              <w:rPr>
                <w:rStyle w:val="IndexLink"/>
                <w:rtl w:val="true"/>
              </w:rPr>
              <w:tab/>
            </w:r>
            <w:r>
              <w:rPr>
                <w:rStyle w:val="IndexLink"/>
              </w:rPr>
              <w:t>61</w:t>
            </w:r>
          </w:hyperlink>
        </w:p>
        <w:p>
          <w:pPr>
            <w:pStyle w:val="Contents6"/>
            <w:tabs>
              <w:tab w:val="clear" w:pos="7609"/>
              <w:tab w:val="right" w:pos="9026" w:leader="dot"/>
            </w:tabs>
            <w:rPr/>
          </w:pPr>
          <w:hyperlink w:anchor="__RefHeading___Toc802889_274958925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802891_2749589250">
            <w:r>
              <w:rPr>
                <w:webHidden/>
                <w:rStyle w:val="IndexLink"/>
                <w:rtl w:val="true"/>
              </w:rPr>
              <w:t>اهل بیت چه کسانی‌اند؟</w:t>
            </w:r>
            <w:r>
              <w:rPr>
                <w:rStyle w:val="IndexLink"/>
                <w:rtl w:val="true"/>
              </w:rPr>
              <w:tab/>
            </w:r>
            <w:r>
              <w:rPr>
                <w:rStyle w:val="IndexLink"/>
              </w:rPr>
              <w:t>61</w:t>
            </w:r>
          </w:hyperlink>
        </w:p>
        <w:p>
          <w:pPr>
            <w:pStyle w:val="Contents6"/>
            <w:tabs>
              <w:tab w:val="clear" w:pos="7609"/>
              <w:tab w:val="right" w:pos="9026" w:leader="dot"/>
            </w:tabs>
            <w:rPr/>
          </w:pPr>
          <w:hyperlink w:anchor="__RefHeading___Toc802893_274958925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802895_2749589250">
            <w:r>
              <w:rPr>
                <w:webHidden/>
                <w:rStyle w:val="IndexLink"/>
                <w:rtl w:val="true"/>
              </w:rPr>
              <w:t>اهل بیت در قرآن</w:t>
            </w:r>
            <w:r>
              <w:rPr>
                <w:rStyle w:val="IndexLink"/>
                <w:rtl w:val="true"/>
              </w:rPr>
              <w:tab/>
            </w:r>
            <w:r>
              <w:rPr>
                <w:rStyle w:val="IndexLink"/>
              </w:rPr>
              <w:t>62</w:t>
            </w:r>
          </w:hyperlink>
        </w:p>
        <w:p>
          <w:pPr>
            <w:pStyle w:val="Contents6"/>
            <w:tabs>
              <w:tab w:val="clear" w:pos="7609"/>
              <w:tab w:val="right" w:pos="9026" w:leader="dot"/>
            </w:tabs>
            <w:rPr/>
          </w:pPr>
          <w:hyperlink w:anchor="__RefHeading___Toc802897_2749589250">
            <w:r>
              <w:rPr>
                <w:webHidden/>
                <w:rStyle w:val="IndexLink"/>
                <w:rtl w:val="true"/>
              </w:rPr>
              <w:t>اهل بیت در روایات</w:t>
            </w:r>
            <w:r>
              <w:rPr>
                <w:rStyle w:val="IndexLink"/>
                <w:rtl w:val="true"/>
              </w:rPr>
              <w:tab/>
            </w:r>
            <w:r>
              <w:rPr>
                <w:rStyle w:val="IndexLink"/>
              </w:rPr>
              <w:t>63</w:t>
            </w:r>
          </w:hyperlink>
        </w:p>
        <w:p>
          <w:pPr>
            <w:pStyle w:val="Contents6"/>
            <w:tabs>
              <w:tab w:val="clear" w:pos="7609"/>
              <w:tab w:val="right" w:pos="9026" w:leader="dot"/>
            </w:tabs>
            <w:rPr/>
          </w:pPr>
          <w:hyperlink w:anchor="__RefHeading___Toc802899_2749589250">
            <w:r>
              <w:rPr>
                <w:webHidden/>
                <w:rStyle w:val="IndexLink"/>
                <w:rtl w:val="true"/>
              </w:rPr>
              <w:t>اهمیت نسب</w:t>
            </w:r>
            <w:r>
              <w:rPr>
                <w:rStyle w:val="IndexLink"/>
                <w:rtl w:val="true"/>
              </w:rPr>
              <w:tab/>
            </w:r>
            <w:r>
              <w:rPr>
                <w:rStyle w:val="IndexLink"/>
              </w:rPr>
              <w:t>64</w:t>
            </w:r>
          </w:hyperlink>
        </w:p>
        <w:p>
          <w:pPr>
            <w:pStyle w:val="Contents5"/>
            <w:tabs>
              <w:tab w:val="clear" w:pos="7892"/>
              <w:tab w:val="right" w:pos="9026" w:leader="dot"/>
            </w:tabs>
            <w:rPr/>
          </w:pPr>
          <w:hyperlink w:anchor="__RefHeading___Toc802901_2749589250">
            <w:r>
              <w:rPr>
                <w:webHidden/>
                <w:rStyle w:val="IndexLink"/>
                <w:rtl w:val="true"/>
              </w:rPr>
              <w:t>نتیجه</w:t>
            </w:r>
            <w:r>
              <w:rPr>
                <w:rStyle w:val="IndexLink"/>
                <w:rtl w:val="true"/>
              </w:rPr>
              <w:tab/>
            </w:r>
            <w:r>
              <w:rPr>
                <w:rStyle w:val="IndexLink"/>
              </w:rPr>
              <w:t>67</w:t>
            </w:r>
          </w:hyperlink>
        </w:p>
        <w:p>
          <w:pPr>
            <w:pStyle w:val="Contents3"/>
            <w:tabs>
              <w:tab w:val="clear" w:pos="8459"/>
              <w:tab w:val="right" w:pos="9026" w:leader="dot"/>
            </w:tabs>
            <w:rPr/>
          </w:pPr>
          <w:hyperlink w:anchor="__RefHeading___Toc802903_2749589250">
            <w:r>
              <w:rPr>
                <w:webHidden/>
                <w:rStyle w:val="IndexLink"/>
                <w:rtl w:val="true"/>
              </w:rPr>
              <w:t xml:space="preserve">پرسش </w:t>
            </w:r>
            <w:r>
              <w:rPr>
                <w:rStyle w:val="IndexLink"/>
              </w:rPr>
              <w:t>5</w:t>
            </w:r>
            <w:r>
              <w:rPr>
                <w:rStyle w:val="IndexLink"/>
                <w:rtl w:val="true"/>
              </w:rPr>
              <w:t xml:space="preserve">: </w:t>
            </w:r>
            <w:r>
              <w:rPr>
                <w:rStyle w:val="IndexLink"/>
                <w:rtl w:val="true"/>
              </w:rPr>
              <w:t>اهل بیت علیهم‌السلام و عصمت در حدیث کسا</w:t>
            </w:r>
            <w:r>
              <w:rPr>
                <w:rStyle w:val="IndexLink"/>
                <w:rtl w:val="true"/>
              </w:rPr>
              <w:tab/>
            </w:r>
            <w:r>
              <w:rPr>
                <w:rStyle w:val="IndexLink"/>
              </w:rPr>
              <w:t>69</w:t>
            </w:r>
          </w:hyperlink>
        </w:p>
        <w:p>
          <w:pPr>
            <w:pStyle w:val="Contents4"/>
            <w:tabs>
              <w:tab w:val="clear" w:pos="8176"/>
              <w:tab w:val="right" w:pos="9026" w:leader="dot"/>
            </w:tabs>
            <w:rPr/>
          </w:pPr>
          <w:hyperlink w:anchor="__RefHeading___Toc802905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802907_2749589250">
            <w:r>
              <w:rPr>
                <w:webHidden/>
                <w:rStyle w:val="IndexLink"/>
                <w:rtl w:val="true"/>
              </w:rPr>
              <w:t>پاسخ</w:t>
            </w:r>
            <w:r>
              <w:rPr>
                <w:rStyle w:val="IndexLink"/>
                <w:rtl w:val="true"/>
              </w:rPr>
              <w:tab/>
            </w:r>
            <w:r>
              <w:rPr>
                <w:rStyle w:val="IndexLink"/>
              </w:rPr>
              <w:t>69</w:t>
            </w:r>
          </w:hyperlink>
        </w:p>
        <w:p>
          <w:pPr>
            <w:pStyle w:val="Contents5"/>
            <w:tabs>
              <w:tab w:val="clear" w:pos="7892"/>
              <w:tab w:val="right" w:pos="9026" w:leader="dot"/>
            </w:tabs>
            <w:rPr/>
          </w:pPr>
          <w:hyperlink w:anchor="__RefHeading___Toc802909_2749589250">
            <w:r>
              <w:rPr>
                <w:webHidden/>
                <w:rStyle w:val="IndexLink"/>
              </w:rPr>
              <w:t>1</w:t>
            </w:r>
            <w:r>
              <w:rPr>
                <w:rStyle w:val="IndexLink"/>
                <w:rtl w:val="true"/>
              </w:rPr>
              <w:t>ـ چکیده</w:t>
            </w:r>
            <w:r>
              <w:rPr>
                <w:rStyle w:val="IndexLink"/>
                <w:rtl w:val="true"/>
              </w:rPr>
              <w:tab/>
            </w:r>
            <w:r>
              <w:rPr>
                <w:rStyle w:val="IndexLink"/>
              </w:rPr>
              <w:t>69</w:t>
            </w:r>
          </w:hyperlink>
        </w:p>
        <w:p>
          <w:pPr>
            <w:pStyle w:val="Contents5"/>
            <w:tabs>
              <w:tab w:val="clear" w:pos="7892"/>
              <w:tab w:val="right" w:pos="9026" w:leader="dot"/>
            </w:tabs>
            <w:rPr/>
          </w:pPr>
          <w:hyperlink w:anchor="__RefHeading___Toc802911_2749589250">
            <w:r>
              <w:rPr>
                <w:webHidden/>
                <w:rStyle w:val="IndexLink"/>
              </w:rPr>
              <w:t>2</w:t>
            </w:r>
            <w:r>
              <w:rPr>
                <w:rStyle w:val="IndexLink"/>
                <w:rtl w:val="true"/>
              </w:rPr>
              <w:t>ـ مقدمه</w:t>
            </w:r>
            <w:r>
              <w:rPr>
                <w:rStyle w:val="IndexLink"/>
                <w:rtl w:val="true"/>
              </w:rPr>
              <w:tab/>
            </w:r>
            <w:r>
              <w:rPr>
                <w:rStyle w:val="IndexLink"/>
              </w:rPr>
              <w:t>70</w:t>
            </w:r>
          </w:hyperlink>
        </w:p>
        <w:p>
          <w:pPr>
            <w:pStyle w:val="Contents5"/>
            <w:tabs>
              <w:tab w:val="clear" w:pos="7892"/>
              <w:tab w:val="right" w:pos="9026" w:leader="dot"/>
            </w:tabs>
            <w:rPr/>
          </w:pPr>
          <w:hyperlink w:anchor="__RefHeading___Toc802913_2749589250">
            <w:r>
              <w:rPr>
                <w:webHidden/>
                <w:rStyle w:val="IndexLink"/>
              </w:rPr>
              <w:t>3</w:t>
            </w:r>
            <w:r>
              <w:rPr>
                <w:rStyle w:val="IndexLink"/>
                <w:rtl w:val="true"/>
              </w:rPr>
              <w:t>ـ پاسخ</w:t>
            </w:r>
            <w:r>
              <w:rPr>
                <w:rStyle w:val="IndexLink"/>
                <w:rtl w:val="true"/>
              </w:rPr>
              <w:tab/>
            </w:r>
            <w:r>
              <w:rPr>
                <w:rStyle w:val="IndexLink"/>
              </w:rPr>
              <w:t>70</w:t>
            </w:r>
          </w:hyperlink>
        </w:p>
        <w:p>
          <w:pPr>
            <w:pStyle w:val="Contents6"/>
            <w:tabs>
              <w:tab w:val="clear" w:pos="7609"/>
              <w:tab w:val="right" w:pos="9026" w:leader="dot"/>
            </w:tabs>
            <w:rPr/>
          </w:pPr>
          <w:hyperlink w:anchor="__RefHeading___Toc802915_2749589250">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802917_2749589250">
            <w:r>
              <w:rPr>
                <w:webHidden/>
                <w:rStyle w:val="IndexLink"/>
                <w:rtl w:val="true"/>
              </w:rPr>
              <w:t>الف ـ اهل بیت علیهم‌السلام از دیدگاه اهل سنت</w:t>
            </w:r>
            <w:r>
              <w:rPr>
                <w:rStyle w:val="IndexLink"/>
                <w:rtl w:val="true"/>
              </w:rPr>
              <w:tab/>
            </w:r>
            <w:r>
              <w:rPr>
                <w:rStyle w:val="IndexLink"/>
              </w:rPr>
              <w:t>70</w:t>
            </w:r>
          </w:hyperlink>
        </w:p>
        <w:p>
          <w:pPr>
            <w:pStyle w:val="Contents6"/>
            <w:tabs>
              <w:tab w:val="clear" w:pos="7609"/>
              <w:tab w:val="right" w:pos="9026" w:leader="dot"/>
            </w:tabs>
            <w:rPr/>
          </w:pPr>
          <w:hyperlink w:anchor="__RefHeading___Toc802919_2749589250">
            <w:r>
              <w:rPr>
                <w:webHidden/>
                <w:rStyle w:val="IndexLink"/>
                <w:rtl w:val="true"/>
              </w:rPr>
              <w:t>ب ـ تفسیر ائمه‌ی معصومین علیه‌السلام از اهل بیت علیهم‌السلام در حدیث ثقلین</w:t>
            </w:r>
            <w:r>
              <w:rPr>
                <w:rStyle w:val="IndexLink"/>
                <w:rtl w:val="true"/>
              </w:rPr>
              <w:tab/>
            </w:r>
            <w:r>
              <w:rPr>
                <w:rStyle w:val="IndexLink"/>
              </w:rPr>
              <w:t>74</w:t>
            </w:r>
          </w:hyperlink>
        </w:p>
        <w:p>
          <w:pPr>
            <w:pStyle w:val="Contents6"/>
            <w:tabs>
              <w:tab w:val="clear" w:pos="7609"/>
              <w:tab w:val="right" w:pos="9026" w:leader="dot"/>
            </w:tabs>
            <w:rPr/>
          </w:pPr>
          <w:hyperlink w:anchor="__RefHeading___Toc802921_2749589250">
            <w:r>
              <w:rPr>
                <w:webHidden/>
                <w:rStyle w:val="IndexLink"/>
                <w:rtl w:val="true"/>
              </w:rPr>
              <w:t xml:space="preserve">ج ـ عصمت اهل بیت </w:t>
            </w:r>
            <w:r>
              <w:rPr>
                <w:rStyle w:val="IndexLink"/>
                <w:rtl w:val="true"/>
              </w:rPr>
              <w:t>(</w:t>
            </w:r>
            <w:r>
              <w:rPr>
                <w:rStyle w:val="IndexLink"/>
                <w:rtl w:val="true"/>
              </w:rPr>
              <w:t>ائمه‌ی اثنی عشر</w:t>
            </w:r>
            <w:r>
              <w:rPr>
                <w:rStyle w:val="IndexLink"/>
                <w:rtl w:val="true"/>
              </w:rPr>
              <w:t xml:space="preserve">) </w:t>
            </w:r>
            <w:r>
              <w:rPr>
                <w:rStyle w:val="IndexLink"/>
                <w:rtl w:val="true"/>
              </w:rPr>
              <w:t>علیهم‌السلام در حدیث ثقلین</w:t>
            </w:r>
            <w:r>
              <w:rPr>
                <w:rStyle w:val="IndexLink"/>
                <w:rtl w:val="true"/>
              </w:rPr>
              <w:tab/>
            </w:r>
            <w:r>
              <w:rPr>
                <w:rStyle w:val="IndexLink"/>
              </w:rPr>
              <w:t>75</w:t>
            </w:r>
          </w:hyperlink>
        </w:p>
        <w:p>
          <w:pPr>
            <w:pStyle w:val="Contents6"/>
            <w:tabs>
              <w:tab w:val="clear" w:pos="7609"/>
              <w:tab w:val="right" w:pos="9026" w:leader="dot"/>
            </w:tabs>
            <w:rPr/>
          </w:pPr>
          <w:hyperlink w:anchor="__RefHeading___Toc802923_2749589250">
            <w:r>
              <w:rPr>
                <w:webHidden/>
                <w:rStyle w:val="IndexLink"/>
                <w:rtl w:val="true"/>
              </w:rPr>
              <w:t>د ـ بیان اسامی اهل بیت علیهم‌السلام در پاسخ به خلیفه ی دوم</w:t>
            </w:r>
            <w:r>
              <w:rPr>
                <w:rStyle w:val="IndexLink"/>
                <w:rtl w:val="true"/>
              </w:rPr>
              <w:tab/>
            </w:r>
            <w:r>
              <w:rPr>
                <w:rStyle w:val="IndexLink"/>
              </w:rPr>
              <w:t>76</w:t>
            </w:r>
          </w:hyperlink>
        </w:p>
        <w:p>
          <w:pPr>
            <w:pStyle w:val="Contents6"/>
            <w:tabs>
              <w:tab w:val="clear" w:pos="7609"/>
              <w:tab w:val="right" w:pos="9026" w:leader="dot"/>
            </w:tabs>
            <w:rPr/>
          </w:pPr>
          <w:hyperlink w:anchor="__RefHeading___Toc802925_2749589250">
            <w:r>
              <w:rPr>
                <w:webHidden/>
                <w:rStyle w:val="IndexLink"/>
                <w:rtl w:val="true"/>
              </w:rPr>
              <w:t>رـ اهل کساء علیهم‌السلام به نقل صحابه</w:t>
            </w:r>
            <w:r>
              <w:rPr>
                <w:rStyle w:val="IndexLink"/>
                <w:rtl w:val="true"/>
              </w:rPr>
              <w:tab/>
            </w:r>
            <w:r>
              <w:rPr>
                <w:rStyle w:val="IndexLink"/>
              </w:rPr>
              <w:t>79</w:t>
            </w:r>
          </w:hyperlink>
        </w:p>
        <w:p>
          <w:pPr>
            <w:pStyle w:val="Contents6"/>
            <w:tabs>
              <w:tab w:val="clear" w:pos="7609"/>
              <w:tab w:val="right" w:pos="9026" w:leader="dot"/>
            </w:tabs>
            <w:rPr/>
          </w:pPr>
          <w:hyperlink w:anchor="__RefHeading___Toc802927_2749589250">
            <w:r>
              <w:rPr>
                <w:webHidden/>
                <w:rStyle w:val="IndexLink"/>
                <w:rtl w:val="true"/>
              </w:rPr>
              <w:t>زـ وعده ی الهی ظهور و عصمت موعودی از اهل بیت</w:t>
            </w:r>
            <w:r>
              <w:rPr>
                <w:rStyle w:val="IndexLink"/>
                <w:rtl w:val="true"/>
              </w:rPr>
              <w:tab/>
            </w:r>
            <w:r>
              <w:rPr>
                <w:rStyle w:val="IndexLink"/>
              </w:rPr>
              <w:t>80</w:t>
            </w:r>
          </w:hyperlink>
        </w:p>
        <w:p>
          <w:pPr>
            <w:pStyle w:val="Contents5"/>
            <w:tabs>
              <w:tab w:val="clear" w:pos="7892"/>
              <w:tab w:val="right" w:pos="9026" w:leader="dot"/>
            </w:tabs>
            <w:rPr/>
          </w:pPr>
          <w:hyperlink w:anchor="__RefHeading___Toc802929_2749589250">
            <w:r>
              <w:rPr>
                <w:webHidden/>
                <w:rStyle w:val="IndexLink"/>
                <w:rtl w:val="true"/>
              </w:rPr>
              <w:t>نتیجه</w:t>
            </w:r>
            <w:r>
              <w:rPr>
                <w:rStyle w:val="IndexLink"/>
                <w:rtl w:val="true"/>
              </w:rPr>
              <w:tab/>
            </w:r>
            <w:r>
              <w:rPr>
                <w:rStyle w:val="IndexLink"/>
              </w:rPr>
              <w:t>82</w:t>
            </w:r>
          </w:hyperlink>
        </w:p>
        <w:p>
          <w:pPr>
            <w:pStyle w:val="Contents3"/>
            <w:tabs>
              <w:tab w:val="clear" w:pos="8459"/>
              <w:tab w:val="right" w:pos="9026" w:leader="dot"/>
            </w:tabs>
            <w:rPr/>
          </w:pPr>
          <w:hyperlink w:anchor="__RefHeading___Toc802931_2749589250">
            <w:r>
              <w:rPr>
                <w:webHidden/>
                <w:rStyle w:val="IndexLink"/>
                <w:rtl w:val="true"/>
              </w:rPr>
              <w:t xml:space="preserve">پرسش </w:t>
            </w:r>
            <w:r>
              <w:rPr>
                <w:rStyle w:val="IndexLink"/>
              </w:rPr>
              <w:t>6</w:t>
            </w:r>
            <w:r>
              <w:rPr>
                <w:rStyle w:val="IndexLink"/>
                <w:rtl w:val="true"/>
              </w:rPr>
              <w:t xml:space="preserve">: </w:t>
            </w:r>
            <w:r>
              <w:rPr>
                <w:rStyle w:val="IndexLink"/>
                <w:rtl w:val="true"/>
              </w:rPr>
              <w:t>آیا هیچ سنی به اهل بیت ناسزا نمی‌گوید؟</w:t>
            </w:r>
            <w:r>
              <w:rPr>
                <w:rStyle w:val="IndexLink"/>
                <w:rtl w:val="true"/>
              </w:rPr>
              <w:t>!</w:t>
              <w:tab/>
            </w:r>
            <w:r>
              <w:rPr>
                <w:rStyle w:val="IndexLink"/>
              </w:rPr>
              <w:t>83</w:t>
            </w:r>
          </w:hyperlink>
        </w:p>
        <w:p>
          <w:pPr>
            <w:pStyle w:val="Contents4"/>
            <w:tabs>
              <w:tab w:val="clear" w:pos="8176"/>
              <w:tab w:val="right" w:pos="9026" w:leader="dot"/>
            </w:tabs>
            <w:rPr/>
          </w:pPr>
          <w:hyperlink w:anchor="__RefHeading___Toc802933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802935_2749589250">
            <w:r>
              <w:rPr>
                <w:webHidden/>
                <w:rStyle w:val="IndexLink"/>
                <w:rtl w:val="true"/>
              </w:rPr>
              <w:t>پاسخ</w:t>
            </w:r>
            <w:r>
              <w:rPr>
                <w:rStyle w:val="IndexLink"/>
                <w:rtl w:val="true"/>
              </w:rPr>
              <w:tab/>
            </w:r>
            <w:r>
              <w:rPr>
                <w:rStyle w:val="IndexLink"/>
              </w:rPr>
              <w:t>83</w:t>
            </w:r>
          </w:hyperlink>
        </w:p>
        <w:p>
          <w:pPr>
            <w:pStyle w:val="Contents5"/>
            <w:tabs>
              <w:tab w:val="clear" w:pos="7892"/>
              <w:tab w:val="right" w:pos="9026" w:leader="dot"/>
            </w:tabs>
            <w:rPr/>
          </w:pPr>
          <w:hyperlink w:anchor="__RefHeading___Toc802937_2749589250">
            <w:r>
              <w:rPr>
                <w:webHidden/>
                <w:rStyle w:val="IndexLink"/>
              </w:rPr>
              <w:t>1</w:t>
            </w:r>
            <w:r>
              <w:rPr>
                <w:rStyle w:val="IndexLink"/>
                <w:rtl w:val="true"/>
              </w:rPr>
              <w:t>ـ چکیده</w:t>
            </w:r>
            <w:r>
              <w:rPr>
                <w:rStyle w:val="IndexLink"/>
                <w:rtl w:val="true"/>
              </w:rPr>
              <w:tab/>
            </w:r>
            <w:r>
              <w:rPr>
                <w:rStyle w:val="IndexLink"/>
              </w:rPr>
              <w:t>83</w:t>
            </w:r>
          </w:hyperlink>
        </w:p>
        <w:p>
          <w:pPr>
            <w:pStyle w:val="Contents5"/>
            <w:tabs>
              <w:tab w:val="clear" w:pos="7892"/>
              <w:tab w:val="right" w:pos="9026" w:leader="dot"/>
            </w:tabs>
            <w:rPr/>
          </w:pPr>
          <w:hyperlink w:anchor="__RefHeading___Toc802939_2749589250">
            <w:r>
              <w:rPr>
                <w:webHidden/>
                <w:rStyle w:val="IndexLink"/>
              </w:rPr>
              <w:t>2</w:t>
            </w:r>
            <w:r>
              <w:rPr>
                <w:rStyle w:val="IndexLink"/>
                <w:rtl w:val="true"/>
              </w:rPr>
              <w:t>ـ مقدمه</w:t>
            </w:r>
            <w:r>
              <w:rPr>
                <w:rStyle w:val="IndexLink"/>
                <w:rtl w:val="true"/>
              </w:rPr>
              <w:t>:</w:t>
              <w:tab/>
            </w:r>
            <w:r>
              <w:rPr>
                <w:rStyle w:val="IndexLink"/>
              </w:rPr>
              <w:t>84</w:t>
            </w:r>
          </w:hyperlink>
        </w:p>
        <w:p>
          <w:pPr>
            <w:pStyle w:val="Contents5"/>
            <w:tabs>
              <w:tab w:val="clear" w:pos="7892"/>
              <w:tab w:val="right" w:pos="9026" w:leader="dot"/>
            </w:tabs>
            <w:rPr/>
          </w:pPr>
          <w:hyperlink w:anchor="__RefHeading___Toc802941_2749589250">
            <w:r>
              <w:rPr>
                <w:webHidden/>
                <w:rStyle w:val="IndexLink"/>
              </w:rPr>
              <w:t>3</w:t>
            </w:r>
            <w:r>
              <w:rPr>
                <w:rStyle w:val="IndexLink"/>
                <w:rtl w:val="true"/>
              </w:rPr>
              <w:t>ـ پاسخ</w:t>
            </w:r>
            <w:r>
              <w:rPr>
                <w:rStyle w:val="IndexLink"/>
                <w:rtl w:val="true"/>
              </w:rPr>
              <w:tab/>
            </w:r>
            <w:r>
              <w:rPr>
                <w:rStyle w:val="IndexLink"/>
              </w:rPr>
              <w:t>85</w:t>
            </w:r>
          </w:hyperlink>
        </w:p>
        <w:p>
          <w:pPr>
            <w:pStyle w:val="Contents6"/>
            <w:tabs>
              <w:tab w:val="clear" w:pos="7609"/>
              <w:tab w:val="right" w:pos="9026" w:leader="dot"/>
            </w:tabs>
            <w:rPr/>
          </w:pPr>
          <w:hyperlink w:anchor="__RefHeading___Toc802943_274958925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802945_2749589250">
            <w:r>
              <w:rPr>
                <w:webHidden/>
                <w:rStyle w:val="IndexLink"/>
                <w:rtl w:val="true"/>
              </w:rPr>
              <w:t>هتک حرمت امیرالمؤمنین علیه‌السلام</w:t>
            </w:r>
            <w:r>
              <w:rPr>
                <w:rStyle w:val="IndexLink"/>
                <w:rtl w:val="true"/>
              </w:rPr>
              <w:tab/>
            </w:r>
            <w:r>
              <w:rPr>
                <w:rStyle w:val="IndexLink"/>
              </w:rPr>
              <w:t>86</w:t>
            </w:r>
          </w:hyperlink>
        </w:p>
        <w:p>
          <w:pPr>
            <w:pStyle w:val="Contents6"/>
            <w:tabs>
              <w:tab w:val="clear" w:pos="7609"/>
              <w:tab w:val="right" w:pos="9026" w:leader="dot"/>
            </w:tabs>
            <w:rPr/>
          </w:pPr>
          <w:hyperlink w:anchor="__RefHeading___Toc802947_2749589250">
            <w:r>
              <w:rPr>
                <w:webHidden/>
                <w:rStyle w:val="IndexLink"/>
                <w:rtl w:val="true"/>
              </w:rPr>
              <w:t>خصومت با اهل بیت علیهم‌السلام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802949_2749589250">
            <w:r>
              <w:rPr>
                <w:webHidden/>
                <w:rStyle w:val="IndexLink"/>
                <w:rtl w:val="true"/>
              </w:rPr>
              <w:t>نتیجه</w:t>
            </w:r>
            <w:r>
              <w:rPr>
                <w:rStyle w:val="IndexLink"/>
                <w:rtl w:val="true"/>
              </w:rPr>
              <w:tab/>
            </w:r>
            <w:r>
              <w:rPr>
                <w:rStyle w:val="IndexLink"/>
              </w:rPr>
              <w:t>92</w:t>
            </w:r>
          </w:hyperlink>
        </w:p>
        <w:p>
          <w:pPr>
            <w:pStyle w:val="Contents3"/>
            <w:tabs>
              <w:tab w:val="clear" w:pos="8459"/>
              <w:tab w:val="right" w:pos="9026" w:leader="dot"/>
            </w:tabs>
            <w:rPr/>
          </w:pPr>
          <w:hyperlink w:anchor="__RefHeading___Toc802951_2749589250">
            <w:r>
              <w:rPr>
                <w:webHidden/>
                <w:rStyle w:val="IndexLink"/>
                <w:rtl w:val="true"/>
              </w:rPr>
              <w:t xml:space="preserve">پرسش </w:t>
            </w:r>
            <w:r>
              <w:rPr>
                <w:rStyle w:val="IndexLink"/>
              </w:rPr>
              <w:t>7</w:t>
            </w:r>
            <w:r>
              <w:rPr>
                <w:rStyle w:val="IndexLink"/>
                <w:rtl w:val="true"/>
              </w:rPr>
              <w:t xml:space="preserve">: </w:t>
            </w:r>
            <w:r>
              <w:rPr>
                <w:rStyle w:val="IndexLink"/>
                <w:rtl w:val="true"/>
              </w:rPr>
              <w:t>امام حسن علیه‌السلام و محبت شیعیان</w:t>
            </w:r>
            <w:r>
              <w:rPr>
                <w:rStyle w:val="IndexLink"/>
                <w:rtl w:val="true"/>
              </w:rPr>
              <w:tab/>
            </w:r>
            <w:r>
              <w:rPr>
                <w:rStyle w:val="IndexLink"/>
              </w:rPr>
              <w:t>93</w:t>
            </w:r>
          </w:hyperlink>
        </w:p>
        <w:p>
          <w:pPr>
            <w:pStyle w:val="Contents4"/>
            <w:tabs>
              <w:tab w:val="clear" w:pos="8176"/>
              <w:tab w:val="right" w:pos="9026" w:leader="dot"/>
            </w:tabs>
            <w:rPr/>
          </w:pPr>
          <w:hyperlink w:anchor="__RefHeading___Toc802953_274958925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802955_2749589250">
            <w:r>
              <w:rPr>
                <w:webHidden/>
                <w:rStyle w:val="IndexLink"/>
                <w:rtl w:val="true"/>
              </w:rPr>
              <w:t>پاسخ</w:t>
            </w:r>
            <w:r>
              <w:rPr>
                <w:rStyle w:val="IndexLink"/>
                <w:rtl w:val="true"/>
              </w:rPr>
              <w:tab/>
            </w:r>
            <w:r>
              <w:rPr>
                <w:rStyle w:val="IndexLink"/>
              </w:rPr>
              <w:t>93</w:t>
            </w:r>
          </w:hyperlink>
        </w:p>
        <w:p>
          <w:pPr>
            <w:pStyle w:val="Contents5"/>
            <w:tabs>
              <w:tab w:val="clear" w:pos="7892"/>
              <w:tab w:val="right" w:pos="9026" w:leader="dot"/>
            </w:tabs>
            <w:rPr/>
          </w:pPr>
          <w:hyperlink w:anchor="__RefHeading___Toc802957_2749589250">
            <w:r>
              <w:rPr>
                <w:webHidden/>
                <w:rStyle w:val="IndexLink"/>
              </w:rPr>
              <w:t>1</w:t>
            </w:r>
            <w:r>
              <w:rPr>
                <w:rStyle w:val="IndexLink"/>
                <w:rtl w:val="true"/>
              </w:rPr>
              <w:t>ـ چکیده</w:t>
            </w:r>
            <w:r>
              <w:rPr>
                <w:rStyle w:val="IndexLink"/>
                <w:rtl w:val="true"/>
              </w:rPr>
              <w:tab/>
            </w:r>
            <w:r>
              <w:rPr>
                <w:rStyle w:val="IndexLink"/>
              </w:rPr>
              <w:t>93</w:t>
            </w:r>
          </w:hyperlink>
        </w:p>
        <w:p>
          <w:pPr>
            <w:pStyle w:val="Contents5"/>
            <w:tabs>
              <w:tab w:val="clear" w:pos="7892"/>
              <w:tab w:val="right" w:pos="9026" w:leader="dot"/>
            </w:tabs>
            <w:rPr/>
          </w:pPr>
          <w:hyperlink w:anchor="__RefHeading___Toc802959_2749589250">
            <w:r>
              <w:rPr>
                <w:webHidden/>
                <w:rStyle w:val="IndexLink"/>
              </w:rPr>
              <w:t>2</w:t>
            </w:r>
            <w:r>
              <w:rPr>
                <w:rStyle w:val="IndexLink"/>
                <w:rtl w:val="true"/>
              </w:rPr>
              <w:t>ـ مقدمه</w:t>
            </w:r>
            <w:r>
              <w:rPr>
                <w:rStyle w:val="IndexLink"/>
                <w:rtl w:val="true"/>
              </w:rPr>
              <w:tab/>
            </w:r>
            <w:r>
              <w:rPr>
                <w:rStyle w:val="IndexLink"/>
              </w:rPr>
              <w:t>94</w:t>
            </w:r>
          </w:hyperlink>
        </w:p>
        <w:p>
          <w:pPr>
            <w:pStyle w:val="Contents5"/>
            <w:tabs>
              <w:tab w:val="clear" w:pos="7892"/>
              <w:tab w:val="right" w:pos="9026" w:leader="dot"/>
            </w:tabs>
            <w:rPr/>
          </w:pPr>
          <w:hyperlink w:anchor="__RefHeading___Toc802961_2749589250">
            <w:r>
              <w:rPr>
                <w:webHidden/>
                <w:rStyle w:val="IndexLink"/>
              </w:rPr>
              <w:t>3</w:t>
            </w:r>
            <w:r>
              <w:rPr>
                <w:rStyle w:val="IndexLink"/>
                <w:rtl w:val="true"/>
              </w:rPr>
              <w:t>ـ پاسخ</w:t>
            </w:r>
            <w:r>
              <w:rPr>
                <w:rStyle w:val="IndexLink"/>
                <w:rtl w:val="true"/>
              </w:rPr>
              <w:t>:</w:t>
              <w:tab/>
            </w:r>
            <w:r>
              <w:rPr>
                <w:rStyle w:val="IndexLink"/>
              </w:rPr>
              <w:t>94</w:t>
            </w:r>
          </w:hyperlink>
        </w:p>
        <w:p>
          <w:pPr>
            <w:pStyle w:val="Contents5"/>
            <w:tabs>
              <w:tab w:val="clear" w:pos="7892"/>
              <w:tab w:val="right" w:pos="9026" w:leader="dot"/>
            </w:tabs>
            <w:rPr/>
          </w:pPr>
          <w:hyperlink w:anchor="__RefHeading___Toc802963_2749589250">
            <w:r>
              <w:rPr>
                <w:webHidden/>
                <w:rStyle w:val="IndexLink"/>
              </w:rPr>
              <w:t>4</w:t>
            </w:r>
            <w:r>
              <w:rPr>
                <w:rStyle w:val="IndexLink"/>
                <w:rtl w:val="true"/>
              </w:rPr>
              <w:t>ـ نتیجه</w:t>
            </w:r>
            <w:r>
              <w:rPr>
                <w:rStyle w:val="IndexLink"/>
                <w:rtl w:val="true"/>
              </w:rPr>
              <w:tab/>
            </w:r>
            <w:r>
              <w:rPr>
                <w:rStyle w:val="IndexLink"/>
              </w:rPr>
              <w:t>96</w:t>
            </w:r>
          </w:hyperlink>
        </w:p>
        <w:p>
          <w:pPr>
            <w:pStyle w:val="Contents2"/>
            <w:tabs>
              <w:tab w:val="clear" w:pos="8743"/>
              <w:tab w:val="right" w:pos="9026" w:leader="dot"/>
            </w:tabs>
            <w:rPr/>
          </w:pPr>
          <w:hyperlink w:anchor="__RefHeading___Toc802965_2749589250">
            <w:r>
              <w:rPr>
                <w:webHidden/>
                <w:rStyle w:val="IndexLink"/>
                <w:rtl w:val="true"/>
              </w:rPr>
              <w:t>پیوست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33_19372"/>
      <w:bookmarkStart w:id="1" w:name="pg3033_19372"/>
      <w:bookmarkEnd w:id="1"/>
    </w:p>
    <w:p>
      <w:pPr>
        <w:pStyle w:val="Heading2"/>
        <w:numPr>
          <w:ilvl w:val="1"/>
          <w:numId w:val="1"/>
        </w:numPr>
        <w:rPr/>
      </w:pPr>
      <w:bookmarkStart w:id="2" w:name="pg3033_19372"/>
      <w:bookmarkStart w:id="3" w:name="__RefHeading___Toc80279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رقابی غلامی، ناهید،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گلواژه‌های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هفت پرسش درباره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آشنا؛</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013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۳۱۰۴۹۴۰</w:t>
      </w:r>
    </w:p>
    <w:p>
      <w:pPr>
        <w:pStyle w:val="Heading2"/>
        <w:numPr>
          <w:ilvl w:val="1"/>
          <w:numId w:val="1"/>
        </w:numPr>
        <w:rPr/>
      </w:pPr>
      <w:bookmarkStart w:id="5" w:name="__RefHeading___Toc80280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گل‌واژه‌های هدایت</w:t>
      </w:r>
    </w:p>
    <w:p>
      <w:pPr>
        <w:pStyle w:val="BookText"/>
        <w:rPr/>
      </w:pPr>
      <w:r>
        <w:rPr>
          <w:rFonts w:ascii="IRNazanin" w:hAnsi="IRNazanin" w:eastAsia="IRNazanin"/>
          <w:color w:val="111111"/>
          <w:sz w:val="28"/>
          <w:sz w:val="28"/>
          <w:szCs w:val="28"/>
          <w:rtl w:val="true"/>
          <w:lang w:bidi="fa-IR"/>
        </w:rPr>
        <w:t>پاسخ به هفت پرسش درباره امامت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هدایت باب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خیابان شـریعتـی، روبه‌روی ملک، خیـابان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ISBN:978 - 600 - 264 - 013 - 0</w:t>
      </w:r>
      <w:bookmarkStart w:id="7" w:name="pg3033_19374"/>
    </w:p>
    <w:p>
      <w:pPr>
        <w:pStyle w:val="Heading2"/>
        <w:numPr>
          <w:ilvl w:val="1"/>
          <w:numId w:val="1"/>
        </w:numPr>
        <w:rPr/>
      </w:pPr>
      <w:bookmarkStart w:id="8" w:name="__RefHeading___Toc802803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ترک حج موجب عدم پذیرش ایمان فرد در لحظه مرگ می‌شود•••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ترک دوستی اهل بیت علیهم السلام موجب ورود در آتش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تصدیق گفتار کاهن به منزله‌ی کفر به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لزوم مراجعه‌ی توأم به قرآن و سنت•••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امامت از دیدگاه شیعه و اهل تسنن•••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خلفای اثنا عشر از دیدگاه شیعه و اهل تسنن•••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خلفاء اثنا عشر در دیدگاه اهل تسنن•••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خلفای اثنا عشر در دیدگاه شیعه•••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اکنون به بررسی پرسش‌هایی در خصوص امامت و اهل بیت که مطرح شده است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خلافت امامان اثنا عشر•••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پاسخ•••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سرگذشت خلافت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سرگذشت رسولان انطاکیه•••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امامت رکن دین و مسلمانان نخستین•••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پاسخ</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پاسخ•••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مغلطه در فهم روایت•••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سخنان صادق ترین صحابی•••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محبت شیعیان نسبت به اهل بیت•••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اهل بیت چه کسانی‌اند؟•••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اهل بیت در 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اهل بیت در روایات•••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نسب•••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اهل بیت علیهم السلام و عصمت در حدیث کسا•••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الف ـ اهل بیت علیهم السلام از دیدگاه اهل سنت•••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 ـ تفسیر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علیهم السلام در حدیث ثقلین•••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 ـ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در حدیث ثقلین•••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 ـ بیان اسامی اهل بیت علیهم السلام در پاسخ به خلیفه‌ی دوم••• </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رـ اهل کساء علیهم السلام به نقل صحابه•••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زـ وعده ی الهی ظهور و عصمت موعودی از اهل بیت•••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آیا هیچ سنی به اهل بیت ناسزا نمی‌گوید؟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هتک حرمت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خصومت با اهل 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شیعیان•••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98</w:t>
      </w:r>
      <w:bookmarkStart w:id="10" w:name="pg3033_19378"/>
    </w:p>
    <w:p>
      <w:pPr>
        <w:pStyle w:val="Heading2"/>
        <w:numPr>
          <w:ilvl w:val="1"/>
          <w:numId w:val="1"/>
        </w:numPr>
        <w:rPr/>
      </w:pPr>
      <w:bookmarkStart w:id="11" w:name="__RefHeading___Toc802805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معیار اهمیت موضوعات دینی وظیفه ی دینی است نه در قرآن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برای یک مسلمان، پس از اقرار به وحدانیت خداوند و شهادت به رسالت پیامبر اکرم صلی‌الله‌علیه‌و‌آله‌وسلم اهمیت دارد، این است که ایمانش پذیرفته شود و در زمره‌ی کافران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مسلمان مهم است که بداند چگونه زندگی کند تا پس از مرگ گرفتار عذاب الهی نشود؛ چرا که ما معتقدیم صرف ایمان، کافی نیست و تنها ایمان همراه با عمل صالح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اصول دین نیست که از اهمیت برخوردار است؛ بلکه هر امری که عدم پذیرش آن یا عمل نکردن به آن، عذاب اخروی در پی داشته باشد،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مسلمانی به همه‌ی اصول دین معتقد باشد؛ ولی اعمال او ناصالح باشد، از آتش جهنم در امان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قرآن کریم یکی از وظایف پیامبران را انذار یعنی بیم</w:t>
      </w:r>
    </w:p>
    <w:p>
      <w:pPr>
        <w:pStyle w:val="BookText"/>
        <w:rPr/>
      </w:pPr>
      <w:r>
        <w:rPr>
          <w:rFonts w:ascii="IRNazanin" w:hAnsi="IRNazanin" w:eastAsia="IRNazanin"/>
          <w:color w:val="111111"/>
          <w:sz w:val="28"/>
          <w:sz w:val="28"/>
          <w:szCs w:val="28"/>
          <w:rtl w:val="true"/>
          <w:lang w:bidi="fa-IR"/>
        </w:rPr>
        <w:t>دادن از عذاب دوزخ بیان کرده‌است</w:t>
      </w:r>
      <w:r>
        <w:rPr>
          <w:rStyle w:val="FootnoteAnchor"/>
          <w:rtl w:val="true"/>
        </w:rPr>
        <w:footnoteReference w:id="2"/>
      </w:r>
      <w:r>
        <w:rPr>
          <w:rFonts w:ascii="IRNazanin" w:hAnsi="IRNazanin" w:eastAsia="IRNazanin"/>
          <w:color w:val="111111"/>
          <w:sz w:val="28"/>
          <w:sz w:val="28"/>
          <w:szCs w:val="28"/>
          <w:rtl w:val="true"/>
          <w:lang w:bidi="fa-IR"/>
        </w:rPr>
        <w:t>و ایشان را منذر نامیده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نکته درباره‌ی خاتم رسولان صلی‌الله‌علیه‌و‌آله‌وسلم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نه تنها به این شأن تصریح کرده‌است</w:t>
      </w:r>
      <w:r>
        <w:rPr>
          <w:rStyle w:val="FootnoteAnchor"/>
          <w:rtl w:val="true"/>
        </w:rPr>
        <w:footnoteReference w:id="4"/>
      </w:r>
      <w:r>
        <w:rPr>
          <w:rFonts w:ascii="IRNazanin" w:hAnsi="IRNazanin" w:eastAsia="IRNazanin"/>
          <w:color w:val="111111"/>
          <w:sz w:val="28"/>
          <w:sz w:val="28"/>
          <w:szCs w:val="28"/>
          <w:rtl w:val="true"/>
          <w:lang w:bidi="fa-IR"/>
        </w:rPr>
        <w:t>و او را منذر خوانده است</w:t>
      </w:r>
      <w:r>
        <w:rPr>
          <w:rStyle w:val="FootnoteAnchor"/>
          <w:rtl w:val="true"/>
        </w:rPr>
        <w:footnoteReference w:id="5"/>
      </w:r>
      <w:r>
        <w:rPr>
          <w:rFonts w:ascii="IRNazanin" w:hAnsi="IRNazanin" w:eastAsia="IRNazanin"/>
          <w:color w:val="111111"/>
          <w:sz w:val="28"/>
          <w:sz w:val="28"/>
          <w:szCs w:val="28"/>
          <w:rtl w:val="true"/>
          <w:lang w:bidi="fa-IR"/>
        </w:rPr>
        <w:t>؛ بلکه خود قرآن را نیز وسیله‌ی انذار مردم توسط رسولش معرفی کرده‌است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پیشینیان برای کسانی که از عذاب آخرت می‌ترسند، مایه‌ی عبرت است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کسانی است که از مقام قهر خدا و از حضور در پیشگاه کبریایی خداوند می‌هراسند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نزدیک به یک سوم آیات قرآن توصیف جهنم و عذاب های آن است تا مسلمانان را از نافرمانی خداوند برحذر دارد و به اطاعت و بندگی او وادار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امر دینی که با ترک آن، انسان در قیامت گرفتار عذاب الهی شود، باید مورد توجه قرار گیرد، اگر چه جزء اصول دین محسوب نشود</w:t>
      </w:r>
      <w:r>
        <w:rPr>
          <w:rFonts w:eastAsia="IRNazanin" w:cs="IRNazanin"/>
          <w:color w:val="111111"/>
          <w:sz w:val="28"/>
          <w:szCs w:val="28"/>
          <w:rtl w:val="true"/>
          <w:lang w:bidi="fa-IR"/>
        </w:rPr>
        <w:t>.</w:t>
      </w:r>
      <w:bookmarkStart w:id="13" w:name="pg3033_19380"/>
    </w:p>
    <w:p>
      <w:pPr>
        <w:pStyle w:val="BookText"/>
        <w:rPr/>
      </w:pPr>
      <w:bookmarkEnd w:id="13"/>
      <w:r>
        <w:rPr>
          <w:rFonts w:ascii="IRNazanin" w:hAnsi="IRNazanin" w:eastAsia="IRNazanin"/>
          <w:color w:val="111111"/>
          <w:sz w:val="28"/>
          <w:sz w:val="28"/>
          <w:szCs w:val="28"/>
          <w:rtl w:val="true"/>
          <w:lang w:bidi="fa-IR"/>
        </w:rPr>
        <w:t>اکنون به چند نمونه از امور دینی که جزء اصول دین نیستند، ولی ترک یا انکارشان به کفر و یا عذاب ابدی می‌انجامد،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موجب عدم پذیرش ایمان فرد در لحظه‌ی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دوستی اهل بیت علیهم‌السلام موجب ورود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گفتار کاهن، به منزله‌ی کفر به قرآن کریم است</w:t>
      </w:r>
      <w:r>
        <w:rPr>
          <w:rFonts w:eastAsia="IRNazanin" w:cs="IRNazanin"/>
          <w:color w:val="111111"/>
          <w:sz w:val="28"/>
          <w:szCs w:val="28"/>
          <w:rtl w:val="true"/>
          <w:lang w:bidi="fa-IR"/>
        </w:rPr>
        <w:t>.</w:t>
      </w:r>
    </w:p>
    <w:p>
      <w:pPr>
        <w:pStyle w:val="Heading2"/>
        <w:numPr>
          <w:ilvl w:val="1"/>
          <w:numId w:val="1"/>
        </w:numPr>
        <w:rPr/>
      </w:pPr>
      <w:bookmarkStart w:id="14" w:name="__RefHeading___Toc802807_2749589250"/>
      <w:bookmarkStart w:id="15" w:name="_Toc5"/>
      <w:bookmarkEnd w:id="14"/>
      <w:r>
        <w:rPr>
          <w:rtl w:val="true"/>
        </w:rPr>
        <w:t>ترک حج موجب عدم پذیرش ایمان فرد در لحظه مرگ می‌شود</w:t>
      </w:r>
      <w:bookmarkEnd w:id="15"/>
    </w:p>
    <w:p>
      <w:pPr>
        <w:pStyle w:val="BookText"/>
        <w:rPr/>
      </w:pPr>
      <w:r>
        <w:rPr>
          <w:rFonts w:ascii="IRNazanin" w:hAnsi="IRNazanin" w:eastAsia="IRNazanin"/>
          <w:color w:val="111111"/>
          <w:sz w:val="28"/>
          <w:sz w:val="28"/>
          <w:szCs w:val="28"/>
          <w:rtl w:val="true"/>
          <w:lang w:bidi="fa-IR"/>
        </w:rPr>
        <w:t>حج، نزد تمامی مسلمانان از واجبات و در زمره‌ی فروع دین است و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برگزاری حج را، به شرط استطاعت، بر مسلمانان واجب کرده‌است؛ زیرا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و برای خدا بر مردم است که آهنگ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آن ها که توانایی رفتن به سویش را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ترک کند، به خود زیان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همه</w:t>
      </w:r>
    </w:p>
    <w:p>
      <w:pPr>
        <w:pStyle w:val="BookText"/>
        <w:rPr/>
      </w:pPr>
      <w:r>
        <w:rPr>
          <w:rFonts w:ascii="IRNazanin" w:hAnsi="IRNazanin" w:eastAsia="IRNazanin"/>
          <w:color w:val="111111"/>
          <w:sz w:val="28"/>
          <w:sz w:val="28"/>
          <w:szCs w:val="28"/>
          <w:rtl w:val="true"/>
          <w:lang w:bidi="fa-IR"/>
        </w:rPr>
        <w:t>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بیان می‌کند که حج بر هر فرد مستطیع واجب است و ترک کننده‌ی آن را به کفر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علیهم‌السلام نیز به نقل شیعه و سنی بیان شده است هر مسلمانی که توانایی انجام حج داشته باشد؛ ولی آن را به جا نیاورد، گرچه در دنیا مسلمان بوده است اما ایمانش در لحظه‌ی مرگ پذیرفته نخواهد شد و به آئینی غیر از اسلام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علیه‌السلام نقل شده است که پیامبر اکرم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زاداً و راحلة فلم یحج مات یهودیاً أو نصرانیاً، وذلک أن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علی الناس حج البیت من استطاع إلیه سبیلاً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زاد و توشه‌ی سفر حج داشته باشد ولی به حج نرود، یهودی یا نصرانی خواهد مرد و این همان است که 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بر مردم است که آهنگ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ها که توانایی رفتن به سوی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گرچه حج از اصول دین نیست، ولی به این دلیل که ترک آن منجر به عدم پذیرش ایمان انسان در لحظه‌ی مرگ خواهد بود، بسیار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است که به جا آوردن حج، تنها و تنها با همان روشی میسر است که رسول خدا صلی‌الله‌علیه‌و‌آله‌وسلم فرمودند و این جزییات در قرآن نیامده است، پس نمی‌توان ادعا کرد که امور مهم باید به صراحت در قرآن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دوستی اهل بیت علیهم‌السلام موجب ورود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اهل بیت علیهم‌السلام نیز نزد تمامی مسلمانان جایگاهی والا و اهمیتی به سزا دارد؛ بدین جهت که ترک آن موجب ورود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روایت کرده‌اند که جایگاه دشمن اهل بیت رسول خدا صلی‌الله‌علیه‌و‌آله‌وسلم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نقل می‌کند که پیامبر اکرم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لا یبغضنا أهل البیت أحد الا ادخله الله النار</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جانم در دست اوست، کسی با ما اهل بیت دشمنی نمی‌کند، مگر این که خداوند او را داخل در</w:t>
      </w:r>
      <w:bookmarkStart w:id="16" w:name="pg3033_19383"/>
    </w:p>
    <w:p>
      <w:pPr>
        <w:pStyle w:val="BookText"/>
        <w:rPr/>
      </w:pPr>
      <w:bookmarkEnd w:id="16"/>
      <w:r>
        <w:rPr>
          <w:rFonts w:ascii="IRNazanin" w:hAnsi="IRNazanin" w:eastAsia="IRNazanin"/>
          <w:color w:val="111111"/>
          <w:sz w:val="28"/>
          <w:sz w:val="28"/>
          <w:szCs w:val="28"/>
          <w:rtl w:val="true"/>
          <w:lang w:bidi="fa-IR"/>
        </w:rPr>
        <w:t>آتش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محبت و دوستی اهل بیت علیهم‌السلام جز اصول دین نیست، اما اهمیت آن به حدی است که تعیین کننده ی سرنوشت انسان در آخرت است</w:t>
      </w:r>
      <w:r>
        <w:rPr>
          <w:rFonts w:eastAsia="IRNazanin" w:cs="IRNazanin"/>
          <w:color w:val="111111"/>
          <w:sz w:val="28"/>
          <w:szCs w:val="28"/>
          <w:rtl w:val="true"/>
          <w:lang w:bidi="fa-IR"/>
        </w:rPr>
        <w:t>.</w:t>
      </w:r>
    </w:p>
    <w:p>
      <w:pPr>
        <w:pStyle w:val="Heading2"/>
        <w:numPr>
          <w:ilvl w:val="1"/>
          <w:numId w:val="1"/>
        </w:numPr>
        <w:rPr/>
      </w:pPr>
      <w:bookmarkStart w:id="17" w:name="__RefHeading___Toc802809_2749589250"/>
      <w:bookmarkStart w:id="18" w:name="_Toc6"/>
      <w:bookmarkEnd w:id="17"/>
      <w:r>
        <w:rPr>
          <w:rtl w:val="true"/>
        </w:rPr>
        <w:t>تصدیق گفتار کاهن به منزله‌ی کفر به قرآن است</w:t>
      </w:r>
      <w:r>
        <w:rPr>
          <w:rtl w:val="true"/>
        </w:rPr>
        <w:t>.</w:t>
      </w:r>
      <w:bookmarkEnd w:id="18"/>
    </w:p>
    <w:p>
      <w:pPr>
        <w:pStyle w:val="BookText"/>
        <w:rPr/>
      </w:pPr>
      <w:r>
        <w:rPr>
          <w:rFonts w:ascii="IRNazanin" w:hAnsi="IRNazanin" w:eastAsia="IRNazanin"/>
          <w:color w:val="111111"/>
          <w:sz w:val="28"/>
          <w:sz w:val="28"/>
          <w:szCs w:val="28"/>
          <w:rtl w:val="true"/>
          <w:lang w:bidi="fa-IR"/>
        </w:rPr>
        <w:t>در روایات شیعه و اهل تسنن آمده است که رفتن به نزد کاهنان و تصدیق گفتار ایشان به منزله‌ی کفر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أتی عرافا وکاهنا فصدقه فیما یقول فقد کفر بما انزل علی صلی‌الله‌علیه‌و‌آله‌وسلم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کاهنی برود و گفتار او را تصدیق کند به راستی به آن چه بر محمد صلی‌الله‌علیه‌و‌آله‌وسلم نازل شده است، کافر گشته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باور و تأیید گفتار کاهن، کفر به قرآن را در پی خواهد داشت و جایگاه کافر به آیات کتاب الهی در قیامت، آتش خواهد بود</w:t>
      </w:r>
      <w:r>
        <w:rPr>
          <w:rFonts w:eastAsia="IRNazanin" w:cs="IRNazanin"/>
          <w:color w:val="111111"/>
          <w:sz w:val="28"/>
          <w:szCs w:val="28"/>
          <w:rtl w:val="true"/>
          <w:lang w:bidi="fa-IR"/>
        </w:rPr>
        <w:t>.</w:t>
      </w:r>
      <w:r>
        <w:rPr>
          <w:rStyle w:val="FootnoteAnchor"/>
          <w:rtl w:val="true"/>
        </w:rPr>
        <w:footnoteReference w:id="13"/>
      </w:r>
      <w:bookmarkStart w:id="19" w:name="pg3033_19384"/>
    </w:p>
    <w:p>
      <w:pPr>
        <w:pStyle w:val="BookText"/>
        <w:rPr/>
      </w:pPr>
      <w:bookmarkEnd w:id="19"/>
      <w:r>
        <w:rPr>
          <w:rFonts w:ascii="IRNazanin" w:hAnsi="IRNazanin" w:eastAsia="IRNazanin"/>
          <w:color w:val="111111"/>
          <w:sz w:val="28"/>
          <w:sz w:val="28"/>
          <w:szCs w:val="28"/>
          <w:rtl w:val="true"/>
          <w:lang w:bidi="fa-IR"/>
        </w:rPr>
        <w:t>در این جا با پذیرش گفتار کاهن، اصلی از اصول دین خدشه دار نشده است؛ ولی چون مسئله‌ی کفر به قرآن و زیر سؤال رفتن ایمان است، بی توجهی به آن، هم چون بی توجهی به اصلی از اصول دین، غیر قابل اغماض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فریقین افزون بر موارد فوق، منکر خروج حضرت مهدی عجل الله تعالی فرجه</w:t>
      </w:r>
      <w:r>
        <w:rPr>
          <w:rStyle w:val="FootnoteAnchor"/>
          <w:rtl w:val="true"/>
        </w:rPr>
        <w:footnoteReference w:id="14"/>
      </w:r>
      <w:r>
        <w:rPr>
          <w:rFonts w:ascii="IRNazanin" w:hAnsi="IRNazanin" w:eastAsia="IRNazanin"/>
          <w:color w:val="111111"/>
          <w:sz w:val="28"/>
          <w:sz w:val="28"/>
          <w:szCs w:val="28"/>
          <w:rtl w:val="true"/>
          <w:lang w:bidi="fa-IR"/>
        </w:rPr>
        <w:t>و کسی که اعتقاد صحیح به قدر ندارد</w:t>
      </w:r>
      <w:r>
        <w:rPr>
          <w:rStyle w:val="FootnoteAnchor"/>
          <w:rtl w:val="true"/>
        </w:rPr>
        <w:footnoteReference w:id="15"/>
      </w:r>
      <w:r>
        <w:rPr>
          <w:rFonts w:ascii="IRNazanin" w:hAnsi="IRNazanin" w:eastAsia="IRNazanin"/>
          <w:color w:val="111111"/>
          <w:sz w:val="28"/>
          <w:sz w:val="28"/>
          <w:szCs w:val="28"/>
          <w:rtl w:val="true"/>
          <w:lang w:bidi="fa-IR"/>
        </w:rPr>
        <w:t>نیز به کفر متهم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ذکر شد معلوم می‌شود که لزوماً تمام امور مهم دینی با جزئیاتشان در قرآن نیامده است و تأکید برخی اهل تسنن بر این که باید امامت در قرآن باشد،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ادامه نشان می‌دهیم که در عین حال قرآن به امر امامت تذکر داده است</w:t>
      </w:r>
      <w:r>
        <w:rPr>
          <w:rFonts w:eastAsia="IRNazanin" w:cs="IRNazanin"/>
          <w:color w:val="111111"/>
          <w:sz w:val="28"/>
          <w:szCs w:val="28"/>
          <w:rtl w:val="true"/>
          <w:lang w:bidi="fa-IR"/>
        </w:rPr>
        <w:t>.</w:t>
      </w:r>
    </w:p>
    <w:p>
      <w:pPr>
        <w:pStyle w:val="Heading2"/>
        <w:numPr>
          <w:ilvl w:val="1"/>
          <w:numId w:val="1"/>
        </w:numPr>
        <w:rPr/>
      </w:pPr>
      <w:bookmarkStart w:id="20" w:name="__RefHeading___Toc802811_2749589250"/>
      <w:bookmarkStart w:id="21" w:name="_Toc7"/>
      <w:bookmarkEnd w:id="20"/>
      <w:r>
        <w:rPr>
          <w:rtl w:val="true"/>
        </w:rPr>
        <w:t>لزوم مراجعه‌ی توأم به قرآن و سنت</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مجموعه‌ی به هم پیوسته‌ی قرآن و سنت نبوی است؛ زیرا وظایف یک مسلمان که عمل به آن ها او را پس از مرگ از عذاب الهی</w:t>
      </w:r>
      <w:bookmarkStart w:id="22" w:name="pg3033_19385"/>
    </w:p>
    <w:p>
      <w:pPr>
        <w:pStyle w:val="BookText"/>
        <w:rPr/>
      </w:pPr>
      <w:bookmarkEnd w:id="22"/>
      <w:r>
        <w:rPr>
          <w:rFonts w:ascii="IRNazanin" w:hAnsi="IRNazanin" w:eastAsia="IRNazanin"/>
          <w:color w:val="111111"/>
          <w:sz w:val="28"/>
          <w:sz w:val="28"/>
          <w:szCs w:val="28"/>
          <w:rtl w:val="true"/>
          <w:lang w:bidi="fa-IR"/>
        </w:rPr>
        <w:t>نجات می‌دهد، به همراه تمامی جزئیات در قرآن کریم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تمام مسلمانان نماز را از واجبات و تارک آن را مستوجب عقاب می‌دانند، ولی کیفیت خواندن آن در قرآن به صورت کامل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برای اقامه‌ی صحیح نماز، خود را ملزم به تبعیت از سنت نبوی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مراجعه به سنت پیامبر اکرم صلی‌الله‌علیه‌و‌آله‌وسلم و فقط با برداشت از ظواهر آیات قرآن، نماز بخواند، نماز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بدانیم در حوزه‌ی دین چه وظایفی بر عهده ی ما هست، باید به قرآن کریم و سنت نبوی همزمان مراجعه کنیم</w:t>
      </w:r>
      <w:r>
        <w:rPr>
          <w:rFonts w:eastAsia="IRNazanin" w:cs="IRNazanin"/>
          <w:color w:val="111111"/>
          <w:sz w:val="28"/>
          <w:szCs w:val="28"/>
          <w:rtl w:val="true"/>
          <w:lang w:bidi="fa-IR"/>
        </w:rPr>
        <w:t>.</w:t>
      </w:r>
    </w:p>
    <w:p>
      <w:pPr>
        <w:pStyle w:val="Heading2"/>
        <w:numPr>
          <w:ilvl w:val="1"/>
          <w:numId w:val="1"/>
        </w:numPr>
        <w:rPr/>
      </w:pPr>
      <w:bookmarkStart w:id="23" w:name="__RefHeading___Toc802813_2749589250"/>
      <w:bookmarkStart w:id="24" w:name="_Toc8"/>
      <w:bookmarkEnd w:id="23"/>
      <w:r>
        <w:rPr>
          <w:rtl w:val="true"/>
        </w:rPr>
        <w:t>اهمیت امامت از دیدگاه شیعه و اهل تسنن</w:t>
      </w:r>
      <w:bookmarkEnd w:id="24"/>
    </w:p>
    <w:p>
      <w:pPr>
        <w:pStyle w:val="BookText"/>
        <w:rPr/>
      </w:pPr>
      <w:r>
        <w:rPr>
          <w:rFonts w:ascii="IRNazanin" w:hAnsi="IRNazanin" w:eastAsia="IRNazanin"/>
          <w:color w:val="111111"/>
          <w:sz w:val="28"/>
          <w:sz w:val="28"/>
          <w:szCs w:val="28"/>
          <w:rtl w:val="true"/>
          <w:lang w:bidi="fa-IR"/>
        </w:rPr>
        <w:t>همان طور که در قسمت های قبل ملاحظه کردید مسئله‌ی امامت در اعتقادات تمامی مسلمانان، چه شیعیان و چه اهل تسنن از جایگاه والایی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امامت و اعتقاد به آن، امری نیست که ساخته و بدعت شیعه باشد؛ زیرا تمامی فرق اسلامی نه تنها قائل به وجوب امامت اند، بلکه آن را از ضروریات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شیعه معتقد است امامت به علی علیه‌السلام و یازده فرزند او اختصاص دارد که همگی دارای مقام علم و عصمت الهی‌اند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هر امر دینی که ترک آن عذاب الهی به دنبال داشته باشد ـ چه به فرموده‌ی خداوند متعال در قرآن و چه به فرموده‌ی رسول خدا صلی‌الله‌علیه‌و‌آله‌وسلم در سنت ـ مهم و غیر قابل اغماض است، خواه از</w:t>
      </w:r>
    </w:p>
    <w:p>
      <w:pPr>
        <w:pStyle w:val="BookText"/>
        <w:rPr/>
      </w:pPr>
      <w:r>
        <w:rPr>
          <w:rFonts w:ascii="IRNazanin" w:hAnsi="IRNazanin" w:eastAsia="IRNazanin"/>
          <w:color w:val="111111"/>
          <w:sz w:val="28"/>
          <w:sz w:val="28"/>
          <w:szCs w:val="28"/>
          <w:rtl w:val="true"/>
          <w:lang w:bidi="fa-IR"/>
        </w:rPr>
        <w:t>اصول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اهمیت مسئله امامت نزد اهل تسنـن به حدی است که در منابع ایشان، روایات فراوانی از پیامبر اکرم صلی‌الله‌علیه‌و‌آله‌وسلم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امامی هست، باید او را شناخت و فرمانبرش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بدون شناخت و اطاعت امام زمان خود بمیرد، به مرگ جاهلیت مرده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اعتقاد اهل تسنن، اطاعت مطلق از امامی که با هر یک از روش های سه گانه‌ی انتخاب اهل حل و عقد، عهد و استخلاف یا قهر و غلبه انتخاب شود، واجب است و سرپیچی از دستوراتش و قیام علیه او حرام است؛ حتی اگر با پیامبر اکرم صلی‌الله‌علیه‌و‌آله‌وسلم مخالفت 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غالب اهل تسنن عزل امام فاسق و فاجر را قبول ندارند و خروج بر چنین امامی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معتقداند از آن جا که هدف اصلی در امامت حفظ نظام امور و جلوگیری از هرج و مرج است؛ خروج بر امام جائر که چیزی جز شر و بدی به بار نمی‌آورد، جایز نیست و به وقایعی هم چون خروج بر عثمان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کاری را که جایز می شمارند، دعوت به صلاح و دعای خیر برای</w:t>
      </w:r>
    </w:p>
    <w:p>
      <w:pPr>
        <w:pStyle w:val="BookText"/>
        <w:rPr/>
      </w:pPr>
      <w:r>
        <w:rPr>
          <w:rFonts w:ascii="IRNazanin" w:hAnsi="IRNazanin" w:eastAsia="IRNazanin"/>
          <w:color w:val="111111"/>
          <w:sz w:val="28"/>
          <w:sz w:val="28"/>
          <w:szCs w:val="28"/>
          <w:rtl w:val="true"/>
          <w:lang w:bidi="fa-IR"/>
        </w:rPr>
        <w:t>ائمه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به خوبی گواه این مطلب است که عامه‌ی مسلمانان امامت را امری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صدر اسلام وجوب امامت نزد عامه مسلمانان امری پذیرفته نبود، آنان به پیشوایی خلفای اولیه گردن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پادشاهانی مانند بنی‌امیه و بنی عباس را که به اسم خلافت به تخت سلطنت تکیه زده بودند را نمی‌پذیرفتند و با آنان به مخالفت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اتفاق نیفتاد، زیرا مسلمانان آنان را در مقام خلفاء اولو الامری می‌دانستند که خداوند هم چنان که به اطاعت خود و رسولش امر کرده‌است ، به فرمان برداری از آنان نیز دستور 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نیز امامت را یکی از اصول دین خود می‌شمارد و بر اساس روایات فراوان نقل شده از پیامبر اکرم صلی‌الله‌علیه‌و‌آله‌وسلم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زمان خویش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روایات دیگر، منکر ائمه کافر خوانده شده است</w:t>
      </w:r>
      <w:r>
        <w:rPr>
          <w:rFonts w:eastAsia="IRNazanin" w:cs="IRNazanin"/>
          <w:color w:val="111111"/>
          <w:sz w:val="28"/>
          <w:szCs w:val="28"/>
          <w:rtl w:val="true"/>
          <w:lang w:bidi="fa-IR"/>
        </w:rPr>
        <w:t>.</w:t>
      </w:r>
      <w:r>
        <w:rPr>
          <w:rStyle w:val="FootnoteAnchor"/>
          <w:rtl w:val="true"/>
        </w:rPr>
        <w:footnoteReference w:id="19"/>
      </w:r>
      <w:bookmarkStart w:id="25" w:name="pg3033_19388"/>
    </w:p>
    <w:p>
      <w:pPr>
        <w:pStyle w:val="BookText"/>
        <w:rPr/>
      </w:pPr>
      <w:bookmarkEnd w:id="25"/>
      <w:r>
        <w:rPr>
          <w:rFonts w:ascii="IRNazanin" w:hAnsi="IRNazanin" w:eastAsia="IRNazanin"/>
          <w:color w:val="111111"/>
          <w:sz w:val="28"/>
          <w:sz w:val="28"/>
          <w:szCs w:val="28"/>
          <w:rtl w:val="true"/>
          <w:lang w:bidi="fa-IR"/>
        </w:rPr>
        <w:t>امامت و پیشوایی در مکتب شیعه، از نظر لزوم اعتقاد، در ردیف توحید و نبوت و معاد قرار دارد و منصب امامت امتداد وظایف رسالت پیامبر اکرم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عدم اعتقاد به امامت، هم چون عدم اعتقاد به توحید و نبوت، انسان را در دنیا از دایره‌ی اسلام خارج نمی‌کند؛ ولی شخص غیر معتقد سرانجام به مرگ جاهلیت خواهد مرد و پس از مرگ، ایمان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واضح است که امامت در هر دو مکتب جایگاه اصیلی دارد و انکار یا عدم التزام عملی به آن موجب مردن به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چه ادعای دروغین نبودِ امامت در قرآن درست هم بود، چیزی از اهمیت امامت نمی‌کاست</w:t>
      </w:r>
      <w:r>
        <w:rPr>
          <w:rFonts w:eastAsia="IRNazanin" w:cs="IRNazanin"/>
          <w:color w:val="111111"/>
          <w:sz w:val="28"/>
          <w:szCs w:val="28"/>
          <w:rtl w:val="true"/>
          <w:lang w:bidi="fa-IR"/>
        </w:rPr>
        <w:t>.</w:t>
      </w:r>
    </w:p>
    <w:p>
      <w:pPr>
        <w:pStyle w:val="Heading2"/>
        <w:numPr>
          <w:ilvl w:val="1"/>
          <w:numId w:val="1"/>
        </w:numPr>
        <w:rPr/>
      </w:pPr>
      <w:bookmarkStart w:id="26" w:name="__RefHeading___Toc802815_2749589250"/>
      <w:bookmarkStart w:id="27" w:name="_Toc9"/>
      <w:bookmarkEnd w:id="26"/>
      <w:r>
        <w:rPr>
          <w:rtl w:val="true"/>
        </w:rPr>
        <w:t>خلفای اثنا عشر از دیدگاه شیعه و اهل تسنن</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منابع شیعه و چه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صلی‌الله‌علیه‌و‌آله‌وسلم با تعبیرات مختلفی خلافت و امامت دوازده نفر پس از خود را تا پایان عمر دنیا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نقل در حد تواتر این روایات، در این عقیده که مقام رهبری مسلمانان پس از پیامبر صلی‌الله‌علیه‌و‌آله‌وسلم در دوازده نفر خلاصه شده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اعتقاد به خلفای اثنا عشر از مشترکات میان شیعه و اهل تسنن</w:t>
      </w:r>
      <w:r>
        <w:rPr>
          <w:rStyle w:val="FootnoteAnchor"/>
          <w:rtl w:val="true"/>
        </w:rPr>
        <w:footnoteReference w:id="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کتاب صواعق پس از ذکر حدیثی که بیان می‌کند امامان دوازده نفرند و همه از قریش می باشند،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مجمع علی صحته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روایات اهل تسنن پیامبر اکرم صلی‌الله‌علیه‌و‌آله‌وسلم برای جانشینان خود، الفاظ مختلفی هم چون امام، خلیفه، امیر امت، ولی امر مردم و قیم امت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تعداد امامان را به تعداد نقبای بنی اسرائیل و اصحاب حضرت موسی علیه‌السلام دوازده نفر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تنها در ملحقات احقاق الحق با بیش از چهل سند مختلف و بیش از یک صد مصدر حدیثی تاریخی و کلامی نقل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منابـع شیعه، هـم از پیامبـر صلی‌الله‌علیه‌و‌آله‌وسلم و هم از خود ائمه‌ی معصومین علیهم‌السلام روایاتی نقل شده است که جانشینان پیامبراکرم صلی‌الله‌علیه‌و‌آله‌وسلم را با الفاظی هم چون امامان هدایت، محدثین، اوصیا، امرا و خلفا، و به تعداد ماه های سال، ساعات شب، ساعات روز و نقبای حضرت موسی دوازده نفر معرفی کرده‌اند</w:t>
      </w:r>
      <w:r>
        <w:rPr>
          <w:rFonts w:eastAsia="IRNazanin" w:cs="IRNazanin"/>
          <w:color w:val="111111"/>
          <w:sz w:val="28"/>
          <w:szCs w:val="28"/>
          <w:rtl w:val="true"/>
          <w:lang w:bidi="fa-IR"/>
        </w:rPr>
        <w:t>.</w:t>
      </w:r>
      <w:r>
        <w:rPr>
          <w:rStyle w:val="FootnoteAnchor"/>
          <w:rtl w:val="true"/>
        </w:rPr>
        <w:footnoteReference w:id="23"/>
      </w:r>
      <w:bookmarkStart w:id="28" w:name="pg3033_19390"/>
    </w:p>
    <w:p>
      <w:pPr>
        <w:pStyle w:val="BookText"/>
        <w:rPr/>
      </w:pPr>
      <w:bookmarkEnd w:id="28"/>
      <w:r>
        <w:rPr>
          <w:rFonts w:ascii="IRNazanin" w:hAnsi="IRNazanin" w:eastAsia="IRNazanin"/>
          <w:color w:val="111111"/>
          <w:sz w:val="28"/>
          <w:sz w:val="28"/>
          <w:szCs w:val="28"/>
          <w:rtl w:val="true"/>
          <w:lang w:bidi="fa-IR"/>
        </w:rPr>
        <w:t>جالب توجه این است که این روایات در کتاب‌هایی که قبل از تکمیل عدد ائمه علیهم‌السلام تألیف شده است نیز آمده است؛ ولیکن در این که مصداق این دوازده نفر چه کسانی هستند میان شیعه و اهل تسنن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اعتقاد هر یک از دو مذهب در این باب خواهیم پرداخت</w:t>
      </w:r>
      <w:r>
        <w:rPr>
          <w:rFonts w:eastAsia="IRNazanin" w:cs="IRNazanin"/>
          <w:color w:val="111111"/>
          <w:sz w:val="28"/>
          <w:szCs w:val="28"/>
          <w:rtl w:val="true"/>
          <w:lang w:bidi="fa-IR"/>
        </w:rPr>
        <w:t>.</w:t>
      </w:r>
    </w:p>
    <w:p>
      <w:pPr>
        <w:pStyle w:val="Heading2"/>
        <w:numPr>
          <w:ilvl w:val="1"/>
          <w:numId w:val="1"/>
        </w:numPr>
        <w:rPr/>
      </w:pPr>
      <w:bookmarkStart w:id="29" w:name="__RefHeading___Toc802817_2749589250"/>
      <w:bookmarkStart w:id="30" w:name="_Toc10"/>
      <w:bookmarkEnd w:id="29"/>
      <w:r>
        <w:rPr>
          <w:rtl w:val="true"/>
        </w:rPr>
        <w:t>خلفاء اثنا عشر در دیدگاه اهل تسنن</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دانشمندان اهل تسنن در مجموع بیان گر آن است که آنان بر اثر بی توجهی به احادیث دیگر در بیان مقصود احادیث خلفاء اثنا عشر به بن بست رسیده اند و دچار سردرگمی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 توجهی نسبت به احادیثی بوده است که مشتمل بر اسامی این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در تفسیر این حدیث، نظریات مختلف و مخالف یک دیگر ارایه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که چهارده قرن از تاریخ صدور این احادیث را پشت سر می نهیم، علمای سنی نتوانسته اند</w:t>
      </w:r>
    </w:p>
    <w:p>
      <w:pPr>
        <w:pStyle w:val="BookText"/>
        <w:rPr/>
      </w:pPr>
      <w:r>
        <w:rPr>
          <w:rFonts w:ascii="IRNazanin" w:hAnsi="IRNazanin" w:eastAsia="IRNazanin"/>
          <w:color w:val="111111"/>
          <w:sz w:val="28"/>
          <w:sz w:val="28"/>
          <w:szCs w:val="28"/>
          <w:rtl w:val="true"/>
          <w:lang w:bidi="fa-IR"/>
        </w:rPr>
        <w:t>توضیح منطقی برای احادیث مورد بحث و مصداق قابل قبولی برای خلفای اثنا عشر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به اندازه ای است که یکی از دانشمندان ایشان، ابن حجر در شرح خود بر صحیح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یلق احدا یقطع فی هذا الحدیث یعنی بشئ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ندیدم که در مورد این حدیث قطع به معنای مشخصی داشته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اکنون به برخی از آرا و نظریه های اهل تسنن در مورد مصادیق احادیث خلفای اثنا عشر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معتقد است ده نفر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اربعه، حسن علیه‌السلام ، معاویه، ابن زبیر، عمر بن عبد العزیز و احتمالا مهدی عباسی که در عباسی ها همانند عمر بن عبد العزیز در اموی ها بود، هم چنین ظاهر عباسی به خاطر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منتظر نیز باقی می مانند که یکی از آن دو مهدی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برخی هم چون ابن حجر عسقلانی معتقدند مراد از حدیث خلفای اثنا عشر، وجود دوازده خلیفه در سراسر دوران اسلام تا قیامت است، هر چند عصر و زمان آن به هم پیوسته نباشد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معتقد است ائمه‌ی اثنا عشر هنوز خلق نشده اند و</w:t>
      </w:r>
    </w:p>
    <w:p>
      <w:pPr>
        <w:pStyle w:val="BookText"/>
        <w:rPr/>
      </w:pPr>
      <w:r>
        <w:rPr>
          <w:rFonts w:ascii="IRNazanin" w:hAnsi="IRNazanin" w:eastAsia="IRNazanin"/>
          <w:color w:val="111111"/>
          <w:sz w:val="28"/>
          <w:sz w:val="28"/>
          <w:szCs w:val="28"/>
          <w:rtl w:val="true"/>
          <w:lang w:bidi="fa-IR"/>
        </w:rPr>
        <w:t>پس از ظهور مهدی منتظر علیه‌السلام و درگذشتش به وجود می‌آیند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سلیمان قندوزی حنفی، شرحی درباره‌ی مصادیق احادیث اثنا عشر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مراد پیامبر اکرم صلی‌الله‌علیه‌و‌آله‌وسلم از این احادیث، امامان دوازده گانه از اهل بیت و عترت خود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امکان ندارد آن مصادیق را حمل بر خلفای از صحابه نمود؛ زیرا تعداد آنان از دوازده نفر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مصادیق را به سه دلیل بر بنی امیه نیز نمی‌توان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تعدادشان از دوازده نفر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ظلم فاحشی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از تیره بنی هاشم نیستند در حالی که 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را بر بنی عباس نیز به خاطر افزونی تعداد آنان از دوازده نفر، نمی‌توان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دوازده گانه از خاندان پیامبر اکرم صلی‌الله‌علیه‌و‌آله‌وسلم و عترت او است که همیشه داناترین و گرامی ترین و با تقواترین فرد اهل زمان خود بوده اند و علمشان به وراثت از جانب خداوند و از طریق جدشان و پدرانشان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گواه این نظریه را حدیث ثقلین و دیگر احادیث متواتر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فرموده‌ی</w:t>
      </w:r>
      <w:r>
        <w:rPr>
          <w:rStyle w:val="FootnoteAnchor"/>
          <w:rtl w:val="true"/>
        </w:rPr>
        <w:footnoteReference w:id="28"/>
      </w:r>
      <w:r>
        <w:rPr>
          <w:rFonts w:ascii="IRNazanin" w:hAnsi="IRNazanin" w:eastAsia="IRNazanin"/>
          <w:color w:val="111111"/>
          <w:sz w:val="28"/>
          <w:sz w:val="28"/>
          <w:szCs w:val="28"/>
          <w:rtl w:val="true"/>
          <w:lang w:bidi="fa-IR"/>
        </w:rPr>
        <w:t>پیامبر اکرم صلی‌الله‌علیه‌و‌آله‌وسلم این است که هنگام ظهور قائمشان حضرت مهدی علیه‌السلام همه‌ی امت بر اقرار به مقام امامت آنان هماهنگ خواهند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جوزی نیز ابتدا احتمال می دهد منظور از خلفای اثنا عشر، دوازده خلیفه‌ی اموی باشد که اول آن ها یزید بن معاویه و آخر آن ها مروان 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مروان حکم به دلیل اختلاف در صحابی بودنش یا به دلیل آن که بعد از تجمع مردم بر علیه عبید الله بن زیاد بر سر کار آمد، از این تعداد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معاویه و ابن زبیر نیز به خاطر صحابی بودنشان در این عده جای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اقرار می کند هر چه پیرامون این حدیث بررسی کردم بالاخره به مقصود آن دست نیافتم</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چون قاضی عیاض معتقدند از این دوازده نفر چهار نفر خلفای اربعه بودند و تا قبل از قیامت تمام این عده بر سر کار می آیند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او احتمال می دهد مراد از خلفای اثنا عشر، کسانی باشند که در ایام عزت خلافت و نیرومندی اسلام و استقامت امور آن، مسلمانان بر خلافتش گردهمایی کردند تا هنگامی که بنی امیه به اضطراب گرایید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وی معتقد است نخستین امام از ائمه‌ی اثنی عشر امام حسین علیهم‌السلام بود؛ سپس زید بن حسن بن علی بن ابی طالب، سوم برادرش حسن بن حسن بن علی، چهارم امام زین العابدین علیه‌السلام تا آخر ائمه‌ی اثنا عشر شیعه علیهم‌السلام ؛ ولیکن معتقد است مقصود از مهدی آخر الزمان کسی غیر از حجة بن الحسن العسکری علیه‌السلام متولد سال</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نووی در شرح خود بر کتاب صحیح مسلم، دومین کتاب مهم اهل تسنن،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مفسرین حدیث خلفای اثنا عشر گمان می برند پیامبر اکرم صلی‌الله‌علیه‌و‌آله‌وسلم در این حدیث از عجایبی فتنه انگیز بعد از خود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مردم با گرایش به دوازده نفر خلیفه‌ی معاصر و هم زمان، به افتراق و جدایی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قرن پنجم در آندلس به تنهایی شش نفر هم زمان به عنوان خلیفه خود نمایی کردند و با اضافه کردن زمام دار مصر و خلیفه‌ی عباسی در بغداد و دیگر کسانی که در اقطار زمین از علوی ها و خوارج مدعی خلافت بودند عدد دوازده هم زمان تحقق یافت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برخی هم چون ابن عربی معتقد اند که اگر این دوازده نفر را به حسب خلافت ظاهری شمارش کنند، به سلیمان منتهی می شود؛ و اگر با نظر به جهات معنوی، آنان را بر شمار اند، پنج نفر آنان خلفای اربعه و عمر بن عبد العزیز اند و دیگر معنایی برای این حدیث سراغ ندارند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دانشمندان اهل تسنن در تفسیر روایات خلفای اثنا عشر اتفاق نظر حاصل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خود ایشان روایات فراوانی را در ذکر برخی ویزگی های جانشینان دوازده گانه‌ی</w:t>
      </w:r>
    </w:p>
    <w:p>
      <w:pPr>
        <w:pStyle w:val="BookText"/>
        <w:rPr/>
      </w:pPr>
      <w:r>
        <w:rPr>
          <w:rFonts w:ascii="IRNazanin" w:hAnsi="IRNazanin" w:eastAsia="IRNazanin"/>
          <w:color w:val="111111"/>
          <w:sz w:val="28"/>
          <w:sz w:val="28"/>
          <w:szCs w:val="28"/>
          <w:rtl w:val="true"/>
          <w:lang w:bidi="fa-IR"/>
        </w:rPr>
        <w:t>پیامبر خدا صلی‌الله‌علیه‌و‌آله‌وسلم نقل کرده‌اند که اینک به محتوای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 اکرم صلی‌الله‌علیه‌و‌آله‌وسلم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من همگی از بنی هاشم خواهند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ـ ابن ابی الحدید پیرامون این فراز از نهج البلاغه که حضرت علی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سؤال فرضی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او بگوید تو که این کتاب را بر اساس قواعد و اصول معتزله شرح نموده‌ای، درباره‌ی این سخن امام نظرت چیست؟ این سؤال از آن جایی مطرح می‌شود که امام علیه‌السلام تصریح می‌کنند امامت جز در خصوص بنی هاشم از قریش نمی‌تواند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اصول مذهب معتزله اعم از متقدمین یا متأخرین آنان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پاسخ می‌دهد که این موضوع مشکلی است که خود او در آن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از علی به صحت پیوسته باشد، او نیز به آن قایل و معترف است؛ زیرا یقین دارد که پیامبر اکرم صلی‌الله‌علیه‌و‌آله‌وسلم در باره علی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معَ الحق و</w:t>
      </w:r>
    </w:p>
    <w:p>
      <w:pPr>
        <w:pStyle w:val="BookText"/>
        <w:rPr/>
      </w:pPr>
      <w:r>
        <w:rPr>
          <w:rFonts w:ascii="IRNazanin" w:hAnsi="IRNazanin" w:eastAsia="IRNazanin"/>
          <w:color w:val="111111"/>
          <w:sz w:val="28"/>
          <w:sz w:val="28"/>
          <w:szCs w:val="28"/>
          <w:rtl w:val="true"/>
          <w:lang w:bidi="fa-IR"/>
        </w:rPr>
        <w:t>الحق یَدور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با حق است و به هر سو بگردد، حق به همراه او می‌گردد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ـ پیامبر خدا صلی‌الله‌علیه‌و‌آله‌وسلم تصریح کرده‌اند که نخستین خلفا و اوصیای ایشان، علی بن ابی طالب علیه‌السلام و آخرینشان مهدی علیه‌السلام است؛ همان کسی که دنیا را از عدل و داد پر می کند، هم چنان که از جور و ستم پر شده باشد و گم راه نشدن را در تمسک به ایشان دانسته‌اند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ـ پیامبر اکرم صلی‌الله‌علیه‌و‌آله‌وسلم امامان پس از خود را دوازده نفر از اهل بیت و عترت و فرزندان خویش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هم چنین را رشته‌ی محکم و وسیله به سوی خدا و اطاعت ایشان را اطاعت خدا و نافرمانی ایشان را نافرمانی خدا بیان کرده‌اند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پیامبر اکرم صلی‌الله‌علیه‌و‌آله‌وسلم نام علی علیه‌السلام را ذکر کرده‌اند؛ و فرموده‌اند که هر کس دوست دارد زندگانیش با زندگانی من هم آهنگ و مردنش همانند من باشد، و در بهشت جاودانی مسکن گزیند، باید پس از من از علی علیه‌السلام پیروی کند؛ و به امامان پس از من که عترت من و آفریده شده از طینت من هستند اقتدا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ـ رسول خدا صلی‌الله‌علیه‌و‌آله‌وسلم در روایات بسیاری تأکید کرده‌اند که یازده امام پس از علی بن ابی طالب علیه‌السلام از نسل او و از فرزندان اویند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عنوان نمونه در روایتی آمده است که پیامبر اکرم صلی‌الله‌علیه‌و‌آله‌وسلم از قول جبرییل به علی بن ابی طالب علیه‌السلام خبر دادند که خداوند امامان را از صلب وی قرار داده است؛ و او و ذریه‌اش و شیعیان و دوستدارانش را می‌آمرزد؛ و کسی که بر او طغیان و سرکشی کند و حقش را غصب نماید در آتش خواهد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پیامبر اسلام صلی‌الله‌علیه‌و‌آله‌وسلم خبر داده‌اند که خداوند حضرت فاطمه سلام الله علیها را مادر یازده نفر از خلفای او قرار داده‌است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ـ پیامبر اکرم صلی‌الله‌علیه‌و‌آله‌وسلم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علیه‌السلام و دو فرزندش امام حسن و امام حسین علیهم‌السلام ائمه‌ی نه گانه از فرزندان حضرت سید الشهدا علیه‌السلام هستند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روایات فوق پیامبر اکرم صلی‌الله‌علیه‌و‌آله‌وسلم برخی از ویژگی‌های دوازده امام پس از خود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روایات دیگری نام ایشان را به ترتیب چنین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حسن بن علی، حسین بن علی، علی بن الحسین، محمد بن علی، جعفر بن محمد، موسی بن جعفر، علی بن موسی، محمد بن علی، علی بن محمد، حسن بن علی، مهدی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هر یک را در رابطه با قیامت و سپس بهشت و رفتن شیعیان به آن جا را بیان کرده‌اند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 چند دانشمندان اهل سنت در مورد این حدیث به اتفاق نظر نرسیده‌اند، اما همان طور که ذکر شد خلفای دوازده گانه، با بیان مشخصات و حتی اسامی، در منابع روایی اهل سنت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bookmarkStart w:id="31" w:name="pg3033_19399"/>
    </w:p>
    <w:p>
      <w:pPr>
        <w:pStyle w:val="Heading2"/>
        <w:numPr>
          <w:ilvl w:val="1"/>
          <w:numId w:val="1"/>
        </w:numPr>
        <w:rPr/>
      </w:pPr>
      <w:bookmarkStart w:id="32" w:name="__RefHeading___Toc802819_2749589250"/>
      <w:bookmarkStart w:id="33" w:name="_Toc11"/>
      <w:bookmarkEnd w:id="31"/>
      <w:bookmarkEnd w:id="32"/>
      <w:r>
        <w:rPr>
          <w:rtl w:val="true"/>
        </w:rPr>
        <w:t>خلفای اثنا عشر در دیدگاه شیعه</w:t>
      </w:r>
      <w:bookmarkEnd w:id="33"/>
    </w:p>
    <w:p>
      <w:pPr>
        <w:pStyle w:val="BookText"/>
        <w:rPr/>
      </w:pPr>
      <w:r>
        <w:rPr>
          <w:rFonts w:ascii="IRNazanin" w:hAnsi="IRNazanin" w:eastAsia="IRNazanin"/>
          <w:color w:val="111111"/>
          <w:sz w:val="28"/>
          <w:sz w:val="28"/>
          <w:szCs w:val="28"/>
          <w:rtl w:val="true"/>
          <w:lang w:bidi="fa-IR"/>
        </w:rPr>
        <w:t>شیعه معتقد است پیامبر اکرم صلی‌الله‌علیه‌و‌آله‌وسلم دوازده جانشین خود را چنان معرفی کرده‌اند که در شناخت هیچ فردی از ایشان جای شک و شبهه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روایات شیعه مشهورترین حدیثی که اسامی دوازده جانشین پیامبر اکرم صلی‌الله‌علیه‌و‌آله‌وسلم را با برخی اوصاف و ویژگی‌هایشان معرفی می‌کند، روایت معروف به حدیث لوح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امام باقر علیه‌السلام جابر بن عبد الله انصاری را در خلوت طلبید و از او درباره‌ی لوح مادرمان فاطمه سلام الله علیها و اخبار مکتوب در آن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داستان لوح را خدمت پدرم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امام حسین علیه‌السلام برای عرض تبریک خدمت حضرت زهرا سلام الله علیها رسیدم و در آن جا لوح سبزی همچون زمرد را در دست ایشان مشاهده کردم که در آن کتاب سفیدی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درباره‌ی آن لوح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آن را به رسولش هدیه داده است و در آن نام پدرش و همسرش و دو فرزندش و اوصیای از فرزندانش آمده است و پیامبر صلی‌الله‌علیه‌و‌آله‌وسلم آن را به من داده است ومن آن راخواندم و ازآن نسخه‌ای نوشتـم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آورد و پدرم از روی نسخه خویش خواند و جابر نوشته‌ی خویش را با آن مطابقت داد و هیچ اختلافی میان آن دو نبود</w:t>
      </w:r>
      <w:r>
        <w:rPr>
          <w:rFonts w:eastAsia="IRNazanin" w:cs="IRNazanin"/>
          <w:color w:val="111111"/>
          <w:sz w:val="28"/>
          <w:szCs w:val="28"/>
          <w:rtl w:val="true"/>
          <w:lang w:bidi="fa-IR"/>
        </w:rPr>
        <w:t>.</w:t>
      </w:r>
      <w:r>
        <w:rPr>
          <w:rStyle w:val="FootnoteAnchor"/>
          <w:rtl w:val="true"/>
        </w:rPr>
        <w:footnoteReference w:id="47"/>
      </w:r>
      <w:bookmarkStart w:id="34" w:name="pg3033_19400"/>
    </w:p>
    <w:p>
      <w:pPr>
        <w:pStyle w:val="BookText"/>
        <w:rPr/>
      </w:pPr>
      <w:bookmarkEnd w:id="34"/>
      <w:r>
        <w:rPr>
          <w:rFonts w:ascii="IRNazanin" w:hAnsi="IRNazanin" w:eastAsia="IRNazanin"/>
          <w:color w:val="111111"/>
          <w:sz w:val="28"/>
          <w:sz w:val="28"/>
          <w:szCs w:val="28"/>
          <w:rtl w:val="true"/>
          <w:lang w:bidi="fa-IR"/>
        </w:rPr>
        <w:t>علاوه بر این در کتب روایی شیعه، نصوصی بر امامت هر یک از ائمه علیهم‌السلام بصورت جداگانه آمده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لذا شیعه مفتخر است پیرو امامانی است که پیامبر صلی‌الله‌علیه‌و‌آله‌وسلم خود، آنان را معرفی کرده‌اند و سعادت بشریت را در گرو اطاعت مطلق از آن بزرگواران بیان کرده‌اند</w:t>
      </w:r>
      <w:r>
        <w:rPr>
          <w:rFonts w:eastAsia="IRNazanin" w:cs="IRNazanin"/>
          <w:color w:val="111111"/>
          <w:sz w:val="28"/>
          <w:szCs w:val="28"/>
          <w:rtl w:val="true"/>
          <w:lang w:bidi="fa-IR"/>
        </w:rPr>
        <w:t>.</w:t>
      </w:r>
    </w:p>
    <w:p>
      <w:pPr>
        <w:pStyle w:val="Heading2"/>
        <w:numPr>
          <w:ilvl w:val="1"/>
          <w:numId w:val="1"/>
        </w:numPr>
        <w:rPr/>
      </w:pPr>
      <w:bookmarkStart w:id="35" w:name="__RefHeading___Toc802821_2749589250"/>
      <w:bookmarkStart w:id="36" w:name="_Toc12"/>
      <w:bookmarkEnd w:id="35"/>
      <w:r>
        <w:rPr>
          <w:rtl w:val="true"/>
        </w:rPr>
        <w:t>اکنون به بررسی پرسش‌هایی در خصوص امامت و اهل بیت علیهم‌السلام که مطرح شده است می‌پردازیم</w:t>
      </w:r>
      <w:r>
        <w:rPr>
          <w:rtl w:val="true"/>
        </w:rPr>
        <w:t>.</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802823_2749589250"/>
      <w:bookmarkStart w:id="38" w:name="_Toc13"/>
      <w:bookmarkEnd w:id="37"/>
      <w:r>
        <w:rPr>
          <w:rtl w:val="true"/>
        </w:rPr>
        <w:t>اشاره</w:t>
      </w:r>
      <w:bookmarkStart w:id="39" w:name="pg3033_19402"/>
      <w:bookmarkEnd w:id="38"/>
    </w:p>
    <w:p>
      <w:pPr>
        <w:pStyle w:val="Heading3"/>
        <w:numPr>
          <w:ilvl w:val="2"/>
          <w:numId w:val="1"/>
        </w:numPr>
        <w:rPr/>
      </w:pPr>
      <w:bookmarkStart w:id="40" w:name="__RefHeading___Toc802825_2749589250"/>
      <w:bookmarkStart w:id="41" w:name="_Toc14"/>
      <w:bookmarkEnd w:id="39"/>
      <w:bookmarkEnd w:id="40"/>
      <w:r>
        <w:rPr>
          <w:rtl w:val="true"/>
        </w:rPr>
        <w:t xml:space="preserve">پرسش </w:t>
      </w:r>
      <w:r>
        <w:rPr/>
        <w:t>1</w:t>
      </w:r>
      <w:r>
        <w:rPr>
          <w:rtl w:val="true"/>
        </w:rPr>
        <w:t xml:space="preserve">: </w:t>
      </w:r>
      <w:r>
        <w:rPr>
          <w:rtl w:val="true"/>
        </w:rPr>
        <w:t>خلافت امامان اثنا عشر علیهم‌السلام</w:t>
      </w:r>
      <w:bookmarkEnd w:id="41"/>
    </w:p>
    <w:p>
      <w:pPr>
        <w:pStyle w:val="Heading4"/>
        <w:numPr>
          <w:ilvl w:val="3"/>
          <w:numId w:val="1"/>
        </w:numPr>
        <w:rPr/>
      </w:pPr>
      <w:bookmarkStart w:id="42" w:name="__RefHeading___Toc802827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شیعیان برای اثبات امامت امامان دوازده‌گانه‌شان از این حدیث استدلال می‌کنند که پیامبر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خواهند بود که همه از قریش هستند 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أمر الناس ماضیاً ما ولیهم اثنا عشر رجلاًالبخاری 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ادامه خواهد یافت تا آن که دوازده نفر بر آنان فرمانروایی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شیعه باید گفت که همه‌ی روایات حدیث به صراحت می‌گویند که این دوازده نفر امیر و خلیفه و فرمانروای مردم خواهند بود، و معلوم است که از ائمه شیعه فقط علی و فرزندش الحسن رضی الله عنهما به خلافت رسیده اند؛ پس حدیث چیزی دیگر می‌گوید، و شیعیان چیزی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روایت‌ها این خلیفه‌ها را نام نبرده‌اند و حتی اسم یکی در این روایت‌ها ذکر نشده است</w:t>
      </w:r>
      <w:r>
        <w:rPr>
          <w:rFonts w:eastAsia="IRNazanin" w:cs="IRNazanin"/>
          <w:color w:val="111111"/>
          <w:sz w:val="28"/>
          <w:szCs w:val="28"/>
          <w:rtl w:val="true"/>
          <w:lang w:bidi="fa-IR"/>
        </w:rPr>
        <w:t>.....!</w:t>
      </w:r>
    </w:p>
    <w:p>
      <w:pPr>
        <w:pStyle w:val="Heading4"/>
        <w:numPr>
          <w:ilvl w:val="3"/>
          <w:numId w:val="1"/>
        </w:numPr>
        <w:rPr/>
      </w:pPr>
      <w:bookmarkStart w:id="44" w:name="__RefHeading___Toc802829_2749589250"/>
      <w:bookmarkStart w:id="45" w:name="_Toc16"/>
      <w:bookmarkEnd w:id="44"/>
      <w:r>
        <w:rPr/>
        <w:t>1</w:t>
      </w:r>
      <w:r>
        <w:rPr>
          <w:rtl w:val="true"/>
        </w:rPr>
        <w:t>ـ چکیده</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شیعه امام به جعل خداوند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تابعیت</w:t>
      </w:r>
      <w:bookmarkStart w:id="46" w:name="pg3033_19403"/>
    </w:p>
    <w:p>
      <w:pPr>
        <w:pStyle w:val="BookText"/>
        <w:rPr/>
      </w:pPr>
      <w:bookmarkEnd w:id="46"/>
      <w:r>
        <w:rPr>
          <w:rFonts w:ascii="IRNazanin" w:hAnsi="IRNazanin" w:eastAsia="IRNazanin"/>
          <w:color w:val="111111"/>
          <w:sz w:val="28"/>
          <w:sz w:val="28"/>
          <w:szCs w:val="28"/>
          <w:rtl w:val="true"/>
          <w:lang w:bidi="fa-IR"/>
        </w:rPr>
        <w:t>مردم و وقوع حکومت ظاهری یا عدم تحقق آن، در مقام امامت امام و شئونات الهی ایشان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پیروی مردم از حضرت هارون علیه‌السلام و نیز به زندان افکندن رسولان انطاکیه علیهم‌السلام دو مثال قرآنی است که روشن گر مطلب فوق است</w:t>
      </w:r>
      <w:r>
        <w:rPr>
          <w:rFonts w:eastAsia="IRNazanin" w:cs="IRNazanin"/>
          <w:color w:val="111111"/>
          <w:sz w:val="28"/>
          <w:szCs w:val="28"/>
          <w:rtl w:val="true"/>
          <w:lang w:bidi="fa-IR"/>
        </w:rPr>
        <w:t>.</w:t>
      </w:r>
    </w:p>
    <w:p>
      <w:pPr>
        <w:pStyle w:val="Heading4"/>
        <w:numPr>
          <w:ilvl w:val="3"/>
          <w:numId w:val="1"/>
        </w:numPr>
        <w:rPr/>
      </w:pPr>
      <w:bookmarkStart w:id="47" w:name="__RefHeading___Toc802831_2749589250"/>
      <w:bookmarkStart w:id="48" w:name="_Toc17"/>
      <w:bookmarkEnd w:id="47"/>
      <w:r>
        <w:rPr/>
        <w:t>2</w:t>
      </w:r>
      <w:r>
        <w:rPr>
          <w:rtl w:val="true"/>
        </w:rPr>
        <w:t>ـ مقدمه</w:t>
      </w:r>
      <w:bookmarkEnd w:id="48"/>
    </w:p>
    <w:p>
      <w:pPr>
        <w:pStyle w:val="BookText"/>
        <w:rPr/>
      </w:pPr>
      <w:r>
        <w:rPr>
          <w:rFonts w:ascii="IRNazanin" w:hAnsi="IRNazanin" w:eastAsia="IRNazanin"/>
          <w:color w:val="111111"/>
          <w:sz w:val="28"/>
          <w:sz w:val="28"/>
          <w:szCs w:val="28"/>
          <w:rtl w:val="true"/>
          <w:lang w:bidi="fa-IR"/>
        </w:rPr>
        <w:t>امام و امامت در دیدگاه دو مذهب شیعه و سنی دارای تعاریف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اختلافات، وجوب شأن حکومت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اختلاف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49" w:name="__RefHeading___Toc802833_2749589250"/>
      <w:bookmarkStart w:id="50" w:name="_Toc18"/>
      <w:bookmarkEnd w:id="49"/>
      <w:r>
        <w:rPr/>
        <w:t>3</w:t>
      </w:r>
      <w:r>
        <w:rPr>
          <w:rtl w:val="true"/>
        </w:rPr>
        <w:t>ـ متن پاسخ</w:t>
      </w:r>
      <w:bookmarkEnd w:id="50"/>
    </w:p>
    <w:p>
      <w:pPr>
        <w:pStyle w:val="Heading5"/>
        <w:numPr>
          <w:ilvl w:val="4"/>
          <w:numId w:val="1"/>
        </w:numPr>
        <w:rPr/>
      </w:pPr>
      <w:bookmarkStart w:id="51" w:name="__RefHeading___Toc802835_2749589250"/>
      <w:bookmarkStart w:id="52" w:name="_Toc19"/>
      <w:bookmarkEnd w:id="51"/>
      <w:r>
        <w:rPr>
          <w:rtl w:val="true"/>
        </w:rPr>
        <w:t>اشاره</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شیعه نبوت وامامت منصبی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 نبی یا امام از جانب خداوند برگزیده می‌شود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بدین معنا است که تمام شرایط ویژه‌ی مقام نبوت و امامت از قبیل علم، قدرت و عصمت از طرف حق متعال به نبی یا امام اعطا می‌شود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تعیین الهی، نبی یا امام را در جایگاه خاص نبوت یا امامت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مطیع او باشند و چه فرمان نبرند، تغییری در این منصب به وجود نمی 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والاتر از آن است که مردم با عقل خود آن را درک کنند یا با آرای خودشان آن را بفهمند و با انتخاب خود امامی را برگزینند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انتخاب امام از راه انتخاب اهل حل و عقد</w:t>
      </w:r>
      <w:r>
        <w:rPr>
          <w:rStyle w:val="FootnoteAnchor"/>
          <w:rtl w:val="true"/>
        </w:rPr>
        <w:footnoteReference w:id="52"/>
      </w:r>
      <w:r>
        <w:rPr>
          <w:rFonts w:ascii="IRNazanin" w:hAnsi="IRNazanin" w:eastAsia="IRNazanin"/>
          <w:color w:val="111111"/>
          <w:sz w:val="28"/>
          <w:sz w:val="28"/>
          <w:szCs w:val="28"/>
          <w:rtl w:val="true"/>
          <w:lang w:bidi="fa-IR"/>
        </w:rPr>
        <w:t>یا استخلاف و عهد</w:t>
      </w:r>
      <w:r>
        <w:rPr>
          <w:rStyle w:val="FootnoteAnchor"/>
          <w:rtl w:val="true"/>
        </w:rPr>
        <w:footnoteReference w:id="53"/>
      </w:r>
      <w:r>
        <w:rPr>
          <w:rFonts w:ascii="IRNazanin" w:hAnsi="IRNazanin" w:eastAsia="IRNazanin"/>
          <w:color w:val="111111"/>
          <w:sz w:val="28"/>
          <w:sz w:val="28"/>
          <w:szCs w:val="28"/>
          <w:rtl w:val="true"/>
          <w:lang w:bidi="fa-IR"/>
        </w:rPr>
        <w:t>و یا غلبه و قهر</w:t>
      </w:r>
      <w:r>
        <w:rPr>
          <w:rStyle w:val="FootnoteAnchor"/>
          <w:rtl w:val="true"/>
        </w:rPr>
        <w:footnoteReference w:id="54"/>
      </w:r>
      <w:r>
        <w:rPr>
          <w:rFonts w:ascii="IRNazanin" w:hAnsi="IRNazanin" w:eastAsia="IRNazanin"/>
          <w:color w:val="111111"/>
          <w:sz w:val="28"/>
          <w:sz w:val="28"/>
          <w:szCs w:val="28"/>
          <w:rtl w:val="true"/>
          <w:lang w:bidi="fa-IR"/>
        </w:rPr>
        <w:t>نیست؛ بلکه امام انتخاب خداست و به بیان قرآن، خداوند آن چه را بخواهد می آفریند و بر می‌گزیند و هیچ کس حق انتخاب ندارد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هر گاه خداوند بنده ای را برای اداره‌ی امور بندگانش برگزیند و او را حجت خود بر خلقش قراردهد، هیچ گاه کسی نمی تواند چنین مقامی را برای او نادیده بینگارد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را بر امر امامت توانا و قدرتمند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نحوه‌ی امور عالم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واجب و به فرمان خدا مجری او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و ائمه علیهم‌السلام را توفیق می‌دهد و از علم و حکمت مخزون خود علومی به آنان می‌دهد که به دیگران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آنان از تمامی علوم اهل زمان برتر و بالاتر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حال چنان چه مردم برخلاف حق و در گم راهی عمیق، انتخاب خدا و رسولش را کنار بگذارند و شخص دیگری را متابعت کنند، آیا امام از امامت خود عزل می‌شود؟ یا فضیلتی از فضایل او زایل می‌گردد؟ و یا از مقام خلیفة اللهی خلع می‌شود؟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شرائطی که مردم به امام الهی خود اقتدا نکنند و امام در جایگاه حاکم ظاهری حکومت</w:t>
      </w:r>
      <w:bookmarkStart w:id="53" w:name="pg3033_19405"/>
    </w:p>
    <w:p>
      <w:pPr>
        <w:pStyle w:val="BookText"/>
        <w:rPr/>
      </w:pPr>
      <w:bookmarkEnd w:id="53"/>
      <w:r>
        <w:rPr>
          <w:rFonts w:ascii="IRNazanin" w:hAnsi="IRNazanin" w:eastAsia="IRNazanin"/>
          <w:color w:val="111111"/>
          <w:sz w:val="28"/>
          <w:sz w:val="28"/>
          <w:szCs w:val="28"/>
          <w:rtl w:val="true"/>
          <w:lang w:bidi="fa-IR"/>
        </w:rPr>
        <w:t>قرار نگیرد و به نام پادشاه زمان بر تخت سلطنت ننشیند، باز امام، امام است و زمام دین و صلاح دنیا و عزت مؤمنین و نظم مسلمین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 است که به هر کس بخواهد می‌دهد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دومثال بارزقرآنی این مطلب، داستان خلافت حضرت هارون علیه‌السلام و دیگری دعوت رسولان حضرت عیسی علیه‌السلام است که در ادامه به ذکر آن ها می‌پردازیم</w:t>
      </w:r>
      <w:r>
        <w:rPr>
          <w:rFonts w:eastAsia="IRNazanin" w:cs="IRNazanin"/>
          <w:color w:val="111111"/>
          <w:sz w:val="28"/>
          <w:szCs w:val="28"/>
          <w:rtl w:val="true"/>
          <w:lang w:bidi="fa-IR"/>
        </w:rPr>
        <w:t>:</w:t>
      </w:r>
    </w:p>
    <w:p>
      <w:pPr>
        <w:pStyle w:val="Heading5"/>
        <w:numPr>
          <w:ilvl w:val="4"/>
          <w:numId w:val="1"/>
        </w:numPr>
        <w:rPr/>
      </w:pPr>
      <w:bookmarkStart w:id="54" w:name="__RefHeading___Toc802837_2749589250"/>
      <w:bookmarkStart w:id="55" w:name="_Toc20"/>
      <w:bookmarkEnd w:id="54"/>
      <w:r>
        <w:rPr>
          <w:rtl w:val="true"/>
        </w:rPr>
        <w:t>سرگذشت خلافت حضرت هارون علیه‌السلام</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هنگام رفتن به میقات، امر وصایت و خلافت قوم را از سوی خداوند به برادرش حضرت هارون علیه‌السلام سپرد و از او خواست که امر قوم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فرمان الهی، وقتی سی روز از رفتن حضرت موسی علیه‌السلام به کوه طور گذشت و نیامد، مردم با حضرت هارون علیه‌السلام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سامری گوساله‌ای ساخت و بنی‌اسراییل آن را سجده کردند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علیه‌السلام به سوی قومش خشمگین و اندوهناک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قوم مرا خوار و زبون داشتند؛ تا آن جا که نزدیک بود مرا به قتل برسانند</w:t>
      </w:r>
      <w:r>
        <w:rPr>
          <w:rFonts w:eastAsia="IRNazanin" w:cs="IRNazanin"/>
          <w:color w:val="111111"/>
          <w:sz w:val="28"/>
          <w:szCs w:val="28"/>
          <w:rtl w:val="true"/>
          <w:lang w:bidi="fa-IR"/>
        </w:rPr>
        <w:t>.</w:t>
      </w:r>
      <w:r>
        <w:rPr>
          <w:rStyle w:val="FootnoteAnchor"/>
          <w:rtl w:val="true"/>
        </w:rPr>
        <w:footnoteReference w:id="58"/>
      </w:r>
      <w:bookmarkStart w:id="56" w:name="pg3033_19406"/>
    </w:p>
    <w:p>
      <w:pPr>
        <w:pStyle w:val="BookText"/>
        <w:rPr/>
      </w:pPr>
      <w:bookmarkEnd w:id="56"/>
      <w:r>
        <w:rPr>
          <w:rFonts w:ascii="IRNazanin" w:hAnsi="IRNazanin" w:eastAsia="IRNazanin"/>
          <w:color w:val="111111"/>
          <w:sz w:val="28"/>
          <w:sz w:val="28"/>
          <w:szCs w:val="28"/>
          <w:rtl w:val="true"/>
          <w:lang w:bidi="fa-IR"/>
        </w:rPr>
        <w:t>در این مثال به صراحت قرآن، به امر خداوند، حضرت هارون علیه‌السلام به مقام جانشینی حضرت موسی علیه‌السلام برگزیده شده است؛ اما قوم نادان، متابعت از سامری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بیراهه‌ی مخالفت با خلیفه‌ی خدا رفتند و او را به عنوان حاکم خود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حضرت هارون علیه‌السلام در دیدگاه همه‌ی ایمان آورندگان، جانشین حضرت موسی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علیرغم این که خلافت آن حضرت وقوع ظاهری پیدا نکرد، کوچک ترین خدشه ای درمقام الهی آن رسول برگزیده‌ی خداوند ایجاد نشده است</w:t>
      </w:r>
      <w:r>
        <w:rPr>
          <w:rFonts w:eastAsia="IRNazanin" w:cs="IRNazanin"/>
          <w:color w:val="111111"/>
          <w:sz w:val="28"/>
          <w:szCs w:val="28"/>
          <w:rtl w:val="true"/>
          <w:lang w:bidi="fa-IR"/>
        </w:rPr>
        <w:t>.</w:t>
      </w:r>
    </w:p>
    <w:p>
      <w:pPr>
        <w:pStyle w:val="Heading5"/>
        <w:numPr>
          <w:ilvl w:val="4"/>
          <w:numId w:val="1"/>
        </w:numPr>
        <w:rPr/>
      </w:pPr>
      <w:bookmarkStart w:id="57" w:name="__RefHeading___Toc802839_2749589250"/>
      <w:bookmarkStart w:id="58" w:name="_Toc21"/>
      <w:bookmarkEnd w:id="57"/>
      <w:r>
        <w:rPr>
          <w:rtl w:val="true"/>
        </w:rPr>
        <w:t>سرگذشت رسولان انطاکیه</w:t>
      </w:r>
      <w:bookmarkEnd w:id="5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اهل شهر انطاکیه را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دو رسول برای هدایت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نفر را فرستادیم؛ اما اهل شهر آن دو را تکذیب کردند و در زندان افکندند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توجه داشت که آن دو رسول در زندان نه تنها از مقام نبوت منعزل نشدند؛ بلکه خداوند آن‌ها را در اجرای امر رسالت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سومی را برای مدد و نصرت مأمور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از جانب</w:t>
      </w:r>
    </w:p>
    <w:p>
      <w:pPr>
        <w:pStyle w:val="BookText"/>
        <w:rPr/>
      </w:pPr>
      <w:r>
        <w:rPr>
          <w:rFonts w:ascii="IRNazanin" w:hAnsi="IRNazanin" w:eastAsia="IRNazanin"/>
          <w:color w:val="111111"/>
          <w:sz w:val="28"/>
          <w:sz w:val="28"/>
          <w:szCs w:val="28"/>
          <w:rtl w:val="true"/>
          <w:lang w:bidi="fa-IR"/>
        </w:rPr>
        <w:t>خدا و به قصد هدایت شما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انسانی مانند ما نیستید؛ پس به چه مزیتی شما به رسالت مخصوص شده اید؟ خدا هیچ چیز از وحی و رسالت نفرستاده است و شما در دعوی رسالت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در جواب قوم و بعد از اقامه‌ی حجت و معجزه‌ی ظاهری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می‌داند که ما محققاً فرستاده‌ی او 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هیچ تکلیفی مگر رسانیدن آشکار پیغام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 که ما وجود شما را به فال بد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دعوی دست بر ندارید، البته سنگسارتان خواهیم کرد و از ما به شما رنج و شکنجه‌های سخت خواهد رسید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خواننده پرسیده می‌شودبا این همه تکذیب و تهدید از سوی مردم، آیا می‌توان نبوت این پیامبران الهی را باطل شمرد؟ و یا می‌توان ادعا کرد که در دوران اسارت در زندان، بار سنگین رسالت از دوش آنان برداشته شد؟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گزینش خداوند است که در هر شرایطی مثل زمان غیبت ودر هر مکانی حتی زندان درجایگاه بلند خود استوار است</w:t>
      </w:r>
      <w:r>
        <w:rPr>
          <w:rFonts w:eastAsia="IRNazanin" w:cs="IRNazanin"/>
          <w:color w:val="111111"/>
          <w:sz w:val="28"/>
          <w:szCs w:val="28"/>
          <w:rtl w:val="true"/>
          <w:lang w:bidi="fa-IR"/>
        </w:rPr>
        <w:t>.</w:t>
      </w:r>
      <w:bookmarkStart w:id="59" w:name="pg3033_19408"/>
    </w:p>
    <w:p>
      <w:pPr>
        <w:pStyle w:val="Heading4"/>
        <w:numPr>
          <w:ilvl w:val="3"/>
          <w:numId w:val="1"/>
        </w:numPr>
        <w:rPr/>
      </w:pPr>
      <w:bookmarkStart w:id="60" w:name="__RefHeading___Toc802841_2749589250"/>
      <w:bookmarkStart w:id="61" w:name="_Toc22"/>
      <w:bookmarkEnd w:id="59"/>
      <w:bookmarkEnd w:id="60"/>
      <w:r>
        <w:rPr/>
        <w:t>4</w:t>
      </w:r>
      <w:r>
        <w:rPr>
          <w:rtl w:val="true"/>
        </w:rPr>
        <w:t>ـ نتیجه</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علیهم‌السلام اگر چه مردم از آنان متابعت نکنند و حکومت و سلطنت ظاهری آن بزرگواران واقعیت خارجی پیدا نکند، هم چنان واجب الاطاعة وامام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غصب حکومت ظاهری به دست جاهلی ستمگر، به معنای تعطیل شدن امامت ائمه علیهم‌السلام نیست</w:t>
      </w:r>
      <w:r>
        <w:rPr>
          <w:rFonts w:eastAsia="IRNazanin" w:cs="IRNazanin"/>
          <w:color w:val="111111"/>
          <w:sz w:val="28"/>
          <w:szCs w:val="28"/>
          <w:rtl w:val="true"/>
          <w:lang w:bidi="fa-IR"/>
        </w:rPr>
        <w:t>.</w:t>
      </w:r>
      <w:bookmarkStart w:id="62" w:name="pg3033_19410"/>
    </w:p>
    <w:p>
      <w:pPr>
        <w:pStyle w:val="Heading3"/>
        <w:numPr>
          <w:ilvl w:val="2"/>
          <w:numId w:val="1"/>
        </w:numPr>
        <w:rPr/>
      </w:pPr>
      <w:bookmarkStart w:id="63" w:name="__RefHeading___Toc802843_2749589250"/>
      <w:bookmarkStart w:id="64" w:name="_Toc23"/>
      <w:bookmarkEnd w:id="62"/>
      <w:bookmarkEnd w:id="63"/>
      <w:r>
        <w:rPr>
          <w:rtl w:val="true"/>
        </w:rPr>
        <w:t xml:space="preserve">پرسش </w:t>
      </w:r>
      <w:r>
        <w:rPr/>
        <w:t>2</w:t>
      </w:r>
      <w:r>
        <w:rPr>
          <w:rtl w:val="true"/>
        </w:rPr>
        <w:t xml:space="preserve">: </w:t>
      </w:r>
      <w:r>
        <w:rPr>
          <w:rtl w:val="true"/>
        </w:rPr>
        <w:t>امامت رکن دین و مسلمانان نخستین</w:t>
      </w:r>
      <w:bookmarkEnd w:id="64"/>
    </w:p>
    <w:p>
      <w:pPr>
        <w:pStyle w:val="Heading4"/>
        <w:numPr>
          <w:ilvl w:val="3"/>
          <w:numId w:val="1"/>
        </w:numPr>
        <w:rPr/>
      </w:pPr>
      <w:bookmarkStart w:id="65" w:name="__RefHeading___Toc802845_274958925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دوران پیامبر صلی‌الله‌علیه‌و‌آله‌وسلم افرادی نزد ایشان می آمدند و فقط یک بار او را می‌دیدند و به مناطق و شهرهای خود باز می‌گشتند، و بدون تردید آن ها چیزی درباره‌ی ولایت علی و فرزندانشان علیهم‌السلام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شیعه ادعا دارد که موضوع ولایت علی و فرزندانش در اوایل دعوت رسول الله صلی‌الله‌علیه‌و‌آله‌وسلم در مکه رخ داده است، پس آیا اسلام آن ها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آن ها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بود قطعاً پیامبر صلی‌الله‌علیه‌و‌آله‌وسلم باید اسلام آن ها را درست می نمود و امر امامت را بر ایشان بیان می کرد؛ اما می بینیم که پیامبر صلی‌الله‌علیه‌و‌آله‌وسلم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قبول کنید که امامت از ارکان دین نیست</w:t>
      </w:r>
      <w:r>
        <w:rPr>
          <w:rFonts w:eastAsia="IRNazanin" w:cs="IRNazanin"/>
          <w:color w:val="111111"/>
          <w:sz w:val="28"/>
          <w:szCs w:val="28"/>
          <w:rtl w:val="true"/>
          <w:lang w:bidi="fa-IR"/>
        </w:rPr>
        <w:t>.</w:t>
      </w:r>
    </w:p>
    <w:p>
      <w:pPr>
        <w:pStyle w:val="Heading4"/>
        <w:numPr>
          <w:ilvl w:val="3"/>
          <w:numId w:val="1"/>
        </w:numPr>
        <w:rPr/>
      </w:pPr>
      <w:bookmarkStart w:id="67" w:name="__RefHeading___Toc802847_2749589250"/>
      <w:bookmarkStart w:id="68" w:name="_Toc25"/>
      <w:bookmarkEnd w:id="67"/>
      <w:r>
        <w:rPr>
          <w:rtl w:val="true"/>
        </w:rPr>
        <w:t>پاسخ</w:t>
      </w:r>
      <w:bookmarkEnd w:id="68"/>
    </w:p>
    <w:p>
      <w:pPr>
        <w:pStyle w:val="Heading5"/>
        <w:numPr>
          <w:ilvl w:val="4"/>
          <w:numId w:val="1"/>
        </w:numPr>
        <w:rPr/>
      </w:pPr>
      <w:bookmarkStart w:id="69" w:name="__RefHeading___Toc802849_2749589250"/>
      <w:bookmarkStart w:id="70" w:name="_Toc26"/>
      <w:bookmarkEnd w:id="69"/>
      <w:r>
        <w:rPr/>
        <w:t>1</w:t>
      </w:r>
      <w:r>
        <w:rPr>
          <w:rtl w:val="true"/>
        </w:rPr>
        <w:t>ـ چکیده</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پرسش مخالف ابلاغ اصل امامت به مسلمانان صدر اسلام و به</w:t>
      </w:r>
      <w:bookmarkStart w:id="71" w:name="pg3033_19411"/>
    </w:p>
    <w:p>
      <w:pPr>
        <w:pStyle w:val="BookText"/>
        <w:rPr/>
      </w:pPr>
      <w:bookmarkEnd w:id="71"/>
      <w:r>
        <w:rPr>
          <w:rFonts w:ascii="IRNazanin" w:hAnsi="IRNazanin" w:eastAsia="IRNazanin"/>
          <w:color w:val="111111"/>
          <w:sz w:val="28"/>
          <w:sz w:val="28"/>
          <w:szCs w:val="28"/>
          <w:rtl w:val="true"/>
          <w:lang w:bidi="fa-IR"/>
        </w:rPr>
        <w:t>دنبال آن رکن بودن امامت را زیر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متعال هرگز کسی را که در مقام بیان حقیقت قرار نگرفته باشد، مؤاخذه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 چه بعضی از واجبات از اصول دین نیستند؛ ولی به دلیل آن که ترک آن منجر به عدم پذیرش ایمان انسان در لحظه‌ی مرگ خواهد بود بسیار مهم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 اسلام صلی‌الله‌علیه‌و‌آله‌وسلم رسالت خود را مبتنی بر دستورات الاهی به انجام رساندند</w:t>
      </w:r>
      <w:r>
        <w:rPr>
          <w:rFonts w:eastAsia="IRNazanin" w:cs="IRNazanin"/>
          <w:color w:val="111111"/>
          <w:sz w:val="28"/>
          <w:szCs w:val="28"/>
          <w:rtl w:val="true"/>
          <w:lang w:bidi="fa-IR"/>
        </w:rPr>
        <w:t>.</w:t>
      </w:r>
    </w:p>
    <w:p>
      <w:pPr>
        <w:pStyle w:val="Heading5"/>
        <w:numPr>
          <w:ilvl w:val="4"/>
          <w:numId w:val="1"/>
        </w:numPr>
        <w:rPr/>
      </w:pPr>
      <w:bookmarkStart w:id="72" w:name="__RefHeading___Toc802851_2749589250"/>
      <w:bookmarkStart w:id="73" w:name="_Toc27"/>
      <w:bookmarkEnd w:id="72"/>
      <w:r>
        <w:rPr/>
        <w:t>2</w:t>
      </w:r>
      <w:r>
        <w:rPr>
          <w:rtl w:val="true"/>
        </w:rPr>
        <w:t>ـ مقدمه</w:t>
      </w:r>
      <w:bookmarkEnd w:id="73"/>
    </w:p>
    <w:p>
      <w:pPr>
        <w:pStyle w:val="BookText"/>
        <w:rPr/>
      </w:pPr>
      <w:r>
        <w:rPr>
          <w:rFonts w:ascii="IRNazanin" w:hAnsi="IRNazanin" w:eastAsia="IRNazanin"/>
          <w:color w:val="111111"/>
          <w:sz w:val="28"/>
          <w:sz w:val="28"/>
          <w:szCs w:val="28"/>
          <w:rtl w:val="true"/>
          <w:lang w:bidi="fa-IR"/>
        </w:rPr>
        <w:t>در بررسی سیره ی رسول اکرم صلی‌الله‌علیه‌و‌آله‌وسلم در تعیین ولی امر پس از خودشان، در می یابیم که موضوع امامت همواره خاطر پیامبر صلی‌الله‌علیه‌و‌آله‌وسلم و اطرافیان ایشان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این گفتار آن است که وقتی برخی اشخاص از رسول خدا صلی‌الله‌علیه‌و‌آله‌وسلم در خواست می کردند که امامت پس از ایشان از آن ایشان باشد، حضرت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دست خدا است و هر جا که او بخواهد قرارش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مسئله ی بدیهی، مخالف شبهه ای را مطرح کرده‌است که در این نوشتار، به آن پاسخ داده شده است</w:t>
      </w:r>
      <w:r>
        <w:rPr>
          <w:rFonts w:eastAsia="IRNazanin" w:cs="IRNazanin"/>
          <w:color w:val="111111"/>
          <w:sz w:val="28"/>
          <w:szCs w:val="28"/>
          <w:rtl w:val="true"/>
          <w:lang w:bidi="fa-IR"/>
        </w:rPr>
        <w:t>.</w:t>
      </w:r>
      <w:bookmarkStart w:id="74" w:name="pg3033_19412"/>
    </w:p>
    <w:p>
      <w:pPr>
        <w:pStyle w:val="Heading5"/>
        <w:numPr>
          <w:ilvl w:val="4"/>
          <w:numId w:val="1"/>
        </w:numPr>
        <w:rPr/>
      </w:pPr>
      <w:bookmarkStart w:id="75" w:name="__RefHeading___Toc802853_2749589250"/>
      <w:bookmarkStart w:id="76" w:name="_Toc28"/>
      <w:bookmarkEnd w:id="74"/>
      <w:bookmarkEnd w:id="75"/>
      <w:r>
        <w:rPr/>
        <w:t>3</w:t>
      </w:r>
      <w:r>
        <w:rPr>
          <w:rtl w:val="true"/>
        </w:rPr>
        <w:t>ـ متن پاسخ</w:t>
      </w:r>
      <w:r>
        <w:rPr>
          <w:rtl w:val="true"/>
        </w:rPr>
        <w:t>:</w:t>
      </w:r>
      <w:bookmarkEnd w:id="76"/>
    </w:p>
    <w:p>
      <w:pPr>
        <w:pStyle w:val="BookText"/>
        <w:rPr/>
      </w:pPr>
      <w:r>
        <w:rPr>
          <w:rFonts w:ascii="IRNazanin" w:hAnsi="IRNazanin" w:eastAsia="IRNazanin"/>
          <w:color w:val="111111"/>
          <w:sz w:val="28"/>
          <w:sz w:val="28"/>
          <w:szCs w:val="28"/>
          <w:rtl w:val="true"/>
          <w:lang w:bidi="fa-IR"/>
        </w:rPr>
        <w:t>بعد از بعثت پیامبر گرامی اسلام صلی‌الله‌علیه‌و‌آله‌وسلم ،همراه با نزول تدریجی آیات قرآن،اعتقادات و احکام فقهی اسلام نیز اندک اندک و در طی چند سال توسط ایشان به مسلمانان ابلاغ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صدر اسلام، نسبت به انجام دادن بسیاری از واجبات مانند نماز و روزه و زکات و حج و حرمت شرب خمر مکلف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وجوب نمازهای یومیه‌ی پنج گانه و چهار رکعتی سال ها بعد از بعثت پیامبر صلی‌الله‌علیه‌و‌آله‌وسلم یعنی در سال اول هجرت، و وجوب احکامی هم چون زکات و دستور قربانی در عید قربان و تغییر قبله و وجوب روزه در ماه رمضان در سال دوم هجرت ابلاغ گردید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آیا می‌توان گفت دین مسلمانانی که قبل از ابلاغ این واجبات از دنیا رفته اند ناقص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مورداهمیت حج در روایات گفته شده است کسی که استطاعت داشته باشد، ولی به حج نرود، یهودی یا نصرانی از دنیا خواهد رفت؛</w:t>
      </w:r>
      <w:r>
        <w:rPr>
          <w:rStyle w:val="FootnoteAnchor"/>
          <w:rtl w:val="true"/>
        </w:rPr>
        <w:footnoteReference w:id="61"/>
      </w:r>
      <w:r>
        <w:rPr>
          <w:rFonts w:ascii="IRNazanin" w:hAnsi="IRNazanin" w:eastAsia="IRNazanin"/>
          <w:color w:val="111111"/>
          <w:sz w:val="28"/>
          <w:sz w:val="28"/>
          <w:szCs w:val="28"/>
          <w:rtl w:val="true"/>
          <w:lang w:bidi="fa-IR"/>
        </w:rPr>
        <w:t>اما قطعاً عده ای از مسلمانان قبل از ابلاغ این حکم الهی می‌زیسته‌اند و هرگز به حج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آیا می‌توان اسلام آنان را زیر سؤال برد؟ قطعاً چنین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اهمیت نماز چنان است که به فرموده‌ی پیامبر صلی‌الله‌علیه‌و‌آله‌وسلم</w:t>
      </w:r>
    </w:p>
    <w:p>
      <w:pPr>
        <w:pStyle w:val="BookText"/>
        <w:rPr/>
      </w:pPr>
      <w:r>
        <w:rPr>
          <w:rFonts w:ascii="IRNazanin" w:hAnsi="IRNazanin" w:eastAsia="IRNazanin"/>
          <w:color w:val="111111"/>
          <w:sz w:val="28"/>
          <w:sz w:val="28"/>
          <w:szCs w:val="28"/>
          <w:rtl w:val="true"/>
          <w:lang w:bidi="fa-IR"/>
        </w:rPr>
        <w:t>اولین چیزی است که به حساب آن می‌رسند</w:t>
      </w:r>
      <w:r>
        <w:rPr>
          <w:rStyle w:val="FootnoteAnchor"/>
          <w:rtl w:val="true"/>
        </w:rPr>
        <w:footnoteReference w:id="62"/>
      </w:r>
      <w:r>
        <w:rPr>
          <w:rFonts w:ascii="IRNazanin" w:hAnsi="IRNazanin" w:eastAsia="IRNazanin"/>
          <w:color w:val="111111"/>
          <w:sz w:val="28"/>
          <w:sz w:val="28"/>
          <w:szCs w:val="28"/>
          <w:rtl w:val="true"/>
          <w:lang w:bidi="fa-IR"/>
        </w:rPr>
        <w:t>و ترک آن را فاصله‌ی میان بندگی و کفر بیان کرده‌اند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از سوی دیگر همان طور که گفته شد، اقامه‌ی نماز مسلمانان قبل از هجرت، براساس آخرین دستورات پیامبر صلی‌الله‌علیه‌و‌آله‌وسلم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می‌توان اسلام آنان را ناقص دانست یا آنان را کافر خواند؟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آن است که در ابتدا همه‌ی آیات قرآن در دسترس نبوده است و مسلمانان در صدر اسلام تنها به چند آیه‌ی نازل شده ایمان آورده بودند، حال آیا می‌توان آنان را مسلمان نخواند و یا اعتقاد به قرآن را از پایه های اصلی اسلام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پرسشگر پرسیده می شود، آیا تمامی مسایل مربوط به اصل توحید شامل اسماءو صفات خداوند، روءیت خدا، کلام خداوند و یا مسایل مربوط به اصل عدل از قبیل جبر و تفویض، وعد و وعید و تکلیف ما لا یطاق که همگی از مسایل مهم اعتقادی اند، برای همه‌ی ایمان آورندگان آن زمان روشن گردید؟ روشن است که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این واجبات، اعتقاد به مقام امامت ووصایت امیرالمؤمنین وفرزندان یازده گانه‌ی ایشان علیهم‌السلام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این مسئله‌ی مهم را در همان اوایل دوران نبوت در یوم الانذار طبق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جمع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فرزندان عبدالمطلب مطرح کردند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بعدها نیز بارها در قالب حدیث منزلت،</w:t>
      </w:r>
      <w:r>
        <w:rPr>
          <w:rStyle w:val="FootnoteAnchor"/>
          <w:rtl w:val="true"/>
        </w:rPr>
        <w:footnoteReference w:id="66"/>
      </w:r>
      <w:r>
        <w:rPr>
          <w:rFonts w:ascii="IRNazanin" w:hAnsi="IRNazanin" w:eastAsia="IRNazanin"/>
          <w:color w:val="111111"/>
          <w:sz w:val="28"/>
          <w:sz w:val="28"/>
          <w:szCs w:val="28"/>
          <w:rtl w:val="true"/>
          <w:lang w:bidi="fa-IR"/>
        </w:rPr>
        <w:t>حدیث خاصف النعل</w:t>
      </w:r>
      <w:r>
        <w:rPr>
          <w:rStyle w:val="FootnoteAnchor"/>
          <w:rtl w:val="true"/>
        </w:rPr>
        <w:footnoteReference w:id="67"/>
      </w:r>
      <w:r>
        <w:rPr>
          <w:rFonts w:ascii="IRNazanin" w:hAnsi="IRNazanin" w:eastAsia="IRNazanin"/>
          <w:color w:val="111111"/>
          <w:sz w:val="28"/>
          <w:sz w:val="28"/>
          <w:szCs w:val="28"/>
          <w:rtl w:val="true"/>
          <w:lang w:bidi="fa-IR"/>
        </w:rPr>
        <w:t>و بسیاری روایات دیگر، وصایت امیرالمؤمنین علیه‌السلام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ابلاغ عمومی آن به تمام قبایل و ملت ها، به دستور خداوند متعال، در روز عید غدیر صورت گرفت و به تأکید پیامبر صلی‌الله‌علیه‌و‌آله‌وسلم نقل آن مهم، از حاضران به غایبان و از اسلاف به اخلاف بر همگان واجب گردید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آن روز رسول خدا صلی‌الله‌علیه‌و‌آله‌وسلم از همه خواستند تا حضرت علی علیه‌السلام را با لقب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پذیرش امامت و امارت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به او سلام دهند، از جمله</w:t>
      </w:r>
      <w:bookmarkStart w:id="77" w:name="pg3033_19415"/>
    </w:p>
    <w:p>
      <w:pPr>
        <w:pStyle w:val="BookText"/>
        <w:rPr/>
      </w:pPr>
      <w:bookmarkEnd w:id="77"/>
      <w:r>
        <w:rPr>
          <w:rFonts w:ascii="IRNazanin" w:hAnsi="IRNazanin" w:eastAsia="IRNazanin"/>
          <w:color w:val="111111"/>
          <w:sz w:val="28"/>
          <w:sz w:val="28"/>
          <w:szCs w:val="28"/>
          <w:rtl w:val="true"/>
          <w:lang w:bidi="fa-IR"/>
        </w:rPr>
        <w:t>خلیفه‌ی اول و دوم جلو آمدند و خوشا باد گفتند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کلام آخر این که پیامبر اسلام صلی‌الله‌علیه‌و‌آله‌وسلم امر ابلاغ دین اسلام را با تمامی اصول و فروع، در مکان ها و زمان های مناسب، مطابق دستور خداوند متعال، به کرات و به طور کامل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 حسب فرمایش گران بار وجود مبارکشان یعنی روایت امرت ان اخاطب الناس علی قدر عقولهم، این ابلاغ را مبتنی بر قدر فهم افراد به انجام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بیان بعضی مطالب به بعضی افراد در زمان و مکانی خاص، هیچ گاه از اهمیت آن چیزی نمی کاهد</w:t>
      </w:r>
      <w:r>
        <w:rPr>
          <w:rFonts w:eastAsia="IRNazanin" w:cs="IRNazanin"/>
          <w:color w:val="111111"/>
          <w:sz w:val="28"/>
          <w:szCs w:val="28"/>
          <w:rtl w:val="true"/>
          <w:lang w:bidi="fa-IR"/>
        </w:rPr>
        <w:t>.</w:t>
      </w:r>
    </w:p>
    <w:p>
      <w:pPr>
        <w:pStyle w:val="Heading5"/>
        <w:numPr>
          <w:ilvl w:val="4"/>
          <w:numId w:val="1"/>
        </w:numPr>
        <w:rPr/>
      </w:pPr>
      <w:bookmarkStart w:id="78" w:name="__RefHeading___Toc802855_2749589250"/>
      <w:bookmarkStart w:id="79" w:name="_Toc29"/>
      <w:bookmarkEnd w:id="78"/>
      <w:r>
        <w:rPr/>
        <w:t>4</w:t>
      </w:r>
      <w:r>
        <w:rPr>
          <w:rtl w:val="true"/>
        </w:rPr>
        <w:t>ـ نتیجه</w:t>
      </w:r>
      <w:bookmarkEnd w:id="79"/>
    </w:p>
    <w:p>
      <w:pPr>
        <w:pStyle w:val="BookText"/>
        <w:rPr/>
      </w:pPr>
      <w:r>
        <w:rPr>
          <w:rFonts w:ascii="IRNazanin" w:hAnsi="IRNazanin" w:eastAsia="IRNazanin"/>
          <w:color w:val="111111"/>
          <w:sz w:val="28"/>
          <w:sz w:val="28"/>
          <w:szCs w:val="28"/>
          <w:rtl w:val="true"/>
          <w:lang w:bidi="fa-IR"/>
        </w:rPr>
        <w:t>هر چند موضوع ولایت نیز مانند بسیاری از امور دیگر، از ابتدا به همه‌ی مسلمانان ابلاغ نگردید،اما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متعال هرگز کسی را که در مقام بیان حقیقت قرار نگرفته باشد، مؤاخذه نمی کند؛ بلکه طبق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نکلّف نفساً الّا وسعها</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و یا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نفساً الّا ما آتاها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از بندگانش مطابق توانایی وآن چه به دست آنان رسیده است تکلیف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 چه بعضی از واجبات نام برده از اصول دین نیستند، ولی به دلیل آن که ترک آن منجر به عدم پذیرش ایمان انسان در لحظه‌ی مرگ خواهد بود بسیار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نتیجه ی ترک محبت و دوستی نسبت به اهل بیت علیهم‌السلام که نتیجه‌ی ترک آن ورود در آتش جهنم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امر مهم دیگر، اعتقاد به امامت است، زیرا مرگ شخص در صورت عدم شناخت و اطاعت امام زمانش، مرگ جاهلیت خواهد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 اسلام صلی‌الله‌علیه‌و‌آله‌وسلم مأمور به انجام رسالت خود به صورتی بودند که نکته به نکته‌ی آن را خواست خداوند تعیین می کرد؛ لذا ایشان دعوت خود را نه بر مبنای نظر شخصی و یا ترتیب اهمیت مسایل دینی، بلکه تنها مبتنی بر دستورات الاهی به انجام رساندند</w:t>
      </w:r>
      <w:r>
        <w:rPr>
          <w:rFonts w:eastAsia="IRNazanin" w:cs="IRNazanin"/>
          <w:color w:val="111111"/>
          <w:sz w:val="28"/>
          <w:szCs w:val="28"/>
          <w:rtl w:val="true"/>
          <w:lang w:bidi="fa-IR"/>
        </w:rPr>
        <w:t>.</w:t>
      </w:r>
      <w:bookmarkStart w:id="80" w:name="pg3033_19418"/>
    </w:p>
    <w:p>
      <w:pPr>
        <w:pStyle w:val="Heading3"/>
        <w:numPr>
          <w:ilvl w:val="2"/>
          <w:numId w:val="1"/>
        </w:numPr>
        <w:rPr/>
      </w:pPr>
      <w:bookmarkStart w:id="81" w:name="__RefHeading___Toc802857_2749589250"/>
      <w:bookmarkStart w:id="82" w:name="_Toc30"/>
      <w:bookmarkEnd w:id="80"/>
      <w:bookmarkEnd w:id="81"/>
      <w:r>
        <w:rPr>
          <w:rtl w:val="true"/>
        </w:rPr>
        <w:t xml:space="preserve">پرسش </w:t>
      </w:r>
      <w:r>
        <w:rPr/>
        <w:t>3</w:t>
      </w:r>
      <w:r>
        <w:rPr>
          <w:rtl w:val="true"/>
        </w:rPr>
        <w:t xml:space="preserve">: </w:t>
      </w:r>
      <w:r>
        <w:rPr>
          <w:rtl w:val="true"/>
        </w:rPr>
        <w:t>ولایت امیرالمؤمنین علیه‌السلام در حدیث غدیر</w:t>
      </w:r>
      <w:bookmarkEnd w:id="82"/>
    </w:p>
    <w:p>
      <w:pPr>
        <w:pStyle w:val="Heading4"/>
        <w:numPr>
          <w:ilvl w:val="3"/>
          <w:numId w:val="1"/>
        </w:numPr>
        <w:rPr/>
      </w:pPr>
      <w:bookmarkStart w:id="83" w:name="__RefHeading___Toc802859_2749589250"/>
      <w:bookmarkStart w:id="84" w:name="_Toc31"/>
      <w:bookmarkEnd w:id="83"/>
      <w:r>
        <w:rPr>
          <w:rtl w:val="true"/>
        </w:rPr>
        <w:t>اشاره</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شیعه ی اثنا عشری نمی‌گویند که حدیث غدیر متواتر است، و صدها صحابه آن را روایت کرده‌اند؟ پس کجا آن را انکار کردند؟</w:t>
      </w:r>
    </w:p>
    <w:p>
      <w:pPr>
        <w:pStyle w:val="BookText"/>
        <w:rPr/>
      </w:pPr>
      <w:r>
        <w:rPr>
          <w:rFonts w:ascii="IRNazanin" w:hAnsi="IRNazanin" w:eastAsia="IRNazanin"/>
          <w:color w:val="111111"/>
          <w:sz w:val="28"/>
          <w:sz w:val="28"/>
          <w:szCs w:val="28"/>
          <w:rtl w:val="true"/>
          <w:lang w:bidi="fa-IR"/>
        </w:rPr>
        <w:t>وقتی من با زبان خودم می‌گویم که پیامبر صلی‌الله‌علیه‌و‌آله‌وسلم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دوست او هستم علی مولا و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نص را انکار کرده 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 که آن ها معنی و مفهوم نص را انکار کردند، به شیعه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تفسیری که شما از این حدیث ارائه می‌دهید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اصحاب پیامبر خدا صلی‌الله‌علیه‌و‌آله‌وسلم که در آن وقت بودند و با گوش های خودشان حدیث را شنیدند عاقل‌تر هستید و بهتر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شما زبان عربی را از آن ها بهتر می‌فهمید؟ بنابر این چیزی از حدیث فهمیده‌اند که آن ها آن را نفهمیده‌اند</w:t>
      </w:r>
      <w:r>
        <w:rPr>
          <w:rFonts w:eastAsia="IRNazanin" w:cs="IRNazanin"/>
          <w:color w:val="111111"/>
          <w:sz w:val="28"/>
          <w:szCs w:val="28"/>
          <w:rtl w:val="true"/>
          <w:lang w:bidi="fa-IR"/>
        </w:rPr>
        <w:t>!</w:t>
      </w:r>
      <w:bookmarkStart w:id="85" w:name="pg3033_19419"/>
    </w:p>
    <w:p>
      <w:pPr>
        <w:pStyle w:val="Heading4"/>
        <w:numPr>
          <w:ilvl w:val="3"/>
          <w:numId w:val="1"/>
        </w:numPr>
        <w:rPr/>
      </w:pPr>
      <w:bookmarkStart w:id="86" w:name="__RefHeading___Toc802861_2749589250"/>
      <w:bookmarkStart w:id="87" w:name="_Toc32"/>
      <w:bookmarkEnd w:id="85"/>
      <w:bookmarkEnd w:id="86"/>
      <w:r>
        <w:rPr>
          <w:rtl w:val="true"/>
        </w:rPr>
        <w:t>پاسخ</w:t>
      </w:r>
      <w:bookmarkEnd w:id="87"/>
    </w:p>
    <w:p>
      <w:pPr>
        <w:pStyle w:val="Heading5"/>
        <w:numPr>
          <w:ilvl w:val="4"/>
          <w:numId w:val="1"/>
        </w:numPr>
        <w:rPr/>
      </w:pPr>
      <w:bookmarkStart w:id="88" w:name="__RefHeading___Toc802863_2749589250"/>
      <w:bookmarkStart w:id="89" w:name="_Toc33"/>
      <w:bookmarkEnd w:id="88"/>
      <w:r>
        <w:rPr/>
        <w:t>1</w:t>
      </w:r>
      <w:r>
        <w:rPr>
          <w:rtl w:val="true"/>
        </w:rPr>
        <w:t>ـ چکیده</w:t>
      </w:r>
      <w:bookmarkEnd w:id="89"/>
    </w:p>
    <w:p>
      <w:pPr>
        <w:pStyle w:val="BookText"/>
        <w:rPr/>
      </w:pPr>
      <w:r>
        <w:rPr>
          <w:rFonts w:ascii="IRNazanin" w:hAnsi="IRNazanin" w:eastAsia="IRNazanin"/>
          <w:color w:val="111111"/>
          <w:sz w:val="28"/>
          <w:sz w:val="28"/>
          <w:szCs w:val="28"/>
          <w:rtl w:val="true"/>
          <w:lang w:bidi="fa-IR"/>
        </w:rPr>
        <w:t>در این مقاله برای پاسخ به سؤال مخالف، ابتدا به توضیح معنا و کاربرد لفظ ولی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 داده شده است که بزرگان صحابه از لفظ ولی همان مفهومی را برداشت کرده‌اند که شیعه از فرمایشات پیامبر گران قدر صلی‌الله‌علیه‌و‌آله‌وسلم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بطلان ادعای پرسش گر به اثبات رسیده است</w:t>
      </w:r>
      <w:r>
        <w:rPr>
          <w:rFonts w:eastAsia="IRNazanin" w:cs="IRNazanin"/>
          <w:color w:val="111111"/>
          <w:sz w:val="28"/>
          <w:szCs w:val="28"/>
          <w:rtl w:val="true"/>
          <w:lang w:bidi="fa-IR"/>
        </w:rPr>
        <w:t>.</w:t>
      </w:r>
    </w:p>
    <w:p>
      <w:pPr>
        <w:pStyle w:val="Heading5"/>
        <w:numPr>
          <w:ilvl w:val="4"/>
          <w:numId w:val="1"/>
        </w:numPr>
        <w:rPr/>
      </w:pPr>
      <w:bookmarkStart w:id="90" w:name="__RefHeading___Toc802865_2749589250"/>
      <w:bookmarkStart w:id="91" w:name="_Toc34"/>
      <w:bookmarkEnd w:id="90"/>
      <w:r>
        <w:rPr/>
        <w:t>2</w:t>
      </w:r>
      <w:r>
        <w:rPr>
          <w:rtl w:val="true"/>
        </w:rPr>
        <w:t>ـ مقدمه</w:t>
      </w:r>
      <w:bookmarkEnd w:id="91"/>
    </w:p>
    <w:p>
      <w:pPr>
        <w:pStyle w:val="BookText"/>
        <w:rPr/>
      </w:pPr>
      <w:r>
        <w:rPr>
          <w:rFonts w:ascii="IRNazanin" w:hAnsi="IRNazanin" w:eastAsia="IRNazanin"/>
          <w:color w:val="111111"/>
          <w:sz w:val="28"/>
          <w:sz w:val="28"/>
          <w:szCs w:val="28"/>
          <w:rtl w:val="true"/>
          <w:lang w:bidi="fa-IR"/>
        </w:rPr>
        <w:t>در دوران پس از پیامبر اکرم صلی‌الله‌علیه‌و‌آله‌وسلم ، با اجرای سیاست های مخالفت آمیز خلفا، نصوص رسیده از آن حضرت، دستخوش انواع کتمان و تحریف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مخالفان در مورد آن چه به توفیق خداوند به دست ما رسیده است، از پا ننشسته اند و در تغییر معنا و تفسیر متون و مغالطه ی مخاطبین خود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 پیش رو نمونه ای از این دست است که بدان پاسخ داده شده است</w:t>
      </w:r>
      <w:r>
        <w:rPr>
          <w:rFonts w:eastAsia="IRNazanin" w:cs="IRNazanin"/>
          <w:color w:val="111111"/>
          <w:sz w:val="28"/>
          <w:szCs w:val="28"/>
          <w:rtl w:val="true"/>
          <w:lang w:bidi="fa-IR"/>
        </w:rPr>
        <w:t>.</w:t>
      </w:r>
    </w:p>
    <w:p>
      <w:pPr>
        <w:pStyle w:val="Heading5"/>
        <w:numPr>
          <w:ilvl w:val="4"/>
          <w:numId w:val="1"/>
        </w:numPr>
        <w:rPr/>
      </w:pPr>
      <w:bookmarkStart w:id="92" w:name="__RefHeading___Toc802867_2749589250"/>
      <w:bookmarkStart w:id="93" w:name="_Toc35"/>
      <w:bookmarkEnd w:id="92"/>
      <w:r>
        <w:rPr/>
        <w:t>3</w:t>
      </w:r>
      <w:r>
        <w:rPr>
          <w:rtl w:val="true"/>
        </w:rPr>
        <w:t>ـ متن پاسخ</w:t>
      </w:r>
      <w:bookmarkEnd w:id="93"/>
    </w:p>
    <w:p>
      <w:pPr>
        <w:pStyle w:val="Heading6"/>
        <w:numPr>
          <w:ilvl w:val="5"/>
          <w:numId w:val="1"/>
        </w:numPr>
        <w:rPr/>
      </w:pPr>
      <w:bookmarkStart w:id="94" w:name="__RefHeading___Toc802869_2749589250"/>
      <w:bookmarkStart w:id="95" w:name="_Toc36"/>
      <w:bookmarkEnd w:id="94"/>
      <w:r>
        <w:rPr>
          <w:rtl w:val="true"/>
        </w:rPr>
        <w:t>اشاره</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 پرسش‌گر مدعی شده‌است فهم اهل تسنن‌باآن چه شیعه از حدیث غدیر درک کرده‌است،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 خواهیم داد بزرگان اهل سنت همان چیزی را فهمیده اند که شیعه درک کرده‌است</w:t>
      </w:r>
      <w:r>
        <w:rPr>
          <w:rFonts w:eastAsia="IRNazanin" w:cs="IRNazanin"/>
          <w:color w:val="111111"/>
          <w:sz w:val="28"/>
          <w:szCs w:val="28"/>
          <w:rtl w:val="true"/>
          <w:lang w:bidi="fa-IR"/>
        </w:rPr>
        <w:t>.</w:t>
      </w:r>
      <w:bookmarkStart w:id="96" w:name="pg3033_19420"/>
    </w:p>
    <w:p>
      <w:pPr>
        <w:pStyle w:val="Heading6"/>
        <w:numPr>
          <w:ilvl w:val="5"/>
          <w:numId w:val="1"/>
        </w:numPr>
        <w:rPr/>
      </w:pPr>
      <w:bookmarkStart w:id="97" w:name="__RefHeading___Toc802871_2749589250"/>
      <w:bookmarkStart w:id="98" w:name="_Toc37"/>
      <w:bookmarkEnd w:id="96"/>
      <w:bookmarkEnd w:id="97"/>
      <w:r>
        <w:rPr>
          <w:rtl w:val="true"/>
        </w:rPr>
        <w:t>مغلطه در فهم روایت</w:t>
      </w:r>
      <w:bookmarkEnd w:id="98"/>
    </w:p>
    <w:p>
      <w:pPr>
        <w:pStyle w:val="BookText"/>
        <w:rPr/>
      </w:pPr>
      <w:r>
        <w:rPr>
          <w:rFonts w:ascii="IRNazanin" w:hAnsi="IRNazanin" w:eastAsia="IRNazanin"/>
          <w:color w:val="111111"/>
          <w:sz w:val="28"/>
          <w:sz w:val="28"/>
          <w:szCs w:val="28"/>
          <w:rtl w:val="true"/>
          <w:lang w:bidi="fa-IR"/>
        </w:rPr>
        <w:t>در قسمتی از سؤال پرسش 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زبان خودم می گویم که پیامبر صلی‌الله‌علیه‌و‌آله‌وسلم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دوست او هستم علی مولا و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نص را انکار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پاسخ سه مرحله ای این قسمت از سؤال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هرچند پرسشگر با طرح این اشکال قدیمی، قصد دارد کلمه‌ی مولی را دوست ترجمه کند، اما توجه ندارد که با این کار در واقع شأن پیامبر صلی‌الله‌علیه‌و‌آله‌وسلم را خدشه دار کرده‌است ؛ زیرا کدامین انسان عاقلی است که بتواند بپذیرد وجود والا مقام ایشان، صد و بیست هزار نفر را به مدت سه روز در صحرای سوزان نگه دارند تا اعلان کنند حضرت علی علیه‌السلام دوست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مسلم است که موضوع دوستی را همه از قبل می‌دانستند و نه تنها لزومی به بیان آن نبود، بلکه طرح آن به نظر غیر منطقی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روایات الفاظ متعددی از قبیل مولی، ولی و خلیفه برای امیرالمؤمنین علیه‌السلام به کار رفته است که روشنگر مقام سرپرستی و ولایت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به روایتی در مورد امیرالمؤمنین علیه‌السلام توجه کنید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بریدة نقل کرده اسبریدة نقل کرده‌است که رسول خدا صلی‌الله‌علیه‌و‌آله‌وسلم دو گروه از سران عرب را به یمن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مسلمانان</w:t>
      </w:r>
    </w:p>
    <w:p>
      <w:pPr>
        <w:pStyle w:val="BookText"/>
        <w:rPr/>
      </w:pPr>
      <w:r>
        <w:rPr>
          <w:rFonts w:ascii="IRNazanin" w:hAnsi="IRNazanin" w:eastAsia="IRNazanin"/>
          <w:color w:val="111111"/>
          <w:sz w:val="28"/>
          <w:sz w:val="28"/>
          <w:szCs w:val="28"/>
          <w:rtl w:val="true"/>
          <w:lang w:bidi="fa-IR"/>
        </w:rPr>
        <w:t>و به دست آوردن غنائم، خالد بن ولید فرمانده‌ی لشکر، از علی علیه‌السلام فرمانده‌ی لشکر دیگر، نامه‌ی شکایت آمیزی توسط من برای رسول خدا صلی‌الله‌علیه‌و‌آله‌وسلم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رسول خدا صلی‌الله‌علیه‌و‌آله‌وسلم از مضمون نامه اطلاع یافتند، آثار غضب بر چهره ی مبارکشان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علیه‌السلام سخن به گزاف نگویید و از وی نکوهش نکنید؛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 و اَنا مِنه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 و او پس از من، ولی شما خواهد بود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محب، یا صدیق یا ناصر نه تنها تناسبی ندارد بلکه منافات و نارسائی هم دارد؛ زیرا علاقه‌مندی حضرت علی علیه‌السلام به مسلمانان، یا رفیق بودن با آن‌ها و یا جانب داری از آنان، منحصر به زمان پس از رحلت رسول خدا صلی‌الله‌علیه‌و‌آله‌وسلم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رحلت رسول اکرم صلی‌الله‌علیه‌و‌آله‌وسلم نیز نسبت به مسلمانان علاقه‌مند بودند و با صداقت تمام با آنان رفتار می‌کردند و از هیچ گونه یاری به آن‌ها دریغ نمی‌ورزیند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معنای دیگری است که همان مالک امر، یا</w:t>
      </w:r>
    </w:p>
    <w:p>
      <w:pPr>
        <w:pStyle w:val="BookText"/>
        <w:rPr/>
      </w:pPr>
      <w:r>
        <w:rPr>
          <w:rFonts w:ascii="IRNazanin" w:hAnsi="IRNazanin" w:eastAsia="IRNazanin"/>
          <w:color w:val="111111"/>
          <w:sz w:val="28"/>
          <w:sz w:val="28"/>
          <w:szCs w:val="28"/>
          <w:rtl w:val="true"/>
          <w:lang w:bidi="fa-IR"/>
        </w:rPr>
        <w:t>اولی به تصرف، یا متصرّف در امور و شئون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اخیر، بدان دلیل است که این معنی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محکم و استواری دارد و این استحکام حاکی از آن است که معنای اخیر از میان معانی دیگر، متعیّن برای لفظ ولیّ خواهد بود که از آن تعبیر به امام و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نظر هر انسان با انصافی،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گوی عمر با امیرالمؤمنین علیه‌السلام وعباس، به معنای خلیفه بوده است در حالی که پرسشگر همین کلمه را در روایات مربوط به امیرالمؤمنین علیه‌السلام و حدیث غدیر به معنای دوست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کتب صحیح خود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عباس و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صلی‌الله‌علیه‌و‌آله‌وسلم در گذشت،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رسول خدا صلی‌الله‌علیه‌و‌آله‌وسلم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از جهان رفت و من گفتم که ولی رسول خدا صلی‌الله‌علیه‌و‌آله‌وسلم و ابوبکر هستم ثُمَّ تُوُفِّیَ أَبُو بَکْرٍ فَقُلْتُ أَنَا وَلِیُّ رَسُولِ اللَّهِ صَلَّی اللَّهُ عَلَیْهِ وَ سَلَّمَ وَ وَلِیُّ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پرسشگر گفته می‌شود چگونه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خلیفه به کار رفته است اما در حدیث غدیر به معنای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اختلاف در ترجمه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هم همان چیزی را فهمیدند که شیعه فهمید</w:t>
      </w:r>
    </w:p>
    <w:p>
      <w:pPr>
        <w:pStyle w:val="BookText"/>
        <w:rPr/>
      </w:pP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اصحاب پیامبر خدا صلی‌الله‌علیه‌و‌آله‌وسلم که در آن وقت بودند و با گوش های خودشان حدیث غدیر را شنیدند عاقل‌تر هستید و بهتـر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ایـن که شما زبان عربی را از آن‌ها بهتـر می فهمید؟ بنابراین چیزی از حدیث فهمیده‌اند که آن‌ها آن را نفهمیده‌اند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نشان خواهیم داد که اتفاقاً آن‌ها هم همین طور می‌فهمیدند ولی در عملکردشان اشتباه کردند؛ مثل مردمی که علیرغم توصیه‌ی حضـرت مـوسی علیه‌السلام ، از روی قبیله پرستی و انکار، با حضـرت هارون علیه‌السلام بد عمل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اینان مصداق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استَیقَنَتها اَنفُسُهَم ظلماً و علّواً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این که جانشان به امر خداوند یقین داشت از روی ظلم و سرکشی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از گفته‌های عمر با ابن عباس کاملاً مشخص است که در آن جا وی می‌دانسته است که حق با امیر المومنین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طبری از ابن عباس چنین نقل می‌کند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نداشتند که نبوّت و خلافت در میان شما،</w:t>
      </w:r>
    </w:p>
    <w:p>
      <w:pPr>
        <w:pStyle w:val="BookText"/>
        <w:rPr/>
      </w:pPr>
      <w:r>
        <w:rPr>
          <w:rFonts w:ascii="IRNazanin" w:hAnsi="IRNazanin" w:eastAsia="IRNazanin"/>
          <w:color w:val="111111"/>
          <w:sz w:val="28"/>
          <w:sz w:val="28"/>
          <w:szCs w:val="28"/>
          <w:rtl w:val="true"/>
          <w:lang w:bidi="fa-IR"/>
        </w:rPr>
        <w:t>جمع گردد تا بدین سبب بیشتر به ایشان فخر 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قریش خلافت را برای خود برگزید و نتیجه گرفت و موفق شد، اگر این کار با خواست خدا بوده است، پس راه آنان درست است و قابل بازگشت و مورد حسادت نیست؛ و امّا این که گفتی آنان خشنود نبودند که نبوّت و خلافت از آن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مهم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برخی‌از بندگانش را چنین وصف می‌کند که از آن چه خدا فرستاده ناخشنود اند و لذا اعمالشان از بین می‌رود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گفت و گو روشن است که درک ابن عباس از خلافت همان چیزی است که شیعه از حدیث غدیر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خلافت را گزینشی الهی می‌داند و معتقد است خلیفه باید فرستاده‌ی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فراتر نیز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گفته‌ای که خلافت را از روی حسادت و به ناروا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بودن آن که برای آگاه و ناآگاه آشکار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سخن یعنی ناشایستگی خلافت برای خلفا از دیدگاه عموم، برای هر خواننده‌ی با انصافی روشن می‌کند که نه تنها ابن عباس بلکه همه‌ی مهاجرین و انصار همان چیزی را از سخن پیامبر صلی‌الله‌علیه‌و‌آله‌وسلم فهمیدند که شیعه فهمید و جای هیچ بهانه‌ای را برای انکار باز نمی‌گذارد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که من نگذاشتم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برای این که می‌دانستم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نهج الحق رحمه‌الله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اوایل خلافت عمر نزد او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امر خلافت باقی مانده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زعم او آن باشد که رسول اللَّه صلی‌الله‌علیه‌و‌آله‌وسلم خلافت را برای او وصیت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زیاده از تو؛ و من از پدر خود از آن چه او ادعا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وضوح این مطلب رامی‌توان انکارکرد که خلیفه خود، وصیت پیامبر صلی‌الله‌علیه‌و‌آله‌وسلم به جانشینی حضرت علی علیه‌السلام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انکار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گفت و گو، این نکته را روشن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صلی‌الله‌علیه‌و‌آله‌وسلم در امر او طرفی از قول بود که مثبت حجت نبود، و قطع عذر نمی نمود؛ و وقتی از اوقات در امر او میل می داشت؛ و در مرض خواست که تصریح به نام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اشفاق و محافظت بر اسلام در کل آفاق، او را از این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قریش بر او اتفاق نمی نمودند؛ و اگر او والی این امر می شد تمام قریش در اقطار زمین متفرق می شدند؛ و رسول اللَّه صلی‌الله‌علیه‌و‌آله‌وسلم می دانست که من آن چه در نفس اوست را می دانم؛ پس امساک فرمود؛ و آن چه شدنی است حق تعالی به ظهور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می‌فرماید که این اشارت به آن روزی است که رسول اللَّه صلی‌الله‌علیه‌و‌آله‌وسلم دوات و کاغذ 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فِی شَرْحِ نَهْجِ الْبَلَاغَةِ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خلیفه‌ی دوم خود، به تصریح جانشینی امیرالمؤمنین علیه‌السلام توسط پیامبر صلی‌الله‌علیه‌و‌آله‌وسلم اعتراف می‌کند</w:t>
      </w:r>
      <w:r>
        <w:rPr>
          <w:rFonts w:eastAsia="IRNazanin" w:cs="IRNazanin"/>
          <w:color w:val="111111"/>
          <w:sz w:val="28"/>
          <w:szCs w:val="28"/>
          <w:rtl w:val="true"/>
          <w:lang w:bidi="fa-IR"/>
        </w:rPr>
        <w:t>.</w:t>
      </w:r>
      <w:bookmarkStart w:id="99" w:name="pg3033_19426"/>
    </w:p>
    <w:p>
      <w:pPr>
        <w:pStyle w:val="BookText"/>
        <w:rPr/>
      </w:pPr>
      <w:bookmarkEnd w:id="99"/>
      <w:r>
        <w:rPr>
          <w:rFonts w:ascii="IRNazanin" w:hAnsi="IRNazanin" w:eastAsia="IRNazanin"/>
          <w:color w:val="111111"/>
          <w:sz w:val="28"/>
          <w:sz w:val="28"/>
          <w:szCs w:val="28"/>
          <w:rtl w:val="true"/>
          <w:lang w:bidi="fa-IR"/>
        </w:rPr>
        <w:t>این نقل تاریخی به روشنی بیان گر این است که بزرگان علمی مخالفان نیز به طور کامل و دقیق متوجه حق وصایت و خلافت امیرالمؤمنین علیه‌السلام شده بودند؛ اما آن را از روی حسد و کراهت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همان چیزی را فهمیدند که شیعه فهمید</w:t>
      </w:r>
      <w:r>
        <w:rPr>
          <w:rFonts w:eastAsia="IRNazanin" w:cs="IRNazanin"/>
          <w:color w:val="111111"/>
          <w:sz w:val="28"/>
          <w:szCs w:val="28"/>
          <w:rtl w:val="true"/>
          <w:lang w:bidi="fa-IR"/>
        </w:rPr>
        <w:t>.</w:t>
      </w:r>
    </w:p>
    <w:p>
      <w:pPr>
        <w:pStyle w:val="Heading6"/>
        <w:numPr>
          <w:ilvl w:val="5"/>
          <w:numId w:val="1"/>
        </w:numPr>
        <w:rPr/>
      </w:pPr>
      <w:bookmarkStart w:id="100" w:name="__RefHeading___Toc802873_2749589250"/>
      <w:bookmarkStart w:id="101" w:name="_Toc38"/>
      <w:bookmarkEnd w:id="100"/>
      <w:r>
        <w:rPr>
          <w:rtl w:val="true"/>
        </w:rPr>
        <w:t>سخنان صادق ترین صحابی</w:t>
      </w:r>
      <w:bookmarkEnd w:id="101"/>
    </w:p>
    <w:p>
      <w:pPr>
        <w:pStyle w:val="BookText"/>
        <w:rPr/>
      </w:pPr>
      <w:r>
        <w:rPr>
          <w:rFonts w:ascii="IRNazanin" w:hAnsi="IRNazanin" w:eastAsia="IRNazanin"/>
          <w:color w:val="111111"/>
          <w:sz w:val="28"/>
          <w:sz w:val="28"/>
          <w:szCs w:val="28"/>
          <w:rtl w:val="true"/>
          <w:lang w:bidi="fa-IR"/>
        </w:rPr>
        <w:t xml:space="preserve">به پرسش گر گفته می‌شود اگر شما حضرت امیر علیه‌السلام را حداقل به عنوان یک صحابی قبول دارید، ایشان نیز خود مطالبی را درباره‌ی امامت و نص منصوص آن از جانب خداوند بیان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ولایت وامامت را مختص خود شمرده‌اند و حکومت دیگران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فرمایشات ایشان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به دروغ و از روی سر کشی بر ما گمان بردند که آنان راسخان در علم می‌باشند؟ خدا ما را بلند کرد و آن‌ها را فرو گذارد؛ و به ما عطا کرد و آن‌ها را محروم ساخت؛ و ما را داخل کرد و آن‌ها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واسطه‌ی ما هدایت از خدا طلب می‌شود؛ و تنها به وسیله‌ی ما از کوری‌ها طلب روشنی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فقط از قریش هستند که در این خاندان هاشم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غیر آن‌ها شایسته نیست؛ و والیان غیر ایشان دارای صلاحیت نیستند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حریص تر و دور تر هستید؛ و من نسبت به خلافت مخصوص تر و نزدیک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حقی را طلب</w:t>
      </w:r>
      <w:bookmarkStart w:id="102" w:name="pg3033_19427"/>
    </w:p>
    <w:p>
      <w:pPr>
        <w:pStyle w:val="BookText"/>
        <w:rPr/>
      </w:pPr>
      <w:bookmarkEnd w:id="102"/>
      <w:r>
        <w:rPr>
          <w:rFonts w:ascii="IRNazanin" w:hAnsi="IRNazanin" w:eastAsia="IRNazanin"/>
          <w:color w:val="111111"/>
          <w:sz w:val="28"/>
          <w:sz w:val="28"/>
          <w:szCs w:val="28"/>
          <w:rtl w:val="true"/>
          <w:lang w:bidi="fa-IR"/>
        </w:rPr>
        <w:t>می‌کنم که از آن من است و شما بین من و آن حائل می‌شوید و رویم را از آن بر می‌گردانید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خدایا قریش را خوار گردان که ایشان مرا از دست یابی به حقم منع کردند؛ ایشان امر مرا غصب کردند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امامان از ما اهل بیت هستند و از شما نیستند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دیگری را بر من برگزیدند و مرا از آن چه مستحق آن بودم منع کردند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می‌کند و اختیار هم تنها با او است، بی تردید مرا برای این امت انتخاب کرده‌است و مرا بر آن‌ها خلیفه قرار داده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اکنون به پرسش گر می گوییم امیر المومنین علیه‌السلام چیزی را فهمیده بودند که غیر از مفهوم مورد ادعای شما و اصحابتان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مواقع و مکان‌های مختلف بیان داشتند که این امر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این گونه سخن اولین صحابی رسول خدا صلی‌الله‌علیه‌و‌آله‌وسلم را انکار کرد؟</w:t>
      </w:r>
      <w:r>
        <w:rPr>
          <w:rFonts w:eastAsia="IRNazanin" w:cs="IRNazanin"/>
          <w:color w:val="111111"/>
          <w:sz w:val="28"/>
          <w:szCs w:val="28"/>
          <w:rtl w:val="true"/>
          <w:lang w:bidi="fa-IR"/>
        </w:rPr>
        <w:t>!</w:t>
      </w:r>
    </w:p>
    <w:p>
      <w:pPr>
        <w:pStyle w:val="Heading5"/>
        <w:numPr>
          <w:ilvl w:val="4"/>
          <w:numId w:val="1"/>
        </w:numPr>
        <w:rPr/>
      </w:pPr>
      <w:bookmarkStart w:id="103" w:name="__RefHeading___Toc802875_2749589250"/>
      <w:bookmarkStart w:id="104" w:name="_Toc39"/>
      <w:bookmarkEnd w:id="103"/>
      <w:r>
        <w:rPr>
          <w:rtl w:val="true"/>
        </w:rPr>
        <w:t>نتیجه</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ادعای پرسشگر و مطابق با روایات عامه و خاصه، موضوع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 امیرالمؤمنین علیه‌السلام در حدیث غدیر از روشنایی خورشید در آسمان، درخشان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فرد حق جو و بیدار دل این خقیقت را علیرغم کتمان مخالفان در خواهد یافت</w:t>
      </w:r>
      <w:r>
        <w:rPr>
          <w:rFonts w:eastAsia="IRNazanin" w:cs="IRNazanin"/>
          <w:color w:val="111111"/>
          <w:sz w:val="28"/>
          <w:szCs w:val="28"/>
          <w:rtl w:val="true"/>
          <w:lang w:bidi="fa-IR"/>
        </w:rPr>
        <w:t>.</w:t>
      </w:r>
      <w:bookmarkStart w:id="105" w:name="pg3033_19430"/>
    </w:p>
    <w:p>
      <w:pPr>
        <w:pStyle w:val="Heading3"/>
        <w:numPr>
          <w:ilvl w:val="2"/>
          <w:numId w:val="1"/>
        </w:numPr>
        <w:rPr/>
      </w:pPr>
      <w:bookmarkStart w:id="106" w:name="__RefHeading___Toc802877_2749589250"/>
      <w:bookmarkStart w:id="107" w:name="_Toc40"/>
      <w:bookmarkEnd w:id="105"/>
      <w:bookmarkEnd w:id="106"/>
      <w:r>
        <w:rPr>
          <w:rtl w:val="true"/>
        </w:rPr>
        <w:t xml:space="preserve">پرسش </w:t>
      </w:r>
      <w:r>
        <w:rPr/>
        <w:t>4</w:t>
      </w:r>
      <w:r>
        <w:rPr>
          <w:rtl w:val="true"/>
        </w:rPr>
        <w:t xml:space="preserve">: </w:t>
      </w:r>
      <w:r>
        <w:rPr>
          <w:rtl w:val="true"/>
        </w:rPr>
        <w:t>محبت شیعیان نسبت به اهل بیت علیهم‌السلام</w:t>
      </w:r>
      <w:bookmarkEnd w:id="107"/>
    </w:p>
    <w:p>
      <w:pPr>
        <w:pStyle w:val="Heading4"/>
        <w:numPr>
          <w:ilvl w:val="3"/>
          <w:numId w:val="1"/>
        </w:numPr>
        <w:rPr/>
      </w:pPr>
      <w:bookmarkStart w:id="108" w:name="__RefHeading___Toc802879_2749589250"/>
      <w:bookmarkStart w:id="109" w:name="_Toc41"/>
      <w:bookmarkEnd w:id="108"/>
      <w:r>
        <w:rPr>
          <w:rtl w:val="true"/>
        </w:rPr>
        <w:t>اشاره</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ادعا می‌کنند که اهل بیت علیهم‌السلام و خاندان پیامبر صلی‌الله‌علیه‌و‌آله‌وسلم را دوست می‌دارند؛ اما کارهایی می‌کنند که با این ادعا منافی و متضاد است؛ زیرا آن ها نسب بعضی از خاندان و اهل بیت را انکار کرده‌اند؛ چنان که دختران پیامبر رقیه و ام کلثوم رضی الله عنهما را از اهل بیت علیهم‌السلام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عموی پیامبر صلی‌الله‌علیه‌و‌آله‌وسلم و فرزندانش را از اهل بیت علیهم‌السلام بیرون کرده‌اند، و هم‌چنین زبیر پسر صفیه عمّه پیامبر صلی‌الله‌علیه‌و‌آله‌وسلم را ازعترت وخاندان پیامبر صلی‌الله‌علیه‌و‌آله‌وسلم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بسیاری از فرزندان فاطمه سلام الله علیها را دوست نمی‌دارند، و با آن ها دشمنی می‌نمایند، بلکه به آن ها فحش و ناسزا می‌گویند؛ مانند زیدبن علی وفرزندش یحیی وابراهیم وجعفر فرزندان موسی کاظم علیه‌السلام ، و برادر امام حسن عسکری علیه‌السلام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اند که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ابراهیم بن عبدالله وزکریا بن محمد باقر ومحمد بن عبدالله بن حسین‌بن حسن و محمدبن قاسم بن حسین و</w:t>
      </w:r>
      <w:bookmarkStart w:id="110" w:name="pg3033_19431"/>
    </w:p>
    <w:p>
      <w:pPr>
        <w:pStyle w:val="BookText"/>
        <w:rPr/>
      </w:pPr>
      <w:bookmarkEnd w:id="110"/>
      <w:r>
        <w:rPr>
          <w:rFonts w:ascii="IRNazanin" w:hAnsi="IRNazanin" w:eastAsia="IRNazanin"/>
          <w:color w:val="111111"/>
          <w:sz w:val="28"/>
          <w:sz w:val="28"/>
          <w:szCs w:val="28"/>
          <w:rtl w:val="true"/>
          <w:lang w:bidi="fa-IR"/>
        </w:rPr>
        <w:t xml:space="preserve">یحیی 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است ادعای محبت 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وسخن یکی از شیعیان گواهی بر این مطلب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فرزندان حسن بن علی علیه‌السلام کارهای زشتی می‌کردند که نمی‌توان کارهایشان را تقیه قرار داد</w:t>
      </w:r>
      <w:r>
        <w:rPr>
          <w:rFonts w:eastAsia="IRNazanin" w:cs="IRNazanin"/>
          <w:color w:val="111111"/>
          <w:sz w:val="28"/>
          <w:szCs w:val="28"/>
          <w:rtl w:val="true"/>
          <w:lang w:bidi="fa-IR"/>
        </w:rPr>
        <w:t>»!</w:t>
      </w:r>
    </w:p>
    <w:p>
      <w:pPr>
        <w:pStyle w:val="Heading4"/>
        <w:numPr>
          <w:ilvl w:val="3"/>
          <w:numId w:val="1"/>
        </w:numPr>
        <w:rPr/>
      </w:pPr>
      <w:bookmarkStart w:id="111" w:name="__RefHeading___Toc802881_2749589250"/>
      <w:bookmarkStart w:id="112" w:name="_Toc42"/>
      <w:bookmarkEnd w:id="111"/>
      <w:r>
        <w:rPr>
          <w:rtl w:val="true"/>
        </w:rPr>
        <w:t>پاسخ</w:t>
      </w:r>
      <w:bookmarkEnd w:id="112"/>
    </w:p>
    <w:p>
      <w:pPr>
        <w:pStyle w:val="Heading5"/>
        <w:numPr>
          <w:ilvl w:val="4"/>
          <w:numId w:val="1"/>
        </w:numPr>
        <w:rPr/>
      </w:pPr>
      <w:bookmarkStart w:id="113" w:name="__RefHeading___Toc802883_2749589250"/>
      <w:bookmarkStart w:id="114" w:name="_Toc43"/>
      <w:bookmarkEnd w:id="113"/>
      <w:r>
        <w:rPr/>
        <w:t>1</w:t>
      </w:r>
      <w:r>
        <w:rPr>
          <w:rtl w:val="true"/>
        </w:rPr>
        <w:t>ـ چکیده</w:t>
      </w:r>
      <w:bookmarkEnd w:id="114"/>
    </w:p>
    <w:p>
      <w:pPr>
        <w:pStyle w:val="BookText"/>
        <w:rPr/>
      </w:pPr>
      <w:r>
        <w:rPr>
          <w:rFonts w:ascii="IRNazanin" w:hAnsi="IRNazanin" w:eastAsia="IRNazanin"/>
          <w:color w:val="111111"/>
          <w:sz w:val="28"/>
          <w:sz w:val="28"/>
          <w:szCs w:val="28"/>
          <w:rtl w:val="true"/>
          <w:lang w:bidi="fa-IR"/>
        </w:rPr>
        <w:t xml:space="preserve">در این سؤال شبهه کننده دوستی و احترام شیعه به اهل‌بیت علیهم‌السلام و خاندان پیامبر صلی‌الله‌علیه‌و‌آله‌وسلم را انکار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ابتدا به تعریف صحیح دینی عبارت اهل بیت علیهم‌السلام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 نسب را در روایات مورد بررسی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مرز بین محبت خاص شیعه به اهل‌بیت علیهم‌السلام و محبت یا مذمت شیعه به افراد دیگر از خاندان پیامبر صلی‌الله‌علیه‌و‌آله‌وسلم به طور کامل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ادعای پرسش گر منتفی است</w:t>
      </w:r>
      <w:r>
        <w:rPr>
          <w:rFonts w:eastAsia="IRNazanin" w:cs="IRNazanin"/>
          <w:color w:val="111111"/>
          <w:sz w:val="28"/>
          <w:szCs w:val="28"/>
          <w:rtl w:val="true"/>
          <w:lang w:bidi="fa-IR"/>
        </w:rPr>
        <w:t>.</w:t>
      </w:r>
    </w:p>
    <w:p>
      <w:pPr>
        <w:pStyle w:val="Heading5"/>
        <w:numPr>
          <w:ilvl w:val="4"/>
          <w:numId w:val="1"/>
        </w:numPr>
        <w:rPr/>
      </w:pPr>
      <w:bookmarkStart w:id="115" w:name="__RefHeading___Toc802885_2749589250"/>
      <w:bookmarkStart w:id="116" w:name="_Toc44"/>
      <w:bookmarkEnd w:id="115"/>
      <w:r>
        <w:rPr/>
        <w:t>2</w:t>
      </w:r>
      <w:r>
        <w:rPr>
          <w:rtl w:val="true"/>
        </w:rPr>
        <w:t>ـ مقدمه</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اسلام، بقاع متبرکه هم چون حرم حضرت معصومه سلام الله علیها در قم، حضرت عبد العظیم الحسنی علیه‌السلام درری، حضرت شاه چراغ علیه‌السلام در شیراز سیره نفیسه در قاهره،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امام زاده حمزه علیه‌السلام و زیارت گاه دیگر امام زادگان صلوات الله علیهم اجمعین، همواره مملو از زائران مشتاق</w:t>
      </w:r>
      <w:bookmarkStart w:id="117" w:name="pg3033_19432"/>
    </w:p>
    <w:p>
      <w:pPr>
        <w:pStyle w:val="BookText"/>
        <w:rPr/>
      </w:pPr>
      <w:bookmarkEnd w:id="117"/>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که حاکی از محبت وافر مردم به خاندان پیامبر عظیم الشأن صلی‌الله‌علیه‌و‌آله‌وسلم است، واقعیتی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مسلمانان این بزرگواران، علیرغم داشتن مقامی والا، از ذریه ی پیامبر صلی‌الله‌علیه‌و‌آله‌وسلم به شمار می روند ولی در زمره‌ی اهل‌بیت ایشان علیهم‌السلام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نکته ی مهم، مورد غفلت پرسش گر قرار گرفته است</w:t>
      </w:r>
      <w:r>
        <w:rPr>
          <w:rFonts w:eastAsia="IRNazanin" w:cs="IRNazanin"/>
          <w:color w:val="111111"/>
          <w:sz w:val="28"/>
          <w:szCs w:val="28"/>
          <w:rtl w:val="true"/>
          <w:lang w:bidi="fa-IR"/>
        </w:rPr>
        <w:t>.</w:t>
      </w:r>
    </w:p>
    <w:p>
      <w:pPr>
        <w:pStyle w:val="Heading5"/>
        <w:numPr>
          <w:ilvl w:val="4"/>
          <w:numId w:val="1"/>
        </w:numPr>
        <w:rPr/>
      </w:pPr>
      <w:bookmarkStart w:id="118" w:name="__RefHeading___Toc802887_2749589250"/>
      <w:bookmarkStart w:id="119" w:name="_Toc45"/>
      <w:bookmarkEnd w:id="118"/>
      <w:r>
        <w:rPr>
          <w:rtl w:val="true"/>
        </w:rPr>
        <w:t>پاسخ</w:t>
      </w:r>
      <w:bookmarkEnd w:id="119"/>
    </w:p>
    <w:p>
      <w:pPr>
        <w:pStyle w:val="Heading6"/>
        <w:numPr>
          <w:ilvl w:val="5"/>
          <w:numId w:val="1"/>
        </w:numPr>
        <w:rPr/>
      </w:pPr>
      <w:bookmarkStart w:id="120" w:name="__RefHeading___Toc802889_274958925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قسمت اول سؤال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نسب بعضی از خاندان و اهل بیت علیهم‌السلام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نسبت بین افراد، انکار ناشدنی است، شیعه نیز هیچ گاه منکر رابطه‌ی خویشاوندی پیامبر صلی‌الله‌علیه‌و‌آله‌وسلم با عموها و عمو زادگان و عمه‌ها و عمه زادگان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ادعای پرسشگر دروغی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قسمت های بعد، ابتدا معنای عبارت اهل بیت و سپس اهمیت نسب توضیح داده می شود</w:t>
      </w:r>
      <w:r>
        <w:rPr>
          <w:rFonts w:eastAsia="IRNazanin" w:cs="IRNazanin"/>
          <w:color w:val="111111"/>
          <w:sz w:val="28"/>
          <w:szCs w:val="28"/>
          <w:rtl w:val="true"/>
          <w:lang w:bidi="fa-IR"/>
        </w:rPr>
        <w:t>.</w:t>
      </w:r>
    </w:p>
    <w:p>
      <w:pPr>
        <w:pStyle w:val="Heading6"/>
        <w:numPr>
          <w:ilvl w:val="5"/>
          <w:numId w:val="1"/>
        </w:numPr>
        <w:rPr/>
      </w:pPr>
      <w:bookmarkStart w:id="122" w:name="__RefHeading___Toc802891_2749589250"/>
      <w:bookmarkStart w:id="123" w:name="_Toc47"/>
      <w:bookmarkEnd w:id="122"/>
      <w:r>
        <w:rPr>
          <w:rtl w:val="true"/>
        </w:rPr>
        <w:t>اهل بیت چه کسانی‌اند؟</w:t>
      </w:r>
      <w:bookmarkEnd w:id="123"/>
    </w:p>
    <w:p>
      <w:pPr>
        <w:pStyle w:val="Heading6"/>
        <w:numPr>
          <w:ilvl w:val="5"/>
          <w:numId w:val="1"/>
        </w:numPr>
        <w:rPr/>
      </w:pPr>
      <w:bookmarkStart w:id="124" w:name="__RefHeading___Toc802893_2749589250"/>
      <w:bookmarkStart w:id="125" w:name="_Toc48"/>
      <w:bookmarkEnd w:id="124"/>
      <w:r>
        <w:rPr>
          <w:rtl w:val="true"/>
        </w:rPr>
        <w:t>اشاره</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علیهم‌السلام ، اصطلاح دینی خاصی است که در روایات خاصه و عامه، اشخاص معینی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افراد، از آن جا که دارای مقامات و کمالات خاصه ی الهی هستند، تحت این لفظ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مشمول این اصطلاح ویژه، بارها از زبان پیامبر</w:t>
      </w:r>
      <w:bookmarkStart w:id="126" w:name="pg3033_19433"/>
    </w:p>
    <w:p>
      <w:pPr>
        <w:pStyle w:val="BookText"/>
        <w:rPr/>
      </w:pPr>
      <w:bookmarkEnd w:id="126"/>
      <w:r>
        <w:rPr>
          <w:rFonts w:ascii="IRNazanin" w:hAnsi="IRNazanin" w:eastAsia="IRNazanin"/>
          <w:color w:val="111111"/>
          <w:sz w:val="28"/>
          <w:sz w:val="28"/>
          <w:szCs w:val="28"/>
          <w:rtl w:val="true"/>
          <w:lang w:bidi="fa-IR"/>
        </w:rPr>
        <w:t>اکرم صلی‌الله‌علیه‌و‌آله‌وسلم تعریف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توضیح بیشتر به ذکر نمونه ای از آیات و روایات می‌پردازیم</w:t>
      </w:r>
      <w:r>
        <w:rPr>
          <w:rFonts w:eastAsia="IRNazanin" w:cs="IRNazanin"/>
          <w:color w:val="111111"/>
          <w:sz w:val="28"/>
          <w:szCs w:val="28"/>
          <w:rtl w:val="true"/>
          <w:lang w:bidi="fa-IR"/>
        </w:rPr>
        <w:t>.</w:t>
      </w:r>
    </w:p>
    <w:p>
      <w:pPr>
        <w:pStyle w:val="Heading6"/>
        <w:numPr>
          <w:ilvl w:val="5"/>
          <w:numId w:val="1"/>
        </w:numPr>
        <w:rPr/>
      </w:pPr>
      <w:bookmarkStart w:id="127" w:name="__RefHeading___Toc802895_2749589250"/>
      <w:bookmarkStart w:id="128" w:name="_Toc49"/>
      <w:bookmarkEnd w:id="127"/>
      <w:r>
        <w:rPr>
          <w:rtl w:val="true"/>
        </w:rPr>
        <w:t>اهل بیت در قرآن</w:t>
      </w:r>
      <w:bookmarkEnd w:id="128"/>
    </w:p>
    <w:p>
      <w:pPr>
        <w:pStyle w:val="BookText"/>
        <w:rPr/>
      </w:pPr>
      <w:r>
        <w:rPr>
          <w:rFonts w:ascii="Amiri" w:hAnsi="Amiri" w:eastAsia="Amiri" w:cs="Amiri"/>
          <w:color w:val="111111"/>
          <w:sz w:val="28"/>
          <w:sz w:val="28"/>
          <w:szCs w:val="28"/>
          <w:rtl w:val="true"/>
          <w:lang w:bidi="ar-SA"/>
        </w:rPr>
        <w:t xml:space="preserve">در مراجعه به قرآن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اهل بیت علیهم‌السلام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گوناگونی آمده‌است که در این آیه، اهل بیت علیهم‌السلام اختصاص به اصحاب کسا یعنی بر حضرت علی و حضرت فاطمه و حسنین صلوات الله علیهم اجمعین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روزی پیامبر صلی‌الله‌علیه‌و‌آله‌وسلم ، حضرت علی و حضرت فاطمه و حسنین صلوات الله علیهم اجمعین را زیر جامه ای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سر ایشان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من‌اند، پس رجس را از ایشان دور فرما و آن‌ها را پاک و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دعا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نیکو کرداری</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روایات مربوطه به روشنی آمده است که زنان</w:t>
      </w:r>
      <w:bookmarkStart w:id="129" w:name="pg3033_19434"/>
    </w:p>
    <w:p>
      <w:pPr>
        <w:pStyle w:val="BookText"/>
        <w:rPr/>
      </w:pPr>
      <w:bookmarkEnd w:id="129"/>
      <w:r>
        <w:rPr>
          <w:rFonts w:ascii="IRNazanin" w:hAnsi="IRNazanin" w:eastAsia="IRNazanin"/>
          <w:color w:val="111111"/>
          <w:sz w:val="28"/>
          <w:sz w:val="28"/>
          <w:szCs w:val="28"/>
          <w:rtl w:val="true"/>
          <w:lang w:bidi="fa-IR"/>
        </w:rPr>
        <w:t>پیامبر صلی‌الله‌علیه‌و‌آله‌وسلم از اهل بیت علیهم‌السلام او نیستند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چنان‌که ذکر شد رسول خدا صلی‌الله‌علیه‌و‌آله‌وسلم ام سلمه را از ورود به جمع اهل کساءصلوات الله علیهم اجمعین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عبارت اهل بیت علیهم‌السلام را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اهلک بالصلاة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نیز می‌توان به راحتی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در این آیه مأمور شدند که مدتی طولانی اهل خود، یعنی اهل بیت علیهم‌السلام را به نماز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به مدت 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ده ماه به اقوال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روزی پنج مرتبه، وقت هر نماز ـ تنها به در یک خانه آن هم ـ به در خانه‌ی علی و فاطمه علیهماالسلام می‌رفتند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آیه‌ی تطهیر را تلاوت می‌کردند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از این رو واضح است که واژه‌ی اهل بیت علیهم‌السلام شامل تمامی افراد خانواده‌ی پیامبر صلی‌الله‌علیه‌و‌آله‌وسلم نبوده است و تنها مخصوص افرادی معین است</w:t>
      </w:r>
      <w:r>
        <w:rPr>
          <w:rFonts w:eastAsia="IRNazanin" w:cs="IRNazanin"/>
          <w:color w:val="111111"/>
          <w:sz w:val="28"/>
          <w:szCs w:val="28"/>
          <w:rtl w:val="true"/>
          <w:lang w:bidi="fa-IR"/>
        </w:rPr>
        <w:t>.</w:t>
      </w:r>
    </w:p>
    <w:p>
      <w:pPr>
        <w:pStyle w:val="Heading6"/>
        <w:numPr>
          <w:ilvl w:val="5"/>
          <w:numId w:val="1"/>
        </w:numPr>
        <w:rPr/>
      </w:pPr>
      <w:bookmarkStart w:id="130" w:name="__RefHeading___Toc802897_2749589250"/>
      <w:bookmarkStart w:id="131" w:name="_Toc50"/>
      <w:bookmarkEnd w:id="130"/>
      <w:r>
        <w:rPr>
          <w:rtl w:val="true"/>
        </w:rPr>
        <w:t>اهل بیت در روایات</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ثقلین از روایات مشترک و متواتر دیگری است که در آن، اهل</w:t>
      </w:r>
      <w:bookmarkStart w:id="132" w:name="pg3033_19435"/>
    </w:p>
    <w:p>
      <w:pPr>
        <w:pStyle w:val="BookText"/>
        <w:rPr/>
      </w:pPr>
      <w:bookmarkEnd w:id="132"/>
      <w:r>
        <w:rPr>
          <w:rFonts w:ascii="IRNazanin" w:hAnsi="IRNazanin" w:eastAsia="IRNazanin"/>
          <w:color w:val="111111"/>
          <w:sz w:val="28"/>
          <w:sz w:val="28"/>
          <w:szCs w:val="28"/>
          <w:rtl w:val="true"/>
          <w:lang w:bidi="fa-IR"/>
        </w:rPr>
        <w:t>بیت پیامبر صلی‌الله‌علیه‌و‌آله‌وسلم آشکارا توصیف شده‌اند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این جا برای رعایت اختصار از توضیح آن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از مشترکات شیعه و سنی هستند و بر این نکته تأکید دارند که اهل بیت پیامبر صلی‌الله‌علیه‌و‌آله‌وسلم همان پنج تن آل عبا هستند و خداوند برای آن‌ها منزلت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بر مبنای روایات شیعه علاوه بر اهل کسا، نه تن امامان معصوم از فرزندان امام حسین علیه‌السلام نیز از اهل بیت پیامبر صلی‌الله‌علیه‌و‌آله‌وسلم هستند</w:t>
      </w:r>
      <w:r>
        <w:rPr>
          <w:rFonts w:eastAsia="IRNazanin" w:cs="IRNazanin"/>
          <w:color w:val="111111"/>
          <w:sz w:val="28"/>
          <w:szCs w:val="28"/>
          <w:rtl w:val="true"/>
          <w:lang w:bidi="fa-IR"/>
        </w:rPr>
        <w:t>.</w:t>
      </w:r>
    </w:p>
    <w:p>
      <w:pPr>
        <w:pStyle w:val="Heading6"/>
        <w:numPr>
          <w:ilvl w:val="5"/>
          <w:numId w:val="1"/>
        </w:numPr>
        <w:rPr/>
      </w:pPr>
      <w:bookmarkStart w:id="133" w:name="__RefHeading___Toc802899_2749589250"/>
      <w:bookmarkStart w:id="134" w:name="_Toc51"/>
      <w:bookmarkEnd w:id="133"/>
      <w:r>
        <w:rPr>
          <w:rtl w:val="true"/>
        </w:rPr>
        <w:t>اهمیت نسب</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 ادعای مخالف مبنی بر دشمنی و دشنام دادن شیعیان به بعضی از خاندان پیامبر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شیعیان علاوه بر احترام خاصی که برای اهل بیت علیهم‌السلام قایل‌اند، خاندان پیامبر صلی‌الله‌علیه‌و‌آله‌وسلم را نیز بسیار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محبت و دوستی شیعه، در همه جا،از زیارتگاه امام زادگان و مجالس بزرگ داشت آنان گرفته تا اشعار سروده شده در دیوان شعر شاعران و ادبیات رایج،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دشمنی یا ناسزاگویی شیعه به بعضی از خاندان پیامبر صلی‌الله‌علیه‌و‌آله‌وسلم تهمتی ناروا است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که شیعه مودت و دوستی با گناهکاران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بیشتراین که طهارت و سلامت نسب از اهمیت به سزایی برخوردار است؛ آن چنان که رسول خدا صلی‌الله‌علیه‌و‌آله‌وسلم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درماندگی</w:t>
      </w:r>
    </w:p>
    <w:p>
      <w:pPr>
        <w:pStyle w:val="BookText"/>
        <w:rPr/>
      </w:pPr>
      <w:r>
        <w:rPr>
          <w:rFonts w:ascii="IRNazanin" w:hAnsi="IRNazanin" w:eastAsia="IRNazanin"/>
          <w:color w:val="111111"/>
          <w:sz w:val="28"/>
          <w:sz w:val="28"/>
          <w:szCs w:val="28"/>
          <w:rtl w:val="true"/>
          <w:lang w:bidi="fa-IR"/>
        </w:rPr>
        <w:t>این است که مردی با مردی برخورد کند و از او خوشش آید و او را بپسندد و از نام نسب او نپرسد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علیرغم این باید توجه داشت که نسب، شرط لازم و کافی برای گرامی داشت افراد نیست؛ چرا که رسول خدا صلی‌الله‌علیه‌و‌آله‌وسلم 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افتخارآمیز هر کس، دین اوست؛</w:t>
      </w:r>
      <w:r>
        <w:rPr>
          <w:rStyle w:val="FootnoteAnchor"/>
          <w:rtl w:val="true"/>
        </w:rPr>
        <w:footnoteReference w:id="95"/>
      </w:r>
      <w:r>
        <w:rPr>
          <w:rFonts w:ascii="IRNazanin" w:hAnsi="IRNazanin" w:eastAsia="IRNazanin"/>
          <w:color w:val="111111"/>
          <w:sz w:val="28"/>
          <w:sz w:val="28"/>
          <w:szCs w:val="28"/>
          <w:rtl w:val="true"/>
          <w:lang w:bidi="fa-IR"/>
        </w:rPr>
        <w:t>پرهیزکاری و اخلاق نیکو و پسندیده، بهترین حسب و نسب است؛</w:t>
      </w:r>
      <w:r>
        <w:rPr>
          <w:rStyle w:val="FootnoteAnchor"/>
          <w:rtl w:val="true"/>
        </w:rPr>
        <w:footnoteReference w:id="96"/>
      </w:r>
      <w:r>
        <w:rPr>
          <w:rFonts w:ascii="IRNazanin" w:hAnsi="IRNazanin" w:eastAsia="IRNazanin"/>
          <w:color w:val="111111"/>
          <w:sz w:val="28"/>
          <w:sz w:val="28"/>
          <w:szCs w:val="28"/>
          <w:rtl w:val="true"/>
          <w:lang w:bidi="fa-IR"/>
        </w:rPr>
        <w:t>هر کس را عمل به عقب براند، نسب او را جلو نمی برد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و افعال خود به من نزدیک شوید نه به 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در صور دمیده شود، درآن روز نسب‌ها در میان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کسی بر خویش خود رحم نخواهد کرد؛ به جهت این که همه به کار خود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حال خود را به جهت مشغول بودن هر یک به خود، از یک دیگر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ترازوی کردارش به وسیله‌ی ایمان و اعمال صالحه سنگین باشد، آن گروه، رستگاران از درکات</w:t>
      </w:r>
    </w:p>
    <w:p>
      <w:pPr>
        <w:pStyle w:val="BookText"/>
        <w:rPr/>
      </w:pPr>
      <w:r>
        <w:rPr>
          <w:rFonts w:ascii="IRNazanin" w:hAnsi="IRNazanin" w:eastAsia="IRNazanin"/>
          <w:color w:val="111111"/>
          <w:sz w:val="28"/>
          <w:sz w:val="28"/>
          <w:szCs w:val="28"/>
          <w:rtl w:val="true"/>
          <w:lang w:bidi="fa-IR"/>
        </w:rPr>
        <w:t>دوزخ و رسندگان به درجات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که ترازوی کردارش به جهت این که عمل صالح نکرده است، سبک باشد، آن گروه، به نفس‌های خود زیان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سرمایه‌ی عمر را به باد غفلت داده‌اند و تابع آرزوهای نفس شده‌اند و در دوزخ مخلد خواهند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 این، منسوبین به پیامبر صلی‌الله‌علیه‌و‌آله‌وسلم که از دیانت و پرهیزکاری و اعمال نیک برخوردار بودند برای شیعیان محترم و گرامی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به کسانی که با معصیت و گناه در مقابل خدا و پیامبر صلی‌الله‌علیه‌و‌آله‌وسلم ایستادند نمی‌توان محبت و دوستی ورزید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گوی امام رضا علیه‌السلام با برادرشان زید، در این‌باره روشنگری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زید برادر حضرت در مدینه خروج کرد و خانه‌ها را سوزانید و مردم را کشت، آن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این طور می‌بینی که خدا را معصیت کنی و داخل بهشت شوی و موسی بن جعفر علیه‌السلام اطاعت خدا کند و به بهشت داخل شود، پس تو در نزد خدا گرامی تر از موسی بن جعفر علیه‌السلام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سبب عبادت به آن مرتبه رسیده است و تو بدون سبب؛ پس تو گرامی 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احدی به غیر از اطاعت، به پاداش نیکو که در نزد خدا است مفتخر نمی‌شود ولی تو می‌پنداری که به سبب معصیتی به اجر آخرت می‌رسی، پس گمان تو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و پسر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خدا را اطاعت می‌کنی برادر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نوح گفت</w:t>
      </w:r>
      <w:r>
        <w:rPr>
          <w:rFonts w:eastAsia="IRNazanin" w:cs="IRNazanin"/>
          <w:color w:val="111111"/>
          <w:sz w:val="28"/>
          <w:szCs w:val="28"/>
          <w:rtl w:val="true"/>
          <w:lang w:bidi="fa-IR"/>
        </w:rPr>
        <w:t>:</w:t>
      </w:r>
      <w:bookmarkStart w:id="135" w:name="pg3033_19438"/>
    </w:p>
    <w:p>
      <w:pPr>
        <w:pStyle w:val="BookText"/>
        <w:rPr/>
      </w:pPr>
      <w:bookmarkEnd w:id="13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کنعان از اهل من بود و تو فرموده بودی که اهل تو را نجات دهم و او هلاک شد و حال این که وعده‌ی تو راست است و تو بهترین حکم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به درستی که از اهل تو نبود؛ بلکه او صاحب کرداری ناشایسته بود؛ پس خدای تعالی به سبب معصیت او را از اهل نوح بیرون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علاوه برفرزند حضرت نوح علیه‌السلام </w:t>
      </w:r>
      <w:r>
        <w:rPr>
          <w:rStyle w:val="FootnoteAnchor"/>
          <w:rtl w:val="true"/>
        </w:rPr>
        <w:footnoteReference w:id="101"/>
      </w:r>
      <w:r>
        <w:rPr>
          <w:rFonts w:ascii="IRNazanin" w:hAnsi="IRNazanin" w:eastAsia="IRNazanin"/>
          <w:color w:val="111111"/>
          <w:sz w:val="28"/>
          <w:sz w:val="28"/>
          <w:szCs w:val="28"/>
          <w:rtl w:val="true"/>
          <w:lang w:bidi="fa-IR"/>
        </w:rPr>
        <w:t xml:space="preserve">، همسرحضرت لوط علیه‌السلام </w:t>
      </w:r>
      <w:r>
        <w:rPr>
          <w:rStyle w:val="FootnoteAnchor"/>
          <w:rtl w:val="true"/>
        </w:rPr>
        <w:footnoteReference w:id="102"/>
      </w:r>
      <w:r>
        <w:rPr>
          <w:rFonts w:ascii="IRNazanin" w:hAnsi="IRNazanin" w:eastAsia="IRNazanin"/>
          <w:color w:val="111111"/>
          <w:sz w:val="28"/>
          <w:sz w:val="28"/>
          <w:szCs w:val="28"/>
          <w:rtl w:val="true"/>
          <w:lang w:bidi="fa-IR"/>
        </w:rPr>
        <w:t xml:space="preserve">، عموی حضرت ابراهیم علیه‌السلام </w:t>
      </w:r>
      <w:r>
        <w:rPr>
          <w:rStyle w:val="FootnoteAnchor"/>
          <w:rtl w:val="true"/>
        </w:rPr>
        <w:footnoteReference w:id="103"/>
      </w:r>
      <w:r>
        <w:rPr>
          <w:rFonts w:ascii="IRNazanin" w:hAnsi="IRNazanin" w:eastAsia="IRNazanin"/>
          <w:color w:val="111111"/>
          <w:sz w:val="28"/>
          <w:sz w:val="28"/>
          <w:szCs w:val="28"/>
          <w:rtl w:val="true"/>
          <w:lang w:bidi="fa-IR"/>
        </w:rPr>
        <w:t xml:space="preserve">، قابیل پسر حضرت آدم علیه‌السلام </w:t>
      </w:r>
      <w:r>
        <w:rPr>
          <w:rStyle w:val="FootnoteAnchor"/>
          <w:rtl w:val="true"/>
        </w:rPr>
        <w:footnoteReference w:id="104"/>
      </w:r>
      <w:r>
        <w:rPr>
          <w:rFonts w:ascii="IRNazanin" w:hAnsi="IRNazanin" w:eastAsia="IRNazanin"/>
          <w:color w:val="111111"/>
          <w:sz w:val="28"/>
          <w:sz w:val="28"/>
          <w:szCs w:val="28"/>
          <w:rtl w:val="true"/>
          <w:lang w:bidi="fa-IR"/>
        </w:rPr>
        <w:t xml:space="preserve">و ابولهب عموی پیامبر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مثال های دیگری از نسب پیامبران هستند که خداوند آن‌ها را در قرآن مورد غضب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بین خویشان پیامبر صلی‌الله‌علیه‌و‌آله‌وسلم افرادی هم‌چون ابولهب و ابوجهل هستند که از مسیر هدایت دور شده‌اند، شیعیان حساب آنان را از حساب خویشان مؤمن رسول خدا صلی‌الله‌علیه‌و‌آله‌وسلم جدا می‌کنند و با هر کس به فراخور عملش برخورد خواهند کرد</w:t>
      </w:r>
      <w:r>
        <w:rPr>
          <w:rFonts w:eastAsia="IRNazanin" w:cs="IRNazanin"/>
          <w:color w:val="111111"/>
          <w:sz w:val="28"/>
          <w:szCs w:val="28"/>
          <w:rtl w:val="true"/>
          <w:lang w:bidi="fa-IR"/>
        </w:rPr>
        <w:t>.</w:t>
      </w:r>
    </w:p>
    <w:p>
      <w:pPr>
        <w:pStyle w:val="Heading5"/>
        <w:numPr>
          <w:ilvl w:val="4"/>
          <w:numId w:val="1"/>
        </w:numPr>
        <w:rPr/>
      </w:pPr>
      <w:bookmarkStart w:id="136" w:name="__RefHeading___Toc802901_2749589250"/>
      <w:bookmarkStart w:id="137" w:name="_Toc52"/>
      <w:bookmarkEnd w:id="136"/>
      <w:r>
        <w:rPr>
          <w:rtl w:val="true"/>
        </w:rPr>
        <w:t>نتیجه</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اصطلاح اهل بیت در آیات و روایات به روشنی ذکر شده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پیامبر صلی‌الله‌علیه‌و‌آله‌وسلم یعنی پنج تن آل عبا علیهم‌السلام را بسیار گرامی می دارند و احترامی خاص برای آنان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اهل بیت، خاندان پیامبر صلی‌الله‌علیه‌و‌آله‌وسلم جز آنان که به سبب معصیت و نافرمانی خدا و رسولش، مورد خشم خداوند قرار گرفتند، نیز مورد دوستی و محبت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شیعه، علیرغم این که نسبت به عاصیان خاندان پیامبر صلی‌الله‌علیه‌و‌آله‌وسلم دوستی نمی ورزد، اما هرگز به آنان هتک حرمت نمی کند</w:t>
      </w:r>
      <w:r>
        <w:rPr>
          <w:rFonts w:eastAsia="IRNazanin" w:cs="IRNazanin"/>
          <w:color w:val="111111"/>
          <w:sz w:val="28"/>
          <w:szCs w:val="28"/>
          <w:rtl w:val="true"/>
          <w:lang w:bidi="fa-IR"/>
        </w:rPr>
        <w:t>.</w:t>
      </w:r>
      <w:bookmarkStart w:id="138" w:name="pg3033_19440"/>
    </w:p>
    <w:p>
      <w:pPr>
        <w:pStyle w:val="Heading3"/>
        <w:numPr>
          <w:ilvl w:val="2"/>
          <w:numId w:val="1"/>
        </w:numPr>
        <w:rPr/>
      </w:pPr>
      <w:bookmarkStart w:id="139" w:name="__RefHeading___Toc802903_2749589250"/>
      <w:bookmarkStart w:id="140" w:name="_Toc53"/>
      <w:bookmarkEnd w:id="138"/>
      <w:bookmarkEnd w:id="139"/>
      <w:r>
        <w:rPr>
          <w:rtl w:val="true"/>
        </w:rPr>
        <w:t xml:space="preserve">پرسش </w:t>
      </w:r>
      <w:r>
        <w:rPr/>
        <w:t>5</w:t>
      </w:r>
      <w:r>
        <w:rPr>
          <w:rtl w:val="true"/>
        </w:rPr>
        <w:t xml:space="preserve">: </w:t>
      </w:r>
      <w:r>
        <w:rPr>
          <w:rtl w:val="true"/>
        </w:rPr>
        <w:t>اهل بیت علیهم‌السلام و عصمت در حدیث کسا</w:t>
      </w:r>
      <w:bookmarkEnd w:id="140"/>
    </w:p>
    <w:p>
      <w:pPr>
        <w:pStyle w:val="Heading4"/>
        <w:numPr>
          <w:ilvl w:val="3"/>
          <w:numId w:val="1"/>
        </w:numPr>
        <w:rPr/>
      </w:pPr>
      <w:bookmarkStart w:id="141" w:name="__RefHeading___Toc802905_2749589250"/>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حدیث کساء شامل چهار نفر از خانواده علی می‌شود که تطهیر شامل آن 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شامل کردن دیگران در تطهیر و عصمت چیست؟</w:t>
      </w:r>
      <w:r>
        <w:rPr>
          <w:rFonts w:eastAsia="IRNazanin" w:cs="IRNazanin"/>
          <w:color w:val="111111"/>
          <w:sz w:val="28"/>
          <w:szCs w:val="28"/>
          <w:rtl w:val="true"/>
          <w:lang w:bidi="fa-IR"/>
        </w:rPr>
        <w:t>!</w:t>
      </w:r>
    </w:p>
    <w:p>
      <w:pPr>
        <w:pStyle w:val="Heading4"/>
        <w:numPr>
          <w:ilvl w:val="3"/>
          <w:numId w:val="1"/>
        </w:numPr>
        <w:rPr/>
      </w:pPr>
      <w:bookmarkStart w:id="143" w:name="__RefHeading___Toc802907_2749589250"/>
      <w:bookmarkStart w:id="144" w:name="_Toc55"/>
      <w:bookmarkEnd w:id="143"/>
      <w:r>
        <w:rPr>
          <w:rtl w:val="true"/>
        </w:rPr>
        <w:t>پاسخ</w:t>
      </w:r>
      <w:bookmarkEnd w:id="144"/>
    </w:p>
    <w:p>
      <w:pPr>
        <w:pStyle w:val="Heading5"/>
        <w:numPr>
          <w:ilvl w:val="4"/>
          <w:numId w:val="1"/>
        </w:numPr>
        <w:rPr/>
      </w:pPr>
      <w:bookmarkStart w:id="145" w:name="__RefHeading___Toc802909_2749589250"/>
      <w:bookmarkStart w:id="146" w:name="_Toc56"/>
      <w:bookmarkEnd w:id="145"/>
      <w:r>
        <w:rPr/>
        <w:t>1</w:t>
      </w:r>
      <w:r>
        <w:rPr>
          <w:rtl w:val="true"/>
        </w:rPr>
        <w:t>ـ چکیده</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حضرت علی علیه‌السلام و حضرت فاطمه سلام الله علیها و حسنین علیهم‌السلام از اهل بیت معرفی شده‌اند،اما در بسیاری از زمان ها و مکان های دیگر، رسول گرامی اسلام صلی‌الله‌علیه‌و‌آله‌وسلم و ائمه‌ی معصومین علیه‌السلام ، افراد مشمول این اصطلاح ویژه ی دینی را، علاوه بر شخصیت های نامبرده، نُه تن از فرزندان مطهر امام حسین علیه‌السلام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دلایل روشن آن شرح داده شده است</w:t>
      </w:r>
      <w:r>
        <w:rPr>
          <w:rFonts w:eastAsia="IRNazanin" w:cs="IRNazanin"/>
          <w:color w:val="111111"/>
          <w:sz w:val="28"/>
          <w:szCs w:val="28"/>
          <w:rtl w:val="true"/>
          <w:lang w:bidi="fa-IR"/>
        </w:rPr>
        <w:t>.</w:t>
      </w:r>
      <w:bookmarkStart w:id="147" w:name="pg3033_19441"/>
    </w:p>
    <w:p>
      <w:pPr>
        <w:pStyle w:val="Heading5"/>
        <w:numPr>
          <w:ilvl w:val="4"/>
          <w:numId w:val="1"/>
        </w:numPr>
        <w:rPr/>
      </w:pPr>
      <w:bookmarkStart w:id="148" w:name="__RefHeading___Toc802911_2749589250"/>
      <w:bookmarkStart w:id="149" w:name="_Toc57"/>
      <w:bookmarkEnd w:id="147"/>
      <w:bookmarkEnd w:id="148"/>
      <w:r>
        <w:rPr/>
        <w:t>2</w:t>
      </w:r>
      <w:r>
        <w:rPr>
          <w:rtl w:val="true"/>
        </w:rPr>
        <w:t>ـ مقدمه</w:t>
      </w:r>
      <w:bookmarkEnd w:id="149"/>
    </w:p>
    <w:p>
      <w:pPr>
        <w:pStyle w:val="BookText"/>
        <w:rPr/>
      </w:pPr>
      <w:r>
        <w:rPr>
          <w:rFonts w:ascii="IRNazanin" w:hAnsi="IRNazanin" w:eastAsia="IRNazanin"/>
          <w:color w:val="111111"/>
          <w:sz w:val="28"/>
          <w:sz w:val="28"/>
          <w:szCs w:val="28"/>
          <w:rtl w:val="true"/>
          <w:lang w:bidi="fa-IR"/>
        </w:rPr>
        <w:t>از جمله مسایل مورد اختلاف بین شیعه و سنی، افراد مشمول اصطلاح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اهل سنت تمامی خاندان رسول گرامی اسلام صلی‌الله‌علیه‌و‌آله‌وسلم را از اهل بیت علیهم‌السلام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بر طبق فرمایشات معصومین علیه‌السلام تعریف خاصی برای این عبارت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 با برداشت ناقص خود از منابع نا کافی، قصد داشته است اعتقاد شیعه را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نشان می دهد اهل بیت علیهم‌السلام حتی در منابع اهل سنت نیز مشمول همان اشخاصی هستند که شیعه به آن معتقد است</w:t>
      </w:r>
      <w:r>
        <w:rPr>
          <w:rFonts w:eastAsia="IRNazanin" w:cs="IRNazanin"/>
          <w:color w:val="111111"/>
          <w:sz w:val="28"/>
          <w:szCs w:val="28"/>
          <w:rtl w:val="true"/>
          <w:lang w:bidi="fa-IR"/>
        </w:rPr>
        <w:t>.</w:t>
      </w:r>
    </w:p>
    <w:p>
      <w:pPr>
        <w:pStyle w:val="Heading5"/>
        <w:numPr>
          <w:ilvl w:val="4"/>
          <w:numId w:val="1"/>
        </w:numPr>
        <w:rPr/>
      </w:pPr>
      <w:bookmarkStart w:id="150" w:name="__RefHeading___Toc802913_2749589250"/>
      <w:bookmarkStart w:id="151" w:name="_Toc58"/>
      <w:bookmarkEnd w:id="150"/>
      <w:r>
        <w:rPr/>
        <w:t>3</w:t>
      </w:r>
      <w:r>
        <w:rPr>
          <w:rtl w:val="true"/>
        </w:rPr>
        <w:t>ـ پاسخ</w:t>
      </w:r>
      <w:bookmarkEnd w:id="151"/>
    </w:p>
    <w:p>
      <w:pPr>
        <w:pStyle w:val="Heading6"/>
        <w:numPr>
          <w:ilvl w:val="5"/>
          <w:numId w:val="1"/>
        </w:numPr>
        <w:rPr/>
      </w:pPr>
      <w:bookmarkStart w:id="152" w:name="__RefHeading___Toc802915_2749589250"/>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این نوشتار به شرح روایاتی از منابع اهل سنت پرداخته شده است که نشان می دهند ائمه‌ی طاهرین علیهم‌السلام در زمره‌ی اهل بیت پیامبر صلی‌الله‌علیه‌و‌آله‌وسلم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روایاتی که بر عصمت این بزرگواران دلالت می کند اشاره خواهد شد</w:t>
      </w:r>
      <w:r>
        <w:rPr>
          <w:rFonts w:eastAsia="IRNazanin" w:cs="IRNazanin"/>
          <w:color w:val="111111"/>
          <w:sz w:val="28"/>
          <w:szCs w:val="28"/>
          <w:rtl w:val="true"/>
          <w:lang w:bidi="fa-IR"/>
        </w:rPr>
        <w:t>.</w:t>
      </w:r>
    </w:p>
    <w:p>
      <w:pPr>
        <w:pStyle w:val="Heading6"/>
        <w:numPr>
          <w:ilvl w:val="5"/>
          <w:numId w:val="1"/>
        </w:numPr>
        <w:rPr/>
      </w:pPr>
      <w:bookmarkStart w:id="154" w:name="__RefHeading___Toc802917_2749589250"/>
      <w:bookmarkStart w:id="155" w:name="_Toc60"/>
      <w:bookmarkEnd w:id="154"/>
      <w:r>
        <w:rPr>
          <w:rtl w:val="true"/>
        </w:rPr>
        <w:t>الف ـ اهل بیت علیهم‌السلام از دیدگاه اهل سنت</w:t>
      </w:r>
      <w:bookmarkEnd w:id="1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منابع فریقین ذکر شده است پیامبر گرامی اسلام صلی‌الله‌علیه‌و‌آله‌وسلم ذیل آیه ی تطهیر</w:t>
      </w:r>
      <w:r>
        <w:rPr>
          <w:rStyle w:val="FootnoteAnchor"/>
          <w:rtl w:val="true"/>
        </w:rPr>
        <w:footnoteReference w:id="105"/>
      </w:r>
      <w:r>
        <w:rPr>
          <w:rFonts w:ascii="IRNazanin" w:hAnsi="IRNazanin" w:eastAsia="IRNazanin"/>
          <w:color w:val="111111"/>
          <w:sz w:val="28"/>
          <w:sz w:val="28"/>
          <w:szCs w:val="28"/>
          <w:rtl w:val="true"/>
          <w:lang w:bidi="fa-IR"/>
        </w:rPr>
        <w:t>، اهل بیت خویش را، از هر آلودگی و گناه پاک و</w:t>
      </w:r>
    </w:p>
    <w:p>
      <w:pPr>
        <w:pStyle w:val="BookText"/>
        <w:rPr/>
      </w:pPr>
      <w:r>
        <w:rPr>
          <w:rFonts w:ascii="IRNazanin" w:hAnsi="IRNazanin" w:eastAsia="IRNazanin"/>
          <w:color w:val="111111"/>
          <w:sz w:val="28"/>
          <w:sz w:val="28"/>
          <w:szCs w:val="28"/>
          <w:rtl w:val="true"/>
          <w:lang w:bidi="fa-IR"/>
        </w:rPr>
        <w:t>مبرا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که گویای شأن نزول آیه ی فوق است، تنها نام چهار تن از اهل بیت علیهم‌السلام آمده است؛ اما علمای عامه درموارد بسیاری، ضمن ابراز علاقه‌ی وافربه تک تک ائمه علیهم‌السلام ، آنان را در زمره‌ی اهل بیت علیهم‌السلام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علیه‌السلام در میان اهل بیت رسول خدا صلی‌الله‌علیه‌و‌آله‌وسلم بی نظیر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ابو سعید ابن قریب الاصمعی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ادبای بزرگ عرب در باره ی آن جناب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طواف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از اهل بیت نبوت علیهم‌السلام و معدن رسالت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قرآن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هر نوع رجس و آلایش را از خانواده‌ی نبوت بزداید و شما را از عیب پاک و منزه گرداند؟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سعد کاتب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الطبقات الکبیر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الحسین زین العابدین علیه‌السلام موثق و امین بود و از رسول خدا صلی‌الله‌علیه‌و‌آله‌وسلم حدیث بسیار روایت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و در میان اهل بیت علیهم‌السلام نظیر نداشت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کمال الدین محمد ابن طلحه 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علمای شافعی در باره ی امام صادق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ابن محمد هو من علماء اهل البیت علیهم‌السلام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احمد ابن محمد ابن ابراهیم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مورخین</w:t>
      </w:r>
      <w:r>
        <w:rPr>
          <w:rStyle w:val="FootnoteAnchor"/>
          <w:rtl w:val="true"/>
        </w:rPr>
        <w:footnoteReference w:id="110"/>
      </w:r>
      <w:r>
        <w:rPr>
          <w:rFonts w:ascii="IRNazanin" w:hAnsi="IRNazanin" w:eastAsia="IRNazanin"/>
          <w:color w:val="111111"/>
          <w:sz w:val="28"/>
          <w:sz w:val="28"/>
          <w:szCs w:val="28"/>
          <w:rtl w:val="true"/>
          <w:lang w:bidi="fa-IR"/>
        </w:rPr>
        <w:t xml:space="preserve">و محمد ابن احمد ابن حبان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ابن طاهر ابن علی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507</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عبدالرحمن الشرقاوی</w:t>
      </w:r>
      <w:r>
        <w:rPr>
          <w:rStyle w:val="FootnoteAnchor"/>
          <w:rtl w:val="true"/>
        </w:rPr>
        <w:footnoteReference w:id="112"/>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سادات اهل بیت رسول خدا صلی‌الله‌علیه‌و‌آله‌وسلم هستند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یوسف ابن اسماعیل النبهانی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الکاظم احد اعیان اکابر الائمة من ساداتنا آل البیت الکرام هداة الاسلام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علیه‌السلام را این چنین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الرضا ابن موسی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اکابر الائمة و مصابیح الامة من اهل بیت النبوة علیهم‌السلام و معادن العلم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الدین الزرکلی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موسی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اجلاء السادة اهل البیت علیه‌السلام و فضلائهم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روزبهان، امام رضا علیه‌السلام را از اهل بیت علیهم‌السلام بر شمرده‌است و به</w:t>
      </w:r>
    </w:p>
    <w:p>
      <w:pPr>
        <w:pStyle w:val="BookText"/>
        <w:rPr/>
      </w:pPr>
      <w:r>
        <w:rPr>
          <w:rFonts w:ascii="IRNazanin" w:hAnsi="IRNazanin" w:eastAsia="IRNazanin"/>
          <w:color w:val="111111"/>
          <w:sz w:val="28"/>
          <w:sz w:val="28"/>
          <w:szCs w:val="28"/>
          <w:rtl w:val="true"/>
          <w:lang w:bidi="fa-IR"/>
        </w:rPr>
        <w:t>عدد علم خدای تعالی بر آن کس که آن حضرت را زهر داد و به آن راضی شد و در آن شریک شد و به آن امر کرد ، تا روز قیامت لعنت می‌فرستد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وی در ستایش ایشان قصیده ای مشهور سرائیده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شمس الدیـن محمد 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وصف ائمه‌ی اثنی عشر علیهم‌السلام با این مضامین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 امامان دوازده گانـه از اهل بیت محمـد مصطفی صلی‌الله‌علیه‌و‌آله‌وسلم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امیرالمؤمنین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علیه‌السلام که دشمنی او از پلیدترین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علیه‌السلام که کلیه ی علوم رسول خدا صلی‌الله‌علیه‌و‌آله‌وسلم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علیه‌السلام که در میان مردم او را جعفر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علیه‌السلام که فرو خورنده‌ی غیظ است،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موسی علیه‌السلام ملقب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علیه‌السلام که قلب مبارکش با تقوا آباد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النقی که سخنان گهربارش چون دُر های گران بها در سراسر جهان انتشار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علیه‌السلام که مطهر است و فرزندش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که به زودی ظاهر خواهد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این دست بسیاراند و همگی بر این دلالت دارند که حتی در منابع اهل سنت نیز اهل بیت رسول خدا صلی‌الله‌علیه‌و‌آله‌وسلم منحصر به چهار تن از معصومین مذکور در سؤال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مقام</w:t>
      </w:r>
      <w:bookmarkStart w:id="156" w:name="pg3033_19445"/>
    </w:p>
    <w:p>
      <w:pPr>
        <w:pStyle w:val="BookText"/>
        <w:rPr/>
      </w:pPr>
      <w:bookmarkEnd w:id="156"/>
      <w:r>
        <w:rPr>
          <w:rFonts w:ascii="IRNazanin" w:hAnsi="IRNazanin" w:eastAsia="IRNazanin"/>
          <w:color w:val="111111"/>
          <w:sz w:val="28"/>
          <w:sz w:val="28"/>
          <w:szCs w:val="28"/>
          <w:rtl w:val="true"/>
          <w:lang w:bidi="fa-IR"/>
        </w:rPr>
        <w:t>عصمتی که خداوند در آیه ی تطهیر برای اهل سنت بیان فرموده است، نه تنها بر اساس منابع شیعی بلکه بر مبنای آثار مکتوب بزرگان اهل سنت نیز شامل حال تمامی ائمه‌ی اثنی عشر علیهم‌السلام می شود</w:t>
      </w:r>
      <w:r>
        <w:rPr>
          <w:rFonts w:eastAsia="IRNazanin" w:cs="IRNazanin"/>
          <w:color w:val="111111"/>
          <w:sz w:val="28"/>
          <w:szCs w:val="28"/>
          <w:rtl w:val="true"/>
          <w:lang w:bidi="fa-IR"/>
        </w:rPr>
        <w:t>.</w:t>
      </w:r>
    </w:p>
    <w:p>
      <w:pPr>
        <w:pStyle w:val="Heading6"/>
        <w:numPr>
          <w:ilvl w:val="5"/>
          <w:numId w:val="1"/>
        </w:numPr>
        <w:rPr/>
      </w:pPr>
      <w:bookmarkStart w:id="157" w:name="__RefHeading___Toc802919_2749589250"/>
      <w:bookmarkStart w:id="158" w:name="_Toc61"/>
      <w:bookmarkEnd w:id="157"/>
      <w:r>
        <w:rPr>
          <w:rtl w:val="true"/>
        </w:rPr>
        <w:t>ب ـ تفسیر ائمه‌ی معصومین علیه‌السلام از اهل بیت علیهم‌السلام در حدیث ثقلین</w:t>
      </w:r>
      <w:bookmarkEnd w:id="158"/>
    </w:p>
    <w:p>
      <w:pPr>
        <w:pStyle w:val="BookText"/>
        <w:rPr/>
      </w:pPr>
      <w:r>
        <w:rPr>
          <w:rFonts w:ascii="IRNazanin" w:hAnsi="IRNazanin" w:eastAsia="IRNazanin"/>
          <w:color w:val="111111"/>
          <w:sz w:val="28"/>
          <w:sz w:val="28"/>
          <w:szCs w:val="28"/>
          <w:rtl w:val="true"/>
          <w:lang w:bidi="fa-IR"/>
        </w:rPr>
        <w:t xml:space="preserve">پرسشگر اهل بیت و تطهیر را محدود به چهار تن از ائمه‌ی معصومین علیه‌السلام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می‌شود که اعتقاد شیعیان، تنها مبنی بر یک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ائمه‌ی طاهرین علیهم‌السلام که سرچشمه ی علوم عالم هستند، به کرات در شرح واژه‌ی اهل بیت صلی‌الله‌علیه‌و‌آله‌وسلم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پدرانشان علیهم‌السلام از حسین ابن علی علیهماالسلام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علیه‌السلام معنی کلام رسول خدا صلی‌الله‌علیه‌و‌آله‌وسلم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در میان شما دو چیز گران بها بر جای گذاشتم،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عترت چه کسانی اند؟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نُه امام از فرزندان حسین که نهمین آن ها مهدی و قائم است، از کتاب خدا جدا نمی‌شوند و کتاب خدا از آن ها جدا نمی‌شود تا بر حوض رسول خدا صلی‌الله‌علیه‌و‌آله‌وسلم وارد شوند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افتخار شیعیان، پیروی از امامانی است که تنها یکی از کمالات الهی آنان این است که به فرموده ی پیامبر اسلام صلی‌الله‌علیه‌و‌آله‌وسلم تا روز</w:t>
      </w:r>
      <w:bookmarkStart w:id="159" w:name="pg3033_19446"/>
    </w:p>
    <w:p>
      <w:pPr>
        <w:pStyle w:val="BookText"/>
        <w:rPr/>
      </w:pPr>
      <w:bookmarkEnd w:id="159"/>
      <w:r>
        <w:rPr>
          <w:rFonts w:ascii="IRNazanin" w:hAnsi="IRNazanin" w:eastAsia="IRNazanin"/>
          <w:color w:val="111111"/>
          <w:sz w:val="28"/>
          <w:sz w:val="28"/>
          <w:szCs w:val="28"/>
          <w:rtl w:val="true"/>
          <w:lang w:bidi="fa-IR"/>
        </w:rPr>
        <w:t>واپسین، لحظه ای از قرآن جدا نمی‌شوند</w:t>
      </w:r>
      <w:r>
        <w:rPr>
          <w:rFonts w:eastAsia="IRNazanin" w:cs="IRNazanin"/>
          <w:color w:val="111111"/>
          <w:sz w:val="28"/>
          <w:szCs w:val="28"/>
          <w:rtl w:val="true"/>
          <w:lang w:bidi="fa-IR"/>
        </w:rPr>
        <w:t>.</w:t>
      </w:r>
    </w:p>
    <w:p>
      <w:pPr>
        <w:pStyle w:val="Heading6"/>
        <w:numPr>
          <w:ilvl w:val="5"/>
          <w:numId w:val="1"/>
        </w:numPr>
        <w:rPr/>
      </w:pPr>
      <w:bookmarkStart w:id="160" w:name="__RefHeading___Toc802921_2749589250"/>
      <w:bookmarkStart w:id="161" w:name="_Toc62"/>
      <w:bookmarkEnd w:id="160"/>
      <w:r>
        <w:rPr>
          <w:rtl w:val="true"/>
        </w:rPr>
        <w:t xml:space="preserve">ج ـ عصمت اهل بیت </w:t>
      </w:r>
      <w:r>
        <w:rPr>
          <w:rtl w:val="true"/>
        </w:rPr>
        <w:t>(</w:t>
      </w:r>
      <w:r>
        <w:rPr>
          <w:rtl w:val="true"/>
        </w:rPr>
        <w:t>ائمه‌ی اثنی عشر</w:t>
      </w:r>
      <w:r>
        <w:rPr>
          <w:rtl w:val="true"/>
        </w:rPr>
        <w:t xml:space="preserve">) </w:t>
      </w:r>
      <w:r>
        <w:rPr>
          <w:rtl w:val="true"/>
        </w:rPr>
        <w:t>علیهم‌السلام در حدیث ثقلین</w:t>
      </w:r>
      <w:bookmarkEnd w:id="161"/>
    </w:p>
    <w:p>
      <w:pPr>
        <w:pStyle w:val="BookText"/>
        <w:rPr/>
      </w:pPr>
      <w:r>
        <w:rPr>
          <w:rFonts w:ascii="IRNazanin" w:hAnsi="IRNazanin" w:eastAsia="IRNazanin"/>
          <w:color w:val="111111"/>
          <w:sz w:val="28"/>
          <w:sz w:val="28"/>
          <w:szCs w:val="28"/>
          <w:rtl w:val="true"/>
          <w:lang w:bidi="fa-IR"/>
        </w:rPr>
        <w:t xml:space="preserve">بسیاری از علمای اهل تسنن ذیل روایت ثقلین، عصمت ائمه‌ی اثنی عشر علیهم‌السلام را ثابت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روایت فوق، منظور پیامبر صلی‌الله‌علیه‌و‌آله‌وسلم از اهل بیت علیهم‌السلام خود تنها چهار تن از آنان، آن هم برای محدوده ای از زمان نبوده است، بلکه ایشان راهمراه قرآن برای همه‌ی اعصار و تمام انسان ها تا روز قیامت باقی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 زیر که از کتاب عبقات الاانوار اقتباس شده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علمای عظام سنیه که حدیث ثقلین را برای اثبات عصمت أهل بیت علیهم‌السلام ، موجه به مفاد آیه ی تطهیر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مکی که از جمله متعصّبین و متشدّدین اهل سنّت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طرق حدیث ثقلین گفته‌اند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کسانی که اقتدا و تمسّک به ایشان، مورد ترغیب واقع شده است از اهل بیت نیستند، مگر آن ها که عالم و عارف به کتاب اللَّه و سنّت پیغمبر صلوات اللَّه علیه هستند؛ و همین جماعت مخصوصه‌اند که تا وقت ورود بر حوض از کتاب اللَّه مفارقت نمی‌کنند؛ و حدیث سابق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فانهم أعلم منکم،</w:t>
      </w:r>
      <w:bookmarkStart w:id="162" w:name="pg3033_19447"/>
    </w:p>
    <w:p>
      <w:pPr>
        <w:pStyle w:val="BookText"/>
        <w:rPr/>
      </w:pPr>
      <w:bookmarkEnd w:id="162"/>
      <w:r>
        <w:rPr>
          <w:rFonts w:ascii="IRNazanin" w:hAnsi="IRNazanin" w:eastAsia="IRNazanin"/>
          <w:color w:val="111111"/>
          <w:sz w:val="28"/>
          <w:sz w:val="28"/>
          <w:szCs w:val="28"/>
          <w:rtl w:val="true"/>
          <w:lang w:bidi="fa-IR"/>
        </w:rPr>
        <w:t>مؤیّد این قول است و به این صفت از بقیه ی علما ممتاز اند، زیرا که خدای تبارک و تعالی رجس و گناه از ایشان برداشته است و ایشان را پاکیزه ساخته است و به کرامات باهره و مزایای متکاثره تشریف داده است، چنان چه بعضی از آن ها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شریف بر عصمت أهل بیت علیهم‌السلام تا قیامت به حدّی واضح است که علمای عظام سنّیّه مضمون این حدیث شریف را موجّه به مفاد آیه تطهیر وا می‌نمایند و باب تبصیر و تذکیر بر عاقل خبیر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این جائز خواهد بـود که کسـی ائمه‌ی اثنی عشر علیهم‌السلام را از اهل بیت علیهم‌السلام نداند و راه جحود و إنکار پیماید؟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این جا پرسش گر متوجه می‌شود که عصمت ائمه اثنی عشر علیهم‌السلام ، قرن ها پیش نه تنها توسط علما ی شیعه، بلکه به وسیله ی عالمان سنی نیز اثبات و بیان شده است</w:t>
      </w:r>
      <w:r>
        <w:rPr>
          <w:rFonts w:eastAsia="IRNazanin" w:cs="IRNazanin"/>
          <w:color w:val="111111"/>
          <w:sz w:val="28"/>
          <w:szCs w:val="28"/>
          <w:rtl w:val="true"/>
          <w:lang w:bidi="fa-IR"/>
        </w:rPr>
        <w:t>.</w:t>
      </w:r>
    </w:p>
    <w:p>
      <w:pPr>
        <w:pStyle w:val="Heading6"/>
        <w:numPr>
          <w:ilvl w:val="5"/>
          <w:numId w:val="1"/>
        </w:numPr>
        <w:rPr/>
      </w:pPr>
      <w:bookmarkStart w:id="163" w:name="__RefHeading___Toc802923_2749589250"/>
      <w:bookmarkStart w:id="164" w:name="_Toc63"/>
      <w:bookmarkEnd w:id="163"/>
      <w:r>
        <w:rPr>
          <w:rtl w:val="true"/>
        </w:rPr>
        <w:t>د ـ بیان اسامی اهل بیت علیهم‌السلام در پاسخ به خلیفه ی دوم</w:t>
      </w:r>
      <w:bookmarkEnd w:id="164"/>
    </w:p>
    <w:p>
      <w:pPr>
        <w:pStyle w:val="BookText"/>
        <w:rPr/>
      </w:pPr>
      <w:r>
        <w:rPr>
          <w:rFonts w:ascii="IRNazanin" w:hAnsi="IRNazanin" w:eastAsia="IRNazanin"/>
          <w:color w:val="111111"/>
          <w:sz w:val="28"/>
          <w:sz w:val="28"/>
          <w:szCs w:val="28"/>
          <w:rtl w:val="true"/>
          <w:lang w:bidi="fa-IR"/>
        </w:rPr>
        <w:t>در قسمتی از مناشدات امیرالمؤمنین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اول و دوم در جواب پرسش خود از پیامبر خدا صلی‌الله‌علیه‌و‌آله‌وسلم ، اسامی اهل بیت علیهم‌السلام را ـ که تا روز قیامت از قرآن جدا نمی‌شوند ـ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چگونه</w:t>
      </w:r>
    </w:p>
    <w:p>
      <w:pPr>
        <w:pStyle w:val="BookText"/>
        <w:rPr/>
      </w:pPr>
      <w:r>
        <w:rPr>
          <w:rFonts w:ascii="IRNazanin" w:hAnsi="IRNazanin" w:eastAsia="IRNazanin"/>
          <w:color w:val="111111"/>
          <w:sz w:val="28"/>
          <w:sz w:val="28"/>
          <w:szCs w:val="28"/>
          <w:rtl w:val="true"/>
          <w:lang w:bidi="fa-IR"/>
        </w:rPr>
        <w:t>ولایی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او هم چون ولایت من است، پس هر که من از خودش به او برترم علیّ نیز از نفس او به خودش برتر است، پس خداوند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p>
    <w:p>
      <w:pPr>
        <w:pStyle w:val="BookText"/>
        <w:rPr/>
      </w:pPr>
      <w:r>
        <w:rPr>
          <w:rFonts w:ascii="IRNazanin" w:hAnsi="IRNazanin" w:eastAsia="IRNazanin"/>
          <w:color w:val="111111"/>
          <w:sz w:val="28"/>
          <w:sz w:val="28"/>
          <w:szCs w:val="28"/>
          <w:rtl w:val="true"/>
          <w:lang w:bidi="fa-IR"/>
        </w:rPr>
        <w:t>را نازل فرمود، و رسول خدا صلی‌الله‌علیه‌و‌آله‌وسلم تکبیر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نبوّت و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علیه‌السلام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فقط مخصوص علی علیه‌السلام نازل شده است؟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درباره ی او و اوصیای من تا روز قیامت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آنان را بیان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وزیر و وارث و وصیّ و جانشین من در امّتم است، او مولی و سرپرست هر مرد و زن مؤمن پس از من است، سپس فرزندش حسن، بعد حسین، سپس نه نفر از فرزندان حسین، یکی پس از دیگری؛ قرآن با ایشان است و ایشان با قرآن اند، نه ایشان از قرآن جدا می شوند و نه قرآن از آنان فارق می گردد تا بر حوض، نزد من می آیند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مجلس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همه ی این ها را ما شنیده‌ایم و بر آن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مطالب به خاطر ما هست ولی همه‌اش را به خاطر نداریم، و این گروه که به خاطر دارند از افراد صالح و فاضل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همه ی مردم در حفظ مطالب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سخنان را از پیامبر صلی‌الله‌علیه‌و‌آله‌وسلم به خاطر دارد برخیزد و به آن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بن ارقم، براء بن عازب، أبوذر، مقداد و عمّار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این سخنان را از رسول خدا صلی‌الله‌علیه‌و‌آله‌وسلم در حالی که بر منبر بود و تو در کنار او بودی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خداوند مرا مأمور فرموده است که امام شما و وصیّ و جانشین خود را برایتان معیّن کنم؛ همو که خداوند طاعت او را در کتابش بر أهل ایمان واجب فرموده است؛ و آن را قرین طاعت خود و من کرده‌است؛ و شما را امر به ولایت او نموده است؛ و من از ترس طعن اهل نفاق و تکذیب ایشان، ابتدا مراجعت نمودم ولی خدا مرا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ابلاغ کن یا عذابت می‌کنم</w:t>
      </w:r>
      <w:r>
        <w:rPr>
          <w:rFonts w:eastAsia="IRNazanin" w:cs="IRNazanin"/>
          <w:color w:val="111111"/>
          <w:sz w:val="28"/>
          <w:szCs w:val="28"/>
          <w:rtl w:val="true"/>
          <w:lang w:bidi="fa-IR"/>
        </w:rPr>
        <w:t>.»</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پرسش گر از اعتراف عمومی بزرگان اهل سنت به جدا ناپذیری ائمه‌ی معصومین علیه‌السلام از قرآن و هدایت گری آنان تا روز قیامت ـ یعنی همان ویژگی اهل بیت پیامبر صلی‌الله‌علیه‌و‌آله‌وسلم در روایت ثقلین ـ بی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مشخص است در این گفت و گو،دلیل روشن عصمت امامان علیهم‌السلام بیان شده است</w:t>
      </w:r>
      <w:r>
        <w:rPr>
          <w:rFonts w:eastAsia="IRNazanin" w:cs="IRNazanin"/>
          <w:color w:val="111111"/>
          <w:sz w:val="28"/>
          <w:szCs w:val="28"/>
          <w:rtl w:val="true"/>
          <w:lang w:bidi="fa-IR"/>
        </w:rPr>
        <w:t>.</w:t>
      </w:r>
      <w:bookmarkStart w:id="165" w:name="pg3033_19450"/>
    </w:p>
    <w:p>
      <w:pPr>
        <w:pStyle w:val="Heading6"/>
        <w:numPr>
          <w:ilvl w:val="5"/>
          <w:numId w:val="1"/>
        </w:numPr>
        <w:rPr/>
      </w:pPr>
      <w:bookmarkStart w:id="166" w:name="__RefHeading___Toc802925_2749589250"/>
      <w:bookmarkStart w:id="167" w:name="_Toc64"/>
      <w:bookmarkEnd w:id="165"/>
      <w:bookmarkEnd w:id="166"/>
      <w:r>
        <w:rPr>
          <w:rtl w:val="true"/>
        </w:rPr>
        <w:t>رـ اهل کساء علیهم‌السلام به نقل صحابه</w:t>
      </w:r>
      <w:bookmarkEnd w:id="167"/>
    </w:p>
    <w:p>
      <w:pPr>
        <w:pStyle w:val="BookText"/>
        <w:rPr/>
      </w:pPr>
      <w:r>
        <w:rPr>
          <w:rFonts w:ascii="IRNazanin" w:hAnsi="IRNazanin" w:eastAsia="IRNazanin"/>
          <w:color w:val="111111"/>
          <w:sz w:val="28"/>
          <w:sz w:val="28"/>
          <w:szCs w:val="28"/>
          <w:rtl w:val="true"/>
          <w:lang w:bidi="fa-IR"/>
        </w:rPr>
        <w:t>علاوه بر موارد ذکر شده در بالا، در منابع اهل سنت روایاتی هستند که حدیث کسا را به طور کامل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سلیم ابن قیس صحابی بزرگ وار، اهل بیت پیامبر خدا صلی‌الله‌علیه‌و‌آله‌وسلم را از قول ام سلمه، بدین 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تصدیق می‌کنید که پیامبر صلی‌الله‌علیه‌و‌آله‌وسلم پس از نزول آیه‌ی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من و فاطمه و دو پسرم حسن و حسین را جمع کرد و بر ما کسا و شمدی فدکی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و گوشت تن من‌اند، آزار و ناراحتی و زحمت اینان موجب زحمت و آزار و اذیّت من است، پس رجس و آلودگی را از وجود اینان زائل کن و آنان را تطهیر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با شنیدن این کلمات نزدیک کساء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کساء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ولی این آیه فقط در شأن من و برادرم علیّ و دخترم فاطمه و دو فرزندم، و نه تن دیگر از فرزندان حسین نازل شده است، و کسی را در آن اشتراکی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با شنیدن این سخن یک 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امّ سلمه این مطلب را برای ما نقل کرده‌است ؛ و وقتی از خود رسول خدا صلی‌الله‌علیه‌و‌آله جویا شدیم همانند امّ سلمه نقل فرمود</w:t>
      </w:r>
      <w:r>
        <w:rPr>
          <w:rFonts w:eastAsia="IRNazanin" w:cs="IRNazanin"/>
          <w:color w:val="111111"/>
          <w:sz w:val="28"/>
          <w:szCs w:val="28"/>
          <w:rtl w:val="true"/>
          <w:lang w:bidi="fa-IR"/>
        </w:rPr>
        <w:t>.»</w:t>
      </w:r>
      <w:r>
        <w:rPr>
          <w:rStyle w:val="FootnoteAnchor"/>
          <w:rtl w:val="true"/>
        </w:rPr>
        <w:footnoteReference w:id="123"/>
      </w:r>
      <w:bookmarkStart w:id="168" w:name="pg3033_19451"/>
    </w:p>
    <w:p>
      <w:pPr>
        <w:pStyle w:val="BookText"/>
        <w:rPr/>
      </w:pPr>
      <w:bookmarkEnd w:id="168"/>
      <w:r>
        <w:rPr>
          <w:rFonts w:ascii="IRNazanin" w:hAnsi="IRNazanin" w:eastAsia="IRNazanin"/>
          <w:color w:val="111111"/>
          <w:sz w:val="28"/>
          <w:sz w:val="28"/>
          <w:szCs w:val="28"/>
          <w:rtl w:val="true"/>
          <w:lang w:bidi="fa-IR"/>
        </w:rPr>
        <w:t>بنابر این مشمولیت و انحصار ائمه‌ی معصومین در زمره‌ی اهل بیت پیامبر خدا صلی‌الله‌علیه‌و‌آله‌وسلم مسئله ی روشنی است که در منابع اهل سنت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 بر همه آشکار بوده است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نیاز است، دلی حق جو است و حق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واستیقنتها انفسهم ظلماً و علواً </w:t>
      </w:r>
      <w:r>
        <w:rPr>
          <w:rStyle w:val="FootnoteAnchor"/>
          <w:rtl w:val="true"/>
        </w:rPr>
        <w:footnoteReference w:id="124"/>
      </w:r>
    </w:p>
    <w:p>
      <w:pPr>
        <w:pStyle w:val="Heading6"/>
        <w:numPr>
          <w:ilvl w:val="5"/>
          <w:numId w:val="1"/>
        </w:numPr>
        <w:rPr/>
      </w:pPr>
      <w:bookmarkStart w:id="169" w:name="__RefHeading___Toc802927_2749589250"/>
      <w:bookmarkStart w:id="170" w:name="_Toc65"/>
      <w:bookmarkEnd w:id="169"/>
      <w:r>
        <w:rPr>
          <w:rtl w:val="true"/>
        </w:rPr>
        <w:t>زـ وعده ی الهی ظهور و عصمت موعودی از اهل بیت</w:t>
      </w:r>
      <w:bookmarkEnd w:id="170"/>
    </w:p>
    <w:p>
      <w:pPr>
        <w:pStyle w:val="BookText"/>
        <w:rPr/>
      </w:pPr>
      <w:r>
        <w:rPr>
          <w:rFonts w:ascii="IRNazanin" w:hAnsi="IRNazanin" w:eastAsia="IRNazanin"/>
          <w:color w:val="111111"/>
          <w:sz w:val="28"/>
          <w:sz w:val="28"/>
          <w:szCs w:val="28"/>
          <w:rtl w:val="true"/>
          <w:lang w:bidi="fa-IR"/>
        </w:rPr>
        <w:t>همان طور که در ادامه خواهد آمد روایات بی شماری در مورد ظهور حضرت مهدی عجل الله تعالی فرجه الشریف در منابع روایی فریقین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احادیث بیان شده است که ایشان از اهل بیت علیهم‌السلام اند و در آخر الزمان، جهان را همان چنان که از ظلم و جور پر شده است، از عدالت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موعود الهی، آخرین شخص از اهل بیت پیامبر صلی‌الله‌علیه‌و‌آله‌وسلم است که آیه ی تطهیر به طور اختصاصی در شأن ایشان نازل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پرسشگر پرسیده می‌شود از دیدگاه عقل چگونه ممکن است بزرگی از اهل بیت پیامبر صلی‌الله‌علیه‌و‌آله‌وسلم ظلم و جور را ریشه کن کند و خود عاری از ستم و ناپاکی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تفکری، خلاف عقل و وعده 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روایات زیر در مورد این وعده ی بزرگ خداوند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آورده‌است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 و طبرانی از ابن مسعود نقل کرده‌اند که پیامبر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بیشتر نمانده باشد، خداوند آن روز را چنان طولانی می کند که در آن مردی از اهل بیت علیهم‌السلام مرا برمی انگیزد که اسم او با اسم من و نام پدرش با نام پدر من یکی است، او زمین را از عدل و داد پر می کند هم چنان که از ظلم و جور شده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عامه مضمون این روایت را همراه با واژه‌ی عترت یا اهل بیت علیهم‌السلام آورده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محمد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محی‌الدین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638</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ابن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927</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محمد ابن عبد الرسول الحسنی الشافعی البرزنجی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1103</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احمد ابن محمد ابن الصدیق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bookmarkStart w:id="171" w:name="pg3033_19453"/>
    </w:p>
    <w:p>
      <w:pPr>
        <w:pStyle w:val="BookText"/>
        <w:rPr/>
      </w:pPr>
      <w:bookmarkEnd w:id="171"/>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IRNazanin" w:hAnsi="IRNazanin" w:eastAsia="IRNazanin"/>
          <w:color w:val="111111"/>
          <w:sz w:val="28"/>
          <w:sz w:val="28"/>
          <w:szCs w:val="28"/>
          <w:rtl w:val="true"/>
          <w:lang w:bidi="fa-IR"/>
        </w:rPr>
        <w:t xml:space="preserve">، شیخ محمد ابن احمد السفارینی النابلسی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1188</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شیخ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روایات آشکارا نشان می دهند که دوازدهمین امام از ائمه‌ی اثنی عشر علیهم‌السلام نیز از اهل بیت علیهم‌السلام و مشمول آیه ی تطهیر و در نتیجه دارای کمال عصمت هستند</w:t>
      </w:r>
      <w:r>
        <w:rPr>
          <w:rFonts w:eastAsia="IRNazanin" w:cs="IRNazanin"/>
          <w:color w:val="111111"/>
          <w:sz w:val="28"/>
          <w:szCs w:val="28"/>
          <w:rtl w:val="true"/>
          <w:lang w:bidi="fa-IR"/>
        </w:rPr>
        <w:t>.</w:t>
      </w:r>
    </w:p>
    <w:p>
      <w:pPr>
        <w:pStyle w:val="Heading5"/>
        <w:numPr>
          <w:ilvl w:val="4"/>
          <w:numId w:val="1"/>
        </w:numPr>
        <w:rPr/>
      </w:pPr>
      <w:bookmarkStart w:id="172" w:name="__RefHeading___Toc802929_2749589250"/>
      <w:bookmarkStart w:id="173" w:name="_Toc66"/>
      <w:bookmarkEnd w:id="172"/>
      <w:r>
        <w:rPr>
          <w:rtl w:val="true"/>
        </w:rPr>
        <w:t>نتیجه</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ادعای نادرست پرسش گر، نه تنها در اسناد شیعی، بلکه مدارک فراوانی در منابع اهل سنت موجود است که بر شمول و انحصار ائمه‌ی اثنی عشر علیهم‌السلام در زمره‌ی‌اهل بیت علیهم‌السلام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درآیه ی تطهیر، اهل بیت پیامبر صلی‌الله‌علیه‌و‌آله‌وسلم به معرفی خود ایشان از هر گناه و ناپاکی مبرا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عصمت ائمه دوازده گانه علیهم‌السلام برای هر صاحب بصیرت بی غرضی قطعی است</w:t>
      </w:r>
      <w:r>
        <w:rPr>
          <w:rFonts w:eastAsia="IRNazanin" w:cs="IRNazanin"/>
          <w:color w:val="111111"/>
          <w:sz w:val="28"/>
          <w:szCs w:val="28"/>
          <w:rtl w:val="true"/>
          <w:lang w:bidi="fa-IR"/>
        </w:rPr>
        <w:t>.</w:t>
      </w:r>
      <w:bookmarkStart w:id="174" w:name="pg3033_19454"/>
    </w:p>
    <w:p>
      <w:pPr>
        <w:pStyle w:val="Heading3"/>
        <w:numPr>
          <w:ilvl w:val="2"/>
          <w:numId w:val="1"/>
        </w:numPr>
        <w:rPr/>
      </w:pPr>
      <w:bookmarkStart w:id="175" w:name="__RefHeading___Toc802931_2749589250"/>
      <w:bookmarkStart w:id="176" w:name="_Toc67"/>
      <w:bookmarkEnd w:id="174"/>
      <w:bookmarkEnd w:id="175"/>
      <w:r>
        <w:rPr>
          <w:rtl w:val="true"/>
        </w:rPr>
        <w:t xml:space="preserve">پرسش </w:t>
      </w:r>
      <w:r>
        <w:rPr/>
        <w:t>6</w:t>
      </w:r>
      <w:r>
        <w:rPr>
          <w:rtl w:val="true"/>
        </w:rPr>
        <w:t xml:space="preserve">: </w:t>
      </w:r>
      <w:r>
        <w:rPr>
          <w:rtl w:val="true"/>
        </w:rPr>
        <w:t>آیا هیچ سنی به اهل بیت ناسزا نمی‌گوید؟</w:t>
      </w:r>
      <w:r>
        <w:rPr>
          <w:rtl w:val="true"/>
        </w:rPr>
        <w:t>!</w:t>
      </w:r>
      <w:bookmarkEnd w:id="176"/>
    </w:p>
    <w:p>
      <w:pPr>
        <w:pStyle w:val="Heading4"/>
        <w:numPr>
          <w:ilvl w:val="3"/>
          <w:numId w:val="1"/>
        </w:numPr>
        <w:rPr/>
      </w:pPr>
      <w:bookmarkStart w:id="177" w:name="__RefHeading___Toc802933_2749589250"/>
      <w:bookmarkStart w:id="178" w:name="_Toc68"/>
      <w:bookmarkEnd w:id="177"/>
      <w:r>
        <w:rPr>
          <w:rtl w:val="true"/>
        </w:rPr>
        <w:t>اشاره</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سنی به اهل بیت ناسزا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دوست داشتن اهل بیت به خدا تقرب می‌جویند و شیعه این واقعیت را نمی‌تواند انکار نماید</w:t>
      </w:r>
      <w:r>
        <w:rPr>
          <w:rFonts w:eastAsia="IRNazanin" w:cs="IRNazanin"/>
          <w:color w:val="111111"/>
          <w:sz w:val="28"/>
          <w:szCs w:val="28"/>
          <w:rtl w:val="true"/>
          <w:lang w:bidi="fa-IR"/>
        </w:rPr>
        <w:t>.</w:t>
      </w:r>
    </w:p>
    <w:p>
      <w:pPr>
        <w:pStyle w:val="Heading4"/>
        <w:numPr>
          <w:ilvl w:val="3"/>
          <w:numId w:val="1"/>
        </w:numPr>
        <w:rPr/>
      </w:pPr>
      <w:bookmarkStart w:id="179" w:name="__RefHeading___Toc802935_2749589250"/>
      <w:bookmarkStart w:id="180" w:name="_Toc69"/>
      <w:bookmarkEnd w:id="179"/>
      <w:r>
        <w:rPr>
          <w:rtl w:val="true"/>
        </w:rPr>
        <w:t>پاسخ</w:t>
      </w:r>
      <w:bookmarkEnd w:id="180"/>
    </w:p>
    <w:p>
      <w:pPr>
        <w:pStyle w:val="Heading5"/>
        <w:numPr>
          <w:ilvl w:val="4"/>
          <w:numId w:val="1"/>
        </w:numPr>
        <w:rPr/>
      </w:pPr>
      <w:bookmarkStart w:id="181" w:name="__RefHeading___Toc802937_2749589250"/>
      <w:bookmarkStart w:id="182" w:name="_Toc70"/>
      <w:bookmarkEnd w:id="181"/>
      <w:r>
        <w:rPr/>
        <w:t>1</w:t>
      </w:r>
      <w:r>
        <w:rPr>
          <w:rtl w:val="true"/>
        </w:rPr>
        <w:t>ـ چکیده</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سؤال ادعا ی پرسش گر این است که نه تنها هیچ ناسزایی از اهل تسنن نسبت به اهل بیت علیهم‌السلام گفته نشده است؛ بلکه آنان برای تقرب به خدا نسبت به آن بزرگواران دوستی نیز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نمونه هایی اشاره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معاویه، ابن زیاد، عبد الله ابن زبیر و دیگران مبنی بر سب و لعن امیرالمؤمنین علیهم‌السلام و برائت جویی از ایشان، مبارزه با حضرت توسط اشخاصی هم چون طلحه و زبیر، ورود ضربت شمشیر زهر آلود بر سر مبارک و به شهادت رساندن ایشان توسط ابن ملجم، به آتش کشیدن خانه ی دخت گرامی</w:t>
      </w:r>
      <w:bookmarkStart w:id="183" w:name="pg3033_19455"/>
    </w:p>
    <w:p>
      <w:pPr>
        <w:pStyle w:val="BookText"/>
        <w:rPr/>
      </w:pPr>
      <w:bookmarkEnd w:id="183"/>
      <w:r>
        <w:rPr>
          <w:rFonts w:ascii="IRNazanin" w:hAnsi="IRNazanin" w:eastAsia="IRNazanin"/>
          <w:color w:val="111111"/>
          <w:sz w:val="28"/>
          <w:sz w:val="28"/>
          <w:szCs w:val="28"/>
          <w:rtl w:val="true"/>
          <w:lang w:bidi="fa-IR"/>
        </w:rPr>
        <w:t>پیامبر صلی‌الله‌علیه‌و‌آله‌وسلم و به شهادت رساندن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ونمونه‌های‌بسیار دیگر ادعای پرسشگر را نقض می کند و خلاف آن را به اثبات می رساند</w:t>
      </w:r>
      <w:r>
        <w:rPr>
          <w:rFonts w:eastAsia="IRNazanin" w:cs="IRNazanin"/>
          <w:color w:val="111111"/>
          <w:sz w:val="28"/>
          <w:szCs w:val="28"/>
          <w:rtl w:val="true"/>
          <w:lang w:bidi="fa-IR"/>
        </w:rPr>
        <w:t>.</w:t>
      </w:r>
    </w:p>
    <w:p>
      <w:pPr>
        <w:pStyle w:val="Heading5"/>
        <w:numPr>
          <w:ilvl w:val="4"/>
          <w:numId w:val="1"/>
        </w:numPr>
        <w:rPr/>
      </w:pPr>
      <w:bookmarkStart w:id="184" w:name="__RefHeading___Toc802939_2749589250"/>
      <w:bookmarkStart w:id="185" w:name="_Toc71"/>
      <w:bookmarkEnd w:id="184"/>
      <w:r>
        <w:rPr/>
        <w:t>2</w:t>
      </w:r>
      <w:r>
        <w:rPr>
          <w:rtl w:val="true"/>
        </w:rPr>
        <w:t>ـ مقدمه</w:t>
      </w:r>
      <w:r>
        <w:rPr>
          <w:rtl w:val="true"/>
        </w:rPr>
        <w:t>:</w:t>
      </w:r>
      <w:bookmarkEnd w:id="185"/>
    </w:p>
    <w:p>
      <w:pPr>
        <w:pStyle w:val="BookText"/>
        <w:rPr/>
      </w:pPr>
      <w:r>
        <w:rPr>
          <w:rFonts w:ascii="IRNazanin" w:hAnsi="IRNazanin" w:eastAsia="IRNazanin"/>
          <w:color w:val="111111"/>
          <w:sz w:val="28"/>
          <w:sz w:val="28"/>
          <w:szCs w:val="28"/>
          <w:rtl w:val="true"/>
          <w:lang w:bidi="fa-IR"/>
        </w:rPr>
        <w:t>کم نیستند اهل سنتی که به اهل بیت علیهم‌السلام محبت ورزیده‌اند و با زبان، قلم و قدم خود این دوستی را در عمل آشکار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متقدمینی هم چون سبط بن جوزی در کتابش به نام تذکرة خواص الائمه، خوارزمی در المناقب، ابراهیم محمد حموینی در فرائد السمطین، حاکم نیشابوری در مستدرک الصحیحین و بسیاری کتب دیگر به ذکر فضایل ائمه علیهم‌السلام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متأخرینی مانند العقاد، التحسین و عبد الفتاح عبد المقصود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ظلم‌هایی که آن زمان بر حضرت رفته است پرده برداشته‌اند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تحریف مطالبی هم چون سقط محسن؛ جنین حضرت فاطمه سلام الله علیها در معارف ابن قتیبه؛ تحریف مدح امیرالمؤمنین علیه‌السلام در دیوان المتنبئ و تحریف خطبه‌ی غدیر در تاریخ یعقوبی</w:t>
      </w:r>
      <w:r>
        <w:rPr>
          <w:rStyle w:val="FootnoteAnchor"/>
          <w:rtl w:val="true"/>
        </w:rPr>
        <w:footnoteReference w:id="134"/>
      </w:r>
      <w:r>
        <w:rPr>
          <w:rFonts w:ascii="IRNazanin" w:hAnsi="IRNazanin" w:eastAsia="IRNazanin"/>
          <w:color w:val="111111"/>
          <w:sz w:val="28"/>
          <w:sz w:val="28"/>
          <w:szCs w:val="28"/>
          <w:rtl w:val="true"/>
          <w:lang w:bidi="fa-IR"/>
        </w:rPr>
        <w:t>، نشان گر خصومت گروهی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خصومت ها امروزه نیز در جنگ‌های سرد فرهنگی و تبلیغاتی و بعضا</w:t>
      </w:r>
      <w:bookmarkStart w:id="186" w:name="pg3033_19456"/>
    </w:p>
    <w:p>
      <w:pPr>
        <w:pStyle w:val="BookText"/>
        <w:rPr/>
      </w:pPr>
      <w:bookmarkEnd w:id="186"/>
      <w:r>
        <w:rPr>
          <w:rFonts w:ascii="IRNazanin" w:hAnsi="IRNazanin" w:eastAsia="IRNazanin"/>
          <w:color w:val="111111"/>
          <w:sz w:val="28"/>
          <w:sz w:val="28"/>
          <w:szCs w:val="28"/>
          <w:rtl w:val="true"/>
          <w:lang w:bidi="fa-IR"/>
        </w:rPr>
        <w:t>فجایع ضد شیعی وجودی انکار ناپذیر دارد و ادعای پرسشگر را رد می‌کند</w:t>
      </w:r>
      <w:r>
        <w:rPr>
          <w:rFonts w:eastAsia="IRNazanin" w:cs="IRNazanin"/>
          <w:color w:val="111111"/>
          <w:sz w:val="28"/>
          <w:szCs w:val="28"/>
          <w:rtl w:val="true"/>
          <w:lang w:bidi="fa-IR"/>
        </w:rPr>
        <w:t>.</w:t>
      </w:r>
    </w:p>
    <w:p>
      <w:pPr>
        <w:pStyle w:val="Heading5"/>
        <w:numPr>
          <w:ilvl w:val="4"/>
          <w:numId w:val="1"/>
        </w:numPr>
        <w:rPr/>
      </w:pPr>
      <w:bookmarkStart w:id="187" w:name="__RefHeading___Toc802941_2749589250"/>
      <w:bookmarkStart w:id="188" w:name="_Toc72"/>
      <w:bookmarkEnd w:id="187"/>
      <w:r>
        <w:rPr/>
        <w:t>3</w:t>
      </w:r>
      <w:r>
        <w:rPr>
          <w:rtl w:val="true"/>
        </w:rPr>
        <w:t>ـ پاسخ</w:t>
      </w:r>
      <w:bookmarkEnd w:id="188"/>
    </w:p>
    <w:p>
      <w:pPr>
        <w:pStyle w:val="Heading6"/>
        <w:numPr>
          <w:ilvl w:val="5"/>
          <w:numId w:val="1"/>
        </w:numPr>
        <w:rPr/>
      </w:pPr>
      <w:bookmarkStart w:id="189" w:name="__RefHeading___Toc802943_2749589250"/>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پیش‌تر نشان دادیم که اهل بیت علیهم‌السلام در حوزه ی دین کلام ویژه ای است که در روایات شیعه و سنی، بر اشخاصی معین دلالت دارد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افراد که دارای کمالات خاصی هستند همگی از زبان پیامبر صلی‌الله‌علیه‌و‌آله‌وسلم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عامه نشان گر دلالت این عبارت بر پنج تن آل عبا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اهل بیت علیهم‌السلام علاوه بر پنج تن آل عبا علیهم‌السلام ، نُه تن از فرزندان امام حسین علیه‌السلام یعنی ائمه‌ی معصومین علیه‌السلام را در بَر می‌گیرد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یادآوری کوتاه، بر کسی پوشیده نیست که سراسر زندگی پر برکت این بزرگواران، آکنده از ظلم، بی حرمتی و دشنام گویی، مبارزه رویاروی در میدان جنگ، زندان افکنی، سم خوراندن و به شهادت رساندن آنان توسط اهل 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حضرت علی علیه‌السلام در زمان پیامبر اسلام صلی‌الله‌علیه‌و‌آله‌وسلم در تمام وقایع و جنگ‌ها حضور مؤثر و چشمگیری داشتند؛ اما پس از وفات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و عدم شرکت در جنگ‌ها و عهده دار نبودن منصب نظامی یا حکومتی، نشانه‌های عداوت و ظلمی آشکار نسبت به</w:t>
      </w:r>
      <w:bookmarkStart w:id="191" w:name="pg3033_19457"/>
    </w:p>
    <w:p>
      <w:pPr>
        <w:pStyle w:val="BookText"/>
        <w:rPr/>
      </w:pPr>
      <w:bookmarkEnd w:id="191"/>
      <w:r>
        <w:rPr>
          <w:rFonts w:ascii="IRNazanin" w:hAnsi="IRNazanin" w:eastAsia="IRNazanin"/>
          <w:color w:val="111111"/>
          <w:sz w:val="28"/>
          <w:sz w:val="28"/>
          <w:szCs w:val="28"/>
          <w:rtl w:val="true"/>
          <w:lang w:bidi="fa-IR"/>
        </w:rPr>
        <w:t>امیرالمؤمنین علیه‌السلام و دلیلی بزرگ بر رد ادعای پرسشگر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منابع تاریخی موارد فراوانی از ناسزا گویی‌ها و هتک حرمت‌ها نسبت به ساحت مقدس اهل بیت علیهم‌السلام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pStyle w:val="Heading6"/>
        <w:numPr>
          <w:ilvl w:val="5"/>
          <w:numId w:val="1"/>
        </w:numPr>
        <w:rPr/>
      </w:pPr>
      <w:bookmarkStart w:id="192" w:name="__RefHeading___Toc802945_2749589250"/>
      <w:bookmarkStart w:id="193" w:name="_Toc74"/>
      <w:bookmarkEnd w:id="192"/>
      <w:r>
        <w:rPr>
          <w:rtl w:val="true"/>
        </w:rPr>
        <w:t>هتک حرمت امیرالمؤمنین علیه‌السلام</w:t>
      </w:r>
      <w:bookmarkEnd w:id="193"/>
    </w:p>
    <w:p>
      <w:pPr>
        <w:pStyle w:val="BookText"/>
        <w:rPr/>
      </w:pPr>
      <w:r>
        <w:rPr>
          <w:rFonts w:ascii="IRNazanin" w:hAnsi="IRNazanin" w:eastAsia="IRNazanin"/>
          <w:color w:val="111111"/>
          <w:sz w:val="28"/>
          <w:sz w:val="28"/>
          <w:szCs w:val="28"/>
          <w:rtl w:val="true"/>
          <w:lang w:bidi="fa-IR"/>
        </w:rPr>
        <w:t>در این قسمت چند نمونه از اعمال سوئی که نسبت به امیرالمؤمنین علیه‌السلام روا داشته شده است،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سب و لعن امیرالمؤمنین علی علیه‌السلام به دستور معاویه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فضیلت گویی نسبت به حضرت مجازات، و در برابر بد گویی نسبت به ایشان پاداش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رسول گرامی اسلام صلی‌الله‌علیه‌و‌آله‌وسلم ، محبت به اهل بیت علیهم‌السلام را نتیجه‌ی دوست داشتن خدا و پیامبرش صلی‌الله‌علیه‌و‌آله‌وسلم </w:t>
      </w:r>
      <w:r>
        <w:rPr>
          <w:rStyle w:val="FootnoteAnchor"/>
          <w:rtl w:val="true"/>
        </w:rPr>
        <w:footnoteReference w:id="136"/>
      </w:r>
      <w:r>
        <w:rPr>
          <w:rFonts w:ascii="IRNazanin" w:hAnsi="IRNazanin" w:eastAsia="IRNazanin"/>
          <w:color w:val="111111"/>
          <w:sz w:val="28"/>
          <w:sz w:val="28"/>
          <w:szCs w:val="28"/>
          <w:rtl w:val="true"/>
          <w:lang w:bidi="fa-IR"/>
        </w:rPr>
        <w:t>وِ در مقابل، نتیجه‌ی بغض ایشان را آتش جهنم</w:t>
      </w:r>
      <w:r>
        <w:rPr>
          <w:rStyle w:val="FootnoteAnchor"/>
          <w:rtl w:val="true"/>
        </w:rPr>
        <w:footnoteReference w:id="137"/>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همه تأکید پیامبر صلی‌الله‌علیه‌و‌آله‌وسلم و بر خلاف ادعای پرسشگر، ابن ابی الحدید در شرح نهج البلاغه از جاحظ روایت کرده‌است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مردم عراق و شام و دیگر بلاد فرمان داد تا علی علیه‌السلام را سب و دشنام گویند؛ و از او برائت و بیزاری بجویند؛ و این جزیی از خطبه‌های منابر اسلام شد؛ و سنت دوران بنی امیه گردید؛ تا آن گاه که عمر بن عبدالعزیز به پا خاست؛ و آن را برانداخت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او به همه‌ی فرماندارانش بخش نامه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و حمایت خود را از کسی که چیزی در فضل ابو تراب و اهل بیتش علیهم‌السلام روایت کند برداشتم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این وصف پرسشگر چگونه ادعا می‌کند، هیچ کس از اهل‌سنت ناسزا به اهل بیت علیهم‌السلام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یعقوبی از دشنام گویی مغیرة بن شعبه حاکم کوفه نسبت به علی علیه‌السلام روایت می‌کنند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مسعودی و ابن عساکر از تهدید و اجبار ابن زیاد به برائت و بیزاری از علی علیه‌السلام در کوفه می‌نویسند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نیز در دوران خلافتش در چهل نماز جمعه از صلوات بر پیامبر صلی‌الله‌علیه‌و‌آله‌وسلم خودداری کرد و گفت پیامبر صلی‌الله‌علیه‌و‌آله‌وسلم اهل بیت بدی دارد که با یادش، گردن فراز می‌شوند و با نامش سر بلند</w:t>
      </w:r>
      <w:bookmarkStart w:id="194" w:name="pg3033_19459"/>
    </w:p>
    <w:p>
      <w:pPr>
        <w:pStyle w:val="BookText"/>
        <w:rPr/>
      </w:pPr>
      <w:bookmarkEnd w:id="194"/>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آیا مغیرة‌بن شعبه، ابن زیاد و عبدالله بن زبیر، با این همه دشمنی، از اهل سنت خارج‌اند؟ آیا ادعای پرسشگر، کتمان حقایقی به این روشنی نیست؟</w:t>
      </w:r>
    </w:p>
    <w:p>
      <w:pPr>
        <w:pStyle w:val="Heading6"/>
        <w:numPr>
          <w:ilvl w:val="5"/>
          <w:numId w:val="1"/>
        </w:numPr>
        <w:rPr/>
      </w:pPr>
      <w:bookmarkStart w:id="195" w:name="__RefHeading___Toc802947_2749589250"/>
      <w:bookmarkStart w:id="196" w:name="_Toc75"/>
      <w:bookmarkEnd w:id="195"/>
      <w:r>
        <w:rPr>
          <w:rtl w:val="true"/>
        </w:rPr>
        <w:t>خصومت با اهل بیت علیهم‌السلام</w:t>
      </w:r>
      <w:bookmarkEnd w:id="196"/>
    </w:p>
    <w:p>
      <w:pPr>
        <w:pStyle w:val="BookText"/>
        <w:rPr/>
      </w:pPr>
      <w:r>
        <w:rPr>
          <w:rFonts w:ascii="IRNazanin" w:hAnsi="IRNazanin" w:eastAsia="IRNazanin"/>
          <w:color w:val="111111"/>
          <w:sz w:val="28"/>
          <w:sz w:val="28"/>
          <w:szCs w:val="28"/>
          <w:rtl w:val="true"/>
          <w:lang w:bidi="fa-IR"/>
        </w:rPr>
        <w:t xml:space="preserve">شایان ذکر است که علاوه بر اهل بیت علیهم‌السلام ، شخص پیامبر صلی‌الله‌علیه‌و‌آله‌وسلم نیز از سوی بعضی از اهل تسنن مورد اهانت </w:t>
      </w:r>
      <w:r>
        <w:rPr>
          <w:rStyle w:val="FootnoteAnchor"/>
          <w:rtl w:val="true"/>
        </w:rPr>
        <w:footnoteReference w:id="143"/>
      </w:r>
      <w:r>
        <w:rPr>
          <w:rFonts w:ascii="IRNazanin" w:hAnsi="IRNazanin" w:eastAsia="IRNazanin"/>
          <w:color w:val="111111"/>
          <w:sz w:val="28"/>
          <w:sz w:val="28"/>
          <w:szCs w:val="28"/>
          <w:rtl w:val="true"/>
          <w:lang w:bidi="fa-IR"/>
        </w:rPr>
        <w:t xml:space="preserve">و آزار </w:t>
      </w:r>
      <w:r>
        <w:rPr>
          <w:rStyle w:val="FootnoteAnchor"/>
          <w:rtl w:val="true"/>
        </w:rPr>
        <w:footnoteReference w:id="144"/>
      </w:r>
      <w:r>
        <w:rPr>
          <w:rFonts w:ascii="IRNazanin" w:hAnsi="IRNazanin" w:eastAsia="IRNazanin"/>
          <w:color w:val="111111"/>
          <w:sz w:val="28"/>
          <w:sz w:val="28"/>
          <w:szCs w:val="28"/>
          <w:rtl w:val="true"/>
          <w:lang w:bidi="fa-IR"/>
        </w:rPr>
        <w:t>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آخرین روزهای زندگی پیامبر صلی‌الله‌علیه‌و‌آله‌وسلم گرامی، برخی افراد، حتی از آوردن قلم و کاغذ برای نوشتن وصیتشان خودداری کردند؛ وصیتی که در 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تهمت هذیان گویی و چیره‌گی درد بر حضرت و نیز با شعار بسندگی کتاب خدا، از آوردن قلم و کاغذ خودداری کردند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رفتاری با پیامبر صلی‌الله‌علیه‌و‌آله‌وسلم ، خود مقدمه و گویای دشمنی‌ها و دشنام گویی‌ها نسبت به اهل بیت علیهم‌السلام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مظلومیت امیرالمؤمنین علیه‌السلام می‌بینیم که بعد از رحلت پیامبر صلی‌الله‌علیه‌و‌آله‌وسلم ، حضرت را از حقی که رسول خدا صلی‌الله‌علیه‌و‌آله‌وسلم از یوم الدار</w:t>
      </w:r>
      <w:r>
        <w:rPr>
          <w:rStyle w:val="FootnoteAnchor"/>
          <w:rtl w:val="true"/>
        </w:rPr>
        <w:footnoteReference w:id="146"/>
      </w:r>
      <w:r>
        <w:rPr>
          <w:rFonts w:ascii="IRNazanin" w:hAnsi="IRNazanin" w:eastAsia="IRNazanin"/>
          <w:color w:val="111111"/>
          <w:sz w:val="28"/>
          <w:sz w:val="28"/>
          <w:szCs w:val="28"/>
          <w:rtl w:val="true"/>
          <w:lang w:bidi="fa-IR"/>
        </w:rPr>
        <w:t>تا روز غدیر</w:t>
      </w:r>
      <w:r>
        <w:rPr>
          <w:rStyle w:val="FootnoteAnchor"/>
          <w:rtl w:val="true"/>
        </w:rPr>
        <w:footnoteReference w:id="147"/>
      </w:r>
      <w:r>
        <w:rPr>
          <w:rFonts w:ascii="IRNazanin" w:hAnsi="IRNazanin" w:eastAsia="IRNazanin"/>
          <w:color w:val="111111"/>
          <w:sz w:val="28"/>
          <w:sz w:val="28"/>
          <w:szCs w:val="28"/>
          <w:rtl w:val="true"/>
          <w:lang w:bidi="fa-IR"/>
        </w:rPr>
        <w:t>به دستور الهی برای او تعیین کرده بودند،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حضرت علی علیه‌السلام را وصی و خلیفه‌ی رسول الله صلی‌الله‌علیه‌و‌آله‌وسلم قرار داد</w:t>
      </w:r>
      <w:r>
        <w:rPr>
          <w:rStyle w:val="FootnoteAnchor"/>
          <w:rtl w:val="true"/>
        </w:rPr>
        <w:footnoteReference w:id="148"/>
      </w:r>
      <w:r>
        <w:rPr>
          <w:rFonts w:ascii="IRNazanin" w:hAnsi="IRNazanin" w:eastAsia="IRNazanin"/>
          <w:color w:val="111111"/>
          <w:sz w:val="28"/>
          <w:sz w:val="28"/>
          <w:szCs w:val="28"/>
          <w:rtl w:val="true"/>
          <w:lang w:bidi="fa-IR"/>
        </w:rPr>
        <w:t>و پذیرش ولایت ایشان را به منزله‌ی پذیرش ایمان به خداو پیامبرش صلی‌الله‌علیه‌و‌آله‌وسلم برشمرد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همین رابطه خلیفه‌ی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مولای هر مرد و زن مؤمن است و هر کس که به ولایتش معتقد نباشد مؤمن نیست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مقابل، آنان با ظلم و زور و پرده دری از او برای دیگری بیعت گرفتند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قلم از نوشتن این دشمنی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حتی از پذیرش قرآنی که امیرالمؤمنین علیه‌السلام به دستور پیامبر صلی‌الله‌علیه‌و‌آله‌وسلم گرد آورده بودند،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اعلم مردم است</w:t>
      </w:r>
      <w:r>
        <w:rPr>
          <w:rStyle w:val="FootnoteAnchor"/>
          <w:rtl w:val="true"/>
        </w:rPr>
        <w:footnoteReference w:id="152"/>
      </w:r>
      <w:r>
        <w:rPr>
          <w:rFonts w:ascii="IRNazanin" w:hAnsi="IRNazanin" w:eastAsia="IRNazanin"/>
          <w:color w:val="111111"/>
          <w:sz w:val="28"/>
          <w:sz w:val="28"/>
          <w:szCs w:val="28"/>
          <w:rtl w:val="true"/>
          <w:lang w:bidi="fa-IR"/>
        </w:rPr>
        <w:t xml:space="preserve">و علم الکتاب تمامأ نزد علی </w:t>
      </w:r>
      <w:r>
        <w:rPr>
          <w:rStyle w:val="FootnoteAnchor"/>
          <w:rtl w:val="true"/>
        </w:rPr>
        <w:footnoteReference w:id="1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پرسشگر این دشمنی آشکار را می‌تواند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بیست و پنج سال حکومت خلفا، پرده پوشی از فضایل امام علیه‌السلام و نمایش چهره‌ای دروغین از شخصیت ایشان کار را به جایی رسانده بود که خبر نماز بر پا داشتن حضرت در سحرگاه نوزدهم ماه رمضان، برای برخی تعجب آور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خلیفه‌ی دوم از پیامبر صلی‌الله‌علیه‌و‌آله‌وسلم روایت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آسمان و زمین را در یک کفه و ایمان علی علیه‌السلام را در کفه‌ی دیگر قرار دهیم، ایمان علی علیه‌السلام برتری می‌یابد</w:t>
      </w:r>
      <w:r>
        <w:rPr>
          <w:rFonts w:eastAsia="IRNazanin" w:cs="IRNazanin"/>
          <w:color w:val="111111"/>
          <w:sz w:val="28"/>
          <w:szCs w:val="28"/>
          <w:rtl w:val="true"/>
          <w:lang w:bidi="fa-IR"/>
        </w:rPr>
        <w:t>.</w:t>
      </w:r>
      <w:r>
        <w:rPr>
          <w:rStyle w:val="FootnoteAnchor"/>
          <w:rtl w:val="true"/>
        </w:rPr>
        <w:footnoteReference w:id="1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دو نفر از بزرگان مورد احترام اهل تسنن، بر روی امیرالمؤمنین علی علیه‌السلام شمشیر کشیدند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آیا آنان از اهل سنت نبودند؟ کدامین دلیل توان توجیه چنین خصومتی را دارد؛ آن هم</w:t>
      </w:r>
    </w:p>
    <w:p>
      <w:pPr>
        <w:pStyle w:val="BookText"/>
        <w:rPr/>
      </w:pPr>
      <w:r>
        <w:rPr>
          <w:rFonts w:ascii="IRNazanin" w:hAnsi="IRNazanin" w:eastAsia="IRNazanin"/>
          <w:color w:val="111111"/>
          <w:sz w:val="28"/>
          <w:sz w:val="28"/>
          <w:szCs w:val="28"/>
          <w:rtl w:val="true"/>
          <w:lang w:bidi="fa-IR"/>
        </w:rPr>
        <w:t>عداوت با کسی که پیامبر صلی‌الله‌علیه‌و‌آله‌وسلم درباره‌ی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تو، خصومت بامن است و مسالمت باتو، مسالمت با من</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دوستدارانش بهشت و دشمنانش جهنم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سخت در انتظار کسی است که پس از من، با تو کینه و دشمنی ورزد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واقعیت آن است که کینه و دشمنی نه تنها حضرت علی علیه‌السلام را نشانه گرفت؛ بلکه خانه‌ی پاره‌ی تن پیامبر صلی‌الله‌علیه‌و‌آله‌وسلم </w:t>
      </w:r>
      <w:r>
        <w:rPr>
          <w:rStyle w:val="FootnoteAnchor"/>
          <w:rtl w:val="true"/>
        </w:rPr>
        <w:footnoteReference w:id="159"/>
      </w:r>
      <w:r>
        <w:rPr>
          <w:rFonts w:ascii="IRNazanin" w:hAnsi="IRNazanin" w:eastAsia="IRNazanin"/>
          <w:color w:val="111111"/>
          <w:sz w:val="28"/>
          <w:sz w:val="28"/>
          <w:szCs w:val="28"/>
          <w:rtl w:val="true"/>
          <w:lang w:bidi="fa-IR"/>
        </w:rPr>
        <w:t>که آل عبا در آن بودند را نیز به آتش کشاند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آیا آتش افروز آن شعله‌های بر انگیخته از حسد وکینه، از اهل سنت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پیامبر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با غضب تو غضب می‌کند و با</w:t>
      </w:r>
      <w:bookmarkStart w:id="197" w:name="pg3033_19463"/>
    </w:p>
    <w:p>
      <w:pPr>
        <w:pStyle w:val="BookText"/>
        <w:rPr/>
      </w:pPr>
      <w:bookmarkEnd w:id="197"/>
      <w:r>
        <w:rPr>
          <w:rFonts w:ascii="IRNazanin" w:hAnsi="IRNazanin" w:eastAsia="IRNazanin"/>
          <w:color w:val="111111"/>
          <w:sz w:val="28"/>
          <w:sz w:val="28"/>
          <w:szCs w:val="28"/>
          <w:rtl w:val="true"/>
          <w:lang w:bidi="fa-IR"/>
        </w:rPr>
        <w:t>خشنودی تو خشنود می‌گردد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آیا باز هم می‌توان گفت که هیچ اهل تسننی به اهل بیت علیهم‌السلام ناسزا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واقیعت، همان شکایات امیرالمؤمنین علیه‌السلام در جای جای نهج البلاغه</w:t>
      </w:r>
      <w:r>
        <w:rPr>
          <w:rStyle w:val="FootnoteAnchor"/>
          <w:rtl w:val="true"/>
        </w:rPr>
        <w:footnoteReference w:id="162"/>
      </w:r>
      <w:r>
        <w:rPr>
          <w:rFonts w:ascii="IRNazanin" w:hAnsi="IRNazanin" w:eastAsia="IRNazanin"/>
          <w:color w:val="111111"/>
          <w:sz w:val="28"/>
          <w:sz w:val="28"/>
          <w:szCs w:val="28"/>
          <w:rtl w:val="true"/>
          <w:lang w:bidi="fa-IR"/>
        </w:rPr>
        <w:t>است که طنین کوچکی از ظلم‌های آن روزگار را به گوش جهانیان می‌رساند</w:t>
      </w:r>
      <w:r>
        <w:rPr>
          <w:rFonts w:eastAsia="IRNazanin" w:cs="IRNazanin"/>
          <w:color w:val="111111"/>
          <w:sz w:val="28"/>
          <w:szCs w:val="28"/>
          <w:rtl w:val="true"/>
          <w:lang w:bidi="fa-IR"/>
        </w:rPr>
        <w:t>.</w:t>
      </w:r>
    </w:p>
    <w:p>
      <w:pPr>
        <w:pStyle w:val="Heading5"/>
        <w:numPr>
          <w:ilvl w:val="4"/>
          <w:numId w:val="1"/>
        </w:numPr>
        <w:rPr/>
      </w:pPr>
      <w:bookmarkStart w:id="198" w:name="__RefHeading___Toc802949_2749589250"/>
      <w:bookmarkStart w:id="199" w:name="_Toc76"/>
      <w:bookmarkEnd w:id="198"/>
      <w:r>
        <w:rPr>
          <w:rtl w:val="true"/>
        </w:rPr>
        <w:t>نتیجه</w:t>
      </w:r>
      <w:bookmarkEnd w:id="1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ورزی بعضی از اهل تسنن نسبت به اهل بیت علیهم‌السلام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بسیاری از مستندات تاریخی در صدد هتک حرمت نسبت به فضایل و جان و مال اهل بیت پیامبر صلی‌الله‌علیه‌و‌آله‌وسلم آشکارا ادعای پرسشگر مبنی بر دوستی عموم اهل سنت به این بزرگواران را نقض می کند</w:t>
      </w:r>
      <w:r>
        <w:rPr>
          <w:rFonts w:eastAsia="IRNazanin" w:cs="IRNazanin"/>
          <w:color w:val="111111"/>
          <w:sz w:val="28"/>
          <w:szCs w:val="28"/>
          <w:rtl w:val="true"/>
          <w:lang w:bidi="fa-IR"/>
        </w:rPr>
        <w:t>.</w:t>
      </w:r>
      <w:bookmarkStart w:id="200" w:name="pg3033_19464"/>
    </w:p>
    <w:p>
      <w:pPr>
        <w:pStyle w:val="Heading3"/>
        <w:numPr>
          <w:ilvl w:val="2"/>
          <w:numId w:val="1"/>
        </w:numPr>
        <w:rPr/>
      </w:pPr>
      <w:bookmarkStart w:id="201" w:name="__RefHeading___Toc802951_2749589250"/>
      <w:bookmarkStart w:id="202" w:name="_Toc77"/>
      <w:bookmarkEnd w:id="200"/>
      <w:bookmarkEnd w:id="201"/>
      <w:r>
        <w:rPr>
          <w:rtl w:val="true"/>
        </w:rPr>
        <w:t xml:space="preserve">پرسش </w:t>
      </w:r>
      <w:r>
        <w:rPr/>
        <w:t>7</w:t>
      </w:r>
      <w:r>
        <w:rPr>
          <w:rtl w:val="true"/>
        </w:rPr>
        <w:t xml:space="preserve">: </w:t>
      </w:r>
      <w:r>
        <w:rPr>
          <w:rtl w:val="true"/>
        </w:rPr>
        <w:t>امام حسن علیه‌السلام و محبت شیعیان</w:t>
      </w:r>
      <w:bookmarkEnd w:id="202"/>
    </w:p>
    <w:p>
      <w:pPr>
        <w:pStyle w:val="Heading4"/>
        <w:numPr>
          <w:ilvl w:val="3"/>
          <w:numId w:val="1"/>
        </w:numPr>
        <w:rPr/>
      </w:pPr>
      <w:bookmarkStart w:id="203" w:name="__RefHeading___Toc802953_2749589250"/>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بسیاری از شیعیان به حسن بن علی علیه‌السلام توهین می‌کنند و او و فرزندانش را مذّمت می‌کنند با این که حسن یکی از ائمه‌ی آن‌ها و از اهل بیت علیهم‌السلام است</w:t>
      </w:r>
      <w:r>
        <w:rPr>
          <w:rFonts w:eastAsia="IRNazanin" w:cs="IRNazanin"/>
          <w:color w:val="111111"/>
          <w:sz w:val="28"/>
          <w:szCs w:val="28"/>
          <w:rtl w:val="true"/>
          <w:lang w:bidi="fa-IR"/>
        </w:rPr>
        <w:t>.</w:t>
      </w:r>
    </w:p>
    <w:p>
      <w:pPr>
        <w:pStyle w:val="Heading4"/>
        <w:numPr>
          <w:ilvl w:val="3"/>
          <w:numId w:val="1"/>
        </w:numPr>
        <w:rPr/>
      </w:pPr>
      <w:bookmarkStart w:id="205" w:name="__RefHeading___Toc802955_2749589250"/>
      <w:bookmarkStart w:id="206" w:name="_Toc79"/>
      <w:bookmarkEnd w:id="205"/>
      <w:r>
        <w:rPr>
          <w:rtl w:val="true"/>
        </w:rPr>
        <w:t>پاسخ</w:t>
      </w:r>
      <w:bookmarkEnd w:id="206"/>
    </w:p>
    <w:p>
      <w:pPr>
        <w:pStyle w:val="Heading5"/>
        <w:numPr>
          <w:ilvl w:val="4"/>
          <w:numId w:val="1"/>
        </w:numPr>
        <w:rPr/>
      </w:pPr>
      <w:bookmarkStart w:id="207" w:name="__RefHeading___Toc802957_2749589250"/>
      <w:bookmarkStart w:id="208" w:name="_Toc80"/>
      <w:bookmarkEnd w:id="207"/>
      <w:r>
        <w:rPr/>
        <w:t>1</w:t>
      </w:r>
      <w:r>
        <w:rPr>
          <w:rtl w:val="true"/>
        </w:rPr>
        <w:t>ـ چکیده</w:t>
      </w:r>
      <w:bookmarkEnd w:id="208"/>
    </w:p>
    <w:p>
      <w:pPr>
        <w:pStyle w:val="BookText"/>
        <w:rPr/>
      </w:pPr>
      <w:r>
        <w:rPr>
          <w:rFonts w:ascii="IRNazanin" w:hAnsi="IRNazanin" w:eastAsia="IRNazanin"/>
          <w:color w:val="111111"/>
          <w:sz w:val="28"/>
          <w:sz w:val="28"/>
          <w:szCs w:val="28"/>
          <w:rtl w:val="true"/>
          <w:lang w:bidi="fa-IR"/>
        </w:rPr>
        <w:t>پرسش گر در سؤال خود با استفاده از روایتی از امام باقر علیه‌السلام در منابع شیعه ادعا کرده‌است که شیعیان به امام حسن علیه‌السلام و فرزندانش توهین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مروری اجمالی بر این حدیت شریف خواهیم دید که امام علیه‌السلام از قریش شکایت می کنند و از شیعیان و محبین خود دفاع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با صلحی که با معاویه کردند خون خود و اهل بیت و شیعیان و محبین خویش را حفظ کردند؛ در حالی که تعداد این افراد بسیار هم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w:t>
      </w:r>
      <w:bookmarkStart w:id="209" w:name="pg3033_19465"/>
    </w:p>
    <w:p>
      <w:pPr>
        <w:pStyle w:val="BookText"/>
        <w:rPr/>
      </w:pPr>
      <w:bookmarkEnd w:id="209"/>
      <w:r>
        <w:rPr>
          <w:rFonts w:ascii="IRNazanin" w:hAnsi="IRNazanin" w:eastAsia="IRNazanin"/>
          <w:color w:val="111111"/>
          <w:sz w:val="28"/>
          <w:sz w:val="28"/>
          <w:szCs w:val="28"/>
          <w:rtl w:val="true"/>
          <w:lang w:bidi="fa-IR"/>
        </w:rPr>
        <w:t>در هیچ جای فرمایش امام باقر علیه‌السلام نیامده است که این شیعیان بودند که حضرت را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ادعای کاملا بی اساس و فاقد اعتبار علمی است</w:t>
      </w:r>
      <w:r>
        <w:rPr>
          <w:rFonts w:eastAsia="IRNazanin" w:cs="IRNazanin"/>
          <w:color w:val="111111"/>
          <w:sz w:val="28"/>
          <w:szCs w:val="28"/>
          <w:rtl w:val="true"/>
          <w:lang w:bidi="fa-IR"/>
        </w:rPr>
        <w:t>.</w:t>
      </w:r>
    </w:p>
    <w:p>
      <w:pPr>
        <w:pStyle w:val="Heading5"/>
        <w:numPr>
          <w:ilvl w:val="4"/>
          <w:numId w:val="1"/>
        </w:numPr>
        <w:rPr/>
      </w:pPr>
      <w:bookmarkStart w:id="210" w:name="__RefHeading___Toc802959_2749589250"/>
      <w:bookmarkStart w:id="211" w:name="_Toc81"/>
      <w:bookmarkEnd w:id="210"/>
      <w:r>
        <w:rPr/>
        <w:t>2</w:t>
      </w:r>
      <w:r>
        <w:rPr>
          <w:rtl w:val="true"/>
        </w:rPr>
        <w:t>ـ مقدمه</w:t>
      </w:r>
      <w:bookmarkEnd w:id="211"/>
    </w:p>
    <w:p>
      <w:pPr>
        <w:pStyle w:val="BookText"/>
        <w:rPr/>
      </w:pPr>
      <w:r>
        <w:rPr>
          <w:rFonts w:ascii="IRNazanin" w:hAnsi="IRNazanin" w:eastAsia="IRNazanin"/>
          <w:color w:val="111111"/>
          <w:sz w:val="28"/>
          <w:sz w:val="28"/>
          <w:szCs w:val="28"/>
          <w:rtl w:val="true"/>
          <w:lang w:bidi="fa-IR"/>
        </w:rPr>
        <w:t>تاریخ اسلام، همواره شاهد غربت و مظلومیت امام حسن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دیدگاه شیعیان و همه ی اندیشمندان، صلح این امام بزرگوار با معاویه در آن شرایط خاص، بهترین و مدبرانه ترین اقدام برای حفظ دین بوده است، اما این مسئله، مکرر دست آویزی برای مخالفان است تا بتوانند تیغ نفاق خود را در پیکر مذهب شیعه فرو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یکی از این نمونه ها است که در این نوشتار به پاسخ آن پرداخته شده است</w:t>
      </w:r>
      <w:r>
        <w:rPr>
          <w:rFonts w:eastAsia="IRNazanin" w:cs="IRNazanin"/>
          <w:color w:val="111111"/>
          <w:sz w:val="28"/>
          <w:szCs w:val="28"/>
          <w:rtl w:val="true"/>
          <w:lang w:bidi="fa-IR"/>
        </w:rPr>
        <w:t>.</w:t>
      </w:r>
    </w:p>
    <w:p>
      <w:pPr>
        <w:pStyle w:val="Heading5"/>
        <w:numPr>
          <w:ilvl w:val="4"/>
          <w:numId w:val="1"/>
        </w:numPr>
        <w:rPr/>
      </w:pPr>
      <w:bookmarkStart w:id="212" w:name="__RefHeading___Toc802961_2749589250"/>
      <w:bookmarkStart w:id="213" w:name="_Toc82"/>
      <w:bookmarkEnd w:id="212"/>
      <w:r>
        <w:rPr/>
        <w:t>3</w:t>
      </w:r>
      <w:r>
        <w:rPr>
          <w:rtl w:val="true"/>
        </w:rPr>
        <w:t>ـ پاسخ</w:t>
      </w:r>
      <w:r>
        <w:rPr>
          <w:rtl w:val="true"/>
        </w:rPr>
        <w:t>:</w:t>
      </w:r>
      <w:bookmarkEnd w:id="213"/>
    </w:p>
    <w:p>
      <w:pPr>
        <w:pStyle w:val="BookText"/>
        <w:rPr/>
      </w:pPr>
      <w:r>
        <w:rPr>
          <w:rFonts w:ascii="IRNazanin" w:hAnsi="IRNazanin" w:eastAsia="IRNazanin"/>
          <w:color w:val="111111"/>
          <w:sz w:val="28"/>
          <w:sz w:val="28"/>
          <w:szCs w:val="28"/>
          <w:rtl w:val="true"/>
          <w:lang w:bidi="fa-IR"/>
        </w:rPr>
        <w:t>روایتی که در سؤال به آن استناد شده است سخن امام باقر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از یاران‌شان چنین می 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لَقِینَا أَهْلَ الْبَیْتِ مِنْ ظُلْمِ قُرَیْشٍ وَ تَظَاهُرِهِمْ عَلَیْنَا وَ قَتْلِهِمْ إِیَّانَا وَ مَا لَقِیَتْ شِیعَتُنَا وَ مُحِبُّونَا مِنَ النَّاسِ</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چقدر از ظلم قریش و متحدین‌شان بر علیه ما و کشتن آن ها ما را دیده‌ایم و چه‌ها که شیعیان و محبین ما از این مردم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فرمایش امام علیه‌السلام به طور کاملاً صریح از ظلم قریش و مشکلاتی که برای اهل بیت علیهم‌السلام و پیروان آنان ایجاد کردند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خلاف ادعای پرسشگر فرمایش آن امام همام گلایه از قریش و دفاع از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امام علیه‌السلام این نیست که شیعیان بر ما ستم روا داشتند،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این سختی‌ها را برای ما و شیعیان ما بوجود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مخالف پرسیده می‌شود چرا و چگونه کلام امام علیه‌السلام را که به این روشنی از قریش به عنوان دشمنان و آزار دهندگان نام می‌برند، چنین وارونه کرده‌است و شیعیان را دشمنان امام علیه‌السلام جلوه داده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حدیث، امام باقر علیه‌السلام با اشاره به دوران امامت امام</w:t>
      </w:r>
      <w:bookmarkStart w:id="214" w:name="pg3033_19467"/>
    </w:p>
    <w:p>
      <w:pPr>
        <w:pStyle w:val="BookText"/>
        <w:rPr/>
      </w:pPr>
      <w:bookmarkEnd w:id="214"/>
      <w:r>
        <w:rPr>
          <w:rFonts w:ascii="IRNazanin" w:hAnsi="IRNazanin" w:eastAsia="IRNazanin"/>
          <w:color w:val="111111"/>
          <w:sz w:val="28"/>
          <w:sz w:val="28"/>
          <w:szCs w:val="28"/>
          <w:rtl w:val="true"/>
          <w:lang w:bidi="fa-IR"/>
        </w:rPr>
        <w:t>حسن علیه‌السلام در مورد اعمال سوء قریش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بَایَعُوا الْحَسَنَ بْنَ عَلِیٍّ ع بَعْدَ أَبِیهِ وَ عَاهَدُوهُ ثُمَّ غَدَرُوا بِهِ وَ أَسْلَمُوهُ وَ وَثَبُوا بِهِ حَتَّی طَعَنُوهُ بِخَنْجَرٍ فِی فَخِذِهِ وَ انْتَهَبُوا عَسْکَرَهُ وَ عَالَجُوا خَلَاخِیلَ أُمَّهَاتِ الْأَوْلَادِ فَصَالَحَ مُعَاوِیَةَ وَ حَقَنَ دَمَهُ وَ دَمَ أَهْلِ بَیْتِهِ وَ شِیعَتِهِ وَ هُمْ قَلِیلٌ حَقَّ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امام حسن علیه‌السلام بعد از پدرش بیعت کردند و پیمان بستند؛ سپس مکر و حیله کردند، و با او عهدشکنی کردند و او را تنها گذاشتند و بر ضد او شورش نمودند؛ تا آن جا که با خنجری بر ران آن حضرت ضربت زدند و خیمه گاه او را به غارت بردند و خلخال‌های همسران امام علیه‌السلام را دستبرد زدند؛ آن حضرت هم که یارانی نیافتند با معاویه صلح کردند و خون خود و شیعیان‌شان را حفظ نمودند؛ که آنان به حقیقت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باقر علیه‌السلام می‌فرمایند، این جا صحبت از مکر، پیمان شکنی، شورش، غارت گری و دزدی قریش است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ادعای پرسش گر، امام حسن علیه‌السلام با صلح شجاعانه ی خود جان خود و شیعیانشان را حفظ کردند</w:t>
      </w:r>
      <w:r>
        <w:rPr>
          <w:rFonts w:eastAsia="IRNazanin" w:cs="IRNazanin"/>
          <w:color w:val="111111"/>
          <w:sz w:val="28"/>
          <w:szCs w:val="28"/>
          <w:rtl w:val="true"/>
          <w:lang w:bidi="fa-IR"/>
        </w:rPr>
        <w:t>.</w:t>
      </w:r>
    </w:p>
    <w:p>
      <w:pPr>
        <w:pStyle w:val="Heading5"/>
        <w:numPr>
          <w:ilvl w:val="4"/>
          <w:numId w:val="1"/>
        </w:numPr>
        <w:rPr/>
      </w:pPr>
      <w:bookmarkStart w:id="215" w:name="__RefHeading___Toc802963_2749589250"/>
      <w:bookmarkStart w:id="216" w:name="_Toc83"/>
      <w:bookmarkEnd w:id="215"/>
      <w:r>
        <w:rPr/>
        <w:t>4</w:t>
      </w:r>
      <w:r>
        <w:rPr>
          <w:rtl w:val="true"/>
        </w:rPr>
        <w:t>ـ نتیجه</w:t>
      </w:r>
      <w:bookmarkEnd w:id="2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امام باقر علیه‌السلام ،امام حسن علیه‌السلام از قریش و مشکلاتی که آنان برای خود و شیعیانشان ایجاد کردند شکایت کرده‌اند و از خود، فرزندان، شیعیان و محبینشان دفاع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سوء استفاده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روایت و جابجایی دو واژه‌ی شیعیان و قریش، شیعیان را دشمنان حضرت قلمداد کرده‌است و انگشت اتهام را به سوی آنان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شبهه کننده کاملا متناقض با فرمایش امام علیه‌السلام در منابع شیعه و باطل است</w:t>
      </w:r>
      <w:r>
        <w:rPr>
          <w:rFonts w:eastAsia="IRNazanin" w:cs="IRNazanin"/>
          <w:color w:val="111111"/>
          <w:sz w:val="28"/>
          <w:szCs w:val="28"/>
          <w:rtl w:val="true"/>
          <w:lang w:bidi="fa-IR"/>
        </w:rPr>
        <w:t>.</w:t>
      </w:r>
      <w:bookmarkStart w:id="217" w:name="pg3033_19469"/>
    </w:p>
    <w:p>
      <w:pPr>
        <w:pStyle w:val="Heading2"/>
        <w:numPr>
          <w:ilvl w:val="1"/>
          <w:numId w:val="1"/>
        </w:numPr>
        <w:rPr/>
      </w:pPr>
      <w:bookmarkStart w:id="218" w:name="__RefHeading___Toc802965_2749589250"/>
      <w:bookmarkStart w:id="219" w:name="_Toc84"/>
      <w:bookmarkEnd w:id="217"/>
      <w:bookmarkEnd w:id="218"/>
      <w:r>
        <w:rPr>
          <w:rtl w:val="true"/>
        </w:rPr>
        <w:t>پیوست</w:t>
      </w:r>
      <w:bookmarkEnd w:id="219"/>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کیفیة مصالحه الحسن بن علی علیه‌السلام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نَهْجِ الْبَلَاغَةِ رُوِیَ أَنَّ أَبَا جَعْفَرٍ مُحَمَّدَ بْنَ عَلِیٍّ الْبَاقِرَ ع قَالَ لِبَعْضِ أَصْحَابِهِ یَا فُلَانُ مَا لَقِینَا مِنْ ظُلْمِ قُرَیْشٍ إِیَّانَا وَ تَظَاهُرِهِمْ عَلَیْنَا وَ مَا لَقِیَ شِیعَتُنَا وَ مُحِبُّونَا مِنَ النَّاسِ إِنَّ رَسُولَ اللَّهِ ص قُبِضَ وَ قَدْ أَخْبَرَ أَنَّا أَوْلَی النَّاسِ بِالنَّاسِ فَتَمَالَأَتْ عَلَیْنَا قُرَیْشٌ حَتَّی أَخْرَجَتِ الْأَمْرَ عَنْ مَعْدِنِهِ وَ احْتَجَّتْ عَلَی الْأَنْصَارِ بِحَقِّنَا وَ حُجَّتِنَا تَدَاوَلَتْهَا قُرَیْشٌ وَاحِدٌ بَعْدَ وَاحِدٍ حَتَّی رَجَعَتْ إِلَیْنَا فَنَکَثَتْ بَیْعَتَنَا وَ نَصَبَتِ الْحَرْبَ لَنَا وَ لَمْ یَزَلْ صَاحِبُ الْأَمْرِ فِی صَعُودٍ کَئُودٍ حَتَّی قُتِلَ فَبُویِعَ الْحَسَنُ ابْنُهُ وَ عُوهِدَ أَقُولُ وَجَدْتُ فِی کِتَابِ سُلَیْمِ بْنِ قَیْسٍ الْهِلَالِیِّ قَالَ أَبَانُ بْنُ أَبِی عَیَّاشٍ قَالَ لِی أَبُو جَعْفَرٍ الْبَاقِرُ ع مَا لَقِینَا أَهْلَ الْبَیْتِ مِنْ ظُلْمِ قُرَیْشٍ وَ تَظَاهُرِهِمْ عَلَیْنَا وَ قَتْلِهِمْ إِیَّانَا وَ مَا لَقِیَتْ شِیعَتُنَا وَ مُحِبُّونَا مِنَ النَّاسِ إِنَّ رَسُولَ اللَّهِ ص قُبِضَ وَ قَدْ قَامَ بِحَقِّنَا وَ أَمَرَ بِطَاعَتِنَا وَ فَرَضَ وَلَایَتَنَا وَ مَوَدَّتَنَا وَ أَخْبَرَهُمْ بِأَنَّا أَوْلَی بِهِمْ مِنْ أَنْفُسِهِمْ وَ أَمَرَ أَنْ یُبَلِّغَ الشَّاهِدُ الْغَائِبَ فَتَظَاهَرُوا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 ع وَ احْتَجَّ عَلَیْهِمْ بِمَا قَالَ رَسُولُ اللَّهِ ص فِیهِ وَ مَا سَمِعَتِ الْعَامَّةُ فَقَالُوا صَدَقْتَ قَدْ قَالَ رَسُولُ اللَّهِ ص وَ لَکِنْ قَدْ نَسَخَهُ فَقَالَ إِنَّا أَهْلُ بَیْتٍ أَکْرَمَنَا اللَّهُ عَزَّ وَ جَلَّ وَ اصْطَفَانَا وَ لَمْ یَرْضَ لَنَا بِالدُّنْیَا وَ إِنَّ اللَّهَ لَا یَجْمَعْ لَنَا النُّبُوَّةَ وَ الْخِلَافَةَ فَشَهِدَ لَهُ بِذَلِکَ أَرْبَعَةُ نَفَرٍ عُمَرُ وَ أَبُو عُبَیْدَةَ وَ مُعَاذُ بْنُ جَبَلٍ وَ سَالِمٌ مَوْلَی أَبِی حُذَیْفَةَ فَشَبَّهُوا عَلَی الْعَامَّةِ وَ صَدَّقُوهُمْ وَ رَدُّوهُمْ عَلَی أَدْبَارِهِمْ وَ أَخْرَجُوهَا مِنْ مَعْدِنِهَا حَیْثُ جَعَلَهَا اللَّهُ وَ احْتَجُّوا عَلَی الْأَنْصَارِ بِحَقِّنَا فَعَقَدُوهَا لِأَبِی بَکْرٍ ثُمَّ رَدَّهَا أَبُو بَکْرٍ عَلَی عُمَرَ یُکَافِیهِ بِهَا ثُمَّ جَعَلَهَا عُمَرُ شُورَی بَیْنَ سِتَّةٍ ثُمَّ جَعَلَهَا ابْنُ عَوْفٍ لِعُثْمَانَ عَلَی أَنْ یَرُدَّهَا عَلَیْهِ فَغَدَرَ بِهِ عُثْمَانُ وَ أَظْهَرَ ابْنُ عَوْفٍ کُفْرَهُ وَ طُعِنَ فِی حَیَاتِهِ وَ زَعَمَ أَنَّ عُثْمَانَ سَمَّهُ فَمَاتَ ثُمَّ قَامَ طَلْحَةُ وَ الزُّبَیْرُ فَبَایَعَا عَلِیّاً ع طَائِعَیْنِ غَیْرَ مُکْرَهَیْنِ ثُمَّ نَکَثَا وَ غَدَرَا وَ ذَهَبَا بِعَائِشَةَ مَعَهُمَا إِلَی الْبَصْرَةِ ثُمَّ دَعَا مُعَاوِیَةُ طُغَاةَ أَهْلِ الشَّامِ إِلَی الطَّلَبِ بِدَمِ عُثْمَانَ وَ نَصَبَ لَنَا الْحَرْبَ ثُمَّ خَالَفَهُ أَهْلُ حَرُورَاءَ عَلَی أَنَّ الْحُکْمَ بِکِتَابِ اللَّهِ وَ سُنَّةِ نَبِیِّهِ فَلَوْ کَانَا حَکَمَا بِمَا اشْتُرِطَ عَلَیْهِمَا لَحَکَمَا أَنَّ عَلِیّاً أَمِیرُ الْمُوءْمِنِینَ فِی کِتَابِ اللَّهِ وَ عَلَی لِسَانِ نَبِیِّهِ ص وَ فِی سُنَّتِهِ فَخَالَفَهُ أَهْلُ النَّهْرَوَانِ وَ قَاتَلُوهُ ثُمَّ بَایَعُوا الْحَسَنَ بْنَ عَلِیٍّ ع بَعْدَ أَبِیهِ وَ عَاهَدُوهُ ثُمَّ غَدَرُوا بِهِ وَ أَسْلَمُوهُ وَ وَثَبُوا بِهِ حَتَّی طَعَنُوهُ بِخَنْجَرٍ فِی فَخِذِهِ وَ انْتَهَبُوا عَسْکَرَهُ وَ عَالَجُوا خَلَاخِیلَ أُمَّهَاتِ الْأَوْلَادِ فَصَالَحَ مُعَاوِیَةَ وَ حَقَنَ دَمَهُ وَ دَمَ أَهْلِ بَیْتِهِ وَ شِیعَتِهِ وَ هُمْ قَلِیلٌ حَقَّ قَلِیلٍ حَتَّی لَمْ یَجِدْ أَعْوَاناً ثُمَّ بَایَعَ الْحُسَیْنَ ع مِنْ أَهْلِ الْکُوفَةِ ثَمَانِیَةَ عَشَرَ أَلْفاً ثُمَّ غَدَرُوا بِهِ فَخَرَجُوا إِلَیْهِ فَقَاتَلُوهُ حَتَّی قُتِلَ ع ثُمَّ لَمْ نَزَلْ أَهْلَ الْبَیْتِ مُذْ قُبِضَ رَسُولُ اللَّهِ ص نُذَلُّ وَ نُقْصَی وَ نُحْرَمُ وَ نُقْتَلُ وَ نُطْرَدُ وَ نَخَافُ عَلَی دِمَائِنَا وَ کُلِّ مَنْ یُحِبُّنَا وَ وَجَدَ الْکَذَّابُونَ لِکَذِبِهِمْ مَوْضِعاً یَتَقَرَّبُونَ إِلَی أَوْلِیَائِهِمْ وَ قُضَاتِهِمْ وَ عُمَّالِهِمْ فِی کُلِّ بَلْدَةٍ یُحَدِّثُونَ عَدُوَّنَا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وُلَاتَهُمْ الْمَاضِینَ بِالْأَحَادِیثِ الْکَاذِبَةِ الْبَاطِلَةِ وَ یُحَدِّثُونَ وَ یَرْوُونَ عَنَّا مَا لَمْ نَقُلْ تَهْجِیناً مِنْهُمْ لَنَا وَ کَذِباً مِنْهُمْ عَلَیْنَا وَ تَقَرُّباً إِلَی وُلَاتِهِمْ وَ قُضَاتِهِمْ بِالزُّورِ وَ الْکَذِبِ وَ کَانَ عِظَمُ ذَلِکَ وَ کَثْرَتُهُ فِی زَمَنِ مُعَاوِیَةَ بَعْدَ مَوْتِ الْحَسَنِ ع فَقُتِلَتِ الشِّیعَةُ فِی کُلِّ بَلْدَةٍ وَ قُطِعَتْ أَیْدِیهِمْ وَ أَرْجُلُهُمْ وَ صَلَبُوهُمْ عَلَی التُّهَمَةِ وَ الظِّنَّةِ مِنْ ذِکْرِ حُبِّنَا وَ الِانْقِطَاعِ إِلَیْنَا ثُمَّ لَمْ یَزَلِ الْبَلَاءُ الشَّدِیدُ یَزْدَادُ مِنْ زَمَنِ ابْنِ زِیَادٍ بَعْدَ قَتْلِ الْحُسَیْنِ ع ثُمَّ جَاءَ الْحَجَّاجُ فَقَتَلَهُمْ بِکُلِّ قِتْلَةٍ وَ بِکُلِّ ظِنَّةٍ وَ بِکُلِّ تُهَمَةٍ حَتَّی إِنَّ الرَّجُلَ لَیُقَالُ لَهُ زِنْدِیقٌ أَوْ مَجُوسِیٌّ کَانَ ذَلِکَ أَحَبَّ إِلَیْهِ مِنْ أَنْ یُشَارَ إِلَیْهِ بِأَنَّهُ مِنْ شِیعَةِ الْحُسَیْنِ ع وَ رُبَّمَا رَأَیْتَ الرَّجُلَ یُذْکَرُ بِالْخَیْرِ وَ لَعَلَّهُ أَنْ یَکُونَ وَرِعاً صَدُوقاً یُحَدِّثُ بِأَحَادِیثَ عَظِیمَةٍ عَجِیبَةٍ مِنْ تَفْضِیلِ بَعْضِ مَنْ قَدْ مَضَی مِنَ الْوُلَاةِ لَمْ یَخْلُقِ اللَّهُ مِنْهَا شَیْئاً قَطُّ وَ هُوَ یَحْسَبُ أَنَّهَا حَقٌّ لِکَثْرَةِ مَنْ سَمِعَهَا مِنْهُ مِمَّنْ لَا یُعْرَفُ بِکَذِبٍ وَ لَا بِقِلَّةِ وَرَعٍ وَ یَرْوُونَ عَنْ عَلِیٍّ ع أَشْیَاءَ قَبِیحَةً وَ عَنِ الْحَسَنِ وَ الْحُسَیْنِ ع مَا یَعْلَمُ اللَّهُ أَنَّهُمْ رَوَوْا فِی ذَلِکَ الْبَاطِلَ وَ الْکَذِبَ وَ الزُّورَ قُلْتُ لَهُ أَصْلَحَکَ اللَّهُ سَمِّ لِی مِنْ ذَلِکَ شَیْئاً قَالَ رِوَایَتُهُمْ عُمَرُ سَیِّدُ کُهُولِ الْجَنَّةِ وَ إِنَّ عُمَرَ مُحَدَّثٌ وَ إِنَّ الْمَلَکَ یُلَقِّنُهُ وَ إِنَّ السَّکِینَةَ تَنْطِقُ عَلَی لِسَانِهِ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شعـرا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بقـره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حجـر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یـونس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یـس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بقـره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ابن جریر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عمدة القاری عینی،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کنز العمال متقی الهندی،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الدر المنثور جلال الدین السیوطی،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أضواء البیان شنقیطی،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أولادکم محبة آل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عبده یمانی،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المناقب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نظم درر السمطین زرندی حنفی،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سنن ابن ماجه محمد بن یزید القزوینی،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سنن 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أنکر خروج المهدی فقد کفر بما أنزل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فی أحادیث الإمام المهدی، الضعیفة والموضوعة دکتر عبد العلیم عبد العظیم البستوی،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الروض الأنف سهیلی،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علی هذا من مات علی غیر هذا ادخله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مدینة دمشق، ابن عساکر،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مسند الشامیین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کتاب السنة عمرو بن أبی عاصم، ص</w:t>
      </w:r>
      <w:r>
        <w:rPr>
          <w:rFonts w:eastAsia="IRNazanin" w:cs="IRNazanin"/>
          <w:b w:val="false"/>
          <w:bCs w:val="false"/>
          <w:i w:val="false"/>
          <w:iCs w:val="false"/>
          <w:color w:val="333333"/>
          <w:sz w:val="20"/>
          <w:szCs w:val="20"/>
        </w:rPr>
        <w:t>52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ولا امام له، بغیر امام، ولیس علیه إمام، ولیس له إمام، لا یعرف إمامه، ولیس علیه طاعة مات میته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 سلیمان بن داود الطیالسی،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الشامیین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المعجم الأوسط طبرانی،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صحیح ابن حبان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التاریخ الکبیر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نیشابوری،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شرح نووی بر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ذَرِیحٍ قَالَ سَأَلْتُ أَبَا عَبْدِ اللَّهِ ع عَنِ الْأَئِمَّةِ بَعْدَ النَّبِیِّ ص فَقَالَ کَانَ أَمِیرُ الْمُوءْمِنِینَ ع إِمَاماً ثُمَّ کَانَ الْحَسَنُ ع إِمَاماً ثُمَّ کَانَ الْحُسَیْنُ ع إِمَاماً ثُمَّ کَانَ عَلِیُّ بْنُ الْحُسَیْنِ إِمَاماً ثُمَّ کَانَ مُحَمَّدُ بْنُ عَلِیٍّ إِمَاماً مَنْ أَنْکَرَ ذَلِکَ کَانَ کَمَنْ أَنْکَرَ مَعْرِفَةَ اللَّهِ تَبَارَکَ وَ تَعَالَی وَ مَعْرِفَةَ رَسُولِهِ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عَلِیُّ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سَلَمَةَ عَنْ أَبِی عَبْدِ اللَّهِ ع قَالَ ت سَمِعْتُهُ یَقُولُ نَحْنُ الَّذِینَ فَرَضَ اللَّهُ طَاعَتَنَا لَا یَسَعُ النَّاسَ إِلَّا مَعْرِفَتُنَا وَ لَا یُعْذَرُ النَّاسُ بِجَهَالَتِنَا مَنْ عَرَفَنَا کَانَ مُوءْمِناً 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نووی بر صحیح مسلم،ج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صحیح ابو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ص</w:t>
      </w:r>
      <w:r>
        <w:rPr>
          <w:rFonts w:eastAsia="IRNazanin" w:cs="IRNazanin"/>
          <w:b w:val="false"/>
          <w:bCs w:val="false"/>
          <w:i w:val="false"/>
          <w:iCs w:val="false"/>
          <w:color w:val="333333"/>
          <w:sz w:val="20"/>
          <w:szCs w:val="20"/>
        </w:rPr>
        <w:t>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ملحقات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پیامبر صلی‌الله‌علیه‌و‌آله‌وسلم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غیبت نعمانی، باب فیما روی أن الأئمة اثنا عشر اماما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 من الله و باختیاره،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نصوص الرسول صلی‌الله‌علیه‌و‌آله‌وسلم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نصوص امیرالمؤمنین علی علیه‌السلام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نصوص حسنین علیهماالسلام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نصوص امام سجاد علیه‌السلام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نصوص امام باقر علیه‌السلام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نصوص امام صادق علیه‌السلام بر ائمه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نصوص امام کاظم علیه‌السلام و سایر ائمه علیه‌السلام ، بر ائمه اثنا عشر،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چاپ بیروت،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نیز چیزی شبیه به این را از ابن جوزی در کشف المشکل نقل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صواعق المحرقة، ابن حجر مکی، 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ابن حجر مکی، ص</w:t>
      </w:r>
      <w:r>
        <w:rPr>
          <w:rFonts w:eastAsia="IRNazanin" w:cs="IRNazanin"/>
          <w:b w:val="false"/>
          <w:bCs w:val="false"/>
          <w:i w:val="false"/>
          <w:iCs w:val="false"/>
          <w:color w:val="333333"/>
          <w:sz w:val="20"/>
          <w:szCs w:val="20"/>
        </w:rPr>
        <w:t>12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تجتمع علیه الأمة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اضواء علی السنة المحمدیة، ص</w:t>
      </w:r>
      <w:r>
        <w:rPr>
          <w:rFonts w:eastAsia="IRNazanin" w:cs="IRNazanin"/>
          <w:b w:val="false"/>
          <w:bCs w:val="false"/>
          <w:i w:val="false"/>
          <w:iCs w:val="false"/>
          <w:color w:val="333333"/>
          <w:sz w:val="20"/>
          <w:szCs w:val="20"/>
        </w:rPr>
        <w:t>235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فتح الباری، ابن حجر عسقلانی،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شرح نووی بر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الاحوذی، شرح سنن 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مودة دهم؛ ینابیع المودة،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مستدرک علی الصحیحین، حاکم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خطبه</w:t>
      </w:r>
      <w:r>
        <w:rPr>
          <w:rFonts w:eastAsia="IRNazanin" w:cs="IRNazanin"/>
          <w:b w:val="false"/>
          <w:bCs w:val="false"/>
          <w:i w:val="false"/>
          <w:iCs w:val="false"/>
          <w:color w:val="333333"/>
          <w:sz w:val="20"/>
          <w:szCs w:val="20"/>
        </w:rPr>
        <w:t>144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به نقل از بخش حدیث ثقلین عبقات الانوار، ص</w:t>
      </w:r>
      <w:r>
        <w:rPr>
          <w:rFonts w:eastAsia="IRNazanin" w:cs="IRNazanin"/>
          <w:b w:val="false"/>
          <w:bCs w:val="false"/>
          <w:i w:val="false"/>
          <w:iCs w:val="false"/>
          <w:color w:val="333333"/>
          <w:sz w:val="20"/>
          <w:szCs w:val="20"/>
        </w:rPr>
        <w:t>980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مستدرک علی الصحیحین،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حلیة الاولیاء، ابونعیم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مدینة دمشق ابن 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الاصابة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خطیب خوارزمی،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ینابیع المودة، چاپ اسلامبول،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مناقب المرتضویة،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ملحقات 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اهل البیت، توفیق ابو علم مصری،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ینابیع المودة،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انتهاء الافهام، مولوی ابو محمد بصری،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ملحقات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مودة القربی، مودة دهم،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مناقب 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اربعین ابن ابی الفوارس،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ملحقات احقاق الحق، چاپ لاهور،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ینابیع المودة،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چاپ حیدریة؛ ینابیع المودة،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چاپ حیدریة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مودة دوم، چاپ لاهور،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ینابیع المودة، چاپ اسلامبول،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انتهاء الأفهام، ابو محمد حسینی، ص</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جار الله زمخشری،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فرائد السمطین، حموینی،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بحر المعارف، ابن حسنویه موصلی،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ینابیع المودة، قندوزی حنفی،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اربعین محمد بن ابی الفوارس،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ملحقات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529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در منابع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بر امامت حضرت علی علیه‌السلام ،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نص بر امامت امام حسن علیه‌السلام ،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نص بر امامت امام حسین علیه‌السلام ،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نص بر امامت امام سجاد علیه‌السلام ،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نص بر امامت امام باقر علیه‌السلام ،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نص بر امامت امام صادق علیه‌السلام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نص بر امامت امام کاظم علیه‌السلام ، 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نص بر امامت امام رضا علیه‌السلام ، بحار 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نص بر امامت امام جواد علیه‌السلام ؛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نص بر امامت امام هادی علیه‌السلام ،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نص بر امامت امام عسکری علیه‌السلام ،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نص بر امامت امام مهدی علیه‌السلام ، 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تمام کتاب اثباة الهداة بالنصوص والمعجزات نوشته محدث بزرگ شیخ حر عاملی، که همراه با ترجمه فارسی در هفت جلد چاپ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اصطَفی آدَمَ و نوحَاً و آلَ ابراهیمَ و آلَ عِمرانَ عَلَی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آتَینا آلَ اِبراهیمَ الکتابَ و الحِکمَةَ و اتَیناهُم ملکاً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العظمی،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العظمی، ص</w:t>
      </w:r>
      <w:r>
        <w:rPr>
          <w:rFonts w:eastAsia="IRNazanin" w:cs="IRNazanin"/>
          <w:b w:val="false"/>
          <w:bCs w:val="false"/>
          <w:i w:val="false"/>
          <w:iCs w:val="false"/>
          <w:color w:val="333333"/>
          <w:sz w:val="20"/>
          <w:szCs w:val="20"/>
        </w:rPr>
        <w:t>222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ربُک یَخلُقُ ما یَشاءُ و یَختارُ ما کانَ لَهُمُ الخیَرَة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واعَدنا موسی ثَلاثینَ لَیلَة و اَتمَمناها بِعَشر فتمَّ میقاتُ اربَعینَ لیَلَة و قالَ موسی لِاَخیهِ هارونَ اخلُفنی فی قَومی وَ اَصلِح وَلا تَتَّبِع سَبیل المفسدین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اضْرِبْ لَهُمْ مَثَلاً أَصْحابَ الْقَرْیَةِ إِذْ جاءَهَا الْمُرْسَلُونَ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أَرْسَلْنا إِلَیْهِمُ اثْنَیْنِ فَکَذَّبُوهُما فَعَزَّزْنا بِثالِثٍ فَقالُوا إِنَّا إِلَیْکُمْ مُرْسَلُونَ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ما أَنْتُمْ إِلاَّ بَشَرٌ مِثْلُنا وَ ما أَنْزَلَ الرَّحْمنُ مِنْ شَیْءٍ إِنْ أَنْتُمْ إِلاَّ تَکْذِبُونَ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رَبُّنا یَعْلَمُ إِنَّا إِلَیْکُمْ لَمُرْسَلُونَ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عَلَیْنا إِلاَّ الْبَلاغُ 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إِنَّا تَطَیَّرْنا بِکُمْ لَئِنْ لَمْ تَنْتَهُوا لَنَرْجُمَنَّکُمْ وَ لَیَمَسَّنَّکُمْ مِنَّا عَذابٌ أَلیمٌ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علی اکبر حسنی، چاپ چهارم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صفحه ی</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ابن جریر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درالمنثور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979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ح</w:t>
      </w:r>
      <w:r>
        <w:rPr>
          <w:rFonts w:eastAsia="IRNazanin" w:cs="IRNazanin"/>
          <w:b w:val="false"/>
          <w:bCs w:val="false"/>
          <w:i w:val="false"/>
          <w:iCs w:val="false"/>
          <w:color w:val="333333"/>
          <w:sz w:val="20"/>
          <w:szCs w:val="20"/>
        </w:rPr>
        <w:t>1098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تو نسبت به من همانند منزلت هارون علیه‌السلام به موسی علیه‌السلام است با این اختلاف که بعد از من پیامبری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؛سنن ابن ماجه،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تاریخ بغداد خطیب،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اسدالغابه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نیشابوری،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نهایه‌ی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مجمع الزوائد هیثمی،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مسند شامیین 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فضائل پنج تن علیهم‌السلام در صحاح ششگانه اهل سنت،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چهل و پنجم</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با اندک اختلافی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اظهار داشته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اختصار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مختصری از آن را آورده است و می‌گوید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آن پرداخته و 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علی علیه‌السلام روایت نموده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آن پرداخته است و اظهار می‌دارد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حدیث یاد کرده‌است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ولیّکم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علیّا ولیّکم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الصدق‌ـترجمه کهنسال،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 ،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ترجمه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عبقات الانوار فی امامة الائمة الاطهار،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سخن در کامل ابن اثیر و شرح نهج البلاغه نیز 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الغمة‌ـترجمه و شرح زواره‌ای،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کشف الغمة فی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144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ابی الحدید ذیل خطبه‌ی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سلیم،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کبیر فخر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القرآن النحاس،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تفسیر ابن زمنین،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زاد المسیر ابن جوزی،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تفسیر الالوسی،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المحرر الوجیز فی تفسیر الکتاب العزیز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6175</w:t>
      </w:r>
      <w:r>
        <w:rPr>
          <w:rFonts w:ascii="IRNazanin" w:hAnsi="IRNazanin" w:eastAsia="IRNazanin"/>
          <w:b w:val="false"/>
          <w:b w:val="false"/>
          <w:bCs w:val="false"/>
          <w:i w:val="false"/>
          <w:i w:val="false"/>
          <w:iCs w:val="false"/>
          <w:color w:val="333333"/>
          <w:sz w:val="20"/>
          <w:sz w:val="20"/>
          <w:szCs w:val="20"/>
          <w:rtl w:val="true"/>
        </w:rPr>
        <w:t>، تفسیر القاسمی المسمی محاسن التأویل</w:t>
      </w:r>
      <w:r>
        <w:rPr>
          <w:rFonts w:eastAsia="IRNazanin" w:cs="IRNazanin"/>
          <w:b w:val="false"/>
          <w:bCs w:val="false"/>
          <w:i w:val="false"/>
          <w:iCs w:val="false"/>
          <w:color w:val="333333"/>
          <w:sz w:val="20"/>
          <w:szCs w:val="20"/>
        </w:rPr>
        <w:t>4854/13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عیسی الحلبی، تفسیر روح المعانی الآلوسی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اهل البیت توفیق ابو علم باب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ارشاد الفحول الی تحقیق الحق فی علم الاصول شوکانی البحث الثامن من المقصد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ترجمه‌ی کمره ای،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ترجمه‌ی آقا نجفی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نُوحُ إِنَّهُ لَیْسَ مِنْ أَهْلِکَ إِنَّهُ عَمَلٌ غَیْرُ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امْرَأَتَکَ إِنَّهُ مُصیبُها ما أَصابَهُم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تَبَیَّنَ لَهُ أَنَّهُ عَدُوٌّ لِلَّهِ تَبَرَّأَ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فَطَوَّعَتْ لَهُ نَفْسُهُ قَتْلَ أَخیهِ فَقَتَلَهُ فَأَصْبَحَ مِنَ الْخاسِرینَ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تفسیر کبیر فخر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معانی القرآن النحاس،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تفسیر ابن زمنین،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زادالمسیرابن جوزی،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تفسیر الالوسی،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المحرر الوجیز فی تفسیر الکتاب العزیز،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ثعلبی،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الاهرام المصریة، ص</w:t>
      </w:r>
      <w:r>
        <w:rPr>
          <w:rFonts w:eastAsia="IRNazanin" w:cs="IRNazanin"/>
          <w:b w:val="false"/>
          <w:bCs w:val="false"/>
          <w:i w:val="false"/>
          <w:iCs w:val="false"/>
          <w:color w:val="333333"/>
          <w:sz w:val="20"/>
          <w:szCs w:val="20"/>
        </w:rPr>
        <w:t>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کرامات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نامه بخارا، ص</w:t>
      </w:r>
      <w:r>
        <w:rPr>
          <w:rFonts w:eastAsia="IRNazanin" w:cs="IRNazanin"/>
          <w:b w:val="false"/>
          <w:bCs w:val="false"/>
          <w:i w:val="false"/>
          <w:iCs w:val="false"/>
          <w:color w:val="333333"/>
          <w:sz w:val="20"/>
          <w:szCs w:val="20"/>
        </w:rPr>
        <w:t>236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الاثنی عشر،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بیروت، تحقیق دکتر صلاح الدین المنجد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للصدوق باب معنی الثقلین والعترة ،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فی امامة الائمة الاطهار،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کتاب شریف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کتاب شریف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 الدین عبد الحمید،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داود و الطبرانی عن ابن مسعود عن النبی صلی‌الله‌علیه‌و‌آله‌وسلم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لطوَل الله ذلک الیوم حتی یُبعث فیه رجل من اهل بیتی یواطی اسمه اسمی و اسم ابیه اسم ابی یملأ الارض قسطاً و عدلاً کما ملئت ظلماً و جوراً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احوال الائمة،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الخادم الی المخدوم،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الاشاعة لاشراط الساعة،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 من کلام ابن خلدون،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دمشق، سال</w:t>
      </w:r>
      <w:r>
        <w:rPr>
          <w:rFonts w:eastAsia="IRNazanin" w:cs="IRNazanin"/>
          <w:b w:val="false"/>
          <w:bCs w:val="false"/>
          <w:i w:val="false"/>
          <w:iCs w:val="false"/>
          <w:color w:val="333333"/>
          <w:sz w:val="20"/>
          <w:szCs w:val="20"/>
        </w:rPr>
        <w:t>1347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لوائح الانوار البهیة و سواطع الاسرار الاثریة،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 الاسلام، علامه سید جعفر مرتضی العاملی، بیروت، چاپ سوم،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سؤال </w:t>
      </w:r>
      <w:r>
        <w:rPr>
          <w:rFonts w:eastAsia="IRNazanin" w:cs="IRNazanin"/>
          <w:b w:val="false"/>
          <w:bCs w:val="false"/>
          <w:i w:val="false"/>
          <w:iCs w:val="false"/>
          <w:color w:val="333333"/>
          <w:sz w:val="20"/>
          <w:szCs w:val="20"/>
        </w:rPr>
        <w:t>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تفسیرابن کثیر،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کفایة الطالب حافظ گنجی،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خطیب،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مناقب خوارزمی،ص</w:t>
      </w:r>
      <w:r>
        <w:rPr>
          <w:rFonts w:eastAsia="IRNazanin" w:cs="IRNazanin"/>
          <w:b w:val="false"/>
          <w:bCs w:val="false"/>
          <w:i w:val="false"/>
          <w:iCs w:val="false"/>
          <w:color w:val="333333"/>
          <w:sz w:val="20"/>
          <w:szCs w:val="20"/>
        </w:rPr>
        <w:t>96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خطبه‌ی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تحقیق محمد ابو الفضل ابراهیم،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خطبه</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مصر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چاپ اروپا؛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حمیدی، نهج الحق و کشف الصدق،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الجهاد،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صحیح مسلم، کتاب الوصیة، کتاب عبد الله ابن سبا،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مسنداحمدحنبل،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خطیب،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حلیة‌الأولیاء، ابونعیم،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گنجی شافعی،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فردوس الأخبار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موفق بن احمد،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صبح الاعشی،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تاریخ الامم و الملوک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فضائل فاطمة الزهراء،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کنزالعمال هندی،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مناقب، موفق بن احمد،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کفایة الطالب، گنجی شافعی، ص</w:t>
      </w:r>
      <w:r>
        <w:rPr>
          <w:rFonts w:eastAsia="IRNazanin" w:cs="IRNazanin"/>
          <w:b w:val="false"/>
          <w:bCs w:val="false"/>
          <w:i w:val="false"/>
          <w:iCs w:val="false"/>
          <w:color w:val="333333"/>
          <w:sz w:val="20"/>
          <w:szCs w:val="20"/>
        </w:rPr>
        <w:t>162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شیخ سلیمان حنفی،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ثعلبی،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مناقب ابن مغازلی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32993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مختصر تاریخ دمشق ابن عساکر،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فوائدالسمطین ابراهیم محمد حموینی،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خطیب،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مقتل الحسین خوارزمی،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کفایة الطالب گنجی شافعی،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مستدرک الصحیحین،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صحیح مسلم، الفضائل،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سنن ابو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الریاض الریاض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دررالسمطین،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شدة محنهم وأنهم أعظم الناس؛ کتاب سلیم بن قیس، الحدیث العاشر،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لی أبو جعفر الباقر علیه‌السلام ما لقینا أهل البیت من ظلم قریش و تظاهرهم علینا و قتلهم إیانا و ما لقیت شیعتنا و محبونا من الناس إن رسول الله صلی‌الله‌علیه‌و‌آله‌وسلم قبض و قد قام بحقنا و أمر بطاعتنا و فرض ولایتنا و مودتنا و أخبرهم بأنا أولی الناس بهم من أنفسهم و أمرهم أن یبلغ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الغائب فتظاهروا علی علی علیه‌السلام فاحتج علیهم بما قال رسول الله صلی‌الله‌علیه‌و‌آله‌وسلم فیه و ما سمعته العامة فقالوا صدقت 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 و لکن قد نسخه فقال إنا أهل بیت أکرمنا الله عز و جل و اصطفانا و لم یرض لنا بالدنیا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19792</Words>
  <Characters>80534</Characters>
  <CharactersWithSpaces>99723</CharactersWithSpaces>
  <Paragraphs>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2026-08-17T19:41:16Z</dcterms:created>
  <dc:creator>ghaemiyeh.com</dc:creator>
  <dc:description/>
  <dc:language>en-US</dc:language>
  <cp:lastModifiedBy/>
  <dcterms:modified xsi:type="dcterms:W3CDTF">2026-08-17T23:11:19Z</dcterms:modified>
  <cp:revision>1</cp:revision>
  <dc:subject/>
  <dc:title>گلواژه های هدایت پاسخ به هفت پرسش درباره امامت</dc:title>
</cp:coreProperties>
</file>

<file path=docProps/custom.xml><?xml version="1.0" encoding="utf-8"?>
<Properties xmlns="http://schemas.openxmlformats.org/officeDocument/2006/custom-properties" xmlns:vt="http://schemas.openxmlformats.org/officeDocument/2006/docPropsVTypes"/>
</file>