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مکان های تاریخی مکه مکرمه ضرورت حفظ آثار اسلامی و خیانت وهابیان در تخریب آنها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3510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643512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643514_3650668749">
            <w:r>
              <w:rPr>
                <w:webHidden/>
                <w:rStyle w:val="IndexLink"/>
                <w:rtl w:val="true"/>
              </w:rPr>
              <w:t>ديباچه</w:t>
            </w:r>
            <w:r>
              <w:rPr>
                <w:rStyle w:val="IndexLink"/>
                <w:rtl w:val="true"/>
              </w:rPr>
              <w:tab/>
            </w:r>
            <w:r>
              <w:rPr>
                <w:rStyle w:val="IndexLink"/>
              </w:rPr>
              <w:t>13</w:t>
            </w:r>
          </w:hyperlink>
        </w:p>
        <w:p>
          <w:pPr>
            <w:pStyle w:val="Contents2"/>
            <w:tabs>
              <w:tab w:val="clear" w:pos="8743"/>
              <w:tab w:val="right" w:pos="9026" w:leader="dot"/>
            </w:tabs>
            <w:rPr/>
          </w:pPr>
          <w:hyperlink w:anchor="__RefHeading___Toc3643516_3650668749">
            <w:r>
              <w:rPr>
                <w:webHidden/>
                <w:rStyle w:val="IndexLink"/>
                <w:rtl w:val="true"/>
              </w:rPr>
              <w:t>مقدمه مترجم</w:t>
            </w:r>
            <w:r>
              <w:rPr>
                <w:rStyle w:val="IndexLink"/>
                <w:rtl w:val="true"/>
              </w:rPr>
              <w:tab/>
            </w:r>
            <w:r>
              <w:rPr>
                <w:rStyle w:val="IndexLink"/>
              </w:rPr>
              <w:t>15</w:t>
            </w:r>
          </w:hyperlink>
        </w:p>
        <w:p>
          <w:pPr>
            <w:pStyle w:val="Contents3"/>
            <w:tabs>
              <w:tab w:val="clear" w:pos="8459"/>
              <w:tab w:val="right" w:pos="9026" w:leader="dot"/>
            </w:tabs>
            <w:rPr/>
          </w:pPr>
          <w:hyperlink w:anchor="__RefHeading___Toc3643518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643520_3650668749">
            <w:r>
              <w:rPr>
                <w:webHidden/>
                <w:rStyle w:val="IndexLink"/>
                <w:rtl w:val="true"/>
              </w:rPr>
              <w:t>سرآغاز سخن</w:t>
            </w:r>
            <w:r>
              <w:rPr>
                <w:rStyle w:val="IndexLink"/>
                <w:rtl w:val="true"/>
              </w:rPr>
              <w:tab/>
            </w:r>
            <w:r>
              <w:rPr>
                <w:rStyle w:val="IndexLink"/>
              </w:rPr>
              <w:t>15</w:t>
            </w:r>
          </w:hyperlink>
        </w:p>
        <w:p>
          <w:pPr>
            <w:pStyle w:val="Contents3"/>
            <w:tabs>
              <w:tab w:val="clear" w:pos="8459"/>
              <w:tab w:val="right" w:pos="9026" w:leader="dot"/>
            </w:tabs>
            <w:rPr/>
          </w:pPr>
          <w:hyperlink w:anchor="__RefHeading___Toc3643522_3650668749">
            <w:r>
              <w:rPr>
                <w:webHidden/>
                <w:rStyle w:val="IndexLink"/>
                <w:rtl w:val="true"/>
              </w:rPr>
              <w:t>پشت پا به آثار نياكان پاك قوم و ميراث امت</w:t>
            </w:r>
            <w:r>
              <w:rPr>
                <w:rStyle w:val="IndexLink"/>
                <w:rtl w:val="true"/>
              </w:rPr>
              <w:tab/>
            </w:r>
            <w:r>
              <w:rPr>
                <w:rStyle w:val="IndexLink"/>
              </w:rPr>
              <w:t>16</w:t>
            </w:r>
          </w:hyperlink>
        </w:p>
        <w:p>
          <w:pPr>
            <w:pStyle w:val="Contents3"/>
            <w:tabs>
              <w:tab w:val="clear" w:pos="8459"/>
              <w:tab w:val="right" w:pos="9026" w:leader="dot"/>
            </w:tabs>
            <w:rPr/>
          </w:pPr>
          <w:hyperlink w:anchor="__RefHeading___Toc3643524_3650668749">
            <w:r>
              <w:rPr>
                <w:webHidden/>
                <w:rStyle w:val="IndexLink"/>
                <w:rtl w:val="true"/>
              </w:rPr>
              <w:t>گذر از عمر به محمد بن عبدالوهاب</w:t>
            </w:r>
            <w:r>
              <w:rPr>
                <w:rStyle w:val="IndexLink"/>
                <w:rtl w:val="true"/>
              </w:rPr>
              <w:tab/>
            </w:r>
            <w:r>
              <w:rPr>
                <w:rStyle w:val="IndexLink"/>
              </w:rPr>
              <w:t>18</w:t>
            </w:r>
          </w:hyperlink>
        </w:p>
        <w:p>
          <w:pPr>
            <w:pStyle w:val="Contents3"/>
            <w:tabs>
              <w:tab w:val="clear" w:pos="8459"/>
              <w:tab w:val="right" w:pos="9026" w:leader="dot"/>
            </w:tabs>
            <w:rPr/>
          </w:pPr>
          <w:hyperlink w:anchor="__RefHeading___Toc3643526_3650668749">
            <w:r>
              <w:rPr>
                <w:webHidden/>
                <w:rStyle w:val="IndexLink"/>
                <w:rtl w:val="true"/>
              </w:rPr>
              <w:t>ناتوان از درك و دريافت</w:t>
            </w:r>
            <w:r>
              <w:rPr>
                <w:rStyle w:val="IndexLink"/>
                <w:rtl w:val="true"/>
              </w:rPr>
              <w:tab/>
            </w:r>
            <w:r>
              <w:rPr>
                <w:rStyle w:val="IndexLink"/>
              </w:rPr>
              <w:t>19</w:t>
            </w:r>
          </w:hyperlink>
        </w:p>
        <w:p>
          <w:pPr>
            <w:pStyle w:val="Contents3"/>
            <w:tabs>
              <w:tab w:val="clear" w:pos="8459"/>
              <w:tab w:val="right" w:pos="9026" w:leader="dot"/>
            </w:tabs>
            <w:rPr/>
          </w:pPr>
          <w:hyperlink w:anchor="__RefHeading___Toc3643528_3650668749">
            <w:r>
              <w:rPr>
                <w:webHidden/>
                <w:rStyle w:val="IndexLink"/>
                <w:rtl w:val="true"/>
              </w:rPr>
              <w:t>آن كه از او جز اين انتظار نيست</w:t>
            </w:r>
            <w:r>
              <w:rPr>
                <w:rStyle w:val="IndexLink"/>
                <w:rtl w:val="true"/>
              </w:rPr>
              <w:tab/>
            </w:r>
            <w:r>
              <w:rPr>
                <w:rStyle w:val="IndexLink"/>
              </w:rPr>
              <w:t>20</w:t>
            </w:r>
          </w:hyperlink>
        </w:p>
        <w:p>
          <w:pPr>
            <w:pStyle w:val="Contents3"/>
            <w:tabs>
              <w:tab w:val="clear" w:pos="8459"/>
              <w:tab w:val="right" w:pos="9026" w:leader="dot"/>
            </w:tabs>
            <w:rPr/>
          </w:pPr>
          <w:hyperlink w:anchor="__RefHeading___Toc3643530_3650668749">
            <w:r>
              <w:rPr>
                <w:webHidden/>
                <w:rStyle w:val="IndexLink"/>
                <w:rtl w:val="true"/>
              </w:rPr>
              <w:t>واكنش از درون</w:t>
            </w:r>
            <w:r>
              <w:rPr>
                <w:rStyle w:val="IndexLink"/>
                <w:rtl w:val="true"/>
              </w:rPr>
              <w:tab/>
            </w:r>
            <w:r>
              <w:rPr>
                <w:rStyle w:val="IndexLink"/>
              </w:rPr>
              <w:t>21</w:t>
            </w:r>
          </w:hyperlink>
        </w:p>
        <w:p>
          <w:pPr>
            <w:pStyle w:val="Contents3"/>
            <w:tabs>
              <w:tab w:val="clear" w:pos="8459"/>
              <w:tab w:val="right" w:pos="9026" w:leader="dot"/>
            </w:tabs>
            <w:rPr/>
          </w:pPr>
          <w:hyperlink w:anchor="__RefHeading___Toc3643532_3650668749">
            <w:r>
              <w:rPr>
                <w:webHidden/>
                <w:rStyle w:val="IndexLink"/>
                <w:rtl w:val="true"/>
              </w:rPr>
              <w:t>قلمداران سوته‌دل</w:t>
            </w:r>
            <w:r>
              <w:rPr>
                <w:rStyle w:val="IndexLink"/>
                <w:rtl w:val="true"/>
              </w:rPr>
              <w:tab/>
            </w:r>
            <w:r>
              <w:rPr>
                <w:rStyle w:val="IndexLink"/>
              </w:rPr>
              <w:t>22</w:t>
            </w:r>
          </w:hyperlink>
        </w:p>
        <w:p>
          <w:pPr>
            <w:pStyle w:val="Contents3"/>
            <w:tabs>
              <w:tab w:val="clear" w:pos="8459"/>
              <w:tab w:val="right" w:pos="9026" w:leader="dot"/>
            </w:tabs>
            <w:rPr/>
          </w:pPr>
          <w:hyperlink w:anchor="__RefHeading___Toc3643534_3650668749">
            <w:r>
              <w:rPr>
                <w:webHidden/>
                <w:rStyle w:val="IndexLink"/>
                <w:rtl w:val="true"/>
              </w:rPr>
              <w:t>كارى از نوع ديگر</w:t>
            </w:r>
            <w:r>
              <w:rPr>
                <w:rStyle w:val="IndexLink"/>
                <w:rtl w:val="true"/>
              </w:rPr>
              <w:tab/>
            </w:r>
            <w:r>
              <w:rPr>
                <w:rStyle w:val="IndexLink"/>
              </w:rPr>
              <w:t>22</w:t>
            </w:r>
          </w:hyperlink>
        </w:p>
        <w:p>
          <w:pPr>
            <w:pStyle w:val="Contents3"/>
            <w:tabs>
              <w:tab w:val="clear" w:pos="8459"/>
              <w:tab w:val="right" w:pos="9026" w:leader="dot"/>
            </w:tabs>
            <w:rPr/>
          </w:pPr>
          <w:hyperlink w:anchor="__RefHeading___Toc3643536_3650668749">
            <w:r>
              <w:rPr>
                <w:webHidden/>
                <w:rStyle w:val="IndexLink"/>
                <w:rtl w:val="true"/>
              </w:rPr>
              <w:t>از رؤياى احيا تا چاره كار</w:t>
            </w:r>
            <w:r>
              <w:rPr>
                <w:rStyle w:val="IndexLink"/>
                <w:rtl w:val="true"/>
              </w:rPr>
              <w:tab/>
            </w:r>
            <w:r>
              <w:rPr>
                <w:rStyle w:val="IndexLink"/>
              </w:rPr>
              <w:t>22</w:t>
            </w:r>
          </w:hyperlink>
        </w:p>
        <w:p>
          <w:pPr>
            <w:pStyle w:val="Contents3"/>
            <w:tabs>
              <w:tab w:val="clear" w:pos="8459"/>
              <w:tab w:val="right" w:pos="9026" w:leader="dot"/>
            </w:tabs>
            <w:rPr/>
          </w:pPr>
          <w:hyperlink w:anchor="__RefHeading___Toc3643538_3650668749">
            <w:r>
              <w:rPr>
                <w:webHidden/>
                <w:rStyle w:val="IndexLink"/>
                <w:rtl w:val="true"/>
              </w:rPr>
              <w:t>اشارتى بر محتواى كتاب</w:t>
            </w:r>
            <w:r>
              <w:rPr>
                <w:rStyle w:val="IndexLink"/>
                <w:rtl w:val="true"/>
              </w:rPr>
              <w:tab/>
            </w:r>
            <w:r>
              <w:rPr>
                <w:rStyle w:val="IndexLink"/>
              </w:rPr>
              <w:t>25</w:t>
            </w:r>
          </w:hyperlink>
        </w:p>
        <w:p>
          <w:pPr>
            <w:pStyle w:val="Contents3"/>
            <w:tabs>
              <w:tab w:val="clear" w:pos="8459"/>
              <w:tab w:val="right" w:pos="9026" w:leader="dot"/>
            </w:tabs>
            <w:rPr/>
          </w:pPr>
          <w:hyperlink w:anchor="__RefHeading___Toc3643540_3650668749">
            <w:r>
              <w:rPr>
                <w:webHidden/>
                <w:rStyle w:val="IndexLink"/>
                <w:rtl w:val="true"/>
              </w:rPr>
              <w:t>نيم نگاهى به رويكرد استاد ابوسليمان در اين كتاب</w:t>
            </w:r>
            <w:r>
              <w:rPr>
                <w:rStyle w:val="IndexLink"/>
                <w:rtl w:val="true"/>
              </w:rPr>
              <w:tab/>
            </w:r>
            <w:r>
              <w:rPr>
                <w:rStyle w:val="IndexLink"/>
              </w:rPr>
              <w:t>31</w:t>
            </w:r>
          </w:hyperlink>
        </w:p>
        <w:p>
          <w:pPr>
            <w:pStyle w:val="Contents3"/>
            <w:tabs>
              <w:tab w:val="clear" w:pos="8459"/>
              <w:tab w:val="right" w:pos="9026" w:leader="dot"/>
            </w:tabs>
            <w:rPr/>
          </w:pPr>
          <w:hyperlink w:anchor="__RefHeading___Toc3643542_3650668749">
            <w:r>
              <w:rPr>
                <w:webHidden/>
                <w:rStyle w:val="IndexLink"/>
                <w:rtl w:val="true"/>
              </w:rPr>
              <w:t>اشارتى كوتاه به پاره‌اى از كاستى‌هاى اين اثر</w:t>
            </w:r>
            <w:r>
              <w:rPr>
                <w:rStyle w:val="IndexLink"/>
                <w:rtl w:val="true"/>
              </w:rPr>
              <w:tab/>
            </w:r>
            <w:r>
              <w:rPr>
                <w:rStyle w:val="IndexLink"/>
              </w:rPr>
              <w:t>33</w:t>
            </w:r>
          </w:hyperlink>
        </w:p>
        <w:p>
          <w:pPr>
            <w:pStyle w:val="Contents3"/>
            <w:tabs>
              <w:tab w:val="clear" w:pos="8459"/>
              <w:tab w:val="right" w:pos="9026" w:leader="dot"/>
            </w:tabs>
            <w:rPr/>
          </w:pPr>
          <w:hyperlink w:anchor="__RefHeading___Toc3643544_3650668749">
            <w:r>
              <w:rPr>
                <w:webHidden/>
                <w:rStyle w:val="IndexLink"/>
                <w:rtl w:val="true"/>
              </w:rPr>
              <w:t>آشنايى با دكتر عبدالوهاب ابراهيم ابوسليمان</w:t>
            </w:r>
            <w:r>
              <w:rPr>
                <w:rStyle w:val="IndexLink"/>
                <w:rtl w:val="true"/>
              </w:rPr>
              <w:tab/>
            </w:r>
            <w:r>
              <w:rPr>
                <w:rStyle w:val="IndexLink"/>
              </w:rPr>
              <w:t>34</w:t>
            </w:r>
          </w:hyperlink>
        </w:p>
        <w:p>
          <w:pPr>
            <w:pStyle w:val="Contents3"/>
            <w:tabs>
              <w:tab w:val="clear" w:pos="8459"/>
              <w:tab w:val="right" w:pos="9026" w:leader="dot"/>
            </w:tabs>
            <w:rPr/>
          </w:pPr>
          <w:hyperlink w:anchor="__RefHeading___Toc3643546_3650668749">
            <w:r>
              <w:rPr>
                <w:webHidden/>
                <w:rStyle w:val="IndexLink"/>
                <w:rtl w:val="true"/>
              </w:rPr>
              <w:t>از اين ترجمه</w:t>
            </w:r>
            <w:r>
              <w:rPr>
                <w:rStyle w:val="IndexLink"/>
                <w:rtl w:val="true"/>
              </w:rPr>
              <w:tab/>
            </w:r>
            <w:r>
              <w:rPr>
                <w:rStyle w:val="IndexLink"/>
              </w:rPr>
              <w:t>36</w:t>
            </w:r>
          </w:hyperlink>
        </w:p>
        <w:p>
          <w:pPr>
            <w:pStyle w:val="Contents2"/>
            <w:tabs>
              <w:tab w:val="clear" w:pos="8743"/>
              <w:tab w:val="right" w:pos="9026" w:leader="dot"/>
            </w:tabs>
            <w:rPr/>
          </w:pPr>
          <w:hyperlink w:anchor="__RefHeading___Toc3643548_3650668749">
            <w:r>
              <w:rPr>
                <w:webHidden/>
                <w:rStyle w:val="IndexLink"/>
                <w:rtl w:val="true"/>
              </w:rPr>
              <w:t>فصل يكم</w:t>
            </w:r>
            <w:r>
              <w:rPr>
                <w:rStyle w:val="IndexLink"/>
                <w:rtl w:val="true"/>
              </w:rPr>
              <w:t xml:space="preserve">: </w:t>
            </w:r>
            <w:r>
              <w:rPr>
                <w:rStyle w:val="IndexLink"/>
                <w:rtl w:val="true"/>
              </w:rPr>
              <w:t>سرآغاز نگارش درباره مكان‌هاى تاريخى مكه مكرمه</w:t>
            </w:r>
            <w:r>
              <w:rPr>
                <w:rStyle w:val="IndexLink"/>
                <w:rtl w:val="true"/>
              </w:rPr>
              <w:tab/>
            </w:r>
            <w:r>
              <w:rPr>
                <w:rStyle w:val="IndexLink"/>
              </w:rPr>
              <w:t>45</w:t>
            </w:r>
          </w:hyperlink>
        </w:p>
        <w:p>
          <w:pPr>
            <w:pStyle w:val="Contents3"/>
            <w:tabs>
              <w:tab w:val="clear" w:pos="8459"/>
              <w:tab w:val="right" w:pos="9026" w:leader="dot"/>
            </w:tabs>
            <w:rPr/>
          </w:pPr>
          <w:hyperlink w:anchor="__RefHeading___Toc3643550_3650668749">
            <w:r>
              <w:rPr>
                <w:webHidden/>
                <w:rStyle w:val="IndexLink"/>
                <w:rtl w:val="true"/>
              </w:rPr>
              <w:t>گفتار يكم</w:t>
            </w:r>
            <w:r>
              <w:rPr>
                <w:rStyle w:val="IndexLink"/>
                <w:rtl w:val="true"/>
              </w:rPr>
              <w:t xml:space="preserve">: </w:t>
            </w:r>
            <w:r>
              <w:rPr>
                <w:rStyle w:val="IndexLink"/>
                <w:rtl w:val="true"/>
              </w:rPr>
              <w:t>نامه حسن بصرى</w:t>
            </w:r>
            <w:r>
              <w:rPr>
                <w:rStyle w:val="IndexLink"/>
                <w:rtl w:val="true"/>
              </w:rPr>
              <w:tab/>
            </w:r>
            <w:r>
              <w:rPr>
                <w:rStyle w:val="IndexLink"/>
              </w:rPr>
              <w:t>45</w:t>
            </w:r>
          </w:hyperlink>
        </w:p>
        <w:p>
          <w:pPr>
            <w:pStyle w:val="Contents3"/>
            <w:tabs>
              <w:tab w:val="clear" w:pos="8459"/>
              <w:tab w:val="right" w:pos="9026" w:leader="dot"/>
            </w:tabs>
            <w:rPr/>
          </w:pPr>
          <w:hyperlink w:anchor="__RefHeading___Toc3643552_3650668749">
            <w:r>
              <w:rPr>
                <w:webHidden/>
                <w:rStyle w:val="IndexLink"/>
                <w:rtl w:val="true"/>
              </w:rPr>
              <w:t>گفتار دوم</w:t>
            </w:r>
            <w:r>
              <w:rPr>
                <w:rStyle w:val="IndexLink"/>
                <w:rtl w:val="true"/>
              </w:rPr>
              <w:t xml:space="preserve">: </w:t>
            </w:r>
            <w:r>
              <w:rPr>
                <w:rStyle w:val="IndexLink"/>
                <w:rtl w:val="true"/>
              </w:rPr>
              <w:t>نمونه‌هايى از مواضع سلف صالح نسبت به مكان‌هاى تاريخى</w:t>
            </w:r>
            <w:r>
              <w:rPr>
                <w:rStyle w:val="IndexLink"/>
                <w:rtl w:val="true"/>
              </w:rPr>
              <w:tab/>
            </w:r>
            <w:r>
              <w:rPr>
                <w:rStyle w:val="IndexLink"/>
              </w:rPr>
              <w:t>47</w:t>
            </w:r>
          </w:hyperlink>
        </w:p>
        <w:p>
          <w:pPr>
            <w:pStyle w:val="Contents2"/>
            <w:tabs>
              <w:tab w:val="clear" w:pos="8743"/>
              <w:tab w:val="right" w:pos="9026" w:leader="dot"/>
            </w:tabs>
            <w:rPr/>
          </w:pPr>
          <w:hyperlink w:anchor="__RefHeading___Toc3643554_3650668749">
            <w:r>
              <w:rPr>
                <w:webHidden/>
                <w:rStyle w:val="IndexLink"/>
                <w:rtl w:val="true"/>
              </w:rPr>
              <w:t>فصل دوم</w:t>
            </w:r>
            <w:r>
              <w:rPr>
                <w:rStyle w:val="IndexLink"/>
                <w:rtl w:val="true"/>
              </w:rPr>
              <w:t xml:space="preserve">: </w:t>
            </w:r>
            <w:r>
              <w:rPr>
                <w:rStyle w:val="IndexLink"/>
                <w:rtl w:val="true"/>
              </w:rPr>
              <w:t xml:space="preserve">مكان‌هاى تاريخى </w:t>
            </w:r>
            <w:r>
              <w:rPr>
                <w:rStyle w:val="IndexLink"/>
                <w:rtl w:val="true"/>
              </w:rPr>
              <w:t>[</w:t>
            </w:r>
            <w:r>
              <w:rPr>
                <w:rStyle w:val="IndexLink"/>
                <w:rtl w:val="true"/>
              </w:rPr>
              <w:t>مكه مكرمه</w:t>
            </w:r>
            <w:r>
              <w:rPr>
                <w:rStyle w:val="IndexLink"/>
                <w:rtl w:val="true"/>
              </w:rPr>
              <w:t xml:space="preserve">] </w:t>
            </w:r>
            <w:r>
              <w:rPr>
                <w:rStyle w:val="IndexLink"/>
                <w:rtl w:val="true"/>
              </w:rPr>
              <w:t>در كتاب‌هاى تاريخى</w:t>
            </w:r>
            <w:r>
              <w:rPr>
                <w:rStyle w:val="IndexLink"/>
                <w:rtl w:val="true"/>
              </w:rPr>
              <w:tab/>
            </w:r>
            <w:r>
              <w:rPr>
                <w:rStyle w:val="IndexLink"/>
              </w:rPr>
              <w:t>53</w:t>
            </w:r>
          </w:hyperlink>
        </w:p>
        <w:p>
          <w:pPr>
            <w:pStyle w:val="Contents3"/>
            <w:tabs>
              <w:tab w:val="clear" w:pos="8459"/>
              <w:tab w:val="right" w:pos="9026" w:leader="dot"/>
            </w:tabs>
            <w:rPr/>
          </w:pPr>
          <w:hyperlink w:anchor="__RefHeading___Toc3643556_3650668749">
            <w:r>
              <w:rPr>
                <w:webHidden/>
                <w:rStyle w:val="IndexLink"/>
                <w:rtl w:val="true"/>
              </w:rPr>
              <w:t>گفتار يكم</w:t>
            </w:r>
            <w:r>
              <w:rPr>
                <w:rStyle w:val="IndexLink"/>
                <w:rtl w:val="true"/>
              </w:rPr>
              <w:t xml:space="preserve">: </w:t>
            </w:r>
            <w:r>
              <w:rPr>
                <w:rStyle w:val="IndexLink"/>
                <w:rtl w:val="true"/>
              </w:rPr>
              <w:t xml:space="preserve">مكان‌هاى تاريخى </w:t>
            </w:r>
            <w:r>
              <w:rPr>
                <w:rStyle w:val="IndexLink"/>
                <w:rtl w:val="true"/>
              </w:rPr>
              <w:t>[</w:t>
            </w:r>
            <w:r>
              <w:rPr>
                <w:rStyle w:val="IndexLink"/>
                <w:rtl w:val="true"/>
              </w:rPr>
              <w:t>مكه مكرمه</w:t>
            </w:r>
            <w:r>
              <w:rPr>
                <w:rStyle w:val="IndexLink"/>
                <w:rtl w:val="true"/>
              </w:rPr>
              <w:t xml:space="preserve">] </w:t>
            </w:r>
            <w:r>
              <w:rPr>
                <w:rStyle w:val="IndexLink"/>
                <w:rtl w:val="true"/>
              </w:rPr>
              <w:t>در سيره‌نگاشت‌هاى نبوى</w:t>
            </w:r>
            <w:r>
              <w:rPr>
                <w:rStyle w:val="IndexLink"/>
                <w:rtl w:val="true"/>
              </w:rPr>
              <w:tab/>
            </w:r>
            <w:r>
              <w:rPr>
                <w:rStyle w:val="IndexLink"/>
              </w:rPr>
              <w:t>53</w:t>
            </w:r>
          </w:hyperlink>
        </w:p>
        <w:p>
          <w:pPr>
            <w:pStyle w:val="Contents3"/>
            <w:tabs>
              <w:tab w:val="clear" w:pos="8459"/>
              <w:tab w:val="right" w:pos="9026" w:leader="dot"/>
            </w:tabs>
            <w:rPr/>
          </w:pPr>
          <w:hyperlink w:anchor="__RefHeading___Toc3643558_3650668749">
            <w:r>
              <w:rPr>
                <w:webHidden/>
                <w:rStyle w:val="IndexLink"/>
                <w:rtl w:val="true"/>
              </w:rPr>
              <w:t>گفتار دوم</w:t>
            </w:r>
            <w:r>
              <w:rPr>
                <w:rStyle w:val="IndexLink"/>
                <w:rtl w:val="true"/>
              </w:rPr>
              <w:t xml:space="preserve">: </w:t>
            </w:r>
            <w:r>
              <w:rPr>
                <w:rStyle w:val="IndexLink"/>
                <w:rtl w:val="true"/>
              </w:rPr>
              <w:t xml:space="preserve">مكان‌هاى تاريخى </w:t>
            </w:r>
            <w:r>
              <w:rPr>
                <w:rStyle w:val="IndexLink"/>
                <w:rtl w:val="true"/>
              </w:rPr>
              <w:t>[</w:t>
            </w:r>
            <w:r>
              <w:rPr>
                <w:rStyle w:val="IndexLink"/>
                <w:rtl w:val="true"/>
              </w:rPr>
              <w:t>مكه مكرمه</w:t>
            </w:r>
            <w:r>
              <w:rPr>
                <w:rStyle w:val="IndexLink"/>
                <w:rtl w:val="true"/>
              </w:rPr>
              <w:t xml:space="preserve">] </w:t>
            </w:r>
            <w:r>
              <w:rPr>
                <w:rStyle w:val="IndexLink"/>
                <w:rtl w:val="true"/>
              </w:rPr>
              <w:t>در كتاب‌هاى خاص تاريخ مكه</w:t>
            </w:r>
            <w:r>
              <w:rPr>
                <w:rStyle w:val="IndexLink"/>
                <w:rtl w:val="true"/>
              </w:rPr>
              <w:tab/>
            </w:r>
            <w:r>
              <w:rPr>
                <w:rStyle w:val="IndexLink"/>
              </w:rPr>
              <w:t>56</w:t>
            </w:r>
          </w:hyperlink>
        </w:p>
        <w:p>
          <w:pPr>
            <w:pStyle w:val="Contents3"/>
            <w:tabs>
              <w:tab w:val="clear" w:pos="8459"/>
              <w:tab w:val="right" w:pos="9026" w:leader="dot"/>
            </w:tabs>
            <w:rPr/>
          </w:pPr>
          <w:hyperlink w:anchor="__RefHeading___Toc3643560_3650668749">
            <w:r>
              <w:rPr>
                <w:webHidden/>
                <w:rStyle w:val="IndexLink"/>
                <w:rtl w:val="true"/>
              </w:rPr>
              <w:t>گفتار سوم</w:t>
            </w:r>
            <w:r>
              <w:rPr>
                <w:rStyle w:val="IndexLink"/>
                <w:rtl w:val="true"/>
              </w:rPr>
              <w:t xml:space="preserve">: </w:t>
            </w:r>
            <w:r>
              <w:rPr>
                <w:rStyle w:val="IndexLink"/>
                <w:rtl w:val="true"/>
              </w:rPr>
              <w:t>مكان‌هاى تاريخى در كتاب‌هاى خاص تاريخ مكه و مدينه</w:t>
            </w:r>
            <w:r>
              <w:rPr>
                <w:rStyle w:val="IndexLink"/>
                <w:rtl w:val="true"/>
              </w:rPr>
              <w:tab/>
            </w:r>
            <w:r>
              <w:rPr>
                <w:rStyle w:val="IndexLink"/>
              </w:rPr>
              <w:t>103</w:t>
            </w:r>
          </w:hyperlink>
        </w:p>
        <w:p>
          <w:pPr>
            <w:pStyle w:val="Contents3"/>
            <w:tabs>
              <w:tab w:val="clear" w:pos="8459"/>
              <w:tab w:val="right" w:pos="9026" w:leader="dot"/>
            </w:tabs>
            <w:rPr/>
          </w:pPr>
          <w:hyperlink w:anchor="__RefHeading___Toc3643562_3650668749">
            <w:r>
              <w:rPr>
                <w:webHidden/>
                <w:rStyle w:val="IndexLink"/>
                <w:rtl w:val="true"/>
              </w:rPr>
              <w:t>گفتار چهارم</w:t>
            </w:r>
            <w:r>
              <w:rPr>
                <w:rStyle w:val="IndexLink"/>
                <w:rtl w:val="true"/>
              </w:rPr>
              <w:t xml:space="preserve">: </w:t>
            </w:r>
            <w:r>
              <w:rPr>
                <w:rStyle w:val="IndexLink"/>
                <w:rtl w:val="true"/>
              </w:rPr>
              <w:t>تك‌نگاشت‌هايى به نثر و نظم درباره مكان‌هاى تاريخى در مكه مكرمه</w:t>
            </w:r>
            <w:r>
              <w:rPr>
                <w:rStyle w:val="IndexLink"/>
                <w:rtl w:val="true"/>
              </w:rPr>
              <w:tab/>
            </w:r>
            <w:r>
              <w:rPr>
                <w:rStyle w:val="IndexLink"/>
              </w:rPr>
              <w:t>106</w:t>
            </w:r>
          </w:hyperlink>
        </w:p>
        <w:p>
          <w:pPr>
            <w:pStyle w:val="Contents2"/>
            <w:tabs>
              <w:tab w:val="clear" w:pos="8743"/>
              <w:tab w:val="right" w:pos="9026" w:leader="dot"/>
            </w:tabs>
            <w:rPr/>
          </w:pPr>
          <w:hyperlink w:anchor="__RefHeading___Toc3643564_3650668749">
            <w:r>
              <w:rPr>
                <w:webHidden/>
                <w:rStyle w:val="IndexLink"/>
                <w:rtl w:val="true"/>
              </w:rPr>
              <w:t>فصل سوم</w:t>
            </w:r>
            <w:r>
              <w:rPr>
                <w:rStyle w:val="IndexLink"/>
                <w:rtl w:val="true"/>
              </w:rPr>
              <w:t xml:space="preserve">: </w:t>
            </w:r>
            <w:r>
              <w:rPr>
                <w:rStyle w:val="IndexLink"/>
                <w:rtl w:val="true"/>
              </w:rPr>
              <w:t>مكان‌هاى تاريخى مكه مكرمه در تأليف‌هاى فقهى</w:t>
            </w:r>
            <w:r>
              <w:rPr>
                <w:rStyle w:val="IndexLink"/>
                <w:rtl w:val="true"/>
              </w:rPr>
              <w:tab/>
            </w:r>
            <w:r>
              <w:rPr>
                <w:rStyle w:val="IndexLink"/>
              </w:rPr>
              <w:t>111</w:t>
            </w:r>
          </w:hyperlink>
        </w:p>
        <w:p>
          <w:pPr>
            <w:pStyle w:val="Contents3"/>
            <w:tabs>
              <w:tab w:val="clear" w:pos="8459"/>
              <w:tab w:val="right" w:pos="9026" w:leader="dot"/>
            </w:tabs>
            <w:rPr/>
          </w:pPr>
          <w:hyperlink w:anchor="__RefHeading___Toc3643566_3650668749">
            <w:r>
              <w:rPr>
                <w:webHidden/>
                <w:rStyle w:val="IndexLink"/>
                <w:rtl w:val="true"/>
              </w:rPr>
              <w:t>گفتار يكم</w:t>
            </w:r>
            <w:r>
              <w:rPr>
                <w:rStyle w:val="IndexLink"/>
                <w:rtl w:val="true"/>
              </w:rPr>
              <w:t xml:space="preserve">: </w:t>
            </w:r>
            <w:r>
              <w:rPr>
                <w:rStyle w:val="IndexLink"/>
                <w:rtl w:val="true"/>
              </w:rPr>
              <w:t>مكان‌هاى تاريخى مكه مكرمه در كتاب‌هاى مناسك</w:t>
            </w:r>
            <w:r>
              <w:rPr>
                <w:rStyle w:val="IndexLink"/>
                <w:rtl w:val="true"/>
              </w:rPr>
              <w:tab/>
            </w:r>
            <w:r>
              <w:rPr>
                <w:rStyle w:val="IndexLink"/>
              </w:rPr>
              <w:t>111</w:t>
            </w:r>
          </w:hyperlink>
        </w:p>
        <w:p>
          <w:pPr>
            <w:pStyle w:val="Contents3"/>
            <w:tabs>
              <w:tab w:val="clear" w:pos="8459"/>
              <w:tab w:val="right" w:pos="9026" w:leader="dot"/>
            </w:tabs>
            <w:rPr/>
          </w:pPr>
          <w:hyperlink w:anchor="__RefHeading___Toc3643568_3650668749">
            <w:r>
              <w:rPr>
                <w:webHidden/>
                <w:rStyle w:val="IndexLink"/>
                <w:rtl w:val="true"/>
              </w:rPr>
              <w:t>گفتار دوم</w:t>
            </w:r>
            <w:r>
              <w:rPr>
                <w:rStyle w:val="IndexLink"/>
                <w:rtl w:val="true"/>
              </w:rPr>
              <w:t xml:space="preserve">: </w:t>
            </w:r>
            <w:r>
              <w:rPr>
                <w:rStyle w:val="IndexLink"/>
                <w:rtl w:val="true"/>
              </w:rPr>
              <w:t>تحليل علمى عناوين فقهى مكان‌هاى تاريخى مكه مكرمه در آثار فقيهان</w:t>
            </w:r>
            <w:r>
              <w:rPr>
                <w:rStyle w:val="IndexLink"/>
                <w:rtl w:val="true"/>
              </w:rPr>
              <w:tab/>
            </w:r>
            <w:r>
              <w:rPr>
                <w:rStyle w:val="IndexLink"/>
              </w:rPr>
              <w:t>121</w:t>
            </w:r>
          </w:hyperlink>
        </w:p>
        <w:p>
          <w:pPr>
            <w:pStyle w:val="Contents2"/>
            <w:tabs>
              <w:tab w:val="clear" w:pos="8743"/>
              <w:tab w:val="right" w:pos="9026" w:leader="dot"/>
            </w:tabs>
            <w:rPr/>
          </w:pPr>
          <w:hyperlink w:anchor="__RefHeading___Toc3643570_3650668749">
            <w:r>
              <w:rPr>
                <w:webHidden/>
                <w:rStyle w:val="IndexLink"/>
                <w:rtl w:val="true"/>
              </w:rPr>
              <w:t>فصل چهارم</w:t>
            </w:r>
            <w:r>
              <w:rPr>
                <w:rStyle w:val="IndexLink"/>
                <w:rtl w:val="true"/>
              </w:rPr>
              <w:t xml:space="preserve">: </w:t>
            </w:r>
            <w:r>
              <w:rPr>
                <w:rStyle w:val="IndexLink"/>
                <w:rtl w:val="true"/>
              </w:rPr>
              <w:t>شواهد تواتر محلى درباره مكان‌هاى تاريخى در مكه مكرمه</w:t>
            </w:r>
            <w:r>
              <w:rPr>
                <w:rStyle w:val="IndexLink"/>
                <w:rtl w:val="true"/>
              </w:rPr>
              <w:tab/>
            </w:r>
            <w:r>
              <w:rPr>
                <w:rStyle w:val="IndexLink"/>
              </w:rPr>
              <w:t>129</w:t>
            </w:r>
          </w:hyperlink>
        </w:p>
        <w:p>
          <w:pPr>
            <w:pStyle w:val="Contents3"/>
            <w:tabs>
              <w:tab w:val="clear" w:pos="8459"/>
              <w:tab w:val="right" w:pos="9026" w:leader="dot"/>
            </w:tabs>
            <w:rPr/>
          </w:pPr>
          <w:hyperlink w:anchor="__RefHeading___Toc3643572_3650668749">
            <w:r>
              <w:rPr>
                <w:webHidden/>
                <w:rStyle w:val="IndexLink"/>
                <w:rtl w:val="true"/>
              </w:rPr>
              <w:t>گفتار يكم</w:t>
            </w:r>
            <w:r>
              <w:rPr>
                <w:rStyle w:val="IndexLink"/>
                <w:rtl w:val="true"/>
              </w:rPr>
              <w:t xml:space="preserve">: </w:t>
            </w:r>
            <w:r>
              <w:rPr>
                <w:rStyle w:val="IndexLink"/>
                <w:rtl w:val="true"/>
              </w:rPr>
              <w:t>نمودهاى تواتر محلى</w:t>
            </w:r>
            <w:r>
              <w:rPr>
                <w:rStyle w:val="IndexLink"/>
                <w:rtl w:val="true"/>
              </w:rPr>
              <w:tab/>
            </w:r>
            <w:r>
              <w:rPr>
                <w:rStyle w:val="IndexLink"/>
              </w:rPr>
              <w:t>129</w:t>
            </w:r>
          </w:hyperlink>
        </w:p>
        <w:p>
          <w:pPr>
            <w:pStyle w:val="Contents3"/>
            <w:tabs>
              <w:tab w:val="clear" w:pos="8459"/>
              <w:tab w:val="right" w:pos="9026" w:leader="dot"/>
            </w:tabs>
            <w:rPr/>
          </w:pPr>
          <w:hyperlink w:anchor="__RefHeading___Toc3643574_3650668749">
            <w:r>
              <w:rPr>
                <w:webHidden/>
                <w:rStyle w:val="IndexLink"/>
                <w:rtl w:val="true"/>
              </w:rPr>
              <w:t>گفتار دوم</w:t>
            </w:r>
            <w:r>
              <w:rPr>
                <w:rStyle w:val="IndexLink"/>
                <w:rtl w:val="true"/>
              </w:rPr>
              <w:t xml:space="preserve">: </w:t>
            </w:r>
            <w:r>
              <w:rPr>
                <w:rStyle w:val="IndexLink"/>
                <w:rtl w:val="true"/>
              </w:rPr>
              <w:t>عنايت ملك عبدالعزيز به مكان‌هاى تاريخى مكه مكرمه</w:t>
            </w:r>
            <w:r>
              <w:rPr>
                <w:rStyle w:val="IndexLink"/>
                <w:rtl w:val="true"/>
              </w:rPr>
              <w:tab/>
            </w:r>
            <w:r>
              <w:rPr>
                <w:rStyle w:val="IndexLink"/>
              </w:rPr>
              <w:t>131</w:t>
            </w:r>
          </w:hyperlink>
        </w:p>
        <w:p>
          <w:pPr>
            <w:pStyle w:val="Contents2"/>
            <w:tabs>
              <w:tab w:val="clear" w:pos="8743"/>
              <w:tab w:val="right" w:pos="9026" w:leader="dot"/>
            </w:tabs>
            <w:rPr/>
          </w:pPr>
          <w:hyperlink w:anchor="__RefHeading___Toc3643576_3650668749">
            <w:r>
              <w:rPr>
                <w:webHidden/>
                <w:rStyle w:val="IndexLink"/>
                <w:rtl w:val="true"/>
              </w:rPr>
              <w:t>فصل پنجم</w:t>
            </w:r>
            <w:r>
              <w:rPr>
                <w:rStyle w:val="IndexLink"/>
                <w:rtl w:val="true"/>
              </w:rPr>
              <w:t xml:space="preserve">: </w:t>
            </w:r>
            <w:r>
              <w:rPr>
                <w:rStyle w:val="IndexLink"/>
                <w:rtl w:val="true"/>
              </w:rPr>
              <w:t>ديدگاه علما درباره زيارت مكان‌هاى تاريخى در مكه مكرمه</w:t>
            </w:r>
            <w:r>
              <w:rPr>
                <w:rStyle w:val="IndexLink"/>
                <w:rtl w:val="true"/>
              </w:rPr>
              <w:tab/>
            </w:r>
            <w:r>
              <w:rPr>
                <w:rStyle w:val="IndexLink"/>
              </w:rPr>
              <w:t>143</w:t>
            </w:r>
          </w:hyperlink>
        </w:p>
        <w:p>
          <w:pPr>
            <w:pStyle w:val="Contents3"/>
            <w:tabs>
              <w:tab w:val="clear" w:pos="8459"/>
              <w:tab w:val="right" w:pos="9026" w:leader="dot"/>
            </w:tabs>
            <w:rPr/>
          </w:pPr>
          <w:hyperlink w:anchor="__RefHeading___Toc3643578_3650668749">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3643580_3650668749">
            <w:r>
              <w:rPr>
                <w:webHidden/>
                <w:rStyle w:val="IndexLink"/>
                <w:rtl w:val="true"/>
              </w:rPr>
              <w:t>گفتار يكم</w:t>
            </w:r>
            <w:r>
              <w:rPr>
                <w:rStyle w:val="IndexLink"/>
                <w:rtl w:val="true"/>
              </w:rPr>
              <w:t xml:space="preserve">: </w:t>
            </w:r>
            <w:r>
              <w:rPr>
                <w:rStyle w:val="IndexLink"/>
                <w:rtl w:val="true"/>
              </w:rPr>
              <w:t>ديدگاه مخالفان زيارت مكان‌هاى تاريخى در مكه مكرمه و دلايل آنها</w:t>
            </w:r>
            <w:r>
              <w:rPr>
                <w:rStyle w:val="IndexLink"/>
                <w:rtl w:val="true"/>
              </w:rPr>
              <w:tab/>
            </w:r>
            <w:r>
              <w:rPr>
                <w:rStyle w:val="IndexLink"/>
              </w:rPr>
              <w:t>143</w:t>
            </w:r>
          </w:hyperlink>
        </w:p>
        <w:p>
          <w:pPr>
            <w:pStyle w:val="Contents3"/>
            <w:tabs>
              <w:tab w:val="clear" w:pos="8459"/>
              <w:tab w:val="right" w:pos="9026" w:leader="dot"/>
            </w:tabs>
            <w:rPr/>
          </w:pPr>
          <w:hyperlink w:anchor="__RefHeading___Toc3643582_3650668749">
            <w:r>
              <w:rPr>
                <w:webHidden/>
                <w:rStyle w:val="IndexLink"/>
                <w:rtl w:val="true"/>
              </w:rPr>
              <w:t>گفتار دوم</w:t>
            </w:r>
            <w:r>
              <w:rPr>
                <w:rStyle w:val="IndexLink"/>
                <w:rtl w:val="true"/>
              </w:rPr>
              <w:t xml:space="preserve">: </w:t>
            </w:r>
            <w:r>
              <w:rPr>
                <w:rStyle w:val="IndexLink"/>
                <w:rtl w:val="true"/>
              </w:rPr>
              <w:t>ديدگاه موافقان زيارت مكان‌هاى تاريخى در مكه مكرمه</w:t>
            </w:r>
            <w:r>
              <w:rPr>
                <w:rStyle w:val="IndexLink"/>
                <w:rtl w:val="true"/>
              </w:rPr>
              <w:tab/>
            </w:r>
            <w:r>
              <w:rPr>
                <w:rStyle w:val="IndexLink"/>
              </w:rPr>
              <w:t>150</w:t>
            </w:r>
          </w:hyperlink>
        </w:p>
        <w:p>
          <w:pPr>
            <w:pStyle w:val="Contents2"/>
            <w:tabs>
              <w:tab w:val="clear" w:pos="8743"/>
              <w:tab w:val="right" w:pos="9026" w:leader="dot"/>
            </w:tabs>
            <w:rPr/>
          </w:pPr>
          <w:hyperlink w:anchor="__RefHeading___Toc3643584_3650668749">
            <w:r>
              <w:rPr>
                <w:webHidden/>
                <w:rStyle w:val="IndexLink"/>
                <w:rtl w:val="true"/>
              </w:rPr>
              <w:t>فصل ششم</w:t>
            </w:r>
            <w:r>
              <w:rPr>
                <w:rStyle w:val="IndexLink"/>
                <w:rtl w:val="true"/>
              </w:rPr>
              <w:t xml:space="preserve">: </w:t>
            </w:r>
            <w:r>
              <w:rPr>
                <w:rStyle w:val="IndexLink"/>
                <w:rtl w:val="true"/>
              </w:rPr>
              <w:t>وضع كنونى مكان‌هاى تاريخى در مكه مكرمه</w:t>
            </w:r>
            <w:r>
              <w:rPr>
                <w:rStyle w:val="IndexLink"/>
                <w:rtl w:val="true"/>
              </w:rPr>
              <w:tab/>
            </w:r>
            <w:r>
              <w:rPr>
                <w:rStyle w:val="IndexLink"/>
              </w:rPr>
              <w:t>163</w:t>
            </w:r>
          </w:hyperlink>
        </w:p>
        <w:p>
          <w:pPr>
            <w:pStyle w:val="Contents3"/>
            <w:tabs>
              <w:tab w:val="clear" w:pos="8459"/>
              <w:tab w:val="right" w:pos="9026" w:leader="dot"/>
            </w:tabs>
            <w:rPr/>
          </w:pPr>
          <w:hyperlink w:anchor="__RefHeading___Toc3643586_3650668749">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3643588_3650668749">
            <w:r>
              <w:rPr>
                <w:webHidden/>
                <w:rStyle w:val="IndexLink"/>
                <w:rtl w:val="true"/>
              </w:rPr>
              <w:t>گفتار يكم</w:t>
            </w:r>
            <w:r>
              <w:rPr>
                <w:rStyle w:val="IndexLink"/>
                <w:rtl w:val="true"/>
              </w:rPr>
              <w:t xml:space="preserve">: </w:t>
            </w:r>
            <w:r>
              <w:rPr>
                <w:rStyle w:val="IndexLink"/>
                <w:rtl w:val="true"/>
              </w:rPr>
              <w:t>مكان‌هاى تاريخى مكه مكرمه كه اكنون از ميان رفته‌اند</w:t>
            </w:r>
            <w:r>
              <w:rPr>
                <w:rStyle w:val="IndexLink"/>
                <w:rtl w:val="true"/>
              </w:rPr>
              <w:tab/>
            </w:r>
            <w:r>
              <w:rPr>
                <w:rStyle w:val="IndexLink"/>
              </w:rPr>
              <w:t>163</w:t>
            </w:r>
          </w:hyperlink>
        </w:p>
        <w:p>
          <w:pPr>
            <w:pStyle w:val="Contents3"/>
            <w:tabs>
              <w:tab w:val="clear" w:pos="8459"/>
              <w:tab w:val="right" w:pos="9026" w:leader="dot"/>
            </w:tabs>
            <w:rPr/>
          </w:pPr>
          <w:hyperlink w:anchor="__RefHeading___Toc3643590_3650668749">
            <w:r>
              <w:rPr>
                <w:webHidden/>
                <w:rStyle w:val="IndexLink"/>
                <w:rtl w:val="true"/>
              </w:rPr>
              <w:t>گفتار دوم</w:t>
            </w:r>
            <w:r>
              <w:rPr>
                <w:rStyle w:val="IndexLink"/>
                <w:rtl w:val="true"/>
              </w:rPr>
              <w:t xml:space="preserve">: </w:t>
            </w:r>
            <w:r>
              <w:rPr>
                <w:rStyle w:val="IndexLink"/>
                <w:rtl w:val="true"/>
              </w:rPr>
              <w:t>مكان‌هاى تاريخى مكه مكرمه كه اكنون وجود دارند</w:t>
            </w:r>
            <w:r>
              <w:rPr>
                <w:rStyle w:val="IndexLink"/>
                <w:rtl w:val="true"/>
              </w:rPr>
              <w:tab/>
            </w:r>
            <w:r>
              <w:rPr>
                <w:rStyle w:val="IndexLink"/>
              </w:rPr>
              <w:t>169</w:t>
            </w:r>
          </w:hyperlink>
        </w:p>
        <w:p>
          <w:pPr>
            <w:pStyle w:val="Contents2"/>
            <w:tabs>
              <w:tab w:val="clear" w:pos="8743"/>
              <w:tab w:val="right" w:pos="9026" w:leader="dot"/>
            </w:tabs>
            <w:rPr/>
          </w:pPr>
          <w:hyperlink w:anchor="__RefHeading___Toc3643592_3650668749">
            <w:r>
              <w:rPr>
                <w:webHidden/>
                <w:rStyle w:val="IndexLink"/>
                <w:rtl w:val="true"/>
              </w:rPr>
              <w:t>گفتار پايانى</w:t>
            </w:r>
            <w:r>
              <w:rPr>
                <w:rStyle w:val="IndexLink"/>
                <w:rtl w:val="true"/>
              </w:rPr>
              <w:tab/>
            </w:r>
            <w:r>
              <w:rPr>
                <w:rStyle w:val="IndexLink"/>
              </w:rPr>
              <w:t>183</w:t>
            </w:r>
          </w:hyperlink>
        </w:p>
        <w:p>
          <w:pPr>
            <w:pStyle w:val="Contents3"/>
            <w:tabs>
              <w:tab w:val="clear" w:pos="8459"/>
              <w:tab w:val="right" w:pos="9026" w:leader="dot"/>
            </w:tabs>
            <w:rPr/>
          </w:pPr>
          <w:hyperlink w:anchor="__RefHeading___Toc3643594_3650668749">
            <w:r>
              <w:rPr>
                <w:webHidden/>
                <w:rStyle w:val="IndexLink"/>
                <w:rtl w:val="true"/>
              </w:rPr>
              <w:t>چكيده آنچه گذشت</w:t>
            </w:r>
            <w:r>
              <w:rPr>
                <w:rStyle w:val="IndexLink"/>
                <w:rtl w:val="true"/>
              </w:rPr>
              <w:tab/>
            </w:r>
            <w:r>
              <w:rPr>
                <w:rStyle w:val="IndexLink"/>
              </w:rPr>
              <w:t>183</w:t>
            </w:r>
          </w:hyperlink>
        </w:p>
        <w:p>
          <w:pPr>
            <w:pStyle w:val="Contents2"/>
            <w:tabs>
              <w:tab w:val="clear" w:pos="8743"/>
              <w:tab w:val="right" w:pos="9026" w:leader="dot"/>
            </w:tabs>
            <w:rPr/>
          </w:pPr>
          <w:hyperlink w:anchor="__RefHeading___Toc3643596_3650668749">
            <w:r>
              <w:rPr>
                <w:webHidden/>
                <w:rStyle w:val="IndexLink"/>
                <w:rtl w:val="true"/>
              </w:rPr>
              <w:t>پيوست</w:t>
            </w:r>
            <w:r>
              <w:rPr>
                <w:rStyle w:val="IndexLink"/>
                <w:rtl w:val="true"/>
              </w:rPr>
              <w:tab/>
            </w:r>
            <w:r>
              <w:rPr>
                <w:rStyle w:val="IndexLink"/>
              </w:rPr>
              <w:t>191</w:t>
            </w:r>
          </w:hyperlink>
        </w:p>
        <w:p>
          <w:pPr>
            <w:pStyle w:val="Contents3"/>
            <w:tabs>
              <w:tab w:val="clear" w:pos="8459"/>
              <w:tab w:val="right" w:pos="9026" w:leader="dot"/>
            </w:tabs>
            <w:rPr/>
          </w:pPr>
          <w:hyperlink w:anchor="__RefHeading___Toc3643598_3650668749">
            <w:r>
              <w:rPr>
                <w:webHidden/>
                <w:rStyle w:val="IndexLink"/>
                <w:rtl w:val="true"/>
              </w:rPr>
              <w:t xml:space="preserve">شرح حال عالمانى كه در بحث مكان‌هاى تاريخى </w:t>
            </w:r>
            <w:r>
              <w:rPr>
                <w:rStyle w:val="IndexLink"/>
                <w:rtl w:val="true"/>
              </w:rPr>
              <w:t>[</w:t>
            </w:r>
            <w:r>
              <w:rPr>
                <w:rStyle w:val="IndexLink"/>
                <w:rtl w:val="true"/>
              </w:rPr>
              <w:t>مكه مكرمه</w:t>
            </w:r>
            <w:r>
              <w:rPr>
                <w:rStyle w:val="IndexLink"/>
                <w:rtl w:val="true"/>
              </w:rPr>
              <w:t xml:space="preserve">] </w:t>
            </w:r>
            <w:r>
              <w:rPr>
                <w:rStyle w:val="IndexLink"/>
                <w:rtl w:val="true"/>
              </w:rPr>
              <w:t>از آنها ياد شده است</w:t>
            </w:r>
            <w:r>
              <w:rPr>
                <w:rStyle w:val="IndexLink"/>
                <w:rtl w:val="true"/>
              </w:rPr>
              <w:tab/>
            </w:r>
            <w:r>
              <w:rPr>
                <w:rStyle w:val="IndexLink"/>
              </w:rPr>
              <w:t>191</w:t>
            </w:r>
          </w:hyperlink>
        </w:p>
        <w:p>
          <w:pPr>
            <w:pStyle w:val="Contents4"/>
            <w:tabs>
              <w:tab w:val="clear" w:pos="8176"/>
              <w:tab w:val="right" w:pos="9026" w:leader="dot"/>
            </w:tabs>
            <w:rPr/>
          </w:pPr>
          <w:hyperlink w:anchor="__RefHeading___Toc3643600_3650668749">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3643602_3650668749">
            <w:r>
              <w:rPr>
                <w:webHidden/>
                <w:rStyle w:val="IndexLink"/>
              </w:rPr>
              <w:t>١</w:t>
            </w:r>
            <w:r>
              <w:rPr>
                <w:rStyle w:val="IndexLink"/>
                <w:rtl w:val="true"/>
              </w:rPr>
              <w:t xml:space="preserve">. </w:t>
            </w:r>
            <w:r>
              <w:rPr>
                <w:rStyle w:val="IndexLink"/>
                <w:rtl w:val="true"/>
              </w:rPr>
              <w:t xml:space="preserve">ابووليد محمد بن عبدالله بن احمد ازرقى </w:t>
            </w:r>
            <w:r>
              <w:rPr>
                <w:rStyle w:val="IndexLink"/>
                <w:rtl w:val="true"/>
              </w:rPr>
              <w:t>(</w:t>
            </w:r>
            <w:r>
              <w:rPr>
                <w:rStyle w:val="IndexLink"/>
                <w:rtl w:val="true"/>
              </w:rPr>
              <w:t>در</w:t>
            </w:r>
            <w:r>
              <w:rPr>
                <w:rStyle w:val="IndexLink"/>
                <w:rtl w:val="true"/>
              </w:rPr>
              <w:t xml:space="preserve">. </w:t>
            </w:r>
            <w:r>
              <w:rPr>
                <w:rStyle w:val="IndexLink"/>
              </w:rPr>
              <w:t>٢۵٠</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192</w:t>
            </w:r>
          </w:hyperlink>
        </w:p>
        <w:p>
          <w:pPr>
            <w:pStyle w:val="Contents4"/>
            <w:tabs>
              <w:tab w:val="clear" w:pos="8176"/>
              <w:tab w:val="right" w:pos="9026" w:leader="dot"/>
            </w:tabs>
            <w:rPr/>
          </w:pPr>
          <w:hyperlink w:anchor="__RefHeading___Toc3643604_3650668749">
            <w:r>
              <w:rPr>
                <w:webHidden/>
                <w:rStyle w:val="IndexLink"/>
              </w:rPr>
              <w:t>٢</w:t>
            </w:r>
            <w:r>
              <w:rPr>
                <w:rStyle w:val="IndexLink"/>
                <w:rtl w:val="true"/>
              </w:rPr>
              <w:t xml:space="preserve">. </w:t>
            </w:r>
            <w:r>
              <w:rPr>
                <w:rStyle w:val="IndexLink"/>
                <w:rtl w:val="true"/>
              </w:rPr>
              <w:t>ابوعبدالله محمد بن اسحاق بن عباس فاكهى</w:t>
            </w:r>
            <w:r>
              <w:rPr>
                <w:rStyle w:val="IndexLink"/>
                <w:rtl w:val="true"/>
              </w:rPr>
              <w:tab/>
            </w:r>
            <w:r>
              <w:rPr>
                <w:rStyle w:val="IndexLink"/>
              </w:rPr>
              <w:t>193</w:t>
            </w:r>
          </w:hyperlink>
        </w:p>
        <w:p>
          <w:pPr>
            <w:pStyle w:val="Contents4"/>
            <w:tabs>
              <w:tab w:val="clear" w:pos="8176"/>
              <w:tab w:val="right" w:pos="9026" w:leader="dot"/>
            </w:tabs>
            <w:rPr/>
          </w:pPr>
          <w:hyperlink w:anchor="__RefHeading___Toc3643606_3650668749">
            <w:r>
              <w:rPr>
                <w:webHidden/>
                <w:rStyle w:val="IndexLink"/>
              </w:rPr>
              <w:t>٣</w:t>
            </w:r>
            <w:r>
              <w:rPr>
                <w:rStyle w:val="IndexLink"/>
                <w:rtl w:val="true"/>
              </w:rPr>
              <w:t xml:space="preserve">. </w:t>
            </w:r>
            <w:r>
              <w:rPr>
                <w:rStyle w:val="IndexLink"/>
                <w:rtl w:val="true"/>
              </w:rPr>
              <w:t xml:space="preserve">ابوالفرج عبدالرحمان بن جوزى </w:t>
            </w:r>
            <w:r>
              <w:rPr>
                <w:rStyle w:val="IndexLink"/>
                <w:rtl w:val="true"/>
              </w:rPr>
              <w:t>[</w:t>
            </w:r>
            <w:r>
              <w:rPr>
                <w:rStyle w:val="IndexLink"/>
                <w:rtl w:val="true"/>
              </w:rPr>
              <w:t xml:space="preserve">حدود </w:t>
            </w:r>
            <w:r>
              <w:rPr>
                <w:rStyle w:val="IndexLink"/>
              </w:rPr>
              <w:t>۵١٠</w:t>
            </w:r>
            <w:r>
              <w:rPr>
                <w:rStyle w:val="IndexLink"/>
                <w:rtl w:val="true"/>
              </w:rPr>
              <w:t xml:space="preserve"> </w:t>
            </w:r>
            <w:r>
              <w:rPr>
                <w:rStyle w:val="IndexLink"/>
                <w:rtl w:val="true"/>
              </w:rPr>
              <w:t xml:space="preserve">- </w:t>
            </w:r>
            <w:r>
              <w:rPr>
                <w:rStyle w:val="IndexLink"/>
              </w:rPr>
              <w:t>۵٩٧</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195</w:t>
            </w:r>
          </w:hyperlink>
        </w:p>
        <w:p>
          <w:pPr>
            <w:pStyle w:val="Contents4"/>
            <w:tabs>
              <w:tab w:val="clear" w:pos="8176"/>
              <w:tab w:val="right" w:pos="9026" w:leader="dot"/>
            </w:tabs>
            <w:rPr/>
          </w:pPr>
          <w:hyperlink w:anchor="__RefHeading___Toc3643608_3650668749">
            <w:r>
              <w:rPr>
                <w:webHidden/>
                <w:rStyle w:val="IndexLink"/>
              </w:rPr>
              <w:t>۴</w:t>
            </w:r>
            <w:r>
              <w:rPr>
                <w:rStyle w:val="IndexLink"/>
                <w:rtl w:val="true"/>
              </w:rPr>
              <w:t xml:space="preserve">. </w:t>
            </w:r>
            <w:r>
              <w:rPr>
                <w:rStyle w:val="IndexLink"/>
                <w:rtl w:val="true"/>
              </w:rPr>
              <w:t xml:space="preserve">يحيى بن شرف نووى </w:t>
            </w:r>
            <w:r>
              <w:rPr>
                <w:rStyle w:val="IndexLink"/>
                <w:rtl w:val="true"/>
              </w:rPr>
              <w:t>([</w:t>
            </w:r>
            <w:r>
              <w:rPr>
                <w:rStyle w:val="IndexLink"/>
              </w:rPr>
              <w:t>۶٣١</w:t>
            </w:r>
            <w:r>
              <w:rPr>
                <w:rStyle w:val="IndexLink"/>
                <w:rtl w:val="true"/>
              </w:rPr>
              <w:t xml:space="preserve"> </w:t>
            </w:r>
            <w:r>
              <w:rPr>
                <w:rStyle w:val="IndexLink"/>
                <w:rtl w:val="true"/>
              </w:rPr>
              <w:t xml:space="preserve">] - </w:t>
            </w:r>
            <w:r>
              <w:rPr>
                <w:rStyle w:val="IndexLink"/>
              </w:rPr>
              <w:t>۶٧۶</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201</w:t>
            </w:r>
          </w:hyperlink>
        </w:p>
        <w:p>
          <w:pPr>
            <w:pStyle w:val="Contents4"/>
            <w:tabs>
              <w:tab w:val="clear" w:pos="8176"/>
              <w:tab w:val="right" w:pos="9026" w:leader="dot"/>
            </w:tabs>
            <w:rPr/>
          </w:pPr>
          <w:hyperlink w:anchor="__RefHeading___Toc3643610_3650668749">
            <w:r>
              <w:rPr>
                <w:webHidden/>
                <w:rStyle w:val="IndexLink"/>
              </w:rPr>
              <w:t>۵</w:t>
            </w:r>
            <w:r>
              <w:rPr>
                <w:rStyle w:val="IndexLink"/>
                <w:rtl w:val="true"/>
              </w:rPr>
              <w:t xml:space="preserve">. </w:t>
            </w:r>
            <w:r>
              <w:rPr>
                <w:rStyle w:val="IndexLink"/>
                <w:rtl w:val="true"/>
              </w:rPr>
              <w:t xml:space="preserve">حافظ ابوالعباس احمد بن عبدالله بن محمد بن ابى‌بكر محب الدين طبرى مكى </w:t>
            </w:r>
            <w:r>
              <w:rPr>
                <w:rStyle w:val="IndexLink"/>
                <w:rtl w:val="true"/>
              </w:rPr>
              <w:t>(</w:t>
            </w:r>
            <w:r>
              <w:rPr>
                <w:rStyle w:val="IndexLink"/>
              </w:rPr>
              <w:t>۶١۵</w:t>
            </w:r>
            <w:r>
              <w:rPr>
                <w:rStyle w:val="IndexLink"/>
                <w:rtl w:val="true"/>
              </w:rPr>
              <w:t xml:space="preserve"> </w:t>
            </w:r>
            <w:r>
              <w:rPr>
                <w:rStyle w:val="IndexLink"/>
                <w:rtl w:val="true"/>
              </w:rPr>
              <w:t xml:space="preserve">- </w:t>
            </w:r>
            <w:r>
              <w:rPr>
                <w:rStyle w:val="IndexLink"/>
              </w:rPr>
              <w:t>۶٩۴</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203</w:t>
            </w:r>
          </w:hyperlink>
        </w:p>
        <w:p>
          <w:pPr>
            <w:pStyle w:val="Contents4"/>
            <w:tabs>
              <w:tab w:val="clear" w:pos="8176"/>
              <w:tab w:val="right" w:pos="9026" w:leader="dot"/>
            </w:tabs>
            <w:rPr/>
          </w:pPr>
          <w:hyperlink w:anchor="__RefHeading___Toc3643612_3650668749">
            <w:r>
              <w:rPr>
                <w:webHidden/>
                <w:rStyle w:val="IndexLink"/>
              </w:rPr>
              <w:t>۶</w:t>
            </w:r>
            <w:r>
              <w:rPr>
                <w:rStyle w:val="IndexLink"/>
                <w:rtl w:val="true"/>
              </w:rPr>
              <w:t xml:space="preserve">. </w:t>
            </w:r>
            <w:r>
              <w:rPr>
                <w:rStyle w:val="IndexLink"/>
                <w:rtl w:val="true"/>
              </w:rPr>
              <w:t xml:space="preserve">عزالدين بن جماعه كنانى، عبدالعزيز بن بدرالدين محمد بن ابراهيم دمشقى مصرى </w:t>
            </w:r>
            <w:r>
              <w:rPr>
                <w:rStyle w:val="IndexLink"/>
                <w:rtl w:val="true"/>
              </w:rPr>
              <w:t>(</w:t>
            </w:r>
            <w:r>
              <w:rPr>
                <w:rStyle w:val="IndexLink"/>
              </w:rPr>
              <w:t>۶٩۴</w:t>
            </w:r>
            <w:r>
              <w:rPr>
                <w:rStyle w:val="IndexLink"/>
                <w:rtl w:val="true"/>
              </w:rPr>
              <w:t xml:space="preserve"> </w:t>
            </w:r>
            <w:r>
              <w:rPr>
                <w:rStyle w:val="IndexLink"/>
                <w:rtl w:val="true"/>
              </w:rPr>
              <w:t xml:space="preserve">- </w:t>
            </w:r>
            <w:r>
              <w:rPr>
                <w:rStyle w:val="IndexLink"/>
              </w:rPr>
              <w:t>٧۶٧</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206</w:t>
            </w:r>
          </w:hyperlink>
        </w:p>
        <w:p>
          <w:pPr>
            <w:pStyle w:val="Contents4"/>
            <w:tabs>
              <w:tab w:val="clear" w:pos="8176"/>
              <w:tab w:val="right" w:pos="9026" w:leader="dot"/>
            </w:tabs>
            <w:rPr/>
          </w:pPr>
          <w:hyperlink w:anchor="__RefHeading___Toc3643614_3650668749">
            <w:r>
              <w:rPr>
                <w:webHidden/>
                <w:rStyle w:val="IndexLink"/>
              </w:rPr>
              <w:t>٧</w:t>
            </w:r>
            <w:r>
              <w:rPr>
                <w:rStyle w:val="IndexLink"/>
                <w:rtl w:val="true"/>
              </w:rPr>
              <w:t xml:space="preserve">. </w:t>
            </w:r>
            <w:r>
              <w:rPr>
                <w:rStyle w:val="IndexLink"/>
                <w:rtl w:val="true"/>
              </w:rPr>
              <w:t xml:space="preserve">حافظ ابوطيب تقى الدين محمد بن احمد بن على فاسى مكى مالكى </w:t>
            </w:r>
            <w:r>
              <w:rPr>
                <w:rStyle w:val="IndexLink"/>
                <w:rtl w:val="true"/>
              </w:rPr>
              <w:t>(</w:t>
            </w:r>
            <w:r>
              <w:rPr>
                <w:rStyle w:val="IndexLink"/>
              </w:rPr>
              <w:t>٧٧۵</w:t>
            </w:r>
            <w:r>
              <w:rPr>
                <w:rStyle w:val="IndexLink"/>
                <w:rtl w:val="true"/>
              </w:rPr>
              <w:t xml:space="preserve"> </w:t>
            </w:r>
            <w:r>
              <w:rPr>
                <w:rStyle w:val="IndexLink"/>
                <w:rtl w:val="true"/>
              </w:rPr>
              <w:t xml:space="preserve">- </w:t>
            </w:r>
            <w:r>
              <w:rPr>
                <w:rStyle w:val="IndexLink"/>
              </w:rPr>
              <w:t>٨٣٩</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215</w:t>
            </w:r>
          </w:hyperlink>
        </w:p>
        <w:p>
          <w:pPr>
            <w:pStyle w:val="Contents4"/>
            <w:tabs>
              <w:tab w:val="clear" w:pos="8176"/>
              <w:tab w:val="right" w:pos="9026" w:leader="dot"/>
            </w:tabs>
            <w:rPr/>
          </w:pPr>
          <w:hyperlink w:anchor="__RefHeading___Toc3643616_3650668749">
            <w:r>
              <w:rPr>
                <w:webHidden/>
                <w:rStyle w:val="IndexLink"/>
              </w:rPr>
              <w:t>٨</w:t>
            </w:r>
            <w:r>
              <w:rPr>
                <w:rStyle w:val="IndexLink"/>
                <w:rtl w:val="true"/>
              </w:rPr>
              <w:t xml:space="preserve">. </w:t>
            </w:r>
            <w:r>
              <w:rPr>
                <w:rStyle w:val="IndexLink"/>
                <w:rtl w:val="true"/>
              </w:rPr>
              <w:t xml:space="preserve">قاضى برهان الدين ابراهيم بن فرحون مدنى مالكى </w:t>
            </w:r>
            <w:r>
              <w:rPr>
                <w:rStyle w:val="IndexLink"/>
                <w:rtl w:val="true"/>
              </w:rPr>
              <w:t>(</w:t>
            </w:r>
            <w:r>
              <w:rPr>
                <w:rStyle w:val="IndexLink"/>
                <w:rtl w:val="true"/>
              </w:rPr>
              <w:t>در</w:t>
            </w:r>
            <w:r>
              <w:rPr>
                <w:rStyle w:val="IndexLink"/>
                <w:rtl w:val="true"/>
              </w:rPr>
              <w:t xml:space="preserve">. </w:t>
            </w:r>
            <w:r>
              <w:rPr>
                <w:rStyle w:val="IndexLink"/>
              </w:rPr>
              <w:t>٧٩٩</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218</w:t>
            </w:r>
          </w:hyperlink>
        </w:p>
        <w:p>
          <w:pPr>
            <w:pStyle w:val="Contents4"/>
            <w:tabs>
              <w:tab w:val="clear" w:pos="8176"/>
              <w:tab w:val="right" w:pos="9026" w:leader="dot"/>
            </w:tabs>
            <w:rPr/>
          </w:pPr>
          <w:hyperlink w:anchor="__RefHeading___Toc3643618_3650668749">
            <w:r>
              <w:rPr>
                <w:webHidden/>
                <w:rStyle w:val="IndexLink"/>
              </w:rPr>
              <w:t>٩</w:t>
            </w:r>
            <w:r>
              <w:rPr>
                <w:rStyle w:val="IndexLink"/>
                <w:rtl w:val="true"/>
              </w:rPr>
              <w:t xml:space="preserve">. </w:t>
            </w:r>
            <w:r>
              <w:rPr>
                <w:rStyle w:val="IndexLink"/>
                <w:rtl w:val="true"/>
              </w:rPr>
              <w:t xml:space="preserve">ابوالبقا محمد بن احمد بن محمد بن ضياء مكى حنفى، قاضى و مفتى مكه </w:t>
            </w:r>
            <w:r>
              <w:rPr>
                <w:rStyle w:val="IndexLink"/>
                <w:rtl w:val="true"/>
              </w:rPr>
              <w:t>(</w:t>
            </w:r>
            <w:r>
              <w:rPr>
                <w:rStyle w:val="IndexLink"/>
              </w:rPr>
              <w:t>٧٨٩</w:t>
            </w:r>
            <w:r>
              <w:rPr>
                <w:rStyle w:val="IndexLink"/>
                <w:rtl w:val="true"/>
              </w:rPr>
              <w:t xml:space="preserve"> </w:t>
            </w:r>
            <w:r>
              <w:rPr>
                <w:rStyle w:val="IndexLink"/>
                <w:rtl w:val="true"/>
              </w:rPr>
              <w:t xml:space="preserve">- </w:t>
            </w:r>
            <w:r>
              <w:rPr>
                <w:rStyle w:val="IndexLink"/>
              </w:rPr>
              <w:t>٨۵۴</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219</w:t>
            </w:r>
          </w:hyperlink>
        </w:p>
        <w:p>
          <w:pPr>
            <w:pStyle w:val="Contents4"/>
            <w:tabs>
              <w:tab w:val="clear" w:pos="8176"/>
              <w:tab w:val="right" w:pos="9026" w:leader="dot"/>
            </w:tabs>
            <w:rPr/>
          </w:pPr>
          <w:hyperlink w:anchor="__RefHeading___Toc3643620_3650668749">
            <w:r>
              <w:rPr>
                <w:webHidden/>
                <w:rStyle w:val="IndexLink"/>
              </w:rPr>
              <w:t>١٠</w:t>
            </w:r>
            <w:r>
              <w:rPr>
                <w:rStyle w:val="IndexLink"/>
                <w:rtl w:val="true"/>
              </w:rPr>
              <w:t xml:space="preserve">. </w:t>
            </w:r>
            <w:r>
              <w:rPr>
                <w:rStyle w:val="IndexLink"/>
                <w:rtl w:val="true"/>
              </w:rPr>
              <w:t xml:space="preserve">على بن عبدالله بن احمد حسنى سمهودى </w:t>
            </w:r>
            <w:r>
              <w:rPr>
                <w:rStyle w:val="IndexLink"/>
                <w:rtl w:val="true"/>
              </w:rPr>
              <w:t>(</w:t>
            </w:r>
            <w:r>
              <w:rPr>
                <w:rStyle w:val="IndexLink"/>
              </w:rPr>
              <w:t>٨۴۴</w:t>
            </w:r>
            <w:r>
              <w:rPr>
                <w:rStyle w:val="IndexLink"/>
                <w:rtl w:val="true"/>
              </w:rPr>
              <w:t xml:space="preserve">- </w:t>
            </w:r>
            <w:r>
              <w:rPr>
                <w:rStyle w:val="IndexLink"/>
              </w:rPr>
              <w:t>٩٢٢</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221</w:t>
            </w:r>
          </w:hyperlink>
        </w:p>
        <w:p>
          <w:pPr>
            <w:pStyle w:val="Contents4"/>
            <w:tabs>
              <w:tab w:val="clear" w:pos="8176"/>
              <w:tab w:val="right" w:pos="9026" w:leader="dot"/>
            </w:tabs>
            <w:rPr/>
          </w:pPr>
          <w:hyperlink w:anchor="__RefHeading___Toc3643622_3650668749">
            <w:r>
              <w:rPr>
                <w:webHidden/>
                <w:rStyle w:val="IndexLink"/>
              </w:rPr>
              <w:t>١١</w:t>
            </w:r>
            <w:r>
              <w:rPr>
                <w:rStyle w:val="IndexLink"/>
                <w:rtl w:val="true"/>
              </w:rPr>
              <w:t xml:space="preserve">. </w:t>
            </w:r>
            <w:r>
              <w:rPr>
                <w:rStyle w:val="IndexLink"/>
                <w:rtl w:val="true"/>
              </w:rPr>
              <w:t xml:space="preserve">على بن عبدالقادر طبرى </w:t>
            </w:r>
            <w:r>
              <w:rPr>
                <w:rStyle w:val="IndexLink"/>
                <w:rtl w:val="true"/>
              </w:rPr>
              <w:t>(</w:t>
            </w:r>
            <w:r>
              <w:rPr>
                <w:rStyle w:val="IndexLink"/>
                <w:rtl w:val="true"/>
              </w:rPr>
              <w:t>در</w:t>
            </w:r>
            <w:r>
              <w:rPr>
                <w:rStyle w:val="IndexLink"/>
                <w:rtl w:val="true"/>
              </w:rPr>
              <w:t xml:space="preserve">. </w:t>
            </w:r>
            <w:r>
              <w:rPr>
                <w:rStyle w:val="IndexLink"/>
              </w:rPr>
              <w:t>١٠٧٠</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222</w:t>
            </w:r>
          </w:hyperlink>
        </w:p>
        <w:p>
          <w:pPr>
            <w:pStyle w:val="Contents4"/>
            <w:tabs>
              <w:tab w:val="clear" w:pos="8176"/>
              <w:tab w:val="right" w:pos="9026" w:leader="dot"/>
            </w:tabs>
            <w:rPr/>
          </w:pPr>
          <w:hyperlink w:anchor="__RefHeading___Toc3643624_3650668749">
            <w:r>
              <w:rPr>
                <w:webHidden/>
                <w:rStyle w:val="IndexLink"/>
              </w:rPr>
              <w:t>١٢</w:t>
            </w:r>
            <w:r>
              <w:rPr>
                <w:rStyle w:val="IndexLink"/>
                <w:rtl w:val="true"/>
              </w:rPr>
              <w:t xml:space="preserve">. </w:t>
            </w:r>
            <w:r>
              <w:rPr>
                <w:rStyle w:val="IndexLink"/>
                <w:rtl w:val="true"/>
              </w:rPr>
              <w:t xml:space="preserve">جمال‌الدين محمد جارالله بن محمد </w:t>
            </w:r>
            <w:r>
              <w:rPr>
                <w:rStyle w:val="IndexLink"/>
                <w:rtl w:val="true"/>
              </w:rPr>
              <w:t>[</w:t>
            </w:r>
            <w:r>
              <w:rPr>
                <w:rStyle w:val="IndexLink"/>
                <w:rtl w:val="true"/>
              </w:rPr>
              <w:t>نصر الدين</w:t>
            </w:r>
            <w:r>
              <w:rPr>
                <w:rStyle w:val="IndexLink"/>
                <w:rtl w:val="true"/>
              </w:rPr>
              <w:t xml:space="preserve">] </w:t>
            </w:r>
            <w:r>
              <w:rPr>
                <w:rStyle w:val="IndexLink"/>
                <w:rtl w:val="true"/>
              </w:rPr>
              <w:t xml:space="preserve">بن ابى‌بكر بن على بن ظهيره قرشى </w:t>
            </w:r>
            <w:r>
              <w:rPr>
                <w:rStyle w:val="IndexLink"/>
                <w:rtl w:val="true"/>
              </w:rPr>
              <w:t>[</w:t>
            </w:r>
            <w:r>
              <w:rPr>
                <w:rStyle w:val="IndexLink"/>
                <w:rtl w:val="true"/>
              </w:rPr>
              <w:t>مخزومى</w:t>
            </w:r>
            <w:r>
              <w:rPr>
                <w:rStyle w:val="IndexLink"/>
                <w:rtl w:val="true"/>
              </w:rPr>
              <w:t>] (</w:t>
            </w:r>
            <w:r>
              <w:rPr>
                <w:rStyle w:val="IndexLink"/>
                <w:rtl w:val="true"/>
              </w:rPr>
              <w:t>در</w:t>
            </w:r>
            <w:r>
              <w:rPr>
                <w:rStyle w:val="IndexLink"/>
                <w:rtl w:val="true"/>
              </w:rPr>
              <w:t xml:space="preserve">. </w:t>
            </w:r>
            <w:r>
              <w:rPr>
                <w:rStyle w:val="IndexLink"/>
              </w:rPr>
              <w:t>٩٨۶</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225</w:t>
            </w:r>
          </w:hyperlink>
        </w:p>
        <w:p>
          <w:pPr>
            <w:pStyle w:val="Contents4"/>
            <w:tabs>
              <w:tab w:val="clear" w:pos="8176"/>
              <w:tab w:val="right" w:pos="9026" w:leader="dot"/>
            </w:tabs>
            <w:rPr/>
          </w:pPr>
          <w:hyperlink w:anchor="__RefHeading___Toc3643626_3650668749">
            <w:r>
              <w:rPr>
                <w:webHidden/>
                <w:rStyle w:val="IndexLink"/>
              </w:rPr>
              <w:t>١٣</w:t>
            </w:r>
            <w:r>
              <w:rPr>
                <w:rStyle w:val="IndexLink"/>
                <w:rtl w:val="true"/>
              </w:rPr>
              <w:t xml:space="preserve">. </w:t>
            </w:r>
            <w:r>
              <w:rPr>
                <w:rStyle w:val="IndexLink"/>
                <w:rtl w:val="true"/>
              </w:rPr>
              <w:t xml:space="preserve">محمد على علان </w:t>
            </w:r>
            <w:r>
              <w:rPr>
                <w:rStyle w:val="IndexLink"/>
                <w:rtl w:val="true"/>
              </w:rPr>
              <w:t>[</w:t>
            </w:r>
            <w:r>
              <w:rPr>
                <w:rStyle w:val="IndexLink"/>
                <w:rtl w:val="true"/>
              </w:rPr>
              <w:t>صديقى</w:t>
            </w:r>
            <w:r>
              <w:rPr>
                <w:rStyle w:val="IndexLink"/>
                <w:rtl w:val="true"/>
              </w:rPr>
              <w:t xml:space="preserve">] ( </w:t>
            </w:r>
            <w:r>
              <w:rPr>
                <w:rStyle w:val="IndexLink"/>
              </w:rPr>
              <w:t>٩٨٠</w:t>
            </w:r>
            <w:r>
              <w:rPr>
                <w:rStyle w:val="IndexLink"/>
                <w:rtl w:val="true"/>
              </w:rPr>
              <w:t xml:space="preserve">- </w:t>
            </w:r>
            <w:r>
              <w:rPr>
                <w:rStyle w:val="IndexLink"/>
              </w:rPr>
              <w:t>١٠۵٨</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226</w:t>
            </w:r>
          </w:hyperlink>
        </w:p>
        <w:p>
          <w:pPr>
            <w:pStyle w:val="Contents4"/>
            <w:tabs>
              <w:tab w:val="clear" w:pos="8176"/>
              <w:tab w:val="right" w:pos="9026" w:leader="dot"/>
            </w:tabs>
            <w:rPr/>
          </w:pPr>
          <w:hyperlink w:anchor="__RefHeading___Toc3643628_3650668749">
            <w:r>
              <w:rPr>
                <w:webHidden/>
                <w:rStyle w:val="IndexLink"/>
              </w:rPr>
              <w:t>١۴</w:t>
            </w:r>
            <w:r>
              <w:rPr>
                <w:rStyle w:val="IndexLink"/>
                <w:rtl w:val="true"/>
              </w:rPr>
              <w:t xml:space="preserve">. </w:t>
            </w:r>
            <w:r>
              <w:rPr>
                <w:rStyle w:val="IndexLink"/>
                <w:rtl w:val="true"/>
              </w:rPr>
              <w:t xml:space="preserve">سيد عفيف‌الدين عبدالله بن ابراهيم بن حسن بن محمد امين مير غنى حسنى متقى مكى طائفى حنفى، مشهور به محجوب </w:t>
            </w:r>
            <w:r>
              <w:rPr>
                <w:rStyle w:val="IndexLink"/>
                <w:rtl w:val="true"/>
              </w:rPr>
              <w:t>(</w:t>
            </w:r>
            <w:r>
              <w:rPr>
                <w:rStyle w:val="IndexLink"/>
                <w:rtl w:val="true"/>
              </w:rPr>
              <w:t>در</w:t>
            </w:r>
            <w:r>
              <w:rPr>
                <w:rStyle w:val="IndexLink"/>
                <w:rtl w:val="true"/>
              </w:rPr>
              <w:t xml:space="preserve">. </w:t>
            </w:r>
            <w:r>
              <w:rPr>
                <w:rStyle w:val="IndexLink"/>
              </w:rPr>
              <w:t>١٢٠٧</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229</w:t>
            </w:r>
          </w:hyperlink>
        </w:p>
        <w:p>
          <w:pPr>
            <w:pStyle w:val="Contents4"/>
            <w:tabs>
              <w:tab w:val="clear" w:pos="8176"/>
              <w:tab w:val="right" w:pos="9026" w:leader="dot"/>
            </w:tabs>
            <w:rPr/>
          </w:pPr>
          <w:hyperlink w:anchor="__RefHeading___Toc3643630_3650668749">
            <w:r>
              <w:rPr>
                <w:webHidden/>
                <w:rStyle w:val="IndexLink"/>
              </w:rPr>
              <w:t>١۵</w:t>
            </w:r>
            <w:r>
              <w:rPr>
                <w:rStyle w:val="IndexLink"/>
                <w:rtl w:val="true"/>
              </w:rPr>
              <w:t xml:space="preserve">. </w:t>
            </w:r>
            <w:r>
              <w:rPr>
                <w:rStyle w:val="IndexLink"/>
                <w:rtl w:val="true"/>
              </w:rPr>
              <w:t xml:space="preserve">محمد بن احمد بن سالم بن محمد مالكى مكى، معروف به صباغ </w:t>
            </w:r>
            <w:r>
              <w:rPr>
                <w:rStyle w:val="IndexLink"/>
                <w:rtl w:val="true"/>
              </w:rPr>
              <w:t>(</w:t>
            </w:r>
            <w:r>
              <w:rPr>
                <w:rStyle w:val="IndexLink"/>
              </w:rPr>
              <w:t>١٢۴٣</w:t>
            </w:r>
            <w:r>
              <w:rPr>
                <w:rStyle w:val="IndexLink"/>
                <w:rtl w:val="true"/>
              </w:rPr>
              <w:t xml:space="preserve">- </w:t>
            </w:r>
            <w:r>
              <w:rPr>
                <w:rStyle w:val="IndexLink"/>
              </w:rPr>
              <w:t>١٣٢١</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230</w:t>
            </w:r>
          </w:hyperlink>
        </w:p>
        <w:p>
          <w:pPr>
            <w:pStyle w:val="Contents4"/>
            <w:tabs>
              <w:tab w:val="clear" w:pos="8176"/>
              <w:tab w:val="right" w:pos="9026" w:leader="dot"/>
            </w:tabs>
            <w:rPr/>
          </w:pPr>
          <w:hyperlink w:anchor="__RefHeading___Toc3643632_3650668749">
            <w:r>
              <w:rPr>
                <w:webHidden/>
                <w:rStyle w:val="IndexLink"/>
              </w:rPr>
              <w:t>١۶</w:t>
            </w:r>
            <w:r>
              <w:rPr>
                <w:rStyle w:val="IndexLink"/>
                <w:rtl w:val="true"/>
              </w:rPr>
              <w:t xml:space="preserve">. </w:t>
            </w:r>
            <w:r>
              <w:rPr>
                <w:rStyle w:val="IndexLink"/>
                <w:rtl w:val="true"/>
              </w:rPr>
              <w:t xml:space="preserve">عبدالله بن محمد غازى مكى حنفى </w:t>
            </w:r>
            <w:r>
              <w:rPr>
                <w:rStyle w:val="IndexLink"/>
                <w:rtl w:val="true"/>
              </w:rPr>
              <w:t>(</w:t>
            </w:r>
            <w:r>
              <w:rPr>
                <w:rStyle w:val="IndexLink"/>
              </w:rPr>
              <w:t>١٢٩٠</w:t>
            </w:r>
            <w:r>
              <w:rPr>
                <w:rStyle w:val="IndexLink"/>
                <w:rtl w:val="true"/>
              </w:rPr>
              <w:t xml:space="preserve">- </w:t>
            </w:r>
            <w:r>
              <w:rPr>
                <w:rStyle w:val="IndexLink"/>
              </w:rPr>
              <w:t>١٣۶۵</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234</w:t>
            </w:r>
          </w:hyperlink>
        </w:p>
        <w:p>
          <w:pPr>
            <w:pStyle w:val="Contents4"/>
            <w:tabs>
              <w:tab w:val="clear" w:pos="8176"/>
              <w:tab w:val="right" w:pos="9026" w:leader="dot"/>
            </w:tabs>
            <w:rPr/>
          </w:pPr>
          <w:hyperlink w:anchor="__RefHeading___Toc3643634_3650668749">
            <w:r>
              <w:rPr>
                <w:webHidden/>
                <w:rStyle w:val="IndexLink"/>
              </w:rPr>
              <w:t>١٧</w:t>
            </w:r>
            <w:r>
              <w:rPr>
                <w:rStyle w:val="IndexLink"/>
                <w:rtl w:val="true"/>
              </w:rPr>
              <w:t xml:space="preserve">. </w:t>
            </w:r>
            <w:r>
              <w:rPr>
                <w:rStyle w:val="IndexLink"/>
                <w:rtl w:val="true"/>
              </w:rPr>
              <w:t xml:space="preserve">ايوب صبرى پاشا </w:t>
            </w:r>
            <w:r>
              <w:rPr>
                <w:rStyle w:val="IndexLink"/>
                <w:rtl w:val="true"/>
              </w:rPr>
              <w:t>(</w:t>
            </w:r>
            <w:r>
              <w:rPr>
                <w:rStyle w:val="IndexLink"/>
                <w:rtl w:val="true"/>
              </w:rPr>
              <w:t>در</w:t>
            </w:r>
            <w:r>
              <w:rPr>
                <w:rStyle w:val="IndexLink"/>
                <w:rtl w:val="true"/>
              </w:rPr>
              <w:t xml:space="preserve">. </w:t>
            </w:r>
            <w:r>
              <w:rPr>
                <w:rStyle w:val="IndexLink"/>
              </w:rPr>
              <w:t>١٢٩٠</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241</w:t>
            </w:r>
          </w:hyperlink>
        </w:p>
        <w:p>
          <w:pPr>
            <w:pStyle w:val="Contents2"/>
            <w:tabs>
              <w:tab w:val="clear" w:pos="8743"/>
              <w:tab w:val="right" w:pos="9026" w:leader="dot"/>
            </w:tabs>
            <w:rPr/>
          </w:pPr>
          <w:hyperlink w:anchor="__RefHeading___Toc3643636_3650668749">
            <w:r>
              <w:rPr>
                <w:webHidden/>
                <w:rStyle w:val="IndexLink"/>
                <w:rtl w:val="true"/>
              </w:rPr>
              <w:t>كتابنامه</w:t>
            </w:r>
            <w:r>
              <w:rPr>
                <w:rStyle w:val="IndexLink"/>
                <w:rtl w:val="true"/>
              </w:rPr>
              <w:tab/>
            </w:r>
            <w:r>
              <w:rPr>
                <w:rStyle w:val="IndexLink"/>
              </w:rPr>
              <w:t>243</w:t>
            </w:r>
          </w:hyperlink>
        </w:p>
        <w:p>
          <w:pPr>
            <w:pStyle w:val="Contents3"/>
            <w:tabs>
              <w:tab w:val="clear" w:pos="8459"/>
              <w:tab w:val="right" w:pos="9026" w:leader="dot"/>
            </w:tabs>
            <w:rPr/>
          </w:pPr>
          <w:hyperlink w:anchor="__RefHeading___Toc3643638_3650668749">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3643640_3650668749">
            <w:r>
              <w:rPr>
                <w:webHidden/>
                <w:rStyle w:val="IndexLink"/>
                <w:rtl w:val="true"/>
              </w:rPr>
              <w:t>كتاب‌ها</w:t>
            </w:r>
            <w:r>
              <w:rPr>
                <w:rStyle w:val="IndexLink"/>
                <w:rtl w:val="true"/>
              </w:rPr>
              <w:tab/>
            </w:r>
            <w:r>
              <w:rPr>
                <w:rStyle w:val="IndexLink"/>
              </w:rPr>
              <w:t>243</w:t>
            </w:r>
          </w:hyperlink>
        </w:p>
        <w:p>
          <w:pPr>
            <w:pStyle w:val="Contents3"/>
            <w:tabs>
              <w:tab w:val="clear" w:pos="8459"/>
              <w:tab w:val="right" w:pos="9026" w:leader="dot"/>
            </w:tabs>
            <w:rPr/>
          </w:pPr>
          <w:hyperlink w:anchor="__RefHeading___Toc3643642_3650668749">
            <w:r>
              <w:rPr>
                <w:webHidden/>
                <w:rStyle w:val="IndexLink"/>
                <w:rtl w:val="true"/>
              </w:rPr>
              <w:t>روزنامه‌ها و مجلات</w:t>
            </w:r>
            <w:r>
              <w:rPr>
                <w:rStyle w:val="IndexLink"/>
                <w:rtl w:val="true"/>
              </w:rPr>
              <w:tab/>
            </w:r>
            <w:r>
              <w:rPr>
                <w:rStyle w:val="IndexLink"/>
              </w:rPr>
              <w:t>250</w:t>
            </w:r>
          </w:hyperlink>
        </w:p>
        <w:p>
          <w:pPr>
            <w:pStyle w:val="Contents2"/>
            <w:tabs>
              <w:tab w:val="clear" w:pos="8743"/>
              <w:tab w:val="right" w:pos="9026" w:leader="dot"/>
            </w:tabs>
            <w:rPr/>
          </w:pPr>
          <w:hyperlink w:anchor="__RefHeading___Toc3643644_3650668749">
            <w:r>
              <w:rPr>
                <w:webHidden/>
                <w:rStyle w:val="IndexLink"/>
                <w:rtl w:val="true"/>
              </w:rPr>
              <w:t>منابع و مراجع مترجم</w:t>
            </w:r>
            <w:r>
              <w:rPr>
                <w:rStyle w:val="IndexLink"/>
                <w:rtl w:val="true"/>
              </w:rPr>
              <w:tab/>
            </w:r>
            <w:r>
              <w:rPr>
                <w:rStyle w:val="IndexLink"/>
              </w:rPr>
              <w:t>251</w:t>
            </w:r>
          </w:hyperlink>
        </w:p>
        <w:p>
          <w:pPr>
            <w:pStyle w:val="Contents3"/>
            <w:tabs>
              <w:tab w:val="clear" w:pos="8459"/>
              <w:tab w:val="right" w:pos="9026" w:leader="dot"/>
            </w:tabs>
            <w:rPr/>
          </w:pPr>
          <w:hyperlink w:anchor="__RefHeading___Toc3643646_3650668749">
            <w:r>
              <w:rPr>
                <w:webHidden/>
                <w:rStyle w:val="IndexLink"/>
                <w:rtl w:val="true"/>
              </w:rPr>
              <w:t>الف</w:t>
            </w:r>
            <w:r>
              <w:rPr>
                <w:rStyle w:val="IndexLink"/>
                <w:rtl w:val="true"/>
              </w:rPr>
              <w:t xml:space="preserve">. </w:t>
            </w:r>
            <w:r>
              <w:rPr>
                <w:rStyle w:val="IndexLink"/>
                <w:rtl w:val="true"/>
              </w:rPr>
              <w:t>فارسى</w:t>
            </w:r>
            <w:r>
              <w:rPr>
                <w:rStyle w:val="IndexLink"/>
                <w:rtl w:val="true"/>
              </w:rPr>
              <w:tab/>
            </w:r>
            <w:r>
              <w:rPr>
                <w:rStyle w:val="IndexLink"/>
              </w:rPr>
              <w:t>251</w:t>
            </w:r>
          </w:hyperlink>
        </w:p>
        <w:p>
          <w:pPr>
            <w:pStyle w:val="Contents3"/>
            <w:tabs>
              <w:tab w:val="clear" w:pos="8459"/>
              <w:tab w:val="right" w:pos="9026" w:leader="dot"/>
            </w:tabs>
            <w:rPr/>
          </w:pPr>
          <w:hyperlink w:anchor="__RefHeading___Toc3643648_3650668749">
            <w:r>
              <w:rPr>
                <w:webHidden/>
                <w:rStyle w:val="IndexLink"/>
                <w:rtl w:val="true"/>
              </w:rPr>
              <w:t>ب</w:t>
            </w:r>
            <w:r>
              <w:rPr>
                <w:rStyle w:val="IndexLink"/>
                <w:rtl w:val="true"/>
              </w:rPr>
              <w:t xml:space="preserve">. </w:t>
            </w:r>
            <w:r>
              <w:rPr>
                <w:rStyle w:val="IndexLink"/>
                <w:rtl w:val="true"/>
              </w:rPr>
              <w:t>عربى</w:t>
            </w:r>
            <w:r>
              <w:rPr>
                <w:rStyle w:val="IndexLink"/>
                <w:rtl w:val="true"/>
              </w:rPr>
              <w:tab/>
            </w:r>
            <w:r>
              <w:rPr>
                <w:rStyle w:val="IndexLink"/>
              </w:rPr>
              <w:t>252</w:t>
            </w:r>
          </w:hyperlink>
        </w:p>
        <w:p>
          <w:pPr>
            <w:pStyle w:val="Contents2"/>
            <w:tabs>
              <w:tab w:val="clear" w:pos="8743"/>
              <w:tab w:val="right" w:pos="9026" w:leader="dot"/>
            </w:tabs>
            <w:rPr/>
          </w:pPr>
          <w:hyperlink w:anchor="__RefHeading___Toc3643650_3650668749">
            <w:r>
              <w:rPr>
                <w:webHidden/>
                <w:rStyle w:val="IndexLink"/>
                <w:rtl w:val="true"/>
              </w:rPr>
              <w:t>نمايه‌ها</w:t>
            </w:r>
            <w:r>
              <w:rPr>
                <w:rStyle w:val="IndexLink"/>
                <w:rtl w:val="true"/>
              </w:rPr>
              <w:tab/>
            </w:r>
            <w:r>
              <w:rPr>
                <w:rStyle w:val="IndexLink"/>
              </w:rPr>
              <w:t>265</w:t>
            </w:r>
          </w:hyperlink>
        </w:p>
        <w:p>
          <w:pPr>
            <w:pStyle w:val="Contents3"/>
            <w:tabs>
              <w:tab w:val="clear" w:pos="8459"/>
              <w:tab w:val="right" w:pos="9026" w:leader="dot"/>
            </w:tabs>
            <w:rPr/>
          </w:pPr>
          <w:hyperlink w:anchor="__RefHeading___Toc3643652_3650668749">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3643654_3650668749">
            <w:r>
              <w:rPr>
                <w:webHidden/>
                <w:rStyle w:val="IndexLink"/>
                <w:rtl w:val="true"/>
              </w:rPr>
              <w:t>الف</w:t>
            </w:r>
            <w:r>
              <w:rPr>
                <w:rStyle w:val="IndexLink"/>
                <w:rtl w:val="true"/>
              </w:rPr>
              <w:t xml:space="preserve">) </w:t>
            </w:r>
            <w:r>
              <w:rPr>
                <w:rStyle w:val="IndexLink"/>
                <w:rtl w:val="true"/>
              </w:rPr>
              <w:t>نمايه آيات</w:t>
            </w:r>
            <w:r>
              <w:rPr>
                <w:rStyle w:val="IndexLink"/>
                <w:rtl w:val="true"/>
              </w:rPr>
              <w:tab/>
            </w:r>
            <w:r>
              <w:rPr>
                <w:rStyle w:val="IndexLink"/>
              </w:rPr>
              <w:t>266</w:t>
            </w:r>
          </w:hyperlink>
        </w:p>
        <w:p>
          <w:pPr>
            <w:pStyle w:val="Contents3"/>
            <w:tabs>
              <w:tab w:val="clear" w:pos="8459"/>
              <w:tab w:val="right" w:pos="9026" w:leader="dot"/>
            </w:tabs>
            <w:rPr/>
          </w:pPr>
          <w:hyperlink w:anchor="__RefHeading___Toc3643656_3650668749">
            <w:r>
              <w:rPr>
                <w:webHidden/>
                <w:rStyle w:val="IndexLink"/>
                <w:rtl w:val="true"/>
              </w:rPr>
              <w:t>ب</w:t>
            </w:r>
            <w:r>
              <w:rPr>
                <w:rStyle w:val="IndexLink"/>
                <w:rtl w:val="true"/>
              </w:rPr>
              <w:t xml:space="preserve">) </w:t>
            </w:r>
            <w:r>
              <w:rPr>
                <w:rStyle w:val="IndexLink"/>
                <w:rtl w:val="true"/>
              </w:rPr>
              <w:t>نمايه روايات</w:t>
            </w:r>
            <w:r>
              <w:rPr>
                <w:rStyle w:val="IndexLink"/>
                <w:rtl w:val="true"/>
              </w:rPr>
              <w:tab/>
            </w:r>
            <w:r>
              <w:rPr>
                <w:rStyle w:val="IndexLink"/>
              </w:rPr>
              <w:t>267</w:t>
            </w:r>
          </w:hyperlink>
        </w:p>
        <w:p>
          <w:pPr>
            <w:pStyle w:val="Contents3"/>
            <w:tabs>
              <w:tab w:val="clear" w:pos="8459"/>
              <w:tab w:val="right" w:pos="9026" w:leader="dot"/>
            </w:tabs>
            <w:rPr/>
          </w:pPr>
          <w:hyperlink w:anchor="__RefHeading___Toc3643658_3650668749">
            <w:r>
              <w:rPr>
                <w:webHidden/>
                <w:rStyle w:val="IndexLink"/>
                <w:rtl w:val="true"/>
              </w:rPr>
              <w:t>ج</w:t>
            </w:r>
            <w:r>
              <w:rPr>
                <w:rStyle w:val="IndexLink"/>
                <w:rtl w:val="true"/>
              </w:rPr>
              <w:t xml:space="preserve">) </w:t>
            </w:r>
            <w:r>
              <w:rPr>
                <w:rStyle w:val="IndexLink"/>
                <w:rtl w:val="true"/>
              </w:rPr>
              <w:t>نمايه اشعار</w:t>
            </w:r>
            <w:r>
              <w:rPr>
                <w:rStyle w:val="IndexLink"/>
                <w:rtl w:val="true"/>
              </w:rPr>
              <w:tab/>
            </w:r>
            <w:r>
              <w:rPr>
                <w:rStyle w:val="IndexLink"/>
              </w:rPr>
              <w:t>268</w:t>
            </w:r>
          </w:hyperlink>
        </w:p>
        <w:p>
          <w:pPr>
            <w:pStyle w:val="Contents3"/>
            <w:tabs>
              <w:tab w:val="clear" w:pos="8459"/>
              <w:tab w:val="right" w:pos="9026" w:leader="dot"/>
            </w:tabs>
            <w:rPr/>
          </w:pPr>
          <w:hyperlink w:anchor="__RefHeading___Toc3643660_3650668749">
            <w:r>
              <w:rPr>
                <w:webHidden/>
                <w:rStyle w:val="IndexLink"/>
                <w:rtl w:val="true"/>
              </w:rPr>
              <w:t>د</w:t>
            </w:r>
            <w:r>
              <w:rPr>
                <w:rStyle w:val="IndexLink"/>
                <w:rtl w:val="true"/>
              </w:rPr>
              <w:t xml:space="preserve">) </w:t>
            </w:r>
            <w:r>
              <w:rPr>
                <w:rStyle w:val="IndexLink"/>
                <w:rtl w:val="true"/>
              </w:rPr>
              <w:t>نمايه نوشتارها</w:t>
            </w:r>
            <w:r>
              <w:rPr>
                <w:rStyle w:val="IndexLink"/>
                <w:rtl w:val="true"/>
              </w:rPr>
              <w:tab/>
            </w:r>
            <w:r>
              <w:rPr>
                <w:rStyle w:val="IndexLink"/>
              </w:rPr>
              <w:t>271</w:t>
            </w:r>
          </w:hyperlink>
        </w:p>
        <w:p>
          <w:pPr>
            <w:pStyle w:val="Contents3"/>
            <w:tabs>
              <w:tab w:val="clear" w:pos="8459"/>
              <w:tab w:val="right" w:pos="9026" w:leader="dot"/>
            </w:tabs>
            <w:rPr/>
          </w:pPr>
          <w:hyperlink w:anchor="__RefHeading___Toc3643662_3650668749">
            <w:r>
              <w:rPr>
                <w:webHidden/>
                <w:rStyle w:val="IndexLink"/>
                <w:rtl w:val="true"/>
              </w:rPr>
              <w:t>ه</w:t>
            </w:r>
            <w:r>
              <w:rPr>
                <w:rStyle w:val="IndexLink"/>
                <w:rtl w:val="true"/>
              </w:rPr>
              <w:t xml:space="preserve">) </w:t>
            </w:r>
            <w:r>
              <w:rPr>
                <w:rStyle w:val="IndexLink"/>
                <w:rtl w:val="true"/>
              </w:rPr>
              <w:t>نمايه كسان</w:t>
            </w:r>
            <w:r>
              <w:rPr>
                <w:rStyle w:val="IndexLink"/>
                <w:rtl w:val="true"/>
              </w:rPr>
              <w:tab/>
            </w:r>
            <w:r>
              <w:rPr>
                <w:rStyle w:val="IndexLink"/>
              </w:rPr>
              <w:t>291</w:t>
            </w:r>
          </w:hyperlink>
        </w:p>
        <w:p>
          <w:pPr>
            <w:pStyle w:val="Contents3"/>
            <w:tabs>
              <w:tab w:val="clear" w:pos="8459"/>
              <w:tab w:val="right" w:pos="9026" w:leader="dot"/>
            </w:tabs>
            <w:rPr/>
          </w:pPr>
          <w:hyperlink w:anchor="__RefHeading___Toc3643664_3650668749">
            <w:r>
              <w:rPr>
                <w:webHidden/>
                <w:rStyle w:val="IndexLink"/>
                <w:rtl w:val="true"/>
              </w:rPr>
              <w:t>و</w:t>
            </w:r>
            <w:r>
              <w:rPr>
                <w:rStyle w:val="IndexLink"/>
                <w:rtl w:val="true"/>
              </w:rPr>
              <w:t xml:space="preserve">) </w:t>
            </w:r>
            <w:r>
              <w:rPr>
                <w:rStyle w:val="IndexLink"/>
                <w:rtl w:val="true"/>
              </w:rPr>
              <w:t>نمايه مكان‌ها</w:t>
            </w:r>
            <w:r>
              <w:rPr>
                <w:rStyle w:val="IndexLink"/>
                <w:rtl w:val="true"/>
              </w:rPr>
              <w:tab/>
            </w:r>
            <w:r>
              <w:rPr>
                <w:rStyle w:val="IndexLink"/>
              </w:rPr>
              <w:t>322</w:t>
            </w:r>
          </w:hyperlink>
        </w:p>
        <w:p>
          <w:pPr>
            <w:pStyle w:val="Contents3"/>
            <w:tabs>
              <w:tab w:val="clear" w:pos="8459"/>
              <w:tab w:val="right" w:pos="9026" w:leader="dot"/>
            </w:tabs>
            <w:rPr/>
          </w:pPr>
          <w:hyperlink w:anchor="__RefHeading___Toc3643666_3650668749">
            <w:r>
              <w:rPr>
                <w:webHidden/>
                <w:rStyle w:val="IndexLink"/>
                <w:rtl w:val="true"/>
              </w:rPr>
              <w:t>ز</w:t>
            </w:r>
            <w:r>
              <w:rPr>
                <w:rStyle w:val="IndexLink"/>
                <w:rtl w:val="true"/>
              </w:rPr>
              <w:t xml:space="preserve">) </w:t>
            </w:r>
            <w:r>
              <w:rPr>
                <w:rStyle w:val="IndexLink"/>
                <w:rtl w:val="true"/>
              </w:rPr>
              <w:t xml:space="preserve">نمايه ملل و نحل، رويدادهاى تاريخى، اقوام، نهادها، اشياى تاريخى، </w:t>
            </w:r>
            <w:r>
              <w:rPr>
                <w:rStyle w:val="IndexLink"/>
                <w:rtl w:val="true"/>
              </w:rPr>
              <w:t>. . .</w:t>
              <w:tab/>
            </w:r>
            <w:r>
              <w:rPr>
                <w:rStyle w:val="IndexLink"/>
              </w:rPr>
              <w:t>343</w:t>
            </w:r>
          </w:hyperlink>
        </w:p>
        <w:p>
          <w:pPr>
            <w:pStyle w:val="Contents3"/>
            <w:tabs>
              <w:tab w:val="clear" w:pos="8459"/>
              <w:tab w:val="right" w:pos="9026" w:leader="dot"/>
            </w:tabs>
            <w:rPr/>
          </w:pPr>
          <w:hyperlink w:anchor="__RefHeading___Toc3643668_3650668749">
            <w:r>
              <w:rPr>
                <w:webHidden/>
                <w:rStyle w:val="IndexLink"/>
                <w:rtl w:val="true"/>
              </w:rPr>
              <w:t>ح</w:t>
            </w:r>
            <w:r>
              <w:rPr>
                <w:rStyle w:val="IndexLink"/>
                <w:rtl w:val="true"/>
              </w:rPr>
              <w:t xml:space="preserve">) </w:t>
            </w:r>
            <w:r>
              <w:rPr>
                <w:rStyle w:val="IndexLink"/>
                <w:rtl w:val="true"/>
              </w:rPr>
              <w:t>نمايه اصطلاحات</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3_25677"/>
      <w:bookmarkStart w:id="1" w:name="pg1963_25677"/>
      <w:bookmarkEnd w:id="1"/>
    </w:p>
    <w:p>
      <w:pPr>
        <w:pStyle w:val="Heading2"/>
        <w:numPr>
          <w:ilvl w:val="1"/>
          <w:numId w:val="1"/>
        </w:numPr>
        <w:rPr/>
      </w:pPr>
      <w:bookmarkStart w:id="2" w:name="pg1963_25677"/>
      <w:bookmarkStart w:id="3" w:name="__RefHeading___Toc3643510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اب‍وس‍ل‍ي‍م‍ان‌، ع‍ب‍دال‍وه‍اب‌ اب‍راه‍ي‍م‌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الأماكن‌المأثوره المتواترة في المكة‌المكرمة عرض و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مكان‌هاي تاريخي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حفظ آثار اسلامي و خيانت وهابيان در تخريب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عبدالوهاب‌ابراهيم ابوسليمان؛ ترجمه، نقد و اضافات بهروز رفيعي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۶۴۰۰۰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978-964-540-449-7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تاريخي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عربستان سعودي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تاريخي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رفيعي، بهروز، ‏</w:t>
      </w:r>
      <w:r>
        <w:rPr>
          <w:rFonts w:ascii="Amiri" w:hAnsi="Amiri" w:eastAsia="Amiri" w:cs="Amiri"/>
          <w:color w:val="111111"/>
          <w:sz w:val="28"/>
          <w:sz w:val="28"/>
          <w:szCs w:val="28"/>
          <w:lang w:bidi="ar-SA"/>
        </w:rPr>
        <w:t>‫۱۳۳۶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‬۸۰۴۱ ۱۳۹۲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۳۱۵۹۵۴۵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43512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63_25697"/>
      <w:bookmarkStart w:id="8" w:name="pg1963_25697"/>
      <w:bookmarkEnd w:id="8"/>
    </w:p>
    <w:p>
      <w:pPr>
        <w:pStyle w:val="Heading2"/>
        <w:numPr>
          <w:ilvl w:val="1"/>
          <w:numId w:val="1"/>
        </w:numPr>
        <w:rPr/>
      </w:pPr>
      <w:bookmarkStart w:id="9" w:name="pg1963_25697"/>
      <w:bookmarkStart w:id="10" w:name="__RefHeading___Toc3643514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 xml:space="preserve">از دوران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آثار باقيمانده آيينى، مجموعه‌اى از آثار و ابنية تاريخى نيز كه با آن حضرت مرتبط مى‌باشد، باقى مانده است كه هر سال هزاران مشتاق را از مناطق دور و نزديك به سرزمين وحى فرا مى‌خواند تا فراتر از آشنايى با مفاهيم دينى، در تماس تاريخى با اماكن برجاى مانده گذشته مسلمانان نخستين، در برابر ديدگان مشتاق آنان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اماكن برجاى مانده در سرزمين وحى از آن جهت كه روايتگر دوران رسالت و بيانگر ياد و خاطره خاتم رسولان و فداكارى‌هاى آن حضرت است، گنجينه‌اى بى‌بديل به‌شمار مى‌رود و تأثيرات شگرفى در باورها بر جاى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جاى بسى تأسف است كه بسيارى از آثار برجاى مانده از دوران رسالت، توسط فرقه نوظهور وهابيت تخريب شده و يا به بهانه‌هاى واهى در معرض خطر تخريب است؛ در حالى‌كه حفظ آثار تاريخى هر قومى به منزله صيانت از ميراث فرهنگى و گذشته آن ملت است كه امروزه هر دولت و ملتى درصدد حفظ اين ميراث خويش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حاضر،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الاماكن المأثورة المتواترة فى مكة 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دكتر عبدالوهاب ابراهيم ابوسليمان و موضوع آن اثبات وجود مكان‌هاى تاريخى مكه مكرمه و اهميت اين اماكن نزد همه مسلمانان است كه به‌دست محقق گرانمايه جناب حجت الاسلام و المسلمين آقاى بهروز رفيعى ترجمه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اميد است اين كتاب مورد توجه علاقمندان به آثار و اماكن اسلامى قرار گيرد و در شناسايى اين اماكن براى خوانندگان محترم مفيد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پژوهشكده حج و زيارت بر خود لازم مى‌داند كه از زحمات بى‌شائبه مترجم محترم و تمام كسانى كه در به ثمر رسيدن اين اثر تلاش كردند،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تاريخ و سيره </w:t>
      </w:r>
      <w:bookmarkStart w:id="12" w:name="pg1963_25703"/>
    </w:p>
    <w:p>
      <w:pPr>
        <w:pStyle w:val="Heading2"/>
        <w:numPr>
          <w:ilvl w:val="1"/>
          <w:numId w:val="1"/>
        </w:numPr>
        <w:rPr/>
      </w:pPr>
      <w:bookmarkStart w:id="13" w:name="__RefHeading___Toc3643516_3650668749"/>
      <w:bookmarkStart w:id="14" w:name="_Toc4"/>
      <w:bookmarkEnd w:id="12"/>
      <w:bookmarkEnd w:id="13"/>
      <w:r>
        <w:rPr>
          <w:rtl w:val="true"/>
        </w:rPr>
        <w:t>مقدمه مترجم</w:t>
      </w:r>
      <w:bookmarkEnd w:id="14"/>
    </w:p>
    <w:p>
      <w:pPr>
        <w:pStyle w:val="Heading3"/>
        <w:numPr>
          <w:ilvl w:val="2"/>
          <w:numId w:val="1"/>
        </w:numPr>
        <w:rPr/>
      </w:pPr>
      <w:bookmarkStart w:id="15" w:name="__RefHeading___Toc3643518_3650668749"/>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كل امة تعتمد في استبقاء مآثرها و تحصين مناقبها</w:t>
      </w:r>
    </w:p>
    <w:p>
      <w:pPr>
        <w:pStyle w:val="BookText"/>
        <w:rPr/>
      </w:pPr>
      <w:r>
        <w:rPr>
          <w:rFonts w:ascii="Amiri" w:hAnsi="Amiri" w:eastAsia="Amiri" w:cs="Amiri"/>
          <w:color w:val="111111"/>
          <w:sz w:val="28"/>
          <w:sz w:val="28"/>
          <w:szCs w:val="28"/>
          <w:rtl w:val="true"/>
          <w:lang w:bidi="ar-SA"/>
        </w:rPr>
        <w:t>علي ضرب من الضروب و شكل من الاشكال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جاحظ، الحيوان،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ببطن مكة آثار لاَوَّلِكم مما بني لمَعَدِّ جدُه اُدَد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بشار بن برد،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٢٠١</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3643520_3650668749"/>
      <w:bookmarkStart w:id="18" w:name="_Toc6"/>
      <w:bookmarkEnd w:id="17"/>
      <w:r>
        <w:rPr>
          <w:rtl w:val="true"/>
        </w:rPr>
        <w:t>سرآغاز سخن</w:t>
      </w:r>
      <w:bookmarkEnd w:id="18"/>
    </w:p>
    <w:p>
      <w:pPr>
        <w:pStyle w:val="BookText"/>
        <w:rPr/>
      </w:pPr>
      <w:r>
        <w:rPr>
          <w:rFonts w:ascii="IRNazanin" w:hAnsi="IRNazanin" w:eastAsia="IRNazanin"/>
          <w:color w:val="111111"/>
          <w:sz w:val="28"/>
          <w:sz w:val="28"/>
          <w:szCs w:val="28"/>
          <w:rtl w:val="true"/>
          <w:lang w:bidi="fa-IR"/>
        </w:rPr>
        <w:t xml:space="preserve">با تخريب شمارى پر شمار از مكان‌هاى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در دو شهر مقدس مكه مكرمه و مدينه منوره كه از سال </w:t>
      </w:r>
      <w:r>
        <w:rPr>
          <w:rFonts w:ascii="IRNazanin" w:hAnsi="IRNazanin" w:eastAsia="IRNazanin"/>
          <w:color w:val="111111"/>
          <w:sz w:val="28"/>
          <w:sz w:val="28"/>
          <w:szCs w:val="28"/>
          <w:lang w:bidi="fa-IR"/>
        </w:rPr>
        <w:t>١١٨١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طور رسمى و آشكارا آغاز شد و به بهانه‌هاى واهى رخ داد، احساسات مذهبى مسلمانان ناديده انگاشته و چنان رفتار شد كه پندارى در جهان، مگر قوم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حاكم بر حجاز، مسلمانى نيست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به‌زودى به عمق فاجعه پى بردند و در پى چاره بر آمدند، اما ديگر راهى مگر زنده داشت ياد و نام مكان‌هاى از دست رفته در سينه كتاب‌ها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كتابى چند درباره مكان‌هاى مقدس برجاى مانده و از ميان رفته اين دو شهر قلمى </w:t>
      </w:r>
      <w:bookmarkStart w:id="19" w:name="pg1963_25706"/>
    </w:p>
    <w:p>
      <w:pPr>
        <w:pStyle w:val="BookText"/>
        <w:rPr/>
      </w:pPr>
      <w:bookmarkEnd w:id="19"/>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آنكه در اين ميان به تازگى از دل خود قوم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كتابى پديد آمده كه از نوع ديگر است و به اعتبار ارزش كار و تازگى اثر و جايگاه نگارنده آن، ترجمه‌اش سودمند مى‌نمود</w:t>
      </w:r>
      <w:r>
        <w:rPr>
          <w:rFonts w:eastAsia="IRNazanin" w:cs="IRNazanin"/>
          <w:color w:val="111111"/>
          <w:sz w:val="28"/>
          <w:szCs w:val="28"/>
          <w:rtl w:val="true"/>
          <w:lang w:bidi="fa-IR"/>
        </w:rPr>
        <w:t>.</w:t>
      </w:r>
    </w:p>
    <w:p>
      <w:pPr>
        <w:pStyle w:val="Heading3"/>
        <w:numPr>
          <w:ilvl w:val="2"/>
          <w:numId w:val="1"/>
        </w:numPr>
        <w:rPr/>
      </w:pPr>
      <w:bookmarkStart w:id="20" w:name="__RefHeading___Toc3643522_3650668749"/>
      <w:bookmarkStart w:id="21" w:name="_Toc7"/>
      <w:bookmarkEnd w:id="20"/>
      <w:r>
        <w:rPr>
          <w:rtl w:val="true"/>
        </w:rPr>
        <w:t>پشت پا به آثار نياكان پاك قوم و ميراث امت</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مكه امروزين پيشينه مكان‌هاى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از ميان رفته و مگر نامى از آنها بر 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معرفى اثباتى مكان‌هاى ديروزين مكه مكرمه بايد كارى مى‌شد؛ چه با رفت زمان وآمد نسيان، نام و ياد اين مكان‌ها از ذهن و زبان مردم زدوده مى‌شود و دور نمى‌نمايد كه در آينده‌روزى، براى تطهير دامن ويرانگران، اصل بود و وجود اين مكان‌ها رسماً </w:t>
      </w:r>
      <w:r>
        <w:rPr>
          <w:rStyle w:val="FootnoteAnchor"/>
          <w:rtl w:val="true"/>
        </w:rPr>
        <w:footnoteReference w:id="3"/>
      </w:r>
      <w:r>
        <w:rPr>
          <w:rFonts w:ascii="IRNazanin" w:hAnsi="IRNazanin" w:eastAsia="IRNazanin"/>
          <w:color w:val="111111"/>
          <w:sz w:val="28"/>
          <w:sz w:val="28"/>
          <w:szCs w:val="28"/>
          <w:rtl w:val="true"/>
          <w:lang w:bidi="fa-IR"/>
        </w:rPr>
        <w:t xml:space="preserve">از پايه‌بن انكار گردد </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Style w:val="FootnoteAnchor"/>
          <w:rtl w:val="true"/>
        </w:rPr>
        <w:footnoteReference w:id="5"/>
      </w:r>
      <w:r>
        <w:rPr>
          <w:rFonts w:ascii="IRNazanin" w:hAnsi="IRNazanin" w:eastAsia="IRNazanin"/>
          <w:color w:val="111111"/>
          <w:sz w:val="28"/>
          <w:sz w:val="28"/>
          <w:szCs w:val="28"/>
          <w:rtl w:val="true"/>
          <w:lang w:bidi="fa-IR"/>
        </w:rPr>
        <w:t>و گفت و گفتار درباره آنها شرك شمارده شود و براى اثبات اين ياوه، چون بسيارى از ديگر گزافه‌هاى وهابيان، كتاب‌سوزى و كتاب‌سازى شود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بارى، ميراث فرهنگى هر ملت، آيينه گذشته آن است</w:t>
      </w:r>
    </w:p>
    <w:p>
      <w:pPr>
        <w:pStyle w:val="BookText"/>
        <w:rPr/>
      </w:pPr>
      <w:r>
        <w:rPr>
          <w:rFonts w:ascii="Amiri" w:hAnsi="Amiri" w:eastAsia="Amiri" w:cs="Amiri"/>
          <w:color w:val="111111"/>
          <w:sz w:val="28"/>
          <w:sz w:val="28"/>
          <w:szCs w:val="28"/>
          <w:rtl w:val="true"/>
          <w:lang w:bidi="ar-SA"/>
        </w:rPr>
        <w:t>تِلكَ آثارنُا تَدلُ عَلينا فَانظروا بَعدَنا إلى الآثار</w:t>
      </w:r>
    </w:p>
    <w:p>
      <w:pPr>
        <w:pStyle w:val="BookText"/>
        <w:rPr/>
      </w:pPr>
      <w:r>
        <w:rPr>
          <w:rFonts w:ascii="IRNazanin" w:hAnsi="IRNazanin" w:eastAsia="IRNazanin"/>
          <w:color w:val="111111"/>
          <w:sz w:val="28"/>
          <w:sz w:val="28"/>
          <w:szCs w:val="28"/>
          <w:rtl w:val="true"/>
          <w:lang w:bidi="fa-IR"/>
        </w:rPr>
        <w:t>ازاين‌رو دولت‌ها در سراسر جهان مى‌كوشند اين آيينه‌ها هرچه بيشتر بازشناخت و بازسازى و حتى بازآفرينى شوند و جلا پذيرند و از دست گزند روزگار در امان مانند، تا آيندگان از گذشته و گذشتگان بى‌خبر نمانند و پيشينه تاريخى ملت فسانه نشود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حجاز، نه اين مى‌انديشند و كار دگر مى‌كنند؛ چه بزرگان اين قوم بر اين باورند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بزرگ‌داشت مكان‌هاى تاريخى جايز نيست؛ زيرا ممكن است مردم گمان برند اين مكان‌ها ارزش معنوى دارند، و اين به شرك مى‌انجامد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w:t>
      </w:r>
      <w:r>
        <w:rPr>
          <w:rStyle w:val="FootnoteAnchor"/>
          <w:rtl w:val="true"/>
        </w:rPr>
        <w:footnoteReference w:id="8"/>
      </w:r>
      <w:r>
        <w:rPr>
          <w:rFonts w:ascii="IRNazanin" w:hAnsi="IRNazanin" w:eastAsia="IRNazanin"/>
          <w:color w:val="111111"/>
          <w:sz w:val="28"/>
          <w:sz w:val="28"/>
          <w:szCs w:val="28"/>
          <w:rtl w:val="true"/>
          <w:lang w:bidi="fa-IR"/>
        </w:rPr>
        <w:t xml:space="preserve">چون چنين است براى موحد ماندن خلايق، اتحاد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با يورش به مكان‌هاى مبارك </w:t>
      </w:r>
      <w:r>
        <w:rPr>
          <w:rStyle w:val="FootnoteAnchor"/>
          <w:rtl w:val="true"/>
        </w:rPr>
        <w:footnoteReference w:id="9"/>
      </w:r>
      <w:r>
        <w:rPr>
          <w:rFonts w:ascii="IRNazanin" w:hAnsi="IRNazanin" w:eastAsia="IRNazanin"/>
          <w:color w:val="111111"/>
          <w:sz w:val="28"/>
          <w:sz w:val="28"/>
          <w:szCs w:val="28"/>
          <w:rtl w:val="true"/>
          <w:lang w:bidi="fa-IR"/>
        </w:rPr>
        <w:t>در شهرهاى مقدسى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مدينه، كربلا، پاى‌كوبان تا توانست كوفت و سوخت و كشت و خورد </w:t>
      </w:r>
      <w:r>
        <w:rPr>
          <w:rStyle w:val="FootnoteAnchor"/>
          <w:rtl w:val="true"/>
        </w:rPr>
        <w:footnoteReference w:id="10"/>
      </w:r>
      <w:r>
        <w:rPr>
          <w:rFonts w:ascii="IRNazanin" w:hAnsi="IRNazanin" w:eastAsia="IRNazanin"/>
          <w:color w:val="111111"/>
          <w:sz w:val="28"/>
          <w:sz w:val="28"/>
          <w:szCs w:val="28"/>
          <w:rtl w:val="true"/>
          <w:lang w:bidi="fa-IR"/>
        </w:rPr>
        <w:t xml:space="preserve">و برد و به آنچه كرد نازيد </w:t>
      </w:r>
      <w:r>
        <w:rPr>
          <w:rStyle w:val="FootnoteAnchor"/>
          <w:rtl w:val="true"/>
        </w:rPr>
        <w:footnoteReference w:id="11"/>
      </w:r>
      <w:r>
        <w:rPr>
          <w:rFonts w:ascii="IRNazanin" w:hAnsi="IRNazanin" w:eastAsia="IRNazanin"/>
          <w:color w:val="111111"/>
          <w:sz w:val="28"/>
          <w:sz w:val="28"/>
          <w:szCs w:val="28"/>
          <w:rtl w:val="true"/>
          <w:lang w:bidi="fa-IR"/>
        </w:rPr>
        <w:t xml:space="preserve">و آن مايه گستاخ گشت كه اگر پايمردى </w:t>
      </w:r>
      <w:bookmarkStart w:id="22" w:name="pg1963_25713"/>
    </w:p>
    <w:p>
      <w:pPr>
        <w:pStyle w:val="BookText"/>
        <w:rPr/>
      </w:pPr>
      <w:bookmarkEnd w:id="22"/>
      <w:r>
        <w:rPr>
          <w:rFonts w:ascii="IRNazanin" w:hAnsi="IRNazanin" w:eastAsia="IRNazanin"/>
          <w:color w:val="111111"/>
          <w:sz w:val="28"/>
          <w:sz w:val="28"/>
          <w:szCs w:val="28"/>
          <w:rtl w:val="true"/>
          <w:lang w:bidi="fa-IR"/>
        </w:rPr>
        <w:t xml:space="preserve">مدنيان نبود اينك از مسجدالنبى و مبارك بارگاه نبوى نيز، چونان بقيع </w:t>
      </w:r>
      <w:r>
        <w:rPr>
          <w:rStyle w:val="FootnoteAnchor"/>
          <w:rtl w:val="true"/>
        </w:rPr>
        <w:footnoteReference w:id="12"/>
      </w:r>
      <w:r>
        <w:rPr>
          <w:rFonts w:ascii="IRNazanin" w:hAnsi="IRNazanin" w:eastAsia="IRNazanin"/>
          <w:color w:val="111111"/>
          <w:sz w:val="28"/>
          <w:sz w:val="28"/>
          <w:szCs w:val="28"/>
          <w:rtl w:val="true"/>
          <w:lang w:bidi="fa-IR"/>
        </w:rPr>
        <w:t>، مگر پاره سنگى خام و نانوشته بر خاك نمانده بود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كُحِلَتْ بِمَنْظَرِ العُيُونُ عَمايَةً و اَصَّمَ نَعْيُكَ كلَ اُذُنٍ تَسْمَعُ </w:t>
      </w:r>
      <w:r>
        <w:rPr>
          <w:rStyle w:val="FootnoteAnchor"/>
          <w:rtl w:val="true"/>
        </w:rPr>
        <w:footnoteReference w:id="14"/>
      </w:r>
    </w:p>
    <w:p>
      <w:pPr>
        <w:pStyle w:val="Heading3"/>
        <w:numPr>
          <w:ilvl w:val="2"/>
          <w:numId w:val="1"/>
        </w:numPr>
        <w:rPr/>
      </w:pPr>
      <w:bookmarkStart w:id="23" w:name="__RefHeading___Toc3643524_3650668749"/>
      <w:bookmarkStart w:id="24" w:name="_Toc8"/>
      <w:bookmarkEnd w:id="23"/>
      <w:r>
        <w:rPr>
          <w:rtl w:val="true"/>
        </w:rPr>
        <w:t>گذر از عمر به محمد بن عبدالوهاب</w:t>
      </w:r>
      <w:bookmarkEnd w:id="24"/>
    </w:p>
    <w:p>
      <w:pPr>
        <w:pStyle w:val="BookText"/>
        <w:rPr/>
      </w:pPr>
      <w:r>
        <w:rPr>
          <w:rFonts w:ascii="IRNazanin" w:hAnsi="IRNazanin" w:eastAsia="IRNazanin"/>
          <w:color w:val="111111"/>
          <w:sz w:val="28"/>
          <w:sz w:val="28"/>
          <w:szCs w:val="28"/>
          <w:rtl w:val="true"/>
          <w:lang w:bidi="fa-IR"/>
        </w:rPr>
        <w:t xml:space="preserve">قوم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گزاف مى‌بافد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قرآن و شيوخ ثلاثه و سلف صالح است؛ چه از سويى در قرآن كريم آمده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قالَ الَّذِينَ غَلَبُوا عَلى أَمْرِهِمْ لَنَتَّخِذَنَّ عَلَيْهِمْ مَسْجِداً </w:t>
      </w:r>
      <w:r>
        <w:rPr>
          <w:rStyle w:val="FootnoteAnchor"/>
          <w:rtl w:val="true"/>
        </w:rPr>
        <w:footnoteReference w:id="1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كسانى كه از كار آنها آگاه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مسجدى خواهيم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درباره مقام ابراهيم 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ابراهيم نمازگاه گزينيد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از سوى ديگر نخستين كسى كه بر مزار مبارك نبوى بنايى نهاد، عمر بن خطاب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همچنين حضرت ابوطالب با افتخار درباره مقام ابراهيم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مَوطِئِ‌ُ ابراهيمَ في الصَّخرِِ رَطبَة عَلى قَدََميه حافياً غَيرَ ناعِل </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امروزه همين جماعت كه عمر زده مى‌نمايند اگر مى‌توانستند از آنچه بر مزار مبارك نبوى است هيچ برجاى نمى‌گذاشتند؛ مگر اين قوم مدعى نيستند كه خانه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مسجدالحرام، فرى‌جايگاه‌ترين جاى مكه مكرمه است؟ آيا آنان </w:t>
      </w:r>
      <w:bookmarkStart w:id="25" w:name="pg1963_25716"/>
    </w:p>
    <w:p>
      <w:pPr>
        <w:pStyle w:val="BookText"/>
        <w:rPr/>
      </w:pPr>
      <w:bookmarkEnd w:id="25"/>
      <w:r>
        <w:rPr>
          <w:rFonts w:ascii="IRNazanin" w:hAnsi="IRNazanin" w:eastAsia="IRNazanin"/>
          <w:color w:val="111111"/>
          <w:sz w:val="28"/>
          <w:sz w:val="28"/>
          <w:szCs w:val="28"/>
          <w:rtl w:val="true"/>
          <w:lang w:bidi="fa-IR"/>
        </w:rPr>
        <w:t>امروزه از اين خانه مقدس چيزى برجاى نهاده‌اند؟</w:t>
      </w:r>
    </w:p>
    <w:p>
      <w:pPr>
        <w:pStyle w:val="BookText"/>
        <w:rPr/>
      </w:pPr>
      <w:r>
        <w:rPr>
          <w:rFonts w:ascii="IRNazanin" w:hAnsi="IRNazanin" w:eastAsia="IRNazanin"/>
          <w:color w:val="111111"/>
          <w:sz w:val="28"/>
          <w:sz w:val="28"/>
          <w:szCs w:val="28"/>
          <w:rtl w:val="true"/>
          <w:lang w:bidi="fa-IR"/>
        </w:rPr>
        <w:t xml:space="preserve">گم شده هر كه چو يوسف بود گم شدنش جاى تأسف بود </w:t>
      </w:r>
      <w:r>
        <w:rPr>
          <w:rStyle w:val="FootnoteAnchor"/>
          <w:rtl w:val="true"/>
        </w:rPr>
        <w:footnoteReference w:id="19"/>
      </w:r>
    </w:p>
    <w:p>
      <w:pPr>
        <w:pStyle w:val="Heading3"/>
        <w:numPr>
          <w:ilvl w:val="2"/>
          <w:numId w:val="1"/>
        </w:numPr>
        <w:rPr/>
      </w:pPr>
      <w:bookmarkStart w:id="26" w:name="__RefHeading___Toc3643526_3650668749"/>
      <w:bookmarkStart w:id="27" w:name="_Toc9"/>
      <w:bookmarkEnd w:id="26"/>
      <w:r>
        <w:rPr>
          <w:rtl w:val="true"/>
        </w:rPr>
        <w:t>ناتوان از درك و دريافت</w:t>
      </w:r>
      <w:bookmarkEnd w:id="27"/>
    </w:p>
    <w:p>
      <w:pPr>
        <w:pStyle w:val="BookText"/>
        <w:rPr/>
      </w:pPr>
      <w:r>
        <w:rPr>
          <w:rFonts w:ascii="IRNazanin" w:hAnsi="IRNazanin" w:eastAsia="IRNazanin"/>
          <w:color w:val="111111"/>
          <w:sz w:val="28"/>
          <w:sz w:val="28"/>
          <w:szCs w:val="28"/>
          <w:rtl w:val="true"/>
          <w:lang w:bidi="fa-IR"/>
        </w:rPr>
        <w:t xml:space="preserve">قوم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چنان كرده است كه پندارى تفاوتِ از زمين تا آسمان ميان مكان‌هايى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آمد و شد كرده‌اند و نماز گزارده‌اند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 هر روى با آن ذوات مقدس نسبتى دارند با ديگر مكان‌ها را درنمى‌يابد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المَحَلِ بِقَدرِ مَن قَد حَلَّه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روست كه برخلاف گذشتگان كه حتى درباره خرده‌ريزها و متعلقات خانه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مى‌نگاشتند </w:t>
      </w:r>
      <w:r>
        <w:rPr>
          <w:rStyle w:val="FootnoteAnchor"/>
          <w:rtl w:val="true"/>
        </w:rPr>
        <w:footnoteReference w:id="21"/>
      </w:r>
      <w:r>
        <w:rPr>
          <w:rFonts w:ascii="IRNazanin" w:hAnsi="IRNazanin" w:eastAsia="IRNazanin"/>
          <w:color w:val="111111"/>
          <w:sz w:val="28"/>
          <w:sz w:val="28"/>
          <w:szCs w:val="28"/>
          <w:rtl w:val="true"/>
          <w:lang w:bidi="fa-IR"/>
        </w:rPr>
        <w:t xml:space="preserve">، اينان چنان بى‌پروا گشتند كه حتى خانه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فرودگاه وحى و زادخانه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فرزندان خديجه است را تخريب و جاى آبريز كردند </w:t>
      </w:r>
      <w:r>
        <w:rPr>
          <w:rStyle w:val="FootnoteAnchor"/>
          <w:rtl w:val="true"/>
        </w:rPr>
        <w:footnoteReference w:id="22"/>
      </w:r>
      <w:r>
        <w:rPr>
          <w:rFonts w:ascii="IRNazanin" w:hAnsi="IRNazanin" w:eastAsia="IRNazanin"/>
          <w:color w:val="111111"/>
          <w:sz w:val="28"/>
          <w:sz w:val="28"/>
          <w:szCs w:val="28"/>
          <w:rtl w:val="true"/>
          <w:lang w:bidi="fa-IR"/>
        </w:rPr>
        <w:t xml:space="preserve">و زادخانه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و محل آن را علفخانه چارپايان نمودند</w:t>
      </w:r>
      <w:r>
        <w:rPr>
          <w:rFonts w:eastAsia="IRNazanin" w:cs="IRNazanin"/>
          <w:color w:val="111111"/>
          <w:sz w:val="28"/>
          <w:szCs w:val="28"/>
          <w:rtl w:val="true"/>
          <w:lang w:bidi="fa-IR"/>
        </w:rPr>
        <w:t xml:space="preserve">. </w:t>
      </w:r>
      <w:r>
        <w:rPr>
          <w:rStyle w:val="FootnoteAnchor"/>
          <w:rtl w:val="true"/>
        </w:rPr>
        <w:footnoteReference w:id="23"/>
      </w:r>
      <w:bookmarkStart w:id="28" w:name="pg1963_25719"/>
    </w:p>
    <w:p>
      <w:pPr>
        <w:pStyle w:val="Heading3"/>
        <w:numPr>
          <w:ilvl w:val="2"/>
          <w:numId w:val="1"/>
        </w:numPr>
        <w:rPr/>
      </w:pPr>
      <w:bookmarkStart w:id="29" w:name="__RefHeading___Toc3643528_3650668749"/>
      <w:bookmarkStart w:id="30" w:name="_Toc10"/>
      <w:bookmarkEnd w:id="28"/>
      <w:bookmarkEnd w:id="29"/>
      <w:r>
        <w:rPr>
          <w:rtl w:val="true"/>
        </w:rPr>
        <w:t>آن كه از او جز اين انتظار نيست</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از قومى كه پيشينيانش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كردند كه مى‌دانيم و نگوييم، و پسينيانش هر مسلمانى را كه چونان آنان نينديشد مشرك‌تر از عربان جاهلى مى‌دانند </w:t>
      </w:r>
      <w:r>
        <w:rPr>
          <w:rStyle w:val="FootnoteAnchor"/>
          <w:rtl w:val="true"/>
        </w:rPr>
        <w:footnoteReference w:id="24"/>
      </w:r>
      <w:r>
        <w:rPr>
          <w:rFonts w:ascii="IRNazanin" w:hAnsi="IRNazanin" w:eastAsia="IRNazanin"/>
          <w:color w:val="111111"/>
          <w:sz w:val="28"/>
          <w:sz w:val="28"/>
          <w:szCs w:val="28"/>
          <w:rtl w:val="true"/>
          <w:lang w:bidi="fa-IR"/>
        </w:rPr>
        <w:t>و خود را چنان در آتش توحيد ناب، سوخته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شأن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مى‌كاهند و به كفر گويى مى‌رسند و گزافه مى‌بافند </w:t>
      </w:r>
      <w:r>
        <w:rPr>
          <w:rStyle w:val="FootnoteAnchor"/>
          <w:rtl w:val="true"/>
        </w:rPr>
        <w:footnoteReference w:id="25"/>
      </w:r>
      <w:r>
        <w:rPr>
          <w:rFonts w:ascii="IRNazanin" w:hAnsi="IRNazanin" w:eastAsia="IRNazanin"/>
          <w:color w:val="111111"/>
          <w:sz w:val="28"/>
          <w:sz w:val="28"/>
          <w:szCs w:val="28"/>
          <w:rtl w:val="true"/>
          <w:lang w:bidi="fa-IR"/>
        </w:rPr>
        <w:t xml:space="preserve">و زنار مى‌بندند </w:t>
      </w:r>
      <w:r>
        <w:rPr>
          <w:rStyle w:val="FootnoteAnchor"/>
          <w:rtl w:val="true"/>
        </w:rPr>
        <w:footnoteReference w:id="26"/>
      </w:r>
      <w:r>
        <w:rPr>
          <w:rFonts w:ascii="Amiri" w:hAnsi="Amiri" w:eastAsia="Amiri" w:cs="Amiri"/>
          <w:color w:val="111111"/>
          <w:sz w:val="28"/>
          <w:sz w:val="28"/>
          <w:szCs w:val="28"/>
          <w:rtl w:val="true"/>
          <w:lang w:bidi="ar-SA"/>
        </w:rPr>
        <w:t xml:space="preserve">و با نامسلمان حربى رقص شمشير مى‌كنند </w:t>
      </w:r>
      <w:r>
        <w:rPr>
          <w:rStyle w:val="FootnoteAnchor"/>
          <w:rtl w:val="true"/>
        </w:rPr>
        <w:footnoteReference w:id="27"/>
      </w:r>
      <w:r>
        <w:rPr>
          <w:rFonts w:ascii="IRNazanin" w:hAnsi="IRNazanin" w:eastAsia="IRNazanin"/>
          <w:color w:val="111111"/>
          <w:sz w:val="28"/>
          <w:sz w:val="28"/>
          <w:szCs w:val="28"/>
          <w:rtl w:val="true"/>
          <w:lang w:bidi="fa-IR"/>
        </w:rPr>
        <w:t xml:space="preserve">و مسلك اسلام صهيونيستى مى‌گسترانند </w:t>
      </w:r>
      <w:r>
        <w:rPr>
          <w:rStyle w:val="FootnoteAnchor"/>
          <w:rtl w:val="true"/>
        </w:rPr>
        <w:footnoteReference w:id="28"/>
      </w:r>
      <w:r>
        <w:rPr>
          <w:rFonts w:ascii="Amiri" w:hAnsi="Amiri" w:eastAsia="Amiri" w:cs="Amiri"/>
          <w:color w:val="111111"/>
          <w:sz w:val="28"/>
          <w:sz w:val="28"/>
          <w:szCs w:val="28"/>
          <w:rtl w:val="true"/>
          <w:lang w:bidi="ar-SA"/>
        </w:rPr>
        <w:t xml:space="preserve">، جز اين انتظار مى‌رود؟ </w:t>
      </w:r>
      <w:bookmarkStart w:id="31" w:name="pg1963_25722"/>
    </w:p>
    <w:p>
      <w:pPr>
        <w:pStyle w:val="Heading3"/>
        <w:numPr>
          <w:ilvl w:val="2"/>
          <w:numId w:val="1"/>
        </w:numPr>
        <w:rPr/>
      </w:pPr>
      <w:bookmarkStart w:id="32" w:name="__RefHeading___Toc3643530_3650668749"/>
      <w:bookmarkStart w:id="33" w:name="_Toc11"/>
      <w:bookmarkEnd w:id="31"/>
      <w:bookmarkEnd w:id="32"/>
      <w:r>
        <w:rPr>
          <w:rtl w:val="true"/>
        </w:rPr>
        <w:t>واكنش از درون</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شناعت كار، آن مايه است كه از همان آغاز، رديه‌نويسى بر وهابيت آغاز گشت و كسانى چون سليمان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پرداختن كتاب الصواعق الالهية فى الرد على الوهابية و كتاب فصل الخطاب فى الرد على محمد بن عبدالوهاب </w:t>
      </w:r>
      <w:r>
        <w:rPr>
          <w:rStyle w:val="FootnoteAnchor"/>
          <w:rtl w:val="true"/>
        </w:rPr>
        <w:footnoteReference w:id="29"/>
      </w:r>
      <w:r>
        <w:rPr>
          <w:rFonts w:ascii="IRNazanin" w:hAnsi="IRNazanin" w:eastAsia="IRNazanin"/>
          <w:color w:val="111111"/>
          <w:sz w:val="28"/>
          <w:sz w:val="28"/>
          <w:szCs w:val="28"/>
          <w:rtl w:val="true"/>
          <w:lang w:bidi="fa-IR"/>
        </w:rPr>
        <w:t>، و احمد زينى دحلان با نگارش الدرر السنية فى الرد على الوهابية، و محمد بن عفالق با تحرير رسالة فى رد ابن عبدالوهاب، و ابن سويدى با نوشتن كتاب المشكلات المضية رداً على الوهابية، و محمد كرد على با كتاب الوهابية و الشبهات فى القديم و الحديث، و محمد عزة دروزه در كتاب يهود الحجاز، و سيد حسن صدر در رد فتاوى الوهابيين، و الرد علي فتاوي الوهابية ، و احمد محمود صبحى با كتاب جذور الارهاب فى العقيدة الوهابية، و احمد راسم نفيس در كتاب نقض الوهابية، و عصام عماد با كتاب نقد الشيخ محمد بن عبدالوهاب من الداخل، و محمد حسين هيكل در بخشى از كتاب فى منزل الوحى، محمد عوض خطيب در كتاب الوهابية فكراً و ممارسة، و محمد طاهر بن عبدالقادر كردى مكى با كتاب تبرك الصحابة بآثار رسول الله صلى الله عليه و آله و سلم و بيان فضله العظيم،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رد وهابيت و انتقاد از پندار و رفتار وهابيان قلم سودند و ديرنپاييد كه انبوهى از اين دست آثار پديدار گشت</w:t>
      </w:r>
      <w:r>
        <w:rPr>
          <w:rFonts w:eastAsia="IRNazanin" w:cs="IRNazanin"/>
          <w:color w:val="111111"/>
          <w:sz w:val="28"/>
          <w:szCs w:val="28"/>
          <w:rtl w:val="true"/>
          <w:lang w:bidi="fa-IR"/>
        </w:rPr>
        <w:t xml:space="preserve">. </w:t>
      </w:r>
      <w:r>
        <w:rPr>
          <w:rStyle w:val="FootnoteAnchor"/>
          <w:rtl w:val="true"/>
        </w:rPr>
        <w:footnoteReference w:id="30"/>
      </w:r>
      <w:bookmarkStart w:id="34" w:name="pg1963_25725"/>
    </w:p>
    <w:p>
      <w:pPr>
        <w:pStyle w:val="Heading3"/>
        <w:numPr>
          <w:ilvl w:val="2"/>
          <w:numId w:val="1"/>
        </w:numPr>
        <w:rPr/>
      </w:pPr>
      <w:bookmarkStart w:id="35" w:name="__RefHeading___Toc3643532_3650668749"/>
      <w:bookmarkStart w:id="36" w:name="_Toc12"/>
      <w:bookmarkEnd w:id="34"/>
      <w:bookmarkEnd w:id="35"/>
      <w:r>
        <w:rPr>
          <w:rtl w:val="true"/>
        </w:rPr>
        <w:t>قلمداران سوته‌دل</w:t>
      </w:r>
      <w:bookmarkEnd w:id="36"/>
    </w:p>
    <w:p>
      <w:pPr>
        <w:pStyle w:val="BookText"/>
        <w:rPr/>
      </w:pPr>
      <w:r>
        <w:rPr>
          <w:rFonts w:ascii="IRNazanin" w:hAnsi="IRNazanin" w:eastAsia="IRNazanin"/>
          <w:color w:val="111111"/>
          <w:sz w:val="28"/>
          <w:sz w:val="28"/>
          <w:szCs w:val="28"/>
          <w:rtl w:val="true"/>
          <w:lang w:bidi="fa-IR"/>
        </w:rPr>
        <w:t>طبيعى بود كه چندان نپايد و دلسوزان قلمزن براى معرفى مكان‌هاى تاريخى به ويژه مساجد و مزارات برباد رفته و برجاى مانده در مكه مكرمه و مدينه منوره چاره‌اى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آثار كمابيش به قلم غير وهابيان پرداخته شده است</w:t>
      </w:r>
      <w:r>
        <w:rPr>
          <w:rFonts w:eastAsia="IRNazanin" w:cs="IRNazanin"/>
          <w:color w:val="111111"/>
          <w:sz w:val="28"/>
          <w:szCs w:val="28"/>
          <w:rtl w:val="true"/>
          <w:lang w:bidi="fa-IR"/>
        </w:rPr>
        <w:t>.</w:t>
      </w:r>
    </w:p>
    <w:p>
      <w:pPr>
        <w:pStyle w:val="Heading3"/>
        <w:numPr>
          <w:ilvl w:val="2"/>
          <w:numId w:val="1"/>
        </w:numPr>
        <w:rPr/>
      </w:pPr>
      <w:bookmarkStart w:id="37" w:name="__RefHeading___Toc3643534_3650668749"/>
      <w:bookmarkStart w:id="38" w:name="_Toc13"/>
      <w:bookmarkEnd w:id="37"/>
      <w:r>
        <w:rPr>
          <w:rtl w:val="true"/>
        </w:rPr>
        <w:t>كارى از نوع ديگر</w:t>
      </w:r>
      <w:bookmarkEnd w:id="38"/>
    </w:p>
    <w:p>
      <w:pPr>
        <w:pStyle w:val="BookText"/>
        <w:rPr/>
      </w:pPr>
      <w:r>
        <w:rPr>
          <w:rFonts w:ascii="IRNazanin" w:hAnsi="IRNazanin" w:eastAsia="IRNazanin"/>
          <w:color w:val="111111"/>
          <w:sz w:val="28"/>
          <w:sz w:val="28"/>
          <w:szCs w:val="28"/>
          <w:rtl w:val="true"/>
          <w:lang w:bidi="fa-IR"/>
        </w:rPr>
        <w:t xml:space="preserve">آنچه در اين ميان غريب افتاده است نگارش كتابى در بازشناخت آثار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مكه مكرمه به قلم يكى از عالمان رسمى دستگاه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حاكم بر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عبدالوهاب ابراهيم ابوسليمان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اعضاى شوراى علماى اعلم عربستان و عضو هيأت تحريريه دانشنامه بزرگ مكه مكرمه و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نشر آن در مؤسسه فرقان به رياست احمد زكى يمانى وزير اسبق نفت آن كشور است</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39" w:name="__RefHeading___Toc3643536_3650668749"/>
      <w:bookmarkStart w:id="40" w:name="_Toc14"/>
      <w:bookmarkEnd w:id="39"/>
      <w:r>
        <w:rPr>
          <w:rtl w:val="true"/>
        </w:rPr>
        <w:t>از رؤياى احيا تا چاره كار</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فراق جان‌گزاى اين مكان‌هاى مقدس هر كارى مگر احياى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رؤيا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را مويه بر آب رفته از جوى است؛ چرا كه آن چه نشايد، شد و فاجعه‌اى سخت مصيبت بار روى داد و شمارى پرشمار از مكان‌هاى تاريخى بس مقدس در ام‌القراى جهان اسلام از ميان رفت و غمگنانه بايد پذيرفت كه ديگر اثرى نمانده است تا دلالت بر صاحب اثر كند؛ اما در كنار و بر كنار از اين اندوه كاهنده جان، چه بايد كرد تا آيندگان، بارى باور كنند و انكار نكنند كه در مكه مكرمه،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زادخانه 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خانه بوده است و مسلمانان بر فراز كوه ابو قبيس در جاى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شق القمر، مسجدى ساخته بودند </w:t>
      </w:r>
      <w:r>
        <w:rPr>
          <w:rStyle w:val="FootnoteAnchor"/>
          <w:rtl w:val="true"/>
        </w:rPr>
        <w:footnoteReference w:id="3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اينها همگى مكان‌هايى بوده است كه تا پيش از سيطره سياه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بر حجاز، جملگى برپا بودند و دلالت‌ها داشتند و دل مى‌ربودند و مردم در آنها پاى جاى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 بوسه مى‌زدند و بر آن رخساره مى‌سودند و به ديده‌اش غبار مى‌زدودند و آغوش عشق بر آن مى‌گشودند و بدان تبرك مى‌جستند كه جاى پاى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بوى حبيب مى‌دهد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سَأَحمِلُ مِن تُرابِكَ في رِحالي لِكَي أَغنَى بِه عَن كُلِّ طِيبٍ</w:t>
      </w:r>
    </w:p>
    <w:p>
      <w:pPr>
        <w:pStyle w:val="BookText"/>
        <w:rPr/>
      </w:pPr>
      <w:r>
        <w:rPr>
          <w:rFonts w:ascii="Amiri" w:hAnsi="Amiri" w:eastAsia="Amiri" w:cs="Amiri"/>
          <w:color w:val="111111"/>
          <w:sz w:val="28"/>
          <w:sz w:val="28"/>
          <w:szCs w:val="28"/>
          <w:rtl w:val="true"/>
          <w:lang w:bidi="ar-SA"/>
        </w:rPr>
        <w:t>بِمَسجِد سَيِّدِ الأَبرارِ كَرِّر</w:t>
      </w:r>
    </w:p>
    <w:p>
      <w:pPr>
        <w:pStyle w:val="BookText"/>
        <w:rPr/>
      </w:pPr>
      <w:r>
        <w:rPr>
          <w:rFonts w:ascii="IRNazanin" w:hAnsi="IRNazanin" w:eastAsia="IRNazanin"/>
          <w:color w:val="111111"/>
          <w:sz w:val="28"/>
          <w:sz w:val="28"/>
          <w:szCs w:val="28"/>
          <w:rtl w:val="true"/>
          <w:lang w:bidi="fa-IR"/>
        </w:rPr>
        <w:t>اين عاشقان با از كف دادن ياران، به آثار آنان دل خوش داشتند و با آنها معاشقه مى‌كردند، اما اينك با از ميان بردن اين آثار نمى‌دانند نشسته در فراق ياران و آنچه از ياران است بگريند يا ايستاده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يَبكي عَلَى رَسْمٍ دَرَس واقِفاً، ما ضَرَّ لَو كَانَ جَلَس </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اين گره مگر با نگاشتن كتاب‌هايى مانند آن چه استاد ابوسليمان پرداخته است گشودنى نيست و هم از اين روست كه وى با استناد به سيره نامه‌هاى نبوى و آثار موجود در تاريخ مكه مكرمه و مناسك نامه‌هاى حج و منابع فقهى و تواتر محلى، اثرى درخور و خواندنى آفريده است تا شرح و شكافتى بديع و مفيد از مكان‌هاى مقدس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مكه مكرمه رقم خورد و چراغى باشد فرا راه جويندگان و حجتى عليه منكران وجود اين مكان‌هاى مقدس و درستى انتسابشان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گرامى آن حضرت</w:t>
      </w:r>
      <w:r>
        <w:rPr>
          <w:rFonts w:eastAsia="IRNazanin" w:cs="IRNazanin"/>
          <w:color w:val="111111"/>
          <w:sz w:val="28"/>
          <w:szCs w:val="28"/>
          <w:rtl w:val="true"/>
          <w:lang w:bidi="fa-IR"/>
        </w:rPr>
        <w:t xml:space="preserve">. </w:t>
      </w:r>
      <w:bookmarkStart w:id="41" w:name="pg1963_25733"/>
    </w:p>
    <w:p>
      <w:pPr>
        <w:pStyle w:val="Heading3"/>
        <w:numPr>
          <w:ilvl w:val="2"/>
          <w:numId w:val="1"/>
        </w:numPr>
        <w:rPr/>
      </w:pPr>
      <w:bookmarkStart w:id="42" w:name="__RefHeading___Toc3643538_3650668749"/>
      <w:bookmarkStart w:id="43" w:name="_Toc15"/>
      <w:bookmarkEnd w:id="41"/>
      <w:bookmarkEnd w:id="42"/>
      <w:r>
        <w:rPr>
          <w:rtl w:val="true"/>
        </w:rPr>
        <w:t>اشارتى بر محتواى كتاب</w:t>
      </w:r>
      <w:bookmarkEnd w:id="43"/>
    </w:p>
    <w:p>
      <w:pPr>
        <w:pStyle w:val="BookText"/>
        <w:rPr/>
      </w:pPr>
      <w:r>
        <w:rPr>
          <w:rFonts w:ascii="IRNazanin" w:hAnsi="IRNazanin" w:eastAsia="IRNazanin"/>
          <w:color w:val="111111"/>
          <w:sz w:val="28"/>
          <w:sz w:val="28"/>
          <w:szCs w:val="28"/>
          <w:rtl w:val="true"/>
          <w:lang w:bidi="fa-IR"/>
        </w:rPr>
        <w:t xml:space="preserve">كتابى كه پيش رو داريد از مقدمه، شش فصل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گفتارى و پيوستى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به فلسفه نگارش كتاب اشاره شده است و از اهميت ميراث فرهنگى در انتقال ميان نسلى فرهنگ سخن رفته است و به بايستى پيمودن راه پيشينيان در پاس‌داشت ميراث اسلامى و تلاش براى زنده‌داشت ياد اين ميراث در دل و دماغ نسل‌ها و پيش‌گيرى از گم‌گشت آنها در دل تاريخ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فصل يكم، سرآغاز نگارش درباره مكان‌هاى تاريخى مكه مكرمه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نخست اين فصل با اشارتى به بشارت حسن بصرى به يكى از دوستانش به روا شدن دعا در شمارى از مكان‌هاى مكه مكرمه و ياد آورى فضايل آنها سر مى‌گيرد و افزوده مى‌شود كه ديگران نيز از اين نكته در آثار خود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 اين فصل نيم نگاهى است به مواضع و دلبستگى صحابه و تابعين و تابعينِ تابعين و نسل‌هاى پسين نسبت به مكان‌هاى تاريخى بازمانده از صدر اسلام در مكه مكرمه و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از زبان قاضى عياض آمده است كه بزرگ‌داشت وسايل منسوب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مكان‌هايى كه آن حضرت در آنها رفت و شد كرده است، بزرگ‌داشت آن حضرت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اين امور بابى مهم در آثار پيشينيان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درباره مكان‌هاى تاريخى در منابع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يكم اين فصل از مكان‌هاى تاريخى در سيره‌نگاشت‌هاى نبوى سخن رفته،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فى معرفة الاصحاب اثر ابن عبدالبر؛ الروض الاُنُف فى شرح السيرة النبوية لابن هشام، نوشته سهيلى؛ امتاع الاسماع بما للرسول من الابناء و الاموال والحفدة و المتاع، اثر مقريزى؛ سبل الهدى و الرشاد فى سيرة خيرالعباد، نوشته صالحى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چند اثر به زادخانه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دوم اين فصل به بررسى مكان‌هاى تاريخى در كتاب‌هاى خاص تاريخ مكه </w:t>
      </w:r>
    </w:p>
    <w:p>
      <w:pPr>
        <w:pStyle w:val="BookText"/>
        <w:rPr/>
      </w:pPr>
      <w:r>
        <w:rPr>
          <w:rFonts w:ascii="Amiri" w:hAnsi="Amiri" w:eastAsia="Amiri" w:cs="Amiri"/>
          <w:color w:val="111111"/>
          <w:sz w:val="28"/>
          <w:sz w:val="28"/>
          <w:szCs w:val="28"/>
          <w:rtl w:val="true"/>
          <w:lang w:bidi="ar-SA"/>
        </w:rPr>
        <w:t>مكرمه اختصاص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كتاب‌ها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مكة و ما جاء فيها من الآثار،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بازشكافت مطلب از جايگاه ممتاز ازرقى و كتاب بى‌بديلش در تاريخ مكه مى‌گويد سپس از زبان ازرقى به شرح مكان‌هاى زير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زادخانه نبوى، خانه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خانه ارقم بن ابى‌ارقم، مسجدى در بالا دست مكه كنار چاه جبير بن مطعم، مسجد جن، مسجد شجره، مسجدى در بالادست مكه كنار سوق الغنم، مسجد سرر، مسجدى در عرفه سمت راست موقف، مسجد كبش، مسجدى در ذى‌طوى، غار حرا، غار ثور، مسجد البيعه، مسجد جعرانه، مسجد تنعيم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مكة فى قديم الدهر و حديثه، 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مكان‌هاى زير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زادخانه نبوى، خانه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مكانى در اجياد صغيركه به آن متكا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مسجد خانه ارقم بن ابى‌ارقم، مسجدى در عرفه كه مسجد ابراهيم خوانده مى‌شود، مسجد كبش، مسجدى در بالادست مكه در ردم اعلى، مسجد حرس، مسجد البيعه، مسجد شجره، مسجد سرر، مسجدى در نزديكى برامين، مسجدى در شعب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مسجدى در ذى‌طوى، مسجد شجره پايين‌تر از محله يأجج، مسجدى در كوه ثور، مسجدى در كوه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ادامه اين گفتار به مقايسه سياهه مكان‌ها در كتاب ازرقى و فاكهى مى‌پردازد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شفاءالغرام باخبار البلد الحرام، 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مكان‌هاى زير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نزديك مجزره بزرگ، مسجد الرايه، مسجدى كه به آن مختباء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مسجد ابوبكر، مسجد الاجابه، مسجد البيعه، مسجدى در منا نزديك خانه‌اى معروف به دارالمنحر، مسجد كبش، مسجد خيف در منا، مسجدى در تنعيم، مسجد فتح، زادخانه نبوى، زادخانه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زادخانه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خانه ابوبكر، خانه ارقم ابن ابى‌ارقم، خانه عباس بن عبدالمطلب، مسجد مرسلات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شيوه فاسى در معرفى اين مكان‌هاى مقدس از ديگر مطالب اين بخش از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اللطيف فى فضل مكة و اهلها و بناء البيت الشريف، ابن ظهيره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پايانى اين كتاب زادخانه‌ها، خانه‌ها، مسجدها، كوه‌ها، آرامگاه‌هاى مكه مكرمه واكاوى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زادخانه حمزه سيدالشهدا، زادخانه عمر، مساجدى كه ازرقى از آنها نام برده اما اكنون از آنها اثرى نيست از بحث‌هاى تازه اين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بأعلام بيت‌الله الحرام فى تاريخ مكة المشرفة، قطب‌الدين نهروالى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فرجامين اين كتاب درباره مكان‌هاى تاريخى مكه مكرمه است و در آن به‌گونه‌اى روشمند و مبسوط به اين مكان‌ها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تنها مكان‌هايى را كه در روزگار او شناخته شده بوده‌اند واشكافته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الارج المسكى فى التاريخ المكى و تراجم الملوك و الخلفاء، عبدالقادر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فصل سوم كتابش را به معرفى زادخانه‌ها، مساجد، نوانخانه‌ها و محل‌هايى در مكه مكرمه كه زيارت آنها مستحب است اختصاص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زادخانه نبوى، زادخانه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خانه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خانه خيزران از جمله مكان‌هاى معرفى شده در اين كتاب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منائح الكرم فى اخبار مكة و البيت و ولاة الحرم، سنجارى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ذيل مكان‌هاى مكه و زيارتگاه‌هاى آن به اين مكان‌هاى تاريخى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المرام فى اخبار البيت الحرام و المشاعر العظام و مكة و الحرم و ولاتها الفخام، ابن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فصل سوم كتاب به مكان‌هاى زيارتى مكه مكرمه اشاره نموده و از روا شدن دعا در آنها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سالنامة العربية فى شأن الدولة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چاپ شده در </w:t>
      </w:r>
      <w:r>
        <w:rPr>
          <w:rFonts w:ascii="IRNazanin" w:hAnsi="IRNazanin" w:eastAsia="IRNazanin"/>
          <w:color w:val="111111"/>
          <w:sz w:val="28"/>
          <w:sz w:val="28"/>
          <w:szCs w:val="28"/>
          <w:lang w:bidi="fa-IR"/>
        </w:rPr>
        <w:t>١٣٠٣</w:t>
      </w:r>
      <w:r>
        <w:rPr>
          <w:rFonts w:ascii="IRNazanin" w:hAnsi="IRNazanin" w:eastAsia="IRNazanin"/>
          <w:color w:val="111111"/>
          <w:sz w:val="28"/>
          <w:sz w:val="28"/>
          <w:szCs w:val="28"/>
          <w:rtl w:val="true"/>
          <w:lang w:bidi="fa-IR"/>
        </w:rPr>
        <w:t xml:space="preserve"> هجرى قمرى اين نشريه به مكان‌هاى تاريخى مكه مكرمه پرداخته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الثمين فى فضائل البلد الامين، خضراوى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فصل سوم آن به بررسى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مكان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افادة الانام بذكر اخبار بلد الله الحرام، 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 تا ششم اين كتاب، خاص واكاوش مكان‌هاى تاريخى مكه مكرمه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مناسك الحج و يليه دليل الآثار المطلوبة فى مكة المحبوبة، طرابلسى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مورد از مكان‌هايى را كه در بردارنده مشاعر مقدس است برشمارده و نقشه مكه مكرمه را ترسيم و محل مكان‌هاى تاريخى در مكه مكرمه را بر آن معلوم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مكة التاريخية و الاثرية، بلادى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فراگيرترين اثر در موضوع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سوم </w:t>
      </w:r>
      <w:r>
        <w:rPr>
          <w:rStyle w:val="FootnoteAnchor"/>
          <w:rtl w:val="true"/>
        </w:rPr>
        <w:footnoteReference w:id="35"/>
      </w:r>
      <w:r>
        <w:rPr>
          <w:rFonts w:ascii="IRNazanin" w:hAnsi="IRNazanin" w:eastAsia="IRNazanin"/>
          <w:color w:val="111111"/>
          <w:sz w:val="28"/>
          <w:sz w:val="28"/>
          <w:szCs w:val="28"/>
          <w:rtl w:val="true"/>
          <w:lang w:bidi="fa-IR"/>
        </w:rPr>
        <w:t>، معرفى مكان‌هاى تاريخى مكه مكرمه در كتاب‌هايى كه به تاريخ مكه مكرمه و مدينه منوره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به دو كتاب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مكة المشرفة و المسجدالحرام و المدينة الشريفة و القبر الشريف، ابن 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و هفتم اين كتاب درباره مكان‌هاى مقدس در مكه مكرمه است كه نمازگزاردن در آنها و زيارت آنها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مرآة الحرمين الشريفين و جزيرة العرب، ايوب صبرى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پنچ جلدى در نيمه دوم قرن سيزدهم هجرى قمرى به قلم يكى از اتباع تركيه عثمانى كه مورخ و عامل حكومت عثمانى در مكه مكرمه بوده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نگارش اين كتاب از منابع تاريخى و مشاهدات شخصى خود بهره برده است و تأليف كتابش هفده سال به طول انجاميده است و اثرى به راستى خواندنى و در نوع خود كم نظير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صبرى پاشا، در جلد دوم اين كتاب به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مكان مقدس در مكه مكرمه و در جلد چهارم آن به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مسجد ميان مكه مكرمه و مدينه منوره پرداخته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چهارم، تك نگاشت‌هايى به نثر و نظم درباره مكان‌هاى تاريخى مكه مكرمه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نگاشت‌هايى به نثر</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الانابة فى اماكن الاجابة،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ذيل هر يك از مكان‌هايى كه گفته شده است دعا در آنها روا مى‌شود مطالبى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واقع شرحى است بر مكان‌هايى كه حسن بصرى گفته است دعا در آنها برآورده مى شود و در قرون اخير برخى از اهل ذوق آنها را به نظم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الانام فى مآثر البلد الحرام، زواوى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هم، به شرح مكان‌هايى كه دعا در آنها روا مى‌شود پرداخته شده و آمده است كه فضيلت اين مكان‌ها تابع فضيلت كسانى است كه در آنها نماز گزارده، يا سكونت داشته، يا زاده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مكة التاريخية و الاثرية، بلادى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دانشنامه‌اى، مكان‌هاى تاريخى مكه مكرمه چينش الفبايى و شرح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نگاشت‌هايى به نظم</w:t>
      </w:r>
    </w:p>
    <w:p>
      <w:pPr>
        <w:pStyle w:val="BookText"/>
        <w:rPr/>
      </w:pPr>
      <w:r>
        <w:rPr>
          <w:rFonts w:ascii="IRNazanin" w:hAnsi="IRNazanin" w:eastAsia="IRNazanin"/>
          <w:color w:val="111111"/>
          <w:sz w:val="28"/>
          <w:sz w:val="28"/>
          <w:szCs w:val="28"/>
          <w:rtl w:val="true"/>
          <w:lang w:bidi="fa-IR"/>
        </w:rPr>
        <w:t xml:space="preserve">شمارى از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فقيه، خواه مورخ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به نظم درباره مكان‌هاى تاريخى مكه مكرمه پرداخته‌اند،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احمد بن محمد مرادى، عبدالملك بن جمال الدين عصامى، محمد بن علان صديقى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مكان‌هاى تاريخى مكه مكرمه در كتاب‌هاى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نخست اين فصل از مكان‌هاى تاريخى در آثار زير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مثير الغرام الساكن على اشرف الاماكن،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هفده مكان تاريخى اعم از زادخانه و مسجد و منزل در مكه مكرمه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العميق فى مناسك العمرة و الحج الى البيت العتيق، ابن 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اثر از مكان‌هايى كه زيارت آنها مستحب و دعا در آنها رواست ذيل مساجد، زادخانه ها، خانه‌ها ياد شده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المناسك و عباب المسالك، سندى 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ذيل سه عنوان به اين مكان‌ها اشاره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مكان‌هاى اجابت دعا؛ مكان‌هايى از مسجدالحرام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آنها نماز گزارده است؛ زيارت مكان‌هايى كه به فضيلت شهره‌اند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السالك الى افعال المناسك، ابن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مطالب ذيل اين عنوان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آثار شريف مكه كه شايسته است بدان‌ها تبرك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الايضاح فى مناسك الحج و العمرة، 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مكان‌هاى زيارتى مكه مكرمه را هيجده مورد دانسته و به شرح هر يك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القرى لقاصد ام‌القرى، محب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اثر كه عظيم‌ترين و برترين كتاب در مناسك است از نوزده مكان تاريخى سخن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السالك الى المذاهب الاربعة فى المناسك، ابن جماعه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كتاب به فضيلت زيارت زادخانه نبوى، خانه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مسجدى در دارخيزران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الفتاح فى شرح الايضاح للنووى، ابن علان صديقى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فضيلت ذاتى و اكتسابى مكان‌هاى تاريخى مكه مكرمه ياد كرده و به نوزده مكان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 اين فصل درباره تحليل علمى عناوين فقهى مكان‌هاى تاريخى مكه مكرمه در آثار فقيهان است و در آن پس از بيان مفهوم استحباب، از قول چهارده تن از بزرگان اهل سنت بر استحباب نماز گزاردن و دعا كردن در مكان‌هاى تاريخى مكه مكرمه اشارت رفته و افزوده شده است كه بى‌گمان مكان‌ها به اعتبار كسى كه در آنهاست يا آنچه در آنها رخ داده است بر يكديگر برترى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شواهدى بر وجود تواتر محلى درباره مكان‌هاى تاريخى در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يكم اين فصل پس از بيان مفهوم و چگونگى حصول تواتر محلى به نمونه‌هايى از تواتر محلى در آثار عالمانى چون ابن ظهيره در كتاب الجامع اللطيف فى فضل مكة و اهلها و بناء البيت الشريف، و ابن ضيا در كتاب البحر العميق فى مناسك العمرة و الحج الى البيت العتيق پرداخته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دوم اين فصل درباره توجه ملك عبدالعزيز به مكان‌هاى تاريخى مكه مكرمه است و در آن به حكم دادگاه شرع مبنى بر موقوفه بودن زادخانه نبوى و موافقت دادگاه </w:t>
      </w:r>
      <w:bookmarkStart w:id="44" w:name="pg1963_25752"/>
    </w:p>
    <w:p>
      <w:pPr>
        <w:pStyle w:val="BookText"/>
        <w:rPr/>
      </w:pPr>
      <w:bookmarkEnd w:id="44"/>
      <w:r>
        <w:rPr>
          <w:rFonts w:ascii="IRNazanin" w:hAnsi="IRNazanin" w:eastAsia="IRNazanin"/>
          <w:color w:val="111111"/>
          <w:sz w:val="28"/>
          <w:sz w:val="28"/>
          <w:szCs w:val="28"/>
          <w:rtl w:val="true"/>
          <w:lang w:bidi="fa-IR"/>
        </w:rPr>
        <w:t xml:space="preserve">با درخواست بازماندگان شيخ عباس قطان براى ايجاد كتابخانه در آن محل مبارك، و نيز موافقت با درخواست آنان براى وقف خانه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مدرسه‌اى در آن براى حفظ قرآن كريم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درخواستى، مطالبى آمده است كه به تواتر محلى دال بر صحت انتساب اين دو مكان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ديدگاه عالمان منتقد و معتقد زيارت مكان‌هاى تاريخى در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يكم اين فصل به ديدگاه مخالفان زيارت اين مكان‌هاى مقدس و در گفتار دوم آن به آراى موافقان اين كار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درباره وضع كنونى مكان‌هاى تاريخى در مكه مكرمه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يكم اين فصل از مكان‌هاى تاريخى از ميان رفته مكه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مكان‌ها شامل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مسجد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دوم، مكان‌هاى تاريخى برجاى مانده در مكه مكرمه معرفى و به تغييرات و تعميرات صورت گرفته در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شامل زادخانه نبوى، مسجد الرايه، مسجد الاجابه، مسجد البيعه، مسجد خيف، مسجد ابوبكر، مسجد تنعيم، مسجد فتح، مسجد جن، مسجد جعرانه، غار حرا، غار 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پيوست كتاب كه كمابيش دامن فراخ‌ترين بهره آن است به شرح و شكافت زندگى علمى و برشماردن آثار مؤلفانى كه درباره مكه مكرمه قلم سوده‌اند و در اين كتاب از آثار آنان ياد شده،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استفاده مستقيم از مقدمه محققان بر اين كتاب‌ها به اين امر پرداخته است و در اين زمينه پژوهش و كارى علمى نكرده است</w:t>
      </w:r>
      <w:r>
        <w:rPr>
          <w:rFonts w:eastAsia="IRNazanin" w:cs="IRNazanin"/>
          <w:color w:val="111111"/>
          <w:sz w:val="28"/>
          <w:szCs w:val="28"/>
          <w:rtl w:val="true"/>
          <w:lang w:bidi="fa-IR"/>
        </w:rPr>
        <w:t>.</w:t>
      </w:r>
    </w:p>
    <w:p>
      <w:pPr>
        <w:pStyle w:val="Heading3"/>
        <w:numPr>
          <w:ilvl w:val="2"/>
          <w:numId w:val="1"/>
        </w:numPr>
        <w:rPr/>
      </w:pPr>
      <w:bookmarkStart w:id="45" w:name="__RefHeading___Toc3643540_3650668749"/>
      <w:bookmarkStart w:id="46" w:name="_Toc16"/>
      <w:bookmarkEnd w:id="45"/>
      <w:r>
        <w:rPr>
          <w:rtl w:val="true"/>
        </w:rPr>
        <w:t>نيم نگاهى به رويكرد استاد ابوسليمان در اين كتاب</w:t>
      </w:r>
      <w:bookmarkEnd w:id="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محترم با اعتراف و عنايت به فرّهى جايگاه اين مكان‌هاى مقدس در ذهن و زبان مسلمانان، در تلاشى ستودنى توانسته است با استناد به منابع پرشمار و گوناگون علمى و تواتر محلى، نيك اثبات كند كه مكان‌هاى بررسى شده در اين كتاب به راستى </w:t>
      </w:r>
    </w:p>
    <w:p>
      <w:pPr>
        <w:pStyle w:val="BookText"/>
        <w:rPr/>
      </w:pPr>
      <w:r>
        <w:rPr>
          <w:rFonts w:ascii="IRNazanin" w:hAnsi="IRNazanin" w:eastAsia="IRNazanin"/>
          <w:color w:val="111111"/>
          <w:sz w:val="28"/>
          <w:sz w:val="28"/>
          <w:szCs w:val="28"/>
          <w:rtl w:val="true"/>
          <w:lang w:bidi="fa-IR"/>
        </w:rPr>
        <w:t xml:space="preserve">در مكه مكرمه وجود داشته‌اند و انتسابشان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گرامى آن حضرت، خدشه ناپذير است و ترديد و انكار برخى كسان، از سر ناآگاهى و بى‌ارزش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متن كتاب برمى‌آيد كه برخلاف شيوه ناستودنى و دور از سيره و سنت قوم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سلف صالح مورد اعتماد مؤلف بر روايى بل استحباب زيارت اين مكان‌ها و نمازگزاردن در آنها گردن نهاده‌اند و براى رضاى رب و پاسخ به عشق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گرامى خواسته يا ناخواسته بر خطا بودن تخريب اين مكان‌ها اعتراف بلكه اعتراض كرده و آنها را مبارك خوانده است و صفت مبارك را وصف كاشف براى اين مكان‌ها دانسته و پذيرفته است كه مكان‌ها به اعتبار كسى كه در آنها آمد و شد كرده يا رخدادى كه در آنها روى داده است بر يكديگر برترى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مكانى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فرود آمده، مبارك است و هيچ مسلمان جاهلى با اين امر مخالفت نمى‌ورزد چه رسد به عالم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اين‌گونه مكان‌ها توجه نمى‌شود؛ نمونه‌اش مسجدالبيعه است كه به تازگى مخروبه آن در پس كوه عقبه كشف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گاه متأثر از فطرت مسلمانى خود از باقى ماندن پاره‌اى از مكان‌هاى مقدس در مكه مكرمه ابراز شادمانى مى‌كند و اندوه خود را از بى‌توجهى به مكان‌هاى مقدس اين‌گونه بيان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سينه را مى‌فشارد كه به تاريخ اسلامى شمارى از اين مكان‌ها توجه درخور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مكان‌هاى تاريخى در دو شهر مقدس مكه مكرمه و مدينه منوره نمادها و نشانه‌هاى زنده تاريخ اسلام و مكان‌هاى سرنوشت‌ساز آن است و از ميان بردن آنها تاريخ اسلام را در نگاه نسل‌هاى آينده به افسانه بدل مى‌سازد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فراخوانى به نابودى مكان‌هاى تاريخى دو شهر مكه مكرمه و مدينه منوره از ميان </w:t>
      </w:r>
      <w:bookmarkStart w:id="47" w:name="pg1963_25757"/>
    </w:p>
    <w:p>
      <w:pPr>
        <w:pStyle w:val="BookText"/>
        <w:rPr/>
      </w:pPr>
      <w:bookmarkEnd w:id="47"/>
      <w:r>
        <w:rPr>
          <w:rFonts w:ascii="Amiri" w:hAnsi="Amiri" w:eastAsia="Amiri" w:cs="Amiri"/>
          <w:color w:val="111111"/>
          <w:sz w:val="28"/>
          <w:sz w:val="28"/>
          <w:szCs w:val="28"/>
          <w:rtl w:val="true"/>
          <w:lang w:bidi="ar-SA"/>
        </w:rPr>
        <w:t>بردن تاريخ اسلام در زادخانه اصلى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كه مى‌دانيم شيوه سلف صالح، حتى اگر مخالف زيارت اين مكان‌ها بوده‌اند، فراخوانى به از ميان بردن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بزرگ‌داشت هر كس كه خدا او را بزرگ داشته، بزرگ‌داشت خداوند، و گرامى‌داشت هر كس كه خدا او را گرامى داشته، گرامى‌داشت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سخنان، گونه‌اى روى برتافتن و تن‌زدن از تندروى‌هاى خرد ناپسند قوم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است كه به از ميان رفتن آثار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مكه مكرمه و مدينه منوره انجاميده و پاره مجسم بخشى از تاريخ اسلام را برباد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 در ميان علما و بزرگان قوم در حجاز خانه تكانى عقلانى صورت مى‌گرفت تا مسلمانان از نابخردى‌هاى اين قوم و رفتار خنك آنان اندكى مى‌آسودند و بيش از اين به باورهاى آنان بى‌حرمتى نمى‌شد و ديگر يادگارى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از ميان نمى‌رفت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قِفا نَبْكِ مِنْ ذِكرى حَبيبٍ وَ عِرفانِ وَ رَسْمٍ عَفَتْ آياتُه مُنذُ أزمانِ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آنچه دكتر ابوسليمان كرده و گفته است نيك‌ترين كار براى زنده داشت ياد و نام اين مكان‌هاى مقدس در ذهن و زبان مردم و انتقال نوشتارى ميراث از ميان رفته گذشتگان به آيندگان است</w:t>
      </w:r>
      <w:r>
        <w:rPr>
          <w:rFonts w:eastAsia="IRNazanin" w:cs="IRNazanin"/>
          <w:color w:val="111111"/>
          <w:sz w:val="28"/>
          <w:szCs w:val="28"/>
          <w:rtl w:val="true"/>
          <w:lang w:bidi="fa-IR"/>
        </w:rPr>
        <w:t>.</w:t>
      </w:r>
    </w:p>
    <w:p>
      <w:pPr>
        <w:pStyle w:val="Heading3"/>
        <w:numPr>
          <w:ilvl w:val="2"/>
          <w:numId w:val="1"/>
        </w:numPr>
        <w:rPr/>
      </w:pPr>
      <w:bookmarkStart w:id="48" w:name="__RefHeading___Toc3643542_3650668749"/>
      <w:bookmarkStart w:id="49" w:name="_Toc17"/>
      <w:bookmarkEnd w:id="48"/>
      <w:r>
        <w:rPr>
          <w:rtl w:val="true"/>
        </w:rPr>
        <w:t>اشارتى كوتاه به پاره‌اى از كاستى‌هاى اين اثر</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كاستى‌هاى محتوايى ملالت‌خيز و نابايستى‌هاى محنت بيز ويرايشى </w:t>
      </w:r>
      <w:r>
        <w:rPr>
          <w:rStyle w:val="FootnoteAnchor"/>
          <w:rtl w:val="true"/>
        </w:rPr>
        <w:footnoteReference w:id="37"/>
      </w:r>
      <w:r>
        <w:rPr>
          <w:rFonts w:ascii="IRNazanin" w:hAnsi="IRNazanin" w:eastAsia="IRNazanin"/>
          <w:color w:val="111111"/>
          <w:sz w:val="28"/>
          <w:sz w:val="28"/>
          <w:szCs w:val="28"/>
          <w:rtl w:val="true"/>
          <w:lang w:bidi="fa-IR"/>
        </w:rPr>
        <w:t xml:space="preserve">اين كتاب كه موجب شده است رنج‌آورد مؤلف محترم، چنان و چندان كه بايد، سخته و پخته نيفتد، در اينجا يادآور مى‌شوم كه به جا بود براى بازشكافت موضوع از سفرنامه‌هاى جهان گردانى چون ابن جبير و حج نامه‌هاى فراوان حاجيانى چون </w:t>
      </w:r>
      <w:bookmarkStart w:id="50" w:name="pg1963_25760"/>
    </w:p>
    <w:p>
      <w:pPr>
        <w:pStyle w:val="BookText"/>
        <w:rPr/>
      </w:pPr>
      <w:bookmarkEnd w:id="50"/>
      <w:r>
        <w:rPr>
          <w:rFonts w:ascii="IRNazanin" w:hAnsi="IRNazanin" w:eastAsia="IRNazanin"/>
          <w:color w:val="111111"/>
          <w:sz w:val="28"/>
          <w:sz w:val="28"/>
          <w:szCs w:val="28"/>
          <w:rtl w:val="true"/>
          <w:lang w:bidi="fa-IR"/>
        </w:rPr>
        <w:t xml:space="preserve">ابراهيم رفعت پاشا، </w:t>
      </w:r>
      <w:r>
        <w:rPr>
          <w:rStyle w:val="FootnoteAnchor"/>
          <w:rtl w:val="true"/>
        </w:rPr>
        <w:footnoteReference w:id="38"/>
      </w:r>
      <w:r>
        <w:rPr>
          <w:rFonts w:ascii="Amiri" w:hAnsi="Amiri" w:eastAsia="Amiri" w:cs="Amiri"/>
          <w:color w:val="111111"/>
          <w:sz w:val="28"/>
          <w:sz w:val="28"/>
          <w:szCs w:val="28"/>
          <w:rtl w:val="true"/>
          <w:lang w:bidi="ar-SA"/>
        </w:rPr>
        <w:t xml:space="preserve">و اشارات شاعران عرب به مكان‌هاى مقدس مكه مكرمه هم بهره برده مى‌شد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وانگهى، مؤلف محترم، به شمارى از مكان‌هاى مقدس مكه مكرمه نپرداخته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مسجد ضب، مسجد صخره، مسجد مدعى، مسجدى در بيمارستان غربا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مستشفى الغربا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مسجد عايشه، صخره محتبى در خانه ارقم بن ابى‌ارقم، زيارتگاه‌هاى مقدس آرامستان مَعَلا، سنگ سخن‌گو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تكيه‌گاه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المتكاء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در ديوار دكان ابوبكر قرار داشته‌اند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51" w:name="__RefHeading___Toc3643544_3650668749"/>
      <w:bookmarkStart w:id="52" w:name="_Toc18"/>
      <w:bookmarkEnd w:id="51"/>
      <w:r>
        <w:rPr>
          <w:rtl w:val="true"/>
        </w:rPr>
        <w:t>آشنايى با دكتر عبدالوهاب ابراهيم ابوسليمان</w:t>
      </w:r>
      <w:bookmarkEnd w:id="5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زندگينامه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ascii="IRNazanin" w:hAnsi="IRNazanin" w:eastAsia="IRNazanin"/>
          <w:color w:val="111111"/>
          <w:sz w:val="28"/>
          <w:sz w:val="28"/>
          <w:szCs w:val="28"/>
          <w:lang w:bidi="fa-IR"/>
        </w:rPr>
        <w:t>١٣۵۶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مكرمه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تحصيلات ابتدايى را در دارالايتام اين شهر به پايان برد، و در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آموزشگاه علمى سعودى شد، و در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دانشكده دين در مكه مكرمه فارغ التحصيل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نزد علماى مسجدالحرام شاگردى نمود و از مجلس درس حسن محمد مشاط در حرم شريف به </w:t>
      </w:r>
    </w:p>
    <w:p>
      <w:pPr>
        <w:pStyle w:val="BookText"/>
        <w:rPr/>
      </w:pPr>
      <w:r>
        <w:rPr>
          <w:rFonts w:ascii="IRNazanin" w:hAnsi="IRNazanin" w:eastAsia="IRNazanin"/>
          <w:color w:val="111111"/>
          <w:sz w:val="28"/>
          <w:sz w:val="28"/>
          <w:szCs w:val="28"/>
          <w:rtl w:val="true"/>
          <w:lang w:bidi="fa-IR"/>
        </w:rPr>
        <w:t xml:space="preserve">مدت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سال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تدريس در مدارس مكه مكرمه پرداخت، و در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دانشگاه آمريكايى بيروت گواهى نامه ويژه معلمان گرفت و به دستور وزير معارف به دبيرستان عزيزيه مكه منتقل شد، و در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وزير معارف به معاونت دانشكده فقه و اصول منصوب گشت و در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براى ادامه تحصيل به دانشگاه لندن اعزام شد، و در </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درجه دكترى فارغ التحصيل گشت و به عربستان بازگشت و به عنوان استاديار در دانشكده دين دانشگاه ملك عبدالعزير مكه مكرمه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رتبه دانشيارى ارتقاء يافت و در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دانشگاه ام‌القرى به درجه استادى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ابو سليمان مسئوليت‌هاى علمى و اجرايى پرشمارى در حوزه‌هاى گوناگون علمى و اجتماعى به عهده داشته است و در همايش‌هاى متعددى در سطح ملى و بين‌المللى در داخل و خارج عربستان شركت جسته است كه براى پرهيز از درازى سخن از ياد كردن آنها تن مى‌زنم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استاد ابوسليمان بيش از </w:t>
      </w:r>
      <w:r>
        <w:rPr>
          <w:rFonts w:ascii="Amiri" w:hAnsi="Amiri" w:eastAsia="Amiri" w:cs="Amiri"/>
          <w:color w:val="111111"/>
          <w:sz w:val="28"/>
          <w:sz w:val="28"/>
          <w:szCs w:val="28"/>
          <w:lang w:bidi="ar-SA"/>
        </w:rPr>
        <w:t>۵٠</w:t>
      </w:r>
      <w:r>
        <w:rPr>
          <w:rFonts w:ascii="Amiri" w:hAnsi="Amiri" w:eastAsia="Amiri" w:cs="Amiri"/>
          <w:color w:val="111111"/>
          <w:sz w:val="28"/>
          <w:sz w:val="28"/>
          <w:szCs w:val="28"/>
          <w:rtl w:val="true"/>
          <w:lang w:bidi="ar-SA"/>
        </w:rPr>
        <w:t xml:space="preserve"> اثر علمى اعم از كتاب و مقاله منتشر شده؛ از آنهاست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موضوعات الفقه الاسلامى و مناسباته فى المذاهب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الاجارة مصدر التمويل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الضرورة و تطبيقاته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و ابحاث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منهجية الامام محمد بن ادريس الشافعى فى الفقه و الاصول تأصيل و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الفكر الاصولى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كتابة البحث العلمى صياغة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البحث فى الفقه الاسلامى خصائصه و نقائصه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3" w:name="pg1963_25766"/>
    </w:p>
    <w:p>
      <w:pPr>
        <w:pStyle w:val="BookText"/>
        <w:rPr/>
      </w:pPr>
      <w:bookmarkEnd w:id="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 النبوى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مجموعاتها وادواتها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العلماء والادباء الوراقون فى الحجاز فى القرن الرابع عشر الهجرى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4" w:name="__RefHeading___Toc3643546_3650668749"/>
      <w:bookmarkStart w:id="55" w:name="_Toc19"/>
      <w:bookmarkEnd w:id="54"/>
      <w:r>
        <w:rPr>
          <w:rtl w:val="true"/>
        </w:rPr>
        <w:t>از اين ترجمه</w:t>
      </w:r>
      <w:bookmarkEnd w:id="55"/>
    </w:p>
    <w:p>
      <w:pPr>
        <w:pStyle w:val="BookText"/>
        <w:rPr/>
      </w:pPr>
      <w:r>
        <w:rPr>
          <w:rFonts w:ascii="IRNazanin" w:hAnsi="IRNazanin" w:eastAsia="IRNazanin"/>
          <w:color w:val="111111"/>
          <w:sz w:val="28"/>
          <w:sz w:val="28"/>
          <w:szCs w:val="28"/>
          <w:rtl w:val="true"/>
          <w:lang w:bidi="fa-IR"/>
        </w:rPr>
        <w:t>مترجم در اين ترجمان كوشيده است در كنار پايبندى به امانت و پاس‌داشت اصالت متن مبدأ، زبان مقصد را از تأثير زبان مبدأ دور بدارد و متنى به‌كمال فارسى بيافريند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درخور ياد است كه در متن و ضبط اعلام و ارقام و وقايع تاريخى و نام كتاب ها و نقل قول‌هاى مؤلف محترم، و بسيارى از پانوشت‌هاى ارجاعى وى، فراوان خطا رخ داده است كه درخور چشم‌پوشى نبود؛ از اين رو مترجم وادار شد آن مايه كه در توش و توانش بود منابع مورد استفاده مؤلف محترم را فرا چنگ آرد و دشوارى تحقيقى دوباره را بر خود هموار دارد و درستى متن و ارجاعات را واكاود و موارد نادرست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قضا بسيار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اصلاحات در پانوشت‌ها 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متن 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از نزديك به </w:t>
      </w:r>
      <w:r>
        <w:rPr>
          <w:rFonts w:ascii="IRNazanin" w:hAnsi="IRNazanin" w:eastAsia="IRNazanin"/>
          <w:color w:val="111111"/>
          <w:sz w:val="28"/>
          <w:sz w:val="28"/>
          <w:szCs w:val="28"/>
          <w:lang w:bidi="fa-IR"/>
        </w:rPr>
        <w:t>۶٢٠</w:t>
      </w:r>
      <w:r>
        <w:rPr>
          <w:rFonts w:ascii="IRNazanin" w:hAnsi="IRNazanin" w:eastAsia="IRNazanin"/>
          <w:color w:val="111111"/>
          <w:sz w:val="28"/>
          <w:sz w:val="28"/>
          <w:szCs w:val="28"/>
          <w:rtl w:val="true"/>
          <w:lang w:bidi="fa-IR"/>
        </w:rPr>
        <w:t xml:space="preserve"> پانوشت كتاب بيش از </w:t>
      </w:r>
      <w:r>
        <w:rPr>
          <w:rFonts w:ascii="IRNazanin" w:hAnsi="IRNazanin" w:eastAsia="IRNazanin"/>
          <w:color w:val="111111"/>
          <w:sz w:val="28"/>
          <w:sz w:val="28"/>
          <w:szCs w:val="28"/>
          <w:lang w:bidi="fa-IR"/>
        </w:rPr>
        <w:t>۴۵٠</w:t>
      </w:r>
      <w:r>
        <w:rPr>
          <w:rFonts w:ascii="IRNazanin" w:hAnsi="IRNazanin" w:eastAsia="IRNazanin"/>
          <w:color w:val="111111"/>
          <w:sz w:val="28"/>
          <w:sz w:val="28"/>
          <w:szCs w:val="28"/>
          <w:rtl w:val="true"/>
          <w:lang w:bidi="fa-IR"/>
        </w:rPr>
        <w:t xml:space="preserve"> مورد آن از مترجم است؛ وانگهى مترجم در بيشتر موارد باقى مانده هم تصرفاتى اصلاحى و توضيحى دارد كه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پاره‌اى تصرفات صورى و سجاوندى هم گريزى نبود تا از اين رهگذر متن، هماهنگ شود چه در متن مبدأ اين مهم پاس 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اشارات مؤلف محترم با عقايد شيعه و حقيقت ساز نمى‌آمد، اين‌گونه مطالب حذف شد؛ چه جاى باز و بسط و شرح و نقد سخن نبود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سخنان مؤلف محترم ابهام داشت و كژ مى‌نمود، در اين موارد نيز مترجم وادار شد با مراجعه مكرر به منابع موجود و افزودن پانوشت‌هايى توضيحى اين ابهام و نادرستى‌ها را بزدايد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شمارى از واژگان كه بار تاريخى دارند و بازشكافت مفهومى آنها براى خواننده فارسى زبان سودمند مى‌تواند بود در پانوشت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گفتار سوم در فصل دوم و شرح حال ايوب صبرى پاشا در پيوست خالى مى‌نمود،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تنظيم و ترتيب منابع در كتابنامه مؤلف محترم ناقص و غير فنى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 چينش مشخصات كتاب شناختى منابع و هم چينش خود منابع باز آفرينى و به‌سامان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مراجع مترجم در انتهاى كتاب آورده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نمايه‌اى چند به كتاب افزوده گشت تا بهره‌گيرى از آن آسان‌تر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الصَّلاةُ عَلَى النَّبيِ‌ّ وَ آلِه خَيْرُ الْأَنامِ وَ مَنْ بِه يُستَشفَع</w:t>
      </w:r>
    </w:p>
    <w:p>
      <w:pPr>
        <w:pStyle w:val="BookText"/>
        <w:rPr/>
      </w:pPr>
      <w:r>
        <w:rPr>
          <w:rFonts w:ascii="Amiri" w:hAnsi="Amiri" w:eastAsia="Amiri" w:cs="Amiri"/>
          <w:color w:val="111111"/>
          <w:sz w:val="28"/>
          <w:sz w:val="28"/>
          <w:szCs w:val="28"/>
          <w:rtl w:val="true"/>
          <w:lang w:bidi="ar-SA"/>
        </w:rPr>
        <w:t>وآخر دعوانا ان الحمد لله رب العالمين</w:t>
      </w:r>
    </w:p>
    <w:p>
      <w:pPr>
        <w:pStyle w:val="BookText"/>
        <w:rPr/>
      </w:pPr>
      <w:r>
        <w:rPr>
          <w:rFonts w:ascii="Amiri" w:hAnsi="Amiri" w:eastAsia="Amiri" w:cs="Amiri"/>
          <w:color w:val="111111"/>
          <w:sz w:val="28"/>
          <w:sz w:val="28"/>
          <w:szCs w:val="28"/>
          <w:rtl w:val="true"/>
          <w:lang w:bidi="ar-SA"/>
        </w:rPr>
        <w:t>حوزه علميه قم</w:t>
      </w:r>
    </w:p>
    <w:p>
      <w:pPr>
        <w:pStyle w:val="BookText"/>
        <w:rPr/>
      </w:pPr>
      <w:r>
        <w:rPr>
          <w:rFonts w:ascii="Amiri" w:hAnsi="Amiri" w:eastAsia="Amiri" w:cs="Amiri"/>
          <w:color w:val="111111"/>
          <w:sz w:val="28"/>
          <w:sz w:val="28"/>
          <w:szCs w:val="28"/>
          <w:rtl w:val="true"/>
          <w:lang w:bidi="ar-SA"/>
        </w:rPr>
        <w:t>بهروز رفيعى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مكان‌هاى تاريخى، حافظه ملت‌هاى زنده و شاهدى حى و حاضر است كه دروغ نمى‌گويد، و چون نسل‌ها ورافتند و از ياد روند، نشانه‌اى گويا و پا برجا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 مكرمه، زادخانه اسلام و سرچشمه نور و خاستگاه رسالت فرجامين، به زادن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گرفت و بزرگ ياران گرامى آن حضرت را در خجسته خاك خويش پرورد و دشت و دمنش شاهد حماسه نبرد حق و باطل بود و تربتش به خون‌هاى پاك شهيدان تبرك يافت، و در هر دره و بخش و پاره‌اش، نشانه‌اى جاودانه و مشعلى فروزان است كه از جهاد آنان حكايت‌ها مى‌كند و از تلاش‌هاى آنها نمونه‌ها مى‌آورد و موجب مى‌شود رخدادهاى آن در چشم و گوش ملت‌هاى مسلمان زنده بماند و ديده‌شان بدان زينت پذيرد و افتخارهاى آن پيوسته گوششان را بنوازد، و به يمن آن، مفاهيم ايمان در آنان ريشه گستَرَد و خواست‌هاشان استوار گردد و براى گسترش و رساندن عقيده درست و اصول و ارزش‌هاى صحيح، همت بلند دارند و از رهگذر واكاوى در شيوه و سرگذشت و آثار مانده برجاى، در فرّهى و شكوه تاريخ صدر اسلام ريز بكاوند تا در جان‌ها جاودانه ماند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مكه مكرمه، شمارى پرشمار از اين مكان‌هاى تاريخى برجسته در تاريخ اسلام دارد كه از دوران‌هاى آغازين اسلام از توجه مسلمانان برخوردار بوده‌اند و از رهگذر تأليف و تدوين و تأييد و اخبار متواتر علمى و محلى به آنها عطف عنايت شده است؛ پس اين </w:t>
      </w:r>
    </w:p>
    <w:p>
      <w:pPr>
        <w:pStyle w:val="BookText"/>
        <w:rPr/>
      </w:pPr>
      <w:r>
        <w:rPr>
          <w:rFonts w:ascii="IRNazanin" w:hAnsi="IRNazanin" w:eastAsia="IRNazanin"/>
          <w:color w:val="111111"/>
          <w:sz w:val="28"/>
          <w:sz w:val="28"/>
          <w:szCs w:val="28"/>
          <w:rtl w:val="true"/>
          <w:lang w:bidi="fa-IR"/>
        </w:rPr>
        <w:t>آثار تاريخى، پيشينه‌اى شكوهمند در پرونده‌اى مستند دارند كه در روند تاريخى منظمى، از برآمدن رسالت محمدى تا به امروز، آيندگان شناخت آنها را از گذشتگان به ارث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پيشينيان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فقيهان، تاريخ‌نگاران، اديبان، از سده نخست هجرى، سودايى ثبت و ضبط و تعيين اين مكان‌ها بوده‌اند تا از اين رهگذر، رويدادها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باز و بسط ويژگى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مكان‌ها، ميراثى‌اند كه اشارات و پرتوهايى دارند و در پس نسل‌هاى پى‌درپى،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 راستى، بى‌گزند، جاودانه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روندى را كه پيشينيان صالح ما پيشه كردند، در ساختارى تازه و تحليلى پى‌مى‌گيرد؛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نيكان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كوشش‌هاى آنان است، به‌ويژه كه فراوانى از آن آثار در پى گسترش مسجدالحرام و اجراى طرح جديد شهر مقدس مكه، از ميان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جديدى كه مقتضاى كشيدن راه‌هاى تازه و افزايش شمار جمعيت و تعداد حاجيان است كه شمارشان به بيش از دو ميليون مى‌رسد؛ خاصه آنكه پيش‌بينى مى‌شود در آينده شمار شهروندان و حاجيان و عمره‌گزاران چند برابر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و امورى ديگر، به نابودى پاره‌اى از اماكن تاريخى مكه انجاميد، اين پژوهش رقم خورد تا اين آثار و شواهد تاريخى كه با برترين آفريدگان و برجسته‌ترين نسل اسلامى همزمان بودند در يادها بمانند، و تاريخ و گذشته ما مانند تاريخ و پيشينه برخى ديگر امت‌ها افسانه نشود، و آثار ياد شده و آنچه بر آنها گذشته است، واكاوى شود تا توالى تاريخى بخشى از مهم‌ترين ويژگى‌هاى مكتب تاريخى مكه استمرار يابد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مكان‌هاى تاريخى مكه مكرمه، در طى سده‌هاى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علمى گوناگون و از راه ثبت در نوشتارهايى پرشمار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سيره نبوى و تاريخ نگاشت‌ها و پژوهش‌هاى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نگارش و ثبت علمى به تواتر محلى‌اى مستند است كه نسل‌هاى آينده از نسل‌هاى گذشته به ارث مى‌برند به اميد آنكه گرد فراموشى، دفتر اين مكان‌هاى تاريخى را درنپيچد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 و اشارات و پرتوهايى ايمانى دارند و يادآور كسانى‌اند كه در گسترش اسلام، نقشى برجسته بازى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چنين مفهوم تربيتى فرارونده و دور از زياده و گزافه است كه اين موضوع، توجه عالمان مسلمان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فقيهان و تاريخنگاران را از دوره تابعين تا كنون به خود معطوف داشته است و آنان به بررسى موقعيت و وضع اين مكان‌هاى تاريخى و تاريخ آنچه بر آنها گذشته است پرداخته‌اند و در اين مهم، نقل متواتر ميان نسل‌ها كه مستند به شنيدار و ديدار نسل به نسل است، آنان را يارى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كندوكاو در نهايت دلبستگى و امانتدارى علمى صورت پذيرفته و خود را در منابع ذيل نشان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سيره نبوى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سيره‌نامه‌هاى صحابه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تاريخ عمومى و تاريخ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شرح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حج‌نامه‌هاى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و بزرگ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خاص تاريخ مكه مكرمه و مدينه منوره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بيشتر حج‌نامه‌ها ذكر اين مكان‌ها، موضوعى ثابت و فصلى مهم و مستقل و ذيل عنوان‌هايى گوناگون بوده و كمتر كتابى از اين منابع از ذكر اين مكان‌ها تهى بوده است، و حتى شمارى از عالمان از سر دلبستگى بسيار به اين مكان‌ها، درباره آنها كتاب‌ها و رساله‌هايى جداگانه ساخته و پرداخته‌اند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و دسته‌بندى گزيده‌هايى از منابع پيشين، كوتاه و با تكيه آشكار </w:t>
      </w:r>
      <w:r>
        <w:rPr>
          <w:rStyle w:val="FootnoteAnchor"/>
          <w:rtl w:val="true"/>
        </w:rPr>
        <w:footnoteReference w:id="41"/>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تواتر علمى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امانتدارى علمى و تاريخى اقتضا </w:t>
      </w:r>
      <w:r>
        <w:rPr>
          <w:rStyle w:val="FootnoteAnchor"/>
          <w:rtl w:val="true"/>
        </w:rPr>
        <w:footnoteReference w:id="42"/>
      </w:r>
      <w:r>
        <w:rPr>
          <w:rFonts w:ascii="IRNazanin" w:hAnsi="IRNazanin" w:eastAsia="IRNazanin"/>
          <w:color w:val="111111"/>
          <w:sz w:val="28"/>
          <w:sz w:val="28"/>
          <w:szCs w:val="28"/>
          <w:rtl w:val="true"/>
          <w:lang w:bidi="fa-IR"/>
        </w:rPr>
        <w:t>مى‌كند در بازكاوى و معرفى اين منابع از عناوينى كه مؤلفان بر آنها نهاده‌اند ياد شود، زيرا هر عنوانى از نگاه نگارنده اثر، دلالتى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اين پژوهش تحليل علمى و بى‌طرفانه اين عنوان‌ها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تعهد علمى مى‌طلبد با دلايل و فهم هر صاحب نظرى در اين حوزه به داد و به‌دور از جانبدارى و بيداد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اين پژوهش اقتضا </w:t>
      </w:r>
      <w:r>
        <w:rPr>
          <w:rStyle w:val="FootnoteAnchor"/>
          <w:rtl w:val="true"/>
        </w:rPr>
        <w:footnoteReference w:id="43"/>
      </w:r>
      <w:r>
        <w:rPr>
          <w:rFonts w:ascii="Amiri" w:hAnsi="Amiri" w:eastAsia="Amiri" w:cs="Amiri"/>
          <w:color w:val="111111"/>
          <w:sz w:val="28"/>
          <w:sz w:val="28"/>
          <w:szCs w:val="28"/>
          <w:rtl w:val="true"/>
          <w:lang w:bidi="ar-SA"/>
        </w:rPr>
        <w:t>مى‌كند مطالب به شكل زير تقسيم و فصل‌بندى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نگارش درباره مكان‌هاى تاريخى مكه مكرمه كه دو گفتار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خبرهاى متواتر درباره مكان‌هاى تاريخى در منابع تاريخى كه داراى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خبرهاى متواتر درباره مكان‌هاى تاريخى در منابع فقهى كه دو گفتار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محلى با دو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آراى علما درباره زيارت مكان‌هاى تاريخى متواتر در مكه مكرمه با دو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كنونى مكان‌هاى تاريخى در مكه مكرمه با دو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فرجام، گفتار پايانى كتاب كه در بردارنده چند پيوست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حالى گزيده از كسانى كه درباره مكان‌هاى تاريخى مكه مكرمه قلم سوده‌اند و در اين كتاب به آثار آنان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دو سند صادر شده در دادگاه عالى شرع</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نشان‌دهندۀ موقعيت مكان‌هاى تاريخى در مكه مكرمه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البيعه در منا و كشف سنگ‌نوشته‌اى گم‌گشته، پس از ششصد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فرمان ملك عبدالعزيز مبنى بر اختصاص مكان زادخانه شريف نبوى به كتابخانه عمومى كه در روزنامه البلاد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اشارتى به سفر تاريخى شمارى از عالمان و آگاهان مكه به سرپرستى دكتر عويد بن عايد مطرفى براى مشاهده برخى از مكان‌هاى تاريخى در شمال و غرب مكه مكرمه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سرانجام، منابع بررسى مكان‌هاى تاريخى مكه مكرمه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مايلم نظر خواننده گرامى را به دو نكته درخور توجه معطوف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اين پژوهش، ريزكاوى بى‌طرفانه و سازوار با روش علمى به‌ويژه در امورى است كه به ديدگاه‌هاى فقهى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جاى بگومگو و مناقشه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هركس، رد و قبول و چون و چرا مى‌پذيرد، مگر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خواننده مى‌تواند هر چه را مى‌خواهد برگزيند بى‌آنكه ارزش و جايگاه ديگران را فرو كاهد يا آنها را از وجاهت اندازد، چه اين از اخلاق اسلامى به‌دور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از منابع پرشمار و گوناگون سده‌هاى مختلف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نام مكان‌هاى تاريخى تكرار گشته است؛ اما روش بيان نگارندگان يكسان نيست و گفتار آنان درباره مكان‌هاى تاريخى نسبت به يكديگر بيش و كم دارد و مثلاً گاه نگارنده‌اى از ويرانى مكانى يا بازسازى آن در روزگار خود ياد كرده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دليل مراجعه به منابع پرشمار و گوناگون، اطمينان يافتن از وجود تواتر علمى در هر يك از اين مجموعه كتاب با موضوع خاص خود در دوره‌هاى گوناگون، و مجموع آنها، در كنار تواتر محلى تعيين كننده اين مكان‌ها و ويژگى‌هاى آنها و بيان نسل به نسل موقعيت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تواترى از لابه‌لاى شرحى كه برخى از نويسندگان بر شمارى از مكان‌هاى تاريخى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زادخانه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آثار خود پرداخته‌اند به دست مى‌آيد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زادخانه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صحيح‌ترين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تاريخى نزد مكيان است و بزرگان مكه اين امر را قطعى شمارده‌اند، و از اين طريق معناى اصطلاحى تواتر در ميان علماى اسلامى تحقق يافته است؛ پس تواتر عبارت است از خبرى كه گروهى بيان كنند و نتوان گفت براى برساختن آن همداستانى كرده‌اند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 اين شيوه عمل شد تا شك، به يقين از ميان برخيزد و خواننده انديشمند در چمبره انكارى كه بى‌دليل است و برخى كسان، بى‌دانش و بينش نسبت به مكان‌ها و محل‌هاى مكه مكرمه، آن را ترويج مى‌كنند، گرفتار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رحمتشان كناد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بى‌دانش و سند در امرى شك روا مى‌دارند كه بر آن تواتر علمى و محلى وجود دارد و از سده‌هاى صدر اسلام در آن ترديد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يادآور مى‌شوم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خواننده گرامى به تفاوت ميان دو مقوله كه دو حكم گوناگون دارند، نيك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داشتن اين مكان‌ها از دست‌رس بى‌پروايان؛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امانت گذشته و ميراث تاريخى‌اند كه شايسته است در جامه پژوهش‌هايى زنده و گويا براى نسل‌هاى آينده برجاى بمانند،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آنها در تاريخ رسالت محمدى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ناسازگار با اعتقاد صحيح اسلامى كه عقل آنها را برنمى‌تابد و عقيده اسلامى صحيح هم آنها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نكته‌اى است كه در آينده به شرح، بازشكافته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راه راست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صلى الله على محمد و آل محمد</w:t>
      </w:r>
    </w:p>
    <w:p>
      <w:pPr>
        <w:pStyle w:val="BookText"/>
        <w:rPr/>
      </w:pPr>
      <w:r>
        <w:rPr>
          <w:rFonts w:ascii="Amiri" w:hAnsi="Amiri" w:eastAsia="Amiri" w:cs="Amiri"/>
          <w:color w:val="111111"/>
          <w:sz w:val="28"/>
          <w:sz w:val="28"/>
          <w:szCs w:val="28"/>
          <w:rtl w:val="true"/>
          <w:lang w:bidi="ar-SA"/>
        </w:rPr>
        <w:t>عبدالوهاب ابراهيم ابوسليمان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مكه مكرمه </w:t>
      </w:r>
      <w:bookmarkStart w:id="56" w:name="pg1963_25787"/>
    </w:p>
    <w:p>
      <w:pPr>
        <w:pStyle w:val="Heading2"/>
        <w:numPr>
          <w:ilvl w:val="1"/>
          <w:numId w:val="1"/>
        </w:numPr>
        <w:rPr/>
      </w:pPr>
      <w:bookmarkStart w:id="57" w:name="__RefHeading___Toc3643548_3650668749"/>
      <w:bookmarkStart w:id="58" w:name="_Toc20"/>
      <w:bookmarkEnd w:id="56"/>
      <w:bookmarkEnd w:id="57"/>
      <w:r>
        <w:rPr>
          <w:rtl w:val="true"/>
        </w:rPr>
        <w:t>فصل يكم</w:t>
      </w:r>
      <w:r>
        <w:rPr>
          <w:rtl w:val="true"/>
        </w:rPr>
        <w:t xml:space="preserve">: </w:t>
      </w:r>
      <w:r>
        <w:rPr>
          <w:rtl w:val="true"/>
        </w:rPr>
        <w:t>سرآغاز نگارش درباره مكان‌هاى تاريخى مكه مكرمه</w:t>
      </w:r>
      <w:bookmarkEnd w:id="58"/>
    </w:p>
    <w:p>
      <w:pPr>
        <w:pStyle w:val="Heading3"/>
        <w:numPr>
          <w:ilvl w:val="2"/>
          <w:numId w:val="1"/>
        </w:numPr>
        <w:rPr/>
      </w:pPr>
      <w:bookmarkStart w:id="59" w:name="__RefHeading___Toc3643550_3650668749"/>
      <w:bookmarkStart w:id="60" w:name="_Toc21"/>
      <w:bookmarkEnd w:id="59"/>
      <w:r>
        <w:rPr>
          <w:rtl w:val="true"/>
        </w:rPr>
        <w:t>گفتار يكم</w:t>
      </w:r>
      <w:r>
        <w:rPr>
          <w:rtl w:val="true"/>
        </w:rPr>
        <w:t xml:space="preserve">: </w:t>
      </w:r>
      <w:r>
        <w:rPr>
          <w:rtl w:val="true"/>
        </w:rPr>
        <w:t>نامه حسن بصرى</w:t>
      </w:r>
      <w:bookmarkEnd w:id="60"/>
    </w:p>
    <w:p>
      <w:pPr>
        <w:pStyle w:val="BookText"/>
        <w:rPr/>
      </w:pPr>
      <w:r>
        <w:rPr>
          <w:rFonts w:ascii="IRNazanin" w:hAnsi="IRNazanin" w:eastAsia="IRNazanin"/>
          <w:color w:val="111111"/>
          <w:sz w:val="28"/>
          <w:sz w:val="28"/>
          <w:szCs w:val="28"/>
          <w:rtl w:val="true"/>
          <w:lang w:bidi="fa-IR"/>
        </w:rPr>
        <w:t xml:space="preserve">آن‌سان كه از شواهد برمى‌آيد، سرآغاز نگارش در اين زمينه، نامه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روى سخن با دوست زاهدش عبدالرحيم يا عبدالرحمان ابن انس رمادى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رمادى كه در مكه مى‌زيسته است، بر آن مى‌شود كه مكه را بگذارد و به يمن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خواست به حسن كه با او براى خدا، برادرى مى‌كرد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او نامه‌اى مى‌نگارد و وى را به ماندن در مكه مكرمه ترغيب مى‌كند و به پاره‌اى از فضايل و ويژگى‌هاى مكه مكرمه كه دوستش را از وانهادن آن باز مى‌دارد، اشاره مى‌كند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در اين نامه با اشاره به مكان‌هايى در مكه كه دعا در آنها روا مى‌شود، به دوستش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هيچ شهرى نيست كه در پانزده جاى آن دعا برآورده گردد، مگر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كعبه، كنار حجرالاسود، كنار ركن يمانى، كنار حجر، پشت مقام ابراهيم،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حجرالاسود و در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كنار چاه زمزم، صفا، مروه، ميان صفا و مروه، وادى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عرفات،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ركن و </w:t>
      </w:r>
    </w:p>
    <w:p>
      <w:pPr>
        <w:pStyle w:val="BookText"/>
        <w:rPr/>
      </w:pPr>
      <w:r>
        <w:rPr>
          <w:rFonts w:ascii="IRNazanin" w:hAnsi="IRNazanin" w:eastAsia="IRNazanin"/>
          <w:color w:val="111111"/>
          <w:sz w:val="28"/>
          <w:sz w:val="28"/>
          <w:szCs w:val="28"/>
          <w:rtl w:val="true"/>
          <w:lang w:bidi="fa-IR"/>
        </w:rPr>
        <w:t>مقام،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پانزده </w:t>
      </w:r>
      <w:r>
        <w:rPr>
          <w:rStyle w:val="FootnoteAnchor"/>
          <w:rtl w:val="true"/>
        </w:rPr>
        <w:footnoteReference w:id="48"/>
      </w:r>
      <w:r>
        <w:rPr>
          <w:rFonts w:ascii="IRNazanin" w:hAnsi="IRNazanin" w:eastAsia="IRNazanin"/>
          <w:color w:val="111111"/>
          <w:sz w:val="28"/>
          <w:sz w:val="28"/>
          <w:szCs w:val="28"/>
          <w:rtl w:val="true"/>
          <w:lang w:bidi="fa-IR"/>
        </w:rPr>
        <w:t>موضع است، دعا را در آنها غنيمت شمار، راستى را كه دعا در اين جاها 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گردآمدنگاه‌هاى بزرگى است كه در آنها اميد آمرزش مى‌رود؛ پس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دعا در اين گردآمدنگاه‌هاى بزرگ بكوش،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حرم امن خداوند برون شوى، بركت اين محل‌ها از تو دور مى‌شود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علامه قطب‌الدين بن علاء الدين نهروالى مكى حنفى در پايان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الإعلام بأعلام بيت الله الحرام فى تاريخ مكة المشرفة،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محل‌هاى مبارك و مكان‌هاى تاريخى مكه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آنهاست، جاهايى كه دانشمندان تصريح نموده‌اند كه دعا در آنها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به پانزده جا كه دعا در آنها روا مى‌شود، اشاره كرده و آنها را برشمارده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جاهايى ديگر را افزوده‌اند به‌گونه‌اى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پنجاه و سه جا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جاهاى ياد شده، اكنون شناخته شده نيستند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پس از اين، پى‌درپى در اين باره نگارش شد و نزد محدثان و فقيهان و تاريخ‌نگاران به تناوب و پياپى تكرار گشت و ياد و بازگفت آنها در نظم و نثر گسترش يافت، تا سرانجام بخشى از موضوعات كتاب‌هاى تاريخ مكه و كتاب‌هاى ويژه شرح مناسك حج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طلايه‌دار منابع تاريخى‌اى كه مكان‌هاى تاريخى منسوب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گرامى او را برشمارده‌اند، كتاب‌هاى سيره نبوى و منابع تاريخ عمومى و تاريخ اختصاصى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1" w:name="pg1963_25794"/>
    </w:p>
    <w:p>
      <w:pPr>
        <w:pStyle w:val="Heading3"/>
        <w:numPr>
          <w:ilvl w:val="2"/>
          <w:numId w:val="1"/>
        </w:numPr>
        <w:rPr/>
      </w:pPr>
      <w:bookmarkStart w:id="62" w:name="__RefHeading___Toc3643552_3650668749"/>
      <w:bookmarkStart w:id="63" w:name="_Toc22"/>
      <w:bookmarkEnd w:id="61"/>
      <w:bookmarkEnd w:id="62"/>
      <w:r>
        <w:rPr>
          <w:rtl w:val="true"/>
        </w:rPr>
        <w:t>گفتار دوم</w:t>
      </w:r>
      <w:r>
        <w:rPr>
          <w:rtl w:val="true"/>
        </w:rPr>
        <w:t xml:space="preserve">: </w:t>
      </w:r>
      <w:r>
        <w:rPr>
          <w:rtl w:val="true"/>
        </w:rPr>
        <w:t>نمونه‌هايى از مواضع سلف صالح نسبت به مكان‌هاى تاريخى</w:t>
      </w:r>
      <w:bookmarkEnd w:id="63"/>
    </w:p>
    <w:p>
      <w:pPr>
        <w:pStyle w:val="BookText"/>
        <w:rPr/>
      </w:pPr>
      <w:r>
        <w:rPr>
          <w:rFonts w:ascii="IRNazanin" w:hAnsi="IRNazanin" w:eastAsia="IRNazanin"/>
          <w:color w:val="111111"/>
          <w:sz w:val="28"/>
          <w:sz w:val="28"/>
          <w:szCs w:val="28"/>
          <w:rtl w:val="true"/>
          <w:lang w:bidi="fa-IR"/>
        </w:rPr>
        <w:t xml:space="preserve">بسيارى از سلف صالح؛ يعنى، صحابه و تابعين به مكان‌هايى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گزارده است يا در آنها براى آن حضرت يا يكى از صحابه بزرگ او رخدادى روى داده است، آن مايه عنايت ورزيده‌اند كه شايسته است به چيزى كه به آن حضرت يا صحابه گرامى او منسوب است، عنايت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محدثان بزرگ و تاريخ نگاران،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دانستنى‌هاى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مكان‌ها را گرد آورده‌اند و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بخش‌هايى جداگانه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بخارى در صحيح خود، بابى جداگانه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مساجدى كه در راه مدينه است و جاهايى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گزارده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سراسر اين باب را علامه عماد الدين ابوالفداء اسماعيل بن كثير قرشى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مكان‌هايى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راهى شدن از مدينه به مكه براى گزاردن حج تمتع و عمره، در آنها نماز گزارد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 باز گفته است، تا شاهدى تاريخى باشد از كسى كه در آنها بارگشوده است، يا چيزى كه در آنها رخ داده است؛ چه پيوند رويداد با جا و جايگاه آن، در حافظه نسل‌هاى پسين پابرجا و استوار مى‌ماند و انگيزه‌اى مى‌شود براى پايبندى به ارزش‌ها و اصولى كه حضرت رسالت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شنيدن، يا گفتن همراه با ديدن به‌ويژه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دوره‌هاى آغازين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انگيزه‌هاى ايمان و ارزش‌هاى برجسته آن را در جوانان برمى‌انگيزد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نمونه‌اى ديگر از اين دست، در رفتار سلف صالح، موردى است كه محمد بن سعد ابن منيع زهرى در طبقات الكبرى با استناد به معاذ بن محمد انصارى بازگفته است كه در جلسه‌اى كه عمران بن ابى‌انس حضور داشت از عطاى خراسانى كه ميان قبر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 قرار داشت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خانه‌هاى </w:t>
      </w:r>
      <w:r>
        <w:rPr>
          <w:rStyle w:val="FootnoteAnchor"/>
          <w:rtl w:val="true"/>
        </w:rPr>
        <w:footnoteReference w:id="53"/>
      </w:r>
      <w:r>
        <w:rPr>
          <w:rFonts w:ascii="IRNazanin" w:hAnsi="IRNazanin" w:eastAsia="IRNazanin"/>
          <w:color w:val="111111"/>
          <w:sz w:val="28"/>
          <w:sz w:val="28"/>
          <w:szCs w:val="28"/>
          <w:rtl w:val="true"/>
          <w:lang w:bidi="fa-IR"/>
        </w:rPr>
        <w:t xml:space="preserve">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از شاخه‌هاى خرمابن،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در آنها سيه پرده‌اى پشمينه آويخته بود، سپس فرمان وليد بن عبدالملك آورده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عمربن عبدالعزيز دستور داده بود براى گسترش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مسجدالنبى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هيچ روزى به اندازه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مويه‌كن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سعيد بن مسيب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بسيار دوست دارم آنها را به حال خود واگذارند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كه در مدينه مى‌بالد و تازه واردى كه از دوردست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ببيند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به چه چيز بسنده مى‌كرده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امورى است كه مردم را از زراندوزى و فخرفروشى، يعنى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خراسانى از گفتن بياسود، عمران بن ابى‌انس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چهارخانه از آنها از خشت خام بود با اتاق‌هايى از شاخه خرمابن، و پنج خانه هم از شاخه‌هاى گل اندود خرمابن و بى‌اتاق بود و بر درهاى آنها پرده‌اى پشمينه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اندازه گرفتم، سه گز در يك گز و وجبى يا اندكى كمتر بود؛ اما آنچه درباره بسيارى مويه در آن روز ياد آور شدى، من خود در مجلسى بودم كه تنى چند از صحابى زادگان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بودند،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ابوسلمة بن عبدالرحمان، ابوأمامه سهل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خارجه پسر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چنان و چندان مويه كردند كه محاسنشان به آب ديده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در آن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آنها را وامى‌نهادند و ويرانشان نمى‌ساختند تا مردم از عمارت سازى دست مى‌كشيدند و درمى‌يافتند كه با آنكه كليد گنج‌خانه‌هاى جهان در كف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خداوند چه مايه بر او پسنديده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عمر از قول عبدالله بن عامر اسلمى به ما خبر داده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بن محمد بن </w:t>
      </w:r>
    </w:p>
    <w:p>
      <w:pPr>
        <w:pStyle w:val="BookText"/>
        <w:rPr/>
      </w:pPr>
      <w:r>
        <w:rPr>
          <w:rFonts w:ascii="IRNazanin" w:hAnsi="IRNazanin" w:eastAsia="IRNazanin"/>
          <w:color w:val="111111"/>
          <w:sz w:val="28"/>
          <w:sz w:val="28"/>
          <w:szCs w:val="28"/>
          <w:rtl w:val="true"/>
          <w:lang w:bidi="fa-IR"/>
        </w:rPr>
        <w:t xml:space="preserve">عمرو بن حزم، ميان ستونى كه كنار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ستون ديگرى كه كنار باب النبى است، در مصلاى خود بود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زينب دختر جحش بوده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مى‌گزارد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اين رديف تا در كنونى، خانه اسما دختر حسن بن عبدالله بن عبيدالله بن عباس، و حياط مسجد، سراسر 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ديده بودم، از شاخه‌هاى گل‌اندود خرمابن بودند و بر در آنها پرده‌اى پشمينه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ازرقى از ابن جُرَيْج از اسماعيل بن اميه بازگفته است كه خالد بن مُضَرِّس درباره محل نماز گزاردن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خيف به او گفته است كه سالخوردگانى از انصار را ديده است كه مقابل مناره و نزديك آن در پى نمازگاه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ازرقى نقل مى‌كند كه، پدربزرگم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سنگ‌هايى كه مقابل مناره است همان محل نمازگزاردن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هنوز هم مردم و عالمان، آنجا نماز به پا مى‌دارند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مسلمانان صدر اسلام، با آثار نبوى و هر آنچه بدان‌ها يا به صحابه گرامى مربوط بوده است، چنين آشكار و به‌دور از زياده و گزافه، يا فروگذارى و كوتاهى و سستى برخورد كرده‌اند و با آگاهى از اهميت اين امور، مراقب بوده‌اند هر چه را به آنها يا تاريخ‌شان مربوط بوده است گرد آوردند تا گنجى باشد پايدار براى نسل‌هاى آينده كه از سعادت ديدار اين امور برخوردار نخواهند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عياض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الشفا بتعريف حقوق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بزرگ‌داشت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همه وسايل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گرامى‌داشت همه محل‌هايى است كه در آنها حضور يافته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مكان‌هاى وى در </w:t>
      </w:r>
    </w:p>
    <w:p>
      <w:pPr>
        <w:pStyle w:val="BookText"/>
        <w:rPr/>
      </w:pPr>
      <w:r>
        <w:rPr>
          <w:rFonts w:ascii="IRNazanin" w:hAnsi="IRNazanin" w:eastAsia="IRNazanin"/>
          <w:color w:val="111111"/>
          <w:sz w:val="28"/>
          <w:sz w:val="28"/>
          <w:szCs w:val="28"/>
          <w:rtl w:val="true"/>
          <w:lang w:bidi="fa-IR"/>
        </w:rPr>
        <w:t xml:space="preserve">مكه و مدينه، و منازل او و آنچه كه بدان دست سوده يا بدو منسوب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 و بزرگ داشتن اوست</w:t>
      </w:r>
      <w:r>
        <w:rPr>
          <w:rFonts w:eastAsia="IRNazanin" w:cs="IRNazanin"/>
          <w:color w:val="111111"/>
          <w:sz w:val="28"/>
          <w:szCs w:val="28"/>
          <w:rtl w:val="true"/>
          <w:lang w:bidi="fa-IR"/>
        </w:rPr>
        <w:t xml:space="preserve">. . .» </w:t>
      </w:r>
      <w:r>
        <w:rPr>
          <w:rStyle w:val="FootnoteAnchor"/>
          <w:rtl w:val="true"/>
        </w:rPr>
        <w:footnoteReference w:id="58"/>
      </w:r>
      <w:r>
        <w:rPr>
          <w:rFonts w:ascii="Amiri" w:hAnsi="Amiri" w:eastAsia="Amiri" w:cs="Amiri"/>
          <w:color w:val="111111"/>
          <w:sz w:val="28"/>
          <w:sz w:val="28"/>
          <w:szCs w:val="28"/>
          <w:rtl w:val="true"/>
          <w:lang w:bidi="ar-SA"/>
        </w:rPr>
        <w:t xml:space="preserve">قاضى عياض دلايل و شواهدى از رفتار صحابه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و اين نكته‌اى است كه رفتار سلف صالح ما بر آن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شمس‌الدين محمد بن عبدالرحمان سخاوى در تبيين اين ديدگاه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رستگارى، راستى در صفات و كردار است، و اين دست نمى‌دهد مگر با راهبر و پيشوايى، همانند نشست و برخاست با صالحان، يا شنيدن احوال و اوصاف آنان و يا نگريستن در آثار آنان هنگامى كه مصاحبت با آنان دشوار يا ناشدنى باشد، به‌گونه‌اى كه نفس، وجود آنها را تصور كند و روش‌هايشان را در خاطر آورد؛ زيرا چون بنگرى چيزى جز ياد و خاطره در تو نمى‌ماند، و گوش چونان ديده و ديدن همان خبر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ابن عطيه اندلسى مفسر در معنا و تفسير سخن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بى‌گمان پيش از تو پيامبرانى ريشخند شده‌اند، آن‌گاه آنچه به ريشخند مى‌گرفتند، ريشخندكنندگان آنان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سير كنيد سپس بنگريد كه سرانجام دروغ‌انگاران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سير كنيد و از آنان كه رفته‌اند بياموزيد، زيرا پندگرفتن از آثار گذشتگان، تنها به حس بينايى متكى است</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قرآنى فراوانى هست كه به آگاه شدن بر آثار امت‌ها، و آنچه بر آنان گذشته است، برمى‌انگيزد تا از اين رهگذر از ديدن آنچه رخ داده است درس‌هاى عملى گرفته شود و مواضع بردبارانه پيامبران در برابر دشوارى‌ها و بر خود، هموار داشتن آزار قومشان و اينكه خداوند در كمين دشمنان آنان است در خاطر آيد، و به ياد آورده شود </w:t>
      </w:r>
    </w:p>
    <w:p>
      <w:pPr>
        <w:pStyle w:val="BookText"/>
        <w:rPr/>
      </w:pPr>
      <w:r>
        <w:rPr>
          <w:rFonts w:ascii="IRNazanin" w:hAnsi="IRNazanin" w:eastAsia="IRNazanin"/>
          <w:color w:val="111111"/>
          <w:sz w:val="28"/>
          <w:sz w:val="28"/>
          <w:szCs w:val="28"/>
          <w:rtl w:val="true"/>
          <w:lang w:bidi="fa-IR"/>
        </w:rPr>
        <w:t>كه ما در روزگار كنونى كه دولت‌ها بر ما چنگ افكنده‌اند، بيش از هميشه به درس‌هاى پايدارى و بردبارى نيازمنديم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تحقق آنچه شمس‌الدين سخاوى، و علامه ابن عطيه اندلسى مفسر و ديگران بيان داشته‌اند و براى پيروى از روش سلف صالح در اين زمينه، دانشمندان و مورخان امت، كتاب‌هاى پرشمارى را به آثار نبوى اعم از مكان‌ها و وسايل و فعاليت‌ها و هر آنچه به آن حضرت و گروه صحابه و تابعين تعلق داشته است اختصاص داده‌اند، و پرداختن به اين امور، موضوعى مهم در تأليفات نويسندگان و نوشته‌هاى پژوهشگران شد، كه گاه در لابه‌لاى مطالب و به مناسبت بدان‌ها پرداخته‌اند و گاه در اثرى جداگانه</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963_25813"/>
      <w:bookmarkStart w:id="65" w:name="pg1963_25813"/>
      <w:bookmarkEnd w:id="65"/>
    </w:p>
    <w:p>
      <w:pPr>
        <w:pStyle w:val="Heading2"/>
        <w:numPr>
          <w:ilvl w:val="1"/>
          <w:numId w:val="1"/>
        </w:numPr>
        <w:rPr/>
      </w:pPr>
      <w:bookmarkStart w:id="66" w:name="pg1963_25813"/>
      <w:bookmarkStart w:id="67" w:name="__RefHeading___Toc3643554_3650668749"/>
      <w:bookmarkStart w:id="68" w:name="_Toc23"/>
      <w:bookmarkEnd w:id="66"/>
      <w:bookmarkEnd w:id="67"/>
      <w:r>
        <w:rPr>
          <w:rtl w:val="true"/>
        </w:rPr>
        <w:t>فصل دوم</w:t>
      </w:r>
      <w:r>
        <w:rPr>
          <w:rtl w:val="true"/>
        </w:rPr>
        <w:t xml:space="preserve">: </w:t>
      </w:r>
      <w:r>
        <w:rPr>
          <w:rtl w:val="true"/>
        </w:rPr>
        <w:t xml:space="preserve">مكان‌هاى تاريخى </w:t>
      </w:r>
      <w:r>
        <w:rPr>
          <w:rtl w:val="true"/>
        </w:rPr>
        <w:t>[</w:t>
      </w:r>
      <w:r>
        <w:rPr>
          <w:rtl w:val="true"/>
        </w:rPr>
        <w:t>مكه مكرمه</w:t>
      </w:r>
      <w:r>
        <w:rPr>
          <w:rtl w:val="true"/>
        </w:rPr>
        <w:t xml:space="preserve">] </w:t>
      </w:r>
      <w:r>
        <w:rPr>
          <w:rtl w:val="true"/>
        </w:rPr>
        <w:t>در كتاب‌هاى تاريخى</w:t>
      </w:r>
      <w:bookmarkEnd w:id="68"/>
    </w:p>
    <w:p>
      <w:pPr>
        <w:pStyle w:val="Heading3"/>
        <w:numPr>
          <w:ilvl w:val="2"/>
          <w:numId w:val="1"/>
        </w:numPr>
        <w:rPr/>
      </w:pPr>
      <w:bookmarkStart w:id="69" w:name="__RefHeading___Toc3643556_3650668749"/>
      <w:bookmarkStart w:id="70" w:name="_Toc24"/>
      <w:bookmarkEnd w:id="69"/>
      <w:r>
        <w:rPr>
          <w:rtl w:val="true"/>
        </w:rPr>
        <w:t>گفتار يكم</w:t>
      </w:r>
      <w:r>
        <w:rPr>
          <w:rtl w:val="true"/>
        </w:rPr>
        <w:t xml:space="preserve">: </w:t>
      </w:r>
      <w:r>
        <w:rPr>
          <w:rtl w:val="true"/>
        </w:rPr>
        <w:t xml:space="preserve">مكان‌هاى تاريخى </w:t>
      </w:r>
      <w:r>
        <w:rPr>
          <w:rtl w:val="true"/>
        </w:rPr>
        <w:t>[</w:t>
      </w:r>
      <w:r>
        <w:rPr>
          <w:rtl w:val="true"/>
        </w:rPr>
        <w:t>مكه مكرمه</w:t>
      </w:r>
      <w:r>
        <w:rPr>
          <w:rtl w:val="true"/>
        </w:rPr>
        <w:t xml:space="preserve">] </w:t>
      </w:r>
      <w:r>
        <w:rPr>
          <w:rtl w:val="true"/>
        </w:rPr>
        <w:t>در سيره‌نگاشت‌هاى نبوى</w:t>
      </w:r>
      <w:bookmarkEnd w:id="70"/>
    </w:p>
    <w:p>
      <w:pPr>
        <w:pStyle w:val="BookText"/>
        <w:rPr/>
      </w:pPr>
      <w:r>
        <w:rPr>
          <w:rFonts w:ascii="IRNazanin" w:hAnsi="IRNazanin" w:eastAsia="IRNazanin"/>
          <w:color w:val="111111"/>
          <w:sz w:val="28"/>
          <w:sz w:val="28"/>
          <w:szCs w:val="28"/>
          <w:rtl w:val="true"/>
          <w:lang w:bidi="fa-IR"/>
        </w:rPr>
        <w:t>سيره‌پژوهان به مكان‌هاى تاريخى مكه مكرمه كه ارتباطى با سيره نبوى دارند،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اينان سخنى را كه بدان يقين دارند بازگفته‌اند، و برخى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عادت مورخان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سخنى ياد كرده‌اند؛ زيرا از كارهاى مورخ آن است كه آنچه را درباره جا يا رويدادى گفته مى‌شود با چشم‌پوشى از درستى يا نادرستى آن بررسى كند؛ بنابراين، شايسته نيست خواننده هوشيار اگر با اين‌گونه امور روبه‌رو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موضوعى به رواياتى ضعيف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ترديد روا دارد، نيز نبايد اين امر وى را به دست آويز ساختن آن و يا بازگفت آن براى فروكاهى ديدگاهى درست و استوار وادارد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پاره‌اى از مورخان، روايت را بى‌چون و چرا مى‌پذيرند، و شمارى از آنها بيشتر ريز مى‌كاوند و آنچه را كه در آغاز امر، دلايل يا رويدادهايى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گواه نباشد، بى‌اعتبار مى‌دانند؛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با روايتى روبه‌رو شوند، آن را نمى‌پذيرند و برساخته‌اش مى‌خوانند و بى‌اعتبار و باطلش مى‌شمارند؛ سپس و به فرجام، سخن برتر در ميان اين سخنان، آشكار مى‌شود و از اين رهگذر، روش تاريخى آنان به كمال راست </w:t>
      </w:r>
    </w:p>
    <w:p>
      <w:pPr>
        <w:pStyle w:val="BookText"/>
        <w:rPr/>
      </w:pPr>
      <w:r>
        <w:rPr>
          <w:rFonts w:ascii="IRNazanin" w:hAnsi="IRNazanin" w:eastAsia="IRNazanin"/>
          <w:color w:val="111111"/>
          <w:sz w:val="28"/>
          <w:sz w:val="28"/>
          <w:szCs w:val="28"/>
          <w:rtl w:val="true"/>
          <w:lang w:bidi="fa-IR"/>
        </w:rPr>
        <w:t>و روا مى‌افتد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شمارى از سيره‌نگاشت‌هاى نبوى كه به مكان‌هاى تاريخى مكه مكرمه هم پرداخته‌اند،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معرفة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الاصحاب، اثر علامه محدث ابوعمر يوسف بن عبدالله بن محمد 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اثر درباره زادخانه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در ايام تشريق در شعب ابى‌طالب در نزديكى جمره وسطى باردار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در خانه‌اى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محمد بن يوسف برادر حجاج خوانده مى‌شد، زاده شد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الاُنف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السيرة النبوية لابن هشام، تأليف علامه فقيه محدث ابوالقاسم عبدالرحمان بن عبدالله سهيلى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زاده 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در صفا كه بعدها، از آن محمد بن يوسف برادر حجاج شد، و زبيده هنگام زيارت خانه خدا در محل آن خانه مسجدى ساخت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عادت مؤلفان است، سخنش را درباره زادخانه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قول راجح و برتر آغازيده است، پس از آن قول مرجوح را آورده است؛ يعنى، آن حضرت در خانه‌اى در صفا زاده شده؛ از اين روست كه اين قول را با عبارت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نشان دادن ضعيف بودن خبر به كار مى‌رود، همراه ساخته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شمارى از سيره‌پژوهان، به بازگفت سخن‌ها بسنده نمى‌كنند؛ بلكه به بررسى آنها </w:t>
      </w:r>
    </w:p>
    <w:p>
      <w:pPr>
        <w:pStyle w:val="BookText"/>
        <w:rPr/>
      </w:pPr>
      <w:r>
        <w:rPr>
          <w:rFonts w:ascii="IRNazanin" w:hAnsi="IRNazanin" w:eastAsia="IRNazanin"/>
          <w:color w:val="111111"/>
          <w:sz w:val="28"/>
          <w:sz w:val="28"/>
          <w:szCs w:val="28"/>
          <w:rtl w:val="true"/>
          <w:lang w:bidi="fa-IR"/>
        </w:rPr>
        <w:t xml:space="preserve">مى‌پردازند و قول صحيح را از ميان آنها برمى‌گزينند، و برخى از آنها اصولاً هيچ‌گاه به خبر ضعيف نمى‌پردازند؛ بلكه خبر صحيح و راجح را مى‌آورند و به خبرهاى ضعيف توجه نمى‌كنند،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امتاع الاسماع بما للرسول من الأبناء و الاموال و الحفدة و المتاع </w:t>
      </w:r>
      <w:r>
        <w:rPr>
          <w:rStyle w:val="FootnoteAnchor"/>
          <w:rtl w:val="true"/>
        </w:rPr>
        <w:footnoteReference w:id="66"/>
      </w:r>
      <w:r>
        <w:rPr>
          <w:rFonts w:ascii="Amiri" w:hAnsi="Amiri" w:eastAsia="Amiri" w:cs="Amiri"/>
          <w:color w:val="111111"/>
          <w:sz w:val="28"/>
          <w:sz w:val="28"/>
          <w:szCs w:val="28"/>
          <w:rtl w:val="true"/>
          <w:lang w:bidi="ar-SA"/>
        </w:rPr>
        <w:t xml:space="preserve">، نوشته علامه مورخ تقى الدين احمد بن على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٨۴۵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اين كتاب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در خانه‌اى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ابن يوسف معروف شد و در شعب بنى‌هاشم قرار داشت، در روز دوشنبه، دوازده ربيع‌الاول زاده 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 الرشاد فى سيرة خير العباد، نگاشته علامه محمد بن يوسف صالحى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٩۴٢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فصل دوم، قول برتر را كه پذيرفته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زادخانه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آيا در مكه زاده شده است يا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درست كه 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قول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اين، اقوال ضعيف را درباره زادخانه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بيان مى‌دارد، و قول صحيح را كما بيش بازمى‌شكافد، و به اقوال ديگر كه اكثر علما آنها را ضعيف شمارده‌اند، نمى‌پردازد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 سر زادخانه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همداستانى نشده و چند قول در ميان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خانه‌اى در بازارى معروف به سوق المولد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زادخانه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شعبى معروف به شعب بنى‌هشام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در اختيار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را </w:t>
      </w:r>
      <w:bookmarkStart w:id="71" w:name="pg1963_25823"/>
    </w:p>
    <w:p>
      <w:pPr>
        <w:pStyle w:val="BookText"/>
        <w:rPr/>
      </w:pPr>
      <w:bookmarkEnd w:id="71"/>
      <w:r>
        <w:rPr>
          <w:rFonts w:ascii="IRNazanin" w:hAnsi="IRNazanin" w:eastAsia="IRNazanin"/>
          <w:color w:val="111111"/>
          <w:sz w:val="28"/>
          <w:sz w:val="28"/>
          <w:szCs w:val="28"/>
          <w:rtl w:val="true"/>
          <w:lang w:bidi="fa-IR"/>
        </w:rPr>
        <w:t>به عقيل هديه كرد و در اختيار او بود تا درگذشت، سپس پسر عقيل آن را به محمد بن يوسف برادر حجاج فروخت و گفته شده است كه عقيل پس از هجرت، هنگامى كه قريش خانه‌هاى مهاجران را مى‌خريدند، آن را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بنى‌هاشم زاده شد، زبير چنين حكايت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ردم زاده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عسفان به دنيا آمد</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عبدالله بن ضيف‌الله رحيلى، درباره روش علمى بررسى خبرها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ريزكاوى‌ها، دور افتادن از روش پژوهش و بررسى است، مانند هنگامى كه ريزكاوى به معناى پيروى از احتمالات ضعيف و وانهادن احتمالات برتر و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ثابت شده بر اساس روش و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احتمالات ضعيف، رويكردى بى‌دليل است، و حكم به سود احتمالات ضعيف و برگزيدن آنها در مقابل احتمالات راجح، با دلايل راجح و برتر، روى برتافتن از روش تحقيق و بررسى است، گرچه به ظاهر تحقيق مى‌نمايد</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72" w:name="__RefHeading___Toc3643558_3650668749"/>
      <w:bookmarkStart w:id="73" w:name="_Toc25"/>
      <w:bookmarkEnd w:id="72"/>
      <w:r>
        <w:rPr>
          <w:rtl w:val="true"/>
        </w:rPr>
        <w:t>گفتار دوم</w:t>
      </w:r>
      <w:r>
        <w:rPr>
          <w:rtl w:val="true"/>
        </w:rPr>
        <w:t xml:space="preserve">: </w:t>
      </w:r>
      <w:r>
        <w:rPr>
          <w:rtl w:val="true"/>
        </w:rPr>
        <w:t xml:space="preserve">مكان‌هاى تاريخى </w:t>
      </w:r>
      <w:r>
        <w:rPr>
          <w:rtl w:val="true"/>
        </w:rPr>
        <w:t>[</w:t>
      </w:r>
      <w:r>
        <w:rPr>
          <w:rtl w:val="true"/>
        </w:rPr>
        <w:t>مكه مكرمه</w:t>
      </w:r>
      <w:r>
        <w:rPr>
          <w:rtl w:val="true"/>
        </w:rPr>
        <w:t xml:space="preserve">] </w:t>
      </w:r>
      <w:r>
        <w:rPr>
          <w:rtl w:val="true"/>
        </w:rPr>
        <w:t>در كتاب‌هاى خاص تاريخ مكه</w:t>
      </w:r>
      <w:bookmarkEnd w:id="73"/>
    </w:p>
    <w:p>
      <w:pPr>
        <w:pStyle w:val="BookText"/>
        <w:rPr/>
      </w:pPr>
      <w:r>
        <w:rPr>
          <w:rFonts w:ascii="IRNazanin" w:hAnsi="IRNazanin" w:eastAsia="IRNazanin"/>
          <w:color w:val="111111"/>
          <w:sz w:val="28"/>
          <w:sz w:val="28"/>
          <w:szCs w:val="28"/>
          <w:rtl w:val="true"/>
          <w:lang w:bidi="fa-IR"/>
        </w:rPr>
        <w:t xml:space="preserve">كتاب‌هاى تاريخ مكه مكرمه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متون باشند و خواه از آثار معاصر تا قرن چهاردهم، مگر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را به مكان‌هاى تاريخى مكه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برخى از آثار معاصران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افتاده است، برخاسته از چالش‌هاى فكرى است كه بر محيطهايى علمى سايه افكنده است كه چنين بحث‌هايى را برنمى‌تابند؛ از اين رو، آثار ياد شده براى پرهيز از چالش‌هاى فكرى كه نيك فرجام نيستند، از اين بحث‌ها تهى افتاده‌اند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تاريخى برگزيده ذيل به مكان‌هاى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اخبار مكة و ماجاء فيها من الآثار، نوشته ابووليد محمد بن عبدالله بن احمد ازرقى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٢۵٠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Style w:val="FootnoteAnchor"/>
          <w:rtl w:val="true"/>
        </w:rPr>
        <w:footnoteReference w:id="71"/>
      </w:r>
      <w:r>
        <w:rPr>
          <w:rFonts w:ascii="Amiri" w:hAnsi="Amiri" w:eastAsia="Amiri" w:cs="Amiri"/>
          <w:color w:val="111111"/>
          <w:sz w:val="28"/>
          <w:sz w:val="28"/>
          <w:szCs w:val="28"/>
          <w:rtl w:val="true"/>
          <w:lang w:bidi="ar-SA"/>
        </w:rPr>
        <w:t>كتاب اخبار مكة فى قديم الدهر و حديثه، اثر ابوعبدالله محمد بن اسحاق فاكهى از علماى قرن سوم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سومين ركن مؤلفان مكى در اين قرن، زبير بن بكار است</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اهميت آثار اين مورخان اشاره كرده‌اند؛ مثلاً محمد حبيب هيله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قرن سوم سه تن از بزرگ‌ترين مورخان مكى در مكه زيسته‌اند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فاكهى، زبير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طلايه‌دارى </w:t>
      </w:r>
      <w:r>
        <w:rPr>
          <w:rStyle w:val="FootnoteAnchor"/>
          <w:rtl w:val="true"/>
        </w:rPr>
        <w:footnoteReference w:id="73"/>
      </w:r>
      <w:r>
        <w:rPr>
          <w:rFonts w:ascii="IRNazanin" w:hAnsi="IRNazanin" w:eastAsia="IRNazanin"/>
          <w:color w:val="111111"/>
          <w:sz w:val="28"/>
          <w:sz w:val="28"/>
          <w:szCs w:val="28"/>
          <w:rtl w:val="true"/>
          <w:lang w:bidi="fa-IR"/>
        </w:rPr>
        <w:t>و پايه‌گذارى از آن ازرقى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گستردگى گردآورى و فزون بخشى از آن فاكهى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رويدادها و ريز اخبار و امور نادر و اشارت بسيار به اخبار مكه و مكيان و جز آن، از آن زبير بن بكار است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ابووليد ازرقى، محدث مكى است كه از شاگردان ابن عباس و وهب بن منبه راوى اخبار و ابن اسحاق مؤلف 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و جد او احمد بن محمد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w:t>
      </w:r>
      <w:r>
        <w:rPr>
          <w:rFonts w:ascii="IRNazanin" w:hAnsi="IRNazanin" w:eastAsia="IRNazanin"/>
          <w:color w:val="111111"/>
          <w:sz w:val="28"/>
          <w:sz w:val="28"/>
          <w:szCs w:val="28"/>
          <w:lang w:bidi="fa-IR"/>
        </w:rPr>
        <w:t>٢٢٢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اخبار مكه را گردآورده بود و نوه‌اش در تأليف كتابش از آنها بهره برده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محمد حبيب هيله در شرح و شكافت كتاب ازرقى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تاريخ مكه ازرقى، اثرى است جامعِ روش محدثان در روايت و سند، و روش مورخان در واشكافت اخبار و فضائل و توصيف نمودهاى فرهنگى و عمرانى و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در نگارش نخستين كتاب جامع تاريخ مكه جلودار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در بردارنده اخبار و فضايل و خانه‌ها و املاك و محله‌ها و آفرينش‌هاى معمارى و فرهنگى و مساجد و چاه‌ها و چشمه‌ها و كوه‌ها و دره‌هاى مكه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هيله، در معرفى كتاب فاكهى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از مهم‌ترين و دامن‌فراخ‌ترين كتاب‌هاى كهن است كه درباره تاريخ مكه و اخبار و فضائل آن قلمى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فاكهى در اين اثر، شيوه دانشنامه‌اى پيشه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او فراوان، و منابعش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گزينش راويان و ثبت و ضبط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امانت‌دارى در روايت همراه با آوردن سند خبرها و ذكر منابع، به شيوه محدثان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روايت اخبار رويدادهاى مكه به روايات مكيانى كه گاه از آنان نام مى‌برد و گاه نام نمى‌برد تكيه و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فاكهى در كنار كتاب ازرقى از مهم‌ترين منابعى است كه كتاب‌هاى تاريخ مكه و فضائل آن، در گذر زمان و دوران‌هاى گوناگون از آبشخور آن سيراب گشته‌اند و بى‌واسطه يا با واسطه از آن نقل كرده‌اند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هنگام بررسى مطالب اين دو كتاب با اهميت درباره مسائل مربوط به موضوع بحث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و ما جاء فيها من الآثار، نوشته شيخ المؤرخين مكه، ابووليد محمد بن عبدالله بن احمد ازرقى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آثار تاريخى اسلامى مكه مكرمه ذيل اين عنوان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 مكان‌هايى در مكه مكرمه كه نمازگزاردن در آنها مستحب است، و آثار نبوى در مكه مكرمه و موارد صحيح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اين مكان‌ها را معلوم داشته و محدوده آنها را مشخص ساخته است و به آنچه بر آنها گذشته است، اشارت كرده و درستى آنها را معلوم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اين مكان‌ها را برمى‌شمارد، به رويدادهايى كه بر آنها گذشته است و مناسبتى كه هر مكان را به اثرى تاريخى تبديل ساخته، استناد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به اين بسنده نكرده است، بلكه اين روايات را بررسى كرده و چونان مورخى ريزياب، تا آن مايه كه مى‌توان، ريزكاويده است تا حقيقت روشن شود، سپس بر خبر صحيح انگشت تأييد نهاده است و خبر ضعيف را برساخته خوانده و پاره‌اى از اخبار را نپذيرفته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حبيب هيله، در واشكافت روش ازرقى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بارها خبر را از دو منبع گوناگون باز مى‌گويد؛ سپس به بررسى و نقد هر دو متن مى‌پردازد، و از راه استدلال منطقى، نتيجه‌گيرى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شرح احاديث و آثار، بسيارى از اسناد را نقد و بررسى مى‌كند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سياهه اين مكان‌هاى تاريخى، و بنابر روش وى در بررسى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ذيل براى او ثابت گشته و هيچ ترديدى در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زادخانه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حضرت خديجه 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ارقم بن ابى‌ارقم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بالادست مكه نزديك رَدْم، كنار چاه جبير بن مطعم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عدى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جن</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 در بالادست مكه</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در بالادست مكه كنار سوق الغنم در قرن مسقله</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سِرَر</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عرفه، سمت راست موقف</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كبش در منا</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ذى طوى</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ثور</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البيعه در شعب عقبه</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جعرانه</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تنعيم</w:t>
      </w:r>
    </w:p>
    <w:p>
      <w:pPr>
        <w:pStyle w:val="BookText"/>
        <w:rPr/>
      </w:pPr>
      <w:r>
        <w:rPr>
          <w:rFonts w:ascii="IRNazanin" w:hAnsi="IRNazanin" w:eastAsia="IRNazanin"/>
          <w:color w:val="111111"/>
          <w:sz w:val="28"/>
          <w:sz w:val="28"/>
          <w:szCs w:val="28"/>
          <w:rtl w:val="true"/>
          <w:lang w:bidi="fa-IR"/>
        </w:rPr>
        <w:t xml:space="preserve">ازرقى صحت شمارى از مكان‌ها را نپذيرفته و نسبت آنها را به رويدادها و مناسبت‌هاى تاريخى‌اى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ديگر پيامبران، مانند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مكان‌هاست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اجياد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 و محلى در آن، كه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بر فراز كوه ابوقبيس </w:t>
      </w:r>
      <w:r>
        <w:rPr>
          <w:rStyle w:val="FootnoteAnchor"/>
          <w:rtl w:val="true"/>
        </w:rPr>
        <w:footnoteReference w:id="82"/>
      </w:r>
      <w:r>
        <w:rPr>
          <w:rFonts w:ascii="IRNazanin" w:hAnsi="IRNazanin" w:eastAsia="IRNazanin"/>
          <w:color w:val="111111"/>
          <w:sz w:val="28"/>
          <w:sz w:val="28"/>
          <w:szCs w:val="28"/>
          <w:rtl w:val="true"/>
          <w:lang w:bidi="fa-IR"/>
        </w:rPr>
        <w:t xml:space="preserve">و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مسجد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دقت نظر ازرقى آن مايه بوده است كه وى را به فراتر از اين مى‌برده است، چه او به پاره‌اى از مسائل مربوط به درون اين مكان‌ها كه در ميان مردم شايع بوده، پرداخته و از حقيقت آنها پرده برگرفته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شايع بوده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حضرت خديجه و در ديوار اتاقى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مى‌زيسته تخته سنگى نصب شده بوده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برخى از مردم 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خانه ابولهب و خانه عدى بن ابوحمراء ثقفى به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پرانى مى‌شده است، حضرت زير آن پناه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صحت اينها را واكاويده و به نادرستى آنها پى‌برده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علمى و تلاش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دست‌يابى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روايت و مكان و رويدادها را در بررسى‌هاى تاريخى ازرقى در كتاب ارزشمندش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او با فهرست ذيل سر مى‌گيرد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زادخانه </w:t>
      </w:r>
      <w:r>
        <w:rPr>
          <w:rStyle w:val="FootnoteAnchor"/>
          <w:rtl w:val="true"/>
        </w:rPr>
        <w:footnoteReference w:id="86"/>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خانه‌اى كه حضرت در آن زاده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محمد بن يوسف برادر حجاج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بن ابى‌طالب، هنگامى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كرد، آن را گرفت، چون در حجة الوداع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كجا منزل مى‌كنى؟ حضرت درباره اين خانه و جز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عقيل براى ماسرپناهى بر جاى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دست عقيل و پسرش بود تا اينكه پسر عقيل آن را به محمد بن يوسف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به خانه‌اش كه به آن البيضاء گفته مى‌شد و امروز به ابن يوسف معروف است،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جزء اين منزل بود تا اينكه خيزران مادر موسى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خانه خدا آمد و محل زادخانه را به مسجد تبديل كرد و آن را از آن منزل جدا </w:t>
      </w:r>
    </w:p>
    <w:p>
      <w:pPr>
        <w:pStyle w:val="BookText"/>
        <w:rPr/>
      </w:pPr>
      <w:r>
        <w:rPr>
          <w:rFonts w:ascii="IRNazanin" w:hAnsi="IRNazanin" w:eastAsia="IRNazanin"/>
          <w:color w:val="111111"/>
          <w:sz w:val="28"/>
          <w:sz w:val="28"/>
          <w:szCs w:val="28"/>
          <w:rtl w:val="true"/>
          <w:lang w:bidi="fa-IR"/>
        </w:rPr>
        <w:t xml:space="preserve">ساخت و درِ آن را به كوچه‌اى باريك گشود كه در انتهاى اين خانه بود و زقاق المولد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زادخانه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ابووليد براى ما نقل كرد كه از جدم و يوسف بن محمد شنيدم كه موضوع زادخانه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مى‌دانستند چه در ميان اهل مكه اختلافى نيست كه زادخانه، همين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ابووليد براى ما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مكه كه به او سليمان بن ابى‌مرحب گفته مى‌شد و از آزادشدگان 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خثيم</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پيش از آنكه خيزران اين خانه را از منزل جدا سازد، در آن سكونت داشتند و چون خانه به مسجد تبديل شد، جابه‌جا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خانه نه مصيبتى بر ما وارد شد و نه آزمند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رانده شديم، روزگار بر ما سخت شد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 </w:t>
      </w:r>
      <w:r>
        <w:rPr>
          <w:rStyle w:val="FootnoteAnchor"/>
          <w:rtl w:val="true"/>
        </w:rPr>
        <w:footnoteReference w:id="89"/>
      </w:r>
      <w:r>
        <w:rPr>
          <w:rFonts w:ascii="IRNazanin" w:hAnsi="IRNazanin" w:eastAsia="IRNazanin"/>
          <w:color w:val="111111"/>
          <w:sz w:val="28"/>
          <w:sz w:val="28"/>
          <w:szCs w:val="28"/>
          <w:rtl w:val="true"/>
          <w:lang w:bidi="fa-IR"/>
        </w:rPr>
        <w:t xml:space="preserve">و </w:t>
      </w:r>
      <w:r>
        <w:rPr>
          <w:rStyle w:val="FootnoteAnchor"/>
          <w:rtl w:val="true"/>
        </w:rPr>
        <w:footnoteReference w:id="9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Style w:val="FootnoteAnchor"/>
          <w:rtl w:val="true"/>
        </w:rPr>
        <w:footnoteReference w:id="91"/>
      </w:r>
      <w:r>
        <w:rPr>
          <w:rFonts w:ascii="IRNazanin" w:hAnsi="IRNazanin" w:eastAsia="IRNazanin"/>
          <w:color w:val="111111"/>
          <w:sz w:val="28"/>
          <w:sz w:val="28"/>
          <w:szCs w:val="28"/>
          <w:rtl w:val="true"/>
          <w:lang w:bidi="fa-IR"/>
        </w:rPr>
        <w:t xml:space="preserve">خديجه دختر خويلد، همسر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همان خانه‌اى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همسرى با خديجه در آن زندگى مى‌كردند و خديجه همه فرزندانش را در آن زاد</w:t>
      </w:r>
      <w:r>
        <w:rPr>
          <w:rStyle w:val="FootnoteAnchor"/>
          <w:rtl w:val="true"/>
        </w:rPr>
        <w:footnoteReference w:id="92"/>
      </w:r>
      <w:r>
        <w:rPr>
          <w:rFonts w:ascii="IRNazanin" w:hAnsi="IRNazanin" w:eastAsia="IRNazanin"/>
          <w:color w:val="111111"/>
          <w:sz w:val="28"/>
          <w:sz w:val="28"/>
          <w:szCs w:val="28"/>
          <w:rtl w:val="true"/>
          <w:lang w:bidi="fa-IR"/>
        </w:rPr>
        <w:t xml:space="preserve">، و در آن از دنيا رفت،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آن زندگى مى‌كرد تا به مدينه هجرت نمود، و عقيل بن ابى‌طالب آن را گرفت و پس از آنكه معاويه خليفه شد، آن را خريد و مسجد كرد و سازه كنونى را در آن ساخت، و بنابر گفته افراد موثق مكى، حدود خانه خديجه را معلوم داشت و آن را تغيير نداد، و درى از آن به خانه ابوسفيان گشود كه تا به امروز باقى مانده است، و اين همان خانه‌اى است كه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خانه ابوسفيان درآيد، در امان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همان خانه‌اى كه امروزه به آن، خانه ريطه دختر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نخستين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 </w:t>
      </w:r>
      <w:r>
        <w:rPr>
          <w:rStyle w:val="FootnoteAnchor"/>
          <w:rtl w:val="true"/>
        </w:rPr>
        <w:footnoteReference w:id="9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در خانه ارقم بن ابى‌ارقم مخزومى كه در صفاست و به آن خانه خيزران </w:t>
      </w:r>
      <w:r>
        <w:rPr>
          <w:rStyle w:val="FootnoteAnchor"/>
          <w:rtl w:val="true"/>
        </w:rPr>
        <w:footnoteReference w:id="96"/>
      </w:r>
      <w:r>
        <w:rPr>
          <w:rFonts w:ascii="IRNazanin" w:hAnsi="IRNazanin" w:eastAsia="IRNazanin"/>
          <w:color w:val="111111"/>
          <w:sz w:val="28"/>
          <w:sz w:val="28"/>
          <w:szCs w:val="28"/>
          <w:rtl w:val="true"/>
          <w:lang w:bidi="fa-IR"/>
        </w:rPr>
        <w:t xml:space="preserve">و </w:t>
      </w:r>
      <w:r>
        <w:rPr>
          <w:rStyle w:val="FootnoteAnchor"/>
          <w:rtl w:val="true"/>
        </w:rPr>
        <w:footnoteReference w:id="97"/>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w:t>
      </w:r>
      <w:r>
        <w:rPr>
          <w:rStyle w:val="FootnoteAnchor"/>
          <w:rtl w:val="true"/>
        </w:rPr>
        <w:footnoteReference w:id="98"/>
      </w:r>
      <w:r>
        <w:rPr>
          <w:rFonts w:ascii="IRNazanin" w:hAnsi="IRNazanin" w:eastAsia="IRNazanin"/>
          <w:color w:val="111111"/>
          <w:sz w:val="28"/>
          <w:sz w:val="28"/>
          <w:szCs w:val="28"/>
          <w:rtl w:val="true"/>
          <w:lang w:bidi="fa-IR"/>
        </w:rPr>
        <w:t xml:space="preserve">، خانه‌اى بوده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نخستين </w:t>
      </w:r>
    </w:p>
    <w:p>
      <w:pPr>
        <w:pStyle w:val="BookText"/>
        <w:rPr/>
      </w:pPr>
      <w:r>
        <w:rPr>
          <w:rFonts w:ascii="IRNazanin" w:hAnsi="IRNazanin" w:eastAsia="IRNazanin"/>
          <w:color w:val="111111"/>
          <w:sz w:val="28"/>
          <w:sz w:val="28"/>
          <w:szCs w:val="28"/>
          <w:rtl w:val="true"/>
          <w:lang w:bidi="fa-IR"/>
        </w:rPr>
        <w:t xml:space="preserve">درگيرى منجر به جرح مسلمانان با كفار قريش، به مدت يك ماه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پنهان شده بود و عمر بن خطاب در آن اسلام آورد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و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ابو وليد ازرقى، سخن از مكان‌هاى تاريخى در روزگار خود را پى مى‌گيرد، شمار مكان‌هايى كه وى به شرح آنها مى‌پردازد به هجده مورد مى‌رسد، به اين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بالادست مكه در رَدْم كنار چاه جبير بن مطعم </w:t>
      </w:r>
      <w:r>
        <w:rPr>
          <w:rStyle w:val="FootnoteAnchor"/>
          <w:rtl w:val="true"/>
        </w:rPr>
        <w:footnoteReference w:id="102"/>
      </w:r>
      <w:r>
        <w:rPr>
          <w:rFonts w:ascii="IRNazanin" w:hAnsi="IRNazanin" w:eastAsia="IRNazanin"/>
          <w:color w:val="111111"/>
          <w:sz w:val="28"/>
          <w:sz w:val="28"/>
          <w:szCs w:val="28"/>
          <w:rtl w:val="true"/>
          <w:lang w:bidi="fa-IR"/>
        </w:rPr>
        <w:t xml:space="preserve">كه گفته مى‌شود،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نمازگزارده است، و عبدالله بن عبيدالله بن عباس بن محمد ابن على بن عبدالله بن عباس آن را بنا نهاده و در كنار آن حوضچه‌اى ساخته است كه در آن آب ريخته مى‌شود</w:t>
      </w:r>
      <w:r>
        <w:rPr>
          <w:rFonts w:eastAsia="IRNazanin" w:cs="IRNazanin"/>
          <w:color w:val="111111"/>
          <w:sz w:val="28"/>
          <w:szCs w:val="28"/>
          <w:rtl w:val="true"/>
          <w:lang w:bidi="fa-IR"/>
        </w:rPr>
        <w:t xml:space="preserve">.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مسجد را مسجدالرايه و مسجد ردم الاعلى نيز خوانده‌اند</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ديگر در بالادست مكه است كه به آن مسجد جن گفته مى‌شود و اهل مكه آن را مسجد حَرَس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از آن روى چنين خوانده شده كه صاحب الحرس كه در مكه، گشت شبانه داشته است، چون به اين محل مى‌رسيده در آنجا درنگ مى‌كرده است، تا افراد سرشناس مكه و ديگر نگهبانان كه از شعب بنى‌عامر و ثنيةالمدنيين آمده بودند، نزد او گردآيند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ديدار و تبادل اطلاعات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مكه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محل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محلى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شبانگاهى كه پريان گوش ايستاده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 جن را شنود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براى ابن مسعود مشخص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همان </w:t>
      </w:r>
    </w:p>
    <w:p>
      <w:pPr>
        <w:pStyle w:val="BookText"/>
        <w:rPr/>
      </w:pPr>
      <w:r>
        <w:rPr>
          <w:rFonts w:ascii="IRNazanin" w:hAnsi="IRNazanin" w:eastAsia="IRNazanin"/>
          <w:color w:val="111111"/>
          <w:sz w:val="28"/>
          <w:sz w:val="28"/>
          <w:szCs w:val="28"/>
          <w:rtl w:val="true"/>
          <w:lang w:bidi="fa-IR"/>
        </w:rPr>
        <w:t>محلى است كه مسجد البيعه ناميده مى‌شود،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پريان در آن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به آن مسجد شجره گفته مى‌شود و در بالادست مكه در پشت دار منارة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مسجد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 از درختى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بود، چيزى پرسيد؛ درخت با پى و ريشه‌اش راه افتاد 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هر چه خواست، از او پرسيد، آن‌گاه دستور داد به جاى خود بازگردد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و </w:t>
      </w:r>
      <w:r>
        <w:rPr>
          <w:rStyle w:val="FootnoteAnchor"/>
          <w:rtl w:val="true"/>
        </w:rPr>
        <w:footnoteReference w:id="107"/>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در بالادست مكه نزديك سوق الغنم در قرن مسقله </w:t>
      </w:r>
      <w:r>
        <w:rPr>
          <w:rStyle w:val="FootnoteAnchor"/>
          <w:rtl w:val="true"/>
        </w:rPr>
        <w:footnoteReference w:id="108"/>
      </w:r>
      <w:r>
        <w:rPr>
          <w:rFonts w:ascii="IRNazanin" w:hAnsi="IRNazanin" w:eastAsia="IRNazanin"/>
          <w:color w:val="111111"/>
          <w:sz w:val="28"/>
          <w:sz w:val="28"/>
          <w:szCs w:val="28"/>
          <w:rtl w:val="true"/>
          <w:lang w:bidi="fa-IR"/>
        </w:rPr>
        <w:t xml:space="preserve">كه گمان رفته است مردم مكه در آنجا در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ابووليد براى ما نقل كرد كه جدم از زنجى از ابن جريج، برايم نقل كرد كه عبدالله بن عثمان خيثم براى ما نقل كرد كه محمد بن اسود بن خلف خزاعى به او خبر داده است كه پدرش اسود، در قرن مسقله در بالادست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مرد و زن و كوچك و بزرگ نزد او مى‌آيند و او از آنان بر اسلام و اداى شهادت بيعت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p>
    <w:p>
      <w:pPr>
        <w:pStyle w:val="BookText"/>
        <w:rPr/>
      </w:pPr>
      <w:r>
        <w:rPr>
          <w:rFonts w:ascii="IRNazanin" w:hAnsi="IRNazanin" w:eastAsia="IRNazanin"/>
          <w:color w:val="111111"/>
          <w:sz w:val="28"/>
          <w:sz w:val="28"/>
          <w:szCs w:val="28"/>
          <w:rtl w:val="true"/>
          <w:lang w:bidi="fa-IR"/>
        </w:rPr>
        <w:t>چيست؟ محمدبن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اله الا الله و ان محمداً عبده و رسوله</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سُِرَرْ، يعنى همان مسجدى كه اهل مكه آن را مسجد عبدالصمد بن على، كه سازنده آن بوده است، مى‌نامند</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عرفه در سمت راست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وقوف حاجيان در نهم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مسجد ابراهيم گفته مى‌شود، و اين غير از مسجد عرفه است كه امام در آن نماز مى‌گزارد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و </w:t>
      </w:r>
      <w:r>
        <w:rPr>
          <w:rStyle w:val="FootnoteAnchor"/>
          <w:rtl w:val="true"/>
        </w:rPr>
        <w:footnoteReference w:id="112"/>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كبش </w:t>
      </w:r>
      <w:r>
        <w:rPr>
          <w:rStyle w:val="FootnoteAnchor"/>
          <w:rtl w:val="true"/>
        </w:rPr>
        <w:footnoteReference w:id="113"/>
      </w:r>
      <w:r>
        <w:rPr>
          <w:rFonts w:ascii="IRNazanin" w:hAnsi="IRNazanin" w:eastAsia="IRNazanin"/>
          <w:color w:val="111111"/>
          <w:sz w:val="28"/>
          <w:sz w:val="28"/>
          <w:szCs w:val="28"/>
          <w:rtl w:val="true"/>
          <w:lang w:bidi="fa-IR"/>
        </w:rPr>
        <w:t>در منا</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اجياد كه به جايى در آن متكا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جدم احمد بن محمد، و يوسف بن محمد بن ابراهيم، درباره متكا و اينكه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تكيه كرده است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اين امر را انكار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اين امر را قطعى شمارد، نشنيده‌ايم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زنجى مسلم بن خالد و سعيد بن سالم قداح و ديگر آگاهان، شنيدم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متكا از نگاه آنان قوى نيست بلكه آن را ضعيف مى‌دانند، البته ثابت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اجياد صغير نماز خوانده است، اما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اجياد هم نماز گزارده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كس از اهل مكه </w:t>
      </w:r>
    </w:p>
    <w:p>
      <w:pPr>
        <w:pStyle w:val="BookText"/>
        <w:rPr/>
      </w:pPr>
      <w:r>
        <w:rPr>
          <w:rFonts w:ascii="Amiri" w:hAnsi="Amiri" w:eastAsia="Amiri" w:cs="Amiri"/>
          <w:color w:val="111111"/>
          <w:sz w:val="28"/>
          <w:sz w:val="28"/>
          <w:szCs w:val="28"/>
          <w:rtl w:val="true"/>
          <w:lang w:bidi="ar-SA"/>
        </w:rPr>
        <w:t>نشنيده‌ام كه مسئله متكا را مسلم بداند</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w:t>
      </w:r>
      <w:r>
        <w:rPr>
          <w:rStyle w:val="FootnoteAnchor"/>
          <w:rtl w:val="true"/>
        </w:rPr>
        <w:footnoteReference w:id="116"/>
      </w:r>
      <w:r>
        <w:rPr>
          <w:rFonts w:ascii="Amiri" w:hAnsi="Amiri" w:eastAsia="Amiri" w:cs="Amiri"/>
          <w:color w:val="111111"/>
          <w:sz w:val="28"/>
          <w:sz w:val="28"/>
          <w:szCs w:val="28"/>
          <w:rtl w:val="true"/>
          <w:lang w:bidi="ar-SA"/>
        </w:rPr>
        <w:t xml:space="preserve">بر فراز كوه ابوقبيس، كه به مسجد ابراهيم </w:t>
      </w:r>
      <w:r>
        <w:rPr>
          <w:rStyle w:val="FootnoteAnchor"/>
          <w:rtl w:val="true"/>
        </w:rPr>
        <w:footnoteReference w:id="117"/>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يوسف ابن محمد بن ابراهيم درباره اين مسجد پرسيده شد كه آيا اين همان مسجد ابراهيم خليل الرحمان است؟ وى اين موضوع را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سخنان تازه است، از هيچ يك از آگاهان نشنيده‌ام اين امر را درست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ابووليد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درباره اين مسجد هم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چه زمانى ساخته شده است؟</w:t>
      </w:r>
    </w:p>
    <w:p>
      <w:pPr>
        <w:pStyle w:val="BookText"/>
        <w:rPr/>
      </w:pPr>
      <w:r>
        <w:rPr>
          <w:rFonts w:ascii="IRNazanin" w:hAnsi="IRNazanin" w:eastAsia="IRNazanin"/>
          <w:color w:val="111111"/>
          <w:sz w:val="28"/>
          <w:sz w:val="28"/>
          <w:szCs w:val="28"/>
          <w:rtl w:val="true"/>
          <w:lang w:bidi="fa-IR"/>
        </w:rPr>
        <w:t>بى‌گمان تازه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از برخى از آگاهان مكه درباره اين مسجد پرسيده مى‌شد كه آيا اين مسجد، مسجد ابراهيم خليل الرحمان است؟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همان مسجد ابراهيم قبيسى است كه در كوه ابوقبيس زندگى و دريوزه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جدم گفتم من شنيده‌ام شمارى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ابراهيم خليل الرحمان دستور داده شد مردم را به حج گزاردن فراخواند، او بر فراز كوه ابوقبيس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اين رويداد را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در ميان اصحاب ما هيچ اختلافى نيست كه چون ابراهيم دستور گرفت مردم را به حج‌گزاردن فرابخواند، در مقام ابراهيم ايستاد، مقام، او را آن مايه بالا برد كه از كوه فراتر رفت و بر مردم اشراف يافت،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پروردگارتان را پاسخ گوييد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را در بحث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آورده‌ام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در ذى طوى ميان ثنية المدنيين كه بر آرامستان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و 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حصحاص قرار دارد،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زبيده اين مسجد را به شكل مستطيل با طاق قوسى </w:t>
      </w:r>
      <w:r>
        <w:rPr>
          <w:rStyle w:val="FootnoteAnchor"/>
          <w:rtl w:val="true"/>
        </w:rPr>
        <w:footnoteReference w:id="120"/>
      </w:r>
      <w:r>
        <w:rPr>
          <w:rFonts w:ascii="IRNazanin" w:hAnsi="IRNazanin" w:eastAsia="IRNazanin"/>
          <w:color w:val="111111"/>
          <w:sz w:val="28"/>
          <w:sz w:val="28"/>
          <w:szCs w:val="28"/>
          <w:rtl w:val="true"/>
          <w:lang w:bidi="fa-IR"/>
        </w:rPr>
        <w:t>بنا نهاد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ابووليد براى ما نقل كرد كه جدم براى من نقل كرد كه زنجى از ابن جريج، از موسى بن عقبه به من خبر داد كه نافع براى او نقل كرده است كه عبدالله بن عمر به او خبر داده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عمره و تمتع در ذى طوى زير مغيلانى كه در محل مسجد بود، فرود مى‌آمد</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ابووليد براى ما نقل كرد كه جدم از مسلم از ابن جريج از نافع از ابن عمر برايم نقل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مى‌آمد در ذى طوى منزل مى‌كرد و شب را در آنجا مى‌ماند تا نماز صبح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 تپه‌اى بلند از خاك سفت بوده است نه مسجدى كه سپس ساخته شد؛ اما اين تپه بلند كوتاه‌تر از كوه بلندى است كه مقابل درِ كعبه است و مسجدى را كه ساخته شده در سمت چپ مسجدالحرام و كنار تپه قرار مى‌دهد، و محل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 از مسجد و بر تپه سياه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كمابيش ده زرع از تپه سياه به سمت راست مى‌رفت آن‌گاه مقابل دو شكاف كوه بلندى كه ميان تپه و كعبه بود، نماز مى‌گزارد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و آنچه درباره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ابووليد براى ما نقل كرد كه مهدى بن ابوالمهدى براى ما از عبدالله بن معاذ صنعانى از معمر از زهرى از عروه از عايشه براى ما نقل كرد كه نخستين چيزى كه وحى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سرگرفت، رؤياى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رؤيايى نمى‌ديد مگر آنكه همان صبح صادق براى او تعبير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p>
    <w:p>
      <w:pPr>
        <w:pStyle w:val="BookText"/>
        <w:rPr/>
      </w:pPr>
      <w:r>
        <w:rPr>
          <w:rFonts w:ascii="IRNazanin" w:hAnsi="IRNazanin" w:eastAsia="IRNazanin"/>
          <w:color w:val="111111"/>
          <w:sz w:val="28"/>
          <w:sz w:val="28"/>
          <w:szCs w:val="28"/>
          <w:rtl w:val="true"/>
          <w:lang w:bidi="fa-IR"/>
        </w:rPr>
        <w:t xml:space="preserve">گوشه‌گزينى علاقه‌مند گشت و به حرا مى‌رفت و شب‌هايى چند به عبادت مى‌پرداخت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برمى‌گرفت، آن‌گاه نزد خديجه دختر خويلد بازمى‌گشت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خودسازى مى‌پرداخت و توشه مى‌ساخت تا اينكه در غار حرا بود كه سرانجام حق بر او نازل شد و فرشته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نمى‌دانم، مرا گرفت و سخت فشرد چنان كه بى‌تاب شدم؛ سپس رهايم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نمى دانم، دوباره‌ام گرفت و باز بفشارد تا بى‌تاب شدم؛ سپس رهايم ساخت،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 رَبُّكَ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عَلَّمَ بِالْقَلَمِ</w:t>
      </w:r>
      <w:r>
        <w:rPr>
          <w:rFonts w:eastAsia="IRNazanin" w:cs="IRNazanin"/>
          <w:color w:val="111111"/>
          <w:sz w:val="28"/>
          <w:szCs w:val="28"/>
          <w:rtl w:val="true"/>
          <w:lang w:bidi="fa-IR"/>
        </w:rPr>
        <w:t xml:space="preserve">. . .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كه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از خون بسته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كه پروردگارت از همه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با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 به مالَمْ يَعْلَمْ </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و آنچه درباره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ابووليد براى ما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ابى‌عمر عدنى از سعيد بن سالم قداح از عمر بن جميل جمحى از ابن ابى‌مليكه برايم نقل كرد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ابوبكر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مى‌رفتند، ابوبكر شروع كرد گاه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گاه پشت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او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روى شما باشم مى‌ترسم از پشت سر به شما حمله شود، و اگر پشت سر شما باشم مى‌هراسم از پيش روى شما مورد هجوم قرار گيريد، تا اينكه حضرت به غارى كه در ثور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ابوبكر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بمانيد، تا من در غار دستى بگردانم تا اگر جانورى در آن است مرا بيازارد، نه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دريافتم كه در غار، سوراخى است؛ ابوبكر از بيم آنكه در آن سوراخ جانوار يا چيزى باشد كه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بيازارد، پايش را در آن فرو مى‌برد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مسجدالبيعة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مى‌گويد ابووليد براى ما نقل كرد كه جدم براى من نقل كرد كه داود ابن عبدالرحمان عطار از عبدالله بن عثمان بن خيثم، از ابو زبير محمد بن مسلم براى ما نقل كرد كه جابر بن عبدالله انصارى برايم نقل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سالى كه در مكه بود،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منازل حاجيان در مِجَنَّه و عكاظ و منا مى‌رفت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پناه دهد و يارى رساند تا پيام پروردگارم را برسانم، بهشت پاداش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نيافت كه وى را پناه دهد؛ حتى اگر دوست كسى از مضر يا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مى‌آمد، قوم او يا خويشاوندانش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 قريش بپرهيز، مبادا فريبت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مردان آنان مى‌گردد و به خدايشان فرامى‌خواند، و آنان با انگشت به او اشاره مى‌كنند؛ تا اينكه خداوند ما را از يثرب براى او برانگيخت، پس يكى از ما نزد او مى‌آيد و به او ايمان مى‌آورد و وى بر او قرآن مى‌خواند، سپس نزد خانواده‌اش بازمى‌گردد و آنان با اسلام آوردن او اسلام مى‌آورند تا اينكه هيچ خانه‌اى در يثرب نمى‌ماند مگر آنكه گروهى از ما مسلمانان در آن است كه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ما را براى او برانگيخت و ما فرمان برديم و هفتاد نفر از مردان همداستان شديم و گفتيم، تا كى بگذاريم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كوه‌هاى مكه رانده و ترسان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افتاديم تا در موسم حج به خدمت او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شعب عقبه با ما وعده ديدار نهاد، ما يكى يكى و دو تا دو تا در شعب گرد آمديم تا همه نزد او حاضر شديم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 چه با تو بيعت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گوش سپاردن و فرمان بردن در فراوانى كار و بى‌كارى،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و دلجويى</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در سختى و آسايش، بر امر به </w:t>
      </w:r>
    </w:p>
    <w:p>
      <w:pPr>
        <w:pStyle w:val="BookText"/>
        <w:rPr/>
      </w:pPr>
      <w:r>
        <w:rPr>
          <w:rFonts w:ascii="IRNazanin" w:hAnsi="IRNazanin" w:eastAsia="IRNazanin"/>
          <w:color w:val="111111"/>
          <w:sz w:val="28"/>
          <w:sz w:val="28"/>
          <w:szCs w:val="28"/>
          <w:rtl w:val="true"/>
          <w:lang w:bidi="fa-IR"/>
        </w:rPr>
        <w:t xml:space="preserve">معروف و نهى از منكر، بر اينكه در راه خدا به پا خيزيد و سرزنش ملامت‌گر را به چيزى نگيريد، بر اينكه چون به يثرب آيم ياريم كنيد، و از آنچه خود و فرزندان و همسرانتان را در برابر آن حمايت مى‌كنيد، مرا پشتيبان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برخاستيم و پيش رفتيم تا با او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اسعد بن زراره كه پس از من كوچك‌ترين آن هفتاد مرد بود، دست جابر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يثرب،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پيروى نمى‌كنيم، مگر از آن روى كه مى‌دانيم او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يارى رساندن به او، تن زدن از همه 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بهترين‌هاى شما و زخم شمشير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گروهى هستيد كه زخم شمشير و كشته شدن بهترين‌هايتان و دور افتادن از همه عرب را برمى‌تابيد، به دامنش درآويزيد و پاداشتان با خداوند است، و اگر گروهى هستيد كه بر جان خود سخت بيمناكيد، بگذاريدش، او از خداوند براى شما بخشش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اسعد بن زراره، دست از ما بدار كه به خدا سوگند از اين بيعت تن نمى‌زنيم و از آن روى برنمى‌تابيم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يكى يكى برخاستيم و نزد او رفتيم و او از ما بيعت مى‌گرفت و براى اين كار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مى‌داد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و </w:t>
      </w:r>
      <w:r>
        <w:rPr>
          <w:rStyle w:val="FootnoteAnchor"/>
          <w:rtl w:val="true"/>
        </w:rPr>
        <w:footnoteReference w:id="13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دينار از عكرمه از ابن عباس نقل كرده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حديبيه، عمره قضا </w:t>
      </w:r>
      <w:r>
        <w:rPr>
          <w:rStyle w:val="FootnoteAnchor"/>
          <w:rtl w:val="true"/>
        </w:rPr>
        <w:footnoteReference w:id="132"/>
      </w:r>
      <w:r>
        <w:rPr>
          <w:rFonts w:ascii="IRNazanin" w:hAnsi="IRNazanin" w:eastAsia="IRNazanin"/>
          <w:color w:val="111111"/>
          <w:sz w:val="28"/>
          <w:sz w:val="28"/>
          <w:szCs w:val="28"/>
          <w:rtl w:val="true"/>
          <w:lang w:bidi="fa-IR"/>
        </w:rPr>
        <w:t xml:space="preserve">در سال بعد، سوم از جِعرانه </w:t>
      </w:r>
      <w:r>
        <w:rPr>
          <w:rStyle w:val="FootnoteAnchor"/>
          <w:rtl w:val="true"/>
        </w:rPr>
        <w:footnoteReference w:id="133"/>
      </w:r>
      <w:r>
        <w:rPr>
          <w:rFonts w:ascii="IRNazanin" w:hAnsi="IRNazanin" w:eastAsia="IRNazanin"/>
          <w:color w:val="111111"/>
          <w:sz w:val="28"/>
          <w:sz w:val="28"/>
          <w:szCs w:val="28"/>
          <w:rtl w:val="true"/>
          <w:lang w:bidi="fa-IR"/>
        </w:rPr>
        <w:t xml:space="preserve">، چهارم </w:t>
      </w:r>
      <w:r>
        <w:rPr>
          <w:rStyle w:val="FootnoteAnchor"/>
          <w:rtl w:val="true"/>
        </w:rPr>
        <w:footnoteReference w:id="134"/>
      </w:r>
      <w:r>
        <w:rPr>
          <w:rFonts w:ascii="IRNazanin" w:hAnsi="IRNazanin" w:eastAsia="IRNazanin"/>
          <w:color w:val="111111"/>
          <w:sz w:val="28"/>
          <w:sz w:val="28"/>
          <w:szCs w:val="28"/>
          <w:rtl w:val="true"/>
          <w:lang w:bidi="fa-IR"/>
        </w:rPr>
        <w:t>با حجش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ابووليد براى ما نقل كرد كه جدم از زنجى </w:t>
      </w:r>
    </w:p>
    <w:p>
      <w:pPr>
        <w:pStyle w:val="BookText"/>
        <w:rPr/>
      </w:pPr>
      <w:r>
        <w:rPr>
          <w:rFonts w:ascii="IRNazanin" w:hAnsi="IRNazanin" w:eastAsia="IRNazanin"/>
          <w:color w:val="111111"/>
          <w:sz w:val="28"/>
          <w:sz w:val="28"/>
          <w:szCs w:val="28"/>
          <w:rtl w:val="true"/>
          <w:lang w:bidi="fa-IR"/>
        </w:rPr>
        <w:t>از ابن جريج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من خبر داد كه محمد بن طارق به او خبر داد كه با مجاهد از جعرانه عمره گزارده و در پشت وادى، جايى كه سنگ نصب شده محرم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محرم گشت، و من نخستين كس را كه اين مكان را بر تپه، مسجد كرد مى‌شناسم، مردى از قريش آن را بنا نهاد و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ملكى را كه كنار نخلى بود، خريد و مسجد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بعدها محمد بن طارق را ديدم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جعرانه با مجاهد بودم او به من خبر داد كه مسجدى كه در دور دست و آن سوى وادى در كرانه دور است، مصلاى پيامبر در غير جعرانه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مسجدى را كه در اين نزديكى است، مردى از قريش ساخت و او اين ديوار را بالا برد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ابووليد براى ما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عبدالرحمان عطار از ابن خيثم از يوسف بن ماهك از حفصه دختر عبدالرحمان بن ابى‌بكر براى ما نقل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خواهرت يعنى عايشه را در پس خود نشان و او را از تنعيم </w:t>
      </w:r>
      <w:r>
        <w:rPr>
          <w:rStyle w:val="FootnoteAnchor"/>
          <w:rtl w:val="true"/>
        </w:rPr>
        <w:footnoteReference w:id="136"/>
      </w:r>
      <w:r>
        <w:rPr>
          <w:rFonts w:ascii="IRNazanin" w:hAnsi="IRNazanin" w:eastAsia="IRNazanin"/>
          <w:color w:val="111111"/>
          <w:sz w:val="28"/>
          <w:sz w:val="28"/>
          <w:szCs w:val="28"/>
          <w:rtl w:val="true"/>
          <w:lang w:bidi="fa-IR"/>
        </w:rPr>
        <w:t>به عمره ببر؛ هنگامى كه او را از تپه پايين بردى، وى را ببر تا محرم شود، قطعاً اين عمره‌اى پذيرفته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 ابووليد براى ما نقل كرد كه جدم برايم نقل كرد كه مسلم بن خالد از ابن جريج برايمان نقل كرد كه عطا را ديدم كه محلى را كه عايشه از آنجا عمره آغاز كرد، توصيف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جايى اشاره نمود كه محمد بن على شافعى مسجدى را كه آن سوى تپه است، يعنى همان مسجد خراب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ابو العباس عبدالله بن محمد بن داود، امير مكه آن را آباد كرد و بر سر چاه آن سايه‌بانى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عجوز </w:t>
      </w:r>
      <w:r>
        <w:rPr>
          <w:rStyle w:val="FootnoteAnchor"/>
          <w:rtl w:val="true"/>
        </w:rPr>
        <w:footnoteReference w:id="137"/>
      </w:r>
      <w:r>
        <w:rPr>
          <w:rFonts w:ascii="Amiri" w:hAnsi="Amiri" w:eastAsia="Amiri" w:cs="Amiri"/>
          <w:color w:val="111111"/>
          <w:sz w:val="28"/>
          <w:sz w:val="28"/>
          <w:szCs w:val="28"/>
          <w:rtl w:val="true"/>
          <w:lang w:bidi="ar-SA"/>
        </w:rPr>
        <w:t>در مدت يك سال آن را بازسازى نمود و بنايش را نيكو ساخت</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از سياق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علمى ازرقى و بازشناخت روايات صحيح و بيان آنچه كه انتسابش به تاريخ شريف نبوى رواست، و نيز ريزكاوى او، آن‌گونه كه مشهور و زبانزد است،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Style w:val="FootnoteAnchor"/>
          <w:rtl w:val="true"/>
        </w:rPr>
        <w:footnoteReference w:id="139"/>
      </w:r>
      <w:r>
        <w:rPr>
          <w:rFonts w:ascii="IRNazanin" w:hAnsi="IRNazanin" w:eastAsia="IRNazanin"/>
          <w:color w:val="111111"/>
          <w:sz w:val="28"/>
          <w:sz w:val="28"/>
          <w:szCs w:val="28"/>
          <w:rtl w:val="true"/>
          <w:lang w:bidi="fa-IR"/>
        </w:rPr>
        <w:t>ازرقى به سبب باريك‌بينى او و گوناگونى اخبار و صحت اسناد آن در ميان مردم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براى مورخان و جهانگردان و حج‌گزاران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درباره فضايل مكه است، منبعى اساسى به شمار مى‌رود؛ به‌گونه‌اى كه تقريباً هيچ يك از مؤلفان در اين موضوع را نمى‌توان يافت كه در نقل‌هاى خود، به اين كتاب تكيه نكرده باشد و در بيشتر موارد، مستقيم و گاه با واسطه به آن ارجاع نداده باشد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فى قديم الدهر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از ابوعبدالله محمد بن اسحاق فاكهى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مكان‌هايى در مكه كه نمازگزاردن در آنها مستحب است و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و تفسير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نوزده مكان ياد كرده است كه در برخى از آنها با سلف خود، ازرقى موافق است و مكان‌هايى نيز بر آنها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ياد شده عبارتند از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ابن يوسف در آن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بخشى از آن منزل بود تا خيزران مادر دو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 را مسجد كرد و در آن نماز گزارد و آن را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w:t>
      </w:r>
    </w:p>
    <w:p>
      <w:pPr>
        <w:pStyle w:val="BookText"/>
        <w:rPr/>
      </w:pPr>
      <w:r>
        <w:rPr>
          <w:rFonts w:ascii="IRNazanin" w:hAnsi="IRNazanin" w:eastAsia="IRNazanin"/>
          <w:color w:val="111111"/>
          <w:sz w:val="28"/>
          <w:sz w:val="28"/>
          <w:szCs w:val="28"/>
          <w:rtl w:val="true"/>
          <w:lang w:bidi="fa-IR"/>
        </w:rPr>
        <w:t>مكيان پنداشته‌اند مردى از مكه كه به او سليمان بن ابى‌مرحب گفته مى‌شود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اين خانه زندگى مى‌كرده‌اند، و سپس از آنجا جابه‌جا شده‌اند،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اين خانه هرگز آزمند نشديم و به مصيبت گرفتار نگشتيم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از صحيح‌ترين آثار نزد مكيان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بزرگان آنان اثبات كرده‌اند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خانه‌اى كه خديجه، دختر خويلد در آن زندگى مى‌كرد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 خديجه همسر شد و محل زندگى آنان بود و خديجه همه فرزندانش را در آن زاد و در همان جا از دنيا 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آن زندگى مى‌كرد تا زمان هجرت كه آن را ترك كرد و عقيل بن ابى‌طالب آن را با چيزهايى ديگر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هنگامى كه معاويه خليفه شد، آن را خريد و مسجدش كرد و در آن نماز گزارد و بناى جديد نكويى در آن برپا داشت و حدود آن را همان حدود خانه خديجه نهاد و آن را تغيير نداد، مگر هنگامى كه آن را بازسازى و بهسازى مى‌كرد، كه از آن درى به خانه ابوسفيان بن حرب بن اميه گشود، يعنى همان خانه‌اى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خانه ابوسفيان در آيد، در امان است</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اين همان خانه‌اى است كه در زمان فاكهى،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ريطه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 دختر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در اجياد صغير كه به آن متكا گفته مى‌شود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ارقم بن ابى‌ارقم مخزومى، در صفا، در خانه‌اى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خيزران معروف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پنهان بوده است و عمر بن خطاب در آن اسلام آورد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اسلام فرا مى‌خواند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عرفه، سمت راست موقف، كه به آن مسجد ابراهيم گويند، و اين غير از مسجد عرفه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مسجد نمره و مسجد ابراهيم هم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منذر كوفى براى ما نقل كرد كه ابن فضيل از يزيد بن ابى‌زياد نقل كرد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مجاهد خارج شديم و رفتيم، چون از حرم به سوى عرفات راهى شديم،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مسجدى كه ابن عمر نماز گزاردن در آن را مستحب دانسته است، نماز مى‌گزاريد؟ مى‌گويد، گفتيم آرى، و در آنجا نماز به پا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پيامبر در آنجا نماز گزارده‌اند كه همگى به خيف رفته‌اند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كَبْش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از آن روى كبش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كه قوچى كه ابراهيم به جاى اسماعيل قربانى كرد، در محل اين مسجد هبوط كرد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بالادست مكه، در ردم اعلى، كنار چاه جبير بن مطعم بن عدى بن نوفل كه به آن بئر عليا مى‌گويند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 كه</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كيسان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پدرم برايم نقل كرد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كنار بئر العليا نماز ظهر و عصر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عبدالله بن عبيدالله بن عباس بن محمد </w:t>
      </w:r>
      <w:r>
        <w:rPr>
          <w:rStyle w:val="FootnoteAnchor"/>
          <w:rtl w:val="true"/>
        </w:rPr>
        <w:footnoteReference w:id="151"/>
      </w:r>
      <w:r>
        <w:rPr>
          <w:rFonts w:ascii="IRNazanin" w:hAnsi="IRNazanin" w:eastAsia="IRNazanin"/>
          <w:color w:val="111111"/>
          <w:sz w:val="28"/>
          <w:sz w:val="28"/>
          <w:szCs w:val="28"/>
          <w:rtl w:val="true"/>
          <w:lang w:bidi="fa-IR"/>
        </w:rPr>
        <w:t xml:space="preserve">بنا كرد و در كنار آن حوضچه‌اى ساخت كه در آن آب </w:t>
      </w:r>
    </w:p>
    <w:p>
      <w:pPr>
        <w:pStyle w:val="BookText"/>
        <w:rPr/>
      </w:pPr>
      <w:r>
        <w:rPr>
          <w:rFonts w:ascii="IRNazanin" w:hAnsi="IRNazanin" w:eastAsia="IRNazanin"/>
          <w:color w:val="111111"/>
          <w:sz w:val="28"/>
          <w:sz w:val="28"/>
          <w:szCs w:val="28"/>
          <w:rtl w:val="true"/>
          <w:lang w:bidi="fa-IR"/>
        </w:rPr>
        <w:t>ريخته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از فقيهان مكه شنيدم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گذشته‌هاى دور،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دست اين چاه خانه نمى‌كردند،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چاه بوده و بالادست آن از سكنه خالى بوده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بالادست مكه كه به آن مسجد حَرَس گفته مى‌شده است و امروزه هم با همين نام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از آن رو حرس خوانده شده است كه صاحب الحَرَس مكه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مى‌زد و نيروهايش از شعب‌ها و نواحى مكه در اين مسجد بر او گرد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همان مسجد جن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عبدالله بن مسعود محدوده‌اى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پريانى كه در نخله، پيامبر را ديدند، پريان نينوايند، و پريانى كه آن حضرت را در مكه ملاقات كردند، پريان نُصّيْبين‌اند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مسجدالبيعه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انصار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ليله عقبه در عقبه منا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ذى طوى، سر دوراهى تنعيم به جده كه به آن مسجد النبى گويند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به آن مسجد شجره گفته مى‌شود و در بالادست مكه در پشت دار منارةالبيضاء در دامنه كوه،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حجون رو به روى مسجد حَرَس واقع است و درختى در آن بوده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فراخوانده و آن از جاى خود حركت كرده و نزد حضرت آمده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و </w:t>
      </w:r>
      <w:r>
        <w:rPr>
          <w:rStyle w:val="FootnoteAnchor"/>
          <w:rtl w:val="true"/>
        </w:rPr>
        <w:footnoteReference w:id="157"/>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كه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سُرَرْ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مسجدى است كه عبدالصمد بن على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ابى‌عمر از مَعُن بن عيسى از مالك بن انس از محمد بن عمرو بن طلحه ديلى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عمران انصارى از پدرش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در راه مكه در حالى كه زير درخت تنومندى نشسته بودم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زير اين درخت كشانده؟ گفتم سايه‌اش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ديگر مرا زير اين درخت ننشانده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منا ميان دو كوه سخت قرار 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سوى مشرق اشاره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محلى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در آن درخت تنومندى است كه هفتاد پيامبر زير آن نشسته‌اند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نزديك برامين، به طرف ديوارى كه كنار خانه عمر بن عبدالعزيز مقابل ديوار ابوسفيان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مكيان گمان برده‌اند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 اين مسجد مى‌نشسته است و از خانه خديجه در كنار خانه ابوسفيان، راهى به سوى اين مسجد وجود داشته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نزديك شعب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مى‌شود اين مسجد جزء خانه حارث بن عبدالمطلب شده است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مى‌گزارده و در آن مى‌نشسته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چه بوده است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در ذى طوى،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ثنية المدنيين كه مشرف بر آرامستان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 و 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حَصحاص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مسجدى است كه زبيده آن را به شكل مستطيل با طاق قوسى </w:t>
      </w:r>
      <w:r>
        <w:rPr>
          <w:rStyle w:val="FootnoteAnchor"/>
          <w:rtl w:val="true"/>
        </w:rPr>
        <w:footnoteReference w:id="162"/>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 عبدالله بن احمد برايم نقل كرد كه ابراهيم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عبدالمجيد بن ابى‌داود از پدرش به من خبر داد كه گمان رفته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شجره يعنى مسجدى كه در پايين‌تر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يَأجج است، نماز گزارد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كوه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همان غارى است كه خداوند در كتابش از آن ياد كرده است</w:t>
      </w:r>
      <w:r>
        <w:rPr>
          <w:rFonts w:eastAsia="IRNazanin" w:cs="IRNazanin"/>
          <w:color w:val="111111"/>
          <w:sz w:val="28"/>
          <w:szCs w:val="28"/>
          <w:rtl w:val="true"/>
          <w:lang w:bidi="fa-IR"/>
        </w:rPr>
        <w:t xml:space="preserve">: </w:t>
      </w:r>
      <w:r>
        <w:rPr>
          <w:rStyle w:val="FootnoteAnchor"/>
          <w:rtl w:val="true"/>
        </w:rPr>
        <w:footnoteReference w:id="16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 هُما فِي الْغارِ إِذْ يَقُولُ لِصاحِبِهِ لا تَحْزَنْ إِنَّ اللهَ مَعَنا</w:t>
      </w:r>
      <w:r>
        <w:rPr>
          <w:rFonts w:eastAsia="Amiri" w:cs="Amiri" w:ascii="Amiri" w:hAnsi="Amiri"/>
          <w:color w:val="111111"/>
          <w:sz w:val="28"/>
          <w:szCs w:val="28"/>
          <w:rtl w:val="true"/>
          <w:lang w:bidi="ar-SA"/>
        </w:rPr>
        <w:t xml:space="preserve">. . . . </w:t>
      </w:r>
      <w:r>
        <w:rPr>
          <w:rStyle w:val="FootnoteAnchor"/>
          <w:rtl w:val="true"/>
        </w:rPr>
        <w:footnoteReference w:id="166"/>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در كوه حرا، </w:t>
      </w:r>
      <w:r>
        <w:rPr>
          <w:rStyle w:val="FootnoteAnchor"/>
          <w:rtl w:val="true"/>
        </w:rPr>
        <w:footnoteReference w:id="167"/>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مى‌رفته و روزى چند در آنجا اعتكاف مى‌كرده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بررسى مقايسه‌اى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مقايسه سياهه مكان‌هاى تاريخى اسلامى از نگاه ازرقى با آنچه فاكهى در اين باره برشمارده است برمى‌آيد كه آن دو بر سر نام پاره‌اى از مكان‌هاى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آنها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اسلام همداستانند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خانه‌اى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زاده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منزلى است كه ام‌المؤمنين خديجه در آن زندگى مى‌كرده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ارقم بن ابى‌ارقم مخزومى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عرفه سمت راست امام در موقف، كه به آن مسجد ابراهيم گفته مى‌شود و اين غير از مسجد نمره </w:t>
      </w:r>
      <w:r>
        <w:rPr>
          <w:rStyle w:val="FootnoteAnchor"/>
          <w:rtl w:val="true"/>
        </w:rPr>
        <w:footnoteReference w:id="16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حَرَس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بالادست مكه</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البيعه</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در ذى طوى در دو راهى تنعيم 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 در بالادست مكه</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سِرَر </w:t>
      </w:r>
      <w:r>
        <w:rPr>
          <w:rStyle w:val="FootnoteAnchor"/>
          <w:rtl w:val="true"/>
        </w:rPr>
        <w:footnoteReference w:id="170"/>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ثور</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حرا</w:t>
      </w:r>
    </w:p>
    <w:p>
      <w:pPr>
        <w:pStyle w:val="BookText"/>
        <w:rPr/>
      </w:pPr>
      <w:r>
        <w:rPr>
          <w:rFonts w:ascii="IRNazanin" w:hAnsi="IRNazanin" w:eastAsia="IRNazanin"/>
          <w:color w:val="111111"/>
          <w:sz w:val="28"/>
          <w:sz w:val="28"/>
          <w:szCs w:val="28"/>
          <w:rtl w:val="true"/>
          <w:lang w:bidi="fa-IR"/>
        </w:rPr>
        <w:t>آنچه آمد مجموع مكان‌هاى تاريخى است كه بر سر آنها همداستانى وجود دارد و تا قرن سوم هجرى قمرى از اختلاف بر سر آنها در ميان عالمان ياد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سياهه فاكهى نسبت به سياهه ازرقى افزوده‌هايى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شمارى از مكان‌هايى را كه به اعتبار ارتباط تاريخى آنها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تبديل شده‌اند، ياد كرده است؛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شعب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برامين</w:t>
      </w:r>
    </w:p>
    <w:p>
      <w:pPr>
        <w:pStyle w:val="BookText"/>
        <w:rPr/>
      </w:pPr>
      <w:r>
        <w:rPr>
          <w:rFonts w:ascii="IRNazanin" w:hAnsi="IRNazanin" w:eastAsia="IRNazanin"/>
          <w:color w:val="111111"/>
          <w:sz w:val="28"/>
          <w:sz w:val="28"/>
          <w:szCs w:val="28"/>
          <w:rtl w:val="true"/>
          <w:lang w:bidi="fa-IR"/>
        </w:rPr>
        <w:t xml:space="preserve">پژوهش تاريخى اقتضا مى‌كند پس از اين، مكان‌هاى تاريخى ياد شده در مكه مكرمه در طول سده‌هاى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شفاءالغَرام باخبار البلد الحرام، اثر حافظ ابوطيب تقى الدين محمد بن احمد بن على فاسى مكى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٨٣٢</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باب بيست و يكم را به بيان مكان‌هاى مباركى كه در مكه مكرمه و حرم و نزديك آن است و شايسته زيارتند، اختصاص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اين مكان‌ها را به مساجد، </w:t>
      </w:r>
    </w:p>
    <w:p>
      <w:pPr>
        <w:pStyle w:val="BookText"/>
        <w:rPr/>
      </w:pPr>
      <w:r>
        <w:rPr>
          <w:rFonts w:ascii="Amiri" w:hAnsi="Amiri" w:eastAsia="Amiri" w:cs="Amiri"/>
          <w:color w:val="111111"/>
          <w:sz w:val="28"/>
          <w:sz w:val="28"/>
          <w:szCs w:val="28"/>
          <w:rtl w:val="true"/>
          <w:lang w:bidi="ar-SA"/>
        </w:rPr>
        <w:t>خانه‌ها، كوه‌ها، مزارها تقسيم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تقى الدين فاسى، اطلاعات مربوط به اين مكان‌ها را تازه و روزآمد ساخته، و به‌گونه‌اى دقيق، آنها را چونان كه در زمان او بوده‌اند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لاى نگارش او درباره برخى از آنها چندبار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نگارش آنچه ياد كرديم در حضور من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نشان دهنده تراز كامل توجه و بازبينى و ريزكاوى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وى اطلاعات صحيح را تأييد كرده و با بررسى آنها به روش‌هاى علمى و اخبار متواتر بر درستى آنها تأكيد كرده؛ و به روش‌هاى علمى و واقعگرا اطلاعات ضعيف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شناخته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شمارده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موجب تقويت اعتماد به نوشته‌هاى او و پذيرش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تقى‌الدين فاسى جز اين انتظار نمى‌رود، چه او محدث و فقيهى است كه عهده‌دار قضاوت در مكه مكرمه بوده است و در كتابش حقايق را با شم و درك عالمى گرد آورده است كه امانت علمى بر گردن دارد كه بايد آن را به كامل‌ترين شكل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پا خاست و امانت را با كمال صداقت و اخلاص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در ذيل عنوانى كه گذشت و در چندين صفحه، نمود يافته است كه نقل كامل آنها در اين باريكه گفتار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بخش‌هايى از آن را تا آن مايه كه با اهداف اين جستار سازوار است، مى‌توان برگرفت و باز گفت تا نمايى روشن از اين مكان‌هاى تاريخى كه آيندگان از گذشتگان در قالب تواترى علمى و سالم نقل كرده‌اند پيش رو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 فراتر، اين از ويژگى‌هاى مكتب تاريخى مكه است كه زنجيروار از ازرقى آغازيده و به تقى الدين فاسى انجاميده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فاسى اين‌گونه سرگرفته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و خانه‌ها و كوه‌ها و آرامگاه‌هاست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بيش از ديگر موارد است، البته برخى از آنها به زادخانه و برخى ديگر به خانه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مراد بيان مواردى است كه به مسجد شهره‌اند؛ از آنهاست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بالا و نزديك مجزره بزرگ، در سمت راست كسى كه به سوى مكه سرازير است و در سمت چپ كسى كه از آن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مغرب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در دو تخته سنگ در اين مسجد يافتم كه يكى از آنها به خط عبدالرحمان بن ابى‌حرمى است و بر آن كنده شده است كه وى در ماه رجب سال </w:t>
      </w:r>
      <w:r>
        <w:rPr>
          <w:rFonts w:ascii="IRNazanin" w:hAnsi="IRNazanin" w:eastAsia="IRNazanin"/>
          <w:color w:val="111111"/>
          <w:sz w:val="28"/>
          <w:sz w:val="28"/>
          <w:szCs w:val="28"/>
          <w:lang w:bidi="fa-IR"/>
        </w:rPr>
        <w:t>۵٨٨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عمره گزارده است، و بر ديگرى حك شده است كه وى در سال </w:t>
      </w:r>
      <w:r>
        <w:rPr>
          <w:rFonts w:ascii="IRNazanin" w:hAnsi="IRNazanin" w:eastAsia="IRNazanin"/>
          <w:color w:val="111111"/>
          <w:sz w:val="28"/>
          <w:sz w:val="28"/>
          <w:szCs w:val="28"/>
          <w:lang w:bidi="fa-IR"/>
        </w:rPr>
        <w:t>۶۴٧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عمره به جا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مساحت اين مسجد و فاصله آن با ديوار باب بنى‌شيبه را آورده و در پى آن گفته است كه اين اندازه‌گيرى در حضور من صورت پذيرفت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فاسى در بررسى اين مكان، سخن كسانى را كه مى‌گويند اين همان جايى است كه مردم در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نمى‌پذيرد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شمارى از مردم اين عصر پنداشته‌اند، اين مسجد همان مسجدى است كه ازرقى گفته است، در قرن مسقله كنار موقف الغنم است و گفته مى‌شود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در آنجا از مردم بيعت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 پندار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مساحت آن، و برخى از خبرها را درباره آن ياد كرديم،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پيوسته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ازرقى آن را در قرن مسقله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اكنون سوق الغنم در كنار آن است، اما اين پندار نادرست است زيرا كوهى كه اين مسجد كنار آن است بنابر قول ازرقى، كوهى است مشرف بر مروه كه كوه ديلمى خوانده مى‌شود و در بخش بالايى مكه شامى است، و ازرقى، قرن مسقله را كه بدان اشاره كرده در بخش بالايى مكه يمانى دانسته است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مسجدى است در بالاى مسجد پيشين كه به آن مسجدالرايه </w:t>
      </w:r>
      <w:r>
        <w:rPr>
          <w:rStyle w:val="FootnoteAnchor"/>
          <w:rtl w:val="true"/>
        </w:rPr>
        <w:footnoteReference w:id="173"/>
      </w:r>
      <w:r>
        <w:rPr>
          <w:rFonts w:ascii="IRNazanin" w:hAnsi="IRNazanin" w:eastAsia="IRNazanin"/>
          <w:color w:val="111111"/>
          <w:sz w:val="28"/>
          <w:sz w:val="28"/>
          <w:szCs w:val="28"/>
          <w:rtl w:val="true"/>
          <w:lang w:bidi="fa-IR"/>
        </w:rPr>
        <w:t xml:space="preserve">گفته مى‌شود </w:t>
      </w:r>
    </w:p>
    <w:p>
      <w:pPr>
        <w:pStyle w:val="BookText"/>
        <w:rPr/>
      </w:pPr>
      <w:r>
        <w:rPr>
          <w:rFonts w:ascii="Amiri" w:hAnsi="Amiri" w:eastAsia="Amiri" w:cs="Amiri"/>
          <w:color w:val="111111"/>
          <w:sz w:val="28"/>
          <w:sz w:val="28"/>
          <w:szCs w:val="28"/>
          <w:rtl w:val="true"/>
          <w:lang w:bidi="ar-SA"/>
        </w:rPr>
        <w:t xml:space="preserve">و محب طبرى در كتاب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لقاصد ام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اين نام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مسجد بنابر آنچه گفته شده و ازرقى هم ياد كرده است، از جمله مساجدى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گزارده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ياد كرده است كه اين مسجد را عبدالله بن عباس بن محمد بن على بن عبدالله بن عباس،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دو كتيبه سنگى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كوفى و ناخواناست، و در ديگرى آمده است كه مستعصم عباسى در شعبان </w:t>
      </w:r>
      <w:r>
        <w:rPr>
          <w:rFonts w:ascii="IRNazanin" w:hAnsi="IRNazanin" w:eastAsia="IRNazanin"/>
          <w:color w:val="111111"/>
          <w:sz w:val="28"/>
          <w:sz w:val="28"/>
          <w:szCs w:val="28"/>
          <w:lang w:bidi="fa-IR"/>
        </w:rPr>
        <w:t>۶۴٠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دستور داده است مسجد ترميم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قُطْلُوبَك</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حُسامى مَنجَكى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تعمير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مساحت مسجد پرداخته و مقدار آن را بيان داشته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اندازه‌گيرى در حضور من صورت گرفت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ديگر مسجدى است در سوق الليل نزديك زادخانه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مختباء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هر ساله مردم بسيارى در بامداد روز دوازدهم ماه ربيع‌الاول، آنجا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نديدم از اين مسجد ياد كند، و چيزى از اخبار مربوط به آن نمى‌دانم</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بعدى، مسجدى است در پايين دست مكه، منسوب به ابوبكر و گفته شده است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خانه او</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بوده است كه از آن به مدينه مهاجرت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مكانى شناخته شده در محلى مشهور به حجاريه در پايين مكه و نزديك باب ماجن است</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ديگر، مساجدى است كه در بيرون و بالادست مكه‌اند؛ از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به مسجدالاجابه معروف است و در سمت چپ كسى قرار دارد كه در شعبى نزديك ثنيه اذاخر به منا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مسجدى بنام است و گفته مى‌شود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از اين مسجد ياد كرده و درباره شعبى كه در آن قرار دارد نيز چيزهايى آورده است، چه او با سند گذشته چنان كه نقل كرديم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شعب آل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شعبى است كه خانه آل خلف بن عبد ربه بن سائب در آن است و رو به روى قصر محمد بن سليمان است و به آن شعب اللئام </w:t>
      </w:r>
      <w:r>
        <w:rPr>
          <w:rStyle w:val="FootnoteAnchor"/>
          <w:rtl w:val="true"/>
        </w:rPr>
        <w:footnoteReference w:id="179"/>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بن زهير از بنى‌اسد بن خزيمه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شعبى است كه چون از منا به مكه روى كنى در بالاى باغ خرمان و در سمت چپ توست، و امروزه، دارالخليفتين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دو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بنى‌مخزوم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شعب، مسجدى ساخته شده كه گفته مى‌شود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 خوانده است و امروزه حضرميان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منزل مى‌كنند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اكنون يكسره ويران است و جز ديوار پيشين، همه ديوارهاى آن فرو ريخته و در آن سنگ نبشته‌اى است كه بر آن حك شده است كه اين، مسجدالاجابه است و عبدالله بن محمد در سال </w:t>
      </w:r>
      <w:r>
        <w:rPr>
          <w:rFonts w:ascii="IRNazanin" w:hAnsi="IRNazanin" w:eastAsia="IRNazanin"/>
          <w:color w:val="111111"/>
          <w:sz w:val="28"/>
          <w:sz w:val="28"/>
          <w:szCs w:val="28"/>
          <w:lang w:bidi="fa-IR"/>
        </w:rPr>
        <w:t>٧٢٠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تعمير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مساحت مسجد را گفته و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اندازه‌گيرى در حضور من صورت پذيرفت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مسجدالبيعه، يعنى همان بيعتى كه در آن انصار در حضور عباس بن عبدالمطلب عموى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نزديك عقبه‌اى است كه حد نهايى منا از سوى مكه است، و در آن سوى عقبه در نزديكى مكه و در شعبى است كه در سمت چپ كسى واقع است كه از مكه به منا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سنگ نوشته‌اى در اين مسجد سخن مى‌گويد، آن‌گاه به توصيف دقيق و ذكر مساحت مسجد مى‌پردازد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آنچه بيان داشتيم در حضور من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مى‌كند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w:t>
      </w:r>
      <w:r>
        <w:rPr>
          <w:rStyle w:val="FootnoteAnchor"/>
          <w:rtl w:val="true"/>
        </w:rPr>
        <w:footnoteReference w:id="184"/>
      </w:r>
      <w:r>
        <w:rPr>
          <w:rFonts w:ascii="IRNazanin" w:hAnsi="IRNazanin" w:eastAsia="IRNazanin"/>
          <w:color w:val="111111"/>
          <w:sz w:val="28"/>
          <w:sz w:val="28"/>
          <w:szCs w:val="28"/>
          <w:rtl w:val="true"/>
          <w:lang w:bidi="fa-IR"/>
        </w:rPr>
        <w:t>در منا نزديك خانه‌اى معروف به دارالمنحر ميان جمره اولى و جمره وسطى، در سمت راست كسى كه به سوى عرفه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بنابر آنچه گفته شده است، منسوب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آن سنگ نبشته‌اى است كه بر آن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مسجد سيد الاولين و الآخرين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ظهر گزارده و قربانى خود را نحر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فاسى 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مساحت و ويژگى‌هاى اين مسجد پرداخته 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بررسى و تعيين مساحت در حضور من بوده است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كبش در منا در سمت چپ كسى كه رو به عرفه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منا، معروف است و مراد از كبش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قوچى است كه خداوند آن را سر بهاى پيامبرش اسماعيل بن ابراهيم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كشتارگاه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خانه معروف به دارالمنحر در منا ميان جمره اولى و وسطى، نزديك مسجدى است كه پيش‌تر از آن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در ميان مردم به همين نام مشهور است؛ و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p>
    <w:p>
      <w:pPr>
        <w:pStyle w:val="BookText"/>
        <w:rPr/>
      </w:pPr>
      <w:r>
        <w:rPr>
          <w:rFonts w:ascii="IRNazanin" w:hAnsi="IRNazanin" w:eastAsia="IRNazanin"/>
          <w:color w:val="111111"/>
          <w:sz w:val="28"/>
          <w:sz w:val="28"/>
          <w:szCs w:val="28"/>
          <w:rtl w:val="true"/>
          <w:lang w:bidi="fa-IR"/>
        </w:rPr>
        <w:t>يمن در آن نحر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توصيف اين مسجد روى مى‌كند و مساحت آن را بيان مى‌دارد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خيف در منا، مسجدى پر فضيلت است كه اخبار و احاديث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آنچه كه از المعجم الكبير طبرانى روايت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پيغمبر در خيف نماز گزاردند كه يكى از آنها موسى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 به سند ازرقى كه به ابن جريج مى‌رسد، وى از اسماعيل بن اميه نقل كرده است كه خالد بن مضرس به او خبر داده است كه سالخوردگانى از انصار را ديده است كه در مقابل مناره و نزديك آن در پى محل نماز گزاردن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سند فاكهى كه به ازرقى مى‌انجامد،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سنگ‌هايى كه مقابل مناره است همان محل نماز گزاردن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هنوز هم مردم و عالمان در آنجا نماز مى‌گزارند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فاسى سخن درباره مسجد خيف و مستحب بودن زيارت آن و احاديث وارد شده در اين باره را به شرح آورده است، سپس به بحث از معمارى مسجد و تعيين مساحت آن و معلوم داشتن نمازگاه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كرده است، همچنان‌كه از شمارى از آثار تاريخى آن يعنى مناره و سقاخانه، و اميران و بازرگانانى كه ساخت و تعمير آن را پذيرفته‌اند، سخن گفته است و در پايان بررسى خود، پيشنهادهايى چند درباره معمارى آن عرضه داشته است</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تنعيم كه عايشه پس از حج در حجة الوداع، از آنجا عمره‌اش را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فاسى از خلفا و شاهان و ثروتمندانى كه به تعمير اين مسجد </w:t>
      </w:r>
    </w:p>
    <w:p>
      <w:pPr>
        <w:pStyle w:val="BookText"/>
        <w:rPr/>
      </w:pPr>
      <w:r>
        <w:rPr>
          <w:rFonts w:ascii="IRNazanin" w:hAnsi="IRNazanin" w:eastAsia="IRNazanin"/>
          <w:color w:val="111111"/>
          <w:sz w:val="28"/>
          <w:sz w:val="28"/>
          <w:szCs w:val="28"/>
          <w:rtl w:val="true"/>
          <w:lang w:bidi="fa-IR"/>
        </w:rPr>
        <w:t>پرداخته‌اند و نيز از مساحت آن ياد كرده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فتح نزديك جموم در وادى مرالظهران </w:t>
      </w:r>
      <w:r>
        <w:rPr>
          <w:rStyle w:val="FootnoteAnchor"/>
          <w:rtl w:val="true"/>
        </w:rPr>
        <w:footnoteReference w:id="191"/>
      </w:r>
      <w:r>
        <w:rPr>
          <w:rFonts w:ascii="IRNazanin" w:hAnsi="IRNazanin" w:eastAsia="IRNazanin"/>
          <w:color w:val="111111"/>
          <w:sz w:val="28"/>
          <w:sz w:val="28"/>
          <w:szCs w:val="28"/>
          <w:rtl w:val="true"/>
          <w:lang w:bidi="fa-IR"/>
        </w:rPr>
        <w:t xml:space="preserve">، گفته شده از مساجدى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مكه و مدينه در آن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زين الدين بن حسين مراغى مدنى در كتاب تاريخ المدينة المنورة، اين مسجد را در شمار مساجدى ياد كرده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مدينه در آنها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او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مسجدى در مسيلى كه در وادى مرالظهران است، و هنگامى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صفراوات به سوى مكه سرازير شوى در سمت چپ راه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مرالظهران، همان بستر مسيلى است كه امروزه به مسجد فتح مشهور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به فرجام، فاسى اين پاره از اين باب را با اين عبارت به پايان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مكان‌هاى مبارك در مكه و حرم مكه و نزديك آن، اكنون به مساجد معروفند، و ازرقى مساجد ديگرى را برشمارده است كه امروز محل آنها معلوم نيست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وى سپس به عنوانى تازه مى‌پردازد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محل‌هاى مبارك در مكه كه به زادخانه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شرح اين محل‌ها را اين‌گونه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محل‌ها، در واقع مسجداند و تنها در ميان مردم به زادخانه شهره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آنها را جدا از مساجد ياد كرده‌ام، برخى از اين محل‌ها در ذيل مى‌آيد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زادگاهى كه زادخانه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در محلى است كه به آن سوق الليل گويند و در ميان مكيان، شناخته شده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سهيلى در شرح زادخانه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در آن ساخت و ساز كرده‌اند، مطلبى آورده است كه موجب شگفتى است، چه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 زاده شد، و گفته مى‌شود </w:t>
      </w:r>
    </w:p>
    <w:p>
      <w:pPr>
        <w:pStyle w:val="BookText"/>
        <w:rPr/>
      </w:pPr>
      <w:r>
        <w:rPr>
          <w:rFonts w:ascii="IRNazanin" w:hAnsi="IRNazanin" w:eastAsia="IRNazanin"/>
          <w:color w:val="111111"/>
          <w:sz w:val="28"/>
          <w:sz w:val="28"/>
          <w:szCs w:val="28"/>
          <w:rtl w:val="true"/>
          <w:lang w:bidi="fa-IR"/>
        </w:rPr>
        <w:t xml:space="preserve">در خانه‌اى در صفا به دنيا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محمد بن يوسف برادر حجاج بوده، و بعدها، زبيده هنگام حج گزاردن در آنجا مسجدى ساخت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حافظ علاءالدين مغلطاى هم در كتاب السيره، در معلوم داشت زادخانه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چيزى گفته كه موجب شگفتى است، چه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اخبارى كه من به دست آورده‌ام،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محمد بن يوسف برادر حجاج بن يوسف شده است زاده شد و گفته مى‌شود در شعب و گفته مى‌شود در ردم و در عسفان</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شگفتى اين سخن در آن است كه گفته شده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ردم و در عسفان 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قول كه آن حضرت در ردم به دنيا آمده است را ابوحفص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الناسخ و المنسوخ، روايت كرده است؛ زيرا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سكن از هاشم بن قاسم از يعلى بن اشدق از</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عبدالله بن جراد براى ما نقل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ردم زاده شد و در ردم ختنه گشت و در ردم مبعوث شد و از ردم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معراج يا جايى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ردم بنى‌جُمَح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است كه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بنى‌جُمَح و بنى‌محارب بن فِهر، جنگى درگرفت؛ بنى‌محارب بسيارى از بنى‌جمح را كشتند؛ ازاين‌رو، اين محل به واسطه فراهم آمدن پشته‌ها از كشته‌ها </w:t>
      </w:r>
      <w:r>
        <w:rPr>
          <w:rStyle w:val="FootnoteAnchor"/>
          <w:rtl w:val="true"/>
        </w:rPr>
        <w:footnoteReference w:id="200"/>
      </w:r>
      <w:r>
        <w:rPr>
          <w:rFonts w:ascii="IRNazanin" w:hAnsi="IRNazanin" w:eastAsia="IRNazanin"/>
          <w:color w:val="111111"/>
          <w:sz w:val="28"/>
          <w:sz w:val="28"/>
          <w:szCs w:val="28"/>
          <w:rtl w:val="true"/>
          <w:lang w:bidi="fa-IR"/>
        </w:rPr>
        <w:t xml:space="preserve">، ردم </w:t>
      </w:r>
    </w:p>
    <w:p>
      <w:pPr>
        <w:pStyle w:val="BookText"/>
        <w:rPr/>
      </w:pP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سپس در ادامه از موضوعات زير درباره اين مكان شريف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بركت اين مكان وارد شده است، توصيف آن براساس درك و دريافت فاسى، تعيين مساحت آن و سرانجام برشماردن نام خليفه‌هايى كه آبادانى و تعمير آن را گردن نهاده‌اند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مكانى كه گفته مى‌شود زادخانه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پيامبر</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در خانه مادرش خديجه دختر خويلد بوده كه در كوچه‌اى معروف به زقاق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قرار داشته است</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از اين محل، ذيل شرح خانه‌هاى مبارك در مكه مكرمه ياد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آن خانه‌ها، خانه خديجه ام‌المؤمنين است كه به زادخانه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چه او و برادرانش از خديجه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زاده شدند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اكنون بيشتر اين خانه مسجد شده است؛ زيرا رواق دارد و هفت قوس بر هشت ستون در آن است و در ديوار رو به قبله آن سه محراب درست شده است كه خود سه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بوده‌اند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كه به آن زادزمين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محلى كه به آن قبةالوحى </w:t>
      </w:r>
      <w:r>
        <w:rPr>
          <w:rStyle w:val="FootnoteAnchor"/>
          <w:rtl w:val="true"/>
        </w:rPr>
        <w:footnoteReference w:id="206"/>
      </w:r>
      <w:r>
        <w:rPr>
          <w:rFonts w:ascii="IRNazanin" w:hAnsi="IRNazanin" w:eastAsia="IRNazanin"/>
          <w:color w:val="111111"/>
          <w:sz w:val="28"/>
          <w:sz w:val="28"/>
          <w:szCs w:val="28"/>
          <w:rtl w:val="true"/>
          <w:lang w:bidi="fa-IR"/>
        </w:rPr>
        <w:t xml:space="preserve">گفته مى‌شود كه چسبيده به زادزمين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به آن مختبأ گفته مى‌شود و چسبيده به قبةالوحى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خانه پس از مسجدالحرام برترين خانه مكه است، چنان كه محب طبرى گفته است، </w:t>
      </w:r>
      <w:r>
        <w:rPr>
          <w:rStyle w:val="FootnoteAnchor"/>
          <w:rtl w:val="true"/>
        </w:rPr>
        <w:footnoteReference w:id="207"/>
      </w:r>
      <w:r>
        <w:rPr>
          <w:rFonts w:ascii="IRNazanin" w:hAnsi="IRNazanin" w:eastAsia="IRNazanin"/>
          <w:color w:val="111111"/>
          <w:sz w:val="28"/>
          <w:sz w:val="28"/>
          <w:szCs w:val="28"/>
          <w:rtl w:val="true"/>
          <w:lang w:bidi="fa-IR"/>
        </w:rPr>
        <w:t xml:space="preserve">و اين شايد از آن روست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همسرى با خديجه تا هنگام هجرت، سال‌ها در آن زندگى كرده است و آيات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با خديجه همسر شد و فرزندان خديجه در اين خانه زاده شدند و او در همين خانه از دنيا رفت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آنها محلى است كه به آن زادخانه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نزديك زادخانه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بالادست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نزد مكيان به اين نام مشهور است و ميان آنان در اين امر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از اين محل ياد نكرده است اما ابن جبير از آن ياد كرده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و </w:t>
      </w:r>
      <w:r>
        <w:rPr>
          <w:rStyle w:val="FootnoteAnchor"/>
          <w:rtl w:val="true"/>
        </w:rPr>
        <w:footnoteReference w:id="210"/>
      </w:r>
      <w:r>
        <w:rPr>
          <w:rFonts w:ascii="IRNazanin" w:hAnsi="IRNazanin" w:eastAsia="IRNazanin"/>
          <w:color w:val="111111"/>
          <w:sz w:val="28"/>
          <w:sz w:val="28"/>
          <w:szCs w:val="28"/>
          <w:rtl w:val="true"/>
          <w:lang w:bidi="fa-IR"/>
        </w:rPr>
        <w:t>بر در اين خانه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زادخانه اميرالمؤمنين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پرورش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و مولاى ما ابوالعباس احمد بن ناصر لدين الله در سال </w:t>
      </w:r>
      <w:r>
        <w:rPr>
          <w:rFonts w:ascii="Amiri" w:hAnsi="Amiri" w:eastAsia="Amiri" w:cs="Amiri"/>
          <w:color w:val="111111"/>
          <w:sz w:val="28"/>
          <w:sz w:val="28"/>
          <w:szCs w:val="28"/>
          <w:lang w:bidi="ar-SA"/>
        </w:rPr>
        <w:t>۶٨٠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دستور داد اين خانه تعمير شود</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فاسى در ادامه به شرح ويژگى‌هاى اين مكان و مساحت آن پرداخته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عفيف الدين عبدالله ميرغنى ديدگاهى ديگر دارد، وى بر اين باور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كعبه چشم بر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نووى اين نقل را </w:t>
      </w:r>
    </w:p>
    <w:p>
      <w:pPr>
        <w:pStyle w:val="BookText"/>
        <w:rPr/>
      </w:pPr>
      <w:r>
        <w:rPr>
          <w:rFonts w:ascii="Amiri" w:hAnsi="Amiri" w:eastAsia="Amiri" w:cs="Amiri"/>
          <w:color w:val="111111"/>
          <w:sz w:val="28"/>
          <w:sz w:val="28"/>
          <w:szCs w:val="28"/>
          <w:rtl w:val="true"/>
          <w:lang w:bidi="ar-SA"/>
        </w:rPr>
        <w:t>ضعيف دانسته است</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او از اين رهگذر به موضوع ديگرى كه پذيرفته علماى شيعه است، اشاره كرده است و آن اين است كه اميرمؤمنان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مشرفه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جامع در اين زمينه كتاب وليد الكعبة </w:t>
      </w:r>
      <w:r>
        <w:rPr>
          <w:rStyle w:val="FootnoteAnchor"/>
          <w:rtl w:val="true"/>
        </w:rPr>
        <w:footnoteReference w:id="2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هيچ اثرى از اين زادخانه برجاى 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زادخانه نبوى رو به روى حرم، به توقفگاه خودرو تبديل گشته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ديگر، محلى است كه به آن زادخانه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به خانه ابوسعيد معروف و نزديك دارالعجله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نامگذارى وجود سنگ نوشته‌اى بر سر در اين خانه است كه بر آن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زادخانه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پس از اين به مساحت اين محل و كسانى كه به تعمير آن پرداخته‌اند اشاره كرده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فاسى همچنين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اين خانه، از آن جعفر بن ابى طالب معروف به طيار بوده است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فاسى در ادامه، مطالب را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خانه‌هاى مبارك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مكان‌ها به ترتيب ذيل آمده‌اند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ام‌المؤمنين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آن ياد شد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كه گفته مى‌شود خانه ابوبكر است كه در همين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و </w:t>
      </w:r>
    </w:p>
    <w:p>
      <w:pPr>
        <w:pStyle w:val="BookText"/>
        <w:rPr/>
      </w:pPr>
      <w:r>
        <w:rPr>
          <w:rFonts w:ascii="IRNazanin" w:hAnsi="IRNazanin" w:eastAsia="IRNazanin"/>
          <w:color w:val="111111"/>
          <w:sz w:val="28"/>
          <w:sz w:val="28"/>
          <w:szCs w:val="28"/>
          <w:rtl w:val="true"/>
          <w:lang w:bidi="fa-IR"/>
        </w:rPr>
        <w:t>مشهور است، و بر در آن سنگ‌نبشته‌اى است كه بر آن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خانه يار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و همراه او در سفرهاست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بعد تاريخى اين خانه و شرح مسجدى كه در آن است، مى‌پردازد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ديگر، خانه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مخزومى است كه در صفا و به دار خيزران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زيارت اين خانه، زيارت مسجدى است كه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مشهور، و در شمار مساجدى است كه ازرقى از آنها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محل پس از خانه خديجه برترين مكان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 آن درنگ داشته و مردم را پنهانى به اسلام فرا مى‌خوانده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اقامت حضرت در اين مكان كمتر از اقامت او در خانه خديجه بوده است از اين رو خانه خديجه برتر از اين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فاسى از ويژگى‌هاى اين مسجد و مساحت آن و سنگ نوشته‌اى كه در آن است سخن گفته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خانه‌هاى مبارك در مكه، خانه عباس بن عبدالمطلب در مسعى است كه پرچم سبز در آن است و اكنون نوانخانه تهيدستان شده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اينها مجموع مكان‌هاى تاريخى مكه مكرمه است كه به صورت مكتوب به تقى الدين فاسى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پس از آنچه گذشت، عنوان ديگرى آورده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كوه‌هاى مبارك مكه و حرم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از جمله به مورد ذيل پرداخته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مرسلات كه در جنوب مسجد 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دامنه كوه صفائح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طبرى در كتاب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لقاصد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سى‌ام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غارى كه سوره مرسلات در آن نازل شد،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مسعود، نقل </w:t>
      </w:r>
    </w:p>
    <w:p>
      <w:pPr>
        <w:pStyle w:val="BookText"/>
        <w:rPr/>
      </w:pPr>
      <w:r>
        <w:rPr>
          <w:rFonts w:ascii="IRNazanin" w:hAnsi="IRNazanin" w:eastAsia="IRNazanin"/>
          <w:color w:val="111111"/>
          <w:sz w:val="28"/>
          <w:sz w:val="28"/>
          <w:szCs w:val="28"/>
          <w:rtl w:val="true"/>
          <w:lang w:bidi="fa-IR"/>
        </w:rPr>
        <w:t xml:space="preserve">است كه هنگامى كه ما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در غار بوديم،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الْمُرْسَلاتِ عُرْفاً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فرستادگان 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تلاوت مى‌كرد و من آن را از دهان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مى‌گرفتم</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 و حضرت آنچه به او وحى مى‌شد، بيان مى‌داشت كه ناگه مارى در ميان جهيد،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بكشيدش، ما به سوى آن شتافتيم، گريخت،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شما امان يافت، همچنان‌كه از شر آن محفوظ مانديد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غار ياد شده مشهور است و براى كسى كه از يمن مى‌آيد در پشت مسجد خيف در دامنه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آيندگان از گذشتگان آن را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از نوشته‌هاى مهم فاسى دراين باره، مطلبى است كه در باب بيست و دوم كتابش آورده است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درباره مكان‌هايى در مكه مكرمه و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اطراف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دارند، و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محل اند و به ترتيب حروف الفبا مرتب شده‌اند</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وى به شرح از آنها ياد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اللطيف فى فضل مكة و اهلها و بناء البيت الشريف، اثر جمال الدين محمد جارالله بن محمد نور الدين بن ابى‌بكر بن على بن ظهيرة قرشى مخزومى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٩٨۶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گفتار پايانى كتابش را به اين عنوان اختصاص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مكان‌هاى معظم و محل‌هاى مكرم مكه مكرمه و حرم و اطراف آن كه به فضيلت شهره‌اند و زيارت مى‌شوند يعنى زادخانه‌ها و خانه‌ها و مسجدها و كوه‌ها و آرامگاه‌ها و امثال اينها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نخست به بيان زادخانه‌ها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اينها كه از والاترينشان است، زادخانه حضرت رسول‌اكرم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سخن را با آن مى‌آغازيم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محل در مكه و در مكانى است معروف به سوق الليل كه به مولد النبى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زادخانه بودن اين مكان زبانزد، و ميراثى است كه آيندگان از گذشتگان بازگفته‌اند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رسم شده است هر سال در شب دوازدهم ربيع الاول </w:t>
      </w:r>
      <w:r>
        <w:rPr>
          <w:rStyle w:val="FootnoteAnchor"/>
          <w:rtl w:val="true"/>
        </w:rPr>
        <w:footnoteReference w:id="225"/>
      </w:r>
      <w:r>
        <w:rPr>
          <w:rFonts w:ascii="IRNazanin" w:hAnsi="IRNazanin" w:eastAsia="IRNazanin"/>
          <w:color w:val="111111"/>
          <w:sz w:val="28"/>
          <w:sz w:val="28"/>
          <w:szCs w:val="28"/>
          <w:rtl w:val="true"/>
          <w:lang w:bidi="fa-IR"/>
        </w:rPr>
        <w:t>، قاضى شافعى مكه پس از نماز مغرب در ميان جمعيتى انبوه كه در ميان آنها سه نفر قاضى و بيشتر فقيهان و فضلاى بزرگ و ثروتمندان وجود دارند با فانوس‌هاى فراوان و شمع‌هاى بزرگ در قالب خيلى عظيم به زيارت اين محل مقدس مى‌روند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وى در ادامه، معرفى مشروح اين مكان‌ها را پى‌مى‌گيرد كه در اينجا به كوتاهى از آنها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خانه مادرش خديجه در كوچه‌اى در مكه معروف به زقاق الحجر بوده است و طبرى آن را دارخزيمه خوانده است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اين خانه حالت مسجد دارد و در آن جايگاهى است كه به آن قبة الوحى گفته مى‌شود و در كنار آن جايى است كه مختباء ناميده مى‌شود و مردم به زيارت آن مى‌آيند و مى‌پندارند،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مشركان به او سنگ مى‌پراندند در پس اين محل پناه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بى پايه است</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مكان‌ها، زادخانه حضرت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محلى معروف به شعب على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زادخانه مقابل زادخانه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بالادست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در ميان مكيان مشهور است و در آن اختلافى نيست و بر در آن سنگ نبشته‌اى است كه بر آن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زادخانه اميرالمؤمنين </w:t>
      </w:r>
    </w:p>
    <w:p>
      <w:pPr>
        <w:pStyle w:val="BookText"/>
        <w:rPr/>
      </w:pPr>
      <w:r>
        <w:rPr>
          <w:rFonts w:ascii="IRNazanin" w:hAnsi="IRNazanin" w:eastAsia="IRNazanin"/>
          <w:color w:val="111111"/>
          <w:sz w:val="28"/>
          <w:sz w:val="28"/>
          <w:szCs w:val="28"/>
          <w:rtl w:val="true"/>
          <w:lang w:bidi="fa-IR"/>
        </w:rPr>
        <w:t>على‌بن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زادخانه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خانه كعبه است، اما نووى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الاسماء و اللغات </w:t>
      </w:r>
      <w:r>
        <w:rPr>
          <w:rStyle w:val="FootnoteAnchor"/>
          <w:rtl w:val="true"/>
        </w:rPr>
        <w:footnoteReference w:id="228"/>
      </w:r>
      <w:r>
        <w:rPr>
          <w:rFonts w:ascii="Amiri" w:hAnsi="Amiri" w:eastAsia="Amiri" w:cs="Amiri"/>
          <w:color w:val="111111"/>
          <w:sz w:val="28"/>
          <w:sz w:val="28"/>
          <w:szCs w:val="28"/>
          <w:rtl w:val="true"/>
          <w:lang w:bidi="ar-SA"/>
        </w:rPr>
        <w:t>، اين نقل را ضعيف دانسته است</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ديگر بنابر نقل، زادخانه حضرت حمزة بن عبدالمطلب عموى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پايين دست مكه بر سر راه كسى است كه به بركه ماجن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مكه به غلط آن را ماجد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فاسى مى‌گويد</w:t>
      </w:r>
      <w:r>
        <w:rPr>
          <w:rFonts w:eastAsia="IRNazanin" w:cs="IRNazanin"/>
          <w:color w:val="111111"/>
          <w:sz w:val="28"/>
          <w:szCs w:val="28"/>
          <w:rtl w:val="true"/>
          <w:lang w:bidi="fa-IR"/>
        </w:rPr>
        <w:t xml:space="preserve">: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دليلى بر درستى اين مطلب نيافته‌ام، صحت اين امر مورد ترديد است؛ زيرا اين مكان، محل بنى‌هاشم نبوده است والله اعلم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مى‌گويند زادخانه عمر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فاسى </w:t>
      </w:r>
      <w:r>
        <w:rPr>
          <w:rStyle w:val="FootnoteAnchor"/>
          <w:rtl w:val="true"/>
        </w:rPr>
        <w:footnoteReference w:id="232"/>
      </w:r>
      <w:r>
        <w:rPr>
          <w:rFonts w:ascii="IRNazanin" w:hAnsi="IRNazanin" w:eastAsia="IRNazanin"/>
          <w:color w:val="111111"/>
          <w:sz w:val="28"/>
          <w:sz w:val="28"/>
          <w:szCs w:val="28"/>
          <w:rtl w:val="true"/>
          <w:lang w:bidi="fa-IR"/>
        </w:rPr>
        <w:t>اين سخن را ضعيف دانسته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چيزى نمى‌دانم كه معتبر شناخته شود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زادخانه ديگر، جايى است كه به آن زادخانه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شرح خانه‌هاى مبارك را ادامه مى‌دهد، و باز به شرح دوباره آنچه گذشت به عنوان خانه‌هايى كه در مكه، مسجد به‌شمار رفته‌اند مى‌پردازد </w:t>
      </w:r>
      <w:r>
        <w:rPr>
          <w:rStyle w:val="FootnoteAnchor"/>
          <w:rtl w:val="true"/>
        </w:rPr>
        <w:footnoteReference w:id="235"/>
      </w:r>
      <w:r>
        <w:rPr>
          <w:rFonts w:ascii="IRNazanin" w:hAnsi="IRNazanin" w:eastAsia="IRNazanin"/>
          <w:color w:val="111111"/>
          <w:sz w:val="28"/>
          <w:sz w:val="28"/>
          <w:szCs w:val="28"/>
          <w:rtl w:val="true"/>
          <w:lang w:bidi="fa-IR"/>
        </w:rPr>
        <w:t>و از خانه‌هاى زير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ارقم بن ابى‌ارقم مخزومى كه در روزگار او به خانه خيزران معروف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در كنار صفا قرار دارد 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مسجدى است كه در آن است؛ چرا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دعوت در آن پنهان بوده و عمر و حمزه و ديگران در آن اسلام آوردند و اسلام از آنجا آشكار شد و صحابه در آن گرد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خانه را فضيلت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ياد شده را خيزران همسر مهدى عباسى در آن ساخت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ظهيره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عباس بن عبدالمطلب كه در مسعى قرار داشته و بعدها به نوانخانه تهيدستان تبديل شده است،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 اين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ميله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w:t>
      </w:r>
      <w:r>
        <w:rPr>
          <w:rStyle w:val="FootnoteAnchor"/>
          <w:rtl w:val="true"/>
        </w:rPr>
        <w:footnoteReference w:id="238"/>
      </w:r>
      <w:r>
        <w:rPr>
          <w:rFonts w:ascii="IRNazanin" w:hAnsi="IRNazanin" w:eastAsia="IRNazanin"/>
          <w:color w:val="111111"/>
          <w:sz w:val="28"/>
          <w:sz w:val="28"/>
          <w:szCs w:val="28"/>
          <w:rtl w:val="true"/>
          <w:lang w:bidi="fa-IR"/>
        </w:rPr>
        <w:t>بوده است كه در حالت سعى، حركت در ميان آن دو راحت صورت مى‌گرفت</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به مساجد تاريخى در منا و اطراف آن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اينها موجود و در عصر ما معروفند، و برخى ديگر از ميان رفته‌اند و در مكه و بيرون آن اثرى از آنها نيست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وى در ادامه به شرح مساجد معروف در روزگار خود مى‌پردازد،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البيعه، مسجد جن، مسجد اجابه،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آل قنفذ، مسجد استراحت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پايان به مساجدى كه در منا و اطراف آن است </w:t>
      </w:r>
      <w:r>
        <w:rPr>
          <w:rStyle w:val="FootnoteAnchor"/>
          <w:rtl w:val="true"/>
        </w:rPr>
        <w:footnoteReference w:id="242"/>
      </w:r>
      <w:r>
        <w:rPr>
          <w:rFonts w:ascii="IRNazanin" w:hAnsi="IRNazanin" w:eastAsia="IRNazanin"/>
          <w:color w:val="111111"/>
          <w:sz w:val="28"/>
          <w:sz w:val="28"/>
          <w:szCs w:val="28"/>
          <w:rtl w:val="true"/>
          <w:lang w:bidi="fa-IR"/>
        </w:rPr>
        <w:t>پرداخته و از موارد ذيل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البيعه، مسجد النحر ميان جمره اولى و وسطى در سمت راست كسى كه به عرفه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كبش در سمت چپ كسى كه در دامنه كوه ثبير </w:t>
      </w:r>
      <w:r>
        <w:rPr>
          <w:rStyle w:val="FootnoteAnchor"/>
          <w:rtl w:val="true"/>
        </w:rPr>
        <w:footnoteReference w:id="243"/>
      </w:r>
      <w:r>
        <w:rPr>
          <w:rFonts w:ascii="IRNazanin" w:hAnsi="IRNazanin" w:eastAsia="IRNazanin"/>
          <w:color w:val="111111"/>
          <w:sz w:val="28"/>
          <w:sz w:val="28"/>
          <w:szCs w:val="28"/>
          <w:rtl w:val="true"/>
          <w:lang w:bidi="fa-IR"/>
        </w:rPr>
        <w:t>به سوى عرفه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عايشه كه آن نيز در دامنه كوه ثبير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پاى كوه ضب كه مشرف به مسجد خيف است كه صغانى آن را صفايح خوانده و صابح هم گفته شده است، و به غار مرسلات معروف است و تا به امروز به همين نام شناخته مى‌شود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صحيح بخارى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جانورانى كه محرم آنها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مسعود آمده است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منا در غار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ناگاه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تلاوت مى‌كرد و من از دهان او مى‌گرفتم و آن حضرت آنچه به وى وحى مى‌شد بيان مى‌كرد، كه ناگه مارى در ميان جهيد،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بكشيدش، ما به سوى مار شتافتيم،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شما امان يافت، همچنان‌كه شما از شر او محفوظ مانديد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عرفه كه امام در آن نماز مى‌گزارد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تنعيم كه عايشه پس از گزاردن حج در حجةالوداع در آن عمره را آغاز كرد، مسجد جعرانه، همان مسجدى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مكه هنگامى كه </w:t>
      </w:r>
    </w:p>
    <w:p>
      <w:pPr>
        <w:pStyle w:val="BookText"/>
        <w:rPr/>
      </w:pPr>
      <w:r>
        <w:rPr>
          <w:rFonts w:ascii="IRNazanin" w:hAnsi="IRNazanin" w:eastAsia="IRNazanin"/>
          <w:color w:val="111111"/>
          <w:sz w:val="28"/>
          <w:sz w:val="28"/>
          <w:szCs w:val="28"/>
          <w:rtl w:val="true"/>
          <w:lang w:bidi="fa-IR"/>
        </w:rPr>
        <w:t>از طائف باز مى‌گشت در عمره‌اش در آنجا محرم شد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جمال الدين محمد بن ظهيره، در ادامه به بررسى مساجدى كه ازرقى از آنها نام برده اما در روزگار وى از آنها اثرى نمانده است،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مساجدى كه ازرقى نام برده و اكنون اثرى از آنها نيست، پنج 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در بالادست مكه ميان شعب ابن عامر كه اكنون به شعب عامر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اجياد كه گفته مى‌شود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در آن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 اين نكته را نمى‌پذيرند و تنها پذيرفته‌اند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اجياد صغير نماز گزارده است، و بر محل نماز هم از سر تحقيق دست نيافته‌اند، بلكه تعيين محل آن مبتنى بر حدس بى‌اساس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بالادست مكه مقابل مسجد حرس كه به آن مسجد شجره گويند، و گفته شده است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درختى را كه در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درخت پيش آمد، حضرت از او چيزى پرسيد، سپس دستور داد باز گردد، درخت به جاى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از ميان رفته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در ذى‌طوى در بالادست مكه ميان دو ثنيه‌اى كه حاجيان از آنها 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سرر كه اكنون تعيين محل دقيق آن ممكن نيست، بلكه حدود آن را مى‌توان معلوم داشت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مسجدى در عرفه سمت راست موقف كه به آن مسجد ابراهيم گفته مى‌شود، و </w:t>
      </w:r>
    </w:p>
    <w:p>
      <w:pPr>
        <w:pStyle w:val="BookText"/>
        <w:rPr/>
      </w:pPr>
      <w:r>
        <w:rPr>
          <w:rFonts w:ascii="IRNazanin" w:hAnsi="IRNazanin" w:eastAsia="IRNazanin"/>
          <w:color w:val="111111"/>
          <w:sz w:val="28"/>
          <w:sz w:val="28"/>
          <w:szCs w:val="28"/>
          <w:rtl w:val="true"/>
          <w:lang w:bidi="fa-IR"/>
        </w:rPr>
        <w:t>اين غير از مسجد عرفه‌اى است كه امام در آن نماز مى‌گزارد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مساجد ياد شده، امروزه وجود ندارند و شناخته نيستند</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باعلام بيت الله الحرام فى تاريخ مكة المشرفة، تأليف محمد قطب الدين بن احمد علاءالدين بن محمد نهروالى مكى، مشهور به قطبى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قطبى سخن پايانى كتابش را به گفت‌وگو از مكان‌هاى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است با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پايانى درباره محل‌هاى مبارك و مكان‌هاى تاريخى در مكه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جستار به طور مبسوط و با بررسى تاريخى روشمند، به اين مكان‌ها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كار را از اشاره به محل‌هايى كه در رساله حسن بصرى آمده، آغاز كرده است؛ سپس به افزوده‌هاى 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امور مربوط به اين مكان‌ها است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خانه حضرت خديجه آغاز كرده؛ سپس زادخانه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به خانه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مخزومى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ديگر مكان‌ها و مسائل مربوط به تاريخ و ساختمان آنها را بررسى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قطبى نهروالى در معرفى اين مكان‌ها به مواردى كه در روزگار او معروف بوده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نكته در نوشته‌اش اين‌گونه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شناخته شده‌هاى آنها بسنده مى‌كنيم</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 المسكى فى التاريخ المكى و تراجم الملوك و الخلفاء، نوشته على بن عبدالقادر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١٠٧٠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فصل سوم كتابش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مكان‌هاى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مكه و اطراف آن محل‌هايى معروف وجود دارد كه </w:t>
      </w:r>
    </w:p>
    <w:p>
      <w:pPr>
        <w:pStyle w:val="BookText"/>
        <w:rPr/>
      </w:pPr>
      <w:r>
        <w:rPr>
          <w:rFonts w:ascii="IRNazanin" w:hAnsi="IRNazanin" w:eastAsia="IRNazanin"/>
          <w:color w:val="111111"/>
          <w:sz w:val="28"/>
          <w:sz w:val="28"/>
          <w:szCs w:val="28"/>
          <w:rtl w:val="true"/>
          <w:lang w:bidi="fa-IR"/>
        </w:rPr>
        <w:t>زيارت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مساجد فراوانى غير از مسجدالحرام، و نوانخانه‌هاى پرشمارى وجود دارد كه پيشينيان از آنها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به مساجد تاريخى‌اى كه پيشينيان از آنها خبر داده‌اند، مى‌پردازيم و همۀ آنچه را كه در زمان ما وجود دارد ياد 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زادخانه‌هايى كه از آنها سخن رفته است، در زمان ما مسجد گشته‌اند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وى سخن را با شرح زادخانه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آغازيده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دهانه شعب على و معروف است و بسيارى از آن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عباسى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اشرف شعبان حاكم مصر، بعد ناصر فرج بن برقوق، پس از او ملك مظفر غسانى حاكم يمن، و بعد سلطان سليمان خان، گنبد و مسجد آن را تعمير كرده‌اند و در آن نماز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مربوط به سال </w:t>
      </w:r>
      <w:r>
        <w:rPr>
          <w:rFonts w:ascii="IRNazanin" w:hAnsi="IRNazanin" w:eastAsia="IRNazanin"/>
          <w:color w:val="111111"/>
          <w:sz w:val="28"/>
          <w:sz w:val="28"/>
          <w:szCs w:val="28"/>
          <w:lang w:bidi="fa-IR"/>
        </w:rPr>
        <w:t>٩٣۵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سلطان غازى محمدخان بن مولانا المقدس سلطان مرادخان، در سال </w:t>
      </w:r>
      <w:r>
        <w:rPr>
          <w:rFonts w:ascii="IRNazanin" w:hAnsi="IRNazanin" w:eastAsia="IRNazanin"/>
          <w:color w:val="111111"/>
          <w:sz w:val="28"/>
          <w:sz w:val="28"/>
          <w:szCs w:val="28"/>
          <w:lang w:bidi="fa-IR"/>
        </w:rPr>
        <w:t>١٠٠٩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بازسازى به دست يكى از بزرگان حكومت عثمانى به نام غضنفير آغا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غضنفر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پولى كلان براى اين كار هزينه كرد و ديوارهاى محل را برافراشت و بر آن گنبدى بزرگ نهاد و مناره‌اى ساخت و اموال بسيارى در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وقف نمود و براى آن مؤذن و سرايه‌دار و پيش‌نماز با حقوق سالانه معين گماشت كه از محل عايدات وقف ياد شده فراهم مى‌آمد و ميان آنان تقسيم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حكومت براى اين محل معلمى با دست‌مزد مشخص معلوم داشت كه دو روز در هفته در آنجا تدريس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ديگر، زادخانه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زقاق الحجر در سمت راست كسى است كه به مسجدالحرام مى‌رود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بعدى، خانه خديجه است كه در جوار زادخانه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مسجدالحرام برترين مكان در مكه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ديگر، خانه خيزران در صفاست كه معروف است و پيشينيان از آن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مسجدى است كه به آن مختباء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آن پنهان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مسجد بر همه اين خانه اطلاق مى‌شود و داراى سرايه‌دار و امام جماعت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همچنين مورخان اهل مكه پيوسته و به طور متوالى و با تكيه بر تواتر علمى، ثبت و ضبط اين مكان‌ها و شرح اصلاحاتى كه در آنها صورت گرفته است و توجه پادشاهان و واليان مسلمان به آنها تا سده‌هاى اخير را پى گرفته‌اند،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فى اخبار مكة والبيت و ولاة الحرم، اثر على بن تاج الدين بن تقى الدين سنجارى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١٠۵٧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١١٢۵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وى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مكان‌هاى مكه و زيارتگاه‌هاى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زير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مكان‌هاى فراوان و زيارتگاه‌هاى بنامى وجود دارد كه مورخان در آثار مفصل خود از آنها ياد كرده‌اند، و در جاى خود به برخى از آنها اشارت خواهد رفت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المرام فى اخبار البيت الحرام و المشاعر العظام و مكة و الحرم و ولاتها الفخام، نوشته محمد بن احمد بن سالم بن عمر مكى مالكى، معروف به ابن 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فصل سوم كتابش را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مكان‌هايى در مكه و حرم آن و پيرامونش كه دعا در آنها روا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 مجدالدين شيرازى در كتاب الوصل و المنى، محل‌هاى ديگرى را در مكه و حرم آن ياد كرده است كه دعا در آنها روا مى‌شود، چه از نقاش مفسر نقل مى‌كند كه در منسك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ثبير و مسجد كبش و مسجد خيف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خانه خديجه همسر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p>
    <w:p>
      <w:pPr>
        <w:pStyle w:val="BookText"/>
        <w:rPr/>
      </w:pPr>
      <w:r>
        <w:rPr>
          <w:rFonts w:ascii="IRNazanin" w:hAnsi="IRNazanin" w:eastAsia="IRNazanin"/>
          <w:color w:val="111111"/>
          <w:sz w:val="28"/>
          <w:sz w:val="28"/>
          <w:szCs w:val="28"/>
          <w:rtl w:val="true"/>
          <w:lang w:bidi="fa-IR"/>
        </w:rPr>
        <w:t>جمعه، و در زادخانه نبوى در ظهر روز دوشنبه، و در خانه خيزران در مختبأ پس از نماز مغرب و عشا دعا روا مى‌شود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سالنامة العربية فى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منتشر شده در سال </w:t>
      </w:r>
      <w:r>
        <w:rPr>
          <w:rFonts w:ascii="Amiri" w:hAnsi="Amiri" w:eastAsia="Amiri" w:cs="Amiri"/>
          <w:color w:val="111111"/>
          <w:sz w:val="28"/>
          <w:sz w:val="28"/>
          <w:szCs w:val="28"/>
          <w:lang w:bidi="ar-SA"/>
        </w:rPr>
        <w:t>١٣٠٣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نشريه به مكان‌هاى تاريخى مبارك در مكه مكرمه به‌شرح پرداخته شده است و از اصلاحات و تحولاتى كه در آنها رخ داده، ياد شده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فى فضائل البلد الامين </w:t>
      </w:r>
      <w:r>
        <w:rPr>
          <w:rStyle w:val="FootnoteAnchor"/>
          <w:rtl w:val="true"/>
        </w:rPr>
        <w:footnoteReference w:id="256"/>
      </w:r>
      <w:r>
        <w:rPr>
          <w:rFonts w:ascii="IRNazanin" w:hAnsi="IRNazanin" w:eastAsia="IRNazanin"/>
          <w:color w:val="111111"/>
          <w:sz w:val="28"/>
          <w:sz w:val="28"/>
          <w:szCs w:val="28"/>
          <w:rtl w:val="true"/>
          <w:lang w:bidi="fa-IR"/>
        </w:rPr>
        <w:t xml:space="preserve">، نگاشته احمد بن محمد خضراوى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١٣٢٧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خضراوى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مكان‌هاى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مكان‌هاى تاريخى به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محل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بررسى خود به مكان‌هاى منسوب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نكرده است، بلكه آنچه را به شمارى از صحابه منسوب است نيز برشمارده است و به هر آنچه پيشينيان بيان كرده‌اند، پرداخته است و صحيح آنها را تأييد كرده و آنچه را در آنها صحيح نيست، برساخته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دانشنامه‌اى افادةالانام بذكر اخبار بلد الله الحرام، تأليف عبدالله غازى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١٣۶۵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غازى در چند فصل و به تفصيل به اين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اكثر كتاب‌هايى كه نويسندگان مكى درگذشته در اين باره نگاشته‌اند نيز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عناوين اين فصول را مى‌آوريم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مساجد مبارك تاريخى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مكان‌هايى در مكه كه به زادخانه معروفند</w:t>
      </w:r>
    </w:p>
    <w:p>
      <w:pPr>
        <w:pStyle w:val="BookText"/>
        <w:rPr/>
      </w:pPr>
      <w:r>
        <w:rPr>
          <w:rFonts w:ascii="Amiri" w:hAnsi="Amiri" w:eastAsia="Amiri" w:cs="Amiri"/>
          <w:color w:val="111111"/>
          <w:sz w:val="28"/>
          <w:sz w:val="28"/>
          <w:szCs w:val="28"/>
          <w:rtl w:val="true"/>
          <w:lang w:bidi="ar-SA"/>
        </w:rPr>
        <w:t>وى در اين فصل، تاريخ اين مكان‌ها را به شرح كاويده است و از تاريخ ساخت و توجه حاكمان و اميران به آنها ياد كرده است</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مكان‌هاى مشهورى كه با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دارند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مكان‌هايى كه به 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ندارند، اما در ميان مردم شهره شده‌اند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تأليف تاريخى در اين زمينه پر شمار است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زنجيره اين نگارش‌هاى علمى پى در پى، در عصر كنونى هم ادامه يافته است، كه تا آن مايه كه مى‌دانيم بدان‌ها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مناسك الحج، ويليه دليل الآثار المطلوبة فى مكةالمحبوبة، اثر عبدالمالك ابن عبدالقادر بن على معروف به 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وى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مورد از مكان‌هاى ياد شده را برشمارده كه در بردارنده مشاعر مقدس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نقشه‌اى از مكه مكرمه كشيده و محل مكان‌هاى تاريخى اسلامى معروف در عصر حاضر را در آن معلوم داشته است</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مكة التاريخية و الاثرية، نوشته عاتق بن غيث بلادى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فراگيرترين اثر در موضوع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عنوان و محتواى كتاب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درباره اين اثر به شرح سخن خواهد رفت</w:t>
      </w:r>
      <w:r>
        <w:rPr>
          <w:rFonts w:eastAsia="IRNazanin" w:cs="IRNazanin"/>
          <w:color w:val="111111"/>
          <w:sz w:val="28"/>
          <w:szCs w:val="28"/>
          <w:rtl w:val="true"/>
          <w:lang w:bidi="fa-IR"/>
        </w:rPr>
        <w:t xml:space="preserve">. </w:t>
      </w:r>
      <w:bookmarkStart w:id="74" w:name="pg1963_25966"/>
    </w:p>
    <w:p>
      <w:pPr>
        <w:pStyle w:val="BookText"/>
        <w:rPr/>
      </w:pPr>
      <w:bookmarkEnd w:id="74"/>
      <w:r>
        <w:rPr>
          <w:rFonts w:ascii="IRNazanin" w:hAnsi="IRNazanin" w:eastAsia="IRNazanin"/>
          <w:color w:val="111111"/>
          <w:sz w:val="28"/>
          <w:sz w:val="28"/>
          <w:szCs w:val="28"/>
          <w:rtl w:val="true"/>
          <w:lang w:bidi="fa-IR"/>
        </w:rPr>
        <w:t>بى‌ترديد سخن اين گروه از نويسندگان مورد اطمينان كه بيشترشان از فقيهان و محدثان و قاضيان و عالمانند، درباره مكان‌هاى تاريخى صحيح، موجب تحقق تواتر خبرى اصطلاحى در آشكارترين شكل و دقيق‌ترين معنا مى‌شود</w:t>
      </w:r>
      <w:r>
        <w:rPr>
          <w:rFonts w:eastAsia="IRNazanin" w:cs="IRNazanin"/>
          <w:color w:val="111111"/>
          <w:sz w:val="28"/>
          <w:szCs w:val="28"/>
          <w:rtl w:val="true"/>
          <w:lang w:bidi="fa-IR"/>
        </w:rPr>
        <w:t xml:space="preserve">. </w:t>
      </w:r>
      <w:r>
        <w:rPr>
          <w:rStyle w:val="FootnoteAnchor"/>
          <w:rtl w:val="true"/>
        </w:rPr>
        <w:footnoteReference w:id="263"/>
      </w:r>
    </w:p>
    <w:p>
      <w:pPr>
        <w:pStyle w:val="Heading3"/>
        <w:numPr>
          <w:ilvl w:val="2"/>
          <w:numId w:val="1"/>
        </w:numPr>
        <w:rPr/>
      </w:pPr>
      <w:bookmarkStart w:id="75" w:name="__RefHeading___Toc3643560_3650668749"/>
      <w:bookmarkStart w:id="76" w:name="_Toc26"/>
      <w:bookmarkEnd w:id="75"/>
      <w:r>
        <w:rPr>
          <w:rtl w:val="true"/>
        </w:rPr>
        <w:t>گفتار سوم</w:t>
      </w:r>
      <w:r>
        <w:rPr>
          <w:rtl w:val="true"/>
        </w:rPr>
        <w:t xml:space="preserve">: </w:t>
      </w:r>
      <w:r>
        <w:rPr>
          <w:rtl w:val="true"/>
        </w:rPr>
        <w:t>مكان‌هاى تاريخى در كتاب‌هاى خاص تاريخ مكه و مدينه</w:t>
      </w:r>
      <w:bookmarkEnd w:id="76"/>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مكان‌هاى تاريخى در كتاب‌هاى خاص تاريخ مكه و مدينه</w:t>
      </w:r>
    </w:p>
    <w:p>
      <w:pPr>
        <w:pStyle w:val="BookText"/>
        <w:rPr/>
      </w:pPr>
      <w:r>
        <w:rPr>
          <w:rFonts w:ascii="IRNazanin" w:hAnsi="IRNazanin" w:eastAsia="IRNazanin"/>
          <w:color w:val="111111"/>
          <w:sz w:val="28"/>
          <w:sz w:val="28"/>
          <w:szCs w:val="28"/>
          <w:rtl w:val="true"/>
          <w:lang w:bidi="fa-IR"/>
        </w:rPr>
        <w:t>در اين گفتار به شرح دو عنوان از اين دست تاريخ‌نگاشت‌ها بسنده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مكة المشرفة و المسجدالحرام و المدينة الشريفة و القبر الشريف، نگاشته امام ابوالبقاء محمد بن احمد بن محمد بن ضيامكى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ضيا در پاره‌اى از فصل دوم 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مكان‌هاى مبارك مكه مشرفه و حرم و اطراف آن كه زيارت آنها و نمازگزاردن و دعا كردن در آنها به اميد كسب بركت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را شامل مسجد و خانه و كوه و مزار دانسته و افزوده است كه بيشتر اين مكان‌ها مسجدند، البته برخى از مساجد به زادخانه شهره شده‌اند، و شمارى هم به خانه معروف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ابن‌ضيا پس از اين مقدمه به شرح اين مكان‌ها مى‌پردازد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فصل هفتم اين كتاب را نيز به شرح مساجدى كه در مدينه معروفند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نمازگزارده و مساجدى در مدينه كه حضرت در آنها نماز خوانده اما در عصر مؤلف شناخته نيستند، و مساجدى در راه مكه و مدينه كه حضرت در آنها نماز گزارده و مساجد معروف در غزوات و جز اينها اختصاص داده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مرآة الحرمين الشريفين و جزيرة العرب، اثر ايوب صبرى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جمعى از مترجمان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صبرى پاشا از عالمان و مورخان و عوامل تركيه عثمانى در مكه مكرمه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تكيه بر منابع مكتوب و مشاهدات شخصى خود در مدت هفده سال اين كتاب دانشنامه‌اى را به‌گونه‌اى بس نيكو در پنج مجلد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از تاريخ و جغرافيا و آداب و رسوم و اقتصاد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مكه مكرمه و مدينه منوره به شرح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حاضر ترجمه عربى متن تركى استانبولى كتاب است كه به همت گروهى از مترجمان صورت گرفته و در مصر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جلد نخست اين مجموعه درباره مكه مكرمه و دو جلد دوم آن درباره مدينه منوره و جلد فرجامين آن درباره جزيرة العرب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در جلد دوم به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مكان مقدس در مكه مكرمه اشاره كرده است كه شامل خانه‌ها، مساجد، مزارهاست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شمار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مورد مسجد و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مورد خانه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مساجد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ذى‌طوى، مسجد تنعيم، مسجد جن، مسجد رايه، مسجد مدعى، مسجد البيعه، مسجد نحر، مسجد خيف، مسجد كبش، مسجد مرسلات، مسجد ابراهيم، مسجد مشعر، مسجد ابوبكر</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خانه‌ها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حضرت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زادخانه نبوى، خانه خيزران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ارقم بن ابى‌ارقم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خانه عباس بن عبدالمطلب، خانه ابوبكر، زادخانه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خانه ابوسفيان</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خانه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اين خانه در زقاق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قديم زقاق العطارين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عطاران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١٠۴٣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اين خانه گنبدى بزرگ نهاده و در درون آن دو محراب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زاده شدن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سنگى سفيد و گرد ناقص نهاده شده است و بر آن مقصوره‌اى با روكش سبز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در شمال اين خانه، اتاقى كوچك است كه پرستشگاه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سجده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اين مكان الماسى شش وجهى به ستبراى انگشت دست نهاده شده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درباره زادخانه نبوى آمده است كه در شرق حرم در خيابان شعب ابى‌طالب كه امروزه به شعب بنى‌هاشم و زقاق المولد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زادخانه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و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خانه دارالتبابعه گفته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قديم رسم است كه علما و اعيان از مسجدالحرام به اين خانه مى‌آيند و در آن دعا و عبادت مى‌كنند و باز به مسجدالحرام باز مى‌گردند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جلد چهارم اين اثر به مساجد و مكان‌هاى مقدس در ميان مكه مكرمه و مدينه منوره كه مورد احترام و زيارت مردم بوده‌اند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مساجد اين ناحيه را به سه دسته تقسيم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مساجدى كه در مسير حركت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مدينه به مكه ساخته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مساجدى كه در راه حاجيان از مدينه به مكه ساخته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نماز گزارده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Style w:val="FootnoteAnchor"/>
          <w:rtl w:val="true"/>
        </w:rPr>
        <w:footnoteReference w:id="272"/>
      </w:r>
      <w:bookmarkStart w:id="77" w:name="pg1963_25976"/>
    </w:p>
    <w:p>
      <w:pPr>
        <w:pStyle w:val="Heading3"/>
        <w:numPr>
          <w:ilvl w:val="2"/>
          <w:numId w:val="1"/>
        </w:numPr>
        <w:rPr/>
      </w:pPr>
      <w:bookmarkStart w:id="78" w:name="__RefHeading___Toc3643562_3650668749"/>
      <w:bookmarkStart w:id="79" w:name="_Toc27"/>
      <w:bookmarkEnd w:id="77"/>
      <w:bookmarkEnd w:id="78"/>
      <w:r>
        <w:rPr>
          <w:rtl w:val="true"/>
        </w:rPr>
        <w:t>گفتار چهارم</w:t>
      </w:r>
      <w:r>
        <w:rPr>
          <w:rtl w:val="true"/>
        </w:rPr>
        <w:t xml:space="preserve">: </w:t>
      </w:r>
      <w:r>
        <w:rPr>
          <w:rtl w:val="true"/>
        </w:rPr>
        <w:t>تك‌نگاشت‌هايى به نثر و نظم درباره مكان‌هاى تاريخى در مكه مكرمه</w:t>
      </w:r>
      <w:bookmarkEnd w:id="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عالمان مكى، تك‌نگاشت‌هايى درباره مكان‌هاى تاريخى متواتر در مكه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ما مى‌دانيم آنچه از اين آثار تاكنون به چاپ رسيده، به قرار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الانابة فى اماكن الاجابة، تأليف سيد عفيف الدين عبدالله بن ابراهيم ميرغنى حسنى متقى مكى طائفى حنفى، معروف به محجوب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١٢٠٧</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در ديباچه كتاب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بخشى از شرح ادريس شماع شافعى بر منظومه عبدالملك عصامى با عنوان الانابة فى اماكن الاجابة را مطالعه كردم، دريافتم كه در اين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زمان‌هاى معينى محدود شده است كه ابوبكر بن محمد بن حسن نقاش بيان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كردن در مكان‌هاى مقدس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زمانى خاص محدود ندانسته‌اند، كه سازوار با روايت حسن بصرى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در پايان شعرش به اين نكته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جايى ديگر دو بيت از عمر بن ابراهيم بن نجيم مؤلف النهر الفائق شرح كنزالدقائق </w:t>
      </w:r>
      <w:r>
        <w:rPr>
          <w:rStyle w:val="FootnoteAnchor"/>
          <w:rtl w:val="true"/>
        </w:rPr>
        <w:footnoteReference w:id="273"/>
      </w:r>
      <w:r>
        <w:rPr>
          <w:rFonts w:ascii="IRNazanin" w:hAnsi="IRNazanin" w:eastAsia="IRNazanin"/>
          <w:color w:val="111111"/>
          <w:sz w:val="28"/>
          <w:sz w:val="28"/>
          <w:szCs w:val="28"/>
          <w:rtl w:val="true"/>
          <w:lang w:bidi="fa-IR"/>
        </w:rPr>
        <w:t>ديده بودم، بر آن شدم كه بر آن دو بيت فوايدى بيفزايم و هر فايده را در جاى درخور خود بيان دارم تا درك و حفظ آنها آسان شود؛ اما دريافتم كه شمار آنچه در آن دو بيت آمده پانزده مكان است؛ حال آنكه ديگر عالمان آنها را بيست مكان بيان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پنج مكان ديگر را در بيتى به نظم آوردم و به آن دو بيت افزودم و همه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بيت، و بيتى كه افزوده‌ام اينهاست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الْبَرايا يُسْتَجابُ بِكَعْبَةَ وَ مُلْتَزَم، َو الَموقِفَينِ، كَذَا الحَجَرِ </w:t>
      </w:r>
    </w:p>
    <w:p>
      <w:pPr>
        <w:pStyle w:val="BookText"/>
        <w:rPr/>
      </w:pPr>
      <w:r>
        <w:rPr>
          <w:rFonts w:ascii="Amiri" w:hAnsi="Amiri" w:eastAsia="Amiri" w:cs="Amiri"/>
          <w:color w:val="111111"/>
          <w:sz w:val="28"/>
          <w:sz w:val="28"/>
          <w:szCs w:val="28"/>
          <w:rtl w:val="true"/>
          <w:lang w:bidi="ar-SA"/>
        </w:rPr>
        <w:t xml:space="preserve">طَوافِ، وَ سَعى، مَرْوَتَينِ، وَ زَمْزَمِ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آنچه را در اين كتاب گرد آوردم، عدة الانابة فى اماكن الاجابة، 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نام‌گذارى از آن روست كه من ذيل هر مكان، امورى چند از مسائل فقهى و دعاهاى وارد شده سازوار با آن را بيان داشته‌ام تا فوايد آن فزون‌تر گردد و از مطالعه آن بهره‌اى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برآيد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تحفةالانام فى مآثر البلد الحرام، نگارش سيد عبدالله بن سيد محمد صالح زواوى مكى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١٣۴٣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مقدمه اين نگاشته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مكه مكرمه شهر خداست و در آن خانه‌اى بس فرى‌جايگاه است كه نخستين خانه‌اى است در زمين كه براى مردم نهاده شده است و خجسته و رهنمون براى جهانيان است و در آن نشانه‌هاى روشن است و هر كه در آن درآيد، در امان است </w:t>
      </w:r>
      <w:r>
        <w:rPr>
          <w:rStyle w:val="FootnoteAnchor"/>
          <w:rtl w:val="true"/>
        </w:rPr>
        <w:footnoteReference w:id="276"/>
      </w:r>
      <w:r>
        <w:rPr>
          <w:rFonts w:ascii="IRNazanin" w:hAnsi="IRNazanin" w:eastAsia="IRNazanin"/>
          <w:color w:val="111111"/>
          <w:sz w:val="28"/>
          <w:sz w:val="28"/>
          <w:szCs w:val="28"/>
          <w:rtl w:val="true"/>
          <w:lang w:bidi="fa-IR"/>
        </w:rPr>
        <w:t>و خداوند آن را قبله همه امت محمدى در سراسر جهان نهاد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مكه، مبارك و دعا در آن رواست، اما بخش‌هايى از آن بر بخش‌هاى ديگر برترى دارد كه حاصل مزيت‌هاى ويژه آنهاست مثلاً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زاده شده است، يا در آن عبادت كرده است؛ يا از او يا اصحابش اثرى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برتر، فراوان، اما بر سر آنها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بخش‌هايى مشهور است و بزرگان عادت كرده‌اند در آنها آمد و شد، و آنها را زيارت مى‌كنند و حاجيان را بدان‌ها رهنمون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مكان‌ها براى بيشتر طواف‌كنندگان آگاه معلوم و عبارتند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مسجدها و زادخانه‌ها كه محل‌هايى‌اند كه بزرگانى در آنها زاده شده‌اند و در آنها سكونت گزيده‌اند و از اين رهگذر بر فضليت آنها افزوده شده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زواوى پس از اين، هر مكان را به شرح بازشكافته است و چون به بررسى زادخانه‌ها رسيده براى معرفى آنها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خانه‌هايى است كه بزرگانى گرامى در آنها زاده شده‌اند و در آنها سكونت گزيده‌اند و به وجود آنان بر فضيلت آنها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آنهاست، مكانى كه به آن زادخانه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در سوق الليل واقع است و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همان خانه‌اى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ديده به جهان گشوده و در آنجا پرورش يافته است و محل تولد آن حضرت در آن مكان اكنون شناخته و معروف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مكة التاريخية و الاثرية، نوشته عاتق بن غيث بلادى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اين كتاب مى‌رساند كه اثرى دانشنامه‌اى است، وانگهى در ساختارى الفبايى، به همه مكان‌هاى تاريخى و باستانى در مكه مكرمه و پيرامون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برجستگى اين اثر در آن است كه مؤلف، ذيل هر مكان، اطلاعات تاريخى سودمندى آورده است و اطلاعات تازه‌اى از آنچه به‌تازگى در هر مكان رخ داده است با بيانى روشن بدان‌ها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نگارنده حال را به گذشته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تاريخ و مورخان مكتب تاريخى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نمونه‌هايى از افزوده‌هاى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پيش رو مى‌نهيم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درباره زادخانه نبوى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زادخانه شريف نبوى مكانى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زاده شد و آن در شعبى است كه بنى‌هاشم در آن زندگى مى‌كردند و پس از بعثت، قريش آنان را در آن محاصره كرد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مكان مسجد شده بود، سپس و در پى كثرت تبرك مردم بدان،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Amiri" w:hAnsi="Amiri" w:eastAsia="Amiri" w:cs="Amiri"/>
          <w:color w:val="111111"/>
          <w:sz w:val="28"/>
          <w:sz w:val="28"/>
          <w:szCs w:val="28"/>
          <w:rtl w:val="true"/>
          <w:lang w:bidi="ar-SA"/>
        </w:rPr>
        <w:t>در آن ساختمانى نيكو ساخته و محل كتابخانه مكه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كتابخانه كه عباس قطان آن را در سال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دارايى خود ساخت، اكنون كتابخانه عمومى است كه محل رجوع دانش دوستان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ماجد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اعضاى حزب ملى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را از فرزندان عباس قطان خريد و آن را اساس كتابخانه امروز مكه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اختيار وزارت تبليغات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هنگام اداره كل تبليغات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به فرجام اداره تبليغات آن را به اوقاف واگذارد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فقيهان و خواه مورخان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مكان‌هاى تاريخى مكه مكرمه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فقهى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به آنها پرداخته‌اند،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 نگاشت‌هايى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Style w:val="FootnoteAnchor"/>
          <w:rtl w:val="true"/>
        </w:rPr>
        <w:footnoteReference w:id="280"/>
      </w:r>
      <w:r>
        <w:rPr>
          <w:rFonts w:ascii="Amiri" w:hAnsi="Amiri" w:eastAsia="Amiri" w:cs="Amiri"/>
          <w:color w:val="111111"/>
          <w:sz w:val="28"/>
          <w:sz w:val="28"/>
          <w:szCs w:val="28"/>
          <w:rtl w:val="true"/>
          <w:lang w:bidi="ar-SA"/>
        </w:rPr>
        <w:t>ذيل، از جمله كسانى‌اند كه در آثار فقهى خود به نظم از اين مكان‌ها ياد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احمد بن محمد مرادى، معروف به نحاس يا ابن 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كتاب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جمال‌الدين عصامى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وى مكان‌هاى تاريخى مكه را سازوار با آنچه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 نظم كشيده است؛ اما به پيروى از نقاش مفسر، هر مكان را به زمانى محدود كرده و گفته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النَّقّاشُ فى المَناسِك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عصامى در ادامه به همه پانزده مكان پرداخته 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پس از او ادريس شماع شافعى بر آن منظومه شرحى نوشته و آن را الانابة فى اماكن الاجابة 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علان صديقى شافعى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١٠٧۵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نظم درآورده بودم، و چند مكان ديگر را به آنها افزودم و گفتم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 صَلَّى اللهُ </w:t>
      </w:r>
      <w:r>
        <w:rPr>
          <w:rStyle w:val="FootnoteAnchor"/>
          <w:rtl w:val="true"/>
        </w:rPr>
        <w:footnoteReference w:id="283"/>
      </w:r>
      <w:bookmarkStart w:id="80" w:name="pg1963_25987"/>
    </w:p>
    <w:p>
      <w:pPr>
        <w:pStyle w:val="Heading2"/>
        <w:numPr>
          <w:ilvl w:val="1"/>
          <w:numId w:val="1"/>
        </w:numPr>
        <w:rPr/>
      </w:pPr>
      <w:bookmarkStart w:id="81" w:name="__RefHeading___Toc3643564_3650668749"/>
      <w:bookmarkStart w:id="82" w:name="_Toc28"/>
      <w:bookmarkEnd w:id="80"/>
      <w:bookmarkEnd w:id="81"/>
      <w:r>
        <w:rPr>
          <w:rtl w:val="true"/>
        </w:rPr>
        <w:t>فصل سوم</w:t>
      </w:r>
      <w:r>
        <w:rPr>
          <w:rtl w:val="true"/>
        </w:rPr>
        <w:t xml:space="preserve">: </w:t>
      </w:r>
      <w:r>
        <w:rPr>
          <w:rtl w:val="true"/>
        </w:rPr>
        <w:t>مكان‌هاى تاريخى مكه مكرمه در تأليف‌هاى فقهى</w:t>
      </w:r>
      <w:bookmarkEnd w:id="82"/>
    </w:p>
    <w:p>
      <w:pPr>
        <w:pStyle w:val="Heading3"/>
        <w:numPr>
          <w:ilvl w:val="2"/>
          <w:numId w:val="1"/>
        </w:numPr>
        <w:rPr/>
      </w:pPr>
      <w:bookmarkStart w:id="83" w:name="__RefHeading___Toc3643566_3650668749"/>
      <w:bookmarkStart w:id="84" w:name="_Toc29"/>
      <w:bookmarkEnd w:id="83"/>
      <w:r>
        <w:rPr>
          <w:rtl w:val="true"/>
        </w:rPr>
        <w:t>گفتار يكم</w:t>
      </w:r>
      <w:r>
        <w:rPr>
          <w:rtl w:val="true"/>
        </w:rPr>
        <w:t xml:space="preserve">: </w:t>
      </w:r>
      <w:r>
        <w:rPr>
          <w:rtl w:val="true"/>
        </w:rPr>
        <w:t>مكان‌هاى تاريخى مكه مكرمه در كتاب‌هاى مناسك</w:t>
      </w:r>
      <w:bookmarkEnd w:id="84"/>
    </w:p>
    <w:p>
      <w:pPr>
        <w:pStyle w:val="BookText"/>
        <w:rPr/>
      </w:pPr>
      <w:r>
        <w:rPr>
          <w:rFonts w:ascii="Amiri" w:hAnsi="Amiri" w:eastAsia="Amiri" w:cs="Amiri"/>
          <w:color w:val="111111"/>
          <w:sz w:val="28"/>
          <w:sz w:val="28"/>
          <w:szCs w:val="28"/>
          <w:rtl w:val="true"/>
          <w:lang w:bidi="ar-SA"/>
        </w:rPr>
        <w:t xml:space="preserve">در كتاب‌هاى مناسك به طور عام، و آثار فقيهان مكى به طور خاص به شرح مكان‌هاى تاريخى مكه مكرمه كه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مستقيم دارند، يا با رويدادى از رخدادهاى مهم تاريخ اسلام مرتبطاند، يا با يكى از صحابه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دارند و به تواتر از صدر اسلام نقل شده‌اند و نقل و معرفى آنها تا دوران كنونى استمرار يافته، توجه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فقيهان براى بررسى و اثبات صحت مكان‌هاى تاريخى مكه مكرمه، راهكارهايى علمى وضع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واكاوى از راه تعيين محل و اندازه‌گيرى مساحت آنها با مقياس‌هايى كه در اختيار داشته‌اند صورت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اين مكان‌ها عناوينى گوناگون و سازوار وضع كردند، كه آشكارا فقه‌ورزى از آنها برمى‌آيد؛ چه به بيان احكام شرعى مناسب هر مكان، و شرح آدابى كه زائر در هنگام تشرف به آنها بايد بدان‌ها پايبند باشد، پرداخته‌اند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دشوار است؛ از اين رو، شمارى از آثار مؤلفانى كه در محيطهاى علمى شهرتى دارند برگزيده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شمارى از </w:t>
      </w:r>
    </w:p>
    <w:p>
      <w:pPr>
        <w:pStyle w:val="BookText"/>
        <w:rPr/>
      </w:pPr>
      <w:r>
        <w:rPr>
          <w:rFonts w:ascii="Amiri" w:hAnsi="Amiri" w:eastAsia="Amiri" w:cs="Amiri"/>
          <w:color w:val="111111"/>
          <w:sz w:val="28"/>
          <w:sz w:val="28"/>
          <w:szCs w:val="28"/>
          <w:rtl w:val="true"/>
          <w:lang w:bidi="ar-SA"/>
        </w:rPr>
        <w:t xml:space="preserve">اين آثار، به وجود تواتر علمى و فقهى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اين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اطمينان حاصل مى‌شود؛ از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الغرام الساكن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اشرف الاماكن، تأليف ابوالفرج عبدالرحمان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۵٩٧</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وى اين مكان‌ها را ذيل اين عنوان بررسى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شرح مكان‌هايى در مكه كه نمازگزاردن و دعا كردن در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هيجده مكان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زاده شد و چون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نمود، عقيل بن ابى‌طالب آن را گرفت و در كف او و پسرش بود تا محمد بن يوسف برادر حجاج آن را خريد و ضميمه منزلش ساخت كه به آن بيضا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و امروزه به خانه ابن يوسف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اين منزل بود تا خيزران همسر مهدى حج گزارد و آن را مسجد كرد و در آن نماز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از منزل جدا ساخت و از آن درى به كوچه‌اى گشود كه به آن زقاق المولد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خانه‌اى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زندگى مى‌كرد و خديجه در آن درگذشت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هجرت، همچنان در آن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نمود، عقيل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هنگامى كه معاويه خليفه شد، آن را از عقيل خريد و مسجد كرد و در آن نماز گزارده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اين منزل درى به خانه ابوسفيان گشود، همان خانه‌اى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خانه ابوسفيان درآيد،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خانه ارقم بن ابى‌ارقم كه به آن خانه خيزران گفته مى‌شود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پنهان مى‌شده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بالادست مكه در كنار ردم، نزديك چاه جبير بن مطعم كه گفته </w:t>
      </w:r>
    </w:p>
    <w:p>
      <w:pPr>
        <w:pStyle w:val="BookText"/>
        <w:rPr/>
      </w:pPr>
      <w:r>
        <w:rPr>
          <w:rFonts w:ascii="IRNazanin" w:hAnsi="IRNazanin" w:eastAsia="IRNazanin"/>
          <w:color w:val="111111"/>
          <w:sz w:val="28"/>
          <w:sz w:val="28"/>
          <w:szCs w:val="28"/>
          <w:rtl w:val="true"/>
          <w:lang w:bidi="fa-IR"/>
        </w:rPr>
        <w:t xml:space="preserve">مى‌شود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بالادست مكه كه به آن مسجد جن گفته مى‌شود و بنابر نقل، همان مسجدى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محلى را براى ابن مسعود معلوم داشت تا در آن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مسجد، مسجد البيعه هم گفته مى‌شود و گفته شده است كه پريان در آن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بالادست مكه رو به روى مسجد جن كه به آن مسجد شجره گويند و گفته مى‌شود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را كه در محل مسجد بوده است فرامى‌خواند، درخت زمين را مى‌پيمايد تا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آن‌گاه دستور مى‌دهد باز گردد،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كه مكيان آن را مسجد عبدالصمد بن على مى‌نامند؛ زيرا وى سازنده آن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سمت راست موقف، كه به آن مسجد ابراهيم گفته مى‌شود و اين غير از مسجد عرفه است كه امام در آن نماز مى‌گزارد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منا كه به آن مسجد كبش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نام‌گذارى آن است كه قوچى كه ابراهيم قربانى فرزندش نمود، در اينجا هبوط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اجياد و در آن محلى است كه به آن متكا گفته مى‌شود و مى‌گويند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تكيه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بر فراز كوه ابوقبيس كه به آن مسجد ابراهيم گويند و برخى مى‌گويند آنجا مسجد مردى است به نام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غير از ابراهيم خليل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بالادست مكه نزديك سوق الغنم كه گفته مى‌شود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مردم بيعت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عقبه و جايى كه 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كردند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ذى طوى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عمره مى‌گزارد و نيز </w:t>
      </w:r>
    </w:p>
    <w:p>
      <w:pPr>
        <w:pStyle w:val="BookText"/>
        <w:rPr/>
      </w:pPr>
      <w:r>
        <w:rPr>
          <w:rFonts w:ascii="IRNazanin" w:hAnsi="IRNazanin" w:eastAsia="IRNazanin"/>
          <w:color w:val="111111"/>
          <w:sz w:val="28"/>
          <w:sz w:val="28"/>
          <w:szCs w:val="28"/>
          <w:rtl w:val="true"/>
          <w:lang w:bidi="fa-IR"/>
        </w:rPr>
        <w:t>هنگامى كه حج به جا مى‌آورد در اين مكان زير درخت تنومندى در محل مسجد فرود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زبيده به شكل مستطيل با تاق قوسى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جعرانه و آن جايى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عمره در آن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تنعيم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عبدالرحمان بن ابى‌بكر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ام‌المؤمنين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 تا از تنعيم محرم شود، هنگامى كه از تنعيم به تپه فرود آمد، او را عبور ده كه به يقين محرم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در كوه حرا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عبادت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كوه ثور،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در آن پنهان شدند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العميق فى مناسك العمرةو الحج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العتيق، نوشته محمد بن محمد ابن ضياء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٨۵۴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كتاب از اين مكان‌ها ذيل اين عنوان ياد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 در بيان مكان‌هاى مبارك در مكه مكرمه و حرم و اطراف آن، كه زيارت آنها و گزاردن نماز در آنها و خواندن دعا به هواى بركت در آنها، مستحب است، و شمار مساجد بيش از ديگر جاهاست، اما برخى از مساجد به زادخانه معروف شده‌اند و برخى هم به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اين به شرح مفصل اين مكان‌ها مى‌پردازد تا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مكان‌هاى مبارك مكه كه به زادخانه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مكان‌ها مسجدند؛ اما در ميان مردم به زادخانه مشهور شده‌اند؛ از اين رو جدا از مساجد از آنها ياد شده است، از آنهاست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مكانى كه گفته مى‌شود زادخانه نبوى است و در ميان مكيان شناخته شده و در محلى واقع است معروف به سوق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w:t>
      </w:r>
    </w:p>
    <w:p>
      <w:pPr>
        <w:pStyle w:val="BookText"/>
        <w:rPr/>
      </w:pPr>
      <w:r>
        <w:rPr>
          <w:rFonts w:ascii="IRNazanin" w:hAnsi="IRNazanin" w:eastAsia="IRNazanin"/>
          <w:color w:val="111111"/>
          <w:sz w:val="28"/>
          <w:sz w:val="28"/>
          <w:szCs w:val="28"/>
          <w:rtl w:val="true"/>
          <w:lang w:bidi="fa-IR"/>
        </w:rPr>
        <w:t xml:space="preserve">دنيا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از منزل محمدبن يوسف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نمود، عقيل بن ابى‌طالب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حجةالوداع، درباره اين خانه و جز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عقيل براى ما سرپناهى گذاشته است؟ اين خانه در كف عقيل و پسرش بوده تا اينكه پسرش آن را به محمد بن يوسف برادر حجاج فروخت و او آن را به منزلش كه به آن بيضا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افزود و بعدها به خانه ابن يوسف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خانه از اين منزل بود تا اينكه خيزران مادر دو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الهادى و هارون‌الرشيد، حج گزارد و آن را مسجد كرد كه در آن نماز برپا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خانه را از منزل ابن يوسف جدا كرد و از آن به كوچه‌اى كه در انتهاى خانه بود و به آن زقاق المولد گفته مى‌شد، درى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و يوسف بن محمد شنيدم كه مسئله زادخانه را مسلم مى‌دانستند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 است و در ميان مكيان بر سر آن اختلافى نيست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پس از اين از خانه‌هاى مبارك مكه چنين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مكه خانه‌هاى مباركى هست كه نزد مردم معروفند اما اكثر آنها مسجدند، لكن در ميان مكيان به خانه مشهور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آنها را جدا از مساجد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المؤمنين خديجه در كوچه‌اى معروف به زقاق الحجر كه در قديم به آن زقاق العطارين گفته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ازرقى گفته است به اين خانه زادخانه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زيرا در آن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زندگى مى‌كرد و در آن با خديجه همسر شد و خديجه همه فرزندانش را در آن خانه به دنيا آورده و در آن از دنيا رفت؛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هجرت به مدينه، پيوسته در آن ساكن بود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المناسك و عباب المسالك، اثر رحمت‌الله سندى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وى اين مكان‌ها را ذيل چند عنوان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 در مكان‌هاى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فصلى در مكان‌هايى از مسجدالحرام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 در زيارت مكان‌هايى كه مشهور به فضيلت‌اند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خانه خديجه مستحب است و گفته شده است اين خانه پس از مسجدالحرام با فضيلت‌ترين مكان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مكان‌هايى كه زيارت آنها مستحب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زادخانه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خانه ابوبكر، زادخانه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خانه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غار و كوه ثور، غار و كوه حرا، مسجد الرايه، مسجد جن و مسجد شجره كه مقابل آن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كتاب‌هاى مناسك در واكاوى اين موضوع تواتر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السالك الى افعال المناسك، نوشته برهان الدين ابراهيم بن فرحون مدنى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او اين مكان‌ها را ذيل اين عنوان آورده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بيستم در شرح آثار شريف مكه كه شايسته است بدان‌ها تبرك 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در مكه آثارى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كه شايسته است حاجيان به آنها روند و خدا را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كوچه‌اى است كه به زقاق‌المولد معروف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خانه‌اى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خديجه در آن زيستند و خديجه فرزندانش را در آن به دنيا آورد و در آن از دنيا رفت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هجرت در آن ساكن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آن را خريد و مسجدش كرد كه در آن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اين خانه درى به خانه ابوسفيان گشود، همان خانه‌اى </w:t>
      </w:r>
    </w:p>
    <w:p>
      <w:pPr>
        <w:pStyle w:val="BookText"/>
        <w:rPr/>
      </w:pP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خانه ابوسفيان درآيد، در امان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خانه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 كه به آن خانه خيزران گفته مى‌شود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آمد و شد داشته و در آن اقامت كرده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نگارنده پس از اين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باقى مانده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كتاب‌هاى مناسك در شرح مكان‌هاى تاريخى از نگاه فقيهان بزرگ، داراى تواترند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فى مناسك الحج و العمرة، اثر يحيى بن شرف 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وى باب پنجم كتابش را با اين عنوان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ماندن در مكه و طواف وداع، و در آن چند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مكان‌هايى در مكه و حرم كه به فضيلت مشهورند،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اين مكان‌ها هيجده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زاده شد كه امروزه مسجدى است در كوچه‌اى كه به آن زقاق المولد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گفته است در اين امر هيچ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ديگر، خانه خديجه است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هجرت نكرده بود همواره در آن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معاويه خليفه شد، خانه را از عقيل بن ابى‌طالب خريد و آن را مسجد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ديگر، مسجد خانه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آن خانه خيزران گفته مى‌شود،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دعوت در آن پنهان بود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در صفاست و عمر در آن اسلام آورد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لقاصد ام‌القرى، اثر حافظ ابى‌العباس احمد بن عبدالله بن محمد بن ابى‌بكر محب الدين طبرى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۶١۵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۶٩۴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كتاب از برترين و بزرگ‌ترين كتاب‌هاى مناسك با بهترين و مناسبت‌ترين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سقا مصحح كتاب آن را چنين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اثر، جامع‌ترين كتاب در موضوع خود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دربردارنده همه آيات قرآن درباره حج و متون حديثى صحاح 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و ديگر كتاب‌هاى حديثى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سنن و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وى صحيح‌ترين روايات اين منابع را برگزيده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در اين كتاب به مكان‌هاى تاريخى، ذيل اين عنوان 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بيان مكان‌هايى در مكه و پيرامون آن و استحباب زيارت آنها و دعا كردن در آنها به اميد بهره‌مندى از بركت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آغاز اين فراز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نوزده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است كه در اينجا عناوين آنها را به ترتيب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مكانى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زاده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خزيمه كه محل سكونت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خديجه فرزندانش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زاد و در آنجا از دنيا رفت و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آن ساكن بود تا هجرت نمود، آن‌گاه عقيل آن را گرفت، بعدها معاويه پسر ابوسفيان كه خليفه شد آن را خريد و مسجد كرد كه در آن نماز به پا داشته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ارقم بن ابى‌ارقم كه در صفاست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بالادست مكه در آغاز ردم و كنار چاه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مطعم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بالادست مكه كه به آن مسجد جن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بالادست مكه كه به آن مسجد شجره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در بالادست مكه كنار سوق الغنم</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در اجياد</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بر فراز كوه ابوقبيس كه به آن مسجد ابراهيم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ذى طوى</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عقبه، جايى كه انصار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جعرانه،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عمره در آنجا محرم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تنعيم، جايى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عبدالرحمان دستور داد عايشه در آنجا محرم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كبش در منا كه در آنجا قوچى قربانى اسماعيل يا اسحاق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سمت راست موقف، و اين غير از مسجدى است كه امام در عرفه در آن نماز مى‌گزارد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خيف</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در نزديكى سمت راست مسجد خيف كه به مسجد مرسلات معروف است و سوره مرسلات در آن 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كوه حرا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عبادت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كوه ثور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در آن پنهان شدند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هدايةالسالك الى المذاهب الاربعة فى المناسك، نگاشته عزالدين بن جماعه كنانى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٧۶٧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باب دهم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آمدن به مكه و در طواف و سعى و مسائل مربوط به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اين موضوع اختصاص داده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شمارى از شافعيان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مشهور به فضيلت را زيارت نموده،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معروف به زادخانه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مكان معروف به خانه خديجه، مسجدى كه در دار خيزران در نزديكى صفاست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نوشته محمد على بن علان صديقى شافعى اشعرى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ascii="Amiri" w:hAnsi="Amiri" w:eastAsia="Amiri" w:cs="Amiri"/>
          <w:color w:val="111111"/>
          <w:sz w:val="28"/>
          <w:sz w:val="28"/>
          <w:szCs w:val="28"/>
          <w:lang w:bidi="ar-SA"/>
        </w:rPr>
        <w:t>۶٧۶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كتاب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مكان‌هاى مشهور به فضيلت، ذاتى آنها و نيز حاصل ثواب فراوان مكه و حرم و بيرون آن مانند مسجد مبايعه نزديك جمره عقبه در مناست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اين مكان‌ها هيجده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آنچه را مؤلف بيان كرده برشمارده و اين شمار را به بيش از نوزده مورد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آنهاست خانه‌اى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زاده شد كه امروزه مسجد است و طبرى يادآور شده است كه كسى كه زادخانه نبوى را مسجد كرد، خيزران همسر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در كف عقيل و ورثه او بود تا اينكه برادر حجاج آن را خريد و به منزلش در كوچه‌اى كه به آن زقاق المولد گويند، افزود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خيزران حج گزارد آن را مسجد كرد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گفته است كه در مورد اين خانه هيچ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سخن كسانى كه گفته‌اند زادخانه نبوى در صفا، يا در ردم، يا در عسفان است، به اين گفته ازرقى تكيه و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كتاب طيب المورد فى تاريخ محل المولد يادآور شده است، يا از آن‌جا كه اين سخن بى‌پايه است، ناديده انگاشته شده است</w:t>
      </w:r>
      <w:r>
        <w:rPr>
          <w:rFonts w:eastAsia="IRNazanin" w:cs="IRNazanin"/>
          <w:color w:val="111111"/>
          <w:sz w:val="28"/>
          <w:szCs w:val="28"/>
          <w:rtl w:val="true"/>
          <w:lang w:bidi="fa-IR"/>
        </w:rPr>
        <w:t xml:space="preserve">. </w:t>
      </w:r>
      <w:r>
        <w:rPr>
          <w:rStyle w:val="FootnoteAnchor"/>
          <w:rtl w:val="true"/>
        </w:rPr>
        <w:footnoteReference w:id="298"/>
      </w:r>
      <w:bookmarkStart w:id="85" w:name="pg1963_26007"/>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علان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كتاب الفتوحات الربانية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النواوّية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مكان‌هايى را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آنها نماز خوانده است، به نظم كشيده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نموده است كه عبدالملك عصامى هم اين مكان‌ها را سازوار با سخن حسن بصرى در قالب شعر بيان داشته است با اين تفاوت كه مانند نقاش مفسر، براى هر مكان،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ادامه، اشعار ياد شده را آورده است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آنچه آمد، مى‌توان از ديگر كتاب‌هاى فقه و مناسك كه براى بيان اين مكان‌ها و تعيين و شرح آنها اهميت قائلند، به‌ويژه كتاب‌هاى فقيهان مكى ياد كرد كه به شمارى از آنها براى نمونه اشارت رفت</w:t>
      </w:r>
      <w:r>
        <w:rPr>
          <w:rFonts w:eastAsia="IRNazanin" w:cs="IRNazanin"/>
          <w:color w:val="111111"/>
          <w:sz w:val="28"/>
          <w:szCs w:val="28"/>
          <w:rtl w:val="true"/>
          <w:lang w:bidi="fa-IR"/>
        </w:rPr>
        <w:t>.</w:t>
      </w:r>
    </w:p>
    <w:p>
      <w:pPr>
        <w:pStyle w:val="Heading3"/>
        <w:numPr>
          <w:ilvl w:val="2"/>
          <w:numId w:val="1"/>
        </w:numPr>
        <w:rPr/>
      </w:pPr>
      <w:bookmarkStart w:id="86" w:name="__RefHeading___Toc3643568_3650668749"/>
      <w:bookmarkStart w:id="87" w:name="_Toc30"/>
      <w:bookmarkEnd w:id="86"/>
      <w:r>
        <w:rPr>
          <w:rtl w:val="true"/>
        </w:rPr>
        <w:t>گفتار دوم</w:t>
      </w:r>
      <w:r>
        <w:rPr>
          <w:rtl w:val="true"/>
        </w:rPr>
        <w:t xml:space="preserve">: </w:t>
      </w:r>
      <w:r>
        <w:rPr>
          <w:rtl w:val="true"/>
        </w:rPr>
        <w:t>تحليل علمى عناوين فقهى مكان‌هاى تاريخى مكه مكرمه در آثار فقيهان</w:t>
      </w:r>
      <w:bookmarkEnd w:id="87"/>
    </w:p>
    <w:p>
      <w:pPr>
        <w:pStyle w:val="BookText"/>
        <w:rPr/>
      </w:pPr>
      <w:r>
        <w:rPr>
          <w:rFonts w:ascii="IRNazanin" w:hAnsi="IRNazanin" w:eastAsia="IRNazanin"/>
          <w:color w:val="111111"/>
          <w:sz w:val="28"/>
          <w:sz w:val="28"/>
          <w:szCs w:val="28"/>
          <w:rtl w:val="true"/>
          <w:lang w:bidi="fa-IR"/>
        </w:rPr>
        <w:t xml:space="preserve">بيشتر مؤلفان تاريخ مكه كه از فقيهان و محدثان مكى‌اند، مقيد بوده‌اند در كار خود فصلى جداگانه و اختصاصى بگشايند و در آن به مكان‌هاى تاريخى مكه بپردازند و با ريزكاوى هر چه تمام‌تر موارد ثابت شده و صحيح آنها را بيان دارند و آنچه را انتساب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صحيح است، معلوم دارند و موارد نادرست را نيز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اهتمام بليغ اولاً از عناوين نوشتارهاى آنها و ثانياً از ثبت آگاهى آنها از اين مكان‌ها و سنجش صحت آنها برمى‌آيد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فقيهان و قاضيان و محدثان، از سخنان توده مردم فريفته و گمراه نمى‌گردند و در پى امر شايع و رايج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اينان در آثار تاريخى و فقهى خود براى آزمون و شناخت خبرهاى صحيح و برساخته درباره مكان‌هاى تاريخى در كتاب‌هاى تاريخى </w:t>
      </w:r>
    </w:p>
    <w:p>
      <w:pPr>
        <w:pStyle w:val="BookText"/>
        <w:rPr/>
      </w:pPr>
      <w:r>
        <w:rPr>
          <w:rFonts w:ascii="IRNazanin" w:hAnsi="IRNazanin" w:eastAsia="IRNazanin"/>
          <w:color w:val="111111"/>
          <w:sz w:val="28"/>
          <w:sz w:val="28"/>
          <w:szCs w:val="28"/>
          <w:rtl w:val="true"/>
          <w:lang w:bidi="fa-IR"/>
        </w:rPr>
        <w:t xml:space="preserve">موثق، روش‌هايى علمى وضع كرده‌اند، و راهنما و شاخص آنان در اين مهم، كشف و شناخت و تأكيد بر مواردى است كه انتساب آنها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حديث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ببندد جايش در آتش است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دروغ در هر شرايط و هر شكل ناپسند است، اما دروغ بستن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دروغ بستن به هيچ يك از امت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به بررسى شمارى از سخنان آنان پرداخته مى‌شود تا ديدگاه آنان روشن شود و در پايان هم به سيره آنان اشارتى كوتاه مى‌رود تا خواننده با جايگاه علمى آنان آشنا شود و اعتماد او به آنچه مى‌گويند، فزونى پذيرد و ناآگاهى او به جايگاه آنان، وى را به جسارت به آنها واندارد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فقيهان مكى و غير مكى كه درباره مناسك حج قلم سوده و از عالمان موثق بوده‌اند و در فقه اسلامى جايگاهى ممتاز داشته‌اند، فراموش نكرده‌اند در كتاب‌هاى مناسك خود بابى جداگانه را به مكان‌هاى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در مكه مكرمه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مشت، نمونه خروار است، در اينجا به شمارى اندك از اين آثار پرداخته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اين ابواب مستقل، گوناگون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مكان‌هاى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مكان‌هاى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مكان‌هاى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مكان‌هايى كه زيارت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ديده مى‌شود، در برخى از اين عناوين، اصطلاح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نرفته است، با اين حال مراد برانگيختن به زيارت اين مكان‌هاست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از مطالب مورخان چشم مى‌پوشد و به طور خاص بر مطالب و عبارات پاره‌اى از محدثان و فقيهان به‌ويژه درباره حكم شرعى زيارت اين مكان‌ها تكيه مى‌كند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برخى از فقيهان، آشكارا در ساختار و مفهوم فقهى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فقيه اين واژه را به كار مى‌برد، مفهوم اصطلاحى آن در فقه را </w:t>
      </w:r>
    </w:p>
    <w:p>
      <w:pPr>
        <w:pStyle w:val="BookText"/>
        <w:rPr/>
      </w:pPr>
      <w:r>
        <w:rPr>
          <w:rFonts w:ascii="IRNazanin" w:hAnsi="IRNazanin" w:eastAsia="IRNazanin"/>
          <w:color w:val="111111"/>
          <w:sz w:val="28"/>
          <w:sz w:val="28"/>
          <w:szCs w:val="28"/>
          <w:rtl w:val="true"/>
          <w:lang w:bidi="fa-IR"/>
        </w:rPr>
        <w:t>مى‌خواهد؛ يعنى دست يازيدن بدان عمل، پاداش دارد و وانهادن آن مجازات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روى سخن به شرح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كار بردن اين اصطلاح شرعى، و بيان علت فقهى آن، سازوار با منطق اين عالمان است؛ چه مهم دريافت تفسير آنان است آن‌گونه كه در ذهن دارند، نه تفسير آن بر اساس ديدگاه مخالف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لازمه پژوهش علمى بى‌طرفانه است، تا از اين رهگذر نسبت به هر صاحب نظرى به داد عمل شود؛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احمد ازرقى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مكان‌هايى در مكه مكرمه كه نماز گزاردن در آنها مستحب است و بيان آثار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موارد صحيح آنها</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اسحاق بن عباس فاكهى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مكان‌هايى در مكه كه نماز خواندن در آنها مستحب است، و آثار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تفسير آن</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۵٩٧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مكان‌هايى در مكه كه نمازگزاردن و دعا كردن در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مكان‌هاى هيجده‌گانه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ديده به دنيا گشود</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خديجه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خانه ارقم بن ابى‌ارقم</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در بالادست مكه كنار ردم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بالادست مكه كه به آن مسجد جن مى‌گويند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بالادست مكه كه به آن مسجد شجره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ديگر مكان‌ها هم مى‌پردازد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ابوالعباس احمد بن عبدالله بن محمد بن ابى‌بكر محب الدين طبرى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۶١۵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۶٩۴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كسى كه در پى آثار نبوى است، در همه مكان‌هايى كه گمان مى‌رود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نماز گزارده است، نماز بخواند به اميد آنكه در همه جا به نمازجاى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هذا رَبعُ عِزَّةِ فَاعْقِلا </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مكان‌هاى مشهور به فضيلت در مكه و حرم، مستحب است و گفته شده است اينها هيجده مكان است؛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زاده شده كه امروزه مسجدى است در كوچه‌اى كه به آن زقاق المولد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يادآور شده است كه در اين مطلب اختلافى نيست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شمارى از عالمان، پاره‌اى از عبارات ياد شده را به هم درآميخته‌اند،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بن جماعه كنانى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۶٩۴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٧۶٧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دهم در درآمدن به مكه معظمه و طواف و سعى، و امور مربوط 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 اينكه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برخى از شافعيان گفته‌اند، زيارت مكان‌هاى مشهور به فضيلت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مكانى كه به زادخانه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مكانى كه به خانه خديجه معروف است، و مسجدى كه در خانه خيزران در صفاست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وى در جايى ديگر يادآور شده است كه چون حاجى رَمى به جا آورد، چنان كه شافعيه گويند، سنت است از منا به اقامتگاه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همچنان‌كه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مى‌كرد؛ و هر جا فرود آيد رواست، لكن چنان كه شافعيه گويند، جايى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مى‌آمده و اطراف آن بهتر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ابراهيم بن فرحون مدنى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آثار شريف مكه كه شايسته است براى تبرك به آنها روى آورد</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ابوطيب تقى‌الدين محمد بن احمد بن على فاسى مكى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٧۵٧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٨٣٢</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بيست و يكم، در بيان مكان‌هاى مبارك مكه مكرمه و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آن كه شايسته است زيارت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 ذيل عنوان بالا آمده است</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البقاء محمد بن احمد بن محمد بن ضياء مكى حنفى، قاضى و مفتى مكه 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٨۵۴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فصلى در بيان مكان‌هاى مبارك مكه مكرمه و حرم آن كه زيارت آنها و نماز </w:t>
      </w:r>
    </w:p>
    <w:p>
      <w:pPr>
        <w:pStyle w:val="BookText"/>
        <w:rPr/>
      </w:pPr>
      <w:r>
        <w:rPr>
          <w:rFonts w:ascii="Amiri" w:hAnsi="Amiri" w:eastAsia="Amiri" w:cs="Amiri"/>
          <w:color w:val="111111"/>
          <w:sz w:val="28"/>
          <w:sz w:val="28"/>
          <w:szCs w:val="28"/>
          <w:rtl w:val="true"/>
          <w:lang w:bidi="ar-SA"/>
        </w:rPr>
        <w:t>خواندن و دعا كردن در آنها به اميد بهره‌مندى از بركت آنها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اين مكان‌ها را شرح و شماره كرده و به بررسى علمى و فقهى در باره آنها پرداخته است كه از صفحه </w:t>
      </w:r>
      <w:r>
        <w:rPr>
          <w:rFonts w:ascii="IRNazanin" w:hAnsi="IRNazanin" w:eastAsia="IRNazanin"/>
          <w:color w:val="111111"/>
          <w:sz w:val="28"/>
          <w:sz w:val="28"/>
          <w:szCs w:val="28"/>
          <w:lang w:bidi="fa-IR"/>
        </w:rPr>
        <w:t>٢۶٢۵</w:t>
      </w:r>
      <w:r>
        <w:rPr>
          <w:rFonts w:ascii="IRNazanin" w:hAnsi="IRNazanin" w:eastAsia="IRNazanin"/>
          <w:color w:val="111111"/>
          <w:sz w:val="28"/>
          <w:sz w:val="28"/>
          <w:szCs w:val="28"/>
          <w:rtl w:val="true"/>
          <w:lang w:bidi="fa-IR"/>
        </w:rPr>
        <w:t xml:space="preserve"> مى‌آغازد و به صفحه </w:t>
      </w:r>
      <w:r>
        <w:rPr>
          <w:rFonts w:ascii="IRNazanin" w:hAnsi="IRNazanin" w:eastAsia="IRNazanin"/>
          <w:color w:val="111111"/>
          <w:sz w:val="28"/>
          <w:sz w:val="28"/>
          <w:szCs w:val="28"/>
          <w:lang w:bidi="fa-IR"/>
        </w:rPr>
        <w:t>٢۶۶٧</w:t>
      </w:r>
      <w:r>
        <w:rPr>
          <w:rFonts w:ascii="IRNazanin" w:hAnsi="IRNazanin" w:eastAsia="IRNazanin"/>
          <w:color w:val="111111"/>
          <w:sz w:val="28"/>
          <w:sz w:val="28"/>
          <w:szCs w:val="28"/>
          <w:rtl w:val="true"/>
          <w:lang w:bidi="fa-IR"/>
        </w:rPr>
        <w:t xml:space="preserve"> مى‌انجامد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عبدالله بن احمد حسنى سمهودى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٩٢٢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ابن‌زباله از خالد بن عوسجه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در گوشه </w:t>
      </w:r>
      <w:r>
        <w:rPr>
          <w:rStyle w:val="FootnoteAnchor"/>
          <w:rtl w:val="true"/>
        </w:rPr>
        <w:footnoteReference w:id="314"/>
      </w:r>
      <w:r>
        <w:rPr>
          <w:rFonts w:ascii="Amiri" w:hAnsi="Amiri" w:eastAsia="Amiri" w:cs="Amiri"/>
          <w:color w:val="111111"/>
          <w:sz w:val="28"/>
          <w:sz w:val="28"/>
          <w:szCs w:val="28"/>
          <w:rtl w:val="true"/>
          <w:lang w:bidi="ar-SA"/>
        </w:rPr>
        <w:t xml:space="preserve">خانه عقيل‌بن ابى‌طالب كه كنار در خانه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مى‌كردم، كه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با خانواده‌اش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روايتى اينجا ايستاده‌اى؟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جايى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دعا در حق اهل بقيع مى‌آمد، در آن درنگ مى كرد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مراغى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آنجا دعا شود، بسيارى به من گفته‌اند كه دعا در آنجا روا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مكان‌هايى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دعا كرده است، جملگى محل اجابت دعاست، از اين رو دعا كردن در آنها مستحب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جمال‌الدين محمد جارالله بن محمد نورالدين بن ابى‌بكر بن على بن ظهيره قرشى مخزومى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٩٨۶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فرجامين در بيان مكان‌هاى معظم و محل‌هاى ارجمندى در مكه مكرمه و حرم </w:t>
      </w:r>
    </w:p>
    <w:p>
      <w:pPr>
        <w:pStyle w:val="BookText"/>
        <w:rPr/>
      </w:pPr>
      <w:r>
        <w:rPr>
          <w:rFonts w:ascii="IRNazanin" w:hAnsi="IRNazanin" w:eastAsia="IRNazanin"/>
          <w:color w:val="111111"/>
          <w:sz w:val="28"/>
          <w:sz w:val="28"/>
          <w:szCs w:val="28"/>
          <w:rtl w:val="true"/>
          <w:lang w:bidi="fa-IR"/>
        </w:rPr>
        <w:t>و اطراف آن كه زيارت مى‌شوند و مشهور به فضليت‌اند، يعنى زادخانه‌ها، خانه‌ها، مسجدها، كوه‌ها، آرامگاه‌ها و مانند اينها</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علان صديقى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١٠۵٨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مكان‌هايى كه مشهور به فضيلت‌اند، يا ذاتى است، و يا براى ثواب فراوان مكه 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آن است مانند مسجد مبايعه كنار جمره عقبه در منا</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عبدالقادر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سوم، درباره مكان‌هاى مشهور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و اطراف آن مكان‌هاى مشهورى هست كه زيارت آنها مستحب است</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سالم بن عمر مكى مالكى، معروف به ابن 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١٢۴٣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سوم، درباره مكان‌هايى در مكه مكرمه و حرم و اطراف آن كه دعا كردن در آنها مستحب است</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در كنار اينان، مؤلفانى ديگر است كه پيش از اين به شرح و شكافت كتاب‌هاى آنها پرداختم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 شايسته پرهيز در اين زمينه، آن است كه سخن فقيهان پيشين در توصيف اين مكان‌ها به مبارك و مستحب بودن نماز گزاردن و اميد داشتن روا شدن دعا در آنها، كژ فهمى نشود و به حمل سخنان آنان بر ترغيب به پرداختن به اعمال ناسازوار با پاكى و نابى عقيده نينجامد؛ چرا كه آنان فراتر از آنند كه شاخص‌هاى توحيد را </w:t>
      </w:r>
    </w:p>
    <w:p>
      <w:pPr>
        <w:pStyle w:val="BookText"/>
        <w:rPr/>
      </w:pPr>
      <w:r>
        <w:rPr>
          <w:rFonts w:ascii="Amiri" w:hAnsi="Amiri" w:eastAsia="Amiri" w:cs="Amiri"/>
          <w:color w:val="111111"/>
          <w:sz w:val="28"/>
          <w:sz w:val="28"/>
          <w:szCs w:val="28"/>
          <w:rtl w:val="true"/>
          <w:lang w:bidi="ar-SA"/>
        </w:rPr>
        <w:t>مخدوش سازند، آنان استوانه‌هاى اين دانش‌اند و آن را از هر رخنه‌اى دور مى‌دارند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گزاردن با قصد مشروع در جايى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گزارده است، تا زمانى كه عبادت تنها براى خدا باشد، هيچ رخنه‌اى در توحيد نمى‌كند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مسلمات است كه مكان‌ها به اعتبار كسى كه در آنهاست، يا آنچه در آنها رخ داده است بر يكديگر برترى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ابوعيسى سيدى مهدى وزانى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١٣۴٢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 از شرافت زمان شرافت مى‌پذيرند، همچنان‌كه از شرافت مكان، شرافت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برترين روز هفته است؛ پس عمل در آن برترين اعمال است</w:t>
      </w:r>
      <w:r>
        <w:rPr>
          <w:rFonts w:eastAsia="IRNazanin" w:cs="IRNazanin"/>
          <w:color w:val="111111"/>
          <w:sz w:val="28"/>
          <w:szCs w:val="28"/>
          <w:rtl w:val="true"/>
          <w:lang w:bidi="fa-IR"/>
        </w:rPr>
        <w:t xml:space="preserve">.» </w:t>
      </w:r>
      <w:r>
        <w:rPr>
          <w:rStyle w:val="FootnoteAnchor"/>
          <w:rtl w:val="true"/>
        </w:rPr>
        <w:footnoteReference w:id="322"/>
      </w:r>
      <w:bookmarkStart w:id="88" w:name="pg1963_26024"/>
    </w:p>
    <w:p>
      <w:pPr>
        <w:pStyle w:val="Heading2"/>
        <w:numPr>
          <w:ilvl w:val="1"/>
          <w:numId w:val="1"/>
        </w:numPr>
        <w:rPr/>
      </w:pPr>
      <w:bookmarkStart w:id="89" w:name="__RefHeading___Toc3643570_3650668749"/>
      <w:bookmarkStart w:id="90" w:name="_Toc31"/>
      <w:bookmarkEnd w:id="88"/>
      <w:bookmarkEnd w:id="89"/>
      <w:r>
        <w:rPr>
          <w:rtl w:val="true"/>
        </w:rPr>
        <w:t>فصل چهارم</w:t>
      </w:r>
      <w:r>
        <w:rPr>
          <w:rtl w:val="true"/>
        </w:rPr>
        <w:t xml:space="preserve">: </w:t>
      </w:r>
      <w:r>
        <w:rPr>
          <w:rtl w:val="true"/>
        </w:rPr>
        <w:t>شواهد تواتر محلى درباره مكان‌هاى تاريخى در مكه مكرمه</w:t>
      </w:r>
      <w:bookmarkEnd w:id="90"/>
    </w:p>
    <w:p>
      <w:pPr>
        <w:pStyle w:val="Heading3"/>
        <w:numPr>
          <w:ilvl w:val="2"/>
          <w:numId w:val="1"/>
        </w:numPr>
        <w:rPr/>
      </w:pPr>
      <w:bookmarkStart w:id="91" w:name="__RefHeading___Toc3643572_3650668749"/>
      <w:bookmarkStart w:id="92" w:name="_Toc32"/>
      <w:bookmarkEnd w:id="91"/>
      <w:r>
        <w:rPr>
          <w:rtl w:val="true"/>
        </w:rPr>
        <w:t>گفتار يكم</w:t>
      </w:r>
      <w:r>
        <w:rPr>
          <w:rtl w:val="true"/>
        </w:rPr>
        <w:t xml:space="preserve">: </w:t>
      </w:r>
      <w:r>
        <w:rPr>
          <w:rtl w:val="true"/>
        </w:rPr>
        <w:t>نمودهاى تواتر محلى</w:t>
      </w:r>
      <w:bookmarkEnd w:id="92"/>
    </w:p>
    <w:p>
      <w:pPr>
        <w:pStyle w:val="BookText"/>
        <w:rPr/>
      </w:pPr>
      <w:r>
        <w:rPr>
          <w:rFonts w:ascii="IRNazanin" w:hAnsi="IRNazanin" w:eastAsia="IRNazanin"/>
          <w:color w:val="111111"/>
          <w:sz w:val="28"/>
          <w:sz w:val="28"/>
          <w:szCs w:val="28"/>
          <w:rtl w:val="true"/>
          <w:lang w:bidi="fa-IR"/>
        </w:rPr>
        <w:t>نقل نسل به نسل، از روش‌هاى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تواتر محلى مكى در گذشته و حال، و نقل گروه فراوانى از نسل‌هاى پسين از نسل‌هاى پيشين، مكان‌هاى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مشخص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براى مكيان شناخته شده و معروفند و در ميان عالمان مكه و فرهيختگان آن و توده مردم مشهورند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اين مكان‌ها تا پيش از آغاز توسعه حرم مطهر در سال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موجود و قابل رؤيت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سرآغاز تحول و دگرگونى در شهر مكه مكرمه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بردن مكان‌هاى تاريخى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آن اين روند تا به امروز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 محلى، گذشته از نقل همه افراد جامعه، از نوشته‌هاى نويسندگان مورد اعتماد هم برمى‌آيد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اين‌گونه تواتر را از متن كتاب‌هاى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نمونه‌هايى از كتاب‌هاى نگارندگان گذشته كه به اين مفهوم يعنى تواتر محلى اشاره كرده‌اند، پرداخته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اللطيف فى فضل مكة و اهلها و بناء البيت الشريف، تأليف جمال‌الدين جارالله بن محمد نورالدين بن ابى‌بكر بن على بن ظهيره قرشى مخزومى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٩٨۶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اين مكان‌ها كه از والاترين آنهاست، زادخانه حضرت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p>
    <w:p>
      <w:pPr>
        <w:pStyle w:val="BookText"/>
        <w:rPr/>
      </w:pPr>
      <w:r>
        <w:rPr>
          <w:rFonts w:ascii="IRNazanin" w:hAnsi="IRNazanin" w:eastAsia="IRNazanin"/>
          <w:color w:val="111111"/>
          <w:sz w:val="28"/>
          <w:sz w:val="28"/>
          <w:szCs w:val="28"/>
          <w:rtl w:val="true"/>
          <w:lang w:bidi="fa-IR"/>
        </w:rPr>
        <w:t xml:space="preserve">پس با آن آغاز مى‌كنيم، اين مكان در محلى از مكه است معروف به سوق الليل كه به مولد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اينكه اين مكان، زادخانه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مشهور و موروثى است و آيندگان آن را از گذشتگان نقل كرده‌اند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مناسك العمرة و الحج الى بيت الله العتيق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نگاشته ابن ضياء مكى قرشى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مكانى كه به آن زادخانه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نزد اهل مكه مشهور و در محلى است معروف به سوق الليل</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اين متن پيش از اين از كتاب او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نمونه‌هايى صريح از بيان تواتر محلى است كه با مكان‌هايى كه براساس معيارهاى فقيهان آگاه، صحيح تشخيص داده شده‌اند منطبق‌اند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و نعمت‌هاى بى‌شمار الهى بر امت اسلامى است كه پاره‌اى از اين مكان‌ها از ميان نرفته، و بر جاى مانده‌اند و تاريخ افتخارات اسلام را با همه گستردگى آن و برخلاف نشستن گرد زمان بر رويدادهاى آن، براى نسل‌هاى كنونى و آينده روايت مى‌كنند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مكان‌ها از طريق تواتر علمى و تواتر شفاهى محلى ديدارى به ما رسيده است، بلكه منابع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شمارى از آنها گفته‌اند كه اينها مشهورتر از آنند كه آزمند توصيف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نقل نسل به نسل از روش‌هاى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علما گوشزد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قيم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تعيين مكان‌ها، همانند نقل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و مد و تعيين محل منبر و محل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و اتاق و مسجد قبا، و تعيين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بقيع و نمازگاه و امثال اينهاست</w:t>
      </w:r>
      <w:r>
        <w:rPr>
          <w:rFonts w:eastAsia="IRNazanin" w:cs="IRNazanin"/>
          <w:color w:val="111111"/>
          <w:sz w:val="28"/>
          <w:szCs w:val="28"/>
          <w:rtl w:val="true"/>
          <w:lang w:bidi="fa-IR"/>
        </w:rPr>
        <w:t xml:space="preserve">. </w:t>
      </w:r>
      <w:bookmarkStart w:id="93" w:name="pg1963_26027"/>
    </w:p>
    <w:p>
      <w:pPr>
        <w:pStyle w:val="BookText"/>
        <w:rPr/>
      </w:pPr>
      <w:bookmarkEnd w:id="93"/>
      <w:r>
        <w:rPr>
          <w:rFonts w:ascii="IRNazanin" w:hAnsi="IRNazanin" w:eastAsia="IRNazanin"/>
          <w:color w:val="111111"/>
          <w:sz w:val="28"/>
          <w:sz w:val="28"/>
          <w:szCs w:val="28"/>
          <w:rtl w:val="true"/>
          <w:lang w:bidi="fa-IR"/>
        </w:rPr>
        <w:t>نقل اين مكان‌ها مانند نقل محل مناسك چون صفا و مروه و منا، و محل جمرات و مزدلفه و عرفه، و مكان‌هاى احرام چون ذوحليفه و جحفه و مانند اينهاست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فراوانى از اين مكان‌هاى تاريخى و بسيارى از آثار مكه مكرمه، تا ربع پايانى قرن چهاردهم هجرى قمرى همچنان و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سده‌هاى نخستين اسلام وجود داشتند، تا اينكه دست دگرگونى وگسترش حرم شريف، از آستين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نسل از مكيان و جهان اسلام كه پيش و پس از توسعه حرم، مكه را ديده‌اند، در پيش از سال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بسيارى از بناهاى تاريخى و مكان‌هاى دينى را به همان شكل كه مورخان مكى كهن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فاكهى، تقى الدين فاسى و ديگران توصيف كرده‌اند، مشاهده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جاى شك و ترديد در وجود اين مكان‌ها و انتساب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نمى‌ماند، خاصه آنكه بزرگان مكه آنها را مسلم و محقق دانسته‌اند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مكه به محل‌هاى آن آگاه‌ترند، همچنان‌كه اهل هر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انكار نسبت اين مكان‌ها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كسى كه در اين شهر نزيسته است در شرع و عرف بى‌اعتبار است و با وجود چنين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 و محلى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انتساب آنها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عناد بى‌علم است</w:t>
      </w:r>
      <w:r>
        <w:rPr>
          <w:rFonts w:eastAsia="IRNazanin" w:cs="IRNazanin"/>
          <w:color w:val="111111"/>
          <w:sz w:val="28"/>
          <w:szCs w:val="28"/>
          <w:rtl w:val="true"/>
          <w:lang w:bidi="fa-IR"/>
        </w:rPr>
        <w:t>.</w:t>
      </w:r>
    </w:p>
    <w:p>
      <w:pPr>
        <w:pStyle w:val="Heading3"/>
        <w:numPr>
          <w:ilvl w:val="2"/>
          <w:numId w:val="1"/>
        </w:numPr>
        <w:rPr/>
      </w:pPr>
      <w:bookmarkStart w:id="94" w:name="__RefHeading___Toc3643574_3650668749"/>
      <w:bookmarkStart w:id="95" w:name="_Toc33"/>
      <w:bookmarkEnd w:id="94"/>
      <w:r>
        <w:rPr>
          <w:rtl w:val="true"/>
        </w:rPr>
        <w:t>گفتار دوم</w:t>
      </w:r>
      <w:r>
        <w:rPr>
          <w:rtl w:val="true"/>
        </w:rPr>
        <w:t xml:space="preserve">: </w:t>
      </w:r>
      <w:r>
        <w:rPr>
          <w:rtl w:val="true"/>
        </w:rPr>
        <w:t>عنايت ملك عبدالعزيز به مكان‌هاى تاريخى مكه مكرمه</w:t>
      </w:r>
      <w:bookmarkEnd w:id="9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عبدالعزيز از خلفا و شاهانى است كه عنايتى ويژه به مكان‌هاى تاريخى مكه مكرمه نشان داده‌اند و تاريخ، نقش فرهنگى بى‌سابقه‌اى در بهره‌گيرى از اين مكان‌ها از آنها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البلاد، خبرى منتشر ساخت با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و كتابخانه در مكان‌هاى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خبر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اعلى‌حضرت شهريار والامقام </w:t>
      </w:r>
    </w:p>
    <w:p>
      <w:pPr>
        <w:pStyle w:val="BookText"/>
        <w:rPr/>
      </w:pPr>
      <w:r>
        <w:rPr>
          <w:rFonts w:ascii="IRNazanin" w:hAnsi="IRNazanin" w:eastAsia="IRNazanin"/>
          <w:color w:val="111111"/>
          <w:sz w:val="28"/>
          <w:sz w:val="28"/>
          <w:szCs w:val="28"/>
          <w:rtl w:val="true"/>
          <w:lang w:bidi="fa-IR"/>
        </w:rPr>
        <w:t xml:space="preserve">مرحمت فرموده زمين بيضا، معروف به خانه حضرت خديجه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اختيار جناب شيخ عباس قطان قرار دادند </w:t>
      </w:r>
      <w:r>
        <w:rPr>
          <w:rStyle w:val="FootnoteAnchor"/>
          <w:rtl w:val="true"/>
        </w:rPr>
        <w:footnoteReference w:id="327"/>
      </w:r>
      <w:r>
        <w:rPr>
          <w:rFonts w:ascii="IRNazanin" w:hAnsi="IRNazanin" w:eastAsia="IRNazanin"/>
          <w:color w:val="111111"/>
          <w:sz w:val="28"/>
          <w:sz w:val="28"/>
          <w:szCs w:val="28"/>
          <w:rtl w:val="true"/>
          <w:lang w:bidi="fa-IR"/>
        </w:rPr>
        <w:t>تا بر بقاياى خانه، مدرسه‌اى براى حفظ قرآن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مرحمت فرموده مكانى را كه رسول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زاده شد، براى ايجاد كتابخانه‌اى بزرگ براى استفاده دانشمندان و دانش دوستان در اختيار ايشان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ساخت بر اساس طرحى كه تهيه شده است از اين هفته آغاز مى‌شود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اين نشانه‌اى بزرگ و كارى نيك و جاودان از اعلى‌حضرت در حفظ و حراست از ميراث امت است كه در پرونده بزرگ‌داشت آثار نبوى و اداى حق آنها كه ناشى از انتسابشان به سرور آدميان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پاى او نوشته مى‌شود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اقدامات رسمى عملى براى جامه عمل پوشاندن به خواست ملوكانه آغاز گشت و در دادگاه عالى شرع در مكه مكرمه سندى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زادخانه شريف نبوى، به شماره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در جلد چهارم در تاريخ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جمادى الآخر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فوريه </w:t>
      </w:r>
      <w:r>
        <w:rPr>
          <w:rFonts w:ascii="IRNazanin" w:hAnsi="IRNazanin" w:eastAsia="IRNazanin"/>
          <w:color w:val="111111"/>
          <w:sz w:val="28"/>
          <w:sz w:val="28"/>
          <w:szCs w:val="28"/>
          <w:lang w:bidi="fa-IR"/>
        </w:rPr>
        <w:t>١٩۵۴</w:t>
      </w:r>
      <w:r>
        <w:rPr>
          <w:rFonts w:ascii="IRNazanin" w:hAnsi="IRNazanin" w:eastAsia="IRNazanin"/>
          <w:color w:val="111111"/>
          <w:sz w:val="28"/>
          <w:sz w:val="28"/>
          <w:szCs w:val="28"/>
          <w:rtl w:val="true"/>
          <w:lang w:bidi="fa-IR"/>
        </w:rPr>
        <w:t>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دادگاه عالى شرع در مكه مكرمه، سندى درباره وقفى بودن خانه ام المؤمنين حضرت خديجه صادر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سند را رئيس وقت دادگاه عالى شرع شيخ عبدالله بن عمر بن دهيش صادر و </w:t>
      </w:r>
    </w:p>
    <w:p>
      <w:pPr>
        <w:pStyle w:val="BookText"/>
        <w:rPr/>
      </w:pPr>
      <w:r>
        <w:rPr>
          <w:rFonts w:ascii="Amiri" w:hAnsi="Amiri" w:eastAsia="Amiri" w:cs="Amiri"/>
          <w:color w:val="111111"/>
          <w:sz w:val="28"/>
          <w:sz w:val="28"/>
          <w:szCs w:val="28"/>
          <w:rtl w:val="true"/>
          <w:lang w:bidi="ar-SA"/>
        </w:rPr>
        <w:t>رئيس ديوان عالى تأييد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نخستين چنين آمده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بن شيخ عباس قطان، به وكالت از عمه‌اش سركار خانم فاطمه بنت يوسف قطان، به موجب وكالتنامه صادر شده در سردفتر اسناد رسمى مكه به شماره </w:t>
      </w:r>
      <w:r>
        <w:rPr>
          <w:rFonts w:ascii="IRNazanin" w:hAnsi="IRNazanin" w:eastAsia="IRNazanin"/>
          <w:color w:val="111111"/>
          <w:sz w:val="28"/>
          <w:sz w:val="28"/>
          <w:szCs w:val="28"/>
          <w:lang w:bidi="fa-IR"/>
        </w:rPr>
        <w:t>١٩٢</w:t>
      </w:r>
      <w:r>
        <w:rPr>
          <w:rFonts w:ascii="IRNazanin" w:hAnsi="IRNazanin" w:eastAsia="IRNazanin"/>
          <w:color w:val="111111"/>
          <w:sz w:val="28"/>
          <w:sz w:val="28"/>
          <w:szCs w:val="28"/>
          <w:rtl w:val="true"/>
          <w:lang w:bidi="fa-IR"/>
        </w:rPr>
        <w:t xml:space="preserve">، مورخه </w:t>
      </w:r>
      <w:r>
        <w:rPr>
          <w:rFonts w:ascii="IRNazanin" w:hAnsi="IRNazanin" w:eastAsia="IRNazanin"/>
          <w:color w:val="111111"/>
          <w:sz w:val="28"/>
          <w:sz w:val="28"/>
          <w:szCs w:val="28"/>
          <w:lang w:bidi="fa-IR"/>
        </w:rPr>
        <w:t>٢٣</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نزد اينجانب رئيس دادگاه عالى شرع در مكه مكرمه حاضر شد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موكل من درخواستى مبنى بر صدور اجازه ايجاد كتابخانه‌اى در مكانى كه معروف به مولد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محل خود كاملاً شناخته شده است و به تعيين حدود نياز ندارد، واقع در شعب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سوق الليل، به دولت فخيمه تقديم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طى مراحل و اقدامات قانونى، حكم رياست مبنى بر موافقت با درخواست ياد شده، از آن روى كه كارى خيرانديشانه است، به شماره </w:t>
      </w:r>
      <w:r>
        <w:rPr>
          <w:rFonts w:ascii="IRNazanin" w:hAnsi="IRNazanin" w:eastAsia="IRNazanin"/>
          <w:color w:val="111111"/>
          <w:sz w:val="28"/>
          <w:sz w:val="28"/>
          <w:szCs w:val="28"/>
          <w:lang w:bidi="fa-IR"/>
        </w:rPr>
        <w:t>۵٢۵</w:t>
      </w:r>
      <w:r>
        <w:rPr>
          <w:rFonts w:eastAsia="IRNazanin" w:cs="IRNazanin"/>
          <w:color w:val="111111"/>
          <w:sz w:val="28"/>
          <w:szCs w:val="28"/>
          <w:lang w:bidi="fa-IR"/>
        </w:rPr>
        <w:t>/</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مورخه </w:t>
      </w:r>
      <w:r>
        <w:rPr>
          <w:rFonts w:ascii="IRNazanin" w:hAnsi="IRNazanin" w:eastAsia="IRNazanin"/>
          <w:color w:val="111111"/>
          <w:sz w:val="28"/>
          <w:sz w:val="28"/>
          <w:szCs w:val="28"/>
          <w:lang w:bidi="fa-IR"/>
        </w:rPr>
        <w:t>١۴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آنكه پس از اتمام ساختمان، وقف‌نامه آن در دادگاه عالى شرع به ثبت برسد و كتابخانه عمومى باشد و همه قسمت‌هاى ساختمانى و ديگر اجزاء آن وقف همه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ياد شده مورد موافقت والاحضرت، وليعهد اعلى‌حضرت قرار گرفت و به شماره </w:t>
      </w:r>
      <w:r>
        <w:rPr>
          <w:rFonts w:ascii="IRNazanin" w:hAnsi="IRNazanin" w:eastAsia="IRNazanin"/>
          <w:color w:val="111111"/>
          <w:sz w:val="28"/>
          <w:sz w:val="28"/>
          <w:szCs w:val="28"/>
          <w:lang w:bidi="fa-IR"/>
        </w:rPr>
        <w:t>٢٣۶٨</w:t>
      </w:r>
      <w:r>
        <w:rPr>
          <w:rFonts w:ascii="IRNazanin" w:hAnsi="IRNazanin" w:eastAsia="IRNazanin"/>
          <w:color w:val="111111"/>
          <w:sz w:val="28"/>
          <w:sz w:val="28"/>
          <w:szCs w:val="28"/>
          <w:rtl w:val="true"/>
          <w:lang w:bidi="fa-IR"/>
        </w:rPr>
        <w:t xml:space="preserve"> مورخه </w:t>
      </w:r>
      <w:r>
        <w:rPr>
          <w:rFonts w:ascii="IRNazanin" w:hAnsi="IRNazanin" w:eastAsia="IRNazanin"/>
          <w:color w:val="111111"/>
          <w:sz w:val="28"/>
          <w:sz w:val="28"/>
          <w:szCs w:val="28"/>
          <w:lang w:bidi="fa-IR"/>
        </w:rPr>
        <w:t>١١</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فرماندارى پايتخت ابلاغ شد و رونوشت آن براى مقام عالى رياست ديوان عالى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ارسال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وقف‌نامه اين مكان از جمله شرط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ياد شده اجاره داده نشود، فروخته نشود، هديه نشود، به چيزى ديگر تبديل نشود و به همان شكل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شرط شده است كتاب‌هاى آن به بيرون برده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شرط شده است كه اگر بنا فرسوده شد در حال و آينده واقف و ورثه او و هر كس ديگر حق ندارد از آن براى امرى جز آنچه اجازه داده شده است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بينه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قانونى اصولاً براى من ثابت شده است كه فاطمه بنت يوسف قطان، با مال خود ساختمان ياد شده را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وقف‌نامه ياد شده با شروط ياد شده را قانونى مى‌دانم و آن را امضا كردم و دستور دادم در روز بيست و </w:t>
      </w:r>
    </w:p>
    <w:p>
      <w:pPr>
        <w:pStyle w:val="BookText"/>
        <w:rPr/>
      </w:pPr>
      <w:r>
        <w:rPr>
          <w:rFonts w:ascii="IRNazanin" w:hAnsi="IRNazanin" w:eastAsia="IRNazanin"/>
          <w:color w:val="111111"/>
          <w:sz w:val="28"/>
          <w:sz w:val="28"/>
          <w:szCs w:val="28"/>
          <w:rtl w:val="true"/>
          <w:lang w:bidi="fa-IR"/>
        </w:rPr>
        <w:t>پنجم جمادى الثانى سال هزار و سيصد و هفتاد و سه قمرى سند آن تنظيم و تحرير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صلى الله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دادگاه‌هاى عالى مكه</w:t>
      </w:r>
    </w:p>
    <w:p>
      <w:pPr>
        <w:pStyle w:val="BookText"/>
        <w:rPr/>
      </w:pPr>
      <w:r>
        <w:rPr>
          <w:rFonts w:ascii="IRNazanin" w:hAnsi="IRNazanin" w:eastAsia="IRNazanin"/>
          <w:color w:val="111111"/>
          <w:sz w:val="28"/>
          <w:sz w:val="28"/>
          <w:szCs w:val="28"/>
          <w:rtl w:val="true"/>
          <w:lang w:bidi="fa-IR"/>
        </w:rPr>
        <w:t>محل مهر</w:t>
      </w:r>
    </w:p>
    <w:p>
      <w:pPr>
        <w:pStyle w:val="BookText"/>
        <w:rPr/>
      </w:pPr>
      <w:r>
        <w:rPr>
          <w:rFonts w:ascii="Amiri" w:hAnsi="Amiri" w:eastAsia="Amiri" w:cs="Amiri"/>
          <w:color w:val="111111"/>
          <w:sz w:val="28"/>
          <w:sz w:val="28"/>
          <w:szCs w:val="28"/>
          <w:rtl w:val="true"/>
          <w:lang w:bidi="ar-SA"/>
        </w:rPr>
        <w:t xml:space="preserve">درباره وقف خانه ام‌المؤمنين حضرت خديجه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سند شماره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مورخه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جمادى الاخر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مارس </w:t>
      </w:r>
      <w:r>
        <w:rPr>
          <w:rFonts w:ascii="IRNazanin" w:hAnsi="IRNazanin" w:eastAsia="IRNazanin"/>
          <w:color w:val="111111"/>
          <w:sz w:val="28"/>
          <w:sz w:val="28"/>
          <w:szCs w:val="28"/>
          <w:lang w:bidi="fa-IR"/>
        </w:rPr>
        <w:t>١٩۵۴</w:t>
      </w:r>
      <w:r>
        <w:rPr>
          <w:rFonts w:ascii="IRNazanin" w:hAnsi="IRNazanin" w:eastAsia="IRNazanin"/>
          <w:color w:val="111111"/>
          <w:sz w:val="28"/>
          <w:sz w:val="28"/>
          <w:szCs w:val="28"/>
          <w:rtl w:val="true"/>
          <w:lang w:bidi="fa-IR"/>
        </w:rPr>
        <w:t>م كه در دادگاه عالى شرع صادر شده، چنين آمده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بن شيخ عباس قطان نزد من عبدالله بن عمر بن دهيش، رئيس دادگاه عالى شرع در مكه مكرمه حاضر شد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شيخ عباس بن يوسف قطان در حال حيات از دولت فخيمه درخواست كرد اجازه صادر شود، در ارض البيضاء معروف به خانه حضرت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محله قشاشيه كه در محل خود چنان شهرت دارد كه نياز به تعيين حدود ندارد، از محل اموال پدرش شيخ يوسف قطان، مدرسه‌اى براى حفظ قرآن كريم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والاحضرت، وليعهد اعلى‌حضرت، خطاب به فرماندارى پايتخت به شماره </w:t>
      </w:r>
      <w:r>
        <w:rPr>
          <w:rFonts w:ascii="IRNazanin" w:hAnsi="IRNazanin" w:eastAsia="IRNazanin"/>
          <w:color w:val="111111"/>
          <w:sz w:val="28"/>
          <w:sz w:val="28"/>
          <w:szCs w:val="28"/>
          <w:lang w:bidi="fa-IR"/>
        </w:rPr>
        <w:t>٧١١</w:t>
      </w:r>
      <w:r>
        <w:rPr>
          <w:rFonts w:ascii="IRNazanin" w:hAnsi="IRNazanin" w:eastAsia="IRNazanin"/>
          <w:color w:val="111111"/>
          <w:sz w:val="28"/>
          <w:sz w:val="28"/>
          <w:szCs w:val="28"/>
          <w:rtl w:val="true"/>
          <w:lang w:bidi="fa-IR"/>
        </w:rPr>
        <w:t xml:space="preserve"> مورخه </w:t>
      </w:r>
      <w:r>
        <w:rPr>
          <w:rFonts w:ascii="IRNazanin" w:hAnsi="IRNazanin" w:eastAsia="IRNazanin"/>
          <w:color w:val="111111"/>
          <w:sz w:val="28"/>
          <w:sz w:val="28"/>
          <w:szCs w:val="28"/>
          <w:lang w:bidi="fa-IR"/>
        </w:rPr>
        <w:t>٢۴</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١٣۶۶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صادر شد مبنى بر موافقت با درخواست ياد شده مشروط بر رعايت آنچه عاليجناب در خصوص اين درخواست مقرر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فرمان مبارك براى پدرم و دو نسخه از آن هم براى وزارت امور اقتصاد و دارايى و رياست ديوان عالى كشور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به عنوان وصى تام الاختيار پدر ايشان يعنى شيخ يوسف قطان در خيرات و مبرات از مرده‌ريگ پدرش به موجب سند صادر شده در دادگاه عالى شرع به شماره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مورخه </w:t>
      </w:r>
      <w:r>
        <w:rPr>
          <w:rFonts w:ascii="IRNazanin" w:hAnsi="IRNazanin" w:eastAsia="IRNazanin"/>
          <w:color w:val="111111"/>
          <w:sz w:val="28"/>
          <w:sz w:val="28"/>
          <w:szCs w:val="28"/>
          <w:lang w:bidi="fa-IR"/>
        </w:rPr>
        <w:t>٩</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١٣۵١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زمان حيات او با استناد به وصيت پدرش مبنى بر خيرات از اموالى كه در اختيار اوست به ايجاد ساختمان مدرسه ياد شده </w:t>
      </w:r>
    </w:p>
    <w:p>
      <w:pPr>
        <w:pStyle w:val="BookText"/>
        <w:rPr/>
      </w:pPr>
      <w:r>
        <w:rPr>
          <w:rFonts w:ascii="IRNazanin" w:hAnsi="IRNazanin" w:eastAsia="IRNazanin"/>
          <w:color w:val="111111"/>
          <w:sz w:val="28"/>
          <w:sz w:val="28"/>
          <w:szCs w:val="28"/>
          <w:rtl w:val="true"/>
          <w:lang w:bidi="fa-IR"/>
        </w:rPr>
        <w:t>در زمين مورد نظر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هيچ مالكيت و حقى در آن ندارد و پيش از آنكه اين وقف‌نامه را در مراكز قانونى به ثبت رسمى برساند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ياد شده شامل طبقات فوقانى و تحتانى، و متعلقات و تأسيسات الحاقى و آشپزخانه و حمام و انبارى است و از شرق به كوچه‌اى باز معروف به زقاق الحجر، از غرب به قبان و از شمال به موقوفه خانه سنبل و از جنوب به ملك شرفا در قديم و ملك حسن طلاقى و فرزندانش در حال حاضر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وقف‌نامه شروطى آمده است كه عمل و پايبندى به آنها 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ياد شده اجاره داده نمى‌شود و فروخته نمى‌شود و هديه نمى‌شود و امانت داده نمى‌شود و به چيزى ديگر تبديل نمى‌شود، بلكه به همين شكل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دادگاه در ادامه مى‌گويد به موجب بينه قانونى اصولاً بر من ثابت شد كه عباس ابن يوسف قطان از محل اموال پدرش يوسف قطان بناهاى ياد شده در فوق را ساخته است؛ از اين رو وقف‌نامه يادشده را قانونى مى‌دانم و آن را امضا كردم و دستور دادم سندى براى آن تنظيم و تحرير شود به تاريخ روز بيست و پنجم ماه جمادى الثانى سال هزار و سيصد و هفتاد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رئيس دادگاه عالى</w:t>
      </w:r>
    </w:p>
    <w:p>
      <w:pPr>
        <w:pStyle w:val="BookText"/>
        <w:rPr/>
      </w:pPr>
      <w:r>
        <w:rPr>
          <w:rFonts w:ascii="IRNazanin" w:hAnsi="IRNazanin" w:eastAsia="IRNazanin"/>
          <w:color w:val="111111"/>
          <w:sz w:val="28"/>
          <w:sz w:val="28"/>
          <w:szCs w:val="28"/>
          <w:rtl w:val="true"/>
          <w:lang w:bidi="fa-IR"/>
        </w:rPr>
        <w:t>دو نكته در اين دو سند درخور درنگ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سند نكته‌اى است كه تواتر محلى در مورد دو مكان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زادخانه نبوى و خانه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مى‌كند، چرا كه در توصيف محل و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اين دو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قاضى عبدالله بن دهيش نيازى نمى‌بيند محل آن دو مكان را در وقف‌نامه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زادخانه شريف نبوى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مولد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سوق الليل و در محل خود آن مايه مشهور است كه به تعيين و توصيف نياز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خانه ام‌المؤمنين حضرت خديجه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زمين </w:t>
      </w:r>
    </w:p>
    <w:p>
      <w:pPr>
        <w:pStyle w:val="BookText"/>
        <w:rPr/>
      </w:pPr>
      <w:r>
        <w:rPr>
          <w:rFonts w:ascii="IRNazanin" w:hAnsi="IRNazanin" w:eastAsia="IRNazanin"/>
          <w:color w:val="111111"/>
          <w:sz w:val="28"/>
          <w:sz w:val="28"/>
          <w:szCs w:val="28"/>
          <w:rtl w:val="true"/>
          <w:lang w:bidi="fa-IR"/>
        </w:rPr>
        <w:t xml:space="preserve">بيضا معروف به خانه حضرت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قشاشيه كه در محل معروف است و چنان شهرت دارد كه به تعيين نياز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والاحضرت عبدالعزيز، پس از مشورت با علماى بزرگ به اين كار مبارك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اين اقدام را به عنوان سند و حقيقتى آشكار ثبت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جاى شگفتى نيست، چه او پى نيكان گرفته است و كارش كامل‌كننده كار خلفا و حاكمان مسلمان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رهبرى‌هاى حكيمانه در امت، به حفظ تاريخ امت و آثار باستانى آن اهتمام بليغ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عبدالرزاق فرزند شيخ محمد عبدالرزاق حمزه خطيب و امام جماعت مسجدالحرام در آغاز عمليات تأسيس مدرسه حفظ قرآن كريم در اين مكان مبارك، مى‌گويد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پيش از اين مى‌دانستيم كه اين محل، خانه ام‌المؤمنين حضرت خديجه بنت خويلد و ديگر همسران نبوى بوده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ديدم كارگران براى پى‌ريزى ساختمانى تازه در اين مكان، حفارى و پى‌كنى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كار، ساختمانى كامل كشف شد كه در آن مسجدى بود كه پايين‌تر از سطح خيابان قرار داشت و به مرور زمان در اثر سيل و ديگر عوامل در زير خاك مدفون شده بود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بارى در همان محل، ساختمانى تازه ساخته شد، و مدرسه‌اى، آن را براى حفظ قرآن كريم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استفاده از اين مكان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فكر شايسته را براى اهل خير مقرر فرمود و ساختمان در همان دوره يعنى در اواسط و اواخر دهه شصت قرن چهاردهم هجرى ساخته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خانه ارقم بن ابى‌ارقم در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نخستين مدرسه </w:t>
      </w:r>
      <w:r>
        <w:rPr>
          <w:rStyle w:val="FootnoteAnchor"/>
          <w:rtl w:val="true"/>
        </w:rPr>
        <w:footnoteReference w:id="333"/>
      </w:r>
      <w:r>
        <w:rPr>
          <w:rFonts w:ascii="IRNazanin" w:hAnsi="IRNazanin" w:eastAsia="IRNazanin"/>
          <w:color w:val="111111"/>
          <w:sz w:val="28"/>
          <w:sz w:val="28"/>
          <w:szCs w:val="28"/>
          <w:rtl w:val="true"/>
          <w:lang w:bidi="fa-IR"/>
        </w:rPr>
        <w:t xml:space="preserve">در اسلام است و عمر در آن اسلام آورد، ماجرايى ديگر دارد؛ چرا كه در كوچه‌اى منشعب از مسعى در </w:t>
      </w:r>
    </w:p>
    <w:p>
      <w:pPr>
        <w:pStyle w:val="BookText"/>
        <w:rPr/>
      </w:pPr>
      <w:r>
        <w:rPr>
          <w:rFonts w:ascii="IRNazanin" w:hAnsi="IRNazanin" w:eastAsia="IRNazanin"/>
          <w:color w:val="111111"/>
          <w:sz w:val="28"/>
          <w:sz w:val="28"/>
          <w:szCs w:val="28"/>
          <w:rtl w:val="true"/>
          <w:lang w:bidi="fa-IR"/>
        </w:rPr>
        <w:t>سمت چپ كسى واقع است كه به صفا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كوچه كه حدود پنجاه متر از كوه صفا فاصله دارد همان كوچه خيزران است، اما خانه ارقم حدود يكصد متر با مسعى فاصله دارد و نزديك خانه‌هاى آل شيبى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خدمتكاران و پرده‌داران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خانه‌اى است يك طبقه كه درست مانند ساختمان قديم حرم از چند ستون و چند قوس ساخته شده و بى‌استفاده و متروك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مقرر كرد شيخ عبدالطاهر ابوالسمح امام حرم مكى، و جانشين او شيخ محمد عبدالرزاق حمزه، از ملك عبدالعزيز درخواست كنند اجازه دهد اين خانه در اختيار مدرسه دارالحديثى قرار گيرد كه پيشتر در سال </w:t>
      </w:r>
      <w:r>
        <w:rPr>
          <w:rFonts w:ascii="IRNazanin" w:hAnsi="IRNazanin" w:eastAsia="IRNazanin"/>
          <w:color w:val="111111"/>
          <w:sz w:val="28"/>
          <w:sz w:val="28"/>
          <w:szCs w:val="28"/>
          <w:lang w:bidi="fa-IR"/>
        </w:rPr>
        <w:t>١٣۵٣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تأسيس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عبدالعزيز با اين درخواست موافقت كرد و خانه در اختيار آنان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خانه‌اى يك طبقه بود و تنها چهار اتاق داشت و اين مقدار، گنجايش مدرسه را نداشت، يكى از خيران به هزينه خود يك طبقه بر طبقه هم كف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محترم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حسين نصيف كه بسيار هوادار اين مدرسه بود، در اين كار نقشى بزرگ ايفا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طبقه نوساز، با طبقه هم كف هماهنگ نبود، زيرا طبقه هم‌كف چنان كه گذشت به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داراى چند ستون و چند طاق قوسى بود، اما طبقه افزوده شده به شيوه جديد و سيمانى ساخته شده و اين موجب شده بود ساختمان، به كسى ماند كه پيراهن و عبا بر تن دارد و كلاه شاپو بر سر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دارالحديث اين بناى باستانى را در اختيار داشت و خاطره خوش آن را زنده نگه مى‌داشت تا اينكه طرح توسعه حرم اجرا شد و كل بنا در سال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تخريب گشت و محل آن اكنون در خيابان ميان صفا وكوه ابوقبيس است</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آنچه را كه استاد عبدالرزاق حمزه بيان داشت، در آنچه كه عالم سلفى مسعود </w:t>
      </w:r>
    </w:p>
    <w:p>
      <w:pPr>
        <w:pStyle w:val="BookText"/>
        <w:rPr/>
      </w:pPr>
      <w:r>
        <w:rPr>
          <w:rFonts w:ascii="IRNazanin" w:hAnsi="IRNazanin" w:eastAsia="IRNazanin"/>
          <w:color w:val="111111"/>
          <w:sz w:val="28"/>
          <w:sz w:val="28"/>
          <w:szCs w:val="28"/>
          <w:rtl w:val="true"/>
          <w:lang w:bidi="fa-IR"/>
        </w:rPr>
        <w:t>عالم ندوى در كتاب شهور فى ديار العرب درباره سفرش به كشور عربستان نوشته است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در هشتم ذيقعده سال </w:t>
      </w:r>
      <w:r>
        <w:rPr>
          <w:rFonts w:ascii="IRNazanin" w:hAnsi="IRNazanin" w:eastAsia="IRNazanin"/>
          <w:color w:val="111111"/>
          <w:sz w:val="28"/>
          <w:sz w:val="28"/>
          <w:szCs w:val="28"/>
          <w:lang w:bidi="fa-IR"/>
        </w:rPr>
        <w:t>١٣۶٨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ميهمان دولت عبدالعزيز بود در شرح كارهاى پس از طواف وداع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طواف به ديدار شيخ ابوسمح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دارالحديث رسيدم، مولانا عبدالوهاب دهلوى را ديدم كه از اقامتگاه من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ديدار من رفته بود، و دوستش محمد بن عبدالعزيز حمزه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نشستيم و از مسائل گوناگون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ابوسمح كه به خانه ارقم رفته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مخصوص در خانه ابى‌ارقم، در آغاز دوره عباسى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ساختن ساختمانى عظيم و عالى در اين مكان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من نتوانستم از خانه ارقم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آغازين صحابه فدايى خود در آن مستقر بودند،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پس از بازگشت از مدينه منوره همراه مولانا عبدالوهاب كه از معروف‌ترين عالمان آگه به آثار تاريخى مكه و مسئول امور مالى شوراى دارالحديث است، از آنجا ديدار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سلفى شيخ محمد بن عبدالرزاق به مناسبت بحث از خانه ارقم، ديدگاهش درباره مكان‌هاى تاريخى مكه را اين‌گونه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ساختمان‌ها بايد محفوظ بماند و محل ادارات و مراكز علمى و دينى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دارد گنبدها ويران شود </w:t>
      </w:r>
      <w:r>
        <w:rPr>
          <w:rStyle w:val="FootnoteAnchor"/>
          <w:rtl w:val="true"/>
        </w:rPr>
        <w:footnoteReference w:id="336"/>
      </w:r>
      <w:r>
        <w:rPr>
          <w:rFonts w:ascii="Amiri" w:hAnsi="Amiri" w:eastAsia="Amiri" w:cs="Amiri"/>
          <w:color w:val="111111"/>
          <w:sz w:val="28"/>
          <w:sz w:val="28"/>
          <w:szCs w:val="28"/>
          <w:rtl w:val="true"/>
          <w:lang w:bidi="ar-SA"/>
        </w:rPr>
        <w:t>، اما معنا ندارد به اين مكان‌هاى مرتبط با دوره نخست دعوت اسلامى بى‌توجهى شود</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شمارى از علماى سلف در عصر حاضر با اين ديدگاه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رشيد رضا</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او از كسانى است كه استفاده فرهنگى از اين مكان‌هاى مسلم تاريخى را به‌دور از نيرنگ و خرافه و افراط و تفريط روا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صراحت در متن زير آمده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خانه‌اى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زاده شد و ديگر خانه‌هاى باستانى‌اى كه قبر </w:t>
      </w:r>
    </w:p>
    <w:p>
      <w:pPr>
        <w:pStyle w:val="BookText"/>
        <w:rPr/>
      </w:pPr>
      <w:r>
        <w:rPr>
          <w:rFonts w:ascii="IRNazanin" w:hAnsi="IRNazanin" w:eastAsia="IRNazanin"/>
          <w:color w:val="111111"/>
          <w:sz w:val="28"/>
          <w:sz w:val="28"/>
          <w:szCs w:val="28"/>
          <w:rtl w:val="true"/>
          <w:lang w:bidi="fa-IR"/>
        </w:rPr>
        <w:t>در آنها نيست و عبادتگاه شده‌اند، آسان‌تر از مشكل مساجدى است كه بر قبور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خانه‌اى را كه مى‌گويند خانه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است ديده‌ام و ديدم كه ورودى آن به گونه‌اى ويران شده است كه درآمدن به آن دشوار است و ديگر قسمت‌هاى آن حتى گنبدش همان‌طور كه بوده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تخريب مساجد قبور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زيانبارتر از مسجد ضرارند كه آيه در شأن آن نازل شده است، تأييد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روز پس از رسيدن به مكه و پيش از آمدن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با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كردم و از كسانى كه مسئله قبور و امثال آن را پديد آورده‌اند، شكوه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اشكالى ندارد كه زادخانه و خانه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تبديل شود تا محدثان و مبلغان اسلام در آنها پرورش يابند و ديدار مردم از اين دو خانه منوط به كسب اجازه رسمى باشد و تنها به كسانى اجازه بازديد داده شود كه بدانند يا بياموزند كه اسلام روا نمى‌دارد كه مسلمان، پس از عوامل و علل عادى، از غير خداوند سودى بخواهد يا دفع زيانى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اعتقاد داشته باشد اين خانه‌ها يا غير آنها سودى مى‌رسانند يا زيانى مى‌زدايند، به خداوند شرك ورزيده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اين دو خانه نه سودى مى‌رسانند و نه زيانى، همچنان‌كه عمر هنگامى كه حجرالاسود را مى‌بوسيد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نيك مى‌دانم كه تو سنگى، نه بهره مى‌دهى، و نه زيان مى‌رسانى، و اگر نديده بودم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مى‌بوسد، نمى‌بوسيدمت</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چنان كه بخارى و مسلم و ديگران مرفوعاً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اين سخن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بوسيدن حجرالاسود تنها از سر پيروى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فتنه‌اى بزرگ از پس اين كار برنمى‌آييم</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اين‌گونه تفكر است كه در برخورد با اين مكان‌هاى تاريخى، روشنگرانه و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ميان بردن اين مكان‌ها تجاوز و ستم به تاريخ و احساسات مسلمانان است و تقديس آنها به‌گونه‌اى كه با عقيده صحيح ناسازوار باشد ناپسند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درمان اين مشكل در پاره‌اى از جاهلان كه از بيرون عربستان مى‌آيند، فرهنگ‌سازى و آگاهى بخشى سودمند از رهگذر تشكيل گروه‌هاى زائر براى بازديد از اين مكان‌ها به همراه راهنماى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آنان را راهنمايى كند و با تاريخ اسلام و رشد آن در پرتو اين عقيده و مبارزه آن با همه پديده‌هاى ناسازوار با توحيد ناب كه شايسته است فرد مسلمان در برخورد با آثار تاريخى به آن آراسته باشد، آشنا سازد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راه‌حل درست، ايجاد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روشنگرى در آينده هم به‌ويژه پس از بازگشت حاجيان و عمره گزاران به كشور خود، درس مفيدى است براى هر كس كه در پى ديدار از اين مكان‌هاى تاريخى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بهره‌گيرى از اين مكان‌هاى تاريخى به شيوه‌اى عقلانى و روشى فرهنگى است كه ارزش جايگاه تاريخى و عظمت و شكوه اين مكان‌ها را در نفوس مسلمانان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احساسات و عواطف و تاريخ مسلمانان مربوط است، مد نظر ملك عبدالعزيز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مشورت او با عالمانى است كه نگرشى گسترده و رويكردى صحيح دارند، همان كسانى كه به اهميت اين‌گونه مكان‌هاى تاريخى و تأثير ژرف آنها بر هدايت نسل‌ها و جلب توجه آنان به معانى ايمان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نمونه برجسته از مصاديق توجه فرهنگى ملك عبدالعزيز، نكته‌اى است كه استاد محمد امين اسماعيل خدمرى از فرزندان مكه مكرمه و معاصران مربى فاضل شيخ عبدالله خوجه رئيس مدارس پيكار با بيسوادى،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شبانه نجاح كه در سال </w:t>
      </w:r>
      <w:r>
        <w:rPr>
          <w:rFonts w:ascii="Amiri" w:hAnsi="Amiri" w:eastAsia="Amiri" w:cs="Amiri"/>
          <w:color w:val="111111"/>
          <w:sz w:val="28"/>
          <w:sz w:val="28"/>
          <w:szCs w:val="28"/>
          <w:lang w:bidi="ar-SA"/>
        </w:rPr>
        <w:t>١٣۵٠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تأسيس شدند، و ماجراى اجازه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زادخانه حضرت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شعب على، بيان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درباره چگونگى تأسيس اين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آموزشگاه پسرانه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برآن شد كه جشن فارغ التحصيلى 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مسئولان آن گفته مى‌شود شيخى در مكه است به نام عبدالله خوجه كه در برگزارى جشن‌ها يد طولا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طاهر دباغ به همراه بزرگان مكه نزد من آمدند و خواستشان را با من در ميان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هزينه كار را درخواست كردم، قول همكارى دادند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رياض رفتم و جشن را برگزار كردم، بسيار موفقيت‌آميز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برپايى جشن تصميم گرفتم به شهر خود مكه بازگردم، اما آنان از من خواستند دو سه روز درنگ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دفتر بزرگى مانند دفتر حضور و غياب نزد من آوردند و گفتند در اين دفتر تمنايى كن، ما اين را خدمت اعلى‌حضرت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موقوفه‌هاى مكه را درخواست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از من خواستند موردى را مشخص كنم؛ من </w:t>
      </w:r>
    </w:p>
    <w:p>
      <w:pPr>
        <w:pStyle w:val="BookText"/>
        <w:rPr/>
      </w:pPr>
      <w:r>
        <w:rPr>
          <w:rFonts w:ascii="IRNazanin" w:hAnsi="IRNazanin" w:eastAsia="IRNazanin"/>
          <w:color w:val="111111"/>
          <w:sz w:val="28"/>
          <w:sz w:val="28"/>
          <w:szCs w:val="28"/>
          <w:rtl w:val="true"/>
          <w:lang w:bidi="fa-IR"/>
        </w:rPr>
        <w:t xml:space="preserve">گمشده‌ام را در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زادخانه</w:t>
      </w:r>
      <w:r>
        <w:rPr>
          <w:rStyle w:val="FootnoteAnchor"/>
          <w:rtl w:val="true"/>
        </w:rPr>
        <w:footnoteReference w:id="343"/>
      </w:r>
      <w:r>
        <w:rPr>
          <w:rFonts w:ascii="IRNazanin" w:hAnsi="IRNazanin" w:eastAsia="IRNazanin"/>
          <w:color w:val="111111"/>
          <w:sz w:val="28"/>
          <w:sz w:val="28"/>
          <w:szCs w:val="28"/>
          <w:rtl w:val="true"/>
          <w:lang w:bidi="fa-IR"/>
        </w:rPr>
        <w:t xml:space="preserve">حضرت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بن لادن را براى تأمين هزينه و معلم به من معرفى كردند و به اين ترتيب مدرسه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شعبه‌اى در محله شبيكه دارد كه شيخ احمد عبدالغنى عجيمى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خدايش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اداره مى‌كرد و زير نظر مدير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كوچه عجيمى پشت اداره پست در شاميه واقع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اين مدرسه سال‌ها در اين ساختمان نقش فرهنگى خود را بازى كرد تا اينكه محله شعب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توسعه خيابان و عمليات حفر تونلى كه از محله عزيزيه مى‌آيد و از وسط كوه ابوقبيس مى‌رود، تخريب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كارگيرى اين مكان‌هاى تاريخى، نقشى برجسته در زندگى علمى و فرهنگى در درون و بيرون عربستان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تخريب كامل شمارى از آنها براى توسعه فضاهاى حرم شريف براى نمازگزاران، محل زادخانه شريف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 برجسته‌اى شده است كه نقش علمى بى‌بديلى در داخل و خارج عربستان بازى مى‌كند، چرا كه با نسخ خطى و منابع چاپى، محققان را در به پايان رساندن پژوهش‌هاى علمى خود يارى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جملگى در كارنامه ملك عبدالعزيز و واقفانى كه براى خدمت به جويندگان دانش، بخشى از ثروت خود را براى ساختن آن هزينه كردند، ثبت مى‌شود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هم‌چنان از اين كار پادشاه و فرزندان او كه به راه او مى‌روند و در پى آنند كه تاريخ امت اسلامى را از نابودى باز دارند و نگذارند جاهلان بر آن تسلط يابند، ياد خواهد كرد</w:t>
      </w:r>
      <w:r>
        <w:rPr>
          <w:rFonts w:eastAsia="IRNazanin" w:cs="IRNazanin"/>
          <w:color w:val="111111"/>
          <w:sz w:val="28"/>
          <w:szCs w:val="28"/>
          <w:rtl w:val="true"/>
          <w:lang w:bidi="fa-IR"/>
        </w:rPr>
        <w:t xml:space="preserve">. </w:t>
      </w:r>
      <w:bookmarkStart w:id="96" w:name="pg1963_26054"/>
    </w:p>
    <w:p>
      <w:pPr>
        <w:pStyle w:val="Heading2"/>
        <w:numPr>
          <w:ilvl w:val="1"/>
          <w:numId w:val="1"/>
        </w:numPr>
        <w:rPr/>
      </w:pPr>
      <w:bookmarkStart w:id="97" w:name="__RefHeading___Toc3643576_3650668749"/>
      <w:bookmarkStart w:id="98" w:name="_Toc34"/>
      <w:bookmarkEnd w:id="96"/>
      <w:bookmarkEnd w:id="97"/>
      <w:r>
        <w:rPr>
          <w:rtl w:val="true"/>
        </w:rPr>
        <w:t>فصل پنجم</w:t>
      </w:r>
      <w:r>
        <w:rPr>
          <w:rtl w:val="true"/>
        </w:rPr>
        <w:t xml:space="preserve">: </w:t>
      </w:r>
      <w:r>
        <w:rPr>
          <w:rtl w:val="true"/>
        </w:rPr>
        <w:t>ديدگاه علما درباره زيارت مكان‌هاى تاريخى در مكه مكرمه</w:t>
      </w:r>
      <w:bookmarkEnd w:id="98"/>
    </w:p>
    <w:p>
      <w:pPr>
        <w:pStyle w:val="Heading3"/>
        <w:numPr>
          <w:ilvl w:val="2"/>
          <w:numId w:val="1"/>
        </w:numPr>
        <w:rPr/>
      </w:pPr>
      <w:bookmarkStart w:id="99" w:name="__RefHeading___Toc3643578_3650668749"/>
      <w:bookmarkStart w:id="100" w:name="_Toc35"/>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فقيهان امت در مشروعيت زيارت اين مكان‌ها به دو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و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ديدگاه هر دو گروه و استدلال‌هاى آنان بررسى مى‌شود</w:t>
      </w:r>
      <w:r>
        <w:rPr>
          <w:rFonts w:eastAsia="IRNazanin" w:cs="IRNazanin"/>
          <w:color w:val="111111"/>
          <w:sz w:val="28"/>
          <w:szCs w:val="28"/>
          <w:rtl w:val="true"/>
          <w:lang w:bidi="fa-IR"/>
        </w:rPr>
        <w:t>.</w:t>
      </w:r>
    </w:p>
    <w:p>
      <w:pPr>
        <w:pStyle w:val="Heading3"/>
        <w:numPr>
          <w:ilvl w:val="2"/>
          <w:numId w:val="1"/>
        </w:numPr>
        <w:rPr/>
      </w:pPr>
      <w:bookmarkStart w:id="101" w:name="__RefHeading___Toc3643580_3650668749"/>
      <w:bookmarkStart w:id="102" w:name="_Toc36"/>
      <w:bookmarkEnd w:id="101"/>
      <w:r>
        <w:rPr>
          <w:rtl w:val="true"/>
        </w:rPr>
        <w:t>گفتار يكم</w:t>
      </w:r>
      <w:r>
        <w:rPr>
          <w:rtl w:val="true"/>
        </w:rPr>
        <w:t xml:space="preserve">: </w:t>
      </w:r>
      <w:r>
        <w:rPr>
          <w:rtl w:val="true"/>
        </w:rPr>
        <w:t>ديدگاه مخالفان زيارت مكان‌هاى تاريخى در مكه مكرمه و دلايل آنها</w:t>
      </w:r>
      <w:bookmarkEnd w:id="102"/>
    </w:p>
    <w:p>
      <w:pPr>
        <w:pStyle w:val="BookText"/>
        <w:rPr/>
      </w:pPr>
      <w:r>
        <w:rPr>
          <w:rFonts w:ascii="IRNazanin" w:hAnsi="IRNazanin" w:eastAsia="IRNazanin"/>
          <w:color w:val="111111"/>
          <w:sz w:val="28"/>
          <w:sz w:val="28"/>
          <w:szCs w:val="28"/>
          <w:rtl w:val="true"/>
          <w:lang w:bidi="fa-IR"/>
        </w:rPr>
        <w:t>برخى بر اين باورند كه زيارت اين مكان‌ها از بدعت‌هايى است كه هيچ پاى بستى در شرع ندارد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احمد بن تيميه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موضع‌گيرى و ديدگاهى ويژه نسبت به اين مسئله دارد؛ اما مخالفت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برخى در مقالات و كتاب‌هايشان بيان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ديدگاه او بر اساس متن گفتار وى پيش رو نهاده مى‌شود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به مؤلفان مناسك 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مؤلفان مناسك از استحباب زيارت مساجد مكه و اطراف آن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كتاب مناسكى كه پيش از نخستين حج خود، در اوايل زندگى از سخنان علما گرد آورده و براى برخى از شيوخ نوشتم، به اين مطلب اشاره </w:t>
      </w:r>
    </w:p>
    <w:p>
      <w:pPr>
        <w:pStyle w:val="BookText"/>
        <w:rPr/>
      </w:pPr>
      <w:r>
        <w:rPr>
          <w:rFonts w:ascii="IRNazanin" w:hAnsi="IRNazanin" w:eastAsia="IRNazanin"/>
          <w:color w:val="111111"/>
          <w:sz w:val="28"/>
          <w:sz w:val="28"/>
          <w:szCs w:val="28"/>
          <w:rtl w:val="true"/>
          <w:lang w:bidi="fa-IR"/>
        </w:rPr>
        <w:t>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ما معلوم شد كه اينها همه بدعت است و در شرع هيچ اساسى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هيچ يك از اين كارها را نكرده‌اند و پيشوايان، راستى از اين كارها باز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تنها مسجدى است كه مشروع است براى نماز و دعا و طواف و ديگر عبادات به آنجا رفت، و رفتن به مسجدى ديگر در مكه براى اين امور مشروع نيست، و روا نيست كارى كرد كه در آنجا مسجدى در اين احكام با مسجدالحرام رقابت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و ديگر عباداتى كه فرد در اين مساجد به جا مى‌آورد، اگر در مسجدالحرام به‌جا آورد، خوب بلكه سنت مشروع است، اما رفتن به مسجدى ديگر براى انجام دادن اين كارها و كسب فضيلت آن، بدعت و غيرشرعى است</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ناروايى زيارت مكان‌هايى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از رسالتش را در مكه در آنها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زهد و عبادت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 پيش از مبعث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خداوند او را به نبوت و رسالت خويش بزرگ داشت و ايمان آوردن به او و اطاعت و پيروى از وى را بر مردم واجب شمرده، او و مهاجران نخستين كه به او ايمان آوردند و برترين آفريدگان بودند ده سال در مكه اقامت كردند، و نه او به غار حرا رفت و نه هيچ يك از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مدينه هجرت نمود و چهار </w:t>
      </w:r>
      <w:r>
        <w:rPr>
          <w:rStyle w:val="FootnoteAnchor"/>
          <w:rtl w:val="true"/>
        </w:rPr>
        <w:footnoteReference w:id="347"/>
      </w:r>
      <w:r>
        <w:rPr>
          <w:rFonts w:ascii="IRNazanin" w:hAnsi="IRNazanin" w:eastAsia="IRNazanin"/>
          <w:color w:val="111111"/>
          <w:sz w:val="28"/>
          <w:sz w:val="28"/>
          <w:szCs w:val="28"/>
          <w:rtl w:val="true"/>
          <w:lang w:bidi="fa-IR"/>
        </w:rPr>
        <w:t>نوبت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حديبيه كه مشركان نگذاشتند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قصد مكه از تنعيم و كنار مساجدى كه گفته مى‌شود مساجد عايشه‌اند بگذرى، به كوهى كه در سمت راست توست كوه تنعيم گويند و </w:t>
      </w:r>
    </w:p>
    <w:p>
      <w:pPr>
        <w:pStyle w:val="BookText"/>
        <w:rPr/>
      </w:pPr>
      <w:r>
        <w:rPr>
          <w:rFonts w:ascii="IRNazanin" w:hAnsi="IRNazanin" w:eastAsia="IRNazanin"/>
          <w:color w:val="111111"/>
          <w:sz w:val="28"/>
          <w:sz w:val="28"/>
          <w:szCs w:val="28"/>
          <w:rtl w:val="true"/>
          <w:lang w:bidi="fa-IR"/>
        </w:rPr>
        <w:t>حديبيه در همان سمت و دور از تنعيم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آينده عمره قضيه </w:t>
      </w:r>
      <w:r>
        <w:rPr>
          <w:rStyle w:val="FootnoteAnchor"/>
          <w:rtl w:val="true"/>
        </w:rPr>
        <w:footnoteReference w:id="348"/>
      </w:r>
      <w:r>
        <w:rPr>
          <w:rFonts w:ascii="IRNazanin" w:hAnsi="IRNazanin" w:eastAsia="IRNazanin"/>
          <w:color w:val="111111"/>
          <w:sz w:val="28"/>
          <w:sz w:val="28"/>
          <w:szCs w:val="28"/>
          <w:rtl w:val="true"/>
          <w:lang w:bidi="fa-IR"/>
        </w:rPr>
        <w:t>را گزارد و با جمع انبوهى از صحابه وارد مكه شدند و سه روز در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مكه را فتح كرد و به ناحيه حنين و طائف در شرق مكه رفت و با هوازن حنين جنگيد و اهل طائف را محاصره نمود و غنايم حنين را در جعرانه تقسيم كرد، از جعرانه محرم شد و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در حجةالوداع عمره چهارم گزارد و گروه‌هاى مسلمان با او حج گزاردند و جز كسانى كه خواست خدا بود از حج باز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عمره‌ها و حج واجب نه او و نه هيچ يك از اصحابش به غار حرا نرفت و آنجا را زيارت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ديگر مكان‌هاى اطراف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جز در مسجدالحرام و بين صفا و مروه و منا و مزدلفه و عرفات، در جايى ديگر عبادت صورت نگرفت و نماز ظهر و عصر را در بطن عرنه گزارد و روز عرفه در نمره كنار عرفه براى او چادر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هم خلفاى راشد و ديگر مسلمانان صدر اسلام، به غار حرا براى نمازگزاردن و دعا كردن نرفتند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است غار ياد شده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أَخْرَجَهُ الَّذِينَ كَفَرُوا ثانِيَ اثْنَيْنِ إِذْ هُما فِي الْغارِ </w:t>
      </w:r>
      <w:r>
        <w:rPr>
          <w:rStyle w:val="FootnoteAnchor"/>
          <w:rtl w:val="true"/>
        </w:rPr>
        <w:footnoteReference w:id="34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كه كافران وى را كه دومى آن دو بود بيرون راندند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همان غار كوه ثور در سمت راست مكه است، چه حضرت براى امتش مقرر نداشت به آنجا سفر كند و آن را زيارت نمايد و در آن نماز گزارد و دعا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مكه، مسجد، تنها مسجدالحرام بود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مسجدى نساخت</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و دستور نداد زادخانه‌اش و محل بيعت عقبه كه در پشت منا قرار دارد و در آنجا براى وى مسجدى برپا شده است، زيارت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مساجد جملگى پس از آن حضرت ساخته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است كه اگر اين كارها شرعى و مستحب بود و خداوند براى آنها پاداش مى‌داد، حتماً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آگاه‌ترين مردم به اين امور بود و اين مطالب را به اصحابش مى‌آموخت و اصحاب او از آيندگان به اين امور آگاه‌تر و به آنها راغب‌تر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آنان به هيچ‌يك از اين اعمال توجه نكرده‌اند، معلوم مى‌شود اين كارها از بدعت‌هايى است كه اصحاب، آنها را عبادت و نزديكى به خداوند و اطاعت از او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اين اعمال را عبادت و نزديكى به خداوند و اطاعت از او شمارد، به راه آنان نرفته است، و چيزى را از دين شمارده است كه خداوند به آن فرمان نداده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علما در زيارت اين مكان‌ها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به اين اختلاف پرداخته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وضاح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شمارى ديگر از علماى مدينه، آمدن به اين مساجد و مكان‌ها در مدينه را مكروه داشته‌اند مگر قبا 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به بيت المقدس وارد شد و در آن نماز گزارد، اما در پى درآمدن به اين مكان‌ها و نمازگزاردن در آنها برنيامد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استناد به سخن عمر، و از آن رو كه اين اعمال شبيه نماز در مقابر است، به طور مطلق آنها را مكروه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شمارى از علماى متأخر آمدن به اين مكان‌ها را مستحب دانسته‌اند و گروهى از مؤلفان اهل سنت و ديگران در مناسك خود از استحباب زيارت اين مساجد ياد كرده‌اند و محل و نام آنها را برشمارده‌اند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مكان‌هايى را كه درباره آنها خبرى رسيده است، جايز مى‌داند مگر اينكه جشن گرفته شود، يا پى در پى به آنجا رفت و آمد شود و در زمان مشخص در آنجا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جماعت زنان در مسجد، كه وى آن را روا داشته است مگر آنكه زنان از اين رهگذر خودنمايى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خانه براى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طريق ميان اخبار جمع كرده و به حديث ابن مكتوم </w:t>
      </w:r>
    </w:p>
    <w:p>
      <w:pPr>
        <w:pStyle w:val="BookText"/>
        <w:rPr/>
      </w:pPr>
      <w:r>
        <w:rPr>
          <w:rFonts w:ascii="IRNazanin" w:hAnsi="IRNazanin" w:eastAsia="IRNazanin"/>
          <w:color w:val="111111"/>
          <w:sz w:val="28"/>
          <w:sz w:val="28"/>
          <w:szCs w:val="28"/>
          <w:rtl w:val="true"/>
          <w:lang w:bidi="fa-IR"/>
        </w:rPr>
        <w:t>احتجاج جسته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ساختن مسجد در مكانى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گزارده است يا قصد نماز خواندن در نمازگاه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اين را مى‌پذيرد، مشروط بر آنكه اصالةً هدف ساختن مسجد باشد؛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آن است آنچه كه در صحيحين از قول عتبان بن مالك نقل كرده‌اند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قومم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بنى‌سالم نماز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بى‌سو شده است و سيل‌ها ميان من و مسجد قومم قرار گرفته است، بسيار دوست دارم بيايى در جايى از خانه‌ام نماز بگزارى تا آنجا را مسجد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مى‌كنم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چون روز برآمد،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صبح هنگام بر من وارد شد و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ننشسته بود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منزلتان دوست دارى نماز بخوانم؟ من به جايى كه دوست داشتم در آن نماز بگزارد، اشاره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ايستاد و تكبيرةالاحرام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پى وى به صف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ركعت نماز گزارد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او سلام داديم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حديث برمى‌آيد كه باكى نيست كه كسى مسجدش را در محلى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نماز گزارده برپا سازد، هم چنين است قصد نماز گزاردن در محلى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نماز خوانده است؛ اما قصد اصلى اين فرد ساختن مسجد است و مكانى را دوست دارد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براى او نماز خوانده است، تا از اين رهگذر،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مسجد او را معلوم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برخلاف مكانى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اتفاقى در آن نماز خوانده است و بعد آن را مسجد كرده‌اند؛ اما نه از آن رو كه به مسجد نياز بوده است، بلكه براى آنكه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گزارده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بودن نماز گزاردن در مكان‌هايى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مى‌گزارده است، به قصد پيروى و 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يا دعا كردن در مكان‌هايى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نماز گزارده يا دعا كرده است، سنت و اقتدا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 از اوست، همچنان‌كه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خاص نماز به جا آورد و يا دعا كرد، نماز و دعا در آن وقت، سنت و مانند ديگر كارها و عبادات اوست كه به قصد قربت انجام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مورد است خبرى كه در صحيحين از قول يزيد بن ابى‌عبيد آمده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اكوع پيوسته مى‌كوشيد نزديك اسطوانه كنار محل مصحف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 مى‌بينم نماز خواندن كنار اين اسطوانه را پى 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در كنار آن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مسلم از سلمة بن اكوع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محل مصحف نماز مى‌گزارد و تسبيح مى‌گفت و اشاره مى‌كرد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درنگ مى‌كرد و ميان منبر و محراب به اندازه عبور گوسفندى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پاره‌اى از مؤلفان پنداشته‌اند اين مطلب از موارد اختلافى است و آن را با گونه نخست يكى انگاشته‌اند؛ اما اين درست نيست؛ زيرا اينجا خبر داده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درنگ مى‌كرد، حال كه چنين است چگونه قصد اين كار، مستحب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تعيين جايگاه در مسجد و جز در آنجا نماز نگزاردن، در شرع منع شده، چنان كه در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برگزيدن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درنگ نه در پى جايگاه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ميان پيروى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اقتدا به او در آنچه كرده است با بدعت‌گذارى در چيزى كه در سنت نيست و تنها براى ارتباط آنها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نهاد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اشكالاتى كه انتظار مى‌رود در زيارت مكان‌هاى مبارك نبوى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اين ديدگاه پوشيده نمى‌دارند كه برخى از جاهلان، هنگام زيارت اين مكان‌ها رفتارهاى نهى </w:t>
      </w:r>
    </w:p>
    <w:p>
      <w:pPr>
        <w:pStyle w:val="BookText"/>
        <w:rPr/>
      </w:pPr>
      <w:r>
        <w:rPr>
          <w:rFonts w:ascii="IRNazanin" w:hAnsi="IRNazanin" w:eastAsia="IRNazanin"/>
          <w:color w:val="111111"/>
          <w:sz w:val="28"/>
          <w:sz w:val="28"/>
          <w:szCs w:val="28"/>
          <w:rtl w:val="true"/>
          <w:lang w:bidi="fa-IR"/>
        </w:rPr>
        <w:t>شده‌اى انجام مى‌دهند كه با عقيده توحيد سازوارى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ميان عامه مردم آشكارا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 براى پيش‌گيرى از اين دستاويز، اين باب يكسره بسته شد تا نابى عقيده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اين امر را در عبارت ذيل بيان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اين زيارت‌ها را مكروه مى‌داند، تنها از آن روست كه اينها بهانه‌اى مى‌شود براى برپايى جشن و عيد گرفتن و تشبّه به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هيچ‌يك از صحابه با آنچه ابن عمر در اين زمينه كرده است، موافق نبوده‌اند و از خلفاى راشد و مهاجران و انصار هم نقل نشده است كه در پى مكان‌هايى برآيند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فرود آمده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برگزيده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جمهور صحابه است؛ زيرا پيروى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از گفتار و كردار اوست، به‌گونه‌اى كه آنچه او انجام داده است به همان شكل كه او انجام داده است، به‌جا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آهنگ عبادت در مكانى شود، آهنگ عبادت در آنجا پيروى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مشاعر و مساجد؛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فرود آمد، كه از سر اتفاق، هنگام فرود آمدن به آنجا رسيد و يا به هر دليل ديگر كه نشان مى‌دهد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مكان نبوده است، اگر ما درپى آن برآييم، پيرو او نيستيم، چرا كه كارها در گرو نيت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براى آشنايى بيشتر با اين ديدگاه بنگريد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زيارة اماكن 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ناصر بن عبدالعزيز شثرى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رياض، دار اشبيليا، </w:t>
      </w:r>
      <w:r>
        <w:rPr>
          <w:rFonts w:ascii="IRNazanin" w:hAnsi="IRNazanin" w:eastAsia="IRNazanin"/>
          <w:color w:val="111111"/>
          <w:sz w:val="28"/>
          <w:sz w:val="28"/>
          <w:szCs w:val="28"/>
          <w:lang w:bidi="fa-IR"/>
        </w:rPr>
        <w:t>١۴٢۴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و المشاهد و اثر تعظيمها على الامة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عبدالله جفير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مصر، دارالهدى النبوى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دارالفضيلة، </w:t>
      </w:r>
      <w:r>
        <w:rPr>
          <w:rFonts w:ascii="IRNazanin" w:hAnsi="IRNazanin" w:eastAsia="IRNazanin"/>
          <w:color w:val="111111"/>
          <w:sz w:val="28"/>
          <w:sz w:val="28"/>
          <w:szCs w:val="28"/>
          <w:lang w:bidi="fa-IR"/>
        </w:rPr>
        <w:t>١۴٢۴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bookmarkStart w:id="103" w:name="pg1963_26067"/>
    </w:p>
    <w:p>
      <w:pPr>
        <w:pStyle w:val="BookText"/>
        <w:rPr/>
      </w:pPr>
      <w:bookmarkEnd w:id="103"/>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يقولون عن التبرك و تقبيل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ماحى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رياض، مطبعة النرجس التجارية، </w:t>
      </w:r>
      <w:r>
        <w:rPr>
          <w:rFonts w:ascii="IRNazanin" w:hAnsi="IRNazanin" w:eastAsia="IRNazanin"/>
          <w:color w:val="111111"/>
          <w:sz w:val="28"/>
          <w:sz w:val="28"/>
          <w:szCs w:val="28"/>
          <w:lang w:bidi="fa-IR"/>
        </w:rPr>
        <w:t>١۴٢٩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Heading3"/>
        <w:numPr>
          <w:ilvl w:val="2"/>
          <w:numId w:val="1"/>
        </w:numPr>
        <w:rPr/>
      </w:pPr>
      <w:bookmarkStart w:id="104" w:name="__RefHeading___Toc3643582_3650668749"/>
      <w:bookmarkStart w:id="105" w:name="_Toc37"/>
      <w:bookmarkEnd w:id="104"/>
      <w:r>
        <w:rPr>
          <w:rtl w:val="true"/>
        </w:rPr>
        <w:t>گفتار دوم</w:t>
      </w:r>
      <w:r>
        <w:rPr>
          <w:rtl w:val="true"/>
        </w:rPr>
        <w:t xml:space="preserve">: </w:t>
      </w:r>
      <w:r>
        <w:rPr>
          <w:rtl w:val="true"/>
        </w:rPr>
        <w:t>ديدگاه موافقان زيارت مكان‌هاى تاريخى در مكه مكرمه</w:t>
      </w:r>
      <w:bookmarkEnd w:id="105"/>
    </w:p>
    <w:p>
      <w:pPr>
        <w:pStyle w:val="BookText"/>
        <w:rPr/>
      </w:pPr>
      <w:r>
        <w:rPr>
          <w:rFonts w:ascii="IRNazanin" w:hAnsi="IRNazanin" w:eastAsia="IRNazanin"/>
          <w:color w:val="111111"/>
          <w:sz w:val="28"/>
          <w:sz w:val="28"/>
          <w:szCs w:val="28"/>
          <w:rtl w:val="true"/>
          <w:lang w:bidi="fa-IR"/>
        </w:rPr>
        <w:t xml:space="preserve">آنچه در پى مى‌آيد اشارتى است كوتاه به مهم‌ترين دلايل فقيهان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زيارت مكان‌هاى نبوى را روا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امورى كه در اين زمينه پيش از هر چيز بايد از آن پرهيز كرد، اين است كه مبادا سخنان فقيهان در توصيف اين مكان‌ها به مبارك بودن و استحباب نماز در آنها و اميد روا شدن دعا در آنها، كج فهميده، و به برانگيختن فراسوى كارهاى ناسازگار با پاكى عقيده و نابى آن حمل شود؛ زيرا فقيهان بسيار فراتر از آنند كه شاخص‌هاى توحيد را بگسلند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اسطوانه‌هاى اين علم و بازدارندگان آن از هر رخنه‌اند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گزاردن در مكانى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گزارده است، تا زمانى كه عبادت تنها براى خداوند و خالصانه باشد؛ هيچ يك از حلقه‌هاى توحيد را نمى‌گسلد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فقيهان در باره مبارك بودن اين مكان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مكان‌هاى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فقيهان، به‌جا 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به قول اهل منطق وصف كاشف است؛ زيرا مكان‌ها بر اساس ويژگى‌هاى آنها و كسى كه به آنها درآمده و رخدادى كه در آنها روى داده است نسبت به يكديگر برترى 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روايى كاربرد اين عبارت، به قرآن كريم استناد و استدلال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شبى بنده خويش را از مسجدالحرام تا مسجدالاقصى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پيرامون آن را خجسته گردانده‌ايم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از نشانه‌هايمان بدو نشان دهيم، بى‌گمان اوست كه شنواى بيناست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ابومحمد عبدالحق بن عطيه اندلسى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مى‌كند كه مبارك بودن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نبوت و شرائع و رسولانى كه در اين سرزمين و اطراف و اكناف آن بوده‌اند؛ و ديگرى، نعمت‌هايى چون درختان و آب‌ها و سرزمين حاصلخيز كه خداوند به شام اختصاص داده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حاصل سخن آنكه هر مكانى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فرود آمده است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 جاهلى با اين امر مخالفت نمى‌ورزد چه رسد به عالم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ابوعبدالله محمد بن احمد انصارى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بارَكْنا حَوْلَهُ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است كه اين مباركى براى ميوه‌ها و آبراه‌هاى آن است؛ و گفته شده است براى رسولان و صالحانى است كه در اطراف آن به خاك سپرده شده‌اند و ازاين‌رو مقدس شده است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 هم از اين‌روست كه اين عالمان فقيه، واژه مبارك را به كار برده‌اند و اين چيز شگفتى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مبارك بودن اين مكان‌ها با روا شدن دعا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علت مبارك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است كه دعا در آنها به اذن الله عزوجل روا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 تفسير پذيرفته‌اند كه مكان‌ها به اعتبار كسى كه در آنها فرود آمده و رويدادهايى كه در آنها رخ داده است بر يكديگر برترى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ابوعبدالله محمد بن اسماعيل بخارى، براى اين مفهوم بابى در صحيح خود اختصاص داده است به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مساجدى كه در راه مدينه‌اند و مكان‌هايى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گزارده است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اين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حديث پرداخته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عمادالدين ابوفداء اسماعيل بن كثير قرشى دمشقى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مكان‌ها را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مكان‌هايى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عمره و حج از </w:t>
      </w:r>
    </w:p>
    <w:p>
      <w:pPr>
        <w:pStyle w:val="BookText"/>
        <w:rPr/>
      </w:pPr>
      <w:r>
        <w:rPr>
          <w:rFonts w:ascii="Amiri" w:hAnsi="Amiri" w:eastAsia="Amiri" w:cs="Amiri"/>
          <w:color w:val="111111"/>
          <w:sz w:val="28"/>
          <w:sz w:val="28"/>
          <w:szCs w:val="28"/>
          <w:rtl w:val="true"/>
          <w:lang w:bidi="ar-SA"/>
        </w:rPr>
        <w:t>مدينه به مكه مى‌رفت در آنها نماز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ياد كرده است</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جويى پسر عمر بن خطاب به اين مكان‌ها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در شرح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آنكه، ابن عمر به اين مكان‌ها تبرك مى‌جسته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پايبندى شديد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او با آنچه از پدرش رسيده ناسازوار نيست؛ توضيح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ديد مردم به جايى مى‌شتابند، علت را جويا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مى‌تواند، نماز بگزارد، و گرنه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تنها از آن روى هلاك شدند كه در پى آثار پيامبران خود برآمدند و آنها را به كنشت وكنيسه تبديل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عبدالله بن عمر، از آن روى با سخن عمر ناسازگارى ندارد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 بر اين حمل مى‌شود كه زيارت مردم از اين مكان‌ها را براى غير نماز مكروه مى‌داند، يا بيم دارد كار بر كسانى كه حقيقت امر را نمى‌دانند، دشوار شود و آنان گمان برند اين عمل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امر از نگاه ابن عمر صحيح‌اند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سخن عتبان و درخواست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گزاردن در خانه او، تا آن را مسجد كند و پذيرش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دليلى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جستن به آثار صالحان</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ترتيب، ابومحمد عبدالله بن ابى‌جمره 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۶٩٩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بهجةالنفوس و تحليها بمعرفة ما لها و ما عليها شرح مختصر صحيح البخارى، به سنت شريف نبوى استشهاد جسته و در شرح حديثى از عمر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در وادى عقيق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فرستاده‌اى از پروردگارم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مبارك نماز بگزار و بگو عمره‌اى در حجّى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دليل است بر اينكه هدف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گزاردن در و تبرك جستن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 و </w:t>
      </w:r>
    </w:p>
    <w:p>
      <w:pPr>
        <w:pStyle w:val="BookText"/>
        <w:rPr/>
      </w:pPr>
      <w:r>
        <w:rPr>
          <w:rFonts w:ascii="IRNazanin" w:hAnsi="IRNazanin" w:eastAsia="IRNazanin"/>
          <w:color w:val="111111"/>
          <w:sz w:val="28"/>
          <w:sz w:val="28"/>
          <w:szCs w:val="28"/>
          <w:rtl w:val="true"/>
          <w:lang w:bidi="fa-IR"/>
        </w:rPr>
        <w:t>زمان‌هاى مبارك،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مكان مبارك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برمى‌آيد، يعنى به اعتبار بركت اين مكان است كه امر شده در آن نماز برپا شود چنان‌كه خداوند درباره ماه‌هاى حرام مى‌گويد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فَلا تَظْلِمُوا فِيهِنَّ أَنْفُسَكُمْ</w:t>
      </w:r>
      <w:r>
        <w:rPr>
          <w:rFonts w:eastAsia="IRNazanin" w:cs="IRNazanin"/>
          <w:color w:val="111111"/>
          <w:sz w:val="28"/>
          <w:szCs w:val="28"/>
          <w:rtl w:val="true"/>
          <w:lang w:bidi="fa-IR"/>
        </w:rPr>
        <w:t xml:space="preserve">. . .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بر خود ستم روا نداريد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ستم در اين ماه‌ها باز داشته است؛ زيرا گناه در همين ستم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ماه‌ها بيش از ديگر ماه‌ها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چيزى، نهى از ضد آن است و نهى از چيزى، امر بر ضد آن است، پس هنگامى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مى‌دارد، طاعت را لازم مى‌سازد و ما را به آن فرا مى‌خواند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شمارى از بزرگان اصحاب او از 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صحيح مسلم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در فضايل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از ابوهريره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و عمر و عثمان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زبير در حرا بود كه ناگاه صخره جنبيد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جز پيامبرى يا صديقى يا شهيدى بر تو نيست</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سندى ديگر كه به ابوهريره مى‌انجامد از او نقل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كوه 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كوه جنبيد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 آرام باش، كه جز پيامبرى يا صديقى يا شهيدى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و عمر و عثمان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زبير و سعد بن ابى‌وقاص بر آن بودند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و </w:t>
      </w:r>
      <w:r>
        <w:rPr>
          <w:rStyle w:val="FootnoteAnchor"/>
          <w:rtl w:val="true"/>
        </w:rPr>
        <w:footnoteReference w:id="369"/>
      </w:r>
      <w:r>
        <w:rPr>
          <w:rFonts w:ascii="IRNazanin" w:hAnsi="IRNazanin" w:eastAsia="IRNazanin"/>
          <w:color w:val="111111"/>
          <w:sz w:val="28"/>
          <w:sz w:val="28"/>
          <w:szCs w:val="28"/>
          <w:rtl w:val="true"/>
          <w:lang w:bidi="fa-IR"/>
        </w:rPr>
        <w:t xml:space="preserve">و </w:t>
      </w:r>
      <w:r>
        <w:rPr>
          <w:rStyle w:val="FootnoteAnchor"/>
          <w:rtl w:val="true"/>
        </w:rPr>
        <w:footnoteReference w:id="3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 شدن دعا در اين مكان‌ها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 شدن دعا در اين مكان‌ها، گاه مرفوعاً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فضل خداوند در شمار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عفيف‌الدين عبدالله بن ابراهيم ميرغنى حسنى متقى مكى طائفى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١٢٠٧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عدة الانابة فى اماكن الاجابة ذيل عنوان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روايى دعا 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پرداخته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بدان‌كه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 شدن دعا در اين مكان‌ها اشاره كرده است و چنين مى‌نمايد كه او اين مطلب را جز از نص نمى‌گويد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شيخ محمد بن على 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الاذكار </w:t>
      </w:r>
      <w:r>
        <w:rPr>
          <w:rStyle w:val="FootnoteAnchor"/>
          <w:rtl w:val="true"/>
        </w:rPr>
        <w:footnoteReference w:id="372"/>
      </w:r>
      <w:r>
        <w:rPr>
          <w:rFonts w:ascii="IRNazanin" w:hAnsi="IRNazanin" w:eastAsia="IRNazanin"/>
          <w:color w:val="111111"/>
          <w:sz w:val="28"/>
          <w:sz w:val="28"/>
          <w:szCs w:val="28"/>
          <w:rtl w:val="true"/>
          <w:lang w:bidi="fa-IR"/>
        </w:rPr>
        <w:t xml:space="preserve">، از جدش عبدالملك بن على نقل كرده است كه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استناد ثابت شود، در عمل به آن بسنده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نزد شيخ عبدالملك عصامى نيز اين امر ثابت شده باشد، زيرا او در پايان منظومه مشهورش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امر شواهدى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شواهد در احاديث مرفوع بيان گشته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شدن دعا در برخى از مكان‌ها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زمانى خاص مقيد نساخته است و بيشتر استادان ما كه در اين باره سخن گفته‌اند از او پيروى كرده‌اند و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همين روش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ملاعلى قارى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اين مكان‌هاى شريف، محل روا شدن دعاهاى عالى در زمان‌هاى خاص است و مى‌توان اين قيد را بر همه دعاها حمل كرد و خداوند سبحان اعلم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روا شدن دعا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شافعيه به اين روش رفته‌اند؛ و فضل خداوند در شمار نمى‌گنجد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رفتار صحابه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با سندى كه به ابن جريج مى‌انجامد از اسماعيل بن اميه نقل مى‌كند كه خالد بن مضرس به او خبر داده كه سالخوردگانى از انصار را ديده است كه در پى نمازگاه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سنگ‌هايى كه در مقابل مناره است، همان محل نماز گزاردن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پيوسته مردم و عالمان را مى‌بينيم كه در آنجا نماز مى‌گزارند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پس از ازرقى، فاكهى آمده و ياد كرده است كه سنگ‌هايى كه مقابل مناره است، همان نمازگاه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آگاهان همواره در آنجا نماز مى‌خوانند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عيشومه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رفتار تابعين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مدينه منوره ابوزيد عمر بن شبه نميرى بصرى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ابوغسان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عالمان مدينه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مساجد مدينه و اطراف آن كه با سنگ‌هاى كنده كارى شده و يكسان ساخته شده است، نماز گزارده است؛ زيرا عمر بن عبدالعزيز هنگامى كه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بازسازى مى‌كرد از مردم كه فراوان بودند، درباره مساجدى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گزارده است، پرسيد و سپس همه آنها را با سنگ‌هاى كنده‌كارى شده يكسان، ساخت</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مصادر برمى‌آيد كه او نخستين كس است كه براى اين مساجد محراب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به اين شيوه معمارى مساجد، بناى عمرى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اميران و بزرگان و توده مردم مسلمان به ساختمان و بازسازى و تعمير و توسعه اين مساجد اهتمام داشته‌اند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اين‌گونه برخورد با مكان‌هاى تاريخى‌اى كه انتساب آنها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از قرن نخست هجرى و به دست عمر بن عبدالعزيز هنگامى كه والى مدينه منوره در زمان حكومت وليد بن عبدالملك بود،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مكانى كه به نظرت درست مى‌آيد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گزارده است مسجد بساز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ازبزرگان و پيشوايان معاصر او بر اين امر اعتراض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محمود نجار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مساجد باستانى مدينه منوره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آثار همگى ساخته عمر بن عبدالعزيز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موافقان عليه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زيارت مكان‌هاى تاريخى نبوى به احتجاج مخالفان اين كار پاسخ داده‌اند كه به اختصار از آنها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شمارى از بزرگان صحابه او براى زيارت غار حرا از كوه بالا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كتاب‌هاى سنت نبوى فراوان ذكر شده است،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چنان كه بدان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شماره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٣۶٩۶</w:t>
      </w:r>
      <w:r>
        <w:rPr>
          <w:rFonts w:ascii="IRNazanin" w:hAnsi="IRNazanin" w:eastAsia="IRNazanin"/>
          <w:color w:val="111111"/>
          <w:sz w:val="28"/>
          <w:sz w:val="28"/>
          <w:szCs w:val="28"/>
          <w:rtl w:val="true"/>
          <w:lang w:bidi="fa-IR"/>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شماره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۴٢٠</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و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امرى بر كراهت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مسئله‌اى اصولى و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دراين باره مى‌گويند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التَّركُ لَيسَ بِحُجَّةٍ فى شَرْعِنا </w:t>
      </w:r>
    </w:p>
    <w:p>
      <w:pPr>
        <w:pStyle w:val="BookText"/>
        <w:rPr/>
      </w:pPr>
      <w:r>
        <w:rPr>
          <w:rFonts w:ascii="Amiri" w:hAnsi="Amiri" w:eastAsia="Amiri" w:cs="Amiri"/>
          <w:color w:val="111111"/>
          <w:sz w:val="28"/>
          <w:sz w:val="28"/>
          <w:szCs w:val="28"/>
          <w:rtl w:val="true"/>
          <w:lang w:bidi="ar-SA"/>
        </w:rPr>
        <w:t xml:space="preserve">أو ذَمُ فِعْلٍ مُؤذَناً بِعُقُوبَة أو ذِكْرُ تَحرِيمٍ يُصادِفُ عابا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ندارد براى استحباب امرى، در قرآن يا سنت نص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آنكه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است كه امر مستحب همچنان‌كه از گفتار و كردار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ترك فعل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استنباط مى‌شود،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مستحبى را به‌جا نمى‌آورد تا مشقتى را از امتش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ادعا، مطلبى است كه ابن قيم در كتاب زاد المعاد فى هدى خير العباد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در صحيح</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از قول عايشه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چاشت نافله نگزارد، اما من مى‌گزارم</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موطأ مالك بن انس ذيل اين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را كه دوست داشته به‌جا آورد از بيم آنكه مردم به آن عمل كنند، وانهاده است، آن عمل بر مردم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بن محمد حسينى زبيدى معروف به مرتضى درباره به هم پيوستن چند طواف هفت‌گانه در شرح عبارتى از احياء علوم الدين امام محمد غزالى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۵٠۵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مناسك خود از محمد بن سائب بركه نقل مى‌كند كه او از مادرش نقل مى‌كند كه با عايشه طواف مى‌كرده و خانواده خالد بن سعيد بن عاص و مادر عبدالوهاب بن عبدالله بن ابى‌ربيعه با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چون طواف هفت‌گانه را تمام مى‌كند ميان دو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سپس حجرالاسود را لمس مى‌كند، آن‌گاه طواف هفت‌گانه ديگرى آغاز مى‌كند و چون طواف را تمام مى‌كند ميان ركن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بعد به طواف هفت‌گانه ديگر مى‌پردازد و چون طواف را به پايان مى‌برد به سكو و سرپناه كنار زمزم مى‌رود و </w:t>
      </w:r>
    </w:p>
    <w:p>
      <w:pPr>
        <w:pStyle w:val="BookText"/>
        <w:rPr/>
      </w:pPr>
      <w:r>
        <w:rPr>
          <w:rFonts w:ascii="IRNazanin" w:hAnsi="IRNazanin" w:eastAsia="IRNazanin"/>
          <w:color w:val="111111"/>
          <w:sz w:val="28"/>
          <w:sz w:val="28"/>
          <w:szCs w:val="28"/>
          <w:rtl w:val="true"/>
          <w:lang w:bidi="fa-IR"/>
        </w:rPr>
        <w:t>دوگانه‌اى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مى‌گويد و بعد دوگانه‌اى ديگر مى‌گزارد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طبرى مى‌گويد من اين مطلب را به اين شكل از نسخه‌اى از خط ابوذر بازمى‌گويم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مشهور است كه عايشه سه دور طواف هفت‌گانه كرده و نيز تنها دو ركعت نماز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كه هر هفت طواف دو ركعت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 و از مادرش نقل است كه با عايشه سه طواف هفت‌گانه گزارد و ميان آنها نماز نگزارد و چون از هر سه دور طواف فارغ گشت چند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سعيد بن منصور و ازرقى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جا آوردن پيوسته چند طواف هفت‌گانه را بى‌آنكه ميان آنها دوگانه‌اى گزارده شود جايز مى‌داند،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نبودن اين كار به اين احاديث استناد مى‌جويد و به آنها استدلال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از مسور و سعيد بن جبير و طاووس و عطا ذكر شده و جندى هم آن را ياد كرده است و شافعى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اين كار را مكروه مى‌داند، چرا كه چنين كارى با عمل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سازوار نيست، چون عقب انداختن دو ركعت،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دوگانه و طواف را از ميان مى‌برد</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بر اين امر وجود ندارد؛ چه ديده نشده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دور طواف هفت‌گانه نهد يا سه دور، چنان‌كه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اتفاق نظر وجود دارد كه اين كار مكروه نيست؛ زيرا نپرداختن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كارى، دليل بر مكروه بودن آن كار نيست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متصل </w:t>
      </w:r>
      <w:r>
        <w:rPr>
          <w:rStyle w:val="FootnoteAnchor"/>
          <w:rtl w:val="true"/>
        </w:rPr>
        <w:footnoteReference w:id="391"/>
      </w:r>
      <w:r>
        <w:rPr>
          <w:rFonts w:ascii="Amiri" w:hAnsi="Amiri" w:eastAsia="Amiri" w:cs="Amiri"/>
          <w:color w:val="111111"/>
          <w:sz w:val="28"/>
          <w:sz w:val="28"/>
          <w:szCs w:val="28"/>
          <w:rtl w:val="true"/>
          <w:lang w:bidi="ar-SA"/>
        </w:rPr>
        <w:t xml:space="preserve">با حديث منقطع </w:t>
      </w:r>
      <w:r>
        <w:rPr>
          <w:rStyle w:val="FootnoteAnchor"/>
          <w:rtl w:val="true"/>
        </w:rPr>
        <w:footnoteReference w:id="392"/>
      </w:r>
      <w:r>
        <w:rPr>
          <w:rFonts w:ascii="IRNazanin" w:hAnsi="IRNazanin" w:eastAsia="IRNazanin"/>
          <w:color w:val="111111"/>
          <w:sz w:val="28"/>
          <w:sz w:val="28"/>
          <w:szCs w:val="28"/>
          <w:rtl w:val="true"/>
          <w:lang w:bidi="fa-IR"/>
        </w:rPr>
        <w:t>نقض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قطع شجره رضوان به دست عمر، مقطوع است و در برابر حديث متصل در صحيح بخارى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در سال دوم بيعت ناپديد شد، تاب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عزالدين فلواروى از اعضاى انجمن علمى اسلامى هند، مقاله‌اش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مجله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س</w:t>
      </w:r>
      <w:r>
        <w:rPr>
          <w:rFonts w:ascii="IRNazanin" w:hAnsi="IRNazanin" w:eastAsia="IRNazanin"/>
          <w:color w:val="111111"/>
          <w:sz w:val="28"/>
          <w:sz w:val="28"/>
          <w:szCs w:val="28"/>
          <w:lang w:bidi="fa-IR"/>
        </w:rPr>
        <w:t>١٣۴۶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 اين‌گونه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درخت مبارك كه پانصد نفر از مسلمانان زير آن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جهاد در راه او بيعت نمودند و خداوند آن را نيك پذيرفت و در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رَضِيَ اللهُ عَنِ الْمُؤْمِنِينَ إِذْ يُبايِعُونَكَ تَحْتَ الشَّجَرَةِ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خداوند از مؤمنان خشنود شد هنگامى كه با تو در زير آن درخت بيعت مى‌كردند</w:t>
      </w:r>
      <w:r>
        <w:rPr>
          <w:rFonts w:eastAsia="IRNazanin" w:cs="IRNazanin"/>
          <w:color w:val="111111"/>
          <w:sz w:val="28"/>
          <w:szCs w:val="28"/>
          <w:rtl w:val="true"/>
          <w:lang w:bidi="fa-IR"/>
        </w:rPr>
        <w:t xml:space="preserve">. . .» </w:t>
      </w:r>
      <w:r>
        <w:rPr>
          <w:rStyle w:val="FootnoteAnchor"/>
          <w:rtl w:val="true"/>
        </w:rPr>
        <w:footnoteReference w:id="393"/>
      </w:r>
      <w:r>
        <w:rPr>
          <w:rFonts w:ascii="IRNazanin" w:hAnsi="IRNazanin" w:eastAsia="IRNazanin"/>
          <w:color w:val="111111"/>
          <w:sz w:val="28"/>
          <w:sz w:val="28"/>
          <w:szCs w:val="28"/>
          <w:rtl w:val="true"/>
          <w:lang w:bidi="fa-IR"/>
        </w:rPr>
        <w:t xml:space="preserve">براى اين فضيلت عظيم و خشنودى خداوند از آنان، مردم اين درخت را شجرة 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در سال ششم هجرت نبوى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ادامه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اين درخت برپا بود و چه بر سر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در صحيح بخارى كه صحيح‌ترين كتاب‌ها نزد عموم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سند صحيح عالى از ابن عمر و سعيد بن مسيب آمده است كه درخت در سال دوم بيعت ناپديد شد و ديگر هرگز آن را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اسماعيل از جويريه از نافع براى ما نقل كرد كه ابن عمر گفت در سال دوم، هيچ دو نفرى از ما در كنار درخت مباركى كه زير آن بيعت كرديم گرد نيامد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مسيب از پدرش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سال گذشت، درخت را از ياد </w:t>
      </w:r>
    </w:p>
    <w:p>
      <w:pPr>
        <w:pStyle w:val="BookText"/>
        <w:rPr/>
      </w:pPr>
      <w:r>
        <w:rPr>
          <w:rFonts w:ascii="Amiri" w:hAnsi="Amiri" w:eastAsia="Amiri" w:cs="Amiri"/>
          <w:color w:val="111111"/>
          <w:sz w:val="28"/>
          <w:sz w:val="28"/>
          <w:szCs w:val="28"/>
          <w:rtl w:val="true"/>
          <w:lang w:bidi="ar-SA"/>
        </w:rPr>
        <w:t>برديم و به آن دست نيافتيم</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فلواروى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 اين درخت را بركند، يا دستور داد آن را ريشه‌كن كنند؟ و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بدون تأمل در درستى و نادرستى آن بر سر زبان‌ها افتاده است و در اين زمينه ميان عالم وجاهل و هواپرست تفاوتى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آثار تاريخى و مقابر و بزرگ‌داشت شرعى آنها پرسيده مى‌شود،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همگى به شرك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نديده‌اى كه عمر درختى را كه مردم در زير آن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انداخت تا ريشه شرك را بخشكاند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بدان كه نسبت دادن انداختن درخت به عمر سخنى بى‌اساس است </w:t>
      </w:r>
      <w:r>
        <w:rPr>
          <w:rStyle w:val="FootnoteAnchor"/>
          <w:rtl w:val="true"/>
        </w:rPr>
        <w:footnoteReference w:id="396"/>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با روايت صحيح بخارى نمى‌سازد چه اين روايت مى‌رساند كه درخت، پنهان و از چشم مردم پوشيده 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درخت به چه معناست؟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سخن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مفهومى را اراده كنيم كه ابن‌حجر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درخت تا پايان عمر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باقى بوده است، باز هم بى‌فايده است، چرا كه درگذشت عمر در سال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بازگفته، آن را از طبقات ابن سعد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حديث ابن 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حديث پنهان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چند سند روايت كرده است و در پايان به روايت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عطا از عبدالله بن عون از نافع خبر داد كه همه مردم كنار درختى كه به آن شجرة الرضوان گفته مى‌شود مى‌آيند و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كار به عمر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تهديد مى‌كند و دستور مى‌دهد درخت را بيندازند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محدثان به اين روايت كه اساس نسبتى است كه به عمر داده شده است؛ يعنى او </w:t>
      </w:r>
    </w:p>
    <w:p>
      <w:pPr>
        <w:pStyle w:val="BookText"/>
        <w:rPr/>
      </w:pPr>
      <w:r>
        <w:rPr>
          <w:rFonts w:ascii="IRNazanin" w:hAnsi="IRNazanin" w:eastAsia="IRNazanin"/>
          <w:color w:val="111111"/>
          <w:sz w:val="28"/>
          <w:sz w:val="28"/>
          <w:szCs w:val="28"/>
          <w:rtl w:val="true"/>
          <w:lang w:bidi="fa-IR"/>
        </w:rPr>
        <w:t>فرمان داد و درخت قطع شد، احتجاج نجسته‌اند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بودن اين روايت آشكار و ترديد ناپذير است؛ زيرا نافع، عمر را درك نكرد و او را نديد و از او روايت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ابهام چنين زدوده مى‌شود كه نافع غلام عبدالله بن عمر است كه در جنگ ديلم يا طالقان يا كابل او را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جنگ‌ها و روزگار عمر سال‌ها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دير زيست و در سال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سى سال با ابن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در سال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نافع از عبدالله بن عمر و ابوهريره و ابى‌لبابه و رافع بن خديج و عايشه و ام سلمه و ابوسعيد خدرى و ديگر صحابه، روايت نقل كرده است؛ اما روزگار عمر را درك نكرده است، پس چه معنا دارد از او روايت كرده باشد؟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از اين رو، شارحان در حديث مالك از نافع كه عمر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آغاز باب در كتاب موطا و پس از چند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منقطع است، زيرا نافع هرگز عمر را درك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شيخ سلام الله دهلوى حنفى و زرقانى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منقطع به صورت قطعى بيان نمى‌شود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نشان دادن ضعف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صيغه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مى‌شود و اين مى‌رساند كه درختى كه قطع شده است درخت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بلكه درختى بوده است كه پنداشته مى‌شده، شجرة الرضوان است از اين رو دستور داده شد،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از اين مطالب به تناقضات اين روايت و نامقبول بودن آن پى مى‌برد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برتر از آن است كه اهل حديث آن را نپذيرند، چه آنان از احاديث مرسل و منقطع و آثار صحابه ياد كرده‌اند و اينها هيچ يك حجت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خبرى كه در طبقات از نافع روايت شده است، خلاف آن چيزى است كه در صحيح بخارى از او از ابن عمر </w:t>
      </w:r>
    </w:p>
    <w:p>
      <w:pPr>
        <w:pStyle w:val="BookText"/>
        <w:rPr/>
      </w:pPr>
      <w:r>
        <w:rPr>
          <w:rFonts w:ascii="IRNazanin" w:hAnsi="IRNazanin" w:eastAsia="IRNazanin"/>
          <w:color w:val="111111"/>
          <w:sz w:val="28"/>
          <w:sz w:val="28"/>
          <w:szCs w:val="28"/>
          <w:rtl w:val="true"/>
          <w:lang w:bidi="fa-IR"/>
        </w:rPr>
        <w:t>روايت شده است و مى‌دانيم كه راويان صحيح بخارى جملگى مورد اعتماد و ثقه‌اند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عمر آداب و سنن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باقى گذاشته بود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هروله مى‌كرد تا جلال و عظمت اسلام را به رخ مشركان بكشد تا آنان نپندارند مسلمانان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روزگار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نياز به تبليغ نيست زيرا در اينجا كافرى نمانده است و از مشركان در جزيرةالعرب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اين كارى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مى‌داد، ازاين رو آن را وا نمى‌نهيم</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از آنچه گذشت برمى‌آيد كه طرفداران هر يك از اين دو ديدگاه، استدلال و رويكردى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از رويكردها وجه مشترك ديدگاه دو طرف است كه در پايان جستار بدان‌ها پرداخته خواهد شد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براى آگاهى فزون‌تر از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نگرش، به كتاب‌هاى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جملگى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الكنز المتوارى فى معادن لامع الدرارى و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زكريا كاندهلوى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پاكستان، مؤسسة الخليل الاسلامية، </w:t>
      </w:r>
      <w:r>
        <w:rPr>
          <w:rFonts w:ascii="IRNazanin" w:hAnsi="IRNazanin" w:eastAsia="IRNazanin"/>
          <w:color w:val="111111"/>
          <w:sz w:val="28"/>
          <w:sz w:val="28"/>
          <w:szCs w:val="28"/>
          <w:lang w:bidi="fa-IR"/>
        </w:rPr>
        <w:t>١۴١٩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٢٣</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تبرك الصحابة بآثار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فضله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مكى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قاهره، دارالطباعة المحمدية، </w:t>
      </w:r>
      <w:r>
        <w:rPr>
          <w:rFonts w:ascii="IRNazanin" w:hAnsi="IRNazanin" w:eastAsia="IRNazanin"/>
          <w:color w:val="111111"/>
          <w:sz w:val="28"/>
          <w:sz w:val="28"/>
          <w:szCs w:val="28"/>
          <w:lang w:bidi="fa-IR"/>
        </w:rPr>
        <w:t>١٣٩۴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النبوية بالمدينة المنورة وجوب المحافظة عليها و جواز التبرك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ابومجاهد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مدينه منوره، مؤلف، </w:t>
      </w:r>
      <w:r>
        <w:rPr>
          <w:rFonts w:ascii="Amiri" w:hAnsi="Amiri" w:eastAsia="Amiri" w:cs="Amiri"/>
          <w:color w:val="111111"/>
          <w:sz w:val="28"/>
          <w:sz w:val="28"/>
          <w:szCs w:val="28"/>
          <w:lang w:bidi="ar-SA"/>
        </w:rPr>
        <w:t>١۴٢٧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البركة و التبرك من ذهبيات الحافظ الذهبى قراءة عابرة فى سير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ادريسه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 بى‌جا، بى‌نا، بى‌تا</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بآثار المصطفى و مدينة الرسول صلى الله عليه و آله و سلم، محمدعلى صالح قزنى،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قاهره، دار جوامع الكلم، </w:t>
      </w:r>
      <w:r>
        <w:rPr>
          <w:rFonts w:ascii="Amiri" w:hAnsi="Amiri" w:eastAsia="Amiri" w:cs="Amiri"/>
          <w:color w:val="111111"/>
          <w:sz w:val="28"/>
          <w:sz w:val="28"/>
          <w:szCs w:val="28"/>
          <w:lang w:bidi="ar-SA"/>
        </w:rPr>
        <w:t>٢٠٠۶</w:t>
      </w:r>
      <w:r>
        <w:rPr>
          <w:rFonts w:eastAsia="Amiri" w:cs="Amiri" w:ascii="Amiri" w:hAnsi="Amiri"/>
          <w:color w:val="111111"/>
          <w:sz w:val="28"/>
          <w:szCs w:val="28"/>
          <w:rtl w:val="true"/>
          <w:lang w:bidi="ar-SA"/>
        </w:rPr>
        <w:t xml:space="preserve">)]. </w:t>
      </w:r>
      <w:bookmarkStart w:id="106" w:name="pg1963_26092"/>
    </w:p>
    <w:p>
      <w:pPr>
        <w:pStyle w:val="Heading2"/>
        <w:numPr>
          <w:ilvl w:val="1"/>
          <w:numId w:val="1"/>
        </w:numPr>
        <w:rPr/>
      </w:pPr>
      <w:bookmarkStart w:id="107" w:name="__RefHeading___Toc3643584_3650668749"/>
      <w:bookmarkStart w:id="108" w:name="_Toc38"/>
      <w:bookmarkEnd w:id="106"/>
      <w:bookmarkEnd w:id="107"/>
      <w:r>
        <w:rPr>
          <w:rtl w:val="true"/>
        </w:rPr>
        <w:t>فصل ششم</w:t>
      </w:r>
      <w:r>
        <w:rPr>
          <w:rtl w:val="true"/>
        </w:rPr>
        <w:t xml:space="preserve">: </w:t>
      </w:r>
      <w:r>
        <w:rPr>
          <w:rtl w:val="true"/>
        </w:rPr>
        <w:t>وضع كنونى مكان‌هاى تاريخى در مكه مكرمه</w:t>
      </w:r>
      <w:bookmarkEnd w:id="108"/>
    </w:p>
    <w:p>
      <w:pPr>
        <w:pStyle w:val="Heading3"/>
        <w:numPr>
          <w:ilvl w:val="2"/>
          <w:numId w:val="1"/>
        </w:numPr>
        <w:rPr/>
      </w:pPr>
      <w:bookmarkStart w:id="109" w:name="__RefHeading___Toc3643586_3650668749"/>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پيشينيان امت در طى چهارده قرن هجرى گذشته از بيشتر آثار اسلامى در مكه مكرمه به‌ويژه مواردى كه نسبتشان به رويدادهايى كه آنها را جاودان ساخته، قطعى است، پاس داشته‌اند و بيشتر آنها سالم به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ثلث اول قرن پانزدهم هجرى و دقيقاً در سال </w:t>
      </w:r>
      <w:r>
        <w:rPr>
          <w:rFonts w:ascii="IRNazanin" w:hAnsi="IRNazanin" w:eastAsia="IRNazanin"/>
          <w:color w:val="111111"/>
          <w:sz w:val="28"/>
          <w:sz w:val="28"/>
          <w:szCs w:val="28"/>
          <w:lang w:bidi="fa-IR"/>
        </w:rPr>
        <w:t>١۴٣٠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پيروى از روش علمى تاريخى مكتب تاريخى مكه، در گفتارى به مكان‌هاى تاريخى از ميان رفته، و در گفتارى ديگر به مكان‌هاى تاريخى باقى مانده تا عصر كنونى، مى‌پردازيم</w:t>
      </w:r>
      <w:r>
        <w:rPr>
          <w:rFonts w:eastAsia="IRNazanin" w:cs="IRNazanin"/>
          <w:color w:val="111111"/>
          <w:sz w:val="28"/>
          <w:szCs w:val="28"/>
          <w:rtl w:val="true"/>
          <w:lang w:bidi="fa-IR"/>
        </w:rPr>
        <w:t>.</w:t>
      </w:r>
    </w:p>
    <w:p>
      <w:pPr>
        <w:pStyle w:val="Heading3"/>
        <w:numPr>
          <w:ilvl w:val="2"/>
          <w:numId w:val="1"/>
        </w:numPr>
        <w:rPr/>
      </w:pPr>
      <w:bookmarkStart w:id="111" w:name="__RefHeading___Toc3643588_3650668749"/>
      <w:bookmarkStart w:id="112" w:name="_Toc40"/>
      <w:bookmarkEnd w:id="111"/>
      <w:r>
        <w:rPr>
          <w:rtl w:val="true"/>
        </w:rPr>
        <w:t>گفتار يكم</w:t>
      </w:r>
      <w:r>
        <w:rPr>
          <w:rtl w:val="true"/>
        </w:rPr>
        <w:t xml:space="preserve">: </w:t>
      </w:r>
      <w:r>
        <w:rPr>
          <w:rtl w:val="true"/>
        </w:rPr>
        <w:t>مكان‌هاى تاريخى مكه مكرمه كه اكنون از ميان رفته‌اند</w:t>
      </w:r>
      <w:bookmarkEnd w:id="112"/>
    </w:p>
    <w:p>
      <w:pPr>
        <w:pStyle w:val="BookText"/>
        <w:rPr/>
      </w:pPr>
      <w:r>
        <w:rPr>
          <w:rFonts w:ascii="IRNazanin" w:hAnsi="IRNazanin" w:eastAsia="IRNazanin"/>
          <w:color w:val="111111"/>
          <w:sz w:val="28"/>
          <w:sz w:val="28"/>
          <w:szCs w:val="28"/>
          <w:rtl w:val="true"/>
          <w:lang w:bidi="fa-IR"/>
        </w:rPr>
        <w:t>شمارى از مورخان مكى، هنگام بررسى مكان‌هاى تاريخى مكه مكرمه، به آنچه از ميان رفته و آنچه تا روزگار آنان بر جاى مانده است،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 الدين فاسى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جمال الدين محمد جارالله بن محمد بن ظهيره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قطب‌الدين نهروالى مكى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به چارك اول قرن پانزدهم هجرى قمرى رسيد و شمارى از اين مكان‌ها منهدم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يعنى از آغاز ربيع‌الاول سال </w:t>
      </w:r>
      <w:r>
        <w:rPr>
          <w:rFonts w:ascii="IRNazanin" w:hAnsi="IRNazanin" w:eastAsia="IRNazanin"/>
          <w:color w:val="111111"/>
          <w:sz w:val="28"/>
          <w:sz w:val="28"/>
          <w:szCs w:val="28"/>
          <w:lang w:bidi="fa-IR"/>
        </w:rPr>
        <w:t>١۴٢٩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سال </w:t>
      </w:r>
      <w:r>
        <w:rPr>
          <w:rFonts w:ascii="IRNazanin" w:hAnsi="IRNazanin" w:eastAsia="IRNazanin"/>
          <w:color w:val="111111"/>
          <w:sz w:val="28"/>
          <w:sz w:val="28"/>
          <w:szCs w:val="28"/>
          <w:lang w:bidi="fa-IR"/>
        </w:rPr>
        <w:t>١۴٣٠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محله‌هاى تاريخى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شاميه، شبيكه، حارةالباب، قراده، راقويه، سوق المدعى، سوق الجودريه يكسره تخريب گشته و دامنه تخريب به شمال مكه مكرمه يعنى سوق المعلا رسيده و شايد طرح بزرگ توسعه پيش آيد و مسجد الرايه را كه اكنون بر اساس تابلو، جامع خادم الحرمين ناميده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تاريخى مهمى را كه در اين محله‌ها وجود دارد، فرا گيرد و براى توسعه حرم شريف و فضاهاى شمالى آن به محله جرول در منطقه غربى حرم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كارى ساخته نيست مگر تكرار سخن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هر كه در آنهاست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محله‌هاى كهن مكه در اطراف حرم شريف و مكان‌هاى تاريخى آنها، جز نامى و نگارى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به پيروى از اين روش علمى مكتب تاريخى مكى، آثار از ميان رفته، بررسى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جمال‌الدين محمدبن ظهيره قرشى، بخشى از كتاب الجامع اللطيف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فضل مكة و اهلها و بناء البيت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مساجدى اختصاص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از آنها نام برده است، اما در روزگار وى از آنها اثرى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مساجدى كه ازرقى از آنها ياد كرده است و اكنون اثرى از آنها بر جاى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در بالادست مكه ميان شعب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اكنون وجود خارجى ندارد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اجياد كه گفته مى‌شود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مى‌گويد آگاهان اين موضوع را رد مى‌كنند و تنها پذيرفته‌اند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اجياد صغير نماز گزارده است و محل نماز گزاردن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دقيقاً </w:t>
      </w:r>
    </w:p>
    <w:p>
      <w:pPr>
        <w:pStyle w:val="BookText"/>
        <w:rPr/>
      </w:pPr>
      <w:r>
        <w:rPr>
          <w:rFonts w:ascii="IRNazanin" w:hAnsi="IRNazanin" w:eastAsia="IRNazanin"/>
          <w:color w:val="111111"/>
          <w:sz w:val="28"/>
          <w:sz w:val="28"/>
          <w:szCs w:val="28"/>
          <w:rtl w:val="true"/>
          <w:lang w:bidi="fa-IR"/>
        </w:rPr>
        <w:t>معلوم نيست، بلكه بر اساس حدسى بى‌اساس معلوم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بالادست مكه كه به آن مسجد شجره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در ذى طوى در بالادست مكه ميان دو ثنيه‌اى كه حاجيان از آنها به مكه درمى‌آيند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سِرَر كه اكنون محل دقيق آن معلوم نيست، تنها جهت آن معلوم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عرفه و در سمت راست موقف كه به آن مسجد ابراهيم گفته مى‌شود و غير از مسجد عرفه‌اى است كه امام در آن نماز مى‌گزارد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مساجد اكنون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ابن ظهيره يعنى قرن دهم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ندارند</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پس از قرن دهم هجرى قمرى، شمارى از اين مكان‌هاى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از ميان رفته است و جز نامى از آنها بر جاى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بسيارى از اين مكان‌ها در قرن چهاردهم و پانزدهم هجرى قمرى از ميان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تخريب‌ها، گوناگون و در رأس آنها افزايش شمار حاجيان است </w:t>
      </w:r>
      <w:r>
        <w:rPr>
          <w:rStyle w:val="FootnoteAnchor"/>
          <w:rtl w:val="true"/>
        </w:rPr>
        <w:footnoteReference w:id="406"/>
      </w:r>
      <w:r>
        <w:rPr>
          <w:rFonts w:ascii="IRNazanin" w:hAnsi="IRNazanin" w:eastAsia="IRNazanin"/>
          <w:color w:val="111111"/>
          <w:sz w:val="28"/>
          <w:sz w:val="28"/>
          <w:szCs w:val="28"/>
          <w:rtl w:val="true"/>
          <w:lang w:bidi="fa-IR"/>
        </w:rPr>
        <w:t>كه به دو ميليون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پديده‌اى كه در سده‌هاى گذشته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اين افزايش جمعيت، توسعه حرم شريف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بسيارى از بناها و مكان‌هاى اطراف آن است تا از اين رهگذر جايى براى مسافران بيت‌الحرام كه هدف نخست و بزرگ حج است،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بيشتر اين مكان‌ها در حوزه اين توسعه قرار گرفت و فراوانى از آنها تخريب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نام مكان‌هاى باستانى اسلامى تخريب گشته در ذيل مى‌آيد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حضرت 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مكان مبارك، ساختمانى سه طبقه بود كه به مدرسه حفظ قرآن كريم اختصاص يافته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ساختمان مبارك براى توسعه فضاهاى حرم </w:t>
      </w:r>
    </w:p>
    <w:p>
      <w:pPr>
        <w:pStyle w:val="BookText"/>
        <w:rPr/>
      </w:pPr>
      <w:r>
        <w:rPr>
          <w:rFonts w:ascii="Amiri" w:hAnsi="Amiri" w:eastAsia="Amiri" w:cs="Amiri"/>
          <w:color w:val="111111"/>
          <w:sz w:val="28"/>
          <w:sz w:val="28"/>
          <w:szCs w:val="28"/>
          <w:rtl w:val="true"/>
          <w:lang w:bidi="ar-SA"/>
        </w:rPr>
        <w:t xml:space="preserve">شريف در ضلع شرقى، در سال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تخريب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مقدمه مطالعه اسنادى كه سازمان بهسازى و توسعه اطراف حرم صادر كرده،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آماده سازى مرحله نخست طرح ويژه بهسازى و توسعه فضاهاى پيرامون حرم شريف در منطقه قشاشيه براى آماده سازى منطقه شرق مسعى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فضاى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گزاردن نماز گزاران بيشتر، و طرح خدمات رسانى و تسهيل آمد و شد ميهمانان بيت‌الله الحرام، مورخه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١۴١٠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 اندركاران طرح در ضمن عمليات تخريب مستقلات منطقه، به وجود مكان‌هايى باستانى در نزديكى برحةالقبانى واقع در ميان مسجدالحرام و سوق المدعى پى‌بردند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محرابى بزرگ در سمت حرم كشف، و معلوم شد مكانى كه اين آثار تاريخى در آن يافت شده همان مكان مدرسه حفظ قرآن كريم است كه شيخ عباس قطان پس از كسب اجازه از ملك عبدالعزيز در محل خانه حضرت خديجه معروف به زادخانه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زقاق الحجر معروف به زقاق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السوق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زقاق العطارين ساخت</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كنونى اين منزل مبارك، در صحن شرقى، كنار چراغ بزرگ، مقابل باب السلام دوازده متر به سمت شمال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نقشه اين موقعيت را شخصاً و در حضور يكى از مسئولان مؤسسه بن لادن همراه دكتر عويد مطرفى و دكتر عبدالله شاووش در رمضان </w:t>
      </w:r>
      <w:r>
        <w:rPr>
          <w:rFonts w:ascii="IRNazanin" w:hAnsi="IRNazanin" w:eastAsia="IRNazanin"/>
          <w:color w:val="111111"/>
          <w:sz w:val="28"/>
          <w:sz w:val="28"/>
          <w:szCs w:val="28"/>
          <w:lang w:bidi="fa-IR"/>
        </w:rPr>
        <w:t>١۴٢۵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مشاهده كردم و روشن شد كه حقيقت غير از آن است كه برخى كسان پنداشته‌اند كه اين منزل در منطقه دستشويى‌ها واقع شده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ارقم بن ابى‌ارقم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به صحابى والامقام ارقم بن ابى‌ارقم قرشى مخزومى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نخستين كسانى است كه به اسلام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او دوازدهمين نفر از مهاجران نخست بود و در جنگ بدر حضور داشت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بدو بخشيد و گردآورى صدقات را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خانه‌اش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در دامنه صفا قرار داشت و مسلمانان مكه از بيم مشركان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آنجا ماندند تا شمارشان به چهل رسيد كه آخرين آنان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چهل رسيدند از منزل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خانه، دارالخيزران خوانده مى‌شود و به خيزران مادرخليفه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الرشيد منسوب است و در شرح موضوع آمده است كه دارالخيزران، خانه‌اى است اطراف مختباء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خيزران مادر رشيد هنگامى كه حج مى‌گزارد آن را مى‌خرد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دست به دست مى‌گردد تا به املاك سلطان مرادخان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اتحاف فضلاء الزمن آمده است كه در سال </w:t>
      </w:r>
      <w:r>
        <w:rPr>
          <w:rFonts w:ascii="IRNazanin" w:hAnsi="IRNazanin" w:eastAsia="IRNazanin"/>
          <w:color w:val="111111"/>
          <w:sz w:val="28"/>
          <w:sz w:val="28"/>
          <w:szCs w:val="28"/>
          <w:lang w:bidi="fa-IR"/>
        </w:rPr>
        <w:t>١١١٢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ابراهيم بيك، خانه ارقم را بازسازى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همان دارالبيعه و محل گرد آمدن صحابه، پيش از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بيك، خانه را بازسازى اساسى مى‌كند و بر آن گنبدى بزرگ و دو گنبد خفته </w:t>
      </w:r>
      <w:r>
        <w:rPr>
          <w:rStyle w:val="FootnoteAnchor"/>
          <w:rtl w:val="true"/>
        </w:rPr>
        <w:footnoteReference w:id="410"/>
      </w:r>
      <w:r>
        <w:rPr>
          <w:rFonts w:ascii="Amiri" w:hAnsi="Amiri" w:eastAsia="Amiri" w:cs="Amiri"/>
          <w:color w:val="111111"/>
          <w:sz w:val="28"/>
          <w:sz w:val="28"/>
          <w:szCs w:val="28"/>
          <w:rtl w:val="true"/>
          <w:lang w:bidi="ar-SA"/>
        </w:rPr>
        <w:t xml:space="preserve">مى‌نهد و اتاق مبارك را ترميم مى‌كند و در محل نشستن ناقه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مى‌سازد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محرابى كوچك دارد كه پشت محل مبارك از سوى خيابان واقع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را از اساس با سنگ شُبيكه </w:t>
      </w:r>
      <w:r>
        <w:rPr>
          <w:rStyle w:val="FootnoteAnchor"/>
          <w:rtl w:val="true"/>
        </w:rPr>
        <w:footnoteReference w:id="411"/>
      </w:r>
      <w:r>
        <w:rPr>
          <w:rFonts w:ascii="Amiri" w:hAnsi="Amiri" w:eastAsia="Amiri" w:cs="Amiri"/>
          <w:color w:val="111111"/>
          <w:sz w:val="28"/>
          <w:sz w:val="28"/>
          <w:szCs w:val="28"/>
          <w:rtl w:val="true"/>
          <w:lang w:bidi="ar-SA"/>
        </w:rPr>
        <w:t xml:space="preserve">و شُمَيْسى </w:t>
      </w:r>
      <w:r>
        <w:rPr>
          <w:rStyle w:val="FootnoteAnchor"/>
          <w:rtl w:val="true"/>
        </w:rPr>
        <w:footnoteReference w:id="412"/>
      </w:r>
      <w:r>
        <w:rPr>
          <w:rFonts w:ascii="IRNazanin" w:hAnsi="IRNazanin" w:eastAsia="IRNazanin"/>
          <w:color w:val="111111"/>
          <w:sz w:val="28"/>
          <w:sz w:val="28"/>
          <w:szCs w:val="28"/>
          <w:rtl w:val="true"/>
          <w:lang w:bidi="fa-IR"/>
        </w:rPr>
        <w:t>بازسازى نمود و بر ديوارهاى آن كنگره‌ها نهاد و روى آنها را آهك اندود كرد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توجه به اين مكان در روزگار ملك عبدالعزيز، به تبديل آن به مدرسه تخصصى علوم حديث نبوى انجاميد كه عالمان بزرگى چون شيخ عبدالظاهر بن السمح و شيخ محمد عبدالرزاق حمزه در آن تحصيل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مدرسه در اين مكان مبارك همچنان به آموزش سنت شريف و علوم آن پرداخت و گروه فراوانى از فرزندان جهان اسلام در شرق و غرب از آن فارغ التحصيل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مدرسه نقشى مهم ايفا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١٣٧۵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پى اجراى طرح توسعه حرم شريف، اين خانه و ديگر خانه‌هاى پيرامون آن تخريب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ورودى حرم و در سويى كه خانه ارقم در آن قرار داشت، يادبودى نصب شده است كه معرف مكانى است كه شاهد روزهاى آغازين اسلام و رنج‌هاى مسلمانان و پنهان شدن آنان براى عبادت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مجاور آن در حرم شريف، رياست گروه حفظ قرآن كريم مستقر است؛ جايى كه حافظان قرآن هر جمعه براى تلاوت قرآن گرد هم مى‌آيند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دارالحديث هنوز هم به كار آموزشى خود در مكه مكرمه ادامه مى‌دهد و تدريس و برنامه‌هاى آن متحول گشته است و بيشتر شاگردان آن غير بومى‌اند و با </w:t>
      </w:r>
      <w:bookmarkStart w:id="113" w:name="pg1963_26105"/>
    </w:p>
    <w:p>
      <w:pPr>
        <w:pStyle w:val="BookText"/>
        <w:rPr/>
      </w:pPr>
      <w:bookmarkEnd w:id="113"/>
      <w:r>
        <w:rPr>
          <w:rFonts w:ascii="IRNazanin" w:hAnsi="IRNazanin" w:eastAsia="IRNazanin"/>
          <w:color w:val="111111"/>
          <w:sz w:val="28"/>
          <w:sz w:val="28"/>
          <w:szCs w:val="28"/>
          <w:rtl w:val="true"/>
          <w:lang w:bidi="fa-IR"/>
        </w:rPr>
        <w:t>مدرك دوره پايانى آن مى‌توان وارد دانشگاه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زادخانه </w:t>
      </w:r>
      <w:r>
        <w:rPr>
          <w:rStyle w:val="FootnoteAnchor"/>
          <w:rtl w:val="true"/>
        </w:rPr>
        <w:footnoteReference w:id="414"/>
      </w:r>
      <w:r>
        <w:rPr>
          <w:rFonts w:ascii="IRNazanin" w:hAnsi="IRNazanin" w:eastAsia="IRNazanin"/>
          <w:color w:val="111111"/>
          <w:sz w:val="28"/>
          <w:sz w:val="28"/>
          <w:szCs w:val="28"/>
          <w:rtl w:val="true"/>
          <w:lang w:bidi="fa-IR"/>
        </w:rPr>
        <w:t xml:space="preserve">امام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دهه نخست قرن پانزدهم هجرى قمرى ضمن تخريب كامل محله شعب بنى‌هاشم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١۴٠٢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مقرر شد منطقه شعب على و خانه‌هايى كه در كوه ابوقبيس بنا شده بود، از جمله مدرسه شبانه نجاح كه در محل زادخانه حضرت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تخريب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نحر </w:t>
      </w:r>
      <w:r>
        <w:rPr>
          <w:rStyle w:val="FootnoteAnchor"/>
          <w:rtl w:val="true"/>
        </w:rPr>
        <w:footnoteReference w:id="415"/>
      </w:r>
      <w:r>
        <w:rPr>
          <w:rFonts w:ascii="Amiri" w:hAnsi="Amiri" w:eastAsia="Amiri" w:cs="Amiri"/>
          <w:color w:val="111111"/>
          <w:sz w:val="28"/>
          <w:sz w:val="28"/>
          <w:szCs w:val="28"/>
          <w:rtl w:val="true"/>
          <w:lang w:bidi="ar-SA"/>
        </w:rPr>
        <w:t>در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ضمن تخريب ساختمان‌هاى منا براى توسعه راه منتهى به جمرات تخريب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كبش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با ديگر بناهايى كه در منا بود، براى توسعه راهى كه به جمرات مى انجامد، ويران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همراه ساختمان‌هايى كه در منا بود در طرح توسعه مسجد خيف و ايجاد خيابان‌هاى منتهى به تونل ملك خالد، تخريب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حاضر هيچ اثرى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عبدالمطلب عموى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در طرح نخست توسعه حرم شريف در سال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تخريب و جزء مسعى شد</w:t>
      </w:r>
      <w:r>
        <w:rPr>
          <w:rFonts w:eastAsia="IRNazanin" w:cs="IRNazanin"/>
          <w:color w:val="111111"/>
          <w:sz w:val="28"/>
          <w:szCs w:val="28"/>
          <w:rtl w:val="true"/>
          <w:lang w:bidi="fa-IR"/>
        </w:rPr>
        <w:t>.</w:t>
      </w:r>
    </w:p>
    <w:p>
      <w:pPr>
        <w:pStyle w:val="Heading3"/>
        <w:numPr>
          <w:ilvl w:val="2"/>
          <w:numId w:val="1"/>
        </w:numPr>
        <w:rPr/>
      </w:pPr>
      <w:bookmarkStart w:id="114" w:name="__RefHeading___Toc3643590_3650668749"/>
      <w:bookmarkStart w:id="115" w:name="_Toc41"/>
      <w:bookmarkEnd w:id="114"/>
      <w:r>
        <w:rPr>
          <w:rtl w:val="true"/>
        </w:rPr>
        <w:t>گفتار دوم</w:t>
      </w:r>
      <w:r>
        <w:rPr>
          <w:rtl w:val="true"/>
        </w:rPr>
        <w:t xml:space="preserve">: </w:t>
      </w:r>
      <w:r>
        <w:rPr>
          <w:rtl w:val="true"/>
        </w:rPr>
        <w:t>مكان‌هاى تاريخى مكه مكرمه كه اكنون وجود دارند</w:t>
      </w:r>
      <w:bookmarkEnd w:id="115"/>
    </w:p>
    <w:p>
      <w:pPr>
        <w:pStyle w:val="BookText"/>
        <w:rPr/>
      </w:pPr>
      <w:r>
        <w:rPr>
          <w:rFonts w:ascii="IRNazanin" w:hAnsi="IRNazanin" w:eastAsia="IRNazanin"/>
          <w:color w:val="111111"/>
          <w:sz w:val="28"/>
          <w:sz w:val="28"/>
          <w:szCs w:val="28"/>
          <w:rtl w:val="true"/>
          <w:lang w:bidi="fa-IR"/>
        </w:rPr>
        <w:t xml:space="preserve">در ذيل به معرفى كوتاه مكان‌هاى باستانى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و شناخته شده‌اند و در حال حاضر وجود دارند، مى‌پردازيم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زادخانه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محله بنى‌هاشم در محلى كه به آن سوق الليل گفته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مشهور است و اكنون محل كتابخانه مكه مكرمه است كه از دو طبقه تشكيل شده و داراى دو در ورودى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جلويى كه به فضاى شرقى حرم مطهر باز مى‌شود و در پشتى كه در ضلع جنوبى ساختمان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مكان تنها ساختمانى است كه پس از تخريب محله سوق الليل، در اجراى طرح توسعه فضاهاى شرقى حرم، از اين محله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غربى و اصلى اين ساختمان، صحن شرقى مسجدالحرام قرار دارد كه مشعر مسعى بر آن مشرف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ضلع شرقى</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آن، تونل دو دهانه غزه قرار دارد كه از دامنه كوه ابوقبيس مى‌گذرد و در امتداد تونل‌هاى عزيزيه واقع است و از طريق بزرگراهى چهار مسيره به خيابان غزه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سمت راست براى حركت از محبس الجن در محله عزيزيه، و مسير ديگر براى حركت از غزه به محله اجياد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ضلع شمالى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زادخانه شريف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تخريب كامل محله شعب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صحن بزرگى تبديل گشته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ابوقبيس در اين ناحيه تسطيح گشته و در نتيجه فضايى گسترده و زمين هموار و آسفالت شده‌اى پديد آمده است كه بخشى از آن به دفاع غيرنظامى و بخشى هم به واحدهاى ادارى و دفترهاى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شريف و توقفگاه خودروهاى برخى از مراكز دولتى اختصاص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نگه‌دارى تجهيزات ساختمانى توسعه مسعى نيز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زمينى كه باقى مانده، ايستگاه وسايل نقليه عمومى در روزهاى جمعه و مناسبت‌هاى دينى چون رمضان وحج و عمره است كه از آن براى جابه‌جايى مسافران مسجدالحرام و ساكنان شمال مكه مكرمه كه از طريق تونل به آنجا دسترسى دارند، استفاده مى‌شود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زادخانه شريف و مبارك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كتابخانه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بنايى كهنه و </w:t>
      </w:r>
    </w:p>
    <w:p>
      <w:pPr>
        <w:pStyle w:val="BookText"/>
        <w:rPr/>
      </w:pPr>
      <w:r>
        <w:rPr>
          <w:rFonts w:ascii="IRNazanin" w:hAnsi="IRNazanin" w:eastAsia="IRNazanin"/>
          <w:color w:val="111111"/>
          <w:sz w:val="28"/>
          <w:sz w:val="28"/>
          <w:szCs w:val="28"/>
          <w:rtl w:val="true"/>
          <w:lang w:bidi="fa-IR"/>
        </w:rPr>
        <w:t xml:space="preserve">فرسوده </w:t>
      </w:r>
      <w:r>
        <w:rPr>
          <w:rStyle w:val="FootnoteAnchor"/>
          <w:rtl w:val="true"/>
        </w:rPr>
        <w:footnoteReference w:id="418"/>
      </w:r>
      <w:r>
        <w:rPr>
          <w:rFonts w:ascii="IRNazanin" w:hAnsi="IRNazanin" w:eastAsia="IRNazanin"/>
          <w:color w:val="111111"/>
          <w:sz w:val="28"/>
          <w:sz w:val="28"/>
          <w:szCs w:val="28"/>
          <w:rtl w:val="true"/>
          <w:lang w:bidi="fa-IR"/>
        </w:rPr>
        <w:t>است، موقعيتى ممتاز در اين منطقه پيدا كرده است و كف آن هنگام سنگ فرش كردن صحن شرقى حرم شريف، با سنگ مرمر رنگى پوشيده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ساختمان تا زمان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١۴٣٠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شكل و وضع قديمى خود را كه مربوط به زمان تأسيس كتابخانه عمومى در سال </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حفظ كرده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طاهر كردى مكى خطاط، درباره اين مسجد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الرايه در جودريه سمت راست كسى واقع است كه از مدعى به معلا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مسجد و خانه‌هايى كه مقابل آن است، كوچه باريك كوچكى قرار دارد كه به خيابان عمومى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چاه متروكه جبير بن مطعم در همين كوچه تنگ قرار دارد كه به ديوار خانه كنار آن چسبيده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در روزگار ما در سال </w:t>
      </w:r>
      <w:r>
        <w:rPr>
          <w:rFonts w:ascii="IRNazanin" w:hAnsi="IRNazanin" w:eastAsia="IRNazanin"/>
          <w:color w:val="111111"/>
          <w:sz w:val="28"/>
          <w:sz w:val="28"/>
          <w:szCs w:val="28"/>
          <w:lang w:bidi="fa-IR"/>
        </w:rPr>
        <w:t>١٣۶١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تجديد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پى كنى، دو تخته سنگ نبشته در آن كشف شد كه نشان مى‌دهند اين مسجد، همان مسجد الرايه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سنگ نبشته مربوط به سال </w:t>
      </w:r>
      <w:r>
        <w:rPr>
          <w:rFonts w:ascii="IRNazanin" w:hAnsi="IRNazanin" w:eastAsia="IRNazanin"/>
          <w:color w:val="111111"/>
          <w:sz w:val="28"/>
          <w:sz w:val="28"/>
          <w:szCs w:val="28"/>
          <w:lang w:bidi="fa-IR"/>
        </w:rPr>
        <w:t>٩٨٩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تاريخ حك ديگرى سال </w:t>
      </w:r>
      <w:r>
        <w:rPr>
          <w:rFonts w:ascii="IRNazanin" w:hAnsi="IRNazanin" w:eastAsia="IRNazanin"/>
          <w:color w:val="111111"/>
          <w:sz w:val="28"/>
          <w:sz w:val="28"/>
          <w:szCs w:val="28"/>
          <w:lang w:bidi="fa-IR"/>
        </w:rPr>
        <w:t>١٠٠٠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سنگ لوحه را هنگام تجديد بناى آن ديديم و هنوز اين دو قطعه سنگ نبشته بر ديوار مسجد نصب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يادشده را چنان كه ازرقى در تاريخ خود گفته است، نخست قصى حفر نمود سپس پر و متروك شد و جبير بن مطعم بن عدى بن نوفل بن عبد مناف آن را خالى و احيا نمود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اين مسجد در سال </w:t>
      </w:r>
      <w:r>
        <w:rPr>
          <w:rFonts w:ascii="Amiri" w:hAnsi="Amiri" w:eastAsia="Amiri" w:cs="Amiri"/>
          <w:color w:val="111111"/>
          <w:sz w:val="28"/>
          <w:sz w:val="28"/>
          <w:szCs w:val="28"/>
          <w:lang w:bidi="ar-SA"/>
        </w:rPr>
        <w:t>١٣٩۴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تجديد بنا شد </w:t>
      </w:r>
      <w:r>
        <w:rPr>
          <w:rStyle w:val="FootnoteAnchor"/>
          <w:rtl w:val="true"/>
        </w:rPr>
        <w:footnoteReference w:id="421"/>
      </w:r>
      <w:r>
        <w:rPr>
          <w:rFonts w:ascii="IRNazanin" w:hAnsi="IRNazanin" w:eastAsia="IRNazanin"/>
          <w:color w:val="111111"/>
          <w:sz w:val="28"/>
          <w:sz w:val="28"/>
          <w:szCs w:val="28"/>
          <w:rtl w:val="true"/>
          <w:lang w:bidi="fa-IR"/>
        </w:rPr>
        <w:t>و اكنون ميان بازار جودريه و خيابان غزه واقع است و به آن مسجد ملك فهد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جديد مسجد بسيار زيباست و داراى گنبدى بزرگ و گلدسته است و وضوخانه و آبريزگاه آن در زير زمين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دو در اصلى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 به خيابان غزه مقابل ساختمان جفالى كه از سطح خيابان فراتر و داراى چند پله است؛ و ديگرى در ضلع شرقى قرار دارد و به بازار جودريه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از جمله مساجدى است كه در آنها نماز جمعه برپا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صحن‌هاى شمالى حرم مطهر در پايان ماه سوم سال </w:t>
      </w:r>
      <w:r>
        <w:rPr>
          <w:rFonts w:ascii="IRNazanin" w:hAnsi="IRNazanin" w:eastAsia="IRNazanin"/>
          <w:color w:val="111111"/>
          <w:sz w:val="28"/>
          <w:sz w:val="28"/>
          <w:szCs w:val="28"/>
          <w:lang w:bidi="fa-IR"/>
        </w:rPr>
        <w:t>١۴٣٠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نزديكى اين مسجد شريف رسيد و همه بناهاى قديمى و جديد مقابل اين مسجد و حرم يكجا تخريب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تخريب، مكان‌هاى تجارى، هتل و از جمله دو بازار مهم و فعال مكه در گذشته و حال يعنى مدعى و جودريه هم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مجاوران مكه مكرمه و حاجيان و عمره گزاران در محله‌هاى شمالى مكه مكرمه هنگام تشرف به حرم مطهر از اين دو بازار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بازار همه چيز عرضه مى‌شد و هميشه، به‌ويژه روزهاى جمعه و مناسبت‌هاى مذهبى آكنده از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جنازه‌هاى اموات را براى خاك سپارى در آرامستان معلا از اين دو بازار عبور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سال‌هاى اخير كه جنازه‌ها را با آمبولانس حمل مى‌كنند، تشييع جنازه از حرم شريف به آرامستان معلا، با خودرو و آسان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جنازه‌ها از باب ملك عبدالعزيز و تونل غزه بيرون برده مى‌شوند</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هنوز در محل پيشين خود و با ساختمانى تازه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قبله‌گاه اين مسجد دو سنگ نوشته قديمى وجود داشته كه در آنها به تاريخ ساخت مسجد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لوح‌هاى سنگى در جبهه بيرونى </w:t>
      </w:r>
    </w:p>
    <w:p>
      <w:pPr>
        <w:pStyle w:val="BookText"/>
        <w:rPr/>
      </w:pPr>
      <w:r>
        <w:rPr>
          <w:rFonts w:ascii="IRNazanin" w:hAnsi="IRNazanin" w:eastAsia="IRNazanin"/>
          <w:color w:val="111111"/>
          <w:sz w:val="28"/>
          <w:sz w:val="28"/>
          <w:szCs w:val="28"/>
          <w:rtl w:val="true"/>
          <w:lang w:bidi="fa-IR"/>
        </w:rPr>
        <w:t xml:space="preserve">سمت راست در اصلى مسجد به ديوار نصب شده و در كنار آنها سنگى قاحوطين </w:t>
      </w:r>
      <w:r>
        <w:rPr>
          <w:rStyle w:val="FootnoteAnchor"/>
          <w:rtl w:val="true"/>
        </w:rPr>
        <w:footnoteReference w:id="423"/>
      </w:r>
      <w:r>
        <w:rPr>
          <w:rFonts w:ascii="Amiri" w:hAnsi="Amiri" w:eastAsia="Amiri" w:cs="Amiri"/>
          <w:color w:val="111111"/>
          <w:sz w:val="28"/>
          <w:sz w:val="28"/>
          <w:szCs w:val="28"/>
          <w:rtl w:val="true"/>
          <w:lang w:bidi="ar-SA"/>
        </w:rPr>
        <w:t xml:space="preserve">است كه بر آن تاريخ اتمام ساختمان جديد حك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جمعه اول رمضان سال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بناى جديد مسجد، ساختمانى بسيار زيبا با سامانه تهويه مركزى است كه با هزينه ابراهيم عنقرى مستشار ديوان سلطنتى ساخته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مسجد بر سه خيابان اصلى مشرف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مشرف بر خيابان العام، ضلع شرقى آن مشرف بر خيابان اجابه و ضلع غربى آن مشرف بر خيابان مرتفع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ساختمان قديمى مسجد در سال </w:t>
      </w:r>
      <w:r>
        <w:rPr>
          <w:rFonts w:ascii="IRNazanin" w:hAnsi="IRNazanin" w:eastAsia="IRNazanin"/>
          <w:color w:val="111111"/>
          <w:sz w:val="28"/>
          <w:sz w:val="28"/>
          <w:szCs w:val="28"/>
          <w:lang w:bidi="fa-IR"/>
        </w:rPr>
        <w:t>١٣٩۴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تخريب شد و در محل آن مسجد كنونى و به شيوه جديد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تازه، مربع شكل است و روى ديوارهاى آن با كنگره‌هايى مرمرين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داراى دو ورودى شرقى و غربى و پنجره‌هاى فراوان و گلدسته‌اى در پايه جنوب غربى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قديمى اين مسجد هنوز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مسجد پيش از برداشتن كوه عقبه در پشت آن پنهان و دور افتاده بود، با دوستانم از آن ديدن كردم، متروكه بود و درِ آن كنده شده بود و به تاريخ آن در اسلام توجه لازم نشده بود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در ديدار تحقيقى كه در سال </w:t>
      </w:r>
      <w:r>
        <w:rPr>
          <w:rFonts w:ascii="IRNazanin" w:hAnsi="IRNazanin" w:eastAsia="IRNazanin"/>
          <w:color w:val="111111"/>
          <w:sz w:val="28"/>
          <w:sz w:val="28"/>
          <w:szCs w:val="28"/>
          <w:lang w:bidi="fa-IR"/>
        </w:rPr>
        <w:t>١۴٢١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صورت گرفت، عبدالوهاب ابوسليمان و معراج نواب ميرزا، به سنگ‌نبشته سوم گم‌شده‌اى كه تقى الدين فاسى مكى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كرده است،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سنگ‌نبشته در ديوار غربى مسجد قرار داشت و لايه‌اى از رنگ سفيد آن را پوشانده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در پس كوه عظيم عقبه كه مرز طبيعى منا در سمت غرب است، پنهان بود و جز كسانى كه درباره آن مطالعه كرده بودند و در پى آن برمى‌آمدند، كسى آن را </w:t>
      </w:r>
    </w:p>
    <w:p>
      <w:pPr>
        <w:pStyle w:val="BookText"/>
        <w:rPr/>
      </w:pPr>
      <w:r>
        <w:rPr>
          <w:rFonts w:ascii="IRNazanin" w:hAnsi="IRNazanin" w:eastAsia="IRNazanin"/>
          <w:color w:val="111111"/>
          <w:sz w:val="28"/>
          <w:sz w:val="28"/>
          <w:szCs w:val="28"/>
          <w:rtl w:val="true"/>
          <w:lang w:bidi="fa-IR"/>
        </w:rPr>
        <w:t>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اين مسجد و پنهانى آن در پس اين كوه عظيم در شعبى كه شعب‌البيعه ناميده مى‌شود درست همان‌گونه است كه ازرقى و ديگر مورخان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روزنامه‌نگاران، آشكار شدن اين مسجد را از پس كوه عقبه كشف اثر باستانى جديدى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 پس از برداشتن كوه عقبه، ساختمان كهن اين مسجد، آشكار گشته و در معرض 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اين كوه در سال </w:t>
      </w:r>
      <w:r>
        <w:rPr>
          <w:rFonts w:ascii="IRNazanin" w:hAnsi="IRNazanin" w:eastAsia="IRNazanin"/>
          <w:color w:val="111111"/>
          <w:sz w:val="28"/>
          <w:sz w:val="28"/>
          <w:szCs w:val="28"/>
          <w:lang w:bidi="fa-IR"/>
        </w:rPr>
        <w:t>١۴٢٨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حاصل دو سال تلاش طاقت فرساى شبانه روزى است و با استفاده از ماشين آلات پيشرفته جديد و به كارگيرى مواد منفجره براى اجراى طرح توسعه و اصلاح جمره عقبه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طرحى عظيم، كه دولت سعودى هزينه‌اى هنگفت براى آن پرداخت تا حاجيان از حوادث و خسارات بر كنار باشند و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عمليات براى توسعه جمرات و فضاهاى پيرامون آن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تشكيل شده براى بازنگرى در طرح توسعه جمرات در </w:t>
      </w:r>
      <w:r>
        <w:rPr>
          <w:rFonts w:ascii="IRNazanin" w:hAnsi="IRNazanin" w:eastAsia="IRNazanin"/>
          <w:color w:val="111111"/>
          <w:sz w:val="28"/>
          <w:sz w:val="28"/>
          <w:szCs w:val="28"/>
          <w:lang w:bidi="fa-IR"/>
        </w:rPr>
        <w:t>٢۵</w:t>
      </w:r>
      <w:r>
        <w:rPr>
          <w:rFonts w:eastAsia="IRNazanin" w:cs="IRNazanin"/>
          <w:color w:val="111111"/>
          <w:sz w:val="28"/>
          <w:szCs w:val="28"/>
          <w:lang w:bidi="fa-IR"/>
        </w:rPr>
        <w:t>/</w:t>
      </w:r>
      <w:r>
        <w:rPr>
          <w:rFonts w:ascii="IRNazanin" w:hAnsi="IRNazanin" w:eastAsia="IRNazanin"/>
          <w:color w:val="111111"/>
          <w:sz w:val="28"/>
          <w:sz w:val="28"/>
          <w:szCs w:val="28"/>
          <w:lang w:bidi="fa-IR"/>
        </w:rPr>
        <w:t>١١</w:t>
      </w:r>
      <w:r>
        <w:rPr>
          <w:rFonts w:eastAsia="IRNazanin" w:cs="IRNazanin"/>
          <w:color w:val="111111"/>
          <w:sz w:val="28"/>
          <w:szCs w:val="28"/>
          <w:lang w:bidi="fa-IR"/>
        </w:rPr>
        <w:t>/</w:t>
      </w:r>
      <w:r>
        <w:rPr>
          <w:rFonts w:ascii="IRNazanin" w:hAnsi="IRNazanin" w:eastAsia="IRNazanin"/>
          <w:color w:val="111111"/>
          <w:sz w:val="28"/>
          <w:sz w:val="28"/>
          <w:szCs w:val="28"/>
          <w:lang w:bidi="fa-IR"/>
        </w:rPr>
        <w:t>١۴٢٣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رياست امير عبدالمجيد تشكيل جلسه داد و مواد ذيل را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كامل از منطقه شعب‌البيعه به‌گونه‌اى كه طرح در آن دگرگونى پديد نياورد، چرا كه سند دوره تاريخى مهمى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بررسى وضعيت مسجدالبيعه و اقدام درباره آن در ضمن طرحى فراگير و با تكيه بر حفظ محيط طبيعى شعب‌البيعه و مسجد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برداشتن كوه عقبه و توسعه بناى جمرات، اين مسجد در جاى خود باقى است و پس از رنگ آميزى مجدد آن، با سيم خاردار محصور گشته و بناست حسب تصريح امير متعب بن عبدالعزيز وزير كشور، در محل آن مسجدى جديد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مى‌رود در حال حاضر به اين مكان توجه لازم مبذول شود، چرا كه شايسته نگهدارى و زنده ساختن تاريخ اسلام و دشوارى‌هايى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دعوت به اسلام بر خود هموار داشت و از انصار بيعت گرفت تا از او حمايت كنند و چون به شهرشان درآيد، پشتيبان او باشند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پابرجاست و هر سال در موسم حج، از اول ذيحجه، </w:t>
      </w:r>
    </w:p>
    <w:p>
      <w:pPr>
        <w:pStyle w:val="BookText"/>
        <w:rPr/>
      </w:pPr>
      <w:r>
        <w:rPr>
          <w:rFonts w:ascii="IRNazanin" w:hAnsi="IRNazanin" w:eastAsia="IRNazanin"/>
          <w:color w:val="111111"/>
          <w:sz w:val="28"/>
          <w:sz w:val="28"/>
          <w:szCs w:val="28"/>
          <w:rtl w:val="true"/>
          <w:lang w:bidi="fa-IR"/>
        </w:rPr>
        <w:t>نمازهاى پنج‌گانه و نيز نماز عيد فطر در آن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از شرق محدود به خيابانى است مخصوص عابران پياده كه بين مسجد و ساختمان وزارت امور اسلامى و آبريزگاه‌هاى مخصوص بازديدكنندگان مسجد و مناطق اطراف آن واقع است كه با پله‌هاى سيمانى به خيابان خيف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غرب به خيابانى محدود است كه خيابان الرابطه را به خيابان خيف و ميدان مقابل نگهبانى مركزى متصل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پيشين و شمالى مسجد، شمارى چادر نيم دايره جديد ضد حريق وجود دارد كه در اختيار مسئولان امنيتى و خدماتى و غيره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مسجد خيف در دوره شكوفايى سعودى در دو مرحله تعمير و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در دوره ملك فيصل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برجسته‌ترين ويژگى‌هاى اين مرحله، حفاظت از ويژگى‌هاى تاريخى مسجد است كه با توسعه آن در ضلع شمالى و جنوبى، و افزودن رواقى سرپوشيده به عرض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متر و با سه رديف ستون كه در هر رديف آن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ستون قرار دارد كه همگى مشرف بر صحن مسجد است،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حدود </w:t>
      </w:r>
      <w:r>
        <w:rPr>
          <w:rFonts w:ascii="IRNazanin" w:hAnsi="IRNazanin" w:eastAsia="IRNazanin"/>
          <w:color w:val="111111"/>
          <w:sz w:val="28"/>
          <w:sz w:val="28"/>
          <w:szCs w:val="28"/>
          <w:lang w:bidi="fa-IR"/>
        </w:rPr>
        <w:t>٢٣۶۶٠</w:t>
      </w:r>
      <w:r>
        <w:rPr>
          <w:rFonts w:ascii="IRNazanin" w:hAnsi="IRNazanin" w:eastAsia="IRNazanin"/>
          <w:color w:val="111111"/>
          <w:sz w:val="28"/>
          <w:sz w:val="28"/>
          <w:szCs w:val="28"/>
          <w:rtl w:val="true"/>
          <w:lang w:bidi="fa-IR"/>
        </w:rPr>
        <w:t xml:space="preserve"> متر مربع بود كه طول آن از شرق به غرب حدود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متر و عرض آن از شمال به جنوب حدود </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متر بود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مرحله دوم در دوره ملك خالد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همه ساختمان قديمى به طور كامل تخريب شد و پى جديدى براى بنايى يكسره تازه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در اين مرحله به </w:t>
      </w:r>
      <w:r>
        <w:rPr>
          <w:rFonts w:ascii="IRNazanin" w:hAnsi="IRNazanin" w:eastAsia="IRNazanin"/>
          <w:color w:val="111111"/>
          <w:sz w:val="28"/>
          <w:sz w:val="28"/>
          <w:szCs w:val="28"/>
          <w:lang w:bidi="fa-IR"/>
        </w:rPr>
        <w:t>٢۵٠٠٠</w:t>
      </w:r>
      <w:r>
        <w:rPr>
          <w:rFonts w:ascii="IRNazanin" w:hAnsi="IRNazanin" w:eastAsia="IRNazanin"/>
          <w:color w:val="111111"/>
          <w:sz w:val="28"/>
          <w:sz w:val="28"/>
          <w:szCs w:val="28"/>
          <w:rtl w:val="true"/>
          <w:lang w:bidi="fa-IR"/>
        </w:rPr>
        <w:t xml:space="preserve"> متر مربع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تجديد بناى مسجد، همه آثار تاريخى كه مربوط به مكان‌هاى باستانى درون مسجد بود، از ميان رفت و كل مسجد، سر پوشيده و به سامانه تهويه مركزى مجهز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شوال سال </w:t>
      </w:r>
      <w:r>
        <w:rPr>
          <w:rFonts w:ascii="IRNazanin" w:hAnsi="IRNazanin" w:eastAsia="IRNazanin"/>
          <w:color w:val="111111"/>
          <w:sz w:val="28"/>
          <w:sz w:val="28"/>
          <w:szCs w:val="28"/>
          <w:lang w:bidi="fa-IR"/>
        </w:rPr>
        <w:t>١۴٢٧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مسجد ترميم گشت و پوشش قديمى كف آن برداشته شد تا دوباره سنگ فرش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قديم با ماشين آلات مكانيزه و سنگين كنده مى‌شد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اثر كندن كف مسجد، چند زيرزمين در داخل آن كشف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دكتر معراج نواب ميرزا، و دكتر عبدالله شاووش، و داماد مهندسم عاصم عبدالله تركستانى كه در مؤسسه بن لادن كار مى‌كند، از اين موضوع آگاه شديم و مراتب را به مسئولان مركز مطالعات حج گزارش كرديم، چرا كه كارگران از اهميت اين دست امور آگاه نيستند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ابراهيم غزاوى مى‌گويد</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خانه ابوبكر در كنار مسجدى است كه در محله مَسفله است و مسجدى كه به او منسوب است در آنجا واقع است و مكان و شهرت آن براى عوام و خواص تا به امروز به تواتر شناخته شده است</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موقعيت كنونى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چندان از مسجدالحرام دور نيست و در نزديكى كتابخانه حرم مطهر در محله مسفله و در نبش خيابان هرسانى واقع است كه خيابان ابوبكر از آن منشعب مى‌شود و به مسجد ابوبكر مى‌انجامد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اين موقعيت مسجد پيش از تخريب كتابخانه حرم مطهر براى توسعه فضاى جنوبى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اين مسجد، يك طبقه وسيع و مجهز به دستگاه‌هاى جديد در طبقه چهارم مجتمع ساختمانى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بهسازى و توسعه 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ساختمان در منطقه مجاور حرم و در همان مكان پيشين مسجد است كه حدود </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متر از حرم فاصله دارد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تنعيم يا مسجد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هنوز پابرجاست و عمره‌گزاران آهنگ آن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اين مسجد بازسازى شده و رواق‌هاى آن در شكلى تازه توسعه يافته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مسجد، پس از بازسازى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قديمى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دوره عثمانى بازسازى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سقف نداشت تخريب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سعودى در سال </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طرحى براى بازسازى اين مسجد به زيباترين شكل و با معمارى بى‌همتا تهيه كرد؛ چرا كه اين مسجد از اهميت ويژه‌اى برخوردار است؛ زيرا در كنار ميقات اهل مكه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ساختمان مسجد مستطيل و داراى دو بخش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يكم، از هشت جزر تشكيل شده است كه گنبدى بزرگ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جزرها با تزئينات گوناگون زينت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گنبد بر جزرها قرار دارد و بلنداى گنبد بر آنها 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ديوار رو به قبله مسجد، محرابى بزرگ ساخته شده كه بلندى رواق آن چهل </w:t>
      </w:r>
      <w:r>
        <w:rPr>
          <w:rStyle w:val="FootnoteAnchor"/>
          <w:rtl w:val="true"/>
        </w:rPr>
        <w:footnoteReference w:id="433"/>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دو گلدسته است كه يكى در كنج شمال غربى قرار دارد و ديگرى روبه‌روى آن در طرف مقابل و با همان ويژگى‌ها، برافراشته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هر گلدسته، مجمره‌اى گلابى شكل است كه بر بالاى آن هلالى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دو ورودى دارد كه به فضاى سر پوشيده‌اى كه ميان مسجد و آبريزگاه است،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اينها داراى سه در است كه مستقيم به صحن مسجد باز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در مخصوص زنان است و كسى كه از آن وارد شود مستقيماً به محل نماز در مقابل محراب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زنان در مسجد با حايلى چوبين جدا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از سه جهت در محاصره ميدان‌ها و توقف‌گاه‌هاى خودروهاست و تنها مقابل آن آزاد و باز است</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نزديكى جموم واقع است و يكى از شهروندان نيكوكار مكى بناى تازه و كوچكى در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راتب دارد و </w:t>
      </w:r>
    </w:p>
    <w:p>
      <w:pPr>
        <w:pStyle w:val="BookText"/>
        <w:rPr/>
      </w:pPr>
      <w:r>
        <w:rPr>
          <w:rFonts w:ascii="IRNazanin" w:hAnsi="IRNazanin" w:eastAsia="IRNazanin"/>
          <w:color w:val="111111"/>
          <w:sz w:val="28"/>
          <w:sz w:val="28"/>
          <w:szCs w:val="28"/>
          <w:rtl w:val="true"/>
          <w:lang w:bidi="fa-IR"/>
        </w:rPr>
        <w:t>نمازهاى پنج‌گانه در آن برگزار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مكان هنوز در مكان خود كه از قديم به سوق المعلا معروف بوده باقى و در سمت راست كسى است كه به سوى حرم سرازير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داراى سه جهت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شرقى آن مشرف بر خيابانى است كه به آرامستان معلا مى‌رسد؛ ضلع غربى آن به خيابان مسجدالحرام مشرف است؛ و ضلع شمالى آن مشرف بر خيابانى است كه خيابان مسجدالحرام و خيابانى كه به آرامستان معلا مى‌رسد در آن به يكديگر تلاقى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اين مسجد در دوره جديد در سال </w:t>
      </w:r>
      <w:r>
        <w:rPr>
          <w:rFonts w:ascii="IRNazanin" w:hAnsi="IRNazanin" w:eastAsia="IRNazanin"/>
          <w:color w:val="111111"/>
          <w:sz w:val="28"/>
          <w:sz w:val="28"/>
          <w:szCs w:val="28"/>
          <w:lang w:bidi="fa-IR"/>
        </w:rPr>
        <w:t>١۴٢١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تجديد و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معمارى اين بنا، بر ساختار هندسى جديدى مبتنى است كه خود را در نماى بيرونى ساختمان و گلدسته نامتعارف آن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اين مسجد از منظر معمارى با بازسازى ديگر مساجد منطقه معلا يعنى مسجد جندراوى و مسجد عين زبيده،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ديواره بيرونى و درونى مسجد از سنگ مرمر رنگين درجه 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هم كف مسجد، محل نمازگزاردن مردان و طبقه اول آن ويژه زنان است و وضوخانه آن در آبريزگاه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جعرانه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پابرجاست و ساختمان آن در دوره سعودى چند بار بازسازى شده كه فرجامين آن در سال </w:t>
      </w:r>
      <w:r>
        <w:rPr>
          <w:rFonts w:ascii="IRNazanin" w:hAnsi="IRNazanin" w:eastAsia="IRNazanin"/>
          <w:color w:val="111111"/>
          <w:sz w:val="28"/>
          <w:sz w:val="28"/>
          <w:szCs w:val="28"/>
          <w:lang w:bidi="fa-IR"/>
        </w:rPr>
        <w:t>١۴٢٨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برجسته و بسيار عالى مكه است كه شكل هندسى منحصر به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سوى مكه مى‌آيد از هر سمت كه باشد آن را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وقوع اين غار از قديم مشهور و شناخته شده بوده است و مى‌توان از طريق راه پله قديمى كه در عصر عثمانى در كوه حرا ساخته شده به غار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پله ياد شده در اثر آمد و شد زائران كما بيش از ميان رفته و خداوند زمينه‌اى فراهم ساخت تا كارگران به جاى پله‌هاى تخريب شده، پله‌هاى تازه بر كوه بتراشند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فرد به قله كوه و جايى كه مسجد است برسد اگر بخواهد به غارى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در آن عبادت مى‌كرد درآيد، بايد خميده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بيش از يك نفر گنجايش ندارد، مگر با سختى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اين غار پيش از ساختن ساختمان‌هاى بزرگ و برج‌هاى بلند در مكه كه اكنون مانع رؤيت مسجدالحرام از غارند مى‌توانست از شكاف ميان صخره‌ها، مسجدالحرام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شكر اين غار هنوز باقى است و حاجيان و عمره گزاران و اهالى مكه با همه دشوارى‌هاى صعود، با شور و شوق به زيارت آن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اين ميان موجب شرمندگى است، كارهاى فراوان خلاف شرع و عقيده صحيح است كه در كنار اين غار شريف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امر آن است كه زائران يله‌اند و براى ساماندهى گروه‌هاى حج‌گزار و عمره‌گزار علاقه‌مند به زيارت اين مكان شريف، هيچ اقدامى نشده است، تا در قالب گروه‌هايى به‌سامان و زير نظر راهنماى رسمى دولت به زيارت اين غار آيند و راهنما، سيره نبوى را براى آنان بازگويد و از مراحلى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كرد،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لازم است امكاناتى فراهم آيد تا بتوان از وسايل جديد سمعى و بصرى براى تهيه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ضبط وقايعى كه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دشوارى‌ها و رنج‌هايى كه آن حضرت تحمل كرد استفاده نمود بى‌آنكه در اصول عقايد رخنه‌اى شود و به رفتارهايى نياز افتد كه از جاهلان و نيرنگ بازان فرصت‌طلب در روزگار ما سر مى‌زند و اصول عقيده صحيح را خدشه‌دار مى‌سازد، و به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Style w:val="FootnoteAnchor"/>
          <w:rtl w:val="true"/>
        </w:rPr>
        <w:footnoteReference w:id="435"/>
      </w:r>
      <w:r>
        <w:rPr>
          <w:rFonts w:ascii="Amiri" w:hAnsi="Amiri" w:eastAsia="Amiri" w:cs="Amiri"/>
          <w:color w:val="111111"/>
          <w:sz w:val="28"/>
          <w:sz w:val="28"/>
          <w:szCs w:val="28"/>
          <w:rtl w:val="true"/>
          <w:lang w:bidi="ar-SA"/>
        </w:rPr>
        <w:t>براى استفاده سالم و ايمن از اين مكان تاريخى نياز نيفتد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پيرامون جبل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بزرگى تبديل گشته است كه به آن محله جبل النور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محله داراى نقشه هندسى جديد است و بخشى از آن به‌ويژه قسمت‌هايى كه پيرامون كوه است، بدون نقشه و بى‌حساب و كتاب شكل گرفته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كمربند ساختمانى‌اى كه بى‌حساب و كتاب و بدون نقشه پيرامون كوه حرا گسترده </w:t>
      </w:r>
    </w:p>
    <w:p>
      <w:pPr>
        <w:pStyle w:val="BookText"/>
        <w:rPr/>
      </w:pPr>
      <w:r>
        <w:rPr>
          <w:rFonts w:ascii="IRNazanin" w:hAnsi="IRNazanin" w:eastAsia="IRNazanin"/>
          <w:color w:val="111111"/>
          <w:sz w:val="28"/>
          <w:sz w:val="28"/>
          <w:szCs w:val="28"/>
          <w:rtl w:val="true"/>
          <w:lang w:bidi="fa-IR"/>
        </w:rPr>
        <w:t>شده است، با جايگاه تاريخى اين كوه در تاريخ اسلام سازوار نيست و راه بالا رفتن از كوه و رسيدن به اين ساختمان‌ها، باريك و ناهموار است و خانه‌هاى مردم و خيابان‌هاى تنگ، بر محله‌هاى پيرامون كوه غلبه كرده است و روز به روز در حال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دسترسى به غارى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اعتكاف و عبادت مى‌كرد، بسيار دشوار شده است، چرا كه پله‌هاى منتهى به قله كوه از ميان رفته است، با اين حال مجاوران و زائران به آنجا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ايزد، اين غار نيز هنوز بر جاى خود است و حاجيان بيت‌الله الحرام براى بازديد از اين غار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هجرت به مدينه همراه ابوبكر در آن پناه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از اين كوه بسيار دشوارتر از بالا رفتن از كوه 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اين كوه مسجدى بوده كه تخريب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مجموع مكان‌هاى اسلامى تاريخى باقى مانده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سال </w:t>
      </w:r>
      <w:r>
        <w:rPr>
          <w:rFonts w:ascii="Amiri" w:hAnsi="Amiri" w:eastAsia="Amiri" w:cs="Amiri"/>
          <w:color w:val="111111"/>
          <w:sz w:val="28"/>
          <w:sz w:val="28"/>
          <w:szCs w:val="28"/>
          <w:lang w:bidi="ar-SA"/>
        </w:rPr>
        <w:t>١۴٣٠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اندوه سينه را مى‌فشارد كه به تاريخ اسلامى شمارى از اين مكان‌ها توجه درخور نمى‌شود </w:t>
      </w:r>
      <w:r>
        <w:rPr>
          <w:rStyle w:val="FootnoteAnchor"/>
          <w:rtl w:val="true"/>
        </w:rPr>
        <w:footnoteReference w:id="437"/>
      </w:r>
      <w:r>
        <w:rPr>
          <w:rFonts w:ascii="Amiri" w:hAnsi="Amiri" w:eastAsia="Amiri" w:cs="Amiri"/>
          <w:color w:val="111111"/>
          <w:sz w:val="28"/>
          <w:sz w:val="28"/>
          <w:szCs w:val="28"/>
          <w:rtl w:val="true"/>
          <w:lang w:bidi="ar-SA"/>
        </w:rPr>
        <w:t xml:space="preserve">و براى رفاه حال حاجيان كه مشتاق دست‌يابى به آثار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 اويند، وسائل جديد دست‌رسى به اين مكان‌ها فراهم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اميد به خداوند و سپس سازمان گردشگرى كشور عربستان دوخته‌ايم </w:t>
      </w:r>
      <w:r>
        <w:rPr>
          <w:rStyle w:val="FootnoteAnchor"/>
          <w:rtl w:val="true"/>
        </w:rPr>
        <w:footnoteReference w:id="438"/>
      </w:r>
      <w:r>
        <w:rPr>
          <w:rFonts w:ascii="IRNazanin" w:hAnsi="IRNazanin" w:eastAsia="IRNazanin"/>
          <w:color w:val="111111"/>
          <w:sz w:val="28"/>
          <w:sz w:val="28"/>
          <w:szCs w:val="28"/>
          <w:rtl w:val="true"/>
          <w:lang w:bidi="fa-IR"/>
        </w:rPr>
        <w:t>تا گروهى كاركشته از دلسوزان ميراث فرهنگى كه از ارزش علمى و تاريخى اين مكان‌ها آگاهند، سرپرستى آنها را گردن نهند و براى پاسدارى از ميراث امت كه در رأس آنها مكان‌هايى است كه با تاريخ اسلامى جاودان ما ارتباط دارد، تلاش‌هايى درخور ستايش مبذول دارند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963_26133"/>
      <w:bookmarkStart w:id="117" w:name="pg1963_26133"/>
      <w:bookmarkEnd w:id="117"/>
    </w:p>
    <w:p>
      <w:pPr>
        <w:pStyle w:val="Heading2"/>
        <w:numPr>
          <w:ilvl w:val="1"/>
          <w:numId w:val="1"/>
        </w:numPr>
        <w:rPr/>
      </w:pPr>
      <w:bookmarkStart w:id="118" w:name="pg1963_26133"/>
      <w:bookmarkStart w:id="119" w:name="__RefHeading___Toc3643592_3650668749"/>
      <w:bookmarkStart w:id="120" w:name="_Toc42"/>
      <w:bookmarkEnd w:id="118"/>
      <w:bookmarkEnd w:id="119"/>
      <w:r>
        <w:rPr>
          <w:rtl w:val="true"/>
        </w:rPr>
        <w:t>گفتار پايانى</w:t>
      </w:r>
      <w:bookmarkEnd w:id="120"/>
    </w:p>
    <w:p>
      <w:pPr>
        <w:pStyle w:val="Heading3"/>
        <w:numPr>
          <w:ilvl w:val="2"/>
          <w:numId w:val="1"/>
        </w:numPr>
        <w:rPr/>
      </w:pPr>
      <w:bookmarkStart w:id="121" w:name="__RefHeading___Toc3643594_3650668749"/>
      <w:bookmarkStart w:id="122" w:name="_Toc43"/>
      <w:bookmarkEnd w:id="121"/>
      <w:r>
        <w:rPr>
          <w:rtl w:val="true"/>
        </w:rPr>
        <w:t>چكيده آنچه گذشت</w:t>
      </w:r>
      <w:bookmarkEnd w:id="12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علمى حجت شرعى است، همچنان‌كه تواتر محلى در شرع حجيّت دارد و هر دو، ابزار مسلم اثبات احكام شرعى به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آنچه كه با تواتر علمى يا محلى به اثبات رسيده است، جنايتى پنهانى در تاريخ امت و متزلزل ساختن مسلمات آن، بلكه ترديد روا داشتن در اصولى است كه تاريخ امت و مسلمات آن با آنها به اثبات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كسى كه حقيقت اين‌گونه استدلال و اهميت شرعى آن را دريابد، شرعاً مسئله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مكان‌هاى تاريخى، براى حاجى يا عمره گزار در زمانى كه در مكه مكرمه اقامت دارد، اگر از رفتارهايى كه عقيده را مخدوش مى‌سازد يا آن را در محاق ابهام مى‌برد تهى باشد، اصولاً مباح و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رفتارهايى اعتراض كرد كه با پاكى عقيده و نابى آن ساز نمى‌آيد، و از آنچه بى‌آسيب‌تر است براى باز داشتن از آنها بهره گرفت؛ زيرا هدف دست‌يابى به شناخت عقيده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آنچه رخ داده است، در گسترش عقيده اسلامى و آنچه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گرامى او براى آن رنج‌ها بردند، و نيز اشباع بعد روحى فرد مسلمان بسيار مؤثر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حاجيان و عمره‌گزاران و كسانى كه براى شناخت تاريخ اسلامى اين سرزمين به </w:t>
      </w:r>
    </w:p>
    <w:p>
      <w:pPr>
        <w:pStyle w:val="BookText"/>
        <w:rPr/>
      </w:pPr>
      <w:r>
        <w:rPr>
          <w:rFonts w:ascii="IRNazanin" w:hAnsi="IRNazanin" w:eastAsia="IRNazanin"/>
          <w:color w:val="111111"/>
          <w:sz w:val="28"/>
          <w:sz w:val="28"/>
          <w:szCs w:val="28"/>
          <w:rtl w:val="true"/>
          <w:lang w:bidi="fa-IR"/>
        </w:rPr>
        <w:t>آنجا مى‌آيند، داراى احساسات روحى و عواطف ايمانى‌اند، زيرا هر مؤمنى كه درباره مكه مكرمه چيزى بخواند، با سوز و گداز مى‌خواند و فرا مى‌گيرد چنان كه پندارى دوست داشتنى‌ترين امور را با توجه و اهتمام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فردى بى‌صبرانه انتظار مى‌كشد فرصتى دست دهد تا به زيارت و ديدار مكه مكرمه مشرف شود و با آثار باستانى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مواضع مناسك حج به‌گونه‌اى آشنا شود كه ديدارهاى او بر خوانده‌هايش گواه باشد و آگاهى‌هايش درباره مكان‌ها و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در مكه مكرمه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تطبيق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به مكه مكرمه مى‌رسد، همه اطلاعات گرد آمده در ذهنش در برابر چشمش عينيت مى‌يابد و زنجيره‌اى از پرسش در ذهنش جان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محل طواف، چاه زمزم، سرآغاز اين چاه، دارالندوه </w:t>
      </w:r>
      <w:r>
        <w:rPr>
          <w:rStyle w:val="FootnoteAnchor"/>
          <w:rtl w:val="true"/>
        </w:rPr>
        <w:footnoteReference w:id="439"/>
      </w:r>
      <w:r>
        <w:rPr>
          <w:rFonts w:ascii="IRNazanin" w:hAnsi="IRNazanin" w:eastAsia="IRNazanin"/>
          <w:color w:val="111111"/>
          <w:sz w:val="28"/>
          <w:sz w:val="28"/>
          <w:szCs w:val="28"/>
          <w:rtl w:val="true"/>
          <w:lang w:bidi="fa-IR"/>
        </w:rPr>
        <w:t xml:space="preserve">و محل آن، مسجدالحرام و اصل آن و آنچه بدان افزوده شده است و درها و بناهاى آن، زادخانه نبوى، زادخانه فرزندان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خانه‌هاى اصحاب، مساجد آنها، خانه ارقم بن ابى‌ارقم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برآمده از احساسات و عواطف ايمانى ژرفى است كه به طور طبيعى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افزايش اطلاعات درست درباره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ديدار فرصتى است براى حضور او در منزلگاه‌هاى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ممكن است ديگر در عمر او تكرار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اقناع و بهره روحى حاصل از احساس علاقه و پايبندى به دستورهاى اسلام و اشتياق به پيروى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تابعين صالح او</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ناديده انگاشتن احساسات و عواطف ايمانى كسانى كه به مكه مكرمه مشرف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حقيقت طبيعت بشرى و سرشت انسانى است، چرا كه گرايش به شناخت تاريخ اسلام در مكان‌ها و مواضع و منزلگاه‌هاى مكه مكرمه امرى طبيعى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تاريخى، امانت هر نسل است كه بايد پاس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شاهدى زنده از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تاريخى دو شهر مقدس مكه مكرمه و مدينه منوره، نمادها و نشانه‌هاى زنده تاريخ اسلام و مكان‌هاى سرنوشت ساز آن است، و از ميان بردن آنها تاريخ اسلام را در نگاه نسل‌هاى آينده به افسانه تبديل مى‌سازد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فراخوانى به نابودى مكان‌هاى تاريخى دو شهر مقدس مكه مكرمه و مدينه منوره، از ميان بردن تاريخ اسلام در زادخانه اصلى آن است</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مى‌دانيم فراخواندن به از ميان بردن مكان‌هاى تاريخى در مكه مكرمه و جز آن، شيوه سلف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مخالف زيارت اين مكان‌ها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از اين روست كه اين مكان‌ها، در طول سده‌هاى گذشته تا عصر حاضر چونان شاهدى زنده بر جاى مانده‌اند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بردن آثار تاريخى، روش درست باز داشتن از اقدامات مخالف توحيد و خلوص آن نيست، بلكه اين كار متضمن سست شدن ريشه‌هاى ايمان در جوانان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طور عام و سعوديان به طور خاص چنان بينش دينى‌اى يافته‌اند كه آنان را وامى‌دارد از رفتارهاى ناسازگار با عقيده صحيح روى برتابند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فداى باطل نمى‌كنند، پس نبايد اين مكان‌هاى تاريخى را از ميان برد و تاريخ حق را براى اقدامات جاهلانه و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قاعده‌اى شرعى است كه حق را از رخنه باطل دور مى‌دارد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از عزالدين بن عبدالسلام ملقب به سلطان العلما پرسيده شده است كه اگر ثابت شود امرى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آيا از آن روى كه بدعت‌گذار آن را انجام مى‌دهد، مى‌توان آن را فرو گذارد يا نه؟ </w:t>
      </w:r>
    </w:p>
    <w:p>
      <w:pPr>
        <w:pStyle w:val="BookText"/>
        <w:rPr/>
      </w:pPr>
      <w:r>
        <w:rPr>
          <w:rFonts w:ascii="IRNazanin" w:hAnsi="IRNazanin" w:eastAsia="IRNazanin"/>
          <w:color w:val="111111"/>
          <w:sz w:val="28"/>
          <w:sz w:val="28"/>
          <w:szCs w:val="28"/>
          <w:rtl w:val="true"/>
          <w:lang w:bidi="fa-IR"/>
        </w:rPr>
        <w:t>وى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سنت‌هاى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روى كه اهل بدعت بدان‌ها مى‌پردازند كنار نهاد؛ زيرا حق را براى باطل بر زمين نمى‌نهند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و صالحان، پيوسته سنت‌هاى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مى‌دارند، حال آنكه مى‌دانند بدعت گذاران هم به آن سنن پايبندند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حق به خاطر باطل وانهاده نمى‌شود، چگونه حق براى مشاركت ديگران در عمل بدان فرو نهاده شود حتى اگر به ترك كردن اذان و اقامه و سنت‌هاى ثابت و نمازهاى اعياد و بازديد از بيمار و سلام دادن و دعا كردن به عطسه كننده و صدقه پرداختن و برگزارى ميهمانى و ديگر نيكى‌ها و مستحبات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روش سلف صالح در رويارويى با كژپويى‌هاى اعتقادى،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روش براى اصلاح رفتار برخى از حاجيان نادان، آگاهى بخشى دينى درست به آنها و به گونه‌اى است كه به شناخت رفتار شرعى درست نسبت به اين مكان‌هاى باستانى داراى ارزش دينى و معنوى و تاريخى برجسته در تاريخ امت،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درست و برتر اين است وگرنه حتى اگر خداى ناخواسته اين مكان‌ها هم از ميان برده شوند، اهل باطل از عقايد خود دست برنخواهند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حاضر مكان‌هاى تاريخى بر جاى مانده در مكه مكرمه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زادخانه شريف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مسجد الرايه، مسجد الاجابه، مسجد البيعه، مسجد جن، مسجد فتح، مسجد جعرانه، مسجد تنعيم، مسجد خيف، غار كوه حرا، غار كوه 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مزدلفه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نمره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امرى كاملاً قطعى در ميان عالمان مكى است و براى مردم مكه مكرمه هم مسلم است كه ولادت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در مكه و در خانه پدر او صورت گرفته است كه امروزه به كتابخانه مكه مكرمه مشهور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مطلب، ميان فقيهان و مورخان و عالمان سيره نبوى از صدر اسلام، نسل پس از نسل هيچ اختلافى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اسلام، از توجه فراوان مسلمانان و عنايت بسيار خلفا و اميران آن‌گونه كه درخور جايگاه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مسلمانان است؛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ملك عبدالعزيز به مكان‌هاى تاريخى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زادخانه شريف نبوى، خانه حضرت خديجه، خانه ارقم بن ابى‌ارقم، زادخانه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به‌كارگيرى فرهنگى اين مكان‌ها، نمونه‌اى عالى از رويكرد صحيح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زادخانه نبوى و تبديل آن به كتابخانه عمومى به دستور ملك عبدالعزيز </w:t>
      </w:r>
      <w:r>
        <w:rPr>
          <w:rStyle w:val="FootnoteAnchor"/>
          <w:rtl w:val="true"/>
        </w:rPr>
        <w:footnoteReference w:id="443"/>
      </w:r>
      <w:r>
        <w:rPr>
          <w:rFonts w:ascii="IRNazanin" w:hAnsi="IRNazanin" w:eastAsia="IRNazanin"/>
          <w:color w:val="111111"/>
          <w:sz w:val="28"/>
          <w:sz w:val="28"/>
          <w:szCs w:val="28"/>
          <w:rtl w:val="true"/>
          <w:lang w:bidi="fa-IR"/>
        </w:rPr>
        <w:t>، داراى بعد فكرى و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فكرى اين كار در تابش علمى پيوسته آن است چه عالمان و پژوهندگان همه كشورهاى اسلامى به اين كتابخانه مى‌آيند و از كتاب‌هاى نفيس آن بهره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فرهنگى اين كاربرد در آن است كه اين مكان را كه تاريخ فرهنگى بلندى دارد به مشعل دانش و معرفت در بلدالامين 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از اين مكان نگهدارى شود تا يكى از آثار فرهنگى امت اسلام در عصر حاضر به شمار آيد كه از ميان اين آثار فرى‌جايگاه بر جاى مانده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مكه مكرمه از رهگذر اين كاربرد فرهنگى، در پنجاه سال گذشته و از زمان تأسيس آن تا به امروز، خدمات علمى و معرفتى ارزشمندى انجام داده است؛ زيرا افزون بر بيست كتابخانه شخصى علماى بزرگ مكه و اديبان اين ديار را در خود جاى داده است و نشريات كمياب و نسخ خطى را از سطح جهان گردآورده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بى‌همتاى اين كتابخانه و مكان تاريخى آن با آن اشارات و القائات معنوى و ايمانى، تاريخ زنده‌اى به شمار مى‌آيد كه شايسته است با منظرى ظاهر شود كه درخور جايگاه اسلامى و تاريخى آن است و نيز شايسته است در راه تحكيم عقايد صحيح اسلامى و كارآيى فعاليت‌هاى علمى و تبليغى به كار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ساختمان بايد از درون و بيرون، چنان بازسازى شود </w:t>
      </w:r>
      <w:r>
        <w:rPr>
          <w:rStyle w:val="FootnoteAnchor"/>
          <w:rtl w:val="true"/>
        </w:rPr>
        <w:footnoteReference w:id="444"/>
      </w:r>
      <w:r>
        <w:rPr>
          <w:rFonts w:ascii="IRNazanin" w:hAnsi="IRNazanin" w:eastAsia="IRNazanin"/>
          <w:color w:val="111111"/>
          <w:sz w:val="28"/>
          <w:sz w:val="28"/>
          <w:szCs w:val="28"/>
          <w:rtl w:val="true"/>
          <w:lang w:bidi="fa-IR"/>
        </w:rPr>
        <w:t>كه مركزى فرهنگى شود براى عالمان و اديبان و انديشوران و دانشجويانى كه از سراسر جهان اسلام به مكه مكرمه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مركزيت با شأن و جايگاه برجسته اين مكان در تاريخ اسلام، سازوار است و اين نكته‌اى است كه پيش از اين علماى بزرگ سلفى درباره اين شهر و ديگر شهرها، توصيه و از آن حمايت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از اين مكان تاريخى مبارك كه ساختمان و وضعيت مستقلى دارد و ديگر مكان‌هاى تاريخى مكه مكرمه و بهره‌گيرى دينى و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عقلانى و مدنى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از آنها، پاس‌داشت احساسات و عواطف مسلمانان و يادآورى آغاز تاريخ اسلام و نيرنگ‌هاى فريبكارانى است كه مسلمانان در راه گسترش اسلام با آنها روبه‌رو مى‌شدند و امروز هم امت با بخشى از آنها مواجه است كه در حال حاضر به يادآورى آنها نياز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دليل معتبر، ترديد رواداشتن در صحت مكان‌هايى كه تواتر علمى و محلى بر درستى آنها وجود دارد، دسيسه‌اى است براى فسردن احساسات دينى، و جهالت نسبت به تاريخ و جنايتى عليه حقايق مسلم و ثابت شده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با تجاوز از حد مشروع، و سخت‌گيرى با سبك سرى و بلاهت، هيچ يك از اسلام نيست بلكه از سنن و رهنمودهاى اسلام بسيار به‌دور است و با اسلام و آسان‌گيرى و حقيقت آشكار آن نمى‌سازد</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ميانه‌روى در همه چيز شعار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عبوديت جز براى خداوند نيست و بزرگ‌داشت هر كس كه خدا او را بزرگ داشته، بزرگ‌داشت خداوند، و گرامى‌داشت هر كس كه خدا او را گرامى داشته است، گرامى‌داشت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اين روند از حقيقت اسلام بيرون نرود و از قدرت خداوند درنگذرد، از اين دست است</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963_26149"/>
      <w:bookmarkStart w:id="124" w:name="pg1963_26149"/>
      <w:bookmarkEnd w:id="124"/>
    </w:p>
    <w:p>
      <w:pPr>
        <w:pStyle w:val="Heading2"/>
        <w:numPr>
          <w:ilvl w:val="1"/>
          <w:numId w:val="1"/>
        </w:numPr>
        <w:rPr/>
      </w:pPr>
      <w:bookmarkStart w:id="125" w:name="pg1963_26149"/>
      <w:bookmarkStart w:id="126" w:name="__RefHeading___Toc3643596_3650668749"/>
      <w:bookmarkStart w:id="127" w:name="_Toc44"/>
      <w:bookmarkEnd w:id="125"/>
      <w:bookmarkEnd w:id="126"/>
      <w:r>
        <w:rPr>
          <w:rtl w:val="true"/>
        </w:rPr>
        <w:t>پيوست</w:t>
      </w:r>
      <w:bookmarkEnd w:id="127"/>
    </w:p>
    <w:p>
      <w:pPr>
        <w:pStyle w:val="Heading3"/>
        <w:numPr>
          <w:ilvl w:val="2"/>
          <w:numId w:val="1"/>
        </w:numPr>
        <w:rPr/>
      </w:pPr>
      <w:bookmarkStart w:id="128" w:name="__RefHeading___Toc3643598_3650668749"/>
      <w:bookmarkStart w:id="129" w:name="_Toc45"/>
      <w:bookmarkEnd w:id="128"/>
      <w:r>
        <w:rPr>
          <w:rtl w:val="true"/>
        </w:rPr>
        <w:t xml:space="preserve">شرح حال عالمانى كه در بحث مكان‌هاى تاريخى </w:t>
      </w:r>
      <w:r>
        <w:rPr>
          <w:rtl w:val="true"/>
        </w:rPr>
        <w:t>[</w:t>
      </w:r>
      <w:r>
        <w:rPr>
          <w:rtl w:val="true"/>
        </w:rPr>
        <w:t>مكه مكرمه</w:t>
      </w:r>
      <w:r>
        <w:rPr>
          <w:rtl w:val="true"/>
        </w:rPr>
        <w:t xml:space="preserve">] </w:t>
      </w:r>
      <w:r>
        <w:rPr>
          <w:rtl w:val="true"/>
        </w:rPr>
        <w:t>از آنها ياد شده است</w:t>
      </w:r>
      <w:bookmarkEnd w:id="129"/>
    </w:p>
    <w:p>
      <w:pPr>
        <w:pStyle w:val="Heading4"/>
        <w:numPr>
          <w:ilvl w:val="3"/>
          <w:numId w:val="1"/>
        </w:numPr>
        <w:rPr/>
      </w:pPr>
      <w:bookmarkStart w:id="130" w:name="__RefHeading___Toc3643600_3650668749"/>
      <w:bookmarkStart w:id="131" w:name="_Toc46"/>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در اين جستار شرح حال برگزيده‌اى از فقيهان صاحب‌نظر در موضوع زيارت مكان‌هاى تاريخى و بيان حكم شرعى آن پيش رو نهاده مى‌شود، خواه مخالف و خواه موافق، زيرا هر كس را ديدگاه و اجتهادى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از جمله امورى كه شايسته است خواننده از آن غفلت نورزد آن است كه اين گروه از مؤلفان، چه مخالف و چه موافق، با بدعت‌ها و امور تازه‌اى كه در شرع شاهدى بر آنها نيست، با قلب و قلم مبارزه كرده‌اند و در اين باره آثارى فراوان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عالمانى‌اند كه در علم و عقيده مورد وثوقند، گرچه ديدگاه‌ها و روش‌هاى استدلالى آنها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همه اينها را در شرح حال اين عالمان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نوشته‌هايشان، نسبت به بدعت‌هايى كه دامنگير عقايد اسلام گشته است، مواضعى قاطع گرفتند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براى رهنمود خواننده كتاب آن است كه استنادات و تأييدها و تصديق‌هايى كه تا كنون در اين كتاب صورت گرفته و نيز شرح حال‌هايى كه در پى </w:t>
      </w:r>
      <w:bookmarkStart w:id="132" w:name="pg1963_26150"/>
    </w:p>
    <w:p>
      <w:pPr>
        <w:pStyle w:val="BookText"/>
        <w:rPr/>
      </w:pPr>
      <w:bookmarkEnd w:id="132"/>
      <w:r>
        <w:rPr>
          <w:rFonts w:ascii="IRNazanin" w:hAnsi="IRNazanin" w:eastAsia="IRNazanin"/>
          <w:color w:val="111111"/>
          <w:sz w:val="28"/>
          <w:sz w:val="28"/>
          <w:szCs w:val="28"/>
          <w:rtl w:val="true"/>
          <w:lang w:bidi="fa-IR"/>
        </w:rPr>
        <w:t>خواهد آمد، همگى از محققان كتب است و آنچه به اين قلم منسوب است، تنها نقل و اقتباس استنادات و تأييدها و تصديق‌هاست</w:t>
      </w:r>
      <w:r>
        <w:rPr>
          <w:rFonts w:eastAsia="IRNazanin" w:cs="IRNazanin"/>
          <w:color w:val="111111"/>
          <w:sz w:val="28"/>
          <w:szCs w:val="28"/>
          <w:rtl w:val="true"/>
          <w:lang w:bidi="fa-IR"/>
        </w:rPr>
        <w:t>.</w:t>
      </w:r>
    </w:p>
    <w:p>
      <w:pPr>
        <w:pStyle w:val="Heading4"/>
        <w:numPr>
          <w:ilvl w:val="3"/>
          <w:numId w:val="1"/>
        </w:numPr>
        <w:rPr/>
      </w:pPr>
      <w:bookmarkStart w:id="133" w:name="__RefHeading___Toc3643602_3650668749"/>
      <w:bookmarkStart w:id="134" w:name="_Toc47"/>
      <w:bookmarkEnd w:id="133"/>
      <w:r>
        <w:rPr/>
        <w:t>١</w:t>
      </w:r>
      <w:r>
        <w:rPr>
          <w:rtl w:val="true"/>
        </w:rPr>
        <w:t xml:space="preserve">. </w:t>
      </w:r>
      <w:r>
        <w:rPr>
          <w:rtl w:val="true"/>
        </w:rPr>
        <w:t xml:space="preserve">ابووليد محمد بن عبدالله بن احمد ازرقى </w:t>
      </w:r>
      <w:r>
        <w:rPr>
          <w:rtl w:val="true"/>
        </w:rPr>
        <w:t>(</w:t>
      </w:r>
      <w:r>
        <w:rPr>
          <w:rtl w:val="true"/>
        </w:rPr>
        <w:t>در</w:t>
      </w:r>
      <w:r>
        <w:rPr>
          <w:rtl w:val="true"/>
        </w:rPr>
        <w:t xml:space="preserve">. </w:t>
      </w:r>
      <w:r>
        <w:rPr/>
        <w:t>٢۵٠</w:t>
      </w:r>
      <w:r>
        <w:rPr>
          <w:rtl w:val="true"/>
        </w:rPr>
        <w:t>ه</w:t>
      </w:r>
      <w:r>
        <w:rPr>
          <w:rtl w:val="true"/>
        </w:rPr>
        <w:t xml:space="preserve">. </w:t>
      </w:r>
      <w:r>
        <w:rPr>
          <w:rtl w:val="true"/>
        </w:rPr>
        <w:t>ق</w:t>
      </w:r>
      <w:r>
        <w:rPr>
          <w:rtl w:val="true"/>
        </w:rPr>
        <w:t>)</w:t>
      </w:r>
      <w:bookmarkEnd w:id="134"/>
    </w:p>
    <w:p>
      <w:pPr>
        <w:pStyle w:val="BookText"/>
        <w:rPr/>
      </w:pPr>
      <w:r>
        <w:rPr>
          <w:rFonts w:ascii="IRNazanin" w:hAnsi="IRNazanin" w:eastAsia="IRNazanin"/>
          <w:color w:val="111111"/>
          <w:sz w:val="28"/>
          <w:sz w:val="28"/>
          <w:szCs w:val="28"/>
          <w:rtl w:val="true"/>
          <w:lang w:bidi="fa-IR"/>
        </w:rPr>
        <w:t xml:space="preserve">مؤلف كتاب اخبار مكة و ما جاء فيها من الآثار، چاپ رشدى و صالح ملحس،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مكه مكرمه، مطابع دارالثقافة، </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حاجى خليفه در كشف الظنون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ابووليد محمد بن عبدالكريم ازرقى در گذشته در </w:t>
      </w:r>
      <w:r>
        <w:rPr>
          <w:rFonts w:ascii="IRNazanin" w:hAnsi="IRNazanin" w:eastAsia="IRNazanin"/>
          <w:color w:val="111111"/>
          <w:sz w:val="28"/>
          <w:sz w:val="28"/>
          <w:szCs w:val="28"/>
          <w:lang w:bidi="fa-IR"/>
        </w:rPr>
        <w:t>٢٢٣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در تاريخ مكه كتاب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كتاب او زبدة الاعمال 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قرن هشتم و به قلم سعدالدين بن عمر ابن محمد بن على اسفراينى مكى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اين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الاعمال و خلاصة الافعال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زادن ازرقى اطلاع دقيقى در دست نيست و هيچ يك از مورخان به آن اشاره نكرده‌اند، زيرا پيشينيان به طور كامل از شرح حال او غفلت ورزيده‌اند و شرح حالى كه از او به ما رسيده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متأخران</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درگذشت ازرقى هم به طور دقيق ثبت و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درگذشت او را در </w:t>
      </w:r>
      <w:r>
        <w:rPr>
          <w:rFonts w:ascii="IRNazanin" w:hAnsi="IRNazanin" w:eastAsia="IRNazanin"/>
          <w:color w:val="111111"/>
          <w:sz w:val="28"/>
          <w:sz w:val="28"/>
          <w:szCs w:val="28"/>
          <w:lang w:bidi="fa-IR"/>
        </w:rPr>
        <w:t>٢٢٣</w:t>
      </w:r>
      <w:r>
        <w:rPr>
          <w:rFonts w:ascii="IRNazanin" w:hAnsi="IRNazanin" w:eastAsia="IRNazanin"/>
          <w:color w:val="111111"/>
          <w:sz w:val="28"/>
          <w:sz w:val="28"/>
          <w:szCs w:val="28"/>
          <w:rtl w:val="true"/>
          <w:lang w:bidi="fa-IR"/>
        </w:rPr>
        <w:t xml:space="preserve"> ذكر كرده است </w:t>
      </w:r>
      <w:r>
        <w:rPr>
          <w:rStyle w:val="FootnoteAnchor"/>
          <w:rtl w:val="true"/>
        </w:rPr>
        <w:footnoteReference w:id="448"/>
      </w:r>
      <w:r>
        <w:rPr>
          <w:rFonts w:ascii="IRNazanin" w:hAnsi="IRNazanin" w:eastAsia="IRNazanin"/>
          <w:color w:val="111111"/>
          <w:sz w:val="28"/>
          <w:sz w:val="28"/>
          <w:szCs w:val="28"/>
          <w:rtl w:val="true"/>
          <w:lang w:bidi="fa-IR"/>
        </w:rPr>
        <w:t xml:space="preserve">و ابن عزم تونسى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درگذشت او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ره گم كرده‌اند؛ چرا كه ازرقى چند ده سال پس از اين تاريخ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فاسى در كتاب العقد الثمين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تاريخ 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شده است كه ازرقى در روزگار 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Style w:val="FootnoteAnchor"/>
          <w:rtl w:val="true"/>
        </w:rPr>
        <w:footnoteReference w:id="450"/>
      </w:r>
      <w:bookmarkStart w:id="135" w:name="pg1963_26152"/>
    </w:p>
    <w:p>
      <w:pPr>
        <w:pStyle w:val="Heading4"/>
        <w:numPr>
          <w:ilvl w:val="3"/>
          <w:numId w:val="1"/>
        </w:numPr>
        <w:rPr/>
      </w:pPr>
      <w:bookmarkStart w:id="136" w:name="__RefHeading___Toc3643604_3650668749"/>
      <w:bookmarkStart w:id="137" w:name="_Toc48"/>
      <w:bookmarkEnd w:id="135"/>
      <w:bookmarkEnd w:id="136"/>
      <w:r>
        <w:rPr/>
        <w:t>٢</w:t>
      </w:r>
      <w:r>
        <w:rPr>
          <w:rtl w:val="true"/>
        </w:rPr>
        <w:t xml:space="preserve">. </w:t>
      </w:r>
      <w:r>
        <w:rPr>
          <w:rtl w:val="true"/>
        </w:rPr>
        <w:t>ابوعبدالله محمد بن اسحاق بن عباس فاكهى</w:t>
      </w:r>
      <w:bookmarkEnd w:id="137"/>
    </w:p>
    <w:p>
      <w:pPr>
        <w:pStyle w:val="BookText"/>
        <w:rPr/>
      </w:pPr>
      <w:r>
        <w:rPr>
          <w:rFonts w:ascii="IRNazanin" w:hAnsi="IRNazanin" w:eastAsia="IRNazanin"/>
          <w:color w:val="111111"/>
          <w:sz w:val="28"/>
          <w:sz w:val="28"/>
          <w:szCs w:val="28"/>
          <w:rtl w:val="true"/>
          <w:lang w:bidi="fa-IR"/>
        </w:rPr>
        <w:t>نويسنده كتاب اخبار مكة فى قديم الدهر و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عبدالملك بن عبدالله بن دهيش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مكه مكرمه، مكتبة و مطبعة النهضة الحديثة، </w:t>
      </w: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زندگى 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پايان كتاب تغليق التعليق على صحيح بخارى، بخش بلندى درباره بخارى پرداخته است و در آن ذيل فصلى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 در ذكر كسانى كه از بخارى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گروهى ياد كرده است كه از كتاب‌هاى بخارى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از بخارى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معاصران او و پس از آنها ابوزرعه و ابوحاتم و ابراهيم بن اسحاق حربى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شمارى از حافظان را برمى‌شمارد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اسحاق فاكهى، صاحب اخبار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قديم الدهر و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فاكهى را از حافظانى دانسته است كه از بخارى روايت كرده‌اند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كسب دانش و سفرهاى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فاكهى در پى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فاكهى بسيار زود به دانش آموزى و به خدمت استادان رسيدن و فراگيرى از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كتابش تصريح مى‌كند كه خدمت پاره‌اى از استادانش در مكه مى‌رسيده كه اهل مكه نبوده‌اند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فاكهى به فراگيرى از كسانى كه در مكه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استادان مكى و چه درآمدگان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نكرد و در پى دانش به مراكز علمى سفر كرد كه در آن روزگار از شهرتى بسزا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او برمى‌آيد كه به بغداد سفر كرده و از احمد بن عبدالجبار عُطاردى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به كوفه سفر كرده و از اسماعيل بن محمد اَحمَسى استماع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صنعا هم سفر نموده و نزد محمد بن على نجار و ابراهيم بن احمد يمانى به استماع پرداخته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جايگاه اجتماعى 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او در كتابش نگاشته است بر مى‌آيد كه وى از شخصيت‌هاى معتبر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اخبار مى‌رساند كه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پس از بلوغ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فاكهى در اين كتابش مكان‌ها و محل‌هايى را توصيف كرده است كه دانش طلب معمولى نمى‌توانسته است بدان‌ها برسد يا آنها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وى از رويداها و نامه‌نگارى‌هايى ميان حاكمان ياد كرده است كه جز خواص بدان‌ها آگاه نمى‌شده‌اند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مشايخ فاكهى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جلد دوم كتاب اخبار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قديم الدهر و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شيخ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روايت او از اين شيوخ يك اندازه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پيشوايان حديثى‌اى كه از بزرگانند و به حفظ و اتقان و عنايت به حديث شهره بوده‌اند، روايت كرده است كسانى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بخارى، مسلم بن حجاج، ابوحاتم رازى، ابوزرعه جرجانى، احمد بن حميد صيدلانى، ابراهيم بن يعقوب جوزجانى، اسحاق بن منصور كوسج، حسن بن عرفه عبدى، عباس بن محمد دورى، عمرو بن على فلاس، زبير بن بكار و ديگران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كتاب 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از اين كتاب آگاه بوده و در بسيارى از آثارش از آن استفاده كرده و اسناد روايات را به او رسانده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نفيس در پنج جزء</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فاسى در كتاب شفاء الغرام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فاكهى، مطالب فراوان و بسيار سودمندى هست كه غير از مطالب كتاب ازرقى و كتاب </w:t>
      </w:r>
      <w:bookmarkStart w:id="138" w:name="pg1963_26156"/>
    </w:p>
    <w:p>
      <w:pPr>
        <w:pStyle w:val="BookText"/>
        <w:rPr/>
      </w:pPr>
      <w:bookmarkEnd w:id="138"/>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فاسى با اين بيان معلوم مى‌دارد كه محتواى كتاب فاكهى گسترده است و بر مطالب علمى و تاريخى و ادبى كتاب ازرقى و نيز كتاب فاسى شفاء الغرام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باخبار البلدالحرام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اين دو كتاب از بزرگ‌ترين آثار پرداخته شده در اين زمينه‌اند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اهميت كتاب فاكهى را دريابيم، بايد به متون فراوانى كه فاكهى از كتاب‌هاى مفقود شده در اين كتاب براى ما نگاه داشته است،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فاسى در كتاب العقد الثمين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تاريخ 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چه زمانى از دنيا رفته است، اما تا </w:t>
      </w:r>
      <w:r>
        <w:rPr>
          <w:rFonts w:ascii="IRNazanin" w:hAnsi="IRNazanin" w:eastAsia="IRNazanin"/>
          <w:color w:val="111111"/>
          <w:sz w:val="28"/>
          <w:sz w:val="28"/>
          <w:szCs w:val="28"/>
          <w:lang w:bidi="fa-IR"/>
        </w:rPr>
        <w:t>٢٧٢</w:t>
      </w:r>
      <w:r>
        <w:rPr>
          <w:rFonts w:ascii="IRNazanin" w:hAnsi="IRNazanin" w:eastAsia="IRNazanin"/>
          <w:color w:val="111111"/>
          <w:sz w:val="28"/>
          <w:sz w:val="28"/>
          <w:szCs w:val="28"/>
          <w:rtl w:val="true"/>
          <w:lang w:bidi="fa-IR"/>
        </w:rPr>
        <w:t xml:space="preserve"> زنده بوده است؛ زيرا ماجرايى را از اين سال درباره مسجدالحرام باز گفته است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و </w:t>
      </w:r>
      <w:r>
        <w:rPr>
          <w:rStyle w:val="FootnoteAnchor"/>
          <w:rtl w:val="true"/>
        </w:rPr>
        <w:footnoteReference w:id="456"/>
      </w:r>
    </w:p>
    <w:p>
      <w:pPr>
        <w:pStyle w:val="Heading4"/>
        <w:numPr>
          <w:ilvl w:val="3"/>
          <w:numId w:val="1"/>
        </w:numPr>
        <w:rPr/>
      </w:pPr>
      <w:bookmarkStart w:id="139" w:name="__RefHeading___Toc3643606_3650668749"/>
      <w:bookmarkStart w:id="140" w:name="_Toc49"/>
      <w:bookmarkEnd w:id="139"/>
      <w:r>
        <w:rPr/>
        <w:t>٣</w:t>
      </w:r>
      <w:r>
        <w:rPr>
          <w:rtl w:val="true"/>
        </w:rPr>
        <w:t xml:space="preserve">. </w:t>
      </w:r>
      <w:r>
        <w:rPr>
          <w:rtl w:val="true"/>
        </w:rPr>
        <w:t xml:space="preserve">ابوالفرج عبدالرحمان بن جوزى </w:t>
      </w:r>
      <w:r>
        <w:rPr>
          <w:rtl w:val="true"/>
        </w:rPr>
        <w:t>[</w:t>
      </w:r>
      <w:r>
        <w:rPr>
          <w:rtl w:val="true"/>
        </w:rPr>
        <w:t xml:space="preserve">حدود </w:t>
      </w:r>
      <w:r>
        <w:rPr/>
        <w:t>۵١٠</w:t>
      </w:r>
      <w:r>
        <w:rPr>
          <w:rtl w:val="true"/>
        </w:rPr>
        <w:t xml:space="preserve"> </w:t>
      </w:r>
      <w:r>
        <w:rPr>
          <w:rtl w:val="true"/>
        </w:rPr>
        <w:t xml:space="preserve">- </w:t>
      </w:r>
      <w:r>
        <w:rPr/>
        <w:t>۵٩٧</w:t>
      </w:r>
      <w:r>
        <w:rPr>
          <w:rtl w:val="true"/>
        </w:rPr>
        <w:t>ه</w:t>
      </w:r>
      <w:r>
        <w:rPr>
          <w:rtl w:val="true"/>
        </w:rPr>
        <w:t xml:space="preserve">. </w:t>
      </w:r>
      <w:r>
        <w:rPr>
          <w:rtl w:val="true"/>
        </w:rPr>
        <w:t>ق</w:t>
      </w:r>
      <w:r>
        <w:rPr>
          <w:rtl w:val="true"/>
        </w:rPr>
        <w:t>]</w:t>
      </w:r>
      <w:bookmarkEnd w:id="140"/>
    </w:p>
    <w:p>
      <w:pPr>
        <w:pStyle w:val="BookText"/>
        <w:rPr/>
      </w:pPr>
      <w:r>
        <w:rPr>
          <w:rFonts w:ascii="IRNazanin" w:hAnsi="IRNazanin" w:eastAsia="IRNazanin"/>
          <w:color w:val="111111"/>
          <w:sz w:val="28"/>
          <w:sz w:val="28"/>
          <w:szCs w:val="28"/>
          <w:rtl w:val="true"/>
          <w:lang w:bidi="fa-IR"/>
        </w:rPr>
        <w:t>نگارنده كتاب مثير الغرام الساكن الى اشرف الاماكن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مصطفى محمد حسين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قاهره، دارالحديث،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نسب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كتاب در معرفى نگارنده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امام ابن جوزى و لقب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جمال‌الدين ابوالفرج عبدالرحمان بن على بن محمد بن على بن عبيدالله بن عبدالله بن حماد بن احمد بن محمد بن جعفر بن عبدالله بن قاسم بن نضر ابن قاسم بن محمد بن عبدالله بن فقيه عبدالرحمان بن فقيه قاسم بن محمد بن خليفه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صديق قرشى تيمى بكرى بغدادى حنبلى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ادامه به پژوهشى دامن فراخ درباره ابن جوزى پرداخته است كه به اندكى از </w:t>
      </w:r>
    </w:p>
    <w:p>
      <w:pPr>
        <w:pStyle w:val="BookText"/>
        <w:rPr/>
      </w:pPr>
      <w:r>
        <w:rPr>
          <w:rFonts w:ascii="IRNazanin" w:hAnsi="IRNazanin" w:eastAsia="IRNazanin"/>
          <w:color w:val="111111"/>
          <w:sz w:val="28"/>
          <w:sz w:val="28"/>
          <w:szCs w:val="28"/>
          <w:rtl w:val="true"/>
          <w:lang w:bidi="fa-IR"/>
        </w:rPr>
        <w:t>آن اشاره مى‌كنيم تا خواننده با پيشوايى او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در بغداد و در محله درب حبيب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زمان ولادت او پنج قول مختلف وجود دارد و از </w:t>
      </w:r>
      <w:r>
        <w:rPr>
          <w:rFonts w:ascii="IRNazanin" w:hAnsi="IRNazanin" w:eastAsia="IRNazanin"/>
          <w:color w:val="111111"/>
          <w:sz w:val="28"/>
          <w:sz w:val="28"/>
          <w:szCs w:val="28"/>
          <w:lang w:bidi="fa-IR"/>
        </w:rPr>
        <w:t>۵٠٨</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فقهى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حنبلى و داراى گرايش تند به حنبليان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موارد مكررى در سخنان او در كتاب‌هايش به‌ويژه دو كتاب مناقب الامام احمد، و المنتظم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تاريخ الملوك و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شيوخ ابن 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جوزى بنابر رويه علماى قديم به طور عام و محدثان به طور خاص، مشايخ بسيار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مشايخش را در كتاب مشيخة ابن الجوزى معرفى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نفر از آنان مرد و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نفر زن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ستايش بزرگان از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ذهبى درباره ابن جوزى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واعظ ذوفنون، صاحب آثار فراوان و مشهور در دانش‌هاى گوناگون چون تفسير و حديث و فقه و موعظه و اخبار و تاريخ و جز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كودكى وعظ مى‌كرد و در موعظه از همالان پيش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شعر مى‌سرود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مايه به خط خود نوشت كه در شمار نيايد و چنان مقبول و محترم بود كه از آن فراتر نمى‌شود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ابن خلكان درباره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روزگار خويش و در حديث و فن خطابه و وعظ سرآمد دوران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بسيارى از علوم كتاب نوشت و آثارش بى‌شمار است</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عمادالدين اصفهانى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واعظى است عبارت پرداز، نيك اشارت، كه دلبسته جناس </w:t>
      </w:r>
      <w:r>
        <w:rPr>
          <w:rStyle w:val="FootnoteAnchor"/>
          <w:rtl w:val="true"/>
        </w:rPr>
        <w:footnoteReference w:id="459"/>
      </w:r>
      <w:r>
        <w:rPr>
          <w:rFonts w:ascii="IRNazanin" w:hAnsi="IRNazanin" w:eastAsia="IRNazanin"/>
          <w:color w:val="111111"/>
          <w:sz w:val="28"/>
          <w:sz w:val="28"/>
          <w:szCs w:val="28"/>
          <w:rtl w:val="true"/>
          <w:lang w:bidi="fa-IR"/>
        </w:rPr>
        <w:t>در گفتار، و شيفته رامش در اندرز است و گفته‌اش در دل‌ها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شمايل است و موزون رفتار</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ابومظفر سبط ابن جوزى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دنيا روى گردان بود و آن را كوچك مى‌شمارد و هفته‌اى يك بار قرآن را دوره مى‌كرد و از خانه بيرون نمى‌رفت مگر به مسجد جامع براى نماز جمعه و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كسى شوخى نمى‌نمود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كودكى در كوچه</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با كودكان بازى نمى‌كرد و شبهه‌ناك نمى‌خورد و بر اين روش بود تا درگذشت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ابن كثير او را چنين وصف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مهتران عالمان است كه در بسيارى از دانش‌ها چيره و از ديگران سر بود و نزديك به سيصد كتاب كوچك و بزرگ گرد آورد و به دست خود نزديك به دويست جلد كتاب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دانش‌ها استاد بود و در علوم رايج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حديث و تاريخ و حساب و نجوم و پزشكى و فقه و علومى ديگر مانند لغت، نحو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آثارى به‌جا گذاشت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 از هزار كتاب از او برشماردم و پس از آن آثارى از او ديدم كه در شمار نياورده بودم</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ابن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وقتش را بر باد نمى‌داد و روزانه چهل صفحه مى‌نگاشت و سالانه از نوشته‌هاى او پنجاه تا شصت جلد برهم 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علوم تأليف دارد</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مقدسى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جوزى در وعظ، امام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انواع علوم آثارى نيكو پرداخت و ذوفنون بود و در فقه تدريس و تأليف مى‌كرد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داودى، ابن جوزى را چنين ستوده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علامه، حافظ عراق و واعظ آفاق، صاحب آثار بنام در دانش‌هاى گوناگون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حديث و فقه و وعظ و زهد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ابوالخير محمد بن جزرى در ستايش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ابوالفرج بن جوزى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ده‌گانه را نزد على ابوبكر محمد بن حسين مزرفى تلاوت كرد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مرادش آن است كه ابن جوزى حفظ قرائت‌هاى ده‌گانه قرآن را بر علوم و معلوماتش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علمى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يك دانش بسنده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اين‌باره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دانشى يگانه بسنده نكردم بلكه فقه و حديث مى‌خواندم و در پى زاهدان بودم و پس از آن به ادبيات عرب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محدثان و واعظان تازه وارد به شهر را رها نمى‌كردم مگر اينكه به محضرش مى‌رسيدم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او برمى‌گرفتم</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وى چنان كه ذهبى يادآور شده است، در تفسير از بزرگان به شمار بود و در مجالس وعظ، كل قرآن را تفسير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نزول قرآن، واعظى را نمى‌شناسم كه همه قرآن را در مجلس وعظ تفسير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برجسته‌ترين آثار تفسيرى ابن جوزى، كتاب المغنى است كه آن را در زاد المسير فى علم التفسير، خلاصه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مغنى در نه مجلد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علم حديث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حافظان حديث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تنها يازده سال داشت كه در علم حديث كتاب نوشت و 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خودش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استماع حديث پرداخت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دبيثى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شناخت حديث و علوم آن و آگاهى از صحيح و سقيم آن به او انجاميده است و او در زمينه مسانيد حديث و ابواب آن و رجال و ديگر امورى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پژوهى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نياز است آثارى پرداخته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ابن ساعى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بسيارى نقل حديث كرده است و مردم از او حديث استماع كرده‌اند و از او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بى‌شمار كتاب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احاديث مسند را گرد آورده است و احاديث ضعيف و واهى را معلوم داشته 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از مهم‌ترين آثار او در حديث، جامع المسانيد، الحدائق، الموضوعات، العلل المتناهيه را مى‌توان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جوزى در وعظ بسيار استاد بود و حتى گفته‌اند كه او عالم عراق و واعظ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وعظ را در نه سالگى آغاز كرد كه نشانه حافظه نيرومند و حضور ذهن و هوش سرشار و نبوغ زودرس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موعظه او مردمى بسيار گرد مى‌آمدند و به سخنش گوش مى‌سپاردند و متأثر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تراز تأثير سخنش در مردم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بيش از اندازه دل مردم را پذيراى من ساخته و سخنم را در آنان گيرا كرده است، در درستى سخنانم شك روا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دويست تن از اهل ذمه به دست من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وعظ من افزون بر يكصد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بيست هزار وادى هموار را كه بى‌خبران از آنها در رنج بودند پيمودم</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و </w:t>
      </w:r>
      <w:r>
        <w:rPr>
          <w:rStyle w:val="FootnoteAnchor"/>
          <w:rtl w:val="true"/>
        </w:rPr>
        <w:footnoteReference w:id="473"/>
      </w:r>
      <w:r>
        <w:rPr>
          <w:rFonts w:ascii="IRNazanin" w:hAnsi="IRNazanin" w:eastAsia="IRNazanin"/>
          <w:color w:val="111111"/>
          <w:sz w:val="28"/>
          <w:sz w:val="28"/>
          <w:szCs w:val="28"/>
          <w:rtl w:val="true"/>
          <w:lang w:bidi="fa-IR"/>
        </w:rPr>
        <w:t xml:space="preserve">و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ابن رجب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وعظ او بى‌نظير بود و مانند آنها شنيده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مجالس بسيار سودمند بوده است و غافلان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به خود مى‌آمدند و جاهلان مى‌آموختند و گناه‌كاران توبه مى‌كردند و مشركان مسلمان مى‌شدند</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از شاخص‌ترين آثار او در موعظه التبصرة، المنتخب، المدهش، بحر الدموع، بستان الواعظين و رياض السامعين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در حوزه فقه، بى‌ترديد وى فقيه است و چگونه نباشد حال آنكه واعظ و مفسر و حافظ حنبلى مذهب و در پاره‌اى از ديدگاه‌ها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رجب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مدرسه يعنى مدرسه فقه حنبلى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آثار فقهى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فى مسائل الخلاف، عمدة الدلائل فى مشهور المسائل، المذهب فى المذهب، مسبوك الذهب، المنفعة فى المذاهب الاربعة و جز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تاريخ هم وى مورخى ماهرنگار است و چيزى چون كتاب المنتظم او بر اين امر گواه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منقبت نگارى هم دست داشته و مجموعه‌اى تاريخى و تخصصى در اين زمينه پديد آورده است،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احمد بن حنبل، مناقب الحسن البصرى، مناقب عمر بن خطاب، مناقب عمر بن عبدالعزيز، مناقب سفيان الثورى، مناقب ابراهيم بن ادهم و جز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گذشته از نبوغ او در ادبيات و لغت و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تر سروده است و به خط خود آن مايه نوشته است كه در شمار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فوق العاده مورد پذيرش و احترام واقع شده است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از ابوشامه نقل است كه اشعار ابن جوزى ده جلد است و شعرش نيكوست گرچه آكنده از محسنات بديعى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جوزى كتابى با عنوان المقامات چاپ شده است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بردارنده مقامه‌ها و خطبه‌هاى او در مجالس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او فراوان و بيش از هزار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ابوالفرج متضلع است و آثار بسيار در موضوعات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برشماردم فزون بر هزار بود و بعدها آثار ديگرى از او ديدم كه نديده بودم</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علوجى كتاب وزينى پرداخته است با عنوان مؤلفات ابن الجوزى و در آن، آثار او را </w:t>
      </w:r>
      <w:bookmarkStart w:id="141" w:name="pg1963_26168"/>
    </w:p>
    <w:p>
      <w:pPr>
        <w:pStyle w:val="BookText"/>
        <w:rPr/>
      </w:pPr>
      <w:bookmarkEnd w:id="141"/>
      <w:r>
        <w:rPr>
          <w:rFonts w:ascii="IRNazanin" w:hAnsi="IRNazanin" w:eastAsia="IRNazanin"/>
          <w:color w:val="111111"/>
          <w:sz w:val="28"/>
          <w:sz w:val="28"/>
          <w:szCs w:val="28"/>
          <w:rtl w:val="true"/>
          <w:lang w:bidi="fa-IR"/>
        </w:rPr>
        <w:t xml:space="preserve">گرد آورده و اشاره كرده است كه سى كتاب از آثار او چاپى و </w:t>
      </w: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 xml:space="preserve"> عنوان از آثارش خطى و موجود و </w:t>
      </w:r>
      <w:r>
        <w:rPr>
          <w:rFonts w:ascii="IRNazanin" w:hAnsi="IRNazanin" w:eastAsia="IRNazanin"/>
          <w:color w:val="111111"/>
          <w:sz w:val="28"/>
          <w:sz w:val="28"/>
          <w:szCs w:val="28"/>
          <w:lang w:bidi="fa-IR"/>
        </w:rPr>
        <w:t>٢٣٣</w:t>
      </w:r>
      <w:r>
        <w:rPr>
          <w:rFonts w:ascii="IRNazanin" w:hAnsi="IRNazanin" w:eastAsia="IRNazanin"/>
          <w:color w:val="111111"/>
          <w:sz w:val="28"/>
          <w:sz w:val="28"/>
          <w:szCs w:val="28"/>
          <w:rtl w:val="true"/>
          <w:lang w:bidi="fa-IR"/>
        </w:rPr>
        <w:t xml:space="preserve"> عنوان از آنها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دوستان بر كتاب علوجى استدراكى نوشته‌اند و به كتاب‌هايى ديگر از ابن جوزى اشاره كرده‌اند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درگذشت و خاكسپارى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اين امام گرانمايه را بلند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بغداد با احترام و بزرگى زيست و در شب جمعه دوازدهم رمضان سال </w:t>
      </w:r>
      <w:r>
        <w:rPr>
          <w:rFonts w:ascii="IRNazanin" w:hAnsi="IRNazanin" w:eastAsia="IRNazanin"/>
          <w:color w:val="111111"/>
          <w:sz w:val="28"/>
          <w:sz w:val="28"/>
          <w:szCs w:val="28"/>
          <w:lang w:bidi="fa-IR"/>
        </w:rPr>
        <w:t>۵٩٧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بين مغرب و عشا در خانه‌اش واقع در محله قطفتا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درگذشت</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او بر دوش مردم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بسيار انبوه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حرب كنار پدرش نزديك احمد بن حنبل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قيامتى بود حتى گفته شده است در اثر ازدحام جمعيت و شدت گرما گروهى از مردم تلف شدند</w:t>
      </w:r>
      <w:r>
        <w:rPr>
          <w:rFonts w:eastAsia="IRNazanin" w:cs="IRNazanin"/>
          <w:color w:val="111111"/>
          <w:sz w:val="28"/>
          <w:szCs w:val="28"/>
          <w:rtl w:val="true"/>
          <w:lang w:bidi="fa-IR"/>
        </w:rPr>
        <w:t xml:space="preserve">]. </w:t>
      </w:r>
      <w:r>
        <w:rPr>
          <w:rStyle w:val="FootnoteAnchor"/>
          <w:rtl w:val="true"/>
        </w:rPr>
        <w:footnoteReference w:id="482"/>
      </w:r>
    </w:p>
    <w:p>
      <w:pPr>
        <w:pStyle w:val="Heading4"/>
        <w:numPr>
          <w:ilvl w:val="3"/>
          <w:numId w:val="1"/>
        </w:numPr>
        <w:rPr/>
      </w:pPr>
      <w:bookmarkStart w:id="142" w:name="__RefHeading___Toc3643608_3650668749"/>
      <w:bookmarkStart w:id="143" w:name="_Toc50"/>
      <w:bookmarkEnd w:id="142"/>
      <w:r>
        <w:rPr/>
        <w:t>۴</w:t>
      </w:r>
      <w:r>
        <w:rPr>
          <w:rtl w:val="true"/>
        </w:rPr>
        <w:t xml:space="preserve">. </w:t>
      </w:r>
      <w:r>
        <w:rPr>
          <w:rtl w:val="true"/>
        </w:rPr>
        <w:t xml:space="preserve">يحيى بن شرف نووى </w:t>
      </w:r>
      <w:r>
        <w:rPr>
          <w:rtl w:val="true"/>
        </w:rPr>
        <w:t>([</w:t>
      </w:r>
      <w:r>
        <w:rPr/>
        <w:t>۶٣١</w:t>
      </w:r>
      <w:r>
        <w:rPr>
          <w:rtl w:val="true"/>
        </w:rPr>
        <w:t xml:space="preserve"> </w:t>
      </w:r>
      <w:r>
        <w:rPr>
          <w:rtl w:val="true"/>
        </w:rPr>
        <w:t xml:space="preserve">] - </w:t>
      </w:r>
      <w:r>
        <w:rPr/>
        <w:t>۶٧۶</w:t>
      </w:r>
      <w:r>
        <w:rPr>
          <w:rtl w:val="true"/>
        </w:rPr>
        <w:t>ه</w:t>
      </w:r>
      <w:r>
        <w:rPr>
          <w:rtl w:val="true"/>
        </w:rPr>
        <w:t xml:space="preserve">. </w:t>
      </w:r>
      <w:r>
        <w:rPr>
          <w:rtl w:val="true"/>
        </w:rPr>
        <w:t>ق</w:t>
      </w:r>
      <w:r>
        <w:rPr>
          <w:rtl w:val="true"/>
        </w:rPr>
        <w:t>)</w:t>
      </w:r>
      <w:bookmarkEnd w:id="143"/>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۶٣١</w:t>
      </w:r>
      <w:r>
        <w:rPr>
          <w:rFonts w:ascii="Amiri" w:hAnsi="Amiri" w:eastAsia="Amiri" w:cs="Amiri"/>
          <w:color w:val="111111"/>
          <w:sz w:val="28"/>
          <w:sz w:val="28"/>
          <w:szCs w:val="28"/>
          <w:rtl w:val="true"/>
          <w:lang w:bidi="ar-SA"/>
        </w:rPr>
        <w:t xml:space="preserve"> </w:t>
      </w:r>
      <w:r>
        <w:rPr>
          <w:rStyle w:val="FootnoteAnchor"/>
          <w:rtl w:val="true"/>
        </w:rPr>
        <w:footnoteReference w:id="483"/>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الايضاح فى مناسك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كتاب الافصاح على مسائل الايضاح على مذاهب الائمة الاربعة و غيرهم اثر عبدالفتاح حسين راوه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مكه مكرمه، المكتبة الامدادية،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عبدالفتاح حسين راوه در شرح حال نووى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علامه شيخ الاسلام، استاد متأخران و حجت خدا بر آيندگان و دعوت كننده به راه گذشتگان و شارح مذهب شافعى و تهذيب و تنقيح‌كننده و سامان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فقيه محدثان و محدث فقيهان، حافظ ابوزكريا يحيى بن شرف بن موسى بن حسن بن حسين بن حزام بن محمد بن جمعه نووى شافعى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ولادت 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دهه نخست محرم سال </w:t>
      </w:r>
      <w:r>
        <w:rPr>
          <w:rFonts w:ascii="Amiri" w:hAnsi="Amiri" w:eastAsia="Amiri" w:cs="Amiri"/>
          <w:color w:val="111111"/>
          <w:sz w:val="28"/>
          <w:sz w:val="28"/>
          <w:szCs w:val="28"/>
          <w:lang w:bidi="ar-SA"/>
        </w:rPr>
        <w:t>۶٣١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نوى يكى از روستاهاى </w:t>
      </w:r>
    </w:p>
    <w:p>
      <w:pPr>
        <w:pStyle w:val="BookText"/>
        <w:rPr/>
      </w:pPr>
      <w:r>
        <w:rPr>
          <w:rFonts w:ascii="Amiri" w:hAnsi="Amiri" w:eastAsia="Amiri" w:cs="Amiri"/>
          <w:color w:val="111111"/>
          <w:sz w:val="28"/>
          <w:sz w:val="28"/>
          <w:szCs w:val="28"/>
          <w:rtl w:val="true"/>
          <w:lang w:bidi="ar-SA"/>
        </w:rPr>
        <w:t>دمشق در ارتفاعات جولان به دنيا آمد و در آن باليد و قرآن كريم را حفظ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مهارت نووى در علوم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 گوناگون استاد بود از اين رو در فقه شافعى و متون حديثى و علم رجال، مرجع و تكيه‌گاه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نووى جامع روايت و درايه بود و در ميان مردمان روزگار خود در شناخت و حفظ و ثبت و ضبط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 از روايات صحيح و غيرصحيح و سند روايات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نووى فقيه محدثان و محدث فقيهان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وى چهره‌اى تابناك و بى‌رقيب و محل رجوع و مورد اعتماد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تدريس 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چون مقدمات حديث و فقه را آموخت، به تدريس اين دو درس در مدرسه اقباليه كه جمال الدين اقبال در سال </w:t>
      </w:r>
      <w:r>
        <w:rPr>
          <w:rFonts w:ascii="IRNazanin" w:hAnsi="IRNazanin" w:eastAsia="IRNazanin"/>
          <w:color w:val="111111"/>
          <w:sz w:val="28"/>
          <w:sz w:val="28"/>
          <w:szCs w:val="28"/>
          <w:lang w:bidi="fa-IR"/>
        </w:rPr>
        <w:t>۶٠٣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تأسيس كرده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تدريس در مدرسه ركنيه كه ركن الدين منكورس درست كرده بود و مدرسه خلفيه كه خلف‌الدين سليمان بنا كرده بود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مسئوليت اداره دارالحديث را در سال </w:t>
      </w:r>
      <w:r>
        <w:rPr>
          <w:rFonts w:ascii="IRNazanin" w:hAnsi="IRNazanin" w:eastAsia="IRNazanin"/>
          <w:color w:val="111111"/>
          <w:sz w:val="28"/>
          <w:sz w:val="28"/>
          <w:szCs w:val="28"/>
          <w:lang w:bidi="fa-IR"/>
        </w:rPr>
        <w:t>۶۶۵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گردن نهاد و در ازاى اين خدمت هيچ مزد نستاند تا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بسيار پرهيزگار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نه اندوخته‌اى داشت نه اهل رفاه و برخوردارى بود و در عين حال جانب خداترسى و خرسندى و پرهيزگارى و مراقبت براى خدا در پيدا و پنهان را نگاه مى‌داشت و خواهش‌هاى نفس چون پوشاك تميز و خوراك لذيذ و ظاهر آراسته را فرو نهاده و خوراكش نان خشك با نان خورشى ساده و اندك بود و پوشاك او جامه‌اى پنبه‌اى با بالاپوشى از سختيان نازك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دباغى شده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نووى از ميوه دمشق نمى‌خورد؛ چه در باغ آن نيرنگ و شبهه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مى‌فرستاد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مى‌خورد</w:t>
      </w:r>
      <w:r>
        <w:rPr>
          <w:rFonts w:eastAsia="IRNazanin" w:cs="IRNazanin"/>
          <w:color w:val="111111"/>
          <w:sz w:val="28"/>
          <w:szCs w:val="28"/>
          <w:rtl w:val="true"/>
          <w:lang w:bidi="fa-IR"/>
        </w:rPr>
        <w:t xml:space="preserve">]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شبانه‌روز جز يك وعده پس از عشاى </w:t>
      </w:r>
      <w:bookmarkStart w:id="144" w:name="pg1963_26172"/>
    </w:p>
    <w:p>
      <w:pPr>
        <w:pStyle w:val="BookText"/>
        <w:rPr/>
      </w:pPr>
      <w:bookmarkEnd w:id="144"/>
      <w:r>
        <w:rPr>
          <w:rFonts w:ascii="IRNazanin" w:hAnsi="IRNazanin" w:eastAsia="IRNazanin"/>
          <w:color w:val="111111"/>
          <w:sz w:val="28"/>
          <w:sz w:val="28"/>
          <w:szCs w:val="28"/>
          <w:rtl w:val="true"/>
          <w:lang w:bidi="fa-IR"/>
        </w:rPr>
        <w:t>دوم غذا نمى‌خورد و مگر يك بار در سحر آب نمى‌نوشيد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نكرد و بسيار شب‌زنده دار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و كتابت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سُبكى درباره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سالار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خويشتن‌دار و زاهد است و اگر دينش آباد گردد در بند ويرانى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زهد و خرسندى و پيروى از پيشينيان اهل سنت و جماعت و پايدارى در انواع خير است و ساعتى را بى‌طاعت نمى‌گذراند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با عالمان و ديگران آرام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فرامى‌خواند و از منكر بازمى‌دارد و به شاهان و اميران امر به معروف و نهى از منكر مى‌كند و از راه نامه به آنان پند مى‌دهد كه با مردم به داد روند و باج‌گيرى از خريدار و فروشنده را كنار نهند و حقوق افراد را به آنان باز پس دهند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ابوالعباس بن فرج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مقام عالى به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كه اگر هر يك از آنها از آن كسى بود، سخت مورد توجه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زهد و امر به معروف و نهى از منكر</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درگذشت 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پايان عمرش پس از حج گزاردن و زيارت قدس و مزار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زادگاهش نوى نزد پدر و مادرش رفت و در آنجا بيمار شد و در شب چهارشنبه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رجب سال </w:t>
      </w:r>
      <w:r>
        <w:rPr>
          <w:rFonts w:ascii="IRNazanin" w:hAnsi="IRNazanin" w:eastAsia="IRNazanin"/>
          <w:color w:val="111111"/>
          <w:sz w:val="28"/>
          <w:sz w:val="28"/>
          <w:szCs w:val="28"/>
          <w:lang w:bidi="fa-IR"/>
        </w:rPr>
        <w:t>۶٧۶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Style w:val="FootnoteAnchor"/>
          <w:rtl w:val="true"/>
        </w:rPr>
        <w:footnoteReference w:id="488"/>
      </w:r>
    </w:p>
    <w:p>
      <w:pPr>
        <w:pStyle w:val="Heading4"/>
        <w:numPr>
          <w:ilvl w:val="3"/>
          <w:numId w:val="1"/>
        </w:numPr>
        <w:rPr/>
      </w:pPr>
      <w:bookmarkStart w:id="145" w:name="__RefHeading___Toc3643610_3650668749"/>
      <w:bookmarkStart w:id="146" w:name="_Toc51"/>
      <w:bookmarkEnd w:id="145"/>
      <w:r>
        <w:rPr/>
        <w:t>۵</w:t>
      </w:r>
      <w:r>
        <w:rPr>
          <w:rtl w:val="true"/>
        </w:rPr>
        <w:t xml:space="preserve">. </w:t>
      </w:r>
      <w:r>
        <w:rPr>
          <w:rtl w:val="true"/>
        </w:rPr>
        <w:t xml:space="preserve">حافظ ابوالعباس احمد بن عبدالله بن محمد بن ابى‌بكر محب الدين طبرى مكى </w:t>
      </w:r>
      <w:r>
        <w:rPr>
          <w:rtl w:val="true"/>
        </w:rPr>
        <w:t>(</w:t>
      </w:r>
      <w:r>
        <w:rPr/>
        <w:t>۶١۵</w:t>
      </w:r>
      <w:r>
        <w:rPr>
          <w:rtl w:val="true"/>
        </w:rPr>
        <w:t xml:space="preserve"> </w:t>
      </w:r>
      <w:r>
        <w:rPr>
          <w:rtl w:val="true"/>
        </w:rPr>
        <w:t xml:space="preserve">- </w:t>
      </w:r>
      <w:r>
        <w:rPr/>
        <w:t>۶٩۴</w:t>
      </w:r>
      <w:r>
        <w:rPr>
          <w:rtl w:val="true"/>
        </w:rPr>
        <w:t>ه</w:t>
      </w:r>
      <w:r>
        <w:rPr>
          <w:rtl w:val="true"/>
        </w:rPr>
        <w:t xml:space="preserve">. </w:t>
      </w:r>
      <w:r>
        <w:rPr>
          <w:rtl w:val="true"/>
        </w:rPr>
        <w:t>ق</w:t>
      </w:r>
      <w:r>
        <w:rPr>
          <w:rtl w:val="true"/>
        </w:rPr>
        <w:t>)</w:t>
      </w:r>
      <w:bookmarkEnd w:id="14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كتاب القرى لقاصد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مصطفى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شركة و مطبعة مصطفى البابى الحلبى و اولاده، </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نسب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سقا محقق كتاب طبرى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نويسنده اين كتاب يكى از محدثان و فقيهان برجسته شافعيه، حافظ، امام احمد بن عبدالله محب 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و ابوجعفر، شاخه‌اى از درختى بزرگ از درختان شرافت و رهبرى در دانش و نژاد است كه نسبش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بن ابى‌طالب</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اينان در طبرستان در شرق ايران پا گرفت و شاخه‌هاى آنها به مكه مكرمه در سرزمين حجاز رسيد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محب الدين طبرى و عموزادگان او و فرزندان و نوادگان آنان كرسى تدريس و قضاوت و سخنرانى و امامت حرم شريف مكى را نسل به نسل حدود شش قرن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بزرگ‌ترين خاندان مكه بوده‌اند و حتى در ميان شرفا كه حاكمان مكه بوده‌اند كسى در اصالت و تبار و نژاد به پاى آنان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اين خاندان در برافراشتن مشعل دانش و پيشى گرفتن در فرى‌جايگاهى، به مردان بزرگ شانه مى‌زدند و تاريخ، نام آنان را ميان چهره‌هاى ماندگار ثبت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علمى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فاسى مورخ مكه در كتاب العقد الثمين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تاريخ 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ارزشمندى در علوم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تاريخ، شهادت‌هايى را درباره مؤلف و خاندان او كه آوازه‌اش شرق و غرب را گرفته است، بازمى‌گوييم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اين مطالب با حروفى از نور نوشته شوند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 تحصيل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ذهبى، در كتاب تذكرة الحفاظ در شرح حال محب الدين 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محدث مفتى، فقيه مكه مكرمه، محب الدين ابوالعباس احمد بن عبدالله بن محمد بن ابى‌بكر طبرى مكى شافعى، مصنف احكام، در سال </w:t>
      </w:r>
      <w:r>
        <w:rPr>
          <w:rFonts w:ascii="IRNazanin" w:hAnsi="IRNazanin" w:eastAsia="IRNazanin"/>
          <w:color w:val="111111"/>
          <w:sz w:val="28"/>
          <w:sz w:val="28"/>
          <w:szCs w:val="28"/>
          <w:lang w:bidi="fa-IR"/>
        </w:rPr>
        <w:t>۶١۵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زاده شد و از ابوالحسن بن مُقيّر بغدادى و ابن جُمّيزى و شُعيب زعفرانى </w:t>
      </w:r>
    </w:p>
    <w:p>
      <w:pPr>
        <w:pStyle w:val="BookText"/>
        <w:rPr/>
      </w:pPr>
      <w:r>
        <w:rPr>
          <w:rFonts w:ascii="IRNazanin" w:hAnsi="IRNazanin" w:eastAsia="IRNazanin"/>
          <w:color w:val="111111"/>
          <w:sz w:val="28"/>
          <w:sz w:val="28"/>
          <w:szCs w:val="28"/>
          <w:rtl w:val="true"/>
          <w:lang w:bidi="fa-IR"/>
        </w:rPr>
        <w:t>و عبدالرحمان بن ابى‌حِزمى و ديگران استماع حديث نمود، و فقه آموخت و تدريس كرد و فتوا داد و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شافعيان و محدث حجاز بود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سبكى در طبقات الشافعية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عبدالله بن محمد بن ابى‌بكر بن محمد بن ابراهيم، حافظ ابوالعباس محب الدين طبرى مكى، شيخ حرم و حافظ بى همال حجاز، در جمادى الاخر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91"/>
      </w:r>
      <w:r>
        <w:rPr>
          <w:rFonts w:ascii="Amiri" w:hAnsi="Amiri" w:eastAsia="Amiri" w:cs="Amiri"/>
          <w:color w:val="111111"/>
          <w:sz w:val="28"/>
          <w:sz w:val="28"/>
          <w:szCs w:val="28"/>
          <w:rtl w:val="true"/>
          <w:lang w:bidi="ar-SA"/>
        </w:rPr>
        <w:t>به دنيا آمد</w:t>
      </w:r>
      <w:r>
        <w:rPr>
          <w:rFonts w:eastAsia="Amiri" w:cs="Amiri" w:ascii="Amiri" w:hAnsi="Amiri"/>
          <w:color w:val="111111"/>
          <w:sz w:val="28"/>
          <w:szCs w:val="28"/>
          <w:rtl w:val="true"/>
          <w:lang w:bidi="ar-SA"/>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و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دمياطى اشعارى از او نقل كرده است، ابوالحسن عطار و ابومحمد ابن برزالى و ديگران نيز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امامى درستكار و زاهدى فرى‌جايگاه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قاضى مكه نيز از او روايت كرده و از رواياتش براى من ارسال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جمادى الاولى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كتاب‌هاى محب طبرى كه ذهبى و سبكى از آنها ياد نكرده‌اند،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سير سيدالبشر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القِرَى فى صفة حجة المصطفى و طوفه بام القُرى، كه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برگ است و در مجموعه‌اى در علم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و سير شماره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دارالكتب المصريه نگه‌دارى مى‌شود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السمط الثمين فى مناقب امهات المؤمنين، چاپ راغب طباخ در حلب</w:t>
      </w:r>
      <w:r>
        <w:rPr>
          <w:rFonts w:eastAsia="IRNazanin" w:cs="IRNazanin"/>
          <w:color w:val="111111"/>
          <w:sz w:val="28"/>
          <w:szCs w:val="28"/>
          <w:rtl w:val="true"/>
          <w:lang w:bidi="fa-IR"/>
        </w:rPr>
        <w:t xml:space="preserve">. </w:t>
      </w:r>
      <w:bookmarkStart w:id="147" w:name="pg1963_26178"/>
    </w:p>
    <w:p>
      <w:pPr>
        <w:pStyle w:val="BookText"/>
        <w:rPr/>
      </w:pPr>
      <w:bookmarkEnd w:id="147"/>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فى مناقب ذوى القربى، چاپ قدمى، مصر، </w:t>
      </w:r>
      <w:r>
        <w:rPr>
          <w:rFonts w:ascii="IRNazanin" w:hAnsi="IRNazanin" w:eastAsia="IRNazanin"/>
          <w:color w:val="111111"/>
          <w:sz w:val="28"/>
          <w:sz w:val="28"/>
          <w:szCs w:val="28"/>
          <w:lang w:bidi="fa-IR"/>
        </w:rPr>
        <w:t>١٣۵۶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فى صفة حجة النبى</w:t>
      </w:r>
      <w:r>
        <w:rPr>
          <w:rFonts w:eastAsia="Amiri" w:cs="Amiri" w:ascii="Amiri" w:hAnsi="Amiri"/>
          <w:color w:val="111111"/>
          <w:sz w:val="28"/>
          <w:szCs w:val="28"/>
          <w:rtl w:val="true"/>
          <w:lang w:bidi="ar-SA"/>
        </w:rPr>
        <w:t xml:space="preserve">. </w:t>
      </w:r>
      <w:r>
        <w:rPr>
          <w:rStyle w:val="FootnoteAnchor"/>
          <w:rtl w:val="true"/>
        </w:rPr>
        <w:footnoteReference w:id="495"/>
      </w:r>
    </w:p>
    <w:p>
      <w:pPr>
        <w:pStyle w:val="Heading4"/>
        <w:numPr>
          <w:ilvl w:val="3"/>
          <w:numId w:val="1"/>
        </w:numPr>
        <w:rPr/>
      </w:pPr>
      <w:bookmarkStart w:id="148" w:name="__RefHeading___Toc3643612_3650668749"/>
      <w:bookmarkStart w:id="149" w:name="_Toc52"/>
      <w:bookmarkEnd w:id="148"/>
      <w:r>
        <w:rPr/>
        <w:t>۶</w:t>
      </w:r>
      <w:r>
        <w:rPr>
          <w:rtl w:val="true"/>
        </w:rPr>
        <w:t xml:space="preserve">. </w:t>
      </w:r>
      <w:r>
        <w:rPr>
          <w:rtl w:val="true"/>
        </w:rPr>
        <w:t xml:space="preserve">عزالدين بن جماعه كنانى، عبدالعزيز بن بدرالدين محمد بن ابراهيم دمشقى مصرى </w:t>
      </w:r>
      <w:r>
        <w:rPr>
          <w:rtl w:val="true"/>
        </w:rPr>
        <w:t>(</w:t>
      </w:r>
      <w:r>
        <w:rPr/>
        <w:t>۶٩۴</w:t>
      </w:r>
      <w:r>
        <w:rPr>
          <w:rtl w:val="true"/>
        </w:rPr>
        <w:t xml:space="preserve"> </w:t>
      </w:r>
      <w:r>
        <w:rPr>
          <w:rtl w:val="true"/>
        </w:rPr>
        <w:t xml:space="preserve">- </w:t>
      </w:r>
      <w:r>
        <w:rPr/>
        <w:t>٧۶٧</w:t>
      </w:r>
      <w:r>
        <w:rPr>
          <w:rtl w:val="true"/>
        </w:rPr>
        <w:t>ه</w:t>
      </w:r>
      <w:r>
        <w:rPr>
          <w:rtl w:val="true"/>
        </w:rPr>
        <w:t xml:space="preserve">. </w:t>
      </w:r>
      <w:r>
        <w:rPr>
          <w:rtl w:val="true"/>
        </w:rPr>
        <w:t>ق</w:t>
      </w:r>
      <w:r>
        <w:rPr>
          <w:rtl w:val="true"/>
        </w:rPr>
        <w:t>)</w:t>
      </w:r>
      <w:bookmarkEnd w:id="149"/>
    </w:p>
    <w:p>
      <w:pPr>
        <w:pStyle w:val="BookText"/>
        <w:rPr/>
      </w:pPr>
      <w:r>
        <w:rPr>
          <w:rFonts w:ascii="IRNazanin" w:hAnsi="IRNazanin" w:eastAsia="IRNazanin"/>
          <w:color w:val="111111"/>
          <w:sz w:val="28"/>
          <w:sz w:val="28"/>
          <w:szCs w:val="28"/>
          <w:rtl w:val="true"/>
          <w:lang w:bidi="fa-IR"/>
        </w:rPr>
        <w:t>نويسنده كتاب هداية السالك الى المذاهب الاربعة فى 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نورالدين 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دارالبشائر الاسلامية للطباعة و النشر و التوزيع،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نسب 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اين كتاب شرح حال مؤلف را اين‌گونه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عزالدين عبدالعزيز بن امام بدرالدين محمد بن ابراهيم بن سعدالله بن جماعة بن صخر كِنانى حَمَوى دمشقى مصرى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لقب خود يعنى عزالدين مشهور شده است به‌گونه‌اى كه كاربرد آن در كتاب‌هاى تاريخى غالب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ديگر او به اختصار، عز بن جماعه و كنيه‌اش ابوعمر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كنانى، بيان نسبت او به قبيله عربى كنانه است كه به جد دهم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كنانه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او حموى گفته شده است چون اصل او از حماة است و پدرش بدرالدين محمد بن ابراهيم در سال </w:t>
      </w:r>
      <w:r>
        <w:rPr>
          <w:rFonts w:ascii="IRNazanin" w:hAnsi="IRNazanin" w:eastAsia="IRNazanin"/>
          <w:color w:val="111111"/>
          <w:sz w:val="28"/>
          <w:sz w:val="28"/>
          <w:szCs w:val="28"/>
          <w:lang w:bidi="fa-IR"/>
        </w:rPr>
        <w:t>۶٣٩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دمشقى خوانده شده است چون در دمشق متولد شده و مصرى‌اش گفته‌اند چون در مصر اقامت گزيده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و پرورش 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نوزدهم </w:t>
      </w:r>
      <w:r>
        <w:rPr>
          <w:rStyle w:val="FootnoteAnchor"/>
          <w:rtl w:val="true"/>
        </w:rPr>
        <w:footnoteReference w:id="496"/>
      </w:r>
      <w:r>
        <w:rPr>
          <w:rFonts w:ascii="IRNazanin" w:hAnsi="IRNazanin" w:eastAsia="IRNazanin"/>
          <w:color w:val="111111"/>
          <w:sz w:val="28"/>
          <w:sz w:val="28"/>
          <w:szCs w:val="28"/>
          <w:rtl w:val="true"/>
          <w:lang w:bidi="fa-IR"/>
        </w:rPr>
        <w:t xml:space="preserve">ماه محرم </w:t>
      </w:r>
      <w:r>
        <w:rPr>
          <w:rStyle w:val="FootnoteAnchor"/>
          <w:rtl w:val="true"/>
        </w:rPr>
        <w:footnoteReference w:id="497"/>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۶٩۴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498"/>
      </w:r>
      <w:r>
        <w:rPr>
          <w:rFonts w:ascii="Amiri" w:hAnsi="Amiri" w:eastAsia="Amiri" w:cs="Amiri"/>
          <w:color w:val="111111"/>
          <w:sz w:val="28"/>
          <w:sz w:val="28"/>
          <w:szCs w:val="28"/>
          <w:rtl w:val="true"/>
          <w:lang w:bidi="ar-SA"/>
        </w:rPr>
        <w:t xml:space="preserve">ديده بر </w:t>
      </w:r>
    </w:p>
    <w:p>
      <w:pPr>
        <w:pStyle w:val="BookText"/>
        <w:rPr/>
      </w:pPr>
      <w:r>
        <w:rPr>
          <w:rFonts w:ascii="IRNazanin" w:hAnsi="IRNazanin" w:eastAsia="IRNazanin"/>
          <w:color w:val="111111"/>
          <w:sz w:val="28"/>
          <w:sz w:val="28"/>
          <w:szCs w:val="28"/>
          <w:rtl w:val="true"/>
          <w:lang w:bidi="fa-IR"/>
        </w:rPr>
        <w:t>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دمشق و در مدرسه عادليه كبرى در منزل پدرش كه قاضى القضاة شام بود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علمى 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عبدالعزيز بن جماعه در حوزه‌هاى گوناگون علمى اعم از آموزش و كاربرد در امر قضاوت و تأليف فعال بود و در زندگى علمى خود به يك بعد بسنده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تدريس او از بيست سالگى آغاز شد و تا پايان حياتش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شهبه</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چهارده سالگى تدريس مى‌كرد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در كتاب الدرر الكامنة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اعيان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كه از چهارده سالگى تا پايان عمر تدريس مى‌كرد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پاره‌اى از مسئوليت‌هاى تدريسى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در زاويه شافعى در مصر، تدريس فقه در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طولون، تدريس در جامع اقمر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دارالحديث كامليه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مناصب و مسئوليت‌ها </w:t>
      </w:r>
      <w:r>
        <w:rPr>
          <w:rStyle w:val="FootnoteAnchor"/>
          <w:rtl w:val="true"/>
        </w:rPr>
        <w:footnoteReference w:id="502"/>
      </w:r>
      <w:r>
        <w:rPr>
          <w:rFonts w:ascii="Amiri" w:hAnsi="Amiri" w:eastAsia="Amiri" w:cs="Amiri"/>
          <w:color w:val="111111"/>
          <w:sz w:val="28"/>
          <w:sz w:val="28"/>
          <w:szCs w:val="28"/>
          <w:rtl w:val="true"/>
          <w:lang w:bidi="ar-SA"/>
        </w:rPr>
        <w:t xml:space="preserve">مانند تدريس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خشابيه </w:t>
      </w:r>
      <w:r>
        <w:rPr>
          <w:rStyle w:val="FootnoteAnchor"/>
          <w:rtl w:val="true"/>
        </w:rPr>
        <w:footnoteReference w:id="503"/>
      </w:r>
      <w:r>
        <w:rPr>
          <w:rFonts w:ascii="IRNazanin" w:hAnsi="IRNazanin" w:eastAsia="IRNazanin"/>
          <w:color w:val="111111"/>
          <w:sz w:val="28"/>
          <w:sz w:val="28"/>
          <w:szCs w:val="28"/>
          <w:rtl w:val="true"/>
          <w:lang w:bidi="fa-IR"/>
        </w:rPr>
        <w:t>و برپايى سخنرانى</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او در امر تأليف، دستاوردى فراوان دارد كه در مجموع كتاب‌هاى ارزشمندى كه نگاشته، نمود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روشن است كه او در تأليف از مجاورت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بهره مى‌برده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نسخه‌اى به خط مؤلف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نگارنده كتاب، عبدالعزيز بن محمد بن ابراهيم بن سعدالله بن جماعة كنانى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بيامرزاد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بيست و دوم صفر سال هفتصد و پنجاه و پنج در مدينه منوره على ساكنها افضل الصلاة و السلام، نگارش كتاب را به پايان برد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عبدالوهاب بن عمر حسينى اين متن را كه از نسخه ظاهريه است، با نسخه </w:t>
      </w:r>
    </w:p>
    <w:p>
      <w:pPr>
        <w:pStyle w:val="BookText"/>
        <w:rPr/>
      </w:pPr>
      <w:r>
        <w:rPr>
          <w:rFonts w:ascii="IRNazanin" w:hAnsi="IRNazanin" w:eastAsia="IRNazanin"/>
          <w:color w:val="111111"/>
          <w:sz w:val="28"/>
          <w:sz w:val="28"/>
          <w:szCs w:val="28"/>
          <w:rtl w:val="true"/>
          <w:lang w:bidi="fa-IR"/>
        </w:rPr>
        <w:t>فيروزآبادى مقابله و عيناً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مطلب را از فيروزآبادى در پايان جلد نخست بازگو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به خط مجدالدين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فيروزآبادى صاحب 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كه مؤلف نگارش كتاب را به انجام رسانده است تا پايان آنچه عيناً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 سال كناره‌گيرى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حج و مجاورت در مكه و مدينه يعنى سال </w:t>
      </w:r>
      <w:r>
        <w:rPr>
          <w:rFonts w:ascii="IRNazanin" w:hAnsi="IRNazanin" w:eastAsia="IRNazanin"/>
          <w:color w:val="111111"/>
          <w:sz w:val="28"/>
          <w:sz w:val="28"/>
          <w:szCs w:val="28"/>
          <w:lang w:bidi="fa-IR"/>
        </w:rPr>
        <w:t>٧۵۴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برابر است</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بنابراين حج او در اين سال بوده است و ماندن در مدينه و مكه در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ماه رجب براى حج گزاردن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بن جماعه علم و عمل را با هم از مشايخ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فراگيرى به‌ويژه از پدر او بوده است كه چنان كه دريافتيم بزرگان به علم و عمل و پرهيزگارى وى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دستمزد قضاوت را رد كرد، چون خود را بى‌نياز مي‌ديد و زماني‌كه سرپرستى مدرسه كامليه را پذيرفت، شهريه‌اى را كه در دوران طلبگى از آن مدرسه گرفته بود پس داد؛ زيرا دريافت كه شرط دريافت شهريه، سكونت در مدرسه است و او در آن ساكن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مي‌بينيم كه عز بن جماعه در زندگى، شيوه اهل تعبد پيشه مي‌كند و بسيار حج مي‌گزارد و به مدينه مي‌رود و از اين رهگذر در دو حرم شريف، فضايى براى عبادت و توجه كامل به خداوند براى او فراهم مي‌آيد؛ چيزى كه در مصر دست نمى‌داد، چه مصر جاى مقام و جامعه و اشتغال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محيط، براى تأليف و پژوهش علمى هم فرصت مي‌يافت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تلاش‌هاى اصلاحى 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وى در زمينه برگزيدن قضات، و مديريت بر فعاليت قضايى اعمال مي‌كرد، و امر به معروف و نهى از منكر وى در جامعه،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مى‌يابيم كه مرد اصلاحات قضايى و دينى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كارهاى اصلاحى او را در كتاب حج وى مشاهده مي‌كنيم؛ در اين كتاب، بدعت‌هاى مردم روزگار خود را گوشزد مي‌كند و مردم را از آنها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همين كتاب از تلاش خود براى تغيير منكر و از ميان بردن بدعتى كه در راه ميان مكه و مدينه ديده است،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باب پنجم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منزل و پيش از دشت بَزوَه، در سمت راست كسى كه به مكه مشرفه مي‌رود شكافى در كوهى است كه مردم سودايى آن گشته‌اند؛ زيرا گمان مي‌كنند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بوده است </w:t>
      </w:r>
      <w:r>
        <w:rPr>
          <w:rStyle w:val="FootnoteAnchor"/>
          <w:rtl w:val="true"/>
        </w:rPr>
        <w:footnoteReference w:id="506"/>
      </w:r>
      <w:r>
        <w:rPr>
          <w:rFonts w:ascii="IRNazanin" w:hAnsi="IRNazanin" w:eastAsia="IRNazanin"/>
          <w:color w:val="111111"/>
          <w:sz w:val="28"/>
          <w:sz w:val="28"/>
          <w:szCs w:val="28"/>
          <w:rtl w:val="true"/>
          <w:lang w:bidi="fa-IR"/>
        </w:rPr>
        <w:t>اما اين پندارى بى‌اساس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٧۴٩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پيش از برآمدن آفتاب از آنجا مى گذشتم، ديدم گروهى در آنجا گرد آمده و زن و مرد، درهم‌اند و در آن زمان مكروه </w:t>
      </w:r>
      <w:r>
        <w:rPr>
          <w:rStyle w:val="FootnoteAnchor"/>
          <w:rtl w:val="true"/>
        </w:rPr>
        <w:footnoteReference w:id="507"/>
      </w:r>
      <w:r>
        <w:rPr>
          <w:rFonts w:ascii="IRNazanin" w:hAnsi="IRNazanin" w:eastAsia="IRNazanin"/>
          <w:color w:val="111111"/>
          <w:sz w:val="28"/>
          <w:sz w:val="28"/>
          <w:szCs w:val="28"/>
          <w:rtl w:val="true"/>
          <w:lang w:bidi="fa-IR"/>
        </w:rPr>
        <w:t>نماز مي‌گزارند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از برخى از نمازگزاران از نمازى كه مي‌گزاردند پرسيدم، پاسخ دادند، براى گرامى‌داشت آن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پندارى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بازشان داشتم و از تكرار آن بيمشان دادم</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جماعه، فقه را نزد بزرگان روزگار خويش آموخت و چنان‌كه گذشت به تدريس و تأليف و استخراج ادله فقه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رافع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مهذب تعليقه نوشته و مناسك صغرى و مناسك كبرى را پرداخته و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رافعى را استخراج نموده و درباره پاره‌اى از مواضع منهاج سخن گفته است</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اينها همه درباره فقه است، چگونه ممكن است او در فقه استاد نباشد، حال آنكه اين مايه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هم فراتر، عزالدين بن جماعه به فقه شافعى كه در آن تحصيل </w:t>
      </w:r>
    </w:p>
    <w:p>
      <w:pPr>
        <w:pStyle w:val="BookText"/>
        <w:rPr/>
      </w:pPr>
      <w:r>
        <w:rPr>
          <w:rFonts w:ascii="IRNazanin" w:hAnsi="IRNazanin" w:eastAsia="IRNazanin"/>
          <w:color w:val="111111"/>
          <w:sz w:val="28"/>
          <w:sz w:val="28"/>
          <w:szCs w:val="28"/>
          <w:rtl w:val="true"/>
          <w:lang w:bidi="fa-IR"/>
        </w:rPr>
        <w:t>كرده است بسنده نكرده و به ديگر مذاهب چهارگانه فقهى و ادله آنها 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هداية السالك الى المذاهب الاربعة فى المناسك، بهترين سند و قوي‌ترين دليل بر مهارت او در مذاهب چهارگانه و آگاهى او از منابع اين مذاهب و شناخت صاحبان فتوا در هر مذهب است كه تنها از فقيهى با معرفت ژرف و ريزكاوى در مذاهب رايج در كشورهاى اسلامى برمي‌آيد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ابن جماعه از امر قضاوت كناره گرفت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پس تنها به عبادت و حج و زيارت پرداخت تا در سال بعد در حالي‌كه در بهترين و كامل‌ترين حال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اين‌باره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 عزالدين در سالى حج گزارد و در آنجا ماند تا در سال بعد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از قضاوت بركنار باشم و در يكى از دو حرم درگذرم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 فضيل بن عياض در باب معلا به خاك سپرده شد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معاصر او تاج الدين سبكى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كناره‌گيرى از قضاوت و امور مربوط به آن، در زاويه و جامع طولون و جامع اقمر به تدريس پرداخت تا ايام حج فرا رسيد؛ فقيرى به او خبر داد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براى فلانى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جماعه هم پدرش را در خواب مي‌بيند، پدر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فقير ديده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پى اين امر، حج مي‌گزارد و تا جمادى الاولى در مكه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زيارت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مي‌رود و به مكه باز مى‌گردد و پس از سه روز بيمار مي‌شود و بيمارى تا ده روز مي‌كشد و سرانجام او در دهم جمادى الآخر سال </w:t>
      </w:r>
      <w:r>
        <w:rPr>
          <w:rFonts w:ascii="IRNazanin" w:hAnsi="IRNazanin" w:eastAsia="IRNazanin"/>
          <w:color w:val="111111"/>
          <w:sz w:val="28"/>
          <w:sz w:val="28"/>
          <w:szCs w:val="28"/>
          <w:lang w:bidi="fa-IR"/>
        </w:rPr>
        <w:t>٧۶٧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از دنيا مي‌رود و در يازدهم، ميان فضيل عياض و شيخ نجم الدين اصفهانى به خاك سپرده مي‌شود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كثير كه از معاصران ابن جماعه است، خبر درگذشت او را در وقايع سال </w:t>
      </w:r>
    </w:p>
    <w:p>
      <w:pPr>
        <w:pStyle w:val="BookText"/>
        <w:rPr/>
      </w:pPr>
      <w:r>
        <w:rPr>
          <w:rFonts w:ascii="IRNazanin" w:hAnsi="IRNazanin" w:eastAsia="IRNazanin"/>
          <w:color w:val="111111"/>
          <w:sz w:val="28"/>
          <w:sz w:val="28"/>
          <w:szCs w:val="28"/>
          <w:lang w:bidi="fa-IR"/>
        </w:rPr>
        <w:t>٧۶٧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ثبت و آن را ذيل عنوانى خاص آورده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 قاضى القضات عزالدين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نخست ماه شعبان، نامه‌اى از سرزمين مصر درباره درگذشت قاضى‌القضات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در دهم جمادى الآخر و خاكسپارى او در يازدهم در باب معلا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 درحالى‌كه قرآن مي‌خواند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 شيخ محيي‌الدين رحبى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دراز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كه ابن جماعه بسيار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بركنار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درگذرم و درگذشتم در يكى از دو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او خواست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از قضاوت كناره گرفت و به مكه آمد، سپس براى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رفت آن‌گاه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وى در مكه و در زمانى بود كه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وى در سال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عزت زيست و به مقامى والا رسيد و به مناصب و كرسي‌هاى بزرگ تدريس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اين امور كناره گرفت و به عبادت و ماندن در دو حرم شريف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رثاى او بيتى را كه در مرثيه‌اى سروده‌ام،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فَكَاَنَّكَ قَد اَعْلَمْتَ بِالمَوتِ حتّى تَزَوَّدتَ لَه مِن خِيارِ الزّاد</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ستايش دانشمندان از 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عزالدين عبدالعزيز بن جماعه جايگاهى مهم و والا در تاريخ علم به دست آورده است، به‌گونه‌اى كه رويدادهاى زندگى او در حوادث تاريخ و براساس سال وقوع آنها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به جايگاهى برجسته در پيشوايى در علم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اين ويژگى‌ها در او اتفاق‌نظر وجود دارد و او را براى دانش و منشش ستوده‌اند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الدين عبدالرحيم اسنوى از معاصران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دين و </w:t>
      </w:r>
    </w:p>
    <w:p>
      <w:pPr>
        <w:pStyle w:val="BookText"/>
        <w:rPr/>
      </w:pPr>
      <w:r>
        <w:rPr>
          <w:rFonts w:ascii="IRNazanin" w:hAnsi="IRNazanin" w:eastAsia="IRNazanin"/>
          <w:color w:val="111111"/>
          <w:sz w:val="28"/>
          <w:sz w:val="28"/>
          <w:szCs w:val="28"/>
          <w:rtl w:val="true"/>
          <w:lang w:bidi="fa-IR"/>
        </w:rPr>
        <w:t>دوستى نيكان، پرورش يافت و تدريس كرد و فتوا داد و آثارى فراوان و نيكو پرداخت و در جامع مصر سخنرانى نمود و وكالت عام و خاص را پذيرفت و نظارت بر موقوفه‌هاى بسيار را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جمادى الآخر سال </w:t>
      </w:r>
      <w:r>
        <w:rPr>
          <w:rFonts w:ascii="IRNazanin" w:hAnsi="IRNazanin" w:eastAsia="IRNazanin"/>
          <w:color w:val="111111"/>
          <w:sz w:val="28"/>
          <w:sz w:val="28"/>
          <w:szCs w:val="28"/>
          <w:lang w:bidi="fa-IR"/>
        </w:rPr>
        <w:t>٧٣٨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قاضى القضات سرزمين مصر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شيوه‌اى شايسته پيشه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سخن مي‌گفت و با ادبيات، نيك آشنا بود و شعر نيز مي‌سرود و خطى خوش داشت و به تندى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و پاك نهاد بود و اهل علم را دوست داشت و بسيار بدان‌ها مى‌پرداخت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ذهبى نيز كه از معاصران اوست و در </w:t>
      </w:r>
      <w:r>
        <w:rPr>
          <w:rFonts w:ascii="IRNazanin" w:hAnsi="IRNazanin" w:eastAsia="IRNazanin"/>
          <w:color w:val="111111"/>
          <w:sz w:val="28"/>
          <w:sz w:val="28"/>
          <w:szCs w:val="28"/>
          <w:lang w:bidi="fa-IR"/>
        </w:rPr>
        <w:t>٧۴٨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حدود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سال پيش از وى درگذشته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٧٢۵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پدرش او را براى فراگيرى حديث نزد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خواند و استماع حديث كرد و الطباق را نگاشت و به علم حديث عنايت مي‌ورزيد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خيّر و صالح و نيك‌خو و پرفضيلت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استماع كردم و او از من استماع نمود</w:t>
      </w:r>
      <w:r>
        <w:rPr>
          <w:rFonts w:eastAsia="IRNazanin" w:cs="IRNazanin"/>
          <w:color w:val="111111"/>
          <w:sz w:val="28"/>
          <w:szCs w:val="28"/>
          <w:rtl w:val="true"/>
          <w:lang w:bidi="fa-IR"/>
        </w:rPr>
        <w:t xml:space="preserve">.» </w:t>
      </w:r>
      <w:r>
        <w:rPr>
          <w:rStyle w:val="FootnoteAnchor"/>
          <w:rtl w:val="true"/>
        </w:rPr>
        <w:footnoteReference w:id="515"/>
      </w:r>
      <w:r>
        <w:rPr>
          <w:rFonts w:ascii="Amiri" w:hAnsi="Amiri" w:eastAsia="Amiri" w:cs="Amiri"/>
          <w:color w:val="111111"/>
          <w:sz w:val="28"/>
          <w:sz w:val="28"/>
          <w:szCs w:val="28"/>
          <w:rtl w:val="true"/>
          <w:lang w:bidi="ar-SA"/>
        </w:rPr>
        <w:t>وى در ادامه او را به صيانت نفس و ديانت مي‌ستايد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شهبه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 القضات و بزرگ محدثان و بركت مسلمانان عزالدين ابوعمر در پى دانش برآمد و بسيار استماع حديث نمود و روايت كرد و فتوا داد و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به حج مى‌رفت و در مكه اقامت مي‌كرد</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الدين سبكى كه يكى از بزرگان فقه شافعى و حديث و جرح و تعديل در علم رجال و قاضى القضات دمشق بود، از معاصران ابن جماعه است و درباره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بود كه سعادت دنيايى او به چشم مي‌خورد و به ظن غالب از سعادتمندان آخرت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حديث و استماع آن علاقه داشت و اوقاتش را به اين كار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نفوذ و نزد ملوك آبرو و اعتبار داشت و بسيار عبادت مي‌كرد و حج </w:t>
      </w:r>
    </w:p>
    <w:p>
      <w:pPr>
        <w:pStyle w:val="BookText"/>
        <w:rPr/>
      </w:pPr>
      <w:r>
        <w:rPr>
          <w:rFonts w:ascii="IRNazanin" w:hAnsi="IRNazanin" w:eastAsia="IRNazanin"/>
          <w:color w:val="111111"/>
          <w:sz w:val="28"/>
          <w:sz w:val="28"/>
          <w:szCs w:val="28"/>
          <w:rtl w:val="true"/>
          <w:lang w:bidi="fa-IR"/>
        </w:rPr>
        <w:t>فراوان مى‌گزارد و در مكه بسيار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سعادتمندى و نيك‌نامى و نفوذ كلمه و آرامش به پايه و مايه‌اى رسيد كه احدى پيش از او بدان نرسيده بود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تقى الدين محمد حسنى فاسى مكى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خوش‌رفتار، سخت دين، پرپرستش بود و بر مردم اثر مي‌نهاد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خواص و عوام بزرگ بود چنان‌كه كارش به جايى كشيد كه سلطان ملك ناصر محمد بن قلاوون،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ولايات را به كسانى مي‌سپارد كه او تعيين مي‌كرد، با اين حال خود او در پى مقام نبود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امام قاضى القضات عزالدين ابوعمر عراقى، شاگرد او بوده و او را حافظ دانسته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آثار علمى 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ابوعمر عزالدين عبدالعزيز بن جماعه را به برترى در فقه و حديث، و خود را وقف كار علمى نمودن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مى‌نوشت و تدريس مي‌كرد و كار علمى داشت و تأليف مي‌كرد تا درگذشت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آثار او در زمينه علوم گوناگون شرعى و عقلى و تطبيقى بوده و حتى ديگر ملت‌ها به او افتخار كرده‌اند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عزالدين بن جماعه، تأليف‌هاى ارزشمند و گوناگونى از خود به يادگار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اسنوى آثار او را فراوان و نيكو توصيف كرده است؛ از آنهاست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بزرگى درباره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مذاهب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همان كتاب هداية السالك الى المذاهب الاربعة فى المناسك 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شهبه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كتاب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ارزشمند و بديع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تخريج احاديث الرافعى 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ارزشمند و عالى است</w:t>
      </w:r>
      <w:r>
        <w:rPr>
          <w:rFonts w:eastAsia="IRNazanin" w:cs="IRNazanin"/>
          <w:color w:val="111111"/>
          <w:sz w:val="28"/>
          <w:szCs w:val="28"/>
          <w:rtl w:val="true"/>
          <w:lang w:bidi="fa-IR"/>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من مي‌افزايم كه حافظ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عسقلانى در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تلخيص الحبير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تخريج احاديث الرافعى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بر اين كتاب تكيه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المناسك الصغرى كه با تحقيق حسين بن سالم دهمانى تونسى به چاپ رسيده است و نسخه خطى كهنى از آن در كتابخانه ظاهريه نگهدارى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آغاز اين كتاب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اين اثر، مختصر مناسك حج است كه آن را از كتاب مناسك كبير خودم در مذاهب اربعه برگرفته‌ام و در شش باب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مختصر در </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xml:space="preserve"> صفحه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الكبرى</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الصغرى</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على المذهب شيرازى كه كامل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چيزهايى بر كتاب المذهب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على مواضع من منهاج الطالبين 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متأخران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شرحى بر المنهاج نوشته اما آن را كامل نكرده است</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التُساعيات فى الحديث</w:t>
      </w:r>
      <w:r>
        <w:rPr>
          <w:rFonts w:eastAsia="Amiri" w:cs="Amiri" w:ascii="Amiri" w:hAnsi="Amiri"/>
          <w:color w:val="111111"/>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اين كتاب دربردارنده احاديثى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ميان ابن جماعه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تنها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واسطه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را ابوجعفر محمدبن عبداللطيف بن كوبك استخراج كرده است</w:t>
      </w:r>
      <w:r>
        <w:rPr>
          <w:rFonts w:eastAsia="IRNazanin" w:cs="IRNazanin"/>
          <w:color w:val="111111"/>
          <w:sz w:val="28"/>
          <w:szCs w:val="28"/>
          <w:rtl w:val="true"/>
          <w:lang w:bidi="fa-IR"/>
        </w:rPr>
        <w:t xml:space="preserve">. </w:t>
      </w:r>
      <w:r>
        <w:rPr>
          <w:rStyle w:val="FootnoteAnchor"/>
          <w:rtl w:val="true"/>
        </w:rPr>
        <w:footnoteReference w:id="527"/>
      </w:r>
      <w:bookmarkStart w:id="150" w:name="pg1963_26196"/>
    </w:p>
    <w:p>
      <w:pPr>
        <w:pStyle w:val="BookText"/>
        <w:rPr/>
      </w:pPr>
      <w:bookmarkEnd w:id="150"/>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الالباب فيما لايوجد فى كتاب </w:t>
      </w:r>
      <w:r>
        <w:rPr>
          <w:rStyle w:val="FootnoteAnchor"/>
          <w:rtl w:val="true"/>
        </w:rPr>
        <w:footnoteReference w:id="528"/>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المحاضرة بما يستحسن فى المذاكرة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زركلى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كتابى است حجيم كه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مغنيسا </w:t>
      </w:r>
      <w:r>
        <w:rPr>
          <w:rStyle w:val="FootnoteAnchor"/>
          <w:rtl w:val="true"/>
        </w:rPr>
        <w:footnoteReference w:id="529"/>
      </w:r>
      <w:r>
        <w:rPr>
          <w:rFonts w:ascii="Amiri" w:hAnsi="Amiri" w:eastAsia="Amiri" w:cs="Amiri"/>
          <w:color w:val="111111"/>
          <w:sz w:val="28"/>
          <w:sz w:val="28"/>
          <w:szCs w:val="28"/>
          <w:rtl w:val="true"/>
          <w:lang w:bidi="ar-SA"/>
        </w:rPr>
        <w:t>شهرى در شمال شرقى ازمير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ديده‌ام</w:t>
      </w:r>
      <w:r>
        <w:rPr>
          <w:rFonts w:eastAsia="Amiri" w:cs="Amiri" w:ascii="Amiri" w:hAnsi="Amiri"/>
          <w:color w:val="111111"/>
          <w:sz w:val="28"/>
          <w:szCs w:val="28"/>
          <w:rtl w:val="true"/>
          <w:lang w:bidi="ar-SA"/>
        </w:rPr>
        <w:t xml:space="preserve">.» </w:t>
      </w:r>
      <w:r>
        <w:rPr>
          <w:rStyle w:val="FootnoteAnchor"/>
          <w:rtl w:val="true"/>
        </w:rPr>
        <w:footnoteReference w:id="530"/>
      </w:r>
    </w:p>
    <w:p>
      <w:pPr>
        <w:pStyle w:val="Heading4"/>
        <w:numPr>
          <w:ilvl w:val="3"/>
          <w:numId w:val="1"/>
        </w:numPr>
        <w:rPr/>
      </w:pPr>
      <w:bookmarkStart w:id="151" w:name="__RefHeading___Toc3643614_3650668749"/>
      <w:bookmarkStart w:id="152" w:name="_Toc53"/>
      <w:bookmarkEnd w:id="151"/>
      <w:r>
        <w:rPr/>
        <w:t>٧</w:t>
      </w:r>
      <w:r>
        <w:rPr>
          <w:rtl w:val="true"/>
        </w:rPr>
        <w:t xml:space="preserve">. </w:t>
      </w:r>
      <w:r>
        <w:rPr>
          <w:rtl w:val="true"/>
        </w:rPr>
        <w:t xml:space="preserve">حافظ ابوطيب تقى الدين محمد بن احمد بن على فاسى مكى مالكى </w:t>
      </w:r>
      <w:r>
        <w:rPr>
          <w:rtl w:val="true"/>
        </w:rPr>
        <w:t>(</w:t>
      </w:r>
      <w:r>
        <w:rPr/>
        <w:t>٧٧۵</w:t>
      </w:r>
      <w:r>
        <w:rPr>
          <w:rtl w:val="true"/>
        </w:rPr>
        <w:t xml:space="preserve"> </w:t>
      </w:r>
      <w:r>
        <w:rPr>
          <w:rtl w:val="true"/>
        </w:rPr>
        <w:t xml:space="preserve">- </w:t>
      </w:r>
      <w:r>
        <w:rPr/>
        <w:t>٨٣٩</w:t>
      </w:r>
      <w:r>
        <w:rPr>
          <w:rtl w:val="true"/>
        </w:rPr>
        <w:t>ه</w:t>
      </w:r>
      <w:r>
        <w:rPr>
          <w:rtl w:val="true"/>
        </w:rPr>
        <w:t xml:space="preserve">. </w:t>
      </w:r>
      <w:r>
        <w:rPr>
          <w:rtl w:val="true"/>
        </w:rPr>
        <w:t>ق</w:t>
      </w:r>
      <w:r>
        <w:rPr>
          <w:rtl w:val="true"/>
        </w:rPr>
        <w:t>)</w:t>
      </w:r>
      <w:bookmarkEnd w:id="152"/>
    </w:p>
    <w:p>
      <w:pPr>
        <w:pStyle w:val="BookText"/>
        <w:rPr/>
      </w:pPr>
      <w:r>
        <w:rPr>
          <w:rFonts w:ascii="IRNazanin" w:hAnsi="IRNazanin" w:eastAsia="IRNazanin"/>
          <w:color w:val="111111"/>
          <w:sz w:val="28"/>
          <w:sz w:val="28"/>
          <w:szCs w:val="28"/>
          <w:rtl w:val="true"/>
          <w:lang w:bidi="fa-IR"/>
        </w:rPr>
        <w:t>صاحب كتاب شفاء الغرام باخبار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ايمن فؤاد سيد و مصطفى محمد ذهبى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دوم،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و مطبعة النهضة الحديثة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تقى‌الدين فاسى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على بن محمد بن محمد بن عبدالرحمان عوف بن احمد بن على بن عبدالرحمان بن عبدالله بن على بن حمزة بن ميمون بن ابراهيم بن علي بن عبدالله بن ادريس بن حسن بن حسن سبط بن على بن ابي‌طالب</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حسنى فاسى مكى، ملقب به تقى‌الدين و مكنى به اباطيب، كه قاضى مالكيان در مكه مكرمه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جمعه بيستم ربيع الاول سال </w:t>
      </w:r>
      <w:r>
        <w:rPr>
          <w:rFonts w:ascii="IRNazanin" w:hAnsi="IRNazanin" w:eastAsia="IRNazanin"/>
          <w:color w:val="111111"/>
          <w:sz w:val="28"/>
          <w:sz w:val="28"/>
          <w:szCs w:val="28"/>
          <w:lang w:bidi="fa-IR"/>
        </w:rPr>
        <w:t>٧٧۵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مكرمه زاده شد و در آنجا باليد و نزد علما و اهل فضل آن ديار 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حديث توجه خاص داشت و بسيارى از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استماع كرد و فراوانى از احاديث را روايت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علماى بزرگ كه وى نزد آنان حديث خوانده است، و به او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از آنهاست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مكه جمال‌الدين محمد بن عبدالله بن ظهيره قرشى مخزومى مكى</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مادرى او قاضى القضات كمال‌الدين ابوالفضل محمد بن احمد نويرى شافعى، خطيب و قاضى مكه و عالم حجاز در عصر خود و مورخ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دايى او، قاضى الحرمين محب الدين نويرى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ابوالمعالى عبدالله بن عمر صوفى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يمن مجدالدين محمد بن يعقوب شيرازى فيروزآبادى صاحب 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٨١٧</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Style w:val="FootnoteAnchor"/>
          <w:rtl w:val="true"/>
        </w:rPr>
        <w:footnoteReference w:id="533"/>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كمال‌الدين محمد دميرى مصرى شافعى مالكى درگذشته در سال </w:t>
      </w:r>
      <w:r>
        <w:rPr>
          <w:rFonts w:ascii="IRNazanin" w:hAnsi="IRNazanin" w:eastAsia="IRNazanin"/>
          <w:color w:val="111111"/>
          <w:sz w:val="28"/>
          <w:sz w:val="28"/>
          <w:szCs w:val="28"/>
          <w:lang w:bidi="fa-IR"/>
        </w:rPr>
        <w:t>٨٠٨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دمشقى صوفى، معروف به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بنام،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٨٠٨</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مقدمه و كتاب تاريخى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و ديوان المبتدأ و الخبر فى ايام العرب و العجم و البربر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علائى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فاسى از بسيارى ديگر از علماى بزرگ هم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بيشتر، از دو نفر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برهان ابراهيم بن محمد لخمى، و ابوالفرج جلال عبدالرحمان ابن احمد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فراوانى از شيوخ عصر خود حديث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معاصر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ابى‌الفضل احمد بن على بن حجر عسقلانى مصرى مشهور، صاحب كتاب فتح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ascii="IRNazanin" w:hAnsi="IRNazanin" w:eastAsia="IRNazanin"/>
          <w:color w:val="111111"/>
          <w:sz w:val="28"/>
          <w:sz w:val="28"/>
          <w:szCs w:val="28"/>
          <w:lang w:bidi="fa-IR"/>
        </w:rPr>
        <w:t>٨۵٢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فاسى در كتاب شفاء الغرام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مي‌كند كه قاضى القضات مالكيه در مكه بوده است و فقه مالكى را در مدرسه سلطان ملك منصور در سال </w:t>
      </w:r>
      <w:r>
        <w:rPr>
          <w:rFonts w:ascii="IRNazanin" w:hAnsi="IRNazanin" w:eastAsia="IRNazanin"/>
          <w:color w:val="111111"/>
          <w:sz w:val="28"/>
          <w:sz w:val="28"/>
          <w:szCs w:val="28"/>
          <w:lang w:bidi="fa-IR"/>
        </w:rPr>
        <w:t>٨١۴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آغاز فعاليت آن بوده، تدريس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تدريس او روزهاى چهارشنبه و پنج‌شنبه هر هفته بين ظهر و عصر بوده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آثار گرانقدر بنامى نگاشته؛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الغرام باخبار البلد الحرام</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كبير او به نام العقد الثمين فى تاريخ البلد الامين، وى در اين كتاب به شرح حال واليان و بزرگان و عالمان و اديبان مكه مكرمه از پيدايش اسلام تا روزگار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چينش مطالب اين كتاب بر اساس حروف الفباست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را با محمدنام‌ها و احمدنام‌ها شروع كرده و ذكر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اين كتاب مقدمه‌اى نيكو پرداخته و در آن به هدف‌هاى تأليف كتاب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هزينه شيخ محمد سرور چاپ شده و بعد به چاپ افست هم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الكرام باخبار البلد الحرام، اين كتاب خلاصه‌اى از كتاب شفاءالغرام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باخبار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تحصيل المرام فى تاريخ البلدالحرام هم ناميده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هادى ذوى الافهام الى تاريخ البلد الحرام كه خلاصه كتاب تحفة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باخبار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الزهور المقتطفة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مكة المشرفة كه چكيده كتاب هادى ذوى الافهام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تاريخ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عجالة القرى للراغب فى تاريخ ام القرى</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السنية فى السيرة النبوية</w:t>
      </w:r>
    </w:p>
    <w:p>
      <w:pPr>
        <w:pStyle w:val="BookText"/>
        <w:rPr/>
      </w:pPr>
      <w:r>
        <w:rPr>
          <w:rFonts w:ascii="IRNazanin" w:hAnsi="IRNazanin" w:eastAsia="IRNazanin"/>
          <w:color w:val="111111"/>
          <w:sz w:val="28"/>
          <w:sz w:val="28"/>
          <w:szCs w:val="28"/>
          <w:rtl w:val="true"/>
          <w:lang w:bidi="fa-IR"/>
        </w:rPr>
        <w:t>شفاء الغرام نخستين اثر اوست كه به چاپ رسيده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هفتم رمضان سال </w:t>
      </w:r>
      <w:r>
        <w:rPr>
          <w:rFonts w:ascii="IRNazanin" w:hAnsi="IRNazanin" w:eastAsia="IRNazanin"/>
          <w:color w:val="111111"/>
          <w:sz w:val="28"/>
          <w:sz w:val="28"/>
          <w:szCs w:val="28"/>
          <w:lang w:bidi="fa-IR"/>
        </w:rPr>
        <w:t>٨٣٢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عمره گزارد، و در شب چهارشنبه بيست و سوم شوال همان سال درگذست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آثار ماندگارى </w:t>
      </w:r>
      <w:bookmarkStart w:id="153" w:name="pg1963_26202"/>
    </w:p>
    <w:p>
      <w:pPr>
        <w:pStyle w:val="BookText"/>
        <w:rPr/>
      </w:pPr>
      <w:bookmarkEnd w:id="153"/>
      <w:r>
        <w:rPr>
          <w:rFonts w:ascii="IRNazanin" w:hAnsi="IRNazanin" w:eastAsia="IRNazanin"/>
          <w:color w:val="111111"/>
          <w:sz w:val="28"/>
          <w:sz w:val="28"/>
          <w:szCs w:val="28"/>
          <w:rtl w:val="true"/>
          <w:lang w:bidi="fa-IR"/>
        </w:rPr>
        <w:t>از خود به يادگار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دانشمندان كمتر كسى مانند فاسى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حجاز و فقيه و مورخ بزرگ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تدوين تاريخ مكه مكرمه در قالب آثارى سودمند عنايت داشته است</w:t>
      </w:r>
      <w:r>
        <w:rPr>
          <w:rFonts w:eastAsia="IRNazanin" w:cs="IRNazanin"/>
          <w:color w:val="111111"/>
          <w:sz w:val="28"/>
          <w:szCs w:val="28"/>
          <w:rtl w:val="true"/>
          <w:lang w:bidi="fa-IR"/>
        </w:rPr>
        <w:t xml:space="preserve">. </w:t>
      </w:r>
      <w:r>
        <w:rPr>
          <w:rStyle w:val="FootnoteAnchor"/>
          <w:rtl w:val="true"/>
        </w:rPr>
        <w:footnoteReference w:id="537"/>
      </w:r>
    </w:p>
    <w:p>
      <w:pPr>
        <w:pStyle w:val="Heading4"/>
        <w:numPr>
          <w:ilvl w:val="3"/>
          <w:numId w:val="1"/>
        </w:numPr>
        <w:rPr/>
      </w:pPr>
      <w:bookmarkStart w:id="154" w:name="__RefHeading___Toc3643616_3650668749"/>
      <w:bookmarkStart w:id="155" w:name="_Toc54"/>
      <w:bookmarkEnd w:id="154"/>
      <w:r>
        <w:rPr/>
        <w:t>٨</w:t>
      </w:r>
      <w:r>
        <w:rPr>
          <w:rtl w:val="true"/>
        </w:rPr>
        <w:t xml:space="preserve">. </w:t>
      </w:r>
      <w:r>
        <w:rPr>
          <w:rtl w:val="true"/>
        </w:rPr>
        <w:t xml:space="preserve">قاضى برهان الدين ابراهيم بن فرحون مدنى مالكى </w:t>
      </w:r>
      <w:r>
        <w:rPr>
          <w:rtl w:val="true"/>
        </w:rPr>
        <w:t>(</w:t>
      </w:r>
      <w:r>
        <w:rPr>
          <w:rtl w:val="true"/>
        </w:rPr>
        <w:t>در</w:t>
      </w:r>
      <w:r>
        <w:rPr>
          <w:rtl w:val="true"/>
        </w:rPr>
        <w:t xml:space="preserve">. </w:t>
      </w:r>
      <w:r>
        <w:rPr/>
        <w:t>٧٩٩</w:t>
      </w:r>
      <w:r>
        <w:rPr>
          <w:rtl w:val="true"/>
        </w:rPr>
        <w:t>ه</w:t>
      </w:r>
      <w:r>
        <w:rPr>
          <w:rtl w:val="true"/>
        </w:rPr>
        <w:t xml:space="preserve">. </w:t>
      </w:r>
      <w:r>
        <w:rPr>
          <w:rtl w:val="true"/>
        </w:rPr>
        <w:t>ق</w:t>
      </w:r>
      <w:r>
        <w:rPr>
          <w:rtl w:val="true"/>
        </w:rPr>
        <w:t>)</w:t>
      </w:r>
      <w:bookmarkEnd w:id="155"/>
    </w:p>
    <w:p>
      <w:pPr>
        <w:pStyle w:val="BookText"/>
        <w:rPr/>
      </w:pPr>
      <w:r>
        <w:rPr>
          <w:rFonts w:ascii="IRNazanin" w:hAnsi="IRNazanin" w:eastAsia="IRNazanin"/>
          <w:color w:val="111111"/>
          <w:sz w:val="28"/>
          <w:sz w:val="28"/>
          <w:szCs w:val="28"/>
          <w:rtl w:val="true"/>
          <w:lang w:bidi="fa-IR"/>
        </w:rPr>
        <w:t>نگارنده كتاب ارشاد السالك الى افعال 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محمدبن هادى ابوالاجفان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بيت الحكمة، </w:t>
      </w:r>
      <w:r>
        <w:rPr>
          <w:rFonts w:ascii="IRNazanin" w:hAnsi="IRNazanin" w:eastAsia="IRNazanin"/>
          <w:color w:val="111111"/>
          <w:sz w:val="28"/>
          <w:sz w:val="28"/>
          <w:szCs w:val="28"/>
          <w:lang w:bidi="fa-IR"/>
        </w:rPr>
        <w:t>١٩٨٩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نسب و تحصيل ابن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در معرفى مؤلف 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مدينه منوره برهان‌الدين ابواسحاق ابراهيم بن شيخ ابوالحسن علي بن فرحون مدنى، شيخ و امام بلند همت و تكيه‌گاه ديگران، يكى از شيوخ اسلام و پيشواى علماى اعلام و پايان‌بخش فضلاى ارجمند، قلمى روان و خويى كريم داشت و نزد پدر و عموى خود، و ابن عرفه 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عرفه و پدرش و ابن حباب و ابن مرزوق الجد و ابن جابر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به او اجازه نقل حديث دادند، و پسرش ابويمن و ديگران از او اجازه نقل روايت گرفتند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ابن فرحون و درگذشت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فرحون شرحى بر مختصر ابن حاجب فرعى دارد، در هشت قسمت كه بسيار دقيق است و اثر ديگر او تبصرة الحكام فى اصول الاقضية و مناهج الاحكام است كه پيش از او مانند آن نوشته نشده است و فوايدى دارد كه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الديباج المذهب فى اعيان المذهب، كتاب ديگر اوست كه در آن به شرح حال بيش از </w:t>
      </w:r>
      <w:r>
        <w:rPr>
          <w:rFonts w:ascii="IRNazanin" w:hAnsi="IRNazanin" w:eastAsia="IRNazanin"/>
          <w:color w:val="111111"/>
          <w:sz w:val="28"/>
          <w:sz w:val="28"/>
          <w:szCs w:val="28"/>
          <w:lang w:bidi="fa-IR"/>
        </w:rPr>
        <w:t>٣۶٠</w:t>
      </w:r>
      <w:r>
        <w:rPr>
          <w:rFonts w:ascii="IRNazanin" w:hAnsi="IRNazanin" w:eastAsia="IRNazanin"/>
          <w:color w:val="111111"/>
          <w:sz w:val="28"/>
          <w:sz w:val="28"/>
          <w:szCs w:val="28"/>
          <w:rtl w:val="true"/>
          <w:lang w:bidi="fa-IR"/>
        </w:rPr>
        <w:t xml:space="preserve"> نفر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اثر را از نزديك به بيست كتاب گردآورى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الغواص فى محاضرة الخواص، كتابى است ابتكارى حاوى چيستان‌هاى فقهى؛ مقدمة فى مصطلح ابن‌الحاجب؛ ارشاد السالك الى افعال المناسك، المنتخب فى مفردات ابن البيطار در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آثار او در </w:t>
      </w:r>
      <w:bookmarkStart w:id="156" w:name="pg1963_26204"/>
    </w:p>
    <w:p>
      <w:pPr>
        <w:pStyle w:val="BookText"/>
        <w:rPr/>
      </w:pPr>
      <w:bookmarkEnd w:id="156"/>
      <w:r>
        <w:rPr>
          <w:rFonts w:ascii="IRNazanin" w:hAnsi="IRNazanin" w:eastAsia="IRNazanin"/>
          <w:color w:val="111111"/>
          <w:sz w:val="28"/>
          <w:sz w:val="28"/>
          <w:szCs w:val="28"/>
          <w:rtl w:val="true"/>
          <w:lang w:bidi="fa-IR"/>
        </w:rPr>
        <w:t>نهايت حسن است كه حاصل گستردگى اطلاعات و دانش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ذي‌حجه سال </w:t>
      </w:r>
      <w:r>
        <w:rPr>
          <w:rFonts w:ascii="IRNazanin" w:hAnsi="IRNazanin" w:eastAsia="IRNazanin"/>
          <w:color w:val="111111"/>
          <w:sz w:val="28"/>
          <w:sz w:val="28"/>
          <w:szCs w:val="28"/>
          <w:lang w:bidi="fa-IR"/>
        </w:rPr>
        <w:t>٧٩٩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خانه‌اى استيجارى درگذشت</w:t>
      </w:r>
      <w:r>
        <w:rPr>
          <w:rFonts w:eastAsia="IRNazanin" w:cs="IRNazanin"/>
          <w:color w:val="111111"/>
          <w:sz w:val="28"/>
          <w:szCs w:val="28"/>
          <w:rtl w:val="true"/>
          <w:lang w:bidi="fa-IR"/>
        </w:rPr>
        <w:t xml:space="preserve">. </w:t>
      </w:r>
      <w:r>
        <w:rPr>
          <w:rStyle w:val="FootnoteAnchor"/>
          <w:rtl w:val="true"/>
        </w:rPr>
        <w:footnoteReference w:id="538"/>
      </w:r>
    </w:p>
    <w:p>
      <w:pPr>
        <w:pStyle w:val="Heading4"/>
        <w:numPr>
          <w:ilvl w:val="3"/>
          <w:numId w:val="1"/>
        </w:numPr>
        <w:rPr/>
      </w:pPr>
      <w:bookmarkStart w:id="157" w:name="__RefHeading___Toc3643618_3650668749"/>
      <w:bookmarkStart w:id="158" w:name="_Toc55"/>
      <w:bookmarkEnd w:id="157"/>
      <w:r>
        <w:rPr/>
        <w:t>٩</w:t>
      </w:r>
      <w:r>
        <w:rPr>
          <w:rtl w:val="true"/>
        </w:rPr>
        <w:t xml:space="preserve">. </w:t>
      </w:r>
      <w:r>
        <w:rPr>
          <w:rtl w:val="true"/>
        </w:rPr>
        <w:t xml:space="preserve">ابوالبقا محمد بن احمد بن محمد بن ضياء مكى حنفى، قاضى و مفتى مكه </w:t>
      </w:r>
      <w:r>
        <w:rPr>
          <w:rtl w:val="true"/>
        </w:rPr>
        <w:t>(</w:t>
      </w:r>
      <w:r>
        <w:rPr/>
        <w:t>٧٨٩</w:t>
      </w:r>
      <w:r>
        <w:rPr>
          <w:rtl w:val="true"/>
        </w:rPr>
        <w:t xml:space="preserve"> </w:t>
      </w:r>
      <w:r>
        <w:rPr>
          <w:rtl w:val="true"/>
        </w:rPr>
        <w:t xml:space="preserve">- </w:t>
      </w:r>
      <w:r>
        <w:rPr/>
        <w:t>٨۵۴</w:t>
      </w:r>
      <w:r>
        <w:rPr>
          <w:rtl w:val="true"/>
        </w:rPr>
        <w:t>ه</w:t>
      </w:r>
      <w:r>
        <w:rPr>
          <w:rtl w:val="true"/>
        </w:rPr>
        <w:t xml:space="preserve">. </w:t>
      </w:r>
      <w:r>
        <w:rPr>
          <w:rtl w:val="true"/>
        </w:rPr>
        <w:t>ق</w:t>
      </w:r>
      <w:r>
        <w:rPr>
          <w:rtl w:val="true"/>
        </w:rPr>
        <w:t>)</w:t>
      </w:r>
      <w:bookmarkEnd w:id="158"/>
    </w:p>
    <w:p>
      <w:pPr>
        <w:pStyle w:val="BookText"/>
        <w:rPr/>
      </w:pPr>
      <w:r>
        <w:rPr>
          <w:rFonts w:ascii="IRNazanin" w:hAnsi="IRNazanin" w:eastAsia="IRNazanin"/>
          <w:color w:val="111111"/>
          <w:sz w:val="28"/>
          <w:sz w:val="28"/>
          <w:szCs w:val="28"/>
          <w:rtl w:val="true"/>
          <w:lang w:bidi="fa-IR"/>
        </w:rPr>
        <w:t xml:space="preserve">مؤلف كتاب البحر العميق فى مناسك المعتمر و الحاج الى بيت الله العتيق چاپ عبدالله نذير احمد عبدالرحمان 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p>
    <w:p>
      <w:pPr>
        <w:pStyle w:val="BookText"/>
        <w:rPr/>
      </w:pPr>
      <w:r>
        <w:rPr>
          <w:rFonts w:ascii="Amiri" w:hAnsi="Amiri" w:eastAsia="Amiri" w:cs="Amiri"/>
          <w:color w:val="111111"/>
          <w:sz w:val="28"/>
          <w:sz w:val="28"/>
          <w:szCs w:val="28"/>
          <w:rtl w:val="true"/>
          <w:lang w:bidi="ar-SA"/>
        </w:rPr>
        <w:t xml:space="preserve">اول، مكه مكرمه، المكتبة المكية، </w:t>
      </w:r>
      <w:r>
        <w:rPr>
          <w:rFonts w:ascii="Amiri" w:hAnsi="Amiri" w:eastAsia="Amiri" w:cs="Amiri"/>
          <w:color w:val="111111"/>
          <w:sz w:val="28"/>
          <w:sz w:val="28"/>
          <w:szCs w:val="28"/>
          <w:lang w:bidi="ar-SA"/>
        </w:rPr>
        <w:t>١۴٢٧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فضايل مكه و مدينه و قدس و مناسك حج و حج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سفر حاجيان و تاريخ مسجدالحرام و مسجدالنبى و آثار تاريخى مكه و مدينه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چكيده‌اى از آنچه محقق كتاب در معرفى مؤلف آن آورده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نسب ابن 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محمد بن ضياء عمرى صاغانى قرشى مكى حنفى، ابوالبقا بهاءالدين كه مانند پدرش به ابن ضيا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و پرورش ابن 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شب نهم محرم سال </w:t>
      </w:r>
      <w:r>
        <w:rPr>
          <w:rFonts w:ascii="IRNazanin" w:hAnsi="IRNazanin" w:eastAsia="IRNazanin"/>
          <w:color w:val="111111"/>
          <w:sz w:val="28"/>
          <w:sz w:val="28"/>
          <w:szCs w:val="28"/>
          <w:lang w:bidi="fa-IR"/>
        </w:rPr>
        <w:t>٧٨٩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مكرمه زاده شد و در آنجا باليد و آموزش ديد و قرآن را حفظ كرد و فقه و نحو و اصول دين را نزد استادان اين علوم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استادان ابن ضيا و سفرهاى وى در پى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شيوخ بزرگ مكه كسب علم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پدر، استماع حديث نمود و از وى فقه و اصول و معانى و بيان و اصول دين و ديگر علوم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اميوطى و محب احمد بن ابوالفضل و على بن احمد و ابن حجر عسقلانى و ابن سكر مورخ از ديگر شيوخ ابن ضيائند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بزرگى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ابوهريرة بن ذهبى و ابوالخير علائى و رسلان ذهبى و بلقينى و ابن ملقن و عراقى و هيثمى و ابن قوام و تنوخى و ابن‌ابى‌المجد و گروهى ديگر، از </w:t>
      </w:r>
    </w:p>
    <w:p>
      <w:pPr>
        <w:pStyle w:val="BookText"/>
        <w:rPr/>
      </w:pPr>
      <w:r>
        <w:rPr>
          <w:rFonts w:ascii="Amiri" w:hAnsi="Amiri" w:eastAsia="Amiri" w:cs="Amiri"/>
          <w:color w:val="111111"/>
          <w:sz w:val="28"/>
          <w:sz w:val="28"/>
          <w:szCs w:val="28"/>
          <w:rtl w:val="true"/>
          <w:lang w:bidi="ar-SA"/>
        </w:rPr>
        <w:t>كسانى‌اند كه به او اجازه نقل حديث داده‌اند</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او بارها در پى دانش به قاهره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آغاز با پدر به اين سفرها مى‌رفت و اين همراهى باب خيرى براى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مناصب اين 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قائم مقام پدر در قضاوت در مكه بود و پس از درگذشت پدر در سال </w:t>
      </w:r>
      <w:r>
        <w:rPr>
          <w:rFonts w:ascii="IRNazanin" w:hAnsi="IRNazanin" w:eastAsia="IRNazanin"/>
          <w:color w:val="111111"/>
          <w:sz w:val="28"/>
          <w:sz w:val="28"/>
          <w:szCs w:val="28"/>
          <w:lang w:bidi="fa-IR"/>
        </w:rPr>
        <w:t>٨٢۵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قاضى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ابن 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هر عالمى، گواهى صادق و آينه‌اى حقيقت نماست كه شخصيت علمى و جايگاه او را در ميان ديگر عالمان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مهم‌ترين آثار ابن ضيا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المَشْرَع فى شرح المجمع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العميق فى مناسك المعتمر و الحاج الى البيت العتيق </w:t>
      </w:r>
      <w:r>
        <w:rPr>
          <w:rStyle w:val="FootnoteAnchor"/>
          <w:rtl w:val="true"/>
        </w:rPr>
        <w:footnoteReference w:id="541"/>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المسجدالحرام عن بدع جهلة العوام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اين كتاب را در رساله كوچى خلاصه كرده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شرح الوافى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و الصغير</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حديث</w:t>
      </w:r>
      <w:r>
        <w:rPr>
          <w:rFonts w:eastAsia="Amiri" w:cs="Amiri" w:ascii="Amiri" w:hAnsi="Amiri"/>
          <w:color w:val="111111"/>
          <w:sz w:val="28"/>
          <w:szCs w:val="28"/>
          <w:rtl w:val="true"/>
          <w:lang w:bidi="ar-SA"/>
        </w:rPr>
        <w:t xml:space="preserve">) </w:t>
      </w:r>
      <w:r>
        <w:rPr>
          <w:rStyle w:val="FootnoteAnchor"/>
          <w:rtl w:val="true"/>
        </w:rPr>
        <w:footnoteReference w:id="54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مقدمة الغزنوى فى العبادات كه آن را الضياء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المعنوية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الضياء المعنوية الغزنوية ناميده است</w:t>
      </w:r>
      <w:r>
        <w:rPr>
          <w:rFonts w:eastAsia="Amiri" w:cs="Amiri" w:ascii="Amiri" w:hAnsi="Amiri"/>
          <w:color w:val="111111"/>
          <w:sz w:val="28"/>
          <w:szCs w:val="28"/>
          <w:rtl w:val="true"/>
          <w:lang w:bidi="ar-SA"/>
        </w:rPr>
        <w:t xml:space="preserve">. </w:t>
      </w:r>
      <w:r>
        <w:rPr>
          <w:rStyle w:val="FootnoteAnchor"/>
          <w:rtl w:val="true"/>
        </w:rPr>
        <w:footnoteReference w:id="546"/>
      </w:r>
      <w:bookmarkStart w:id="159" w:name="pg1963_26208"/>
    </w:p>
    <w:p>
      <w:pPr>
        <w:pStyle w:val="BookText"/>
        <w:rPr/>
      </w:pPr>
      <w:bookmarkEnd w:id="159"/>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المتدارك على المدارك فى التفسير، كه كامل نشده و تنها تا آخر سوره هود است</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البزدَوى فى الاصول، كه به پايان نرسيده و تا بحث قياس را شامل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مكة المشرفة و المسجدالحرام و المدينة الشريفة و القبر الشريف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ابن ضيا اصلاح‌گر و نوگرا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ضيا مكى مصلح و نوگراى طراز اول بود كه با بدعت و خرافات به‌ويژه آنچه در مسجدالحرام و مشاعر حج و شيوه حاجيان رخ مى‌داد، مبارزه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سرسخت‌ترين مخالفان رخ دادن اين منكرات در مسجدالحرام در جوار كعبه مشرفه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ابن 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شب جمعه، هفدهم ذيعقده سال </w:t>
      </w:r>
      <w:r>
        <w:rPr>
          <w:rFonts w:ascii="IRNazanin" w:hAnsi="IRNazanin" w:eastAsia="IRNazanin"/>
          <w:color w:val="111111"/>
          <w:sz w:val="28"/>
          <w:sz w:val="28"/>
          <w:szCs w:val="28"/>
          <w:lang w:bidi="fa-IR"/>
        </w:rPr>
        <w:t>٨۵۴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سالگى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خود را در كسب دانش و آموزش علم و تأليف و احقاق حق با امر به معروف و نهى از منكر در قضاوت و حسبه و نظارت به امور مسجدالحرام و نوانخانه‌هاى تهى‌دستان و جز اينها سپرى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نماز بر او كه در پى نماز عصر برگزار شد، در باب الكعبه در معلا و در كنار پدرش به خاك سپرده شد</w:t>
      </w:r>
      <w:r>
        <w:rPr>
          <w:rFonts w:eastAsia="IRNazanin" w:cs="IRNazanin"/>
          <w:color w:val="111111"/>
          <w:sz w:val="28"/>
          <w:szCs w:val="28"/>
          <w:rtl w:val="true"/>
          <w:lang w:bidi="fa-IR"/>
        </w:rPr>
        <w:t xml:space="preserve">. </w:t>
      </w:r>
      <w:r>
        <w:rPr>
          <w:rStyle w:val="FootnoteAnchor"/>
          <w:rtl w:val="true"/>
        </w:rPr>
        <w:footnoteReference w:id="550"/>
      </w:r>
    </w:p>
    <w:p>
      <w:pPr>
        <w:pStyle w:val="Heading4"/>
        <w:numPr>
          <w:ilvl w:val="3"/>
          <w:numId w:val="1"/>
        </w:numPr>
        <w:rPr/>
      </w:pPr>
      <w:bookmarkStart w:id="160" w:name="__RefHeading___Toc3643620_3650668749"/>
      <w:bookmarkStart w:id="161" w:name="_Toc56"/>
      <w:bookmarkEnd w:id="160"/>
      <w:r>
        <w:rPr/>
        <w:t>١٠</w:t>
      </w:r>
      <w:r>
        <w:rPr>
          <w:rtl w:val="true"/>
        </w:rPr>
        <w:t xml:space="preserve">. </w:t>
      </w:r>
      <w:r>
        <w:rPr>
          <w:rtl w:val="true"/>
        </w:rPr>
        <w:t xml:space="preserve">على بن عبدالله بن احمد حسنى سمهودى </w:t>
      </w:r>
      <w:r>
        <w:rPr>
          <w:rtl w:val="true"/>
        </w:rPr>
        <w:t>(</w:t>
      </w:r>
      <w:r>
        <w:rPr/>
        <w:t>٨۴۴</w:t>
      </w:r>
      <w:r>
        <w:rPr>
          <w:rtl w:val="true"/>
        </w:rPr>
        <w:t xml:space="preserve">- </w:t>
      </w:r>
      <w:r>
        <w:rPr/>
        <w:t>٩٢٢</w:t>
      </w:r>
      <w:r>
        <w:rPr>
          <w:rtl w:val="true"/>
        </w:rPr>
        <w:t>ه</w:t>
      </w:r>
      <w:r>
        <w:rPr>
          <w:rtl w:val="true"/>
        </w:rPr>
        <w:t xml:space="preserve">. </w:t>
      </w:r>
      <w:r>
        <w:rPr>
          <w:rtl w:val="true"/>
        </w:rPr>
        <w:t>ق</w:t>
      </w:r>
      <w:r>
        <w:rPr>
          <w:rtl w:val="true"/>
        </w:rPr>
        <w:t>)</w:t>
      </w:r>
      <w:bookmarkEnd w:id="161"/>
    </w:p>
    <w:p>
      <w:pPr>
        <w:pStyle w:val="BookText"/>
        <w:rPr/>
      </w:pPr>
      <w:r>
        <w:rPr>
          <w:rFonts w:ascii="Amiri" w:hAnsi="Amiri" w:eastAsia="Amiri" w:cs="Amiri"/>
          <w:color w:val="111111"/>
          <w:sz w:val="28"/>
          <w:sz w:val="28"/>
          <w:szCs w:val="28"/>
          <w:rtl w:val="true"/>
          <w:lang w:bidi="ar-SA"/>
        </w:rPr>
        <w:t xml:space="preserve">نويسنده كتاب خلاصة الوفا باخبار دار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مقدمه حمد جاسر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مدينه منوره، المكتبة العلمية لصاحبها الشيخ محمد سلطان النمنكانى، </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جاسر در مقدمه‌اش بر اين كتاب، در معرفى مؤلف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عبدالله بن احمد سمهودى از بزرگ‌ترين مورخان شهر امن و پر خير و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w:t>
      </w:r>
      <w:bookmarkStart w:id="162" w:name="pg1963_26210"/>
    </w:p>
    <w:p>
      <w:pPr>
        <w:pStyle w:val="BookText"/>
        <w:rPr/>
      </w:pPr>
      <w:bookmarkEnd w:id="162"/>
      <w:r>
        <w:rPr>
          <w:rFonts w:ascii="IRNazanin" w:hAnsi="IRNazanin" w:eastAsia="IRNazanin"/>
          <w:color w:val="111111"/>
          <w:sz w:val="28"/>
          <w:sz w:val="28"/>
          <w:szCs w:val="28"/>
          <w:rtl w:val="true"/>
          <w:lang w:bidi="fa-IR"/>
        </w:rPr>
        <w:t>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او بزرگ‌ترين مورخى است كه آثارش به دست ما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سمهود يكى از روستاهاى مصر عليا، در ماه صفر سال </w:t>
      </w:r>
      <w:r>
        <w:rPr>
          <w:rFonts w:ascii="IRNazanin" w:hAnsi="IRNazanin" w:eastAsia="IRNazanin"/>
          <w:color w:val="111111"/>
          <w:sz w:val="28"/>
          <w:sz w:val="28"/>
          <w:szCs w:val="28"/>
          <w:lang w:bidi="fa-IR"/>
        </w:rPr>
        <w:t>٨۴۴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قاهره تعليم ديد و در سال </w:t>
      </w:r>
      <w:r>
        <w:rPr>
          <w:rFonts w:ascii="IRNazanin" w:hAnsi="IRNazanin" w:eastAsia="IRNazanin"/>
          <w:color w:val="111111"/>
          <w:sz w:val="28"/>
          <w:sz w:val="28"/>
          <w:szCs w:val="28"/>
          <w:lang w:bidi="fa-IR"/>
        </w:rPr>
        <w:t>٨٧٣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مدينه منوره آمد و در آنجا ماندگار شد و با علماى مكه مكرمه و مدينه منوره و ديگر علماى عصر خود ارتباط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او با حاكمان مصر و به‌ويژه ملك قايتباى كه نزد وى مقام و منزلتى داشت، مستحكم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رهگذر اين پيوند استوار توانست كارهاى فراوانى در مدينه منوره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سمهودى و درگذشت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آثارى دارد كه از بنام‌ترين آنها وفاءالوفاء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باخبار دارالمصطفى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الوفا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دو كتاب هرچه را درباره مدينه منوره به دست آورده، بيان كرده است به‌گونه‌اى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باخبار دارالمصطفى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تمام كتاب‌هاى پيشين درباره تاريخ مدينه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تنها به شرح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است و دور مى‌نمايد كه سمهودى در اين زمينه كتابى جداگانه نگاشته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ذيقعده سال </w:t>
      </w:r>
      <w:r>
        <w:rPr>
          <w:rFonts w:ascii="IRNazanin" w:hAnsi="IRNazanin" w:eastAsia="IRNazanin"/>
          <w:color w:val="111111"/>
          <w:sz w:val="28"/>
          <w:sz w:val="28"/>
          <w:szCs w:val="28"/>
          <w:lang w:bidi="fa-IR"/>
        </w:rPr>
        <w:t>٩٢٢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Style w:val="FootnoteAnchor"/>
          <w:rtl w:val="true"/>
        </w:rPr>
        <w:footnoteReference w:id="551"/>
      </w:r>
    </w:p>
    <w:p>
      <w:pPr>
        <w:pStyle w:val="Heading4"/>
        <w:numPr>
          <w:ilvl w:val="3"/>
          <w:numId w:val="1"/>
        </w:numPr>
        <w:rPr/>
      </w:pPr>
      <w:bookmarkStart w:id="163" w:name="__RefHeading___Toc3643622_3650668749"/>
      <w:bookmarkStart w:id="164" w:name="_Toc57"/>
      <w:bookmarkEnd w:id="163"/>
      <w:r>
        <w:rPr/>
        <w:t>١١</w:t>
      </w:r>
      <w:r>
        <w:rPr>
          <w:rtl w:val="true"/>
        </w:rPr>
        <w:t xml:space="preserve">. </w:t>
      </w:r>
      <w:r>
        <w:rPr>
          <w:rtl w:val="true"/>
        </w:rPr>
        <w:t xml:space="preserve">على بن عبدالقادر طبرى </w:t>
      </w:r>
      <w:r>
        <w:rPr>
          <w:rtl w:val="true"/>
        </w:rPr>
        <w:t>(</w:t>
      </w:r>
      <w:r>
        <w:rPr>
          <w:rtl w:val="true"/>
        </w:rPr>
        <w:t>در</w:t>
      </w:r>
      <w:r>
        <w:rPr>
          <w:rtl w:val="true"/>
        </w:rPr>
        <w:t xml:space="preserve">. </w:t>
      </w:r>
      <w:r>
        <w:rPr/>
        <w:t>١٠٧٠</w:t>
      </w:r>
      <w:r>
        <w:rPr>
          <w:rtl w:val="true"/>
        </w:rPr>
        <w:t>ه</w:t>
      </w:r>
      <w:r>
        <w:rPr>
          <w:rtl w:val="true"/>
        </w:rPr>
        <w:t xml:space="preserve">. </w:t>
      </w:r>
      <w:r>
        <w:rPr>
          <w:rtl w:val="true"/>
        </w:rPr>
        <w:t>ق</w:t>
      </w:r>
      <w:r>
        <w:rPr>
          <w:rtl w:val="true"/>
        </w:rPr>
        <w:t>)</w:t>
      </w:r>
      <w:bookmarkEnd w:id="164"/>
    </w:p>
    <w:p>
      <w:pPr>
        <w:pStyle w:val="BookText"/>
        <w:rPr/>
      </w:pPr>
      <w:r>
        <w:rPr>
          <w:rFonts w:ascii="IRNazanin" w:hAnsi="IRNazanin" w:eastAsia="IRNazanin"/>
          <w:color w:val="111111"/>
          <w:sz w:val="28"/>
          <w:sz w:val="28"/>
          <w:szCs w:val="28"/>
          <w:rtl w:val="true"/>
          <w:lang w:bidi="fa-IR"/>
        </w:rPr>
        <w:t>مؤلف كتاب الارج المسكى فى التاريخ المكى و تراجم الملوك و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اشرف احمد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مكه مكرمه، المكتبة التجارية،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محقق كتاب در معرفى مؤلف آن چنين آورده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نسب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عبدالقادر بن محمد بن يحيى بن مجدالدين طبرى حسينى شافعى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طبريان مى‌رسد كه از كهن‌ترين خانواده‌هايى‌اند كه در مكه مكرمه سكونت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به داشتن دانشمندان و پيشوايان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طبرى در هيچ دوره‌اى از عالم يا امام يا فقيه يا خطيبى مشهور </w:t>
      </w:r>
    </w:p>
    <w:p>
      <w:pPr>
        <w:pStyle w:val="BookText"/>
        <w:rPr/>
      </w:pPr>
      <w:r>
        <w:rPr>
          <w:rFonts w:ascii="IRNazanin" w:hAnsi="IRNazanin" w:eastAsia="IRNazanin"/>
          <w:color w:val="111111"/>
          <w:sz w:val="28"/>
          <w:sz w:val="28"/>
          <w:szCs w:val="28"/>
          <w:rtl w:val="true"/>
          <w:lang w:bidi="fa-IR"/>
        </w:rPr>
        <w:t>تهى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w:t>
      </w:r>
      <w:r>
        <w:rPr>
          <w:rStyle w:val="FootnoteAnchor"/>
          <w:rtl w:val="true"/>
        </w:rPr>
        <w:footnoteReference w:id="552"/>
      </w:r>
      <w:r>
        <w:rPr>
          <w:rFonts w:ascii="IRNazanin" w:hAnsi="IRNazanin" w:eastAsia="IRNazanin"/>
          <w:color w:val="111111"/>
          <w:sz w:val="28"/>
          <w:sz w:val="28"/>
          <w:szCs w:val="28"/>
          <w:rtl w:val="true"/>
          <w:lang w:bidi="fa-IR"/>
        </w:rPr>
        <w:t xml:space="preserve">فرد از اين خاندان كه به مكه مكرمه آمد، شيخ رضى‌الدين ابوبكر بن محمد ابن ابراهيم بن ابوبكر بن على بن فارس حسينى طبرى است كه گفته شده است در سال </w:t>
      </w:r>
      <w:r>
        <w:rPr>
          <w:rFonts w:ascii="IRNazanin" w:hAnsi="IRNazanin" w:eastAsia="IRNazanin"/>
          <w:color w:val="111111"/>
          <w:sz w:val="28"/>
          <w:sz w:val="28"/>
          <w:szCs w:val="28"/>
          <w:lang w:bidi="fa-IR"/>
        </w:rPr>
        <w:t>۵٧٠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بنابر قولى در اوايل </w:t>
      </w:r>
      <w:r>
        <w:rPr>
          <w:rFonts w:ascii="IRNazanin" w:hAnsi="IRNazanin" w:eastAsia="IRNazanin"/>
          <w:color w:val="111111"/>
          <w:sz w:val="28"/>
          <w:sz w:val="28"/>
          <w:szCs w:val="28"/>
          <w:lang w:bidi="fa-IR"/>
        </w:rPr>
        <w:t>۵٧١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مكه مكرمه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پسر فقيه از خود بر جاى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فخرالدين عمر بن فهد در كتاب البيتيين فى تراجم الطبريين درباره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عالم و مدرس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اينان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بن ابى‌طالب</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محمد بن ابراهيم بن ابوبكر بن على بن فارس بن يوسف بن ابراهيم بن محمد بن على بن عبدالواحد بن على بن حسين بن على بن ابى‌طالب حسينى طبرى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تحصيل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نويسنده و مورخ و امام و فقيه و حديث‌پژوه بود و به تدريس و فتوا دادن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شرعى و آنچه مهم‌تر و پيشين‌تر است آغاز كردم، سپس همتم را به كار تدريس و فتوا دادن و نشستن در مسند پاسخ دادن به پرسش پرسشگر و طالب فتوا مصروف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مكه مكرمه مقيم بود، و در سال </w:t>
      </w:r>
      <w:r>
        <w:rPr>
          <w:rFonts w:ascii="IRNazanin" w:hAnsi="IRNazanin" w:eastAsia="IRNazanin"/>
          <w:color w:val="111111"/>
          <w:sz w:val="28"/>
          <w:sz w:val="28"/>
          <w:szCs w:val="28"/>
          <w:lang w:bidi="fa-IR"/>
        </w:rPr>
        <w:t>١٠۴٠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كار تدريس حديث به او واگذار گشت، يعنى سى سال پيش از وفات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مؤلف ما جايگاهى رفيع در مكه مكرمه داشته است كه حاصل شهرت خانوادگى او و نژادگى عالمان و امامان و فقيهان و خطيبان آن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خاندان طبرى تاثير فراوانى بر فرهنگ مؤلف ما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مورخ و فقيه و نويسنده و خطيب است و در ديگر علوم هم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مؤثرترين عامل در فرهنگ و تحصيل او، پدرش شيخ عبدالقادر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١٠٣٣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اين نظر دلالت دارد، مطالبى است كه خود مؤلف در كتابش مطرح ساخته است و نيز نقل </w:t>
      </w:r>
    </w:p>
    <w:p>
      <w:pPr>
        <w:pStyle w:val="BookText"/>
        <w:rPr/>
      </w:pPr>
      <w:r>
        <w:rPr>
          <w:rFonts w:ascii="IRNazanin" w:hAnsi="IRNazanin" w:eastAsia="IRNazanin"/>
          <w:color w:val="111111"/>
          <w:sz w:val="28"/>
          <w:sz w:val="28"/>
          <w:szCs w:val="28"/>
          <w:rtl w:val="true"/>
          <w:lang w:bidi="fa-IR"/>
        </w:rPr>
        <w:t>فراوان از پدرش و سازوارى ميان روش و فرهنگ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ما گذشته از عنايت به علومى چون فقه و حديث، به تاريخ مكه مكرمه هم اهتمامى بليغ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فراوانى در موضوعات گوناگون پرداخته است، اما بيشتر آنها درباره تاريخ مكه مكرمه و مسائل مربوط به اين شهر مقدس است،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الامارة على مانع نصب الستارة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علت نگارش اين اثر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افندى از علماى حاضر درباره نصب پرده در اطراف كعبه براى آنكه اعمال از پس آن صورت گيرد، استفتا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حاضران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مى‌پسنديدند و برخى ديگر روا 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كسانى بودم كه اين كار را پسنديدم و كتابى كوچك در اين باره پرداختم و آن را سيف الامارة على مانع نصب الستارة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معجم المؤلفين اين كتاب را شن الغارة على مانع نصب الستارة خوانده است</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صاحب هدية العارفين </w:t>
      </w:r>
      <w:r>
        <w:rPr>
          <w:rStyle w:val="FootnoteAnchor"/>
          <w:rtl w:val="true"/>
        </w:rPr>
        <w:footnoteReference w:id="554"/>
      </w:r>
      <w:r>
        <w:rPr>
          <w:rFonts w:ascii="Amiri" w:hAnsi="Amiri" w:eastAsia="Amiri" w:cs="Amiri"/>
          <w:color w:val="111111"/>
          <w:sz w:val="28"/>
          <w:sz w:val="28"/>
          <w:szCs w:val="28"/>
          <w:rtl w:val="true"/>
          <w:lang w:bidi="ar-SA"/>
        </w:rPr>
        <w:t xml:space="preserve">و مؤلف ايضاح المكنون </w:t>
      </w:r>
      <w:r>
        <w:rPr>
          <w:rStyle w:val="FootnoteAnchor"/>
          <w:rtl w:val="true"/>
        </w:rPr>
        <w:footnoteReference w:id="555"/>
      </w:r>
      <w:r>
        <w:rPr>
          <w:rFonts w:ascii="IRNazanin" w:hAnsi="IRNazanin" w:eastAsia="IRNazanin"/>
          <w:color w:val="111111"/>
          <w:sz w:val="28"/>
          <w:sz w:val="28"/>
          <w:szCs w:val="28"/>
          <w:rtl w:val="true"/>
          <w:lang w:bidi="fa-IR"/>
        </w:rPr>
        <w:t>هم چنين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الصدور و تنوير القلوب فى الاعمال المكفرة للمتأخر و المتقدم من الذنوب كه سروده‌اى در بحر رجز و حدود چهل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الكرام بأخبار عمارة السقف و الباب لبيت‌الله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جواز كندن در كعبه حتى براى تزيين را بيان داشتم، چنان‌كه علما به آن تصريح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الاقوال المعلمة فى وقوع الكعبة المعظمة</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المنظمة بفضيلة الكعبة المعظمة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بيان العمارة الواقعة بعد سقوط الكعبة </w:t>
      </w:r>
      <w:bookmarkStart w:id="165" w:name="pg1963_26216"/>
    </w:p>
    <w:p>
      <w:pPr>
        <w:pStyle w:val="BookText"/>
        <w:rPr/>
      </w:pPr>
      <w:bookmarkEnd w:id="165"/>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النيل بفضائل الخيل</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الارج المسكى فى التاريخ المكى و تراجم الملوك والخلفاء</w:t>
      </w:r>
    </w:p>
    <w:p>
      <w:pPr>
        <w:pStyle w:val="BookText"/>
        <w:rPr/>
      </w:pPr>
      <w:r>
        <w:rPr>
          <w:rFonts w:ascii="IRNazanin" w:hAnsi="IRNazanin" w:eastAsia="IRNazanin"/>
          <w:color w:val="111111"/>
          <w:sz w:val="28"/>
          <w:sz w:val="28"/>
          <w:szCs w:val="28"/>
          <w:rtl w:val="true"/>
          <w:lang w:bidi="fa-IR"/>
        </w:rPr>
        <w:t xml:space="preserve">اكنون اين كتاب را با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مى‌گذاريم تا خود وصف خويش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 از اين نمى‌توانيم بگوييم كه اين كتاب عملاً مهم‌ترين كتابى است كه على بن عبدالقادر طبرى براى ما به يادگار نهاده است</w:t>
      </w:r>
      <w:r>
        <w:rPr>
          <w:rFonts w:eastAsia="IRNazanin" w:cs="IRNazanin"/>
          <w:color w:val="111111"/>
          <w:sz w:val="28"/>
          <w:szCs w:val="28"/>
          <w:rtl w:val="true"/>
          <w:lang w:bidi="fa-IR"/>
        </w:rPr>
        <w:t xml:space="preserve">. </w:t>
      </w:r>
      <w:r>
        <w:rPr>
          <w:rStyle w:val="FootnoteAnchor"/>
          <w:rtl w:val="true"/>
        </w:rPr>
        <w:footnoteReference w:id="556"/>
      </w:r>
    </w:p>
    <w:p>
      <w:pPr>
        <w:pStyle w:val="Heading4"/>
        <w:numPr>
          <w:ilvl w:val="3"/>
          <w:numId w:val="1"/>
        </w:numPr>
        <w:rPr/>
      </w:pPr>
      <w:bookmarkStart w:id="166" w:name="__RefHeading___Toc3643624_3650668749"/>
      <w:bookmarkStart w:id="167" w:name="_Toc58"/>
      <w:bookmarkEnd w:id="166"/>
      <w:r>
        <w:rPr/>
        <w:t>١٢</w:t>
      </w:r>
      <w:r>
        <w:rPr>
          <w:rtl w:val="true"/>
        </w:rPr>
        <w:t xml:space="preserve">. </w:t>
      </w:r>
      <w:r>
        <w:rPr>
          <w:rtl w:val="true"/>
        </w:rPr>
        <w:t xml:space="preserve">جمال‌الدين محمد جارالله بن محمد </w:t>
      </w:r>
      <w:r>
        <w:rPr>
          <w:rtl w:val="true"/>
        </w:rPr>
        <w:t>[</w:t>
      </w:r>
      <w:r>
        <w:rPr>
          <w:rtl w:val="true"/>
        </w:rPr>
        <w:t>نصر الدين</w:t>
      </w:r>
      <w:r>
        <w:rPr>
          <w:rtl w:val="true"/>
        </w:rPr>
        <w:t xml:space="preserve">] </w:t>
      </w:r>
      <w:r>
        <w:rPr>
          <w:rtl w:val="true"/>
        </w:rPr>
        <w:t xml:space="preserve">بن ابى‌بكر بن على بن ظهيره قرشى </w:t>
      </w:r>
      <w:r>
        <w:rPr>
          <w:rtl w:val="true"/>
        </w:rPr>
        <w:t>[</w:t>
      </w:r>
      <w:r>
        <w:rPr>
          <w:rtl w:val="true"/>
        </w:rPr>
        <w:t>مخزومى</w:t>
      </w:r>
      <w:r>
        <w:rPr>
          <w:rtl w:val="true"/>
        </w:rPr>
        <w:t>] (</w:t>
      </w:r>
      <w:r>
        <w:rPr>
          <w:rtl w:val="true"/>
        </w:rPr>
        <w:t>در</w:t>
      </w:r>
      <w:r>
        <w:rPr>
          <w:rtl w:val="true"/>
        </w:rPr>
        <w:t xml:space="preserve">. </w:t>
      </w:r>
      <w:r>
        <w:rPr/>
        <w:t>٩٨۶</w:t>
      </w:r>
      <w:r>
        <w:rPr>
          <w:rtl w:val="true"/>
        </w:rPr>
        <w:t>ه</w:t>
      </w:r>
      <w:r>
        <w:rPr>
          <w:rtl w:val="true"/>
        </w:rPr>
        <w:t xml:space="preserve">. </w:t>
      </w:r>
      <w:r>
        <w:rPr>
          <w:rtl w:val="true"/>
        </w:rPr>
        <w:t>ق</w:t>
      </w:r>
      <w:r>
        <w:rPr>
          <w:rtl w:val="true"/>
        </w:rPr>
        <w:t>)</w:t>
      </w:r>
      <w:bookmarkEnd w:id="167"/>
    </w:p>
    <w:p>
      <w:pPr>
        <w:pStyle w:val="BookText"/>
        <w:rPr/>
      </w:pPr>
      <w:r>
        <w:rPr>
          <w:rFonts w:ascii="IRNazanin" w:hAnsi="IRNazanin" w:eastAsia="IRNazanin"/>
          <w:color w:val="111111"/>
          <w:sz w:val="28"/>
          <w:sz w:val="28"/>
          <w:szCs w:val="28"/>
          <w:rtl w:val="true"/>
          <w:lang w:bidi="fa-IR"/>
        </w:rPr>
        <w:t xml:space="preserve">نگارنده كتاب الجامع اللطيف فى فضل مكة و اهلها و بناء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w:t>
      </w:r>
      <w:r>
        <w:rPr>
          <w:rFonts w:eastAsia="IRNazanin" w:cs="IRNazanin"/>
          <w:color w:val="111111"/>
          <w:sz w:val="28"/>
          <w:szCs w:val="28"/>
          <w:rtl w:val="true"/>
          <w:lang w:bidi="fa-IR"/>
        </w:rPr>
        <w:t xml:space="preserve">].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مكه مكرمه،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الثقافة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١٣٩٢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مؤلف كتاب، جارالله بن قاضى امين‌الدين بن ظهيره مكى مخزومى حنفى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قطب‌الدين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تاريخى كه ويژه رويدادها نگاشته است در شرح حال مؤلف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شيخ فتوا و تدريس و مرجع عالمان و برگزيده فقيهان مكه مكرمه، و در دانش و فضل و دين و پرهيزگارى يگانه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را نزد احمد بن طولون و محمد نجمى و احمد قدسى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بزرگ چون شهاب‌الدين احمد بن عبدالقادر و بهاءالدين بن سالم فرا گرفت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كه به تدريس و صدور فتوا پرداخت، مهربان و خوش محضر و بسيار جوانمرد بود و در شب يكشنبه سيزدهم رمضان سال </w:t>
      </w:r>
      <w:r>
        <w:rPr>
          <w:rFonts w:ascii="IRNazanin" w:hAnsi="IRNazanin" w:eastAsia="IRNazanin"/>
          <w:color w:val="111111"/>
          <w:sz w:val="28"/>
          <w:sz w:val="28"/>
          <w:szCs w:val="28"/>
          <w:lang w:bidi="fa-IR"/>
        </w:rPr>
        <w:t>٩٨۶</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 xml:space="preserve">. </w:t>
      </w:r>
      <w:r>
        <w:rPr>
          <w:rStyle w:val="FootnoteAnchor"/>
          <w:rtl w:val="true"/>
        </w:rPr>
        <w:footnoteReference w:id="559"/>
      </w:r>
      <w:bookmarkStart w:id="168" w:name="pg1963_26218"/>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محمد غازى در كتاب نظم الدرر فى اختصار نشر النور و الزهر فى تراجم افاضل مكة من القرن العاشر الى القرن الرابع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عهده‌دار امر فتوا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شيخ الشيوخ قاضى على است و فتواها و تاريخى برجسته دارد كه آن را جامع اللطيف ناميده است و در آن از فضايل مكه و مكان‌هاى تاريخى آن سخن گفته است</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و </w:t>
      </w:r>
      <w:r>
        <w:rPr>
          <w:rStyle w:val="FootnoteAnchor"/>
          <w:rtl w:val="true"/>
        </w:rPr>
        <w:footnoteReference w:id="561"/>
      </w:r>
    </w:p>
    <w:p>
      <w:pPr>
        <w:pStyle w:val="Heading4"/>
        <w:numPr>
          <w:ilvl w:val="3"/>
          <w:numId w:val="1"/>
        </w:numPr>
        <w:rPr/>
      </w:pPr>
      <w:bookmarkStart w:id="169" w:name="__RefHeading___Toc3643626_3650668749"/>
      <w:bookmarkStart w:id="170" w:name="_Toc59"/>
      <w:bookmarkEnd w:id="169"/>
      <w:r>
        <w:rPr/>
        <w:t>١٣</w:t>
      </w:r>
      <w:r>
        <w:rPr>
          <w:rtl w:val="true"/>
        </w:rPr>
        <w:t xml:space="preserve">. </w:t>
      </w:r>
      <w:r>
        <w:rPr>
          <w:rtl w:val="true"/>
        </w:rPr>
        <w:t xml:space="preserve">محمد على علان </w:t>
      </w:r>
      <w:r>
        <w:rPr>
          <w:rtl w:val="true"/>
        </w:rPr>
        <w:t>[</w:t>
      </w:r>
      <w:r>
        <w:rPr>
          <w:rtl w:val="true"/>
        </w:rPr>
        <w:t>صديقى</w:t>
      </w:r>
      <w:r>
        <w:rPr>
          <w:rtl w:val="true"/>
        </w:rPr>
        <w:t xml:space="preserve">] ( </w:t>
      </w:r>
      <w:r>
        <w:rPr/>
        <w:t>٩٨٠</w:t>
      </w:r>
      <w:r>
        <w:rPr>
          <w:rtl w:val="true"/>
        </w:rPr>
        <w:t xml:space="preserve">- </w:t>
      </w:r>
      <w:r>
        <w:rPr/>
        <w:t>١٠۵٨</w:t>
      </w:r>
      <w:r>
        <w:rPr>
          <w:rtl w:val="true"/>
        </w:rPr>
        <w:t>ه</w:t>
      </w:r>
      <w:r>
        <w:rPr>
          <w:rtl w:val="true"/>
        </w:rPr>
        <w:t xml:space="preserve">. </w:t>
      </w:r>
      <w:r>
        <w:rPr>
          <w:rtl w:val="true"/>
        </w:rPr>
        <w:t>ق</w:t>
      </w:r>
      <w:r>
        <w:rPr>
          <w:rtl w:val="true"/>
        </w:rPr>
        <w:t>)</w:t>
      </w:r>
      <w:bookmarkEnd w:id="170"/>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صديقى </w:t>
      </w:r>
      <w:r>
        <w:rPr>
          <w:rStyle w:val="FootnoteAnchor"/>
          <w:rtl w:val="true"/>
        </w:rPr>
        <w:footnoteReference w:id="562"/>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٩٨٠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١٠۵٨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فتح الفتاح فى شرح الايضاح للنووى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با شماره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فقه كه در كتابخانه حرم شريف نگه‌دارى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و نسب صديقى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عجيمى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تمزيج الوصايا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خبايا الزوايا </w:t>
      </w:r>
      <w:r>
        <w:rPr>
          <w:rStyle w:val="FootnoteAnchor"/>
          <w:rtl w:val="true"/>
        </w:rPr>
        <w:footnoteReference w:id="563"/>
      </w:r>
      <w:r>
        <w:rPr>
          <w:rFonts w:ascii="IRNazanin" w:hAnsi="IRNazanin" w:eastAsia="IRNazanin"/>
          <w:color w:val="111111"/>
          <w:sz w:val="28"/>
          <w:sz w:val="28"/>
          <w:szCs w:val="28"/>
          <w:rtl w:val="true"/>
          <w:lang w:bidi="fa-IR"/>
        </w:rPr>
        <w:t>درباره مؤلف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على بن علان بن ابراهيم بن محمد علان بن عبدالملك ابن على بن مبارك‌شاه بن ابوبكر بن محمد بن ابواسحاق بن عمران بن زيد بن محمد ابن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حافظ عصر خود و امام روزگار خويش و استاد تفسير و خبره حديث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 تحصيل صديقى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ascii="IRNazanin" w:hAnsi="IRNazanin" w:eastAsia="IRNazanin"/>
          <w:color w:val="111111"/>
          <w:sz w:val="28"/>
          <w:sz w:val="28"/>
          <w:szCs w:val="28"/>
          <w:lang w:bidi="fa-IR"/>
        </w:rPr>
        <w:t>٩٨٠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زاده شد و قرآن را از بر كرد و در تنگدستى پرورش يافت و از كودكى به دانش‌آموزى علاقه‌مند شد و از نزديك به پنجاه استاد از علماى قرن دهم بهره علمى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درس كسانى كه به مكه مى‌آمدند، شركت و از بسيارى كسان حديث استماع كرد و اجازه نقل حديث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تأليف علاقه شديد داشت و بيش از چهارصد كتاب كوچك و بزرگ </w:t>
      </w:r>
    </w:p>
    <w:p>
      <w:pPr>
        <w:pStyle w:val="BookText"/>
        <w:rPr/>
      </w:pP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عبدالرحمان خيارى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سيوطى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مجلس املاى حديث و جز آن برپاى مى‌داشت و ميان نماز مغرب و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مى‌خواند و هر شب درباره معناى حديثى كه مى‌خواند، سخنرانى مى‌كرد و سخنان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بر بيان مى‌داشت و موجب شگفتى حاضران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آثار صديقى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بنام‌ترين تأليف‌هاى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در چهار جلد</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رياض‌الصالحين </w:t>
      </w:r>
      <w:r>
        <w:rPr>
          <w:rStyle w:val="FootnoteAnchor"/>
          <w:rtl w:val="true"/>
        </w:rPr>
        <w:footnoteReference w:id="564"/>
      </w:r>
      <w:r>
        <w:rPr>
          <w:rFonts w:ascii="IRNazanin" w:hAnsi="IRNazanin" w:eastAsia="IRNazanin"/>
          <w:color w:val="111111"/>
          <w:sz w:val="28"/>
          <w:sz w:val="28"/>
          <w:szCs w:val="28"/>
          <w:rtl w:val="true"/>
          <w:lang w:bidi="fa-IR"/>
        </w:rPr>
        <w:t>در دو جلد</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الاذكار در دو جلد هر دو از نووى</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اخلاق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الطريقة المحمدية در يك جلد</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را ختم كرد و مجلس ختم را در درون كعبه برگزار نمود چه كعبه در سال </w:t>
      </w:r>
      <w:r>
        <w:rPr>
          <w:rFonts w:ascii="IRNazanin" w:hAnsi="IRNazanin" w:eastAsia="IRNazanin"/>
          <w:color w:val="111111"/>
          <w:sz w:val="28"/>
          <w:sz w:val="28"/>
          <w:szCs w:val="28"/>
          <w:lang w:bidi="fa-IR"/>
        </w:rPr>
        <w:t>١٠٣٩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اثر 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شده بود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آثار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الفتوحات الربانية على الاذكار النواوية، در دو جلد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المفرد فى فضل الحجر الاسود</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فضائل مكة المكرمة</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الصفا فى آداب زيارة المصطفى</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ما وقع فى عمارة البيت كه روزشمار وقايع است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الربا فى فضل مسجد قبا </w:t>
      </w:r>
      <w:r>
        <w:rPr>
          <w:rStyle w:val="FootnoteAnchor"/>
          <w:rtl w:val="true"/>
        </w:rPr>
        <w:footnoteReference w:id="567"/>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الظرفا فى معرفة الردفا، كه درباره كسانى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ترك 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كسان بيش از چهل 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الاقوال المعرفة بفضائل اعمال عرفه</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الصفا فى مولد المصطفى</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انباء المؤيد الجليل مراد ببناء بيت الوهاب الجواد و خزانة السلطان مراد، در اين عنوان از ماده تاريخى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أنباء المؤيد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بيان تاريخ عمومى بازسازى كعبه 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اَلْوِيَة التشريف بالأعلام و التعريف بمن له ولاية عمارة ما سقط من البيت الشريف</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الاعلام فى توجيه فريضة عمارة الساقط من البيت لسلطان الاسلام</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المواهب و الفتوح بعمارة المقام الابراهيمى</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الكعبة و سقفها و السطوح</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حجر اسماعيل</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النفحات الاريجة فى متعلقات بيت ام المؤمنين خديجة </w:t>
      </w:r>
      <w:r>
        <w:rPr>
          <w:rStyle w:val="FootnoteAnchor"/>
          <w:rtl w:val="true"/>
        </w:rPr>
        <w:footnoteReference w:id="56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صديقى بيشتر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زهر الخمائل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اثر على بن محمد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١٣٣٠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مصطفى بن فتح‌الله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١١٢۴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النتايج </w:t>
      </w:r>
      <w:r>
        <w:rPr>
          <w:rStyle w:val="FootnoteAnchor"/>
          <w:rtl w:val="true"/>
        </w:rPr>
        <w:footnoteReference w:id="570"/>
      </w:r>
      <w:r>
        <w:rPr>
          <w:rFonts w:ascii="IRNazanin" w:hAnsi="IRNazanin" w:eastAsia="IRNazanin"/>
          <w:color w:val="111111"/>
          <w:sz w:val="28"/>
          <w:sz w:val="28"/>
          <w:szCs w:val="28"/>
          <w:rtl w:val="true"/>
          <w:lang w:bidi="fa-IR"/>
        </w:rPr>
        <w:t>، به شرح احوال علان صديقى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المفسرين شهر مكه، و خادم آثار نبوى است و اگر درباره مسأله‌اى از او پرسش مى‌شد، در پاسخ رساله‌اى مى‌نگاشت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كتاب‌هاى او زبانزد عام و خاص شد و دانش او همه‌جا را گرفت و بر فضل او همداستانى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سه شنبه يازدهم ذيحجه سال </w:t>
      </w:r>
      <w:r>
        <w:rPr>
          <w:rFonts w:ascii="IRNazanin" w:hAnsi="IRNazanin" w:eastAsia="IRNazanin"/>
          <w:color w:val="111111"/>
          <w:sz w:val="28"/>
          <w:sz w:val="28"/>
          <w:szCs w:val="28"/>
          <w:lang w:bidi="fa-IR"/>
        </w:rPr>
        <w:t>١٠۵٨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bookmarkStart w:id="171" w:name="pg1963_26224"/>
    </w:p>
    <w:p>
      <w:pPr>
        <w:pStyle w:val="BookText"/>
        <w:rPr/>
      </w:pPr>
      <w:bookmarkEnd w:id="171"/>
      <w:r>
        <w:rPr>
          <w:rFonts w:ascii="IRNazanin" w:hAnsi="IRNazanin" w:eastAsia="IRNazanin"/>
          <w:color w:val="111111"/>
          <w:sz w:val="28"/>
          <w:sz w:val="28"/>
          <w:szCs w:val="28"/>
          <w:rtl w:val="true"/>
          <w:lang w:bidi="fa-IR"/>
        </w:rPr>
        <w:t>مكه مكرمه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سالگى فتوا مى‌داد و روايت و درايه و علم و عمل را يكجا گرد آورده بود و پيشواى مورد اعتماد مردم روزگار خود در شناخت و حفظ و ضبط و مهارت در حديث نبوى و صحيح و ضعيف و سندهاى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شناخت حديث و ثبت و ضبط آن و فراوانى تأليف مانند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فضيلت و گرانمايگى او همه‌جايى و جهانگير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بورينى در تاريخ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بيستم صفر سال </w:t>
      </w:r>
      <w:r>
        <w:rPr>
          <w:rFonts w:ascii="IRNazanin" w:hAnsi="IRNazanin" w:eastAsia="IRNazanin"/>
          <w:color w:val="111111"/>
          <w:sz w:val="28"/>
          <w:sz w:val="28"/>
          <w:szCs w:val="28"/>
          <w:lang w:bidi="fa-IR"/>
        </w:rPr>
        <w:t>٩٩۶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 او در روز سه‌شنبه بيست و يكم ذيحجه سال </w:t>
      </w:r>
      <w:r>
        <w:rPr>
          <w:rFonts w:ascii="IRNazanin" w:hAnsi="IRNazanin" w:eastAsia="IRNazanin"/>
          <w:color w:val="111111"/>
          <w:sz w:val="28"/>
          <w:sz w:val="28"/>
          <w:szCs w:val="28"/>
          <w:lang w:bidi="fa-IR"/>
        </w:rPr>
        <w:t>١٠۵٧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معلا نزديك قبر ابن حجر مكى به خاك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صديقى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محبى </w:t>
      </w:r>
      <w:r>
        <w:rPr>
          <w:rStyle w:val="FootnoteAnchor"/>
          <w:rtl w:val="true"/>
        </w:rPr>
        <w:footnoteReference w:id="571"/>
      </w:r>
      <w:r>
        <w:rPr>
          <w:rFonts w:ascii="IRNazanin" w:hAnsi="IRNazanin" w:eastAsia="IRNazanin"/>
          <w:color w:val="111111"/>
          <w:sz w:val="28"/>
          <w:sz w:val="28"/>
          <w:szCs w:val="28"/>
          <w:rtl w:val="true"/>
          <w:lang w:bidi="fa-IR"/>
        </w:rPr>
        <w:t xml:space="preserve">درباره درگذشت او در اين سال ذكر كرده است در تاريخ عصامى </w:t>
      </w:r>
      <w:r>
        <w:rPr>
          <w:rStyle w:val="FootnoteAnchor"/>
          <w:rtl w:val="true"/>
        </w:rPr>
        <w:footnoteReference w:id="572"/>
      </w:r>
      <w:r>
        <w:rPr>
          <w:rFonts w:ascii="IRNazanin" w:hAnsi="IRNazanin" w:eastAsia="IRNazanin"/>
          <w:color w:val="111111"/>
          <w:sz w:val="28"/>
          <w:sz w:val="28"/>
          <w:szCs w:val="28"/>
          <w:rtl w:val="true"/>
          <w:lang w:bidi="fa-IR"/>
        </w:rPr>
        <w:t>آمده است؛ زيرا او ياد آورى كرده است كه وفات او در يازدهم ذيحجه بوده است همچنين وى درباره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مردم روزگار خويش و حافظ زمان خود و پيشواى مورد اعتماد و يگانه روزگار خود در شناخت و حفظ و ضبط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عبدالرحمان خيارى در حق او مى‌گويد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زمان خود است</w:t>
      </w:r>
      <w:r>
        <w:rPr>
          <w:rFonts w:eastAsia="Amiri" w:cs="Amiri" w:ascii="Amiri" w:hAnsi="Amiri"/>
          <w:color w:val="111111"/>
          <w:sz w:val="28"/>
          <w:szCs w:val="28"/>
          <w:rtl w:val="true"/>
          <w:lang w:bidi="ar-SA"/>
        </w:rPr>
        <w:t xml:space="preserve">. </w:t>
      </w:r>
      <w:r>
        <w:rPr>
          <w:rStyle w:val="FootnoteAnchor"/>
          <w:rtl w:val="true"/>
        </w:rPr>
        <w:footnoteReference w:id="574"/>
      </w:r>
    </w:p>
    <w:p>
      <w:pPr>
        <w:pStyle w:val="Heading4"/>
        <w:numPr>
          <w:ilvl w:val="3"/>
          <w:numId w:val="1"/>
        </w:numPr>
        <w:rPr/>
      </w:pPr>
      <w:bookmarkStart w:id="172" w:name="__RefHeading___Toc3643628_3650668749"/>
      <w:bookmarkStart w:id="173" w:name="_Toc60"/>
      <w:bookmarkEnd w:id="172"/>
      <w:r>
        <w:rPr/>
        <w:t>١۴</w:t>
      </w:r>
      <w:r>
        <w:rPr>
          <w:rtl w:val="true"/>
        </w:rPr>
        <w:t xml:space="preserve">. </w:t>
      </w:r>
      <w:r>
        <w:rPr>
          <w:rtl w:val="true"/>
        </w:rPr>
        <w:t xml:space="preserve">سيد عفيف‌الدين عبدالله بن ابراهيم بن حسن بن محمد امين مير غنى حسنى متقى مكى طائفى حنفى، مشهور به محجوب </w:t>
      </w:r>
      <w:r>
        <w:rPr>
          <w:rtl w:val="true"/>
        </w:rPr>
        <w:t>(</w:t>
      </w:r>
      <w:r>
        <w:rPr>
          <w:rtl w:val="true"/>
        </w:rPr>
        <w:t>در</w:t>
      </w:r>
      <w:r>
        <w:rPr>
          <w:rtl w:val="true"/>
        </w:rPr>
        <w:t xml:space="preserve">. </w:t>
      </w:r>
      <w:r>
        <w:rPr/>
        <w:t>١٢٠٧</w:t>
      </w:r>
      <w:r>
        <w:rPr>
          <w:rtl w:val="true"/>
        </w:rPr>
        <w:t>ه</w:t>
      </w:r>
      <w:r>
        <w:rPr>
          <w:rtl w:val="true"/>
        </w:rPr>
        <w:t xml:space="preserve">. </w:t>
      </w:r>
      <w:r>
        <w:rPr>
          <w:rtl w:val="true"/>
        </w:rPr>
        <w:t>ق</w:t>
      </w:r>
      <w:r>
        <w:rPr>
          <w:rtl w:val="true"/>
        </w:rPr>
        <w:t>)</w:t>
      </w:r>
      <w:bookmarkEnd w:id="17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كتاب عدة الانابة فى اماكن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عبدالله نذير احمد 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مكه مكرمه، المكتبة المكية، </w:t>
      </w:r>
      <w:r>
        <w:rPr>
          <w:rFonts w:ascii="IRNazanin" w:hAnsi="IRNazanin" w:eastAsia="IRNazanin"/>
          <w:color w:val="111111"/>
          <w:sz w:val="28"/>
          <w:sz w:val="28"/>
          <w:szCs w:val="28"/>
          <w:lang w:bidi="fa-IR"/>
        </w:rPr>
        <w:t>١۴٢٩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bookmarkStart w:id="174" w:name="pg1963_26226"/>
    </w:p>
    <w:p>
      <w:pPr>
        <w:pStyle w:val="BookText"/>
        <w:rPr/>
      </w:pPr>
      <w:bookmarkEnd w:id="174"/>
      <w:r>
        <w:rPr>
          <w:rFonts w:ascii="IRNazanin" w:hAnsi="IRNazanin" w:eastAsia="IRNazanin"/>
          <w:color w:val="111111"/>
          <w:sz w:val="28"/>
          <w:sz w:val="28"/>
          <w:szCs w:val="28"/>
          <w:rtl w:val="true"/>
          <w:lang w:bidi="fa-IR"/>
        </w:rPr>
        <w:t>محقق اين كتاب در شرح كوتاهى بر زندگى مؤلف از جمله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و نسب ميرغنى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عبدالله بن ابراهيم بن حسن بن محمد امين بن على ميرغنى حسنى متقى مكى طائفى حنفى ملقب به محجوب و عفيف الدين و ابوالسياده، عالمى است فاضل و فقيهى است متقى و اديبى است شاعر و دست اندركار انواع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 درگذشت ميرغنى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مكه زاده شد و در آنجا باليد و از استادانى بزرگ درس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جبرتى مى‌گويد در درس‌هاى احمد نخلى و ديگران حاضر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١١۶۶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طائف مى‌رود و در آنجا اقامت مى‌گزيند و كتاب‌هاى فراوانى در عقايد و حديث و فقه و آداب و اخلاق دينى مى‌نويسد، و سرانجام در سال </w:t>
      </w:r>
      <w:r>
        <w:rPr>
          <w:rFonts w:ascii="IRNazanin" w:hAnsi="IRNazanin" w:eastAsia="IRNazanin"/>
          <w:color w:val="111111"/>
          <w:sz w:val="28"/>
          <w:sz w:val="28"/>
          <w:szCs w:val="28"/>
          <w:lang w:bidi="fa-IR"/>
        </w:rPr>
        <w:t>١٢٠٧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روستاى سلامه درمى‌گذرد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نبهانى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بزرگان اولياء و عارفان و پيشوايان عالم 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بنام و افتخاراتش فراوان، و بزرگوارى وى چون خورشيد ميان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كتاب‌هاى فراوانى در علوم گوناگون دارد</w:t>
      </w:r>
      <w:r>
        <w:rPr>
          <w:rFonts w:eastAsia="IRNazanin" w:cs="IRNazanin"/>
          <w:color w:val="111111"/>
          <w:sz w:val="28"/>
          <w:szCs w:val="28"/>
          <w:rtl w:val="true"/>
          <w:lang w:bidi="fa-IR"/>
        </w:rPr>
        <w:t xml:space="preserve">.» </w:t>
      </w:r>
      <w:r>
        <w:rPr>
          <w:rStyle w:val="FootnoteAnchor"/>
          <w:rtl w:val="true"/>
        </w:rPr>
        <w:footnoteReference w:id="576"/>
      </w:r>
    </w:p>
    <w:p>
      <w:pPr>
        <w:pStyle w:val="Heading4"/>
        <w:numPr>
          <w:ilvl w:val="3"/>
          <w:numId w:val="1"/>
        </w:numPr>
        <w:rPr/>
      </w:pPr>
      <w:bookmarkStart w:id="175" w:name="__RefHeading___Toc3643630_3650668749"/>
      <w:bookmarkStart w:id="176" w:name="_Toc61"/>
      <w:bookmarkEnd w:id="175"/>
      <w:r>
        <w:rPr/>
        <w:t>١۵</w:t>
      </w:r>
      <w:r>
        <w:rPr>
          <w:rtl w:val="true"/>
        </w:rPr>
        <w:t xml:space="preserve">. </w:t>
      </w:r>
      <w:r>
        <w:rPr>
          <w:rtl w:val="true"/>
        </w:rPr>
        <w:t xml:space="preserve">محمد بن احمد بن سالم بن محمد مالكى مكى، معروف به صباغ </w:t>
      </w:r>
      <w:r>
        <w:rPr>
          <w:rtl w:val="true"/>
        </w:rPr>
        <w:t>(</w:t>
      </w:r>
      <w:r>
        <w:rPr/>
        <w:t>١٢۴٣</w:t>
      </w:r>
      <w:r>
        <w:rPr>
          <w:rtl w:val="true"/>
        </w:rPr>
        <w:t xml:space="preserve">- </w:t>
      </w:r>
      <w:r>
        <w:rPr/>
        <w:t>١٣٢١</w:t>
      </w:r>
      <w:r>
        <w:rPr>
          <w:rtl w:val="true"/>
        </w:rPr>
        <w:t>ه</w:t>
      </w:r>
      <w:r>
        <w:rPr>
          <w:rtl w:val="true"/>
        </w:rPr>
        <w:t xml:space="preserve">. </w:t>
      </w:r>
      <w:r>
        <w:rPr>
          <w:rtl w:val="true"/>
        </w:rPr>
        <w:t>ق</w:t>
      </w:r>
      <w:r>
        <w:rPr>
          <w:rtl w:val="true"/>
        </w:rPr>
        <w:t>)</w:t>
      </w:r>
      <w:bookmarkEnd w:id="176"/>
    </w:p>
    <w:p>
      <w:pPr>
        <w:pStyle w:val="BookText"/>
        <w:rPr/>
      </w:pPr>
      <w:r>
        <w:rPr>
          <w:rFonts w:ascii="IRNazanin" w:hAnsi="IRNazanin" w:eastAsia="IRNazanin"/>
          <w:color w:val="111111"/>
          <w:sz w:val="28"/>
          <w:sz w:val="28"/>
          <w:szCs w:val="28"/>
          <w:rtl w:val="true"/>
          <w:lang w:bidi="fa-IR"/>
        </w:rPr>
        <w:t>نگارنده كتاب تحصيل‌المرام فى اخبار البيت الحرام و المشاعر العظام و مكة و الحرم و ولاتها الفخام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عبدالملك بن عبدالله بن دهيش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مكه مكرمه، مكتبة الاسدى، </w:t>
      </w:r>
      <w:r>
        <w:rPr>
          <w:rFonts w:ascii="IRNazanin" w:hAnsi="IRNazanin" w:eastAsia="IRNazanin"/>
          <w:color w:val="111111"/>
          <w:sz w:val="28"/>
          <w:sz w:val="28"/>
          <w:szCs w:val="28"/>
          <w:lang w:bidi="fa-IR"/>
        </w:rPr>
        <w:t>١۴٢۴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در شرح زندگى مؤلف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w:t>
      </w:r>
    </w:p>
    <w:p>
      <w:pPr>
        <w:pStyle w:val="BookText"/>
        <w:rPr/>
      </w:pPr>
      <w:r>
        <w:rPr>
          <w:rFonts w:ascii="Amiri" w:hAnsi="Amiri" w:eastAsia="Amiri" w:cs="Amiri"/>
          <w:color w:val="111111"/>
          <w:sz w:val="28"/>
          <w:sz w:val="28"/>
          <w:szCs w:val="28"/>
          <w:rtl w:val="true"/>
          <w:lang w:bidi="ar-SA"/>
        </w:rPr>
        <w:t xml:space="preserve">سالم بن محمد مكى مالكى معروف به صباغ </w:t>
      </w:r>
      <w:r>
        <w:rPr>
          <w:rStyle w:val="FootnoteAnchor"/>
          <w:rtl w:val="true"/>
        </w:rPr>
        <w:footnoteReference w:id="577"/>
      </w:r>
      <w:r>
        <w:rPr>
          <w:rFonts w:ascii="IRNazanin" w:hAnsi="IRNazanin" w:eastAsia="IRNazanin"/>
          <w:color w:val="111111"/>
          <w:sz w:val="28"/>
          <w:sz w:val="28"/>
          <w:szCs w:val="28"/>
          <w:rtl w:val="true"/>
          <w:lang w:bidi="fa-IR"/>
        </w:rPr>
        <w:t xml:space="preserve">در مكه مكرمه و به سال </w:t>
      </w:r>
      <w:r>
        <w:rPr>
          <w:rFonts w:ascii="IRNazanin" w:hAnsi="IRNazanin" w:eastAsia="IRNazanin"/>
          <w:color w:val="111111"/>
          <w:sz w:val="28"/>
          <w:sz w:val="28"/>
          <w:szCs w:val="28"/>
          <w:lang w:bidi="fa-IR"/>
        </w:rPr>
        <w:t>١٢۴٣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شده و در آنجا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متولد مكه نيست، او از مصر به آنجا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حيات علمى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مكه مكرمه رشد كرد و از علماى روزگار خود و مشايخ عصر و عالمانى كه به مكه مكرمه مى‌آمدند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بر كرد و دانش آموخت و فقه مالكى را در مكه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علم مشغول بود و از استادان بزرگ وقت بهره گرفت و نزد مفتى مكه سيد احمد زينى دحلان حديث خواند و نزد مفتى مالكيه شيخ حسين، الشفا و موطأ مالك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حديث و حاشية الصفتى و رسالة ابى‌زيد و اقرب المسالك و شرح الدردير على مختصر خليل را در فقه خواند و در ادبيات عرب شرح قطر الندى ابن هشام و ديگر آثار مهم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مورخى باهوش و خوش حافظه، و يكى از حمله‌داران حاجيان غرب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مراكش و شمال افريقا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استادان 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زينى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١٢٣٢</w:t>
      </w:r>
      <w:r>
        <w:rPr>
          <w:rFonts w:ascii="Amiri" w:hAnsi="Amiri" w:eastAsia="Amiri" w:cs="Amiri"/>
          <w:color w:val="111111"/>
          <w:sz w:val="28"/>
          <w:sz w:val="28"/>
          <w:szCs w:val="28"/>
          <w:rtl w:val="true"/>
          <w:lang w:bidi="ar-SA"/>
        </w:rPr>
        <w:t xml:space="preserve"> </w:t>
      </w:r>
      <w:r>
        <w:rPr>
          <w:rStyle w:val="FootnoteAnchor"/>
          <w:rtl w:val="true"/>
        </w:rPr>
        <w:footnoteReference w:id="578"/>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فقيه و مورخ مكه مكرمه، در مكه زاده شد و در آنجا تدريس كرد و مفتى شافعيان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نخستين چاپخانه در مكه تأسيس شده و برخى از كتاب‌هاى او در آن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آثار او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چاپى،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خلاصة الكلام فى امراء البلد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السنية فى الرد على الوهابية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دحلان در مدينه منوره درگذشت</w:t>
      </w:r>
      <w:r>
        <w:rPr>
          <w:rFonts w:eastAsia="IRNazanin" w:cs="IRNazanin"/>
          <w:color w:val="111111"/>
          <w:sz w:val="28"/>
          <w:szCs w:val="28"/>
          <w:rtl w:val="true"/>
          <w:lang w:bidi="fa-IR"/>
        </w:rPr>
        <w:t xml:space="preserve">. </w:t>
      </w:r>
      <w:r>
        <w:rPr>
          <w:rStyle w:val="FootnoteAnchor"/>
          <w:rtl w:val="true"/>
        </w:rPr>
        <w:footnoteReference w:id="57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بن على مشاط مكى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١٢۴٨</w:t>
      </w:r>
      <w:r>
        <w:rPr>
          <w:rFonts w:ascii="Amiri" w:hAnsi="Amiri" w:eastAsia="Amiri" w:cs="Amiri"/>
          <w:color w:val="111111"/>
          <w:sz w:val="28"/>
          <w:sz w:val="28"/>
          <w:szCs w:val="28"/>
          <w:rtl w:val="true"/>
          <w:lang w:bidi="ar-SA"/>
        </w:rPr>
        <w:t xml:space="preserve">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١٣٠٢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مكه به دنيا آمد و در آن شهر پرورش يافت و قرآن و بسيارى از متون مذهبى و غيره را از بر كرد و </w:t>
      </w:r>
    </w:p>
    <w:p>
      <w:pPr>
        <w:pStyle w:val="BookText"/>
        <w:rPr/>
      </w:pPr>
      <w:r>
        <w:rPr>
          <w:rFonts w:ascii="IRNazanin" w:hAnsi="IRNazanin" w:eastAsia="IRNazanin"/>
          <w:color w:val="111111"/>
          <w:sz w:val="28"/>
          <w:sz w:val="28"/>
          <w:szCs w:val="28"/>
          <w:rtl w:val="true"/>
          <w:lang w:bidi="fa-IR"/>
        </w:rPr>
        <w:t>نزد حسين مفتى مالكيه فقه آموخت و مدت‌ها ملازم سيد احمد زينى دحلان بود و نزد او علوم و فنون فراوان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حاشيه‌اى بر الاستعارات استاد خود سيد احمد دحلان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امام جماعت در مقام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 آن مكان بود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١٢٩٢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حسين بن ابراهيم بن حسين بن عابد مالكى است كه در مصر به ازهرى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كه فقيه و مفتى مالكيه در مكه است، مغربى الاصل و منسوب به قبيله‌اى در طرابلس غرب </w:t>
      </w:r>
      <w:r>
        <w:rPr>
          <w:rStyle w:val="FootnoteAnchor"/>
          <w:rtl w:val="true"/>
        </w:rPr>
        <w:footnoteReference w:id="582"/>
      </w:r>
      <w:r>
        <w:rPr>
          <w:rFonts w:ascii="IRNazanin" w:hAnsi="IRNazanin" w:eastAsia="IRNazanin"/>
          <w:color w:val="111111"/>
          <w:sz w:val="28"/>
          <w:sz w:val="28"/>
          <w:szCs w:val="28"/>
          <w:rtl w:val="true"/>
          <w:lang w:bidi="fa-IR"/>
        </w:rPr>
        <w:t>است كه به آن عصور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الازهر دانش آموخت و اندكى پس از سال </w:t>
      </w:r>
      <w:r>
        <w:rPr>
          <w:rFonts w:ascii="IRNazanin" w:hAnsi="IRNazanin" w:eastAsia="IRNazanin"/>
          <w:color w:val="111111"/>
          <w:sz w:val="28"/>
          <w:sz w:val="28"/>
          <w:szCs w:val="28"/>
          <w:lang w:bidi="fa-IR"/>
        </w:rPr>
        <w:t>١٢۴٠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مكه آمد و نزد امير مكه شريف محمد بن عون منزلتى يافت و به امامت و سخنرانى در مسجدالحرام گماشته شد و در سال </w:t>
      </w:r>
      <w:r>
        <w:rPr>
          <w:rFonts w:ascii="IRNazanin" w:hAnsi="IRNazanin" w:eastAsia="IRNazanin"/>
          <w:color w:val="111111"/>
          <w:sz w:val="28"/>
          <w:sz w:val="28"/>
          <w:szCs w:val="28"/>
          <w:lang w:bidi="fa-IR"/>
        </w:rPr>
        <w:t>١٢۶٢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امر صدور فتوا را به عهده گرفت كه تا پايان حياتش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آثارى دارد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المناسك، و رسالة فى المصطلح، كه داراى شرحى است و چاپ شده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آثار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بررسى آثارى كه درباره صباغ نگاشته شده است جز يك اثر از او نيافتيم و آن كتابى است كه آن را تحصيل المرام فى اخبار البيت الحرام و المشاعر العظام و مكة و الحرم و ولاتها الفخام،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بى‌مانند كه در بردارنده جديد و قديم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١٣٢١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چنان‌كه رسم حمله‌داران است براى ديدار حاجيانى كه از مغرب به مكه مى‌آمدند و نيز كارهاى شخصى خود به مغرب سفر مى‌كند و در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سالگى در آنجا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دهلوى در مجله المنهل آورده است كه درگذشت صباغ در </w:t>
      </w:r>
      <w:r>
        <w:rPr>
          <w:rFonts w:ascii="IRNazanin" w:hAnsi="IRNazanin" w:eastAsia="IRNazanin"/>
          <w:color w:val="111111"/>
          <w:sz w:val="28"/>
          <w:sz w:val="28"/>
          <w:szCs w:val="28"/>
          <w:lang w:bidi="fa-IR"/>
        </w:rPr>
        <w:t>١٣١١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اما اين غلط محض است زيرا </w:t>
      </w:r>
    </w:p>
    <w:p>
      <w:pPr>
        <w:pStyle w:val="BookText"/>
        <w:rPr/>
      </w:pPr>
      <w:r>
        <w:rPr>
          <w:rFonts w:ascii="IRNazanin" w:hAnsi="IRNazanin" w:eastAsia="IRNazanin"/>
          <w:color w:val="111111"/>
          <w:sz w:val="28"/>
          <w:sz w:val="28"/>
          <w:szCs w:val="28"/>
          <w:rtl w:val="true"/>
          <w:lang w:bidi="fa-IR"/>
        </w:rPr>
        <w:t xml:space="preserve">صباغ تأليف كتابش را بنابر تصريح او در پايان نسخه اصلى، در </w:t>
      </w:r>
      <w:r>
        <w:rPr>
          <w:rFonts w:ascii="IRNazanin" w:hAnsi="IRNazanin" w:eastAsia="IRNazanin"/>
          <w:color w:val="111111"/>
          <w:sz w:val="28"/>
          <w:sz w:val="28"/>
          <w:szCs w:val="28"/>
          <w:lang w:bidi="fa-IR"/>
        </w:rPr>
        <w:t>١٣٢٠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فرجام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صباغ سه پسر باقى ماند كه همگى حمله‌دار حاجيان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صباغ دو تن از پسرانش مردند و پسر كوچكش كه بيشتر مقامات حريرى و اشعار فراوانى از برداشت،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تأثير كتاب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المرام فى اخبار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صباغ بر كتاب‌هايى كه پس از او نگارش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تأليف درباره تاريخ مكه مى‌پردازند به كتاب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توجهى خاص دارند و بسيار از آن نقل مى‌كنند و اين نشان‌دهنده جايگاه اين كتاب در نگاه ديگر عالمان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شمارى از كسانى كه به اقتباس و نقل از كتاب صباغ پرداخته‌اند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١٣۶۵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افادة الانام بذكر اخبار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از كتاب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بسيار استفاده و نقل كرده است، چنان‌كه تعداد مواضع نقل شده از اين كتاب در كتاب غازى به </w:t>
      </w:r>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 xml:space="preserve"> مورد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كتاب التاريخ القويم،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بار از كتاب 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مطلب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باسلامه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١٣۵۶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تاريخ الكعبة المعظمة،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بار از كتاب 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مطلب نقل كرده است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سباعى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تاريخ مكه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بار از 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نقل كرده است، اما در اصل نسخه خطى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دست نيافتيم</w:t>
      </w:r>
      <w:r>
        <w:rPr>
          <w:rFonts w:eastAsia="Amiri" w:cs="Amiri" w:ascii="Amiri" w:hAnsi="Amiri"/>
          <w:color w:val="111111"/>
          <w:sz w:val="28"/>
          <w:szCs w:val="28"/>
          <w:rtl w:val="true"/>
          <w:lang w:bidi="ar-SA"/>
        </w:rPr>
        <w:t xml:space="preserve">. </w:t>
      </w:r>
      <w:r>
        <w:rPr>
          <w:rStyle w:val="FootnoteAnchor"/>
          <w:rtl w:val="true"/>
        </w:rPr>
        <w:footnoteReference w:id="585"/>
      </w:r>
      <w:bookmarkStart w:id="177" w:name="pg1963_26233"/>
    </w:p>
    <w:p>
      <w:pPr>
        <w:pStyle w:val="Heading4"/>
        <w:numPr>
          <w:ilvl w:val="3"/>
          <w:numId w:val="1"/>
        </w:numPr>
        <w:rPr/>
      </w:pPr>
      <w:bookmarkStart w:id="178" w:name="__RefHeading___Toc3643632_3650668749"/>
      <w:bookmarkStart w:id="179" w:name="_Toc62"/>
      <w:bookmarkEnd w:id="177"/>
      <w:bookmarkEnd w:id="178"/>
      <w:r>
        <w:rPr/>
        <w:t>١۶</w:t>
      </w:r>
      <w:r>
        <w:rPr>
          <w:rtl w:val="true"/>
        </w:rPr>
        <w:t xml:space="preserve">. </w:t>
      </w:r>
      <w:r>
        <w:rPr>
          <w:rtl w:val="true"/>
        </w:rPr>
        <w:t xml:space="preserve">عبدالله بن محمد غازى مكى حنفى </w:t>
      </w:r>
      <w:r>
        <w:rPr>
          <w:rtl w:val="true"/>
        </w:rPr>
        <w:t>(</w:t>
      </w:r>
      <w:r>
        <w:rPr/>
        <w:t>١٢٩٠</w:t>
      </w:r>
      <w:r>
        <w:rPr>
          <w:rtl w:val="true"/>
        </w:rPr>
        <w:t xml:space="preserve">- </w:t>
      </w:r>
      <w:r>
        <w:rPr/>
        <w:t>١٣۶۵</w:t>
      </w:r>
      <w:r>
        <w:rPr>
          <w:rtl w:val="true"/>
        </w:rPr>
        <w:t>ه</w:t>
      </w:r>
      <w:r>
        <w:rPr>
          <w:rtl w:val="true"/>
        </w:rPr>
        <w:t xml:space="preserve">. </w:t>
      </w:r>
      <w:r>
        <w:rPr>
          <w:rtl w:val="true"/>
        </w:rPr>
        <w:t>ق</w:t>
      </w:r>
      <w:r>
        <w:rPr>
          <w:rtl w:val="true"/>
        </w:rPr>
        <w:t>)</w:t>
      </w:r>
      <w:bookmarkEnd w:id="179"/>
    </w:p>
    <w:p>
      <w:pPr>
        <w:pStyle w:val="BookText"/>
        <w:rPr/>
      </w:pPr>
      <w:r>
        <w:rPr>
          <w:rFonts w:ascii="Amiri" w:hAnsi="Amiri" w:eastAsia="Amiri" w:cs="Amiri"/>
          <w:color w:val="111111"/>
          <w:sz w:val="28"/>
          <w:sz w:val="28"/>
          <w:szCs w:val="28"/>
          <w:rtl w:val="true"/>
          <w:lang w:bidi="ar-SA"/>
        </w:rPr>
        <w:t xml:space="preserve">صاحب كتاب افادة الانام بذكر اخبار بلد الله الحرام </w:t>
      </w:r>
      <w:r>
        <w:rPr>
          <w:rStyle w:val="FootnoteAnchor"/>
        </w:rPr>
        <w:footnoteReference w:id="586"/>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مع تعليقه المسمى باتمام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عبدالملك بن عبدالله بن دهيش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مكه مكرمه، مكتبة الاسدى، </w:t>
      </w:r>
      <w:r>
        <w:rPr>
          <w:rFonts w:ascii="IRNazanin" w:hAnsi="IRNazanin" w:eastAsia="IRNazanin"/>
          <w:color w:val="111111"/>
          <w:sz w:val="28"/>
          <w:sz w:val="28"/>
          <w:szCs w:val="28"/>
          <w:lang w:bidi="fa-IR"/>
        </w:rPr>
        <w:t>١۴٢۶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محقق كتاب شرحى بلند بر زندگى مؤلف نوشته كه چكيده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تولد و رشد ابن 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غازى مكى حنفى </w:t>
      </w:r>
      <w:r>
        <w:rPr>
          <w:rStyle w:val="FootnoteAnchor"/>
          <w:rtl w:val="true"/>
        </w:rPr>
        <w:footnoteReference w:id="587"/>
      </w:r>
      <w:r>
        <w:rPr>
          <w:rFonts w:ascii="IRNazanin" w:hAnsi="IRNazanin" w:eastAsia="IRNazanin"/>
          <w:color w:val="111111"/>
          <w:sz w:val="28"/>
          <w:sz w:val="28"/>
          <w:szCs w:val="28"/>
          <w:rtl w:val="true"/>
          <w:lang w:bidi="fa-IR"/>
        </w:rPr>
        <w:t xml:space="preserve">چنان‌كه خود نوشته است در </w:t>
      </w:r>
      <w:r>
        <w:rPr>
          <w:rFonts w:ascii="IRNazanin" w:hAnsi="IRNazanin" w:eastAsia="IRNazanin"/>
          <w:color w:val="111111"/>
          <w:sz w:val="28"/>
          <w:sz w:val="28"/>
          <w:szCs w:val="28"/>
          <w:lang w:bidi="fa-IR"/>
        </w:rPr>
        <w:t>١٢٩٠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w:t>
      </w:r>
      <w:r>
        <w:rPr>
          <w:rFonts w:ascii="IRNazanin" w:hAnsi="IRNazanin" w:eastAsia="IRNazanin"/>
          <w:color w:val="111111"/>
          <w:sz w:val="28"/>
          <w:sz w:val="28"/>
          <w:szCs w:val="28"/>
          <w:lang w:bidi="fa-IR"/>
        </w:rPr>
        <w:t>١٢٩١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مكرمه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منزل پدر در كوه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كوچك بود كه مادرش از دنيا رفت و او يتيم و بدون برادر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پرورش او را گردن نهاد و نيك او را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 از درگذشت مادر عبدالله چشم اميد بدو دوخت و به تعليم و تربيت او همت گمارد و او خردسال بود كه برايش معلم قرآن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از بر كرد و درحالى‌كه نوجوانى دوازده ساله بود در مسجدالحرام در ميان مردم در نماز تراويح قرآن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زبان و ادبيات عرب استاد بود، از اين رو توانست بسيارى از كتاب‌ها را به دست خود نسخه‌بردارى كند و در كتابخانه‌اش نگه‌دارد، چرا كه در آن زمان چاپخانه فراوان و در دست‌رس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هندى را نيز نيك از پدر آموخت و برخى از آثار فارسى را هم مطالعه كرد و صرف و نحو و حساب را نيز فرا گرفت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كسب دانش ابن 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پدرش او را به مدرسه صولتيه </w:t>
      </w:r>
      <w:r>
        <w:rPr>
          <w:rStyle w:val="FootnoteAnchor"/>
          <w:rtl w:val="true"/>
        </w:rPr>
        <w:footnoteReference w:id="588"/>
      </w:r>
      <w:r>
        <w:rPr>
          <w:rFonts w:ascii="Amiri" w:hAnsi="Amiri" w:eastAsia="Amiri" w:cs="Amiri"/>
          <w:color w:val="111111"/>
          <w:sz w:val="28"/>
          <w:sz w:val="28"/>
          <w:szCs w:val="28"/>
          <w:rtl w:val="true"/>
          <w:lang w:bidi="ar-SA"/>
        </w:rPr>
        <w:t xml:space="preserve">فرستاد و او نزد شيخ </w:t>
      </w:r>
    </w:p>
    <w:p>
      <w:pPr>
        <w:pStyle w:val="BookText"/>
        <w:rPr/>
      </w:pPr>
      <w:r>
        <w:rPr>
          <w:rFonts w:ascii="IRNazanin" w:hAnsi="IRNazanin" w:eastAsia="IRNazanin"/>
          <w:color w:val="111111"/>
          <w:sz w:val="28"/>
          <w:sz w:val="28"/>
          <w:szCs w:val="28"/>
          <w:rtl w:val="true"/>
          <w:lang w:bidi="fa-IR"/>
        </w:rPr>
        <w:t>عبدالسبحان بن خادم، صرف و نحو آموخت و نزد حضرت نور افغانى عقايد و معانى و بيان و اصول فقه و تفسير و حديث و حساب و تقسيم ارث و ديگر علوم را فرا گرفت؛ اما از اين دو استاد اجازه علمى نگرفت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حلقه‌هاى درس در مسجدالحرام شركت جست و نزد تفضل الحق خياط مرشد آبادى، كتاب‌هاى فقهى و برخى از كتاب‌هاى حديثى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 و سنن نسائى و سنن ابن ماجه و موطأ مالك را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اين استاد هم اجازه روايت دريافت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بلوغ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ادلة الاحكام فى علم الحديث، ابن حجر عسقلانى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صحيح بخارى و صحيح مسلم، و سنن ترمذى و سنن ابوداود، و سنن نسائى و سنن ابن ماجه را نزد محمد بن عبدالرحمان انصارى سهانفورى مكى خواند و از او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حديث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دريافت اجازه روايت، سرپرست كتابخانه مدرسه صولتيه شد و چون در آنجا كار مى‌كرد كتاب‌هاى حديث و تفسير را بسيار مطالعه نمود و كتاب‌هاى فراوانى براى كتابخانه شخصى خود گردآورد</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مسجدالحرام نزديك باب الزياده </w:t>
      </w:r>
      <w:r>
        <w:rPr>
          <w:rStyle w:val="FootnoteAnchor"/>
          <w:rtl w:val="true"/>
        </w:rPr>
        <w:footnoteReference w:id="590"/>
      </w:r>
      <w:r>
        <w:rPr>
          <w:rFonts w:ascii="IRNazanin" w:hAnsi="IRNazanin" w:eastAsia="IRNazanin"/>
          <w:color w:val="111111"/>
          <w:sz w:val="28"/>
          <w:sz w:val="28"/>
          <w:szCs w:val="28"/>
          <w:rtl w:val="true"/>
          <w:lang w:bidi="fa-IR"/>
        </w:rPr>
        <w:t>حلقه درسى براى حفظ قرآن كريم برپا ساخت و حديث و فقه هم درس مى‌داد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شاگرد او فادانى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افراد فاضل </w:t>
      </w:r>
    </w:p>
    <w:p>
      <w:pPr>
        <w:pStyle w:val="BookText"/>
        <w:rPr/>
      </w:pPr>
      <w:r>
        <w:rPr>
          <w:rFonts w:ascii="IRNazanin" w:hAnsi="IRNazanin" w:eastAsia="IRNazanin"/>
          <w:color w:val="111111"/>
          <w:sz w:val="28"/>
          <w:sz w:val="28"/>
          <w:szCs w:val="28"/>
          <w:rtl w:val="true"/>
          <w:lang w:bidi="fa-IR"/>
        </w:rPr>
        <w:t>در درس او حاضر نمى‌شدند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ستايش دانشمندان از ابن 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غازى از بزرگ‌داشت علماى عصر خود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سخت ستوده‌اند و لقب‌هايى بدو داده‌اند كه بيان كننده جايگاه والاى علمى او در فنون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او را مسنِد مى‌خواندند زيرا از محدثان عصر خود بسيار روايت مى‌كرد و شناخت و مهارتى خاص در حديث و علوم حديث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با اين صفت ياد كرده محمد عيسى فادانى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روايت از وى و اجازه‌اى كه غازى به او داده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محدث، مسنِد مورخ شيخ عبدالله بن محمد غازى مكى، مدتى طولانى با او بودم و بخش‌هايى از كتب ده‌گانه حديثى را همراه با جزء نخست تفسير نسفى نزد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از كتاب‌هاى فراوانى كه در اين علم نزد او بود، نسخه‌بردارى كردم، از آنهاست، تأليف او با عنوان فتح القوى فى اسانيد سيد حسن بن محمد الحبشى العلوى كه درباره اسانيد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سند پيوسته استاد او تا منبع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 با سلسله سندهايى كه در آن است،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فادانى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راه را براى من هموار ساخت و باب شناخت طرق روايت و آشفتگى آن و شناخت روايت صحيح را از روايتى كه در سياق سند يا اسماء رجال آن تحريف رخ داده است بر من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شناخت شرح حال بزرگان قرن چهاردهم از او يارى جستم و از او اجازه نقل روايت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براى نقل همه آنچه نزد او قرائت يا استماع كرده بودم و نيز نقل همه آثارش از جمله فهرست بزرگ او كه آن را تنشيط الفؤاد من تذكار علوم الاسناد يا ارشاد العباد الى معرفة طرق الاسناد ناميده است كه اثرى دو جلدى است، اجازه‌اى ويژه داد</w:t>
      </w:r>
      <w:r>
        <w:rPr>
          <w:rFonts w:eastAsia="IRNazanin" w:cs="IRNazanin"/>
          <w:color w:val="111111"/>
          <w:sz w:val="28"/>
          <w:szCs w:val="28"/>
          <w:rtl w:val="true"/>
          <w:lang w:bidi="fa-IR"/>
        </w:rPr>
        <w:t xml:space="preserve">. </w:t>
      </w:r>
      <w:r>
        <w:rPr>
          <w:rStyle w:val="FootnoteAnchor"/>
          <w:rtl w:val="true"/>
        </w:rPr>
        <w:footnoteReference w:id="59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فادانى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استفاده از وقت و پرهيزكارى و </w:t>
      </w:r>
    </w:p>
    <w:p>
      <w:pPr>
        <w:pStyle w:val="BookText"/>
        <w:rPr/>
      </w:pPr>
      <w:r>
        <w:rPr>
          <w:rFonts w:ascii="IRNazanin" w:hAnsi="IRNazanin" w:eastAsia="IRNazanin"/>
          <w:color w:val="111111"/>
          <w:sz w:val="28"/>
          <w:sz w:val="28"/>
          <w:szCs w:val="28"/>
          <w:rtl w:val="true"/>
          <w:lang w:bidi="fa-IR"/>
        </w:rPr>
        <w:t>زهد و كوچك شماردن دنيا و پارسايى و زندگى را به سختى گذراندن، آيتى بود و مردم اعم از زن و مرد و پير و جوان و عالم و جاهل از او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هاله‌اى از بزرگى عالمان و ويژگى پرهيزگاران فرا گرفته بود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مدارسى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نيكوكار و قانع و عابد و خاشع و پرهيزگار و فروتن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علم حديث و سند رجال حديث بسيار تواناست و كتاب‌هاى پرشمار و به‌راستى سودمندى نگاشته است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سيد محسن بن على مساوى در اجازه‌اش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فاضل و عالم و علامه كامل و پرهيزگار واصل ما</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سيد احمد بن صديق در البحر العميق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محدث مسنِد ابومحمد عبدالله ابن محمد غازى هندى مكى، مؤلف كتاب تاريخ مكة المكرمة و الثبت الكبير و جز اينها</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مورخان به غازى لقب پيشواى مورخان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ابوسليمان </w:t>
      </w:r>
      <w:r>
        <w:rPr>
          <w:rStyle w:val="FootnoteAnchor"/>
          <w:rtl w:val="true"/>
        </w:rPr>
        <w:footnoteReference w:id="59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محدث مسند پيشواى مورخان مكى</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اگر در پى مزار او برايى، آن را در ورودى رباطى نزديك باب الزياده كه به آن رباط حنابله گويند، مى‌يابى كه كنار آن دولابچه‌اى نصب شده است و در گوشه‌اى از آن اندكى سرمه و كاغذ گذارده‌اند تا نشان حفظ چيزى باشد كه او در پى حفظ آن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عبدالجبار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غازى، زندگى خود را وقف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بهترين اوقات خود را با اهل فضل مى‌گذراند تا طرح رجال شناسى خود در </w:t>
      </w:r>
    </w:p>
    <w:p>
      <w:pPr>
        <w:pStyle w:val="BookText"/>
        <w:rPr/>
      </w:pPr>
      <w:r>
        <w:rPr>
          <w:rFonts w:ascii="IRNazanin" w:hAnsi="IRNazanin" w:eastAsia="IRNazanin"/>
          <w:color w:val="111111"/>
          <w:sz w:val="28"/>
          <w:sz w:val="28"/>
          <w:szCs w:val="28"/>
          <w:rtl w:val="true"/>
          <w:lang w:bidi="fa-IR"/>
        </w:rPr>
        <w:t>كتاب‌هايش را كامل سازد، اما اين مانع كسب معاش همراه با قناعت و زهد و پرهيزگارى او نمى‌شد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محمود سيد ممدوح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علامه، مسنِد مورخ، پرهيزگار زاهد، پژوهشگر ريزكاو و دريا علم</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طاهر كردى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عالمى فاضل و صالحى كامل، و در مكه مكرمه همسايه ما بود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او مردى صالح و راستگو و پرهيزگار و كم‌سخن بود و در امور دخالت بى‌جا نمى‌كرد و تا پايان عمر مطالعه كتاب را فرو ننهاد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شاگرد او سيد ابوبكر بن احمد حبشى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غازى، استاد رجالى ما پيوسته در شهر خود مكه مكرمه اقامت داشت و در محل كار خود در باب الزياده با آرامش و سكون و تواضع و وقار سخت مشغول تأليف بود و گاه به مدرسه صولتيه كه كارمند آنجا بود مى‌رفت</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ابوتراب ظاهرى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ابن غازى آن‌گونه كه من مى‌شناسم مردى است پرهيزگار و تقوا پيشه و نيكوكار</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مجله المنهل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 منتهى به باب الزياده يكى از درهاى مسجدالحرام، در خانه‌اى قديمى كه شايد يكى از مدارس است، سكونت دارد و همه تلاش خود را به تدوين آن بخش از تاريخ مكه و تحولات و وضعيت آن كه تاريخ از آنها غفلت ورزيده، معطوف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شيخ عالم،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سال از عمرش گذشته است اما از پرداختن به كار علمى خود تا پايان حيات دست نمى‌كشد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آثار ابن 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به آثار ذيل براى غازى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افادة الانام بذكر اخبار بلد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نسخه در چهار جلد، و نسخه‌اى در شش جلد و نسخه‌اى ديگر در هفت 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تشنيط الفؤاد من تذكار علوم الاسناد يا ارشاد العباد الى معرفة طريق الاسناد در شرح حال استادان او و استادان آنان، در دو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 xml:space="preserve">) . </w:t>
      </w:r>
      <w:r>
        <w:rPr>
          <w:rStyle w:val="FootnoteAnchor"/>
          <w:rtl w:val="true"/>
        </w:rPr>
        <w:footnoteReference w:id="607"/>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الدرر فى تراجم علماء مكة من القرن العاشر الى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است و مؤلف آن را خلاصه كرده و آن را اختصار نشر النور و الزهر فى تراجم افاضل اهل مكة من القرن العاشر الى القرن الرابع عشر </w:t>
      </w:r>
      <w:r>
        <w:rPr>
          <w:rStyle w:val="FootnoteAnchor"/>
          <w:rtl w:val="true"/>
        </w:rPr>
        <w:footnoteReference w:id="608"/>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محمد سعيد عامودى و احمد على به‌طور جداگانه به تلخيص و انتشار آن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الدرر فى تذييل نظم الدرر فى تراجم افاضل مكة من القرن العاشر الى القرن الرابع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غازى در اين كتاب به شرح حال عالمان مكه كه در كتاب ابوالخير مرداد كه در سال </w:t>
      </w:r>
      <w:r>
        <w:rPr>
          <w:rFonts w:ascii="IRNazanin" w:hAnsi="IRNazanin" w:eastAsia="IRNazanin"/>
          <w:color w:val="111111"/>
          <w:sz w:val="28"/>
          <w:sz w:val="28"/>
          <w:szCs w:val="28"/>
          <w:lang w:bidi="fa-IR"/>
        </w:rPr>
        <w:t>١٣۴٣</w:t>
      </w:r>
      <w:r>
        <w:rPr>
          <w:rFonts w:ascii="IRNazanin" w:hAnsi="IRNazanin" w:eastAsia="IRNazanin"/>
          <w:color w:val="111111"/>
          <w:sz w:val="28"/>
          <w:sz w:val="28"/>
          <w:szCs w:val="28"/>
          <w:rtl w:val="true"/>
          <w:lang w:bidi="fa-IR"/>
        </w:rPr>
        <w:t xml:space="preserve"> درگذشت، به آنها پرداخته نشده،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مرجعى براى شناخت علماى مكه در عصر خود غازى به شمار است، چرا كه او به شرح احوال عالمانى پرداخته است كه در قرن سيزدهم و چهاردهم، با او معاصر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الاذكار من احاديث النبى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در نكوهش لهو و لعب، كه آن را كشف ما يجب من جواز اللهو و اللعب ناميده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 است</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القوى فى ذكر اسانيد السيد حسين الحبشى العلوى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فادانى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غازى به ملازمت حبيب حسين بن محمد حبشى درگذشته در </w:t>
      </w:r>
      <w:r>
        <w:rPr>
          <w:rFonts w:ascii="IRNazanin" w:hAnsi="IRNazanin" w:eastAsia="IRNazanin"/>
          <w:color w:val="111111"/>
          <w:sz w:val="28"/>
          <w:sz w:val="28"/>
          <w:szCs w:val="28"/>
          <w:lang w:bidi="fa-IR"/>
        </w:rPr>
        <w:t>١٣٣٠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عنايت داشت و كتاب‌هايى در حديث و جز آن را نزد او ختم كرد</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سپس اسانيد روايات او را تهيه كرد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القوى فى ذكر اسانيد السيد حسين الحبشى العلوى 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اثر به چاپ برسد مجلدى حجيم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غازى اين فهرست را به طريقى بى‌سابقه نگاشته و گفتار پايانى آن را در نفايسى بديع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پاداش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او، سيد ابوبكر حبشى حسينى درباره اين اثر مى‌گويد </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از مفيدترين فهرست‌ها و علمى‌ترين و تحقيقى‌ترين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اين اثر در سال </w:t>
      </w:r>
      <w:r>
        <w:rPr>
          <w:rFonts w:ascii="IRNazanin" w:hAnsi="IRNazanin" w:eastAsia="IRNazanin"/>
          <w:color w:val="111111"/>
          <w:sz w:val="28"/>
          <w:sz w:val="28"/>
          <w:szCs w:val="28"/>
          <w:lang w:bidi="fa-IR"/>
        </w:rPr>
        <w:t>١۴١٨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ascii="IRNazanin" w:hAnsi="IRNazanin" w:eastAsia="IRNazanin"/>
          <w:color w:val="111111"/>
          <w:sz w:val="28"/>
          <w:sz w:val="28"/>
          <w:szCs w:val="28"/>
          <w:lang w:bidi="fa-IR"/>
        </w:rPr>
        <w:t>١۴٢۵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الفرائض شرح بديع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 است</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 ابن غازى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زندگى سرشار از كار و تلاش و تأليف، و آكنده از زهد و قناعت، پس از زندگانى كه آموزشگاه كاهش دلبستگى به اين دنيا براى دست‌يابى مؤمن به خشنودى خداوند و كسب دانش و عشق ورزيدن به آن بود، زندگى كه نمونه‌اى بود كه سلف صالح را به ياد مى‌آورد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چونان مسافر يا غريب باش؛ پس از مدتى تحمل بيمارى در ظهر روز پنچ‌شنبه پنجم شعبان سال </w:t>
      </w:r>
      <w:r>
        <w:rPr>
          <w:rFonts w:ascii="IRNazanin" w:hAnsi="IRNazanin" w:eastAsia="IRNazanin"/>
          <w:color w:val="111111"/>
          <w:sz w:val="28"/>
          <w:sz w:val="28"/>
          <w:szCs w:val="28"/>
          <w:lang w:bidi="fa-IR"/>
        </w:rPr>
        <w:t>١٣۶۵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سرزمين بركت و نور به رفيق اعلى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بيشتر عمر نزديك به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ساله خود را در تأليف و نگارش سپرى ساخت و سرانجام پس از نمازگزاردن بر او در مسجدالحرام در عصرگاه و به امامت سيد ابوبكر بن سالم بار </w:t>
      </w:r>
      <w:r>
        <w:rPr>
          <w:rStyle w:val="FootnoteAnchor"/>
          <w:rtl w:val="true"/>
        </w:rPr>
        <w:footnoteReference w:id="612"/>
      </w:r>
      <w:r>
        <w:rPr>
          <w:rFonts w:ascii="IRNazanin" w:hAnsi="IRNazanin" w:eastAsia="IRNazanin"/>
          <w:color w:val="111111"/>
          <w:sz w:val="28"/>
          <w:sz w:val="28"/>
          <w:szCs w:val="28"/>
          <w:rtl w:val="true"/>
          <w:lang w:bidi="fa-IR"/>
        </w:rPr>
        <w:t>، در بقعه شهدا در معَلا به خاك سپرده شد</w:t>
      </w:r>
      <w:r>
        <w:rPr>
          <w:rFonts w:eastAsia="IRNazanin" w:cs="IRNazanin"/>
          <w:color w:val="111111"/>
          <w:sz w:val="28"/>
          <w:szCs w:val="28"/>
          <w:rtl w:val="true"/>
          <w:lang w:bidi="fa-IR"/>
        </w:rPr>
        <w:t xml:space="preserve">. </w:t>
      </w:r>
      <w:r>
        <w:rPr>
          <w:rStyle w:val="FootnoteAnchor"/>
          <w:rtl w:val="true"/>
        </w:rPr>
        <w:footnoteReference w:id="613"/>
      </w:r>
      <w:bookmarkStart w:id="180" w:name="pg1963_26249"/>
    </w:p>
    <w:p>
      <w:pPr>
        <w:pStyle w:val="Heading4"/>
        <w:numPr>
          <w:ilvl w:val="3"/>
          <w:numId w:val="1"/>
        </w:numPr>
        <w:rPr/>
      </w:pPr>
      <w:bookmarkStart w:id="181" w:name="__RefHeading___Toc3643634_3650668749"/>
      <w:bookmarkStart w:id="182" w:name="_Toc63"/>
      <w:bookmarkEnd w:id="180"/>
      <w:bookmarkEnd w:id="181"/>
      <w:r>
        <w:rPr/>
        <w:t>١٧</w:t>
      </w:r>
      <w:r>
        <w:rPr>
          <w:rtl w:val="true"/>
        </w:rPr>
        <w:t xml:space="preserve">. </w:t>
      </w:r>
      <w:r>
        <w:rPr>
          <w:rtl w:val="true"/>
        </w:rPr>
        <w:t xml:space="preserve">ايوب صبرى پاشا </w:t>
      </w:r>
      <w:r>
        <w:rPr>
          <w:rtl w:val="true"/>
        </w:rPr>
        <w:t>(</w:t>
      </w:r>
      <w:r>
        <w:rPr>
          <w:rtl w:val="true"/>
        </w:rPr>
        <w:t>در</w:t>
      </w:r>
      <w:r>
        <w:rPr>
          <w:rtl w:val="true"/>
        </w:rPr>
        <w:t xml:space="preserve">. </w:t>
      </w:r>
      <w:r>
        <w:rPr/>
        <w:t>١٢٩٠</w:t>
      </w:r>
      <w:r>
        <w:rPr>
          <w:rtl w:val="true"/>
        </w:rPr>
        <w:t>ه</w:t>
      </w:r>
      <w:r>
        <w:rPr>
          <w:rtl w:val="true"/>
        </w:rPr>
        <w:t xml:space="preserve">. </w:t>
      </w:r>
      <w:r>
        <w:rPr>
          <w:rtl w:val="true"/>
        </w:rPr>
        <w:t>ق</w:t>
      </w:r>
      <w:r>
        <w:rPr>
          <w:rtl w:val="true"/>
        </w:rPr>
        <w:t>)</w:t>
      </w:r>
      <w:bookmarkEnd w:id="182"/>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صبرى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نگارنده كتاب موسوعة مرآة الحرمين الشريفين و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ماجده مخلوف، حسين مجيب مصرى، عبدالعزيز عوض، مطابقت با متن تركى از اديب عبدالمنان و على اوزلى، بازبينى و آماده‌سازى براى نشر از محمود جيرة الله، با مقدمه و اشراف محمد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قاهره، دار الآفاق العربية، </w:t>
      </w:r>
      <w:r>
        <w:rPr>
          <w:rFonts w:ascii="IRNazanin" w:hAnsi="IRNazanin" w:eastAsia="IRNazanin"/>
          <w:color w:val="111111"/>
          <w:sz w:val="28"/>
          <w:sz w:val="28"/>
          <w:szCs w:val="28"/>
          <w:lang w:bidi="fa-IR"/>
        </w:rPr>
        <w:t>١۴٢۴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حرب در مقدمه‌اش بر اين كتاب درباره نويسنده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اثر ايوب صبرى پاشا، مورخى عثمانى و از درياداران نيروى دريايى عثمانى است كه در تحقيق و تأليف هم دستى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سال‌هاى سال در مكه مكرمه و مدينه منوره زيست و اين اقامت بلندمدت به او فرصت داد اطلاعات فراوانى درباره اين دو شهر به دست آورد و از تاريخ اسلام، شناختى گسترده كسب كند و مشاهدات و پرس‌وجوهاى شخصى او به دانش دامن فراخش از تاريخ اسلام و تاريخ دو شهر مكه مكرمه و مدينه منوره افزوده گردد و در كتابش نمود يابد و اثرى در نوع خود بى‌بديل پديد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صبرى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آثار صبرى باشا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١٨٧٠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المناسك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١٨٧۵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العناية فى ترجمة بداية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١٨٨٩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قصيدة بانت سعاد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١٨٨۴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١٨٨۴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١٨٨٧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جزيرة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١٨٨٩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صبرى پاشا در راه نگارش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مرآة الحرمين الشريفين و جزيرة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هفده سال رنج بسيار برد و گنجى گران آورد و براى آيندگان به يادگار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p>
    <w:p>
      <w:pPr>
        <w:pStyle w:val="BookText"/>
        <w:rPr/>
      </w:pPr>
      <w:r>
        <w:rPr>
          <w:rFonts w:ascii="IRNazanin" w:hAnsi="IRNazanin" w:eastAsia="IRNazanin"/>
          <w:color w:val="111111"/>
          <w:sz w:val="28"/>
          <w:sz w:val="28"/>
          <w:szCs w:val="28"/>
          <w:rtl w:val="true"/>
          <w:lang w:bidi="fa-IR"/>
        </w:rPr>
        <w:t>دانشنامه‌اى فراگير درباره سرزمين حجاز است و كمتر كتابى به جامعيت و دقت اين كتاب درباره مكه مكرمه و مدينه منوره و جزيرة العرب يافتنى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صبرى پاشا كتابش را در سه بخش و پنج مجلد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كه در دو جلد نگارش يافته است به مكه مكرمه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كه در دو جلد دوم گنجانده شده است به مدينه منوره پرداخته شده است و بخش سوم كه در جلد پنجم آمده است درباره جزيرة العرب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دانشنامه‌اى علمى و فرهنگى است و در بردارنده اطلاعاتى گرانمايه درباره معارف و فنون و تاريخ و قصص و شعر و آمار و آداب و رسوم و فرهنگ عامه و جغرافيا و محصولات كشاورزى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سرزمين حجاز خاصه مكه مكرمه و مدينه منوره است و در تأليف آن گذشته از منابع فراوان تاريخى، به مشاهدات مؤلف و ثبت اظهارات مردم به ويژه سالخوردگان مكه و مدينه كه توسط خود صبرى پاشا صورت گرفته نيز تكيه 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اين اثر فخيم به راستى آيينه‌اى تمام‌نما از هر چيزى است كه به مكه مكرمه و مدينه منوره مربوط شود</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و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183" w:name="pg1963_26253"/>
    </w:p>
    <w:p>
      <w:pPr>
        <w:pStyle w:val="Heading2"/>
        <w:numPr>
          <w:ilvl w:val="1"/>
          <w:numId w:val="1"/>
        </w:numPr>
        <w:rPr/>
      </w:pPr>
      <w:bookmarkStart w:id="184" w:name="__RefHeading___Toc3643636_3650668749"/>
      <w:bookmarkStart w:id="185" w:name="_Toc64"/>
      <w:bookmarkEnd w:id="183"/>
      <w:bookmarkEnd w:id="184"/>
      <w:r>
        <w:rPr>
          <w:rtl w:val="true"/>
        </w:rPr>
        <w:t>كتابنامه</w:t>
      </w:r>
      <w:bookmarkEnd w:id="185"/>
    </w:p>
    <w:p>
      <w:pPr>
        <w:pStyle w:val="Heading3"/>
        <w:numPr>
          <w:ilvl w:val="2"/>
          <w:numId w:val="1"/>
        </w:numPr>
        <w:rPr/>
      </w:pPr>
      <w:bookmarkStart w:id="186" w:name="__RefHeading___Toc3643638_3650668749"/>
      <w:bookmarkStart w:id="187" w:name="_Toc65"/>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 xml:space="preserve">كتابنامه </w:t>
      </w:r>
      <w:r>
        <w:rPr>
          <w:rStyle w:val="FootnoteAnchor"/>
          <w:rtl w:val="true"/>
        </w:rPr>
        <w:footnoteReference w:id="617"/>
      </w:r>
    </w:p>
    <w:p>
      <w:pPr>
        <w:pStyle w:val="Heading3"/>
        <w:numPr>
          <w:ilvl w:val="2"/>
          <w:numId w:val="1"/>
        </w:numPr>
        <w:rPr/>
      </w:pPr>
      <w:bookmarkStart w:id="188" w:name="__RefHeading___Toc3643640_3650668749"/>
      <w:bookmarkStart w:id="189" w:name="_Toc66"/>
      <w:bookmarkEnd w:id="188"/>
      <w:r>
        <w:rPr>
          <w:rtl w:val="true"/>
        </w:rPr>
        <w:t>كتاب‌ها</w:t>
      </w:r>
      <w:bookmarkEnd w:id="189"/>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اتحاف السادة المتقين بشرح احياء علوم‌الدين، السيد محمد بن محمد الحسينى الزبيدى، بيروت،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اتحاف فضلاء الزمن بتاريخ ولاية بنى الحسن، محمد بن على بن فضل المكى الطبرى، الطبعة الاولى، مصر، دارالكتاب الجامعى،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مكة فى قديم الدهر وحديثه، ابوعبدالله محمد بن اسحاق الفاكهى،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عبدالله بن دهيش، الطبعة الاولى، مكة المكرمة، مكتبة و مطبعة النهضة الحديثة،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مكة و ما جاء فيها من الآثار، ابو الوليد محمد بن عبدالله بن احمد الازرقى،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ملحس، الطبعة الثالثة، مكة المكرمه، مطابع دار الثقافه، </w:t>
      </w:r>
      <w:r>
        <w:rPr>
          <w:rFonts w:ascii="Amiri" w:hAnsi="Amiri" w:eastAsia="Amiri" w:cs="Amiri"/>
          <w:color w:val="111111"/>
          <w:sz w:val="28"/>
          <w:sz w:val="28"/>
          <w:szCs w:val="28"/>
          <w:lang w:bidi="ar-SA"/>
        </w:rPr>
        <w:t>١٣٩٨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الارج المسكى فى التاريخ المكى و تراجم الملوك و الخلفاء، على بن عبدالقادر الطبرى، تحقيق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 احمد جمال، الطبعة الاولى، مكة المكة، المكتبة التجارية مصطفى باز،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السالك الى افعال المناسك، برهان‌الدين ابراهيم بن فرحون،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الهادى ابو الاجفان، الطبعة الاولى، تونس، بيت‌الحكمه، </w:t>
      </w:r>
      <w:r>
        <w:rPr>
          <w:rFonts w:ascii="Amiri" w:hAnsi="Amiri" w:eastAsia="Amiri" w:cs="Amiri"/>
          <w:color w:val="111111"/>
          <w:sz w:val="28"/>
          <w:sz w:val="28"/>
          <w:szCs w:val="28"/>
          <w:lang w:bidi="ar-SA"/>
        </w:rPr>
        <w:t>١٩٨٩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فى اسماء الاصحاب بهامش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 فى تمييز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 عمر يوسف ابن عبدالله بن محمد بن عبدالبر، الطبعة الاولى، مصر، مكتبة التجارية الكبرى لصاحبها مصطفى محمد، </w:t>
      </w:r>
      <w:r>
        <w:rPr>
          <w:rFonts w:ascii="Amiri" w:hAnsi="Amiri" w:eastAsia="Amiri" w:cs="Amiri"/>
          <w:color w:val="111111"/>
          <w:sz w:val="28"/>
          <w:sz w:val="28"/>
          <w:szCs w:val="28"/>
          <w:lang w:bidi="ar-SA"/>
        </w:rPr>
        <w:t>١٣۵٨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الموقعين عن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ابى‌بكر ابن قيم الجوزية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محيى‌الدين عبدالحميد، چاپ اول، مصر، المكتبة التجارية الكبرى،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باعلام بيت الله الحرام فى تاريخ مكة المشرفة، قطب‌الدين بن علاءالدين النهروالى،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امين كتبى،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عبدالقادر الكردى، الطبعة الاولى، مكة المكرمة، المكتبة العلمية لصاحبها عبدالفتاح فدا و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بالتوبيخ لمن ذم التاريخ، شمس‌الدين محمد بن عبدالرحمان السخاوى، 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فرانز روزنتال،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احمد العى، الطبعةالاولى، بيروت،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قاموس تراجم، خيرالدين الزركلى، بيروت، دارالعلم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افادة الانام بذكر اخبار بلد الله الحرام، عبدالله غازى،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عبدالله ابن دهيش، مرقوم بالكمبيوتر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الصراط المستقيم لمخالفةاصحاب الجحيم، شيخ الإسلام احمد بن عبدالسلام ابن تيميه،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عبدالكريم العقل، الطبعة السابعة، رياض، وزارة الشؤون الاسلامية و الاوقاف والدعوة و الارشاد،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امتاع الاسماع بما للرسول من الابناء و الاموال و الحفدة و المتاع، تقى احمد بن على المقريزى،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الطبعة الاولى، القاهرة، لجنة التأليف و الترجمة و النشر، </w:t>
      </w:r>
      <w:r>
        <w:rPr>
          <w:rFonts w:ascii="Amiri" w:hAnsi="Amiri" w:eastAsia="Amiri" w:cs="Amiri"/>
          <w:color w:val="111111"/>
          <w:sz w:val="28"/>
          <w:sz w:val="28"/>
          <w:szCs w:val="28"/>
          <w:lang w:bidi="ar-SA"/>
        </w:rPr>
        <w:t>١٩۴١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فى مناسك الحج و العمرة، ابو زكريا يحيى بن شرف النووى، و عليه الافصاح على </w:t>
      </w:r>
    </w:p>
    <w:p>
      <w:pPr>
        <w:pStyle w:val="BookText"/>
        <w:rPr/>
      </w:pPr>
      <w:r>
        <w:rPr>
          <w:rFonts w:ascii="Amiri" w:hAnsi="Amiri" w:eastAsia="Amiri" w:cs="Amiri"/>
          <w:color w:val="111111"/>
          <w:sz w:val="28"/>
          <w:sz w:val="28"/>
          <w:szCs w:val="28"/>
          <w:rtl w:val="true"/>
          <w:lang w:bidi="ar-SA"/>
        </w:rPr>
        <w:t xml:space="preserve">مسائل الايضاح على مذاهب الائمة الاربعة و غيرهم للعلامة الشيخ عبد الفتاح حسين راوه المكى، الطبعة الاولى، بيروت، دارالبشائر،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العميق فى مناسك المعتمر و الحاج إلى بيت الله العتيق، ابوالبقاء محمد بن احمد بن محمد ابن الضياء القرشى المكى،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نذير احمد عبدالرحمان مزى، الطبعة الاولى، مكة المكرمة، مكتبة المكية و مؤسسة الريان، </w:t>
      </w:r>
      <w:r>
        <w:rPr>
          <w:rFonts w:ascii="Amiri" w:hAnsi="Amiri" w:eastAsia="Amiri" w:cs="Amiri"/>
          <w:color w:val="111111"/>
          <w:sz w:val="28"/>
          <w:sz w:val="28"/>
          <w:szCs w:val="28"/>
          <w:lang w:bidi="ar-SA"/>
        </w:rPr>
        <w:t>١۴٢٧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النفوس و تحليها بمعرفة ما لها و ما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ابومحمد عبدالله بن ابى‌جمره الاندلسى، الطبعة الاولى، بيروت، دارالجيل، </w:t>
      </w:r>
      <w:r>
        <w:rPr>
          <w:rFonts w:ascii="Amiri" w:hAnsi="Amiri" w:eastAsia="Amiri" w:cs="Amiri"/>
          <w:color w:val="111111"/>
          <w:sz w:val="28"/>
          <w:sz w:val="28"/>
          <w:szCs w:val="28"/>
          <w:lang w:bidi="ar-SA"/>
        </w:rPr>
        <w:t>١٩۴٨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محمد الحسينى الزبيدى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الطبعة الاولى، بيروت، دارالفكر للطباعة و النشر و التوزيع،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القويم لمكة و بيت الله الكريم، محمد طاهر عبدالقادر الكردى، الطبعة الاولى، مكة المكرمة، مكتبة النهضة الحديثة،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 ابو زيد عمر النميرى البصرى ابن شبه،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بن يوسف، الطبعة الاولى، المدينة المنورة، السيد حبيب محمود احمد،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 المؤرخون بمكة من القرن الثالث الهجرى الى القرن الثالث عشر، محمد الحبيب الهيلة، الطبعة الاولى، لندن، مؤسسة الفرقان للتراث الاسلامى، </w:t>
      </w:r>
      <w:r>
        <w:rPr>
          <w:rFonts w:ascii="Amiri" w:hAnsi="Amiri" w:eastAsia="Amiri" w:cs="Amiri"/>
          <w:color w:val="111111"/>
          <w:sz w:val="28"/>
          <w:sz w:val="28"/>
          <w:szCs w:val="28"/>
          <w:lang w:bidi="ar-SA"/>
        </w:rPr>
        <w:t>١٩٩۴</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المرام فى اخبار البيت الحرام و المشاعر العظام و مكة و الحرم و ولاتها الفخام، محمد بن احمد بن سالم بن عمر المكى المالكى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ابن عبدالله بن دهيش، الطبعة الاولى، مكة المكرمة، مكتبة الأسدى، </w:t>
      </w:r>
      <w:r>
        <w:rPr>
          <w:rFonts w:ascii="Amiri" w:hAnsi="Amiri" w:eastAsia="Amiri" w:cs="Amiri"/>
          <w:color w:val="111111"/>
          <w:sz w:val="28"/>
          <w:sz w:val="28"/>
          <w:szCs w:val="28"/>
          <w:lang w:bidi="ar-SA"/>
        </w:rPr>
        <w:t>١۴٢۴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الانام فى مآثر البلد الحرام، السيد عبدالله بن السيد محمد صالح الزواوى، الطبعة الاولى، مكة المكرمة، مطبعة الترقى الماجدية، </w:t>
      </w:r>
      <w:r>
        <w:rPr>
          <w:rFonts w:ascii="Amiri" w:hAnsi="Amiri" w:eastAsia="Amiri" w:cs="Amiri"/>
          <w:color w:val="111111"/>
          <w:sz w:val="28"/>
          <w:sz w:val="28"/>
          <w:szCs w:val="28"/>
          <w:lang w:bidi="ar-SA"/>
        </w:rPr>
        <w:t>١٣٢٩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فى التشريع و الترك فى التكليف و مقاصده،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عبدالوهاب ابراهيم ابوسليمان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لندن، مركز مقاصد الشريعة الإسلامية، </w:t>
      </w:r>
      <w:r>
        <w:rPr>
          <w:rFonts w:ascii="Amiri" w:hAnsi="Amiri" w:eastAsia="Amiri" w:cs="Amiri"/>
          <w:color w:val="111111"/>
          <w:sz w:val="28"/>
          <w:sz w:val="28"/>
          <w:szCs w:val="28"/>
          <w:lang w:bidi="ar-SA"/>
        </w:rPr>
        <w:t>١۴٢٩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السنة النبوية و عناية السلف به ملامح عن المنهج و دلائله و مظاهره و أثره، عبدالله بن ضعيف‌الله الرحيلى، الطبعة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١۴٢٨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اللطيف فى فضل مكة و اهلها و بناء البيت الشريف، جمال‌الدين محمد جارالله بن محمد نور الدين، ابن‌ظهيرة القرشى، الطبعة الاولى، مكة المكرمة، توزيع مكتبة الثقافة، </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لاحكام القرآن، ابوعبدالله محمد بن احمد الانصارى القرطبى، الطبعة الثانية، بيروت، دار احياء التراث العربى، </w:t>
      </w:r>
      <w:r>
        <w:rPr>
          <w:rFonts w:ascii="Amiri" w:hAnsi="Amiri" w:eastAsia="Amiri" w:cs="Amiri"/>
          <w:color w:val="111111"/>
          <w:sz w:val="28"/>
          <w:sz w:val="28"/>
          <w:szCs w:val="28"/>
          <w:lang w:bidi="ar-SA"/>
        </w:rPr>
        <w:t>١٩۶۶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العلامة ابن حجر الهيثمى على شرح الإيضاح فى مناسك الحج، احمد بن حجر الهيثمى، المدينة المنورة، المكتبة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عمادالدين ابوالفداء اسماعيل ابن كثير القرشى،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ابوصالح، الطبعة الاولى، الرياض، دارالوطن،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الوفاء باخبار دارالمصطفى، على بن عبدالله بن احمد الحسنى السمهودى، ، المدينة المنورة، المكتبة العلمية لصاحبها الشيخ محمد سلطان النمنكانى، </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الثمينة فى اخبار المدينة، ابو عبدالله محمد بن محمود النجار، قابله و اعتنى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على شكرى، الطبعة الاولى، المدينة المنورة، دارالمدينة المنورة للنشر و 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مكة المكرمة الاسلامى، بهجت صادق المفتى، الطبعة الاولى، الرياض، مطابع الفرزدق، </w:t>
      </w:r>
      <w:r>
        <w:rPr>
          <w:rFonts w:ascii="Amiri" w:hAnsi="Amiri" w:eastAsia="Amiri" w:cs="Amiri"/>
          <w:color w:val="111111"/>
          <w:sz w:val="28"/>
          <w:sz w:val="28"/>
          <w:szCs w:val="28"/>
          <w:lang w:bidi="ar-SA"/>
        </w:rPr>
        <w:t>١۴٢۴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الانف فى تفسير ما اشتمل عليه حديث السيرة النبوية لابن‌هشام، السهيلى، ابوالقاسم عبدالرحمان بن عبدالله، چاپ اول، مصر، مطبعة الجمالية، </w:t>
      </w:r>
      <w:r>
        <w:rPr>
          <w:rFonts w:ascii="IRNazanin" w:hAnsi="IRNazanin" w:eastAsia="IRNazanin"/>
          <w:color w:val="111111"/>
          <w:sz w:val="28"/>
          <w:sz w:val="28"/>
          <w:szCs w:val="28"/>
          <w:lang w:bidi="fa-IR"/>
        </w:rPr>
        <w:t>١٣٣٢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هدى خير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قيم الجوزية، شمس‌الدين محمد ابى‌بكر،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الارناؤوط و عبدالقادر الارناؤوط، الطبعة الاولى، بيروت، مؤسسة الرسالة، و مكتبة المنار الاسلامية،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سالنامة العربية فى شأن الدولة العثمانية، احمد زينى دحلان، الطبعة الثانية، مكة المكرمة، المطبعة الميرية، </w:t>
      </w:r>
      <w:r>
        <w:rPr>
          <w:rFonts w:ascii="Amiri" w:hAnsi="Amiri" w:eastAsia="Amiri" w:cs="Amiri"/>
          <w:color w:val="111111"/>
          <w:sz w:val="28"/>
          <w:sz w:val="28"/>
          <w:szCs w:val="28"/>
          <w:lang w:bidi="ar-SA"/>
        </w:rPr>
        <w:t>١٣٠٣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الهدى والرشاد فى سيرة خير العباد، محمد بن يوسف الصالحى الشامى،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الطبعة الاولى، القاهرة، المجلس الاعلى للشؤون الإسلامية، لجنة التراث الاسلامى، </w:t>
      </w:r>
      <w:r>
        <w:rPr>
          <w:rFonts w:ascii="Amiri" w:hAnsi="Amiri" w:eastAsia="Amiri" w:cs="Amiri"/>
          <w:color w:val="111111"/>
          <w:sz w:val="28"/>
          <w:sz w:val="28"/>
          <w:szCs w:val="28"/>
          <w:lang w:bidi="ar-SA"/>
        </w:rPr>
        <w:t>١٩٧٢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رشيد رضا أو اخاء اربعين سنة، الامير شكيب ارسلان، الطبعة الاولى، دمشق، مطبعة بن زيدون، </w:t>
      </w:r>
      <w:r>
        <w:rPr>
          <w:rFonts w:ascii="Amiri" w:hAnsi="Amiri" w:eastAsia="Amiri" w:cs="Amiri"/>
          <w:color w:val="111111"/>
          <w:sz w:val="28"/>
          <w:sz w:val="28"/>
          <w:szCs w:val="28"/>
          <w:lang w:bidi="ar-SA"/>
        </w:rPr>
        <w:t>١٣۵۶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الرضوان، عزالدين الفلواروى، القاهرة، مجلة الازهر، ربيع‌الأول، </w:t>
      </w:r>
      <w:r>
        <w:rPr>
          <w:rFonts w:ascii="Amiri" w:hAnsi="Amiri" w:eastAsia="Amiri" w:cs="Amiri"/>
          <w:color w:val="111111"/>
          <w:sz w:val="28"/>
          <w:sz w:val="28"/>
          <w:szCs w:val="28"/>
          <w:lang w:bidi="ar-SA"/>
        </w:rPr>
        <w:t>١٣۴۶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حقوق المصطفى، القاضى بن موسى بن عياض اليحصبى، استامبول، دارسعادت، مطبعة عثمانية، </w:t>
      </w:r>
      <w:r>
        <w:rPr>
          <w:rFonts w:ascii="Amiri" w:hAnsi="Amiri" w:eastAsia="Amiri" w:cs="Amiri"/>
          <w:color w:val="111111"/>
          <w:sz w:val="28"/>
          <w:sz w:val="28"/>
          <w:szCs w:val="28"/>
          <w:lang w:bidi="ar-SA"/>
        </w:rPr>
        <w:t>١٣١٢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الغرام باخبار البلد الحرام، تقى‌الدين محمد بن احمد بن على المكى الفاسى، تحقيق و 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ايمن فؤاد سيد، و مصطفى محمد الذهبى، الطبعة الثانية، مكة المكرمة، مكتبة و مطبعة النهضة الحديثة، </w:t>
      </w:r>
      <w:r>
        <w:rPr>
          <w:rFonts w:ascii="Amiri" w:hAnsi="Amiri" w:eastAsia="Amiri" w:cs="Amiri"/>
          <w:color w:val="111111"/>
          <w:sz w:val="28"/>
          <w:sz w:val="28"/>
          <w:szCs w:val="28"/>
          <w:lang w:bidi="ar-SA"/>
        </w:rPr>
        <w:t>١٩٩٩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ابوالحسين، مسلم بن الحجاج القشيرى النيسابورى، خادم الكتاب محمد فؤاد عبدالباقى، الطبعة الاولى، القاهرة، دارالحديث،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محمد بن سعد بن منيع الزهرى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اعد فهارسها رياض عبدالله عبدالهادى، الطبعة الاولى، بيروت، دار احياء التراث العربى،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الانابة فى اماكن الاجابة، عفيف‌الدين عبدالله بن ابراهيم الميرغنى،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نذير احمد مزى، الطبعة الاولى، مكة المكرمة، المكتبة الكمية، </w:t>
      </w:r>
      <w:r>
        <w:rPr>
          <w:rFonts w:ascii="Amiri" w:hAnsi="Amiri" w:eastAsia="Amiri" w:cs="Amiri"/>
          <w:color w:val="111111"/>
          <w:sz w:val="28"/>
          <w:sz w:val="28"/>
          <w:szCs w:val="28"/>
          <w:lang w:bidi="ar-SA"/>
        </w:rPr>
        <w:t>١۴٢٩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فى تاريخ البلد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تقى‌الدين محمد بن احمد بن على المكى الفاسى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سيد، الطبعة الاولى، مصر، مطبعة السنة المحمدية، </w:t>
      </w:r>
      <w:r>
        <w:rPr>
          <w:rFonts w:ascii="Amiri" w:hAnsi="Amiri" w:eastAsia="Amiri" w:cs="Amiri"/>
          <w:color w:val="111111"/>
          <w:sz w:val="28"/>
          <w:sz w:val="28"/>
          <w:szCs w:val="28"/>
          <w:lang w:bidi="ar-SA"/>
        </w:rPr>
        <w:t>١٣٨۴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فى فضائل البلد الامين 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زينهم محمد عزب، الطبعة الثانية، مصر، مكتبة الثقافة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الموصلية، عزالدين عبدالعزيز ابن عبدالسلام،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اياد خالد الطباع، الطبعةالاولى، بيروت، دارالفكر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شرح صحيح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الدين احمد بن على بن حجر العسقلانى، قرأ اصله عبدالعزيز بن عبدالله بن باز و محمد فؤاد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محب‌الدين الخطيب، مصر، المطبعة السلفية و مكتبتها،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الفتاح فى شرح الايضاح للنووى، محمد على بن‌علان الصديقى، مكة المكرمة، مكتبة الحرم الشريف، فقه شافعى، رقم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مصور عن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الربانية على الاذكار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علان الصديقى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القاهرة، جمعية النشر و التأليف الازهرية، </w:t>
      </w:r>
      <w:r>
        <w:rPr>
          <w:rFonts w:ascii="Amiri" w:hAnsi="Amiri" w:eastAsia="Amiri" w:cs="Amiri"/>
          <w:color w:val="111111"/>
          <w:sz w:val="28"/>
          <w:sz w:val="28"/>
          <w:szCs w:val="28"/>
          <w:lang w:bidi="ar-SA"/>
        </w:rPr>
        <w:t>١٣۴٩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 و السكن فيها، الحسن بن ابى‌الحسين البصرى،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مكى العانى، الطبعة الاولى، كويت، مكتبة الفلاح،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لقاصد أم القرى، محب‌الدين ابو العباس احمد بن عبدالله بن محمد بن ابى‌بكر المكى الطبرى، عارضه بمخطوطات مكة المكرمة و القاهرة مصطفى السقا، الطبعة الاولى، القاهرة، شركة مكتبة و مطبعة مصطفى البابى الحلبى و اولاده، </w:t>
      </w:r>
      <w:r>
        <w:rPr>
          <w:rFonts w:ascii="Amiri" w:hAnsi="Amiri" w:eastAsia="Amiri" w:cs="Amiri"/>
          <w:color w:val="111111"/>
          <w:sz w:val="28"/>
          <w:sz w:val="28"/>
          <w:szCs w:val="28"/>
          <w:lang w:bidi="ar-SA"/>
        </w:rPr>
        <w:t>١٣٩٠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التعريقات، على بن محمد الشريف الجرجانى، الطبعة الاولى، بيروت، مكتبة لبنان، </w:t>
      </w:r>
      <w:r>
        <w:rPr>
          <w:rFonts w:ascii="Amiri" w:hAnsi="Amiri" w:eastAsia="Amiri" w:cs="Amiri"/>
          <w:color w:val="111111"/>
          <w:sz w:val="28"/>
          <w:sz w:val="28"/>
          <w:szCs w:val="28"/>
          <w:lang w:bidi="ar-SA"/>
        </w:rPr>
        <w:t>١٩۶٩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المناسك و عباب المسالك، رحمةالله السندى،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محمد ابوبكر، الطبعة الثالثة، بيروت، دارقرطبه،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الغرام الساكن على أشرف الأماكن، ابوالفرج عبدالرحمان بن الجوزى، قدم له و حققه مصطفى حسين الذهبى، الطبعة الاولى، القاهرة، دارالحديث،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المحرر الوجيز فى تفسير الكتاب العزيز، ابومحمد عبدالحق ابن عطية الاندلسى،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ابراهيم الانصارى و سيد عبدالعال السيد ابراهيم، الطبعة الاولى، قطر، على نفقة الشيخ خليفة بن حمد آل ثانى،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الأثرية فى المدينة المنورة، محمد الياس عبدالغنى، المدينة المنورة، مطابع الرشيد،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مكة التاريخية و الاثرية، عاتق بن غيث البلادى، الطبعة الاولى، مكة المكرمة، دار مكة للنشر و التوزيع،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فى شذرات الذهب، عبدالعزيز صقر الغامدى، و محمد محمود السريانى، و معراج نواب ميرزا، الطبعة الاولى، مكة المكرمة، مطبوعات نادى مكة الثقافى،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مكة المكرمة دراسة موجزة لموقعها و ادواتها و مجموعاتها، عبدالوهاب ابراهيم ابوسليمان، الطبعة الاولى، الرياض، مطبوعات الملك فهد الوطنية،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مناسك الحج ويليه دليل الآثار المطلوبة فى مكة المحبوبة، عبدالملك بن عبدالقادر ابن على الطرابلسى، مكة المكرمة، مكتبة و مطبعة النهضة الحديثة،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منائح الكرام فى اخبار مكة و البيت و ولاة الحرم، على بن تاج‌الدين بن تقى‌الدين السنجارى،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عبدالله محمد المصرى، الطبعة الاولى، مكة المكرمة، جامعة ام القرى،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الحديثية، مسند الامام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فى التحقيق شعيب الارناؤوط و زملاءه، الطبعة الثانية، الرياض، وزارة الشؤون الاسلامية و الاوقاف و الدعوة و الارشاد،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الدرر فى اختصار نشر النور و الزهر فى تراجم افاضل مكة من القرن العاشر إلى القرن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غازى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 در اختيار مؤلف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النوزال الجديدة الكبرى فيما لاهل فاس و غيرهم من البدو و القرى، ابو عيسى سيدى المهدى الوزانى، قابله و صححه؛ عمر بن عباد، الطبعة الاولى، المغرب، وزارة الاوقاف،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السالك الى المذاهب الاربعة فى المناسك، عزالدين الكنانى ابن جماعة،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عتر، الطبعة الاولى، بيروت، دارالبشائر الاسلامية،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90" w:name="pg1963_26267"/>
    </w:p>
    <w:p>
      <w:pPr>
        <w:pStyle w:val="Heading3"/>
        <w:numPr>
          <w:ilvl w:val="2"/>
          <w:numId w:val="1"/>
        </w:numPr>
        <w:rPr/>
      </w:pPr>
      <w:bookmarkStart w:id="191" w:name="__RefHeading___Toc3643642_3650668749"/>
      <w:bookmarkStart w:id="192" w:name="_Toc67"/>
      <w:bookmarkEnd w:id="190"/>
      <w:bookmarkEnd w:id="191"/>
      <w:r>
        <w:rPr>
          <w:rtl w:val="true"/>
        </w:rPr>
        <w:t>روزنامه‌ها و مجلات</w:t>
      </w:r>
      <w:bookmarkEnd w:id="192"/>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صحيفة عكاظ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الثانية و الاربعون </w:t>
      </w:r>
      <w:r>
        <w:rPr>
          <w:rStyle w:val="FootnoteAnchor"/>
          <w:rtl w:val="true"/>
        </w:rPr>
        <w:footnoteReference w:id="618"/>
      </w:r>
      <w:r>
        <w:rPr>
          <w:rFonts w:ascii="Amiri" w:hAnsi="Amiri" w:eastAsia="Amiri" w:cs="Amiri"/>
          <w:color w:val="111111"/>
          <w:sz w:val="28"/>
          <w:sz w:val="28"/>
          <w:szCs w:val="28"/>
          <w:rtl w:val="true"/>
          <w:lang w:bidi="ar-SA"/>
        </w:rPr>
        <w:t xml:space="preserve">، العدد </w:t>
      </w:r>
      <w:r>
        <w:rPr>
          <w:rFonts w:ascii="Amiri" w:hAnsi="Amiri" w:eastAsia="Amiri" w:cs="Amiri"/>
          <w:color w:val="111111"/>
          <w:sz w:val="28"/>
          <w:sz w:val="28"/>
          <w:szCs w:val="28"/>
          <w:lang w:bidi="ar-SA"/>
        </w:rPr>
        <w:t>١٢۵٨٩</w:t>
      </w:r>
      <w:r>
        <w:rPr>
          <w:rFonts w:ascii="Amiri" w:hAnsi="Amiri" w:eastAsia="Amiri" w:cs="Amiri"/>
          <w:color w:val="111111"/>
          <w:sz w:val="28"/>
          <w:sz w:val="28"/>
          <w:szCs w:val="28"/>
          <w:rtl w:val="true"/>
          <w:lang w:bidi="ar-SA"/>
        </w:rPr>
        <w:t xml:space="preserve">، الثلاثاء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ذوالحجة، عام </w:t>
      </w:r>
      <w:r>
        <w:rPr>
          <w:rFonts w:ascii="Amiri" w:hAnsi="Amiri" w:eastAsia="Amiri" w:cs="Amiri"/>
          <w:color w:val="111111"/>
          <w:sz w:val="28"/>
          <w:sz w:val="28"/>
          <w:szCs w:val="28"/>
          <w:lang w:bidi="ar-SA"/>
        </w:rPr>
        <w:t>١۴٢۴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الموافق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فبراير </w:t>
      </w:r>
      <w:r>
        <w:rPr>
          <w:rFonts w:ascii="Amiri" w:hAnsi="Amiri" w:eastAsia="Amiri" w:cs="Amiri"/>
          <w:color w:val="111111"/>
          <w:sz w:val="28"/>
          <w:sz w:val="28"/>
          <w:szCs w:val="28"/>
          <w:lang w:bidi="ar-SA"/>
        </w:rPr>
        <w:t>٢٠٠١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رقم </w:t>
      </w:r>
      <w:r>
        <w:rPr>
          <w:rFonts w:ascii="Amiri" w:hAnsi="Amiri" w:eastAsia="Amiri" w:cs="Amiri"/>
          <w:color w:val="111111"/>
          <w:sz w:val="28"/>
          <w:sz w:val="28"/>
          <w:szCs w:val="28"/>
          <w:lang w:bidi="ar-SA"/>
        </w:rPr>
        <w:t>٩٩٨١</w:t>
      </w:r>
      <w:r>
        <w:rPr>
          <w:rFonts w:ascii="Amiri" w:hAnsi="Amiri" w:eastAsia="Amiri" w:cs="Amiri"/>
          <w:color w:val="111111"/>
          <w:sz w:val="28"/>
          <w:sz w:val="28"/>
          <w:szCs w:val="28"/>
          <w:rtl w:val="true"/>
          <w:lang w:bidi="ar-SA"/>
        </w:rPr>
        <w:t xml:space="preserve">، السنة الخامسة عشرة، الصادر يوم الاحد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جمادى الاولى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الوافق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مارس، </w:t>
      </w:r>
      <w:r>
        <w:rPr>
          <w:rFonts w:ascii="Amiri" w:hAnsi="Amiri" w:eastAsia="Amiri" w:cs="Amiri"/>
          <w:color w:val="111111"/>
          <w:sz w:val="28"/>
          <w:sz w:val="28"/>
          <w:szCs w:val="28"/>
          <w:lang w:bidi="ar-SA"/>
        </w:rPr>
        <w:t>١٩۵١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عكاظ، السنة الاربعون، العدد </w:t>
      </w:r>
      <w:r>
        <w:rPr>
          <w:rFonts w:ascii="Amiri" w:hAnsi="Amiri" w:eastAsia="Amiri" w:cs="Amiri"/>
          <w:color w:val="111111"/>
          <w:sz w:val="28"/>
          <w:sz w:val="28"/>
          <w:szCs w:val="28"/>
          <w:lang w:bidi="ar-SA"/>
        </w:rPr>
        <w:t>١١۵۶٩</w:t>
      </w:r>
      <w:r>
        <w:rPr>
          <w:rFonts w:ascii="Amiri" w:hAnsi="Amiri" w:eastAsia="Amiri" w:cs="Amiri"/>
          <w:color w:val="111111"/>
          <w:sz w:val="28"/>
          <w:sz w:val="28"/>
          <w:szCs w:val="28"/>
          <w:rtl w:val="true"/>
          <w:lang w:bidi="ar-SA"/>
        </w:rPr>
        <w:t xml:space="preserve">، السبت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ذوالحجه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 xml:space="preserve">ه، الموافق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إبريل </w:t>
      </w:r>
      <w:r>
        <w:rPr>
          <w:rFonts w:ascii="Amiri" w:hAnsi="Amiri" w:eastAsia="Amiri" w:cs="Amiri"/>
          <w:color w:val="111111"/>
          <w:sz w:val="28"/>
          <w:sz w:val="28"/>
          <w:szCs w:val="28"/>
          <w:lang w:bidi="ar-SA"/>
        </w:rPr>
        <w:t>١٩٩٨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الازهر، القاهرة، ربيع الأول سنة </w:t>
      </w:r>
      <w:r>
        <w:rPr>
          <w:rFonts w:ascii="Amiri" w:hAnsi="Amiri" w:eastAsia="Amiri" w:cs="Amiri"/>
          <w:color w:val="111111"/>
          <w:sz w:val="28"/>
          <w:sz w:val="28"/>
          <w:szCs w:val="28"/>
          <w:lang w:bidi="ar-SA"/>
        </w:rPr>
        <w:t>١٣۴۶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البحوث الفقهية المعاصرة، العدد التاسع و الاربعون، السنة الثالثة عشرة، شوال، ذوالقعده، ذوالحجه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93" w:name="pg1963_26269"/>
    </w:p>
    <w:p>
      <w:pPr>
        <w:pStyle w:val="Heading2"/>
        <w:numPr>
          <w:ilvl w:val="1"/>
          <w:numId w:val="1"/>
        </w:numPr>
        <w:rPr/>
      </w:pPr>
      <w:bookmarkStart w:id="194" w:name="__RefHeading___Toc3643644_3650668749"/>
      <w:bookmarkStart w:id="195" w:name="_Toc68"/>
      <w:bookmarkEnd w:id="193"/>
      <w:bookmarkEnd w:id="194"/>
      <w:r>
        <w:rPr>
          <w:rtl w:val="true"/>
        </w:rPr>
        <w:t>منابع و مراجع مترجم</w:t>
      </w:r>
      <w:bookmarkEnd w:id="195"/>
    </w:p>
    <w:p>
      <w:pPr>
        <w:pStyle w:val="Heading3"/>
        <w:numPr>
          <w:ilvl w:val="2"/>
          <w:numId w:val="1"/>
        </w:numPr>
        <w:rPr/>
      </w:pPr>
      <w:bookmarkStart w:id="196" w:name="__RefHeading___Toc3643646_3650668749"/>
      <w:bookmarkStart w:id="197" w:name="_Toc69"/>
      <w:bookmarkEnd w:id="196"/>
      <w:r>
        <w:rPr>
          <w:rtl w:val="true"/>
        </w:rPr>
        <w:t>الف</w:t>
      </w:r>
      <w:r>
        <w:rPr>
          <w:rtl w:val="true"/>
        </w:rPr>
        <w:t xml:space="preserve">. </w:t>
      </w:r>
      <w:r>
        <w:rPr>
          <w:rtl w:val="true"/>
        </w:rPr>
        <w:t>فارسى</w:t>
      </w:r>
      <w:bookmarkEnd w:id="19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ترجمه غلامعلى حداد عادل، چاپ دوم، مشهد، انتشارات آستان قدس رضوى، </w:t>
      </w:r>
      <w:r>
        <w:rPr>
          <w:rFonts w:ascii="IRNazanin" w:hAnsi="IRNazanin" w:eastAsia="IRNazanin"/>
          <w:color w:val="111111"/>
          <w:sz w:val="28"/>
          <w:sz w:val="28"/>
          <w:szCs w:val="28"/>
          <w:lang w:bidi="fa-IR"/>
        </w:rPr>
        <w:t>١٣٩٠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ترجمه سيد على موسوى گرمارودى، ويراستاران حسين استاد ولى، سيد حسين صدر الحفاظ، بهاءالدين خرمشاهى، چاپ دوم، تهران، قديانى،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سيد جعفر شهيدى، چاپ چهاردهم، تهران، شركت انتشارات علمى و فرهنگى، </w:t>
      </w:r>
      <w:r>
        <w:rPr>
          <w:rFonts w:ascii="IRNazanin" w:hAnsi="IRNazanin" w:eastAsia="IRNazanin"/>
          <w:color w:val="111111"/>
          <w:sz w:val="28"/>
          <w:sz w:val="28"/>
          <w:szCs w:val="28"/>
          <w:lang w:bidi="fa-IR"/>
        </w:rPr>
        <w:t>١٣٧٨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اسلامى مكه و مدينه، رسول جعفريان، چاپ پنجم، قم، نشر مشعر،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الموفقيات، زبير بن بكار، ترجمه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قائدان، چاپ اول، تهران، شركت چاپ و نشر بين الملل،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مدينه ترجمه خلاصة الوفاء باخبار دارالمصطفى، علامه نورالدين 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مترجمى ناشناس از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تصحيح و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كمال حاج سيد جوادى، چاپ اول، قم، نشر مشعر،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آثار اسلامى مكه مكرمه و مدينه منوره، اصغر قائدان، چاپ دوم، قم، نشر مشعر،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مدينه منوره، ابن شبه، ابو زيد عمر،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صابرى، چاپ اول، قم، نشر مشعر،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مكه از آغاز تا پايان دولت شرفاى مكه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احمد السباعى، ترجمه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تهران، نشر مشعر،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آثار تاريخى مكه و مدينه و فلسفه مناسك حج در فتوح الحرمين، محى لارى، به كوشش رسول جعفريان، چاپ اول، قم، انتشارات انصاريان، </w:t>
      </w:r>
      <w:r>
        <w:rPr>
          <w:rFonts w:ascii="IRNazanin" w:hAnsi="IRNazanin" w:eastAsia="IRNazanin"/>
          <w:color w:val="111111"/>
          <w:sz w:val="28"/>
          <w:sz w:val="28"/>
          <w:szCs w:val="28"/>
          <w:lang w:bidi="fa-IR"/>
        </w:rPr>
        <w:t>١٣٧٣</w:t>
      </w:r>
      <w:r>
        <w:rPr>
          <w:rFonts w:eastAsia="IRNazanin" w:cs="IRNazanin"/>
          <w:color w:val="111111"/>
          <w:sz w:val="28"/>
          <w:szCs w:val="28"/>
          <w:rtl w:val="true"/>
          <w:lang w:bidi="fa-IR"/>
        </w:rPr>
        <w:t xml:space="preserve">. </w:t>
      </w:r>
      <w:bookmarkStart w:id="198" w:name="pg1963_26271"/>
    </w:p>
    <w:p>
      <w:pPr>
        <w:pStyle w:val="BookText"/>
        <w:rPr/>
      </w:pPr>
      <w:bookmarkEnd w:id="198"/>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حضرت خديجه برترين مكان مكه پس از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عبدالوهاب ابراهيم ابوسليمان،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حسينى فاضل، ميقات حج، سال هيجدهم، شماره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١٣٨٨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اسلامى،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موسوى بجنوردى، چاپ اول، تهران، مركز دائرة المعارف بزرگ اسلامى، </w:t>
      </w:r>
      <w:r>
        <w:rPr>
          <w:rFonts w:ascii="IRNazanin" w:hAnsi="IRNazanin" w:eastAsia="IRNazanin"/>
          <w:color w:val="111111"/>
          <w:sz w:val="28"/>
          <w:sz w:val="28"/>
          <w:szCs w:val="28"/>
          <w:lang w:bidi="fa-IR"/>
        </w:rPr>
        <w:t>١٣۶٩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سيرت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تلخيص كتاب الصحيح من سيرة النبى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سيد مرتضى عاملى، ترجمه محمد سپهرى، چاپ سوم، تهران، سازمان انتشارات پژوهشگاه فرهنگ و انديشه اسلامى،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محمد بن سعد واقدى،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مهدوى دامغانى، تهران، فرهنگ و انديشه،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مسجدالحرام درگذر تاريخ، محمد طاهر كردى مكى،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انصارى، چاپ اول، قم، نشر مشعر،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الاسرار، حكيم نظامى گنجوى، مقدمه حسين الهى قمشه اى، تصحيح و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سرمدى،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فرادى، تشعير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اردشير مجرد تاكستانى، چاپ اول، تهران، انجمن خوش‌نويسان ايران با همكارى وزارت فرهنگ و ارشاد اسلامى، </w:t>
      </w:r>
      <w:r>
        <w:rPr>
          <w:rFonts w:ascii="IRNazanin" w:hAnsi="IRNazanin" w:eastAsia="IRNazanin"/>
          <w:color w:val="111111"/>
          <w:sz w:val="28"/>
          <w:sz w:val="28"/>
          <w:szCs w:val="28"/>
          <w:lang w:bidi="fa-IR"/>
        </w:rPr>
        <w:t>١٣٧٠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وهابى‌گرى، حامد الگار،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غايى، چاپ اول، مشهد، بنياد پژوهش‌هاى اسلامى،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پيامبر در حجة الوداع، حسين واثقى، چاپ اول، قم، نشر دانش حوزه، </w:t>
      </w:r>
      <w:r>
        <w:rPr>
          <w:rFonts w:ascii="IRNazanin" w:hAnsi="IRNazanin" w:eastAsia="IRNazanin"/>
          <w:color w:val="111111"/>
          <w:sz w:val="28"/>
          <w:sz w:val="28"/>
          <w:szCs w:val="28"/>
          <w:lang w:bidi="fa-IR"/>
        </w:rPr>
        <w:t>١٣٨٣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مولود كعبه، محمد على اردوبادى،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حسينعلى عربى، قم، مؤسسه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99" w:name="__RefHeading___Toc3643648_3650668749"/>
      <w:bookmarkStart w:id="200" w:name="_Toc70"/>
      <w:bookmarkEnd w:id="199"/>
      <w:r>
        <w:rPr>
          <w:rtl w:val="true"/>
        </w:rPr>
        <w:t>ب</w:t>
      </w:r>
      <w:r>
        <w:rPr>
          <w:rtl w:val="true"/>
        </w:rPr>
        <w:t xml:space="preserve">. </w:t>
      </w:r>
      <w:r>
        <w:rPr>
          <w:rtl w:val="true"/>
        </w:rPr>
        <w:t>عربى</w:t>
      </w:r>
      <w:bookmarkEnd w:id="20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عقائده، صائب عبدالحميد، الطبعة الثانية، قم، دائرة معارف الفقه الاسلامى طبقاً لمذهب اهل البيت،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اتحاف السادة المتقين بشرح احياء علوم‌الدين، السيد محمد بن محمد الحسينى الزبيدى، بيروت،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اتحاف الورى باخبار ام القرى، محمد بن محمد بن فهد،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فهيم شلتوت، مكة المكرمة، جامعة ام القرى، </w:t>
      </w:r>
      <w:r>
        <w:rPr>
          <w:rFonts w:ascii="Amiri" w:hAnsi="Amiri" w:eastAsia="Amiri" w:cs="Amiri"/>
          <w:color w:val="111111"/>
          <w:sz w:val="28"/>
          <w:sz w:val="28"/>
          <w:szCs w:val="28"/>
          <w:lang w:bidi="ar-SA"/>
        </w:rPr>
        <w:t>١۴٢۶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ابى‌منصور احمد بن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البهدادى و محمد هادى به، با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سبحانى، چاپ دوم، دار الاسوة،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مكة فى قديم الدهر و حديثه، الامام ابى‌عبدالله محمد بن اسحاق الفاكهى،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عبدالله بن دهيش، الطبعة الاولى، بيروت، دار خضر،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مكة و ما جاء فيها من الآثار، ابوالوليد محمد بن عبدالله بن احمد الازرقى،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رشدى الصالح ملحس، الطبعة الاولى، قم، انتشارات شريف الرضى،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السالك الى افعال المناسك، برهان الدين ابراهيم بن فرحون المدنى المالكى،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الهادى ابوالاجفان، الطبعة الاولى، تونس، بيت الحكمة، </w:t>
      </w:r>
      <w:r>
        <w:rPr>
          <w:rFonts w:ascii="Amiri" w:hAnsi="Amiri" w:eastAsia="Amiri" w:cs="Amiri"/>
          <w:color w:val="111111"/>
          <w:sz w:val="28"/>
          <w:sz w:val="28"/>
          <w:szCs w:val="28"/>
          <w:lang w:bidi="ar-SA"/>
        </w:rPr>
        <w:t>١٩٨٩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الازرقى وموارده فى كتابه اخبار مكة و ما جاء فيها من الآثار، احمد هاشم محمد صالح السبعاوى، الطبعة الاولى، بغداد، ديوان الوقف السنى، </w:t>
      </w:r>
      <w:r>
        <w:rPr>
          <w:rFonts w:ascii="Amiri" w:hAnsi="Amiri" w:eastAsia="Amiri" w:cs="Amiri"/>
          <w:color w:val="111111"/>
          <w:sz w:val="28"/>
          <w:sz w:val="28"/>
          <w:szCs w:val="28"/>
          <w:lang w:bidi="ar-SA"/>
        </w:rPr>
        <w:t>١۴٣١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فى معرفة الاصحاب، ابن عبدالبر، ابوعمر يوسف بن عبدالله بن محمد،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عادل احمد عبدالموجود، قدم له و قرظه محمد عبدالعظيم البرى، جمعه طاهر النجار، الطبعة الاولى، بيروت، دارالكتب العلمية،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فى تمييز الصحابة، ابن حجر العسقلانى، شهاب‌الدين ابى‌الفضل احمد بن على، الطبعة الاولى، القاهرة، دار احياء التراث العربى، </w:t>
      </w:r>
      <w:r>
        <w:rPr>
          <w:rFonts w:ascii="Amiri" w:hAnsi="Amiri" w:eastAsia="Amiri" w:cs="Amiri"/>
          <w:color w:val="111111"/>
          <w:sz w:val="28"/>
          <w:sz w:val="28"/>
          <w:szCs w:val="28"/>
          <w:lang w:bidi="ar-SA"/>
        </w:rPr>
        <w:t>١٣٢٨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الموقعين عن رب العالمين، ابن قيم الجوزية، شمس‌الدين ابن عبدالله محمد بن ابى‌بكر، رتبه و ضبطه و خرج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عبدالسلام ابراهيم، الطبعة الاولى، بيروت، دارالكتب العلمية،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النبوة، ابى الحسن على بن محمد الماوردى، ضبط نصه و خرج احاديثه و علق عليه خالد عبدالرحمن العك، الطبعة الاولى، بيروت، دارالنفائس،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١٩٩۴</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ندوة مشكلة الزحام فى الحج و حلولها الشرعية، المجمع الفقهى الاسلامى، مكة المكرمة، رابطة العالم الاسلامى، </w:t>
      </w:r>
      <w:r>
        <w:rPr>
          <w:rFonts w:ascii="Amiri" w:hAnsi="Amiri" w:eastAsia="Amiri" w:cs="Amiri"/>
          <w:color w:val="111111"/>
          <w:sz w:val="28"/>
          <w:sz w:val="28"/>
          <w:szCs w:val="28"/>
          <w:lang w:bidi="ar-SA"/>
        </w:rPr>
        <w:t>١۴٢٣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 السيد محسن الامين، حققه واخرجه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الامين، بيروت،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الصراط المستقيم لمخالفة اصحاب الجحيم، ابن تيمية، شيخ‌الاسلام احمد بن عبدالرحيم بن عبد السلام،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عبدالكريم العقل، الطبعة الاولى، الرياض، دارالفضيلة، </w:t>
      </w:r>
      <w:r>
        <w:rPr>
          <w:rFonts w:ascii="Amiri" w:hAnsi="Amiri" w:eastAsia="Amiri" w:cs="Amiri"/>
          <w:color w:val="111111"/>
          <w:sz w:val="28"/>
          <w:sz w:val="28"/>
          <w:szCs w:val="28"/>
          <w:lang w:bidi="ar-SA"/>
        </w:rPr>
        <w:t>١۴٢۴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امتاع الاسماع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الاحوال و الاموال و الحفدة و المتاع، تقى الدين احمد بن على ابن عبدالقادر بن محمد المقريزى،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النميسى، الطبعة الاولى، بيروت، دارالكتب العلمية،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المكنون فى الذيل على كشف الظنون عن اسامى الكتب و الفنون، اسماعيل باشا بن محمد امين بن ميرسليم البابانى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عطاء، بيروت، دارالكتب العلمية، </w:t>
      </w:r>
      <w:r>
        <w:rPr>
          <w:rFonts w:ascii="Amiri" w:hAnsi="Amiri" w:eastAsia="Amiri" w:cs="Amiri"/>
          <w:color w:val="111111"/>
          <w:sz w:val="28"/>
          <w:sz w:val="28"/>
          <w:szCs w:val="28"/>
          <w:lang w:bidi="ar-SA"/>
        </w:rPr>
        <w:t>١۴٢٩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محمدباقر المجلسى، الطبعةالاولى، بيروت، مؤسسة الوفاء،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 ابوالفداء الحافظ ابن‌كثير الدمشقى، دقق اصوله و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ابوملحم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بيروت، دارالكتب الاسلامية،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المرام بالرحلة الى بيت الله الحرام، المرادى، تحقيق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زينهم محمد عزب، الطبعة الاولى، القاهرة، دار الثقافية، </w:t>
      </w:r>
      <w:r>
        <w:rPr>
          <w:rFonts w:ascii="Amiri" w:hAnsi="Amiri" w:eastAsia="Amiri" w:cs="Amiri"/>
          <w:color w:val="111111"/>
          <w:sz w:val="28"/>
          <w:sz w:val="28"/>
          <w:szCs w:val="28"/>
          <w:lang w:bidi="ar-SA"/>
        </w:rPr>
        <w:t>١۴٢٧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المرام من ادلة الاحكام، الحافظ ابى‌الفضل احمد بن حجر العسقلانى، حقق اصوله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بى‌جا، بى‌نا، بى‌تا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النبى و حجراتها وصفة معيشته فيها بيت عائشة انموذجاً، محمد بن فارس الجميل، الطبعة الاولى، الرياض، مركز الملك فيصل للبحوث والدراسات الاسلامية، </w:t>
      </w:r>
      <w:r>
        <w:rPr>
          <w:rFonts w:ascii="Amiri" w:hAnsi="Amiri" w:eastAsia="Amiri" w:cs="Amiri"/>
          <w:color w:val="111111"/>
          <w:sz w:val="28"/>
          <w:sz w:val="28"/>
          <w:szCs w:val="28"/>
          <w:lang w:bidi="ar-SA"/>
        </w:rPr>
        <w:t>١۴٣١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آل سعود، ناصر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اتحاد الشعب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العربية السعودية، آلكسى ميخائيلوويچ فاسيليف،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خيرى الاضمن و جلال الماشطة، بيروت، دار الفارابى، </w:t>
      </w:r>
      <w:r>
        <w:rPr>
          <w:rFonts w:ascii="IRNazanin" w:hAnsi="IRNazanin" w:eastAsia="IRNazanin"/>
          <w:color w:val="111111"/>
          <w:sz w:val="28"/>
          <w:sz w:val="28"/>
          <w:szCs w:val="28"/>
          <w:lang w:bidi="fa-IR"/>
        </w:rPr>
        <w:t>٢٠١١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القويم لمكة و بيت الله الكريم، محمد طاهر بن عبدالقادر الكردى المكى، بيروت، دار خضر،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 ابو زيد عمر بن شبّة النميرى البصرى،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قم، دارالفكر،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عجائب الآثار فى الترجم و الاخبار، عبدالرحمان الجبرتى، بيروت، دارالجيل،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ابوالقاسم على بن 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دارالفكر،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المشرفة و المسجدالحرام و المدينة الشريفة و القبر الشريف، الامام ابى‌البقاء محمد بن الضياء المكى الحنفى،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ابراهيم الازهرى و ايمن خضر الازهرى، الطبعة الاولى، بيروت، دارالكتب العلمية،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مكة دراسات فى السياسة والعلم والاجتماع والعمران، احمد السباعى، الطبعة الثامنة، مكه المكرمة،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 المؤرخون بمكة من القرن الثالث الهجرى الى القرن الثالث عشر جمع و عرض و تعريف، محمد الحبيب الهيلة، الطبعة الاولى، مكة المكرمة، مؤسسة الفرقان للتراث الاسلامى، </w:t>
      </w:r>
      <w:r>
        <w:rPr>
          <w:rFonts w:ascii="Amiri" w:hAnsi="Amiri" w:eastAsia="Amiri" w:cs="Amiri"/>
          <w:color w:val="111111"/>
          <w:sz w:val="28"/>
          <w:sz w:val="28"/>
          <w:szCs w:val="28"/>
          <w:lang w:bidi="ar-SA"/>
        </w:rPr>
        <w:t>١٩٩۴</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الصحابة بآثار رسول الله صلى الله عليه و آله و سلم و بيان فضل العظيم، محمد طاهر ابن عبدالقادر الكردى المكى، الطبعة الاولى، جدة، دارالمنهاج للنشر و التوزيع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ابو محمد الحسن بن على بن الحسين بن شعبة الحرانى، صححه و علق عليه على اكبر الغفارى، الطبعة الثانية، قم، مؤسسة النشر الاسلامى التابعة لجماعة المدرسين،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١٣۶٣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سبط ابن الجوزى، قم، الشريف الرضى،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التعليق على صحيح البخارى، احمد بن على بن حجر العسقلانى،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عبدالرحمان موسى القزقى، بيروت، المكتبة الاسلامية،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الى تحصيل مسالك الشريعة، محمد بن الحسن الحر العاملى، الطبعة الثانية، قم، مؤسسة آل البيت لاحياء التراث،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الحبير فى تخريج احاديث الرافعى الكبير، شهاب الدين احمد على بن حجر العسقلانى،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الرحمان المرعشلى، بيروت، دار المعرفة،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الاسماء و اللغات، ابى‌زكريا محيى‌الدين بن شرف النووى، بيروت، دارالكتب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و هو سنن الترمذى، ابوعيسى محمد بن عيسى بن سورة، تحقيق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محمد شاكر، بيروت،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الطيف فى فضل مكة و اهلها و بناء البيت الشريف، جمال الدين محمد جار الله بن محمد نورالدين ابن‌ظهيرة القرشى المخزومى، الطبعة الاولى، القاهرة، مطبعة عيسى البابى الحلبى و شركاه، </w:t>
      </w:r>
      <w:r>
        <w:rPr>
          <w:rFonts w:ascii="Amiri" w:hAnsi="Amiri" w:eastAsia="Amiri" w:cs="Amiri"/>
          <w:color w:val="111111"/>
          <w:sz w:val="28"/>
          <w:sz w:val="28"/>
          <w:szCs w:val="28"/>
          <w:lang w:bidi="ar-SA"/>
        </w:rPr>
        <w:t>١٣۵٧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جذور الارهاب فى العقيدة الوهابية، احمد محمود صبحى، اشراف السيد والى الزاملى، الطبعة الاولى، بيروت، دار الميزان، </w:t>
      </w:r>
      <w:r>
        <w:rPr>
          <w:rFonts w:ascii="Amiri" w:hAnsi="Amiri" w:eastAsia="Amiri" w:cs="Amiri"/>
          <w:color w:val="111111"/>
          <w:sz w:val="28"/>
          <w:sz w:val="28"/>
          <w:szCs w:val="28"/>
          <w:lang w:bidi="ar-SA"/>
        </w:rPr>
        <w:t>١۴٢٩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٢٠٠٨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نسب قريش و اخبارها، زبير بن بكار، شرح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القاهرة، مكتبة دارالعربية،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ابى‌عثمان عمرو بن بحر الجاحظ، تحقيق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الطبعة الاولى، بيروت، دار احياء التراث العربى، </w:t>
      </w:r>
      <w:r>
        <w:rPr>
          <w:rFonts w:ascii="Amiri" w:hAnsi="Amiri" w:eastAsia="Amiri" w:cs="Amiri"/>
          <w:color w:val="111111"/>
          <w:sz w:val="28"/>
          <w:sz w:val="28"/>
          <w:szCs w:val="28"/>
          <w:lang w:bidi="ar-SA"/>
        </w:rPr>
        <w:t>١٣٨٨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الخرايج و الجرايح، قطب الدين الراوندى،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ربانى، قم، انتشارات مصطفوى، بى‌تا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الوفاء باخبار دار المصطفى، السمهودى، على عبدالله بن احمد الحسنى،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الطبعة الاولى، القاهرة، مكتبة الثقافة الدينية، </w:t>
      </w:r>
      <w:r>
        <w:rPr>
          <w:rFonts w:ascii="Amiri" w:hAnsi="Amiri" w:eastAsia="Amiri" w:cs="Amiri"/>
          <w:color w:val="111111"/>
          <w:sz w:val="28"/>
          <w:sz w:val="28"/>
          <w:szCs w:val="28"/>
          <w:lang w:bidi="ar-SA"/>
        </w:rPr>
        <w:t>١۴٢٧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الدرالمنثور بآثار المصطفى ومدينة الرسول صلى الله عليه و آله و سلم، محمد على صالح قزنى، القاهرة، دار جوامع الكلم، </w:t>
      </w:r>
      <w:r>
        <w:rPr>
          <w:rFonts w:ascii="Amiri" w:hAnsi="Amiri" w:eastAsia="Amiri" w:cs="Amiri"/>
          <w:color w:val="111111"/>
          <w:sz w:val="28"/>
          <w:sz w:val="28"/>
          <w:szCs w:val="28"/>
          <w:lang w:bidi="ar-SA"/>
        </w:rPr>
        <w:t>٢٠٠۶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السنية فى الرد على الوهابية، احمد زينى دحلان، تركيه، ايشيق، </w:t>
      </w:r>
      <w:r>
        <w:rPr>
          <w:rFonts w:ascii="Amiri" w:hAnsi="Amiri" w:eastAsia="Amiri" w:cs="Amiri"/>
          <w:color w:val="111111"/>
          <w:sz w:val="28"/>
          <w:sz w:val="28"/>
          <w:szCs w:val="28"/>
          <w:lang w:bidi="ar-SA"/>
        </w:rPr>
        <w:t>١٩٧۶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الكامنة فى اعيان المائة الثامنة، شهاب الدين احمد بن على بن محمد بن حجر العسقلانى، طبقه و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عبدالوارث محمد على، الطبعة الاولى، بيروت، دار الكتب العلمية،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ابى نعيم احمد بن عبدالله الاصبهانى، الطبعة الاولى، بيروت، عالم الكتب،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الفالحين لطرق رياض الصالحين للامام النووى، محمد بن على بن علان الصديقى، بيروت، دارالكتاب العربى،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ابى طالب عم النبى صلى الله عليه و آله و سلم، جمعه و شرحه محمد التونجى،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دارالكتاب العربى، </w:t>
      </w:r>
      <w:r>
        <w:rPr>
          <w:rFonts w:ascii="Amiri" w:hAnsi="Amiri" w:eastAsia="Amiri" w:cs="Amiri"/>
          <w:color w:val="111111"/>
          <w:sz w:val="28"/>
          <w:sz w:val="28"/>
          <w:szCs w:val="28"/>
          <w:lang w:bidi="ar-SA"/>
        </w:rPr>
        <w:t>١۴٢٩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الحسن بن هانى ابى‌نواس، حققه و شرحه احمد عبدالمجيد الغزالى، راجعه و فهرسه احمد ابراهيم زهوة، بيروت، دارالكتاب العربى، </w:t>
      </w:r>
      <w:r>
        <w:rPr>
          <w:rFonts w:ascii="Amiri" w:hAnsi="Amiri" w:eastAsia="Amiri" w:cs="Amiri"/>
          <w:color w:val="111111"/>
          <w:sz w:val="28"/>
          <w:sz w:val="28"/>
          <w:szCs w:val="28"/>
          <w:lang w:bidi="ar-SA"/>
        </w:rPr>
        <w:t>١۴٢۵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٢٠٠۵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امرئ القيس، شرح محمد الاسكندرانى و نهاد 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الكتاب العربى، </w:t>
      </w:r>
      <w:r>
        <w:rPr>
          <w:rFonts w:ascii="Amiri" w:hAnsi="Amiri" w:eastAsia="Amiri" w:cs="Amiri"/>
          <w:color w:val="111111"/>
          <w:sz w:val="28"/>
          <w:sz w:val="28"/>
          <w:szCs w:val="28"/>
          <w:lang w:bidi="ar-SA"/>
        </w:rPr>
        <w:t>١۴٢۵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٢٠٠۴</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بشار بن برد، جمع و تحقيق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الطاهر بن عاشور، الطبعة الاولى، القاهرة، دارالسلام، </w:t>
      </w:r>
      <w:r>
        <w:rPr>
          <w:rFonts w:ascii="Amiri" w:hAnsi="Amiri" w:eastAsia="Amiri" w:cs="Amiri"/>
          <w:color w:val="111111"/>
          <w:sz w:val="28"/>
          <w:sz w:val="28"/>
          <w:szCs w:val="28"/>
          <w:lang w:bidi="ar-SA"/>
        </w:rPr>
        <w:t>١۴٢٩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مجنون ليلى، شرح يوسف فرحان،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دارالكتاب العربى، </w:t>
      </w:r>
      <w:r>
        <w:rPr>
          <w:rFonts w:ascii="Amiri" w:hAnsi="Amiri" w:eastAsia="Amiri" w:cs="Amiri"/>
          <w:color w:val="111111"/>
          <w:sz w:val="28"/>
          <w:sz w:val="28"/>
          <w:szCs w:val="28"/>
          <w:lang w:bidi="ar-SA"/>
        </w:rPr>
        <w:t>١۴٢٧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دعبل بن على الخزاعى، صنعة عبدالكريم الاشتر، الطبعة الاولى، قم، مكتبة الحيدرى، </w:t>
      </w:r>
      <w:r>
        <w:rPr>
          <w:rFonts w:ascii="Amiri" w:hAnsi="Amiri" w:eastAsia="Amiri" w:cs="Amiri"/>
          <w:color w:val="111111"/>
          <w:sz w:val="28"/>
          <w:sz w:val="28"/>
          <w:szCs w:val="28"/>
          <w:lang w:bidi="ar-SA"/>
        </w:rPr>
        <w:t>١۴٢٧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الحاج من الزبير الى البلد الحرام، سعد بن احمد الربيعة، اعدها لنشر سعود بن عبدالعزيز الربيعة، الطبعة الاولى، بيروت، الدار العربية للموسوعات،</w:t>
      </w:r>
      <w:r>
        <w:rPr>
          <w:rFonts w:ascii="Amiri" w:hAnsi="Amiri" w:eastAsia="Amiri" w:cs="Amiri"/>
          <w:color w:val="111111"/>
          <w:sz w:val="28"/>
          <w:sz w:val="28"/>
          <w:szCs w:val="28"/>
          <w:lang w:bidi="ar-SA"/>
        </w:rPr>
        <w:t>١۴٣٢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٢٠١١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بطوطه، ابوعبدالله محمد بن عبدالله بن محمد بن ابراهيم اللمواتى الطنجى بيروت، دارصادر،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ابن جبير، ابن الحسين محمد بن احمد بن جبير الكنائى رواندسى البانسى، طبعه و 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زينهم، القاهرة، دارالمعارف،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محمد جواد البلاغى،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على الحكيم، الطبعةالاولى، قم،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علي فتاوي الوهابية، سيد حسن صدر كاظمينى،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مرعشى نجفى، چاپ اول، قم، كتابخانه آيت الله مرعشى نجفى، </w:t>
      </w:r>
      <w:r>
        <w:rPr>
          <w:rFonts w:ascii="IRNazanin" w:hAnsi="IRNazanin" w:eastAsia="IRNazanin"/>
          <w:color w:val="111111"/>
          <w:sz w:val="28"/>
          <w:sz w:val="28"/>
          <w:szCs w:val="28"/>
          <w:lang w:bidi="fa-IR"/>
        </w:rPr>
        <w:t>١۴٣٠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الاُنُف فى شرح السيرة النبوية لابن هشام، الامام المحدث عبدالرحمان السهيلى، تحقيق و تعليق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الوكيل، الطبعة الاولى، بيروت، دار احياء التراث العربى،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فى هدى خير العباد، شمس‌الدين ابى‌عبدالله محمد بن ابى‌بكر الزرعى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حقق نصوصه و خرج احاديثه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عبدالقادر عرفان العشا حسُّونه، الطبعة الاولى، بيروت، دارالفكر،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الزهور المقتطفة من تاريخ مكة المشرفة، الامام العلامة الحافظ ابى‌الطيب تقى الدين محمد ابن احمد بن على القرشى الهاشمى الحسينى الفاسى، 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اريب محمد الغزاوى، قرأه و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الارناؤوط، بيروت، دارصادر،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زوايا التصوف و الصوفيه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خبايا الزوايا، حسن بن على العجيمى، تصحيح و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عبدالرحيم السايح، توفيق على وهبة، القاهرة، مكتبة الثقافة الدينية، </w:t>
      </w:r>
      <w:r>
        <w:rPr>
          <w:rFonts w:ascii="Amiri" w:hAnsi="Amiri" w:eastAsia="Amiri" w:cs="Amiri"/>
          <w:color w:val="111111"/>
          <w:sz w:val="28"/>
          <w:sz w:val="28"/>
          <w:szCs w:val="28"/>
          <w:lang w:bidi="ar-SA"/>
        </w:rPr>
        <w:t>١۴٣٠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الهدى والرشاد فى سيرة خير العباد، محمد بن يوسف الصالحى الشامى،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عبدالموجود و على محمد معوض، بيروت، دارالكتب العلمية،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مرحلة زمنية مباركة لا مذهب اسلامى، محمد سعيد رمضان البوطى، بيروت، دارالفكر،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رشيد رضا او اخاء اربعين سنة، الامير شكيب ارسلان، قرأه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مدحت يوسف السبع، الطبعة الاولى، القاهرة، دارالفضيلة،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شمس الدين محمد بن احمد بن عثمان الذهبى، بيروت، مؤسسة الرسالة،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الزرقانى على موطأ الامام مالك، سيدى محمد الزرقانى، صحح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علماء الازهر الشريف، القاهرة، مكتبة و مطبعة المشهد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 بتعريف حقوق المصطفى، ابى‌الفضل عياض بن موسى بن عياض التحصبى القاضى عياض،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بيروت، دارالكتاب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الغرام باخبار البلد الحرام، الامام العلامة الحافظ ابى‌الطيب تقى‌الدين محمد بن احمد ابن على المكى المالكى الفاسى، نسخ الاصل و قابله 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فؤاد سيد، حققه و علق عليه و 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محمد الذهبى، الطبعة الثانية، مكه المكرمة، مكتبة و مطبعة النهضة الحديثة، </w:t>
      </w:r>
      <w:r>
        <w:rPr>
          <w:rFonts w:ascii="Amiri" w:hAnsi="Amiri" w:eastAsia="Amiri" w:cs="Amiri"/>
          <w:color w:val="111111"/>
          <w:sz w:val="28"/>
          <w:sz w:val="28"/>
          <w:szCs w:val="28"/>
          <w:lang w:bidi="ar-SA"/>
        </w:rPr>
        <w:t>١٩٩٩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الغرام باخبار البلد الحرام، الحافظ ابى‌الطيب تقى‌الدين محمد الفاسى،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الطبعة الاولى، القاهرة، مكتبة الثقافة الدينية، </w:t>
      </w:r>
      <w:r>
        <w:rPr>
          <w:rFonts w:ascii="Amiri" w:hAnsi="Amiri" w:eastAsia="Amiri" w:cs="Amiri"/>
          <w:color w:val="111111"/>
          <w:sz w:val="28"/>
          <w:sz w:val="28"/>
          <w:szCs w:val="28"/>
          <w:lang w:bidi="ar-SA"/>
        </w:rPr>
        <w:t>١۴٢٨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فى المملكة العربية السعودية، حمزة الحسن، الطبعة الثانية، بيروت، دارالساقى، </w:t>
      </w:r>
      <w:r>
        <w:rPr>
          <w:rFonts w:ascii="Amiri" w:hAnsi="Amiri" w:eastAsia="Amiri" w:cs="Amiri"/>
          <w:color w:val="111111"/>
          <w:sz w:val="28"/>
          <w:sz w:val="28"/>
          <w:szCs w:val="28"/>
          <w:lang w:bidi="ar-SA"/>
        </w:rPr>
        <w:t>٢٠١٢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 ابوعبدالله محمد بن اسماعيل بن ابراهيم بن المغيرة بن بردزيه البخارى الجعفى، شرح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الشماعى الرفاعى، بيروت، دارالقلم،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ابى‌الحسين مسلم بن الحجاج القشيرى النيسابورى،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شاهين لاشين و احمد عمر هاشم، الطبعة الاولى، بيروت، مؤسسة عزالدين،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النبى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 تحليل، جعفر مرتضى العاملى، الطبعةالثانية، قم، جامعة المدرسين، </w:t>
      </w:r>
      <w:r>
        <w:rPr>
          <w:rFonts w:ascii="Amiri" w:hAnsi="Amiri" w:eastAsia="Amiri" w:cs="Amiri"/>
          <w:color w:val="111111"/>
          <w:sz w:val="28"/>
          <w:sz w:val="28"/>
          <w:szCs w:val="28"/>
          <w:lang w:bidi="ar-SA"/>
        </w:rPr>
        <w:t>١۴٠٢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الالهية فى الرد على الوهابية، سليمان بن عبدالوهاب، الطبعة الاولى، تهران، دار الهداية،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الكبرى، تاج الدين ابو نصر عبدالوهاب بن على بن عبد الكافى السبكى،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محمد الحلو و محمود محمد الطناحى، القاهرة، دار احياء التراث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ابوبكر بن احمد بن محمد بن عمر بن محمد نقى الدين ابن قاضى شهبة الدمشقى، رتب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انيس الطباع، الطبعة الاولى، بيروت، عالم الكتب،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جمال الدين عبدالرحيم بن الحسن الاسنوى،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الجبورى، الطبعة الاولى، بغداد، مطبعة الارشاد،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الانابة فى اماكن الاجابة، السيد عفيف الدين ابى السيادة عبدالله بن ابراهيم بن حسن ابن محمد امين ميرغنى الحسنى المتقى المكى الطائفى الحنفى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عبدالله نذير احمد مزى، الطبعة الاولى، مكة المكرمة، المكتبة المكية، </w:t>
      </w:r>
      <w:r>
        <w:rPr>
          <w:rFonts w:ascii="Amiri" w:hAnsi="Amiri" w:eastAsia="Amiri" w:cs="Amiri"/>
          <w:color w:val="111111"/>
          <w:sz w:val="28"/>
          <w:sz w:val="28"/>
          <w:szCs w:val="28"/>
          <w:lang w:bidi="ar-SA"/>
        </w:rPr>
        <w:t>١۴٢٩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٢٠٠٨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الثمين فى تاريخ البلد الامين، تقى الدين محمد بن احمد الحسنى الفاسى، تحقيق و تعليق و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احمد عطا، بيروت، دارالكتب العلمية،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فى الكتاب و السنة والادب، عبدالحسين احمد الامينى، الطبعة الاولى، تهران، دار الكتب الاسلامية، </w:t>
      </w:r>
      <w:r>
        <w:rPr>
          <w:rFonts w:ascii="Amiri" w:hAnsi="Amiri" w:eastAsia="Amiri" w:cs="Amiri"/>
          <w:color w:val="111111"/>
          <w:sz w:val="28"/>
          <w:sz w:val="28"/>
          <w:szCs w:val="28"/>
          <w:lang w:bidi="ar-SA"/>
        </w:rPr>
        <w:t>١٣۶۶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شرح صحيح البخارى، احمد بن على بن حجر العسقلانى، طبعة جديدة منقحة و مصححة عن الطبعة التى حقق اصلها و رقم كتبها و ابوابها و احاديثها عبد العزيز بن عبدالله ابن باز و محمد فؤاد عبدالباقى، الطبعة الثانية، بيروت، دارالكتب العلمية،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الربانية على الاذكار النّواوية، محمد بن على بن علان الصديقى، الرياض، المكتبة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 و سكن فيها، الحسن البصرى، تحقيق و تعليق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زينهم محمد عزب، القاهرة، مكتبة الثقافة الدينية،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منزل الوحى، محمد حسين هيكل، القاهرة، دار المعارف المصرية،</w:t>
      </w:r>
      <w:r>
        <w:rPr>
          <w:rFonts w:ascii="Amiri" w:hAnsi="Amiri" w:eastAsia="Amiri" w:cs="Amiri"/>
          <w:color w:val="111111"/>
          <w:sz w:val="28"/>
          <w:sz w:val="28"/>
          <w:szCs w:val="28"/>
          <w:lang w:bidi="ar-SA"/>
        </w:rPr>
        <w:t>٢٠٠٢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الفصل فى حكم الاحتفال بمولد خير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اسماعيل بن محمد الانصارى، الطبعة الاولى، الرياض، مكتبة الرشد، </w:t>
      </w:r>
      <w:r>
        <w:rPr>
          <w:rFonts w:ascii="Amiri" w:hAnsi="Amiri" w:eastAsia="Amiri" w:cs="Amiri"/>
          <w:color w:val="111111"/>
          <w:sz w:val="28"/>
          <w:sz w:val="28"/>
          <w:szCs w:val="28"/>
          <w:lang w:bidi="ar-SA"/>
        </w:rPr>
        <w:t>١۴٣٠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اسماء جبال تهامة و جبال مكة و المدينة و ما فيها من القرى و ما ينبت عليها من الاشجار و ما فيها من المياه، عرام بن الاصبغ السلمى، تحقيق و تعليق محمد صالح سناوى، بيروت، دارالكتب العلمية،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التعريفات، ابن الحسن على بن محمد الحسنى الجرجانى، وضع حواشيه و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السود، بيروت، دارالكتب العلمية، </w:t>
      </w:r>
      <w:r>
        <w:rPr>
          <w:rFonts w:ascii="Amiri" w:hAnsi="Amiri" w:eastAsia="Amiri" w:cs="Amiri"/>
          <w:color w:val="111111"/>
          <w:sz w:val="28"/>
          <w:sz w:val="28"/>
          <w:szCs w:val="28"/>
          <w:lang w:bidi="ar-SA"/>
        </w:rPr>
        <w:t>١۴٢٣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الحرمين الشريفين والتاريخ، يحيى بن حمزة الوزنة، الطبعة الاولى، القاهرة، مكتبة الثقافة الدينية، </w:t>
      </w:r>
      <w:r>
        <w:rPr>
          <w:rFonts w:ascii="Amiri" w:hAnsi="Amiri" w:eastAsia="Amiri" w:cs="Amiri"/>
          <w:color w:val="111111"/>
          <w:sz w:val="28"/>
          <w:sz w:val="28"/>
          <w:szCs w:val="28"/>
          <w:lang w:bidi="ar-SA"/>
        </w:rPr>
        <w:t>١۴٢٨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عن اسامى الكتب و الفنون، مصطفى بن عبدالله القسطنطينى الرومى المتقى الشهير بالكاتب الجبلى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دارالكتب العلمية،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لفتة الكبد الى نصيحة الولد، ابى‌الفرج عبدالرحمان بن على بن محمد بن على بن الجوزى،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عبدالغفار سليمان البغدادى، الطبعة الاولى، بيروت، دارالكتب العلمية،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ابن الجوزى، عبدالحميد العلوجى، بغداد، وزارة الثقافة والارشاد،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 معادن الجوهر، ابى الحسن على بن الحسين بن على المسعودى، بيروت، دارالفكر،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ابوعبدالله الحاكم النيشابورى،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عبدالرحمان المرعشلى، بيروت، دارالمعرفة،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العمرانية فى مكة المكرمة فى القرنين الاول والثانى، صالح احمد العلى، بغداد، مطبعة المجمع العلمى العراقى،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مكة و المدينة بين الماضى و الحاضر، يوسف رغد العاملى، الطبعة الاولى، بيروت، دار المرتضى،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تراجم مصنفى الكتب العربية، عمر رضا كحاله، بيروت، دار احياء التراث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الفه علماء الامة الاسلامية للرد على خرافات الدعوة الوهابية، السيد عبدالله محمد على، تراثنا، العدد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معالم الحجاز، عاتق بن غيث البلادى، الطبعة الاولى، مكة المكرمة، دار مكة للنشر والتوزيع و بيروت، مؤسسة الريان للطباعة والنشر و التوزيع، </w:t>
      </w:r>
      <w:r>
        <w:rPr>
          <w:rFonts w:ascii="Amiri" w:hAnsi="Amiri" w:eastAsia="Amiri" w:cs="Amiri"/>
          <w:color w:val="111111"/>
          <w:sz w:val="28"/>
          <w:sz w:val="28"/>
          <w:szCs w:val="28"/>
          <w:lang w:bidi="ar-SA"/>
        </w:rPr>
        <w:t>١۴٣١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فى تاريخ العرب، على جواد، الطبعة الاولى، بيروت، دارالعلم للملايين، </w:t>
      </w:r>
      <w:r>
        <w:rPr>
          <w:rFonts w:ascii="Amiri" w:hAnsi="Amiri" w:eastAsia="Amiri" w:cs="Amiri"/>
          <w:color w:val="111111"/>
          <w:sz w:val="28"/>
          <w:sz w:val="28"/>
          <w:szCs w:val="28"/>
          <w:lang w:bidi="ar-SA"/>
        </w:rPr>
        <w:t>١٩٧۶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التفاعل الحضارى فى المكان المقدس، ليلى بنت صالح محمد زعزوع، الرياض، الدار العربية للعلوم، </w:t>
      </w:r>
      <w:r>
        <w:rPr>
          <w:rFonts w:ascii="Amiri" w:hAnsi="Amiri" w:eastAsia="Amiri" w:cs="Amiri"/>
          <w:color w:val="111111"/>
          <w:sz w:val="28"/>
          <w:sz w:val="28"/>
          <w:szCs w:val="28"/>
          <w:lang w:bidi="ar-SA"/>
        </w:rPr>
        <w:t>١۴٢۶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و الكعبة المشرفة فى كتب الرحالة المسلمين، على الشنوفى، الطبعة الاولى، تونس، مؤسسة الوطنية للترجمة و التحقيق و الدراسات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١٩٨٩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المساجد و المزارات فى الحرمين الشريفين، سيد محمد الحسينى الشيرازى، الطبعة الاولى، كربلا، دار العلوم، </w:t>
      </w:r>
      <w:r>
        <w:rPr>
          <w:rFonts w:ascii="Amiri" w:hAnsi="Amiri" w:eastAsia="Amiri" w:cs="Amiri"/>
          <w:color w:val="111111"/>
          <w:sz w:val="28"/>
          <w:sz w:val="28"/>
          <w:szCs w:val="28"/>
          <w:lang w:bidi="ar-SA"/>
        </w:rPr>
        <w:t>١۴٢٧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منائح الكرام فى اخبار مكة و البيت و ولاة الحرم، على بن تاج‌الدين بن تقى‌الدين السنجارى،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عبدالله محمد المصرى، الطبعة الاولى، مكة المكرمة، جامعة ام‌القرى،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ابى‌طالب، ابوجعفر رشيد الدين محمد بن على بن شهرآشوب السروى المازندرانى، قم، المطبعة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اميرالمؤمنين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المغازى، ابوالحسن على بن محمد الواسطى الجلالى الشافعى، تصحيح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العزاوى، الطبعة الاولى، قم، انتشارات سبط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١۴٢۶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مرآة الحرمين الشريفين و جزيرة العرب، ايوب صبرى باشا، اشرف على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حرب، الطبعة الاولى، القاهرة، دار الآفاق العربية، </w:t>
      </w:r>
      <w:r>
        <w:rPr>
          <w:rFonts w:ascii="Amiri" w:hAnsi="Amiri" w:eastAsia="Amiri" w:cs="Amiri"/>
          <w:color w:val="111111"/>
          <w:sz w:val="28"/>
          <w:sz w:val="28"/>
          <w:szCs w:val="28"/>
          <w:lang w:bidi="ar-SA"/>
        </w:rPr>
        <w:t>١۴٢۴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مالك بن انس، بمراجعة و اشراف نخبة من العلماء، بيروت، دارالجبل،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مستخرجة من التراث الاسلامى، احمد باكتچى، الطبعة الاولى، قم، مؤسسة العالمية لنهج البلاغة، </w:t>
      </w:r>
      <w:r>
        <w:rPr>
          <w:rFonts w:ascii="IRNazanin" w:hAnsi="IRNazanin" w:eastAsia="IRNazanin"/>
          <w:color w:val="111111"/>
          <w:sz w:val="28"/>
          <w:sz w:val="28"/>
          <w:szCs w:val="28"/>
          <w:lang w:bidi="fa-IR"/>
        </w:rPr>
        <w:t>١۴٢۴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لاخواننا علماء نجد، يوسف بن هاشم الرفاعى،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رمضان البوطى، دمشق، دار اقراء،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الشيخ محمد بن عبدالوهاب من الداخل، عصام يحيى على العماد، الطبعة الاولى، قم، منشورات الاجتهاد، </w:t>
      </w:r>
      <w:r>
        <w:rPr>
          <w:rFonts w:ascii="Amiri" w:hAnsi="Amiri" w:eastAsia="Amiri" w:cs="Amiri"/>
          <w:color w:val="111111"/>
          <w:sz w:val="28"/>
          <w:sz w:val="28"/>
          <w:szCs w:val="28"/>
          <w:lang w:bidi="ar-SA"/>
        </w:rPr>
        <w:t>٢٠٠٨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الوهابية، احمد راسم النفيس، الطبعة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دارالميزان، </w:t>
      </w:r>
      <w:r>
        <w:rPr>
          <w:rFonts w:ascii="Amiri" w:hAnsi="Amiri" w:eastAsia="Amiri" w:cs="Amiri"/>
          <w:color w:val="111111"/>
          <w:sz w:val="28"/>
          <w:sz w:val="28"/>
          <w:szCs w:val="28"/>
          <w:lang w:bidi="ar-SA"/>
        </w:rPr>
        <w:t>١۴٣١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٢٠١٠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اسماء المؤلفين و آثار المصنفين من كشف الظنون، اسماعيل باشا البغدادى، بيروت، دار الكتب العلمية،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 باخبار دار المصطفى، نورالدين على بن عبدالله السمهودى، تحقيق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السامرائى، الطبعة الاولى، جدة، مؤسسة الفرقان للتراث الاسلامى،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فكراً و ممارسة، محمد عوض الخطيب، الطبعة الثالثة، بيروت، مركز الغدير للدراسات والنشر والتوزيع،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٢٠١١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١٣٨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z-katbi. 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963_26297"/>
      <w:bookmarkStart w:id="202" w:name="pg1963_26297"/>
      <w:bookmarkEnd w:id="202"/>
    </w:p>
    <w:p>
      <w:pPr>
        <w:pStyle w:val="Heading2"/>
        <w:numPr>
          <w:ilvl w:val="1"/>
          <w:numId w:val="1"/>
        </w:numPr>
        <w:rPr/>
      </w:pPr>
      <w:bookmarkStart w:id="203" w:name="pg1963_26297"/>
      <w:bookmarkStart w:id="204" w:name="__RefHeading___Toc3643650_3650668749"/>
      <w:bookmarkStart w:id="205" w:name="_Toc71"/>
      <w:bookmarkEnd w:id="203"/>
      <w:bookmarkEnd w:id="204"/>
      <w:r>
        <w:rPr>
          <w:rtl w:val="true"/>
        </w:rPr>
        <w:t>نمايه‌ها</w:t>
      </w:r>
      <w:bookmarkEnd w:id="205"/>
    </w:p>
    <w:p>
      <w:pPr>
        <w:pStyle w:val="Heading3"/>
        <w:numPr>
          <w:ilvl w:val="2"/>
          <w:numId w:val="1"/>
        </w:numPr>
        <w:rPr/>
      </w:pPr>
      <w:bookmarkStart w:id="206" w:name="__RefHeading___Toc3643652_3650668749"/>
      <w:bookmarkStart w:id="207" w:name="_Toc72"/>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 آيات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 روايات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 اشعار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 نوشتارها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 كسان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 مكان‌ها</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نمايه ملل و نحل، رويدادهاى تاريخى، اقوام، نهادها، اشياى تاريخى، </w:t>
      </w:r>
      <w:r>
        <w:rPr>
          <w:rFonts w:eastAsia="Amiri" w:cs="Amiri" w:ascii="Amiri" w:hAnsi="Amiri"/>
          <w:color w:val="111111"/>
          <w:sz w:val="28"/>
          <w:szCs w:val="28"/>
          <w:rtl w:val="true"/>
          <w:lang w:bidi="ar-SA"/>
        </w:rPr>
        <w:t>. .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نمايه اصطلاحات </w:t>
      </w:r>
      <w:bookmarkStart w:id="208" w:name="pg1963_26299"/>
    </w:p>
    <w:p>
      <w:pPr>
        <w:pStyle w:val="Heading3"/>
        <w:numPr>
          <w:ilvl w:val="2"/>
          <w:numId w:val="1"/>
        </w:numPr>
        <w:rPr/>
      </w:pPr>
      <w:bookmarkStart w:id="209" w:name="__RefHeading___Toc3643654_3650668749"/>
      <w:bookmarkStart w:id="210" w:name="_Toc73"/>
      <w:bookmarkEnd w:id="208"/>
      <w:bookmarkEnd w:id="209"/>
      <w:r>
        <w:rPr>
          <w:rtl w:val="true"/>
        </w:rPr>
        <w:t>الف</w:t>
      </w:r>
      <w:r>
        <w:rPr>
          <w:rtl w:val="true"/>
        </w:rPr>
        <w:t xml:space="preserve">) </w:t>
      </w:r>
      <w:r>
        <w:rPr>
          <w:rtl w:val="true"/>
        </w:rPr>
        <w:t>نمايه آيات</w:t>
      </w:r>
      <w:bookmarkEnd w:id="210"/>
    </w:p>
    <w:p>
      <w:pPr>
        <w:pStyle w:val="BookText"/>
        <w:rPr/>
      </w:pPr>
      <w:r>
        <w:rPr>
          <w:rFonts w:ascii="Amiri" w:hAnsi="Amiri" w:eastAsia="Amiri" w:cs="Amiri"/>
          <w:color w:val="111111"/>
          <w:sz w:val="28"/>
          <w:sz w:val="28"/>
          <w:szCs w:val="28"/>
          <w:rtl w:val="true"/>
          <w:lang w:bidi="ar-SA"/>
        </w:rPr>
        <w:t xml:space="preserve">وَ اتَّخِذُوا مِنْ مَقامِ إِبْراهِيمَ 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w:t>
      </w:r>
    </w:p>
    <w:p>
      <w:pPr>
        <w:pStyle w:val="BookText"/>
        <w:rPr/>
      </w:pPr>
      <w:r>
        <w:rPr>
          <w:rFonts w:ascii="Amiri" w:hAnsi="Amiri" w:eastAsia="Amiri" w:cs="Amiri"/>
          <w:color w:val="111111"/>
          <w:sz w:val="28"/>
          <w:sz w:val="28"/>
          <w:szCs w:val="28"/>
          <w:rtl w:val="true"/>
          <w:lang w:bidi="ar-SA"/>
        </w:rPr>
        <w:t>وَ لَقَدِ اسْتُهْزِئَ بِرُسُلٍ مِنْ قَبْلِكَ فَحاقَ بِالَّذِينَ سَخِرُوا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انعام،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۴۶</w:t>
      </w:r>
    </w:p>
    <w:p>
      <w:pPr>
        <w:pStyle w:val="BookText"/>
        <w:rPr/>
      </w:pPr>
      <w:r>
        <w:rPr>
          <w:rFonts w:ascii="Amiri" w:hAnsi="Amiri" w:eastAsia="Amiri" w:cs="Amiri"/>
          <w:color w:val="111111"/>
          <w:sz w:val="28"/>
          <w:sz w:val="28"/>
          <w:szCs w:val="28"/>
          <w:rtl w:val="true"/>
          <w:lang w:bidi="ar-SA"/>
        </w:rPr>
        <w:t>وَ إِذْ أَخَذَ رَبُّكَ مِنْ بَنِي آدَمَ مِنْ ظُهُورِهِمْ ذُرِّيَّتَهُمْ وَ أَشْهَدَهُمْ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اعراف، </w:t>
      </w:r>
      <w:r>
        <w:rPr>
          <w:rFonts w:ascii="Amiri" w:hAnsi="Amiri" w:eastAsia="Amiri" w:cs="Amiri"/>
          <w:color w:val="111111"/>
          <w:sz w:val="28"/>
          <w:sz w:val="28"/>
          <w:szCs w:val="28"/>
          <w:lang w:bidi="ar-SA"/>
        </w:rPr>
        <w:t>١٧٢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١٣۶</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تَظْلِمُوا فِيهِنَّ أَنْفُسَكُمْ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توبه،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١۴٩</w:t>
      </w:r>
    </w:p>
    <w:p>
      <w:pPr>
        <w:pStyle w:val="BookText"/>
        <w:rPr/>
      </w:pPr>
      <w:r>
        <w:rPr>
          <w:rFonts w:ascii="Amiri" w:hAnsi="Amiri" w:eastAsia="Amiri" w:cs="Amiri"/>
          <w:color w:val="111111"/>
          <w:sz w:val="28"/>
          <w:sz w:val="28"/>
          <w:szCs w:val="28"/>
          <w:rtl w:val="true"/>
          <w:lang w:bidi="ar-SA"/>
        </w:rPr>
        <w:t xml:space="preserve">إِذْ أَخْرَجَهُ الَّذِينَ كَفَرُوا ثانِيَ اثْنَيْنِ إِذْ هُما فِي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 هُما فِي الْغارِ إِذْ يَقُولُ لِصاحِبِهِ لا تَحْزَنْ إِنَّ اللهَ مَعَنا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توبه،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٧۴</w:t>
      </w:r>
    </w:p>
    <w:p>
      <w:pPr>
        <w:pStyle w:val="BookText"/>
        <w:rPr/>
      </w:pPr>
      <w:r>
        <w:rPr>
          <w:rFonts w:ascii="Amiri" w:hAnsi="Amiri" w:eastAsia="Amiri" w:cs="Amiri"/>
          <w:color w:val="111111"/>
          <w:sz w:val="28"/>
          <w:sz w:val="28"/>
          <w:szCs w:val="28"/>
          <w:rtl w:val="true"/>
          <w:lang w:bidi="ar-SA"/>
        </w:rPr>
        <w:t>وَ لا تَكُونُوا كَالَّتِي نَقَضَتْ غَزْلَها مِنْ بَعْدِ قُوَّةٍ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نحل، </w:t>
      </w: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٧٠</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الَّذِينَ غَلَبُوا عَلي أَمْرِهِمْ لَنَتَّخِذَنَّ عَلَيْهِمْ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w:t>
      </w:r>
    </w:p>
    <w:p>
      <w:pPr>
        <w:pStyle w:val="BookText"/>
        <w:rPr/>
      </w:pPr>
      <w:r>
        <w:rPr>
          <w:rFonts w:ascii="Amiri" w:hAnsi="Amiri" w:eastAsia="Amiri" w:cs="Amiri"/>
          <w:color w:val="111111"/>
          <w:sz w:val="28"/>
          <w:sz w:val="28"/>
          <w:szCs w:val="28"/>
          <w:rtl w:val="true"/>
          <w:lang w:bidi="ar-SA"/>
        </w:rPr>
        <w:t>سُبْحانَ الَّذِي أَسْري بِعَبْدِهِ لَيْلاً مِنَ الْمَسْجِدِ الْحَرامِ إِلَي الْمَسْجِدِ الْأَقْصَي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اسراء،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١۴۶</w:t>
      </w:r>
    </w:p>
    <w:p>
      <w:pPr>
        <w:pStyle w:val="BookText"/>
        <w:rPr/>
      </w:pP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مرسلات،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علق،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bookmarkStart w:id="211" w:name="pg1963_26302"/>
    </w:p>
    <w:p>
      <w:pPr>
        <w:pStyle w:val="Heading3"/>
        <w:numPr>
          <w:ilvl w:val="2"/>
          <w:numId w:val="1"/>
        </w:numPr>
        <w:rPr/>
      </w:pPr>
      <w:bookmarkStart w:id="212" w:name="__RefHeading___Toc3643656_3650668749"/>
      <w:bookmarkStart w:id="213" w:name="_Toc74"/>
      <w:bookmarkEnd w:id="211"/>
      <w:bookmarkEnd w:id="212"/>
      <w:r>
        <w:rPr>
          <w:rtl w:val="true"/>
        </w:rPr>
        <w:t>ب</w:t>
      </w:r>
      <w:r>
        <w:rPr>
          <w:rtl w:val="true"/>
        </w:rPr>
        <w:t xml:space="preserve">) </w:t>
      </w:r>
      <w:r>
        <w:rPr>
          <w:rtl w:val="true"/>
        </w:rPr>
        <w:t>نمايه روايات</w:t>
      </w:r>
      <w:bookmarkEnd w:id="213"/>
    </w:p>
    <w:p>
      <w:pPr>
        <w:pStyle w:val="BookText"/>
        <w:rPr/>
      </w:pPr>
      <w:r>
        <w:rPr>
          <w:rFonts w:ascii="IRNazanin" w:hAnsi="IRNazanin" w:eastAsia="IRNazanin"/>
          <w:color w:val="111111"/>
          <w:sz w:val="28"/>
          <w:sz w:val="28"/>
          <w:szCs w:val="28"/>
          <w:rtl w:val="true"/>
          <w:lang w:bidi="fa-IR"/>
        </w:rPr>
        <w:t xml:space="preserve">آيا نمى‌نگريد كه خداوند سبحان، پيشينيان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اين سنگ را دو ديده و دو زبان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 بود و از درختى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بود، چيزى پرسيد؛ درخت با پى و ريشه‌اش راه افتاد 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هرچه خواست، از او پرسيد، آن‌گاه دستور داد به جاى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۶١</w:t>
      </w:r>
    </w:p>
    <w:p>
      <w:pPr>
        <w:pStyle w:val="BookText"/>
        <w:rPr/>
      </w:pPr>
      <w:r>
        <w:rPr>
          <w:rFonts w:ascii="IRNazanin" w:hAnsi="IRNazanin" w:eastAsia="IRNazanin"/>
          <w:color w:val="111111"/>
          <w:sz w:val="28"/>
          <w:sz w:val="28"/>
          <w:szCs w:val="28"/>
          <w:rtl w:val="true"/>
          <w:lang w:bidi="fa-IR"/>
        </w:rPr>
        <w:t>چنين مگو كه سود و زيان مى‌رساند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 xml:space="preserve">حجرالاسود را فرشتگان از آسمان به زمين آورده‌اند، </w:t>
      </w:r>
      <w:r>
        <w:rPr>
          <w:rFonts w:ascii="IRNazanin" w:hAnsi="IRNazanin" w:eastAsia="IRNazanin"/>
          <w:color w:val="111111"/>
          <w:sz w:val="28"/>
          <w:sz w:val="28"/>
          <w:szCs w:val="28"/>
          <w:lang w:bidi="fa-IR"/>
        </w:rPr>
        <w:t>١٣۶</w:t>
      </w:r>
    </w:p>
    <w:p>
      <w:pPr>
        <w:pStyle w:val="BookText"/>
        <w:rPr/>
      </w:pPr>
      <w:r>
        <w:rPr>
          <w:rFonts w:ascii="Amiri" w:hAnsi="Amiri" w:eastAsia="Amiri" w:cs="Amiri"/>
          <w:color w:val="111111"/>
          <w:sz w:val="28"/>
          <w:sz w:val="28"/>
          <w:szCs w:val="28"/>
          <w:rtl w:val="true"/>
          <w:lang w:bidi="ar-SA"/>
        </w:rPr>
        <w:t xml:space="preserve">حجرالاسود دست راست خداوند در زمين است، </w:t>
      </w:r>
      <w:r>
        <w:rPr>
          <w:rFonts w:ascii="Amiri" w:hAnsi="Amiri" w:eastAsia="Amiri" w:cs="Amiri"/>
          <w:color w:val="111111"/>
          <w:sz w:val="28"/>
          <w:sz w:val="28"/>
          <w:szCs w:val="28"/>
          <w:lang w:bidi="ar-SA"/>
        </w:rPr>
        <w:t>١٣۶</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كوه 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كوه جنبيد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 آرام باش، كه جز پيامبرى يا صديقى يا شهيدى بر تو نيست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١۴٩</w:t>
      </w:r>
    </w:p>
    <w:p>
      <w:pPr>
        <w:pStyle w:val="BookText"/>
        <w:rPr/>
      </w:pPr>
      <w:r>
        <w:rPr>
          <w:rFonts w:ascii="IRNazanin" w:hAnsi="IRNazanin" w:eastAsia="IRNazanin"/>
          <w:color w:val="111111"/>
          <w:sz w:val="28"/>
          <w:sz w:val="28"/>
          <w:szCs w:val="28"/>
          <w:rtl w:val="true"/>
          <w:lang w:bidi="fa-IR"/>
        </w:rPr>
        <w:t>شب هنگام فرستاده‌اى از پروردگارم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مبارك نماز بگزار و بگو عمره‌اى در حجّى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١۴٨</w:t>
      </w:r>
    </w:p>
    <w:p>
      <w:pPr>
        <w:pStyle w:val="BookText"/>
        <w:rPr/>
      </w:pPr>
      <w:r>
        <w:rPr>
          <w:rFonts w:ascii="IRNazanin" w:hAnsi="IRNazanin" w:eastAsia="IRNazanin"/>
          <w:color w:val="111111"/>
          <w:sz w:val="28"/>
          <w:sz w:val="28"/>
          <w:szCs w:val="28"/>
          <w:rtl w:val="true"/>
          <w:lang w:bidi="fa-IR"/>
        </w:rPr>
        <w:t xml:space="preserve">من نيك مى‌دانم كه تو سنگى، نه بهره مى‌دهى،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١٣۵</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ببندد جايش در آتش است،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w:t>
      </w:r>
      <w:bookmarkStart w:id="214" w:name="pg1963_26304"/>
    </w:p>
    <w:p>
      <w:pPr>
        <w:pStyle w:val="Heading3"/>
        <w:numPr>
          <w:ilvl w:val="2"/>
          <w:numId w:val="1"/>
        </w:numPr>
        <w:rPr/>
      </w:pPr>
      <w:bookmarkStart w:id="215" w:name="__RefHeading___Toc3643658_3650668749"/>
      <w:bookmarkStart w:id="216" w:name="_Toc75"/>
      <w:bookmarkEnd w:id="214"/>
      <w:bookmarkEnd w:id="215"/>
      <w:r>
        <w:rPr>
          <w:rtl w:val="true"/>
        </w:rPr>
        <w:t>ج</w:t>
      </w:r>
      <w:r>
        <w:rPr>
          <w:rtl w:val="true"/>
        </w:rPr>
        <w:t xml:space="preserve">) </w:t>
      </w:r>
      <w:r>
        <w:rPr>
          <w:rtl w:val="true"/>
        </w:rPr>
        <w:t>نمايه اشعار</w:t>
      </w:r>
      <w:bookmarkEnd w:id="216"/>
    </w:p>
    <w:p>
      <w:pPr>
        <w:pStyle w:val="BookText"/>
        <w:rPr/>
      </w:pPr>
      <w:r>
        <w:rPr>
          <w:rFonts w:ascii="Amiri" w:hAnsi="Amiri" w:eastAsia="Amiri" w:cs="Amiri"/>
          <w:color w:val="111111"/>
          <w:sz w:val="28"/>
          <w:sz w:val="28"/>
          <w:szCs w:val="28"/>
          <w:rtl w:val="true"/>
          <w:lang w:bidi="ar-SA"/>
        </w:rPr>
        <w:t>اُحِبُ الحَمي مِن اَجْلِ مَن سَكَنَ الحَمي ومِن اَجْلِ أَهليها تُحَبُّ المَنازِلُ</w:t>
      </w:r>
    </w:p>
    <w:p>
      <w:pPr>
        <w:pStyle w:val="BookText"/>
        <w:rPr/>
      </w:pPr>
      <w:r>
        <w:rPr>
          <w:rFonts w:ascii="IRNazanin" w:hAnsi="IRNazanin" w:eastAsia="IRNazanin"/>
          <w:color w:val="111111"/>
          <w:sz w:val="28"/>
          <w:sz w:val="28"/>
          <w:szCs w:val="28"/>
          <w:lang w:bidi="fa-IR"/>
        </w:rPr>
        <w:t>١٩</w:t>
      </w:r>
    </w:p>
    <w:p>
      <w:pPr>
        <w:pStyle w:val="BookText"/>
        <w:rPr/>
      </w:pPr>
      <w:r>
        <w:rPr>
          <w:rFonts w:ascii="Amiri" w:hAnsi="Amiri" w:eastAsia="Amiri" w:cs="Amiri"/>
          <w:color w:val="111111"/>
          <w:sz w:val="28"/>
          <w:sz w:val="28"/>
          <w:szCs w:val="28"/>
          <w:rtl w:val="true"/>
          <w:lang w:bidi="ar-SA"/>
        </w:rPr>
        <w:t>اذا قِيسَ إحسانُ امريءٍ بإساءةٍ فأَربي عليها فالإساءةُ تُغفَر</w:t>
      </w:r>
    </w:p>
    <w:p>
      <w:pPr>
        <w:pStyle w:val="BookText"/>
        <w:rPr/>
      </w:pPr>
      <w:r>
        <w:rPr>
          <w:rFonts w:ascii="IRNazanin" w:hAnsi="IRNazanin" w:eastAsia="IRNazanin"/>
          <w:color w:val="111111"/>
          <w:sz w:val="28"/>
          <w:sz w:val="28"/>
          <w:szCs w:val="28"/>
          <w:lang w:bidi="fa-IR"/>
        </w:rPr>
        <w:t>١١</w:t>
      </w:r>
    </w:p>
    <w:p>
      <w:pPr>
        <w:pStyle w:val="BookText"/>
        <w:rPr/>
      </w:pPr>
      <w:r>
        <w:rPr>
          <w:rFonts w:ascii="Amiri" w:hAnsi="Amiri" w:eastAsia="Amiri" w:cs="Amiri"/>
          <w:color w:val="111111"/>
          <w:sz w:val="28"/>
          <w:sz w:val="28"/>
          <w:szCs w:val="28"/>
          <w:rtl w:val="true"/>
          <w:lang w:bidi="ar-SA"/>
        </w:rPr>
        <w:t>اَمُرُّ عَلَي الديار ديارِ ليلي</w:t>
      </w:r>
    </w:p>
    <w:p>
      <w:pPr>
        <w:pStyle w:val="BookText"/>
        <w:rPr/>
      </w:pPr>
      <w:r>
        <w:rPr>
          <w:rFonts w:ascii="IRNazanin" w:hAnsi="IRNazanin" w:eastAsia="IRNazanin"/>
          <w:color w:val="111111"/>
          <w:sz w:val="28"/>
          <w:sz w:val="28"/>
          <w:szCs w:val="28"/>
          <w:lang w:bidi="fa-IR"/>
        </w:rPr>
        <w:t>١٩</w:t>
      </w:r>
    </w:p>
    <w:p>
      <w:pPr>
        <w:pStyle w:val="BookText"/>
        <w:rPr/>
      </w:pPr>
      <w:r>
        <w:rPr>
          <w:rFonts w:ascii="Amiri" w:hAnsi="Amiri" w:eastAsia="Amiri" w:cs="Amiri"/>
          <w:color w:val="111111"/>
          <w:sz w:val="28"/>
          <w:sz w:val="28"/>
          <w:szCs w:val="28"/>
          <w:rtl w:val="true"/>
          <w:lang w:bidi="ar-SA"/>
        </w:rPr>
        <w:t>التَّركُ لَيسَ بِحُجَّةٍ في شَرْعِنا</w:t>
      </w:r>
    </w:p>
    <w:p>
      <w:pPr>
        <w:pStyle w:val="BookText"/>
        <w:rPr/>
      </w:pPr>
      <w:r>
        <w:rPr>
          <w:rFonts w:ascii="IRNazanin" w:hAnsi="IRNazanin" w:eastAsia="IRNazanin"/>
          <w:color w:val="111111"/>
          <w:sz w:val="28"/>
          <w:sz w:val="28"/>
          <w:szCs w:val="28"/>
          <w:lang w:bidi="fa-IR"/>
        </w:rPr>
        <w:t>١۵٢</w:t>
      </w:r>
    </w:p>
    <w:p>
      <w:pPr>
        <w:pStyle w:val="BookText"/>
        <w:rPr/>
      </w:pPr>
      <w:r>
        <w:rPr>
          <w:rFonts w:ascii="Amiri" w:hAnsi="Amiri" w:eastAsia="Amiri" w:cs="Amiri"/>
          <w:color w:val="111111"/>
          <w:sz w:val="28"/>
          <w:sz w:val="28"/>
          <w:szCs w:val="28"/>
          <w:rtl w:val="true"/>
          <w:lang w:bidi="ar-SA"/>
        </w:rPr>
        <w:t>تِلكَ آثارنُا تَدلُ عَلينا فَانظروا بَعدَنا إلي الآثار</w:t>
      </w:r>
    </w:p>
    <w:p>
      <w:pPr>
        <w:pStyle w:val="BookText"/>
        <w:rPr/>
      </w:pPr>
      <w:r>
        <w:rPr>
          <w:rFonts w:ascii="IRNazanin" w:hAnsi="IRNazanin" w:eastAsia="IRNazanin"/>
          <w:color w:val="111111"/>
          <w:sz w:val="28"/>
          <w:sz w:val="28"/>
          <w:szCs w:val="28"/>
          <w:lang w:bidi="fa-IR"/>
        </w:rPr>
        <w:t>١٣</w:t>
      </w:r>
    </w:p>
    <w:p>
      <w:pPr>
        <w:pStyle w:val="BookText"/>
        <w:rPr/>
      </w:pPr>
      <w:r>
        <w:rPr>
          <w:rFonts w:ascii="Amiri" w:hAnsi="Amiri" w:eastAsia="Amiri" w:cs="Amiri"/>
          <w:color w:val="111111"/>
          <w:sz w:val="28"/>
          <w:sz w:val="28"/>
          <w:szCs w:val="28"/>
          <w:rtl w:val="true"/>
          <w:lang w:bidi="ar-SA"/>
        </w:rPr>
        <w:t>ثُم الصَّلاةُ عَلَي النَّبيِ‌ّ وَ آلِه خَيْرُ الْأَنامِ وَ مَنْ بِه يُستَشفَع</w:t>
      </w:r>
    </w:p>
    <w:p>
      <w:pPr>
        <w:pStyle w:val="BookText"/>
        <w:rPr/>
      </w:pPr>
      <w:r>
        <w:rPr>
          <w:rFonts w:ascii="IRNazanin" w:hAnsi="IRNazanin" w:eastAsia="IRNazanin"/>
          <w:color w:val="111111"/>
          <w:sz w:val="28"/>
          <w:sz w:val="28"/>
          <w:szCs w:val="28"/>
          <w:lang w:bidi="fa-IR"/>
        </w:rPr>
        <w:t>٣٣</w:t>
      </w:r>
    </w:p>
    <w:p>
      <w:pPr>
        <w:pStyle w:val="BookText"/>
        <w:rPr/>
      </w:pPr>
      <w:r>
        <w:rPr>
          <w:rFonts w:ascii="Amiri" w:hAnsi="Amiri" w:eastAsia="Amiri" w:cs="Amiri"/>
          <w:color w:val="111111"/>
          <w:sz w:val="28"/>
          <w:sz w:val="28"/>
          <w:szCs w:val="28"/>
          <w:rtl w:val="true"/>
          <w:lang w:bidi="ar-SA"/>
        </w:rPr>
        <w:t>جَزَمَ الجَميعُ بانَّ خَيرَ الأرضِ ما</w:t>
      </w:r>
    </w:p>
    <w:p>
      <w:pPr>
        <w:pStyle w:val="BookText"/>
        <w:rPr/>
      </w:pPr>
      <w:r>
        <w:rPr>
          <w:rFonts w:ascii="IRNazanin" w:hAnsi="IRNazanin" w:eastAsia="IRNazanin"/>
          <w:color w:val="111111"/>
          <w:sz w:val="28"/>
          <w:sz w:val="28"/>
          <w:szCs w:val="28"/>
          <w:lang w:bidi="fa-IR"/>
        </w:rPr>
        <w:t>١۵</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 صَلَّي اللهُ </w:t>
      </w:r>
    </w:p>
    <w:p>
      <w:pPr>
        <w:pStyle w:val="BookText"/>
        <w:rPr/>
      </w:pPr>
      <w:r>
        <w:rPr>
          <w:rFonts w:ascii="Amiri" w:hAnsi="Amiri" w:eastAsia="Amiri" w:cs="Amiri"/>
          <w:color w:val="111111"/>
          <w:sz w:val="28"/>
          <w:sz w:val="28"/>
          <w:szCs w:val="28"/>
          <w:rtl w:val="true"/>
          <w:lang w:bidi="ar-SA"/>
        </w:rPr>
        <w:t>كَذا لَدَي الثَّلاثِ مِن جَمَرات</w:t>
      </w:r>
    </w:p>
    <w:p>
      <w:pPr>
        <w:pStyle w:val="BookText"/>
        <w:rPr/>
      </w:pPr>
      <w:r>
        <w:rPr>
          <w:rFonts w:ascii="IRNazanin" w:hAnsi="IRNazanin" w:eastAsia="IRNazanin"/>
          <w:color w:val="111111"/>
          <w:sz w:val="28"/>
          <w:sz w:val="28"/>
          <w:szCs w:val="28"/>
          <w:lang w:bidi="fa-IR"/>
        </w:rPr>
        <w:t>١٠۶</w:t>
      </w:r>
    </w:p>
    <w:p>
      <w:pPr>
        <w:pStyle w:val="BookText"/>
        <w:rPr/>
      </w:pPr>
      <w:r>
        <w:rPr>
          <w:rFonts w:ascii="Amiri" w:hAnsi="Amiri" w:eastAsia="Amiri" w:cs="Amiri"/>
          <w:color w:val="111111"/>
          <w:sz w:val="28"/>
          <w:sz w:val="28"/>
          <w:szCs w:val="28"/>
          <w:rtl w:val="true"/>
          <w:lang w:bidi="ar-SA"/>
        </w:rPr>
        <w:t>دُعاءُ الْبَرايا يُسْتَجابُ بِكَعْبَةَ</w:t>
      </w:r>
    </w:p>
    <w:p>
      <w:pPr>
        <w:pStyle w:val="BookText"/>
        <w:rPr/>
      </w:pPr>
      <w:r>
        <w:rPr>
          <w:rFonts w:ascii="IRNazanin" w:hAnsi="IRNazanin" w:eastAsia="IRNazanin"/>
          <w:color w:val="111111"/>
          <w:sz w:val="28"/>
          <w:sz w:val="28"/>
          <w:szCs w:val="28"/>
          <w:lang w:bidi="fa-IR"/>
        </w:rPr>
        <w:t>١٠٢</w:t>
      </w:r>
    </w:p>
    <w:p>
      <w:pPr>
        <w:pStyle w:val="BookText"/>
        <w:rPr/>
      </w:pPr>
      <w:r>
        <w:rPr>
          <w:rFonts w:ascii="Amiri" w:hAnsi="Amiri" w:eastAsia="Amiri" w:cs="Amiri"/>
          <w:color w:val="111111"/>
          <w:sz w:val="28"/>
          <w:sz w:val="28"/>
          <w:szCs w:val="28"/>
          <w:rtl w:val="true"/>
          <w:lang w:bidi="ar-SA"/>
        </w:rPr>
        <w:t>رؤية بيت ثم حجر و سدرة و ركن يمان مع مني ليلة القمر</w:t>
      </w:r>
    </w:p>
    <w:p>
      <w:pPr>
        <w:pStyle w:val="BookText"/>
        <w:rPr/>
      </w:pPr>
      <w:r>
        <w:rPr>
          <w:rFonts w:ascii="IRNazanin" w:hAnsi="IRNazanin" w:eastAsia="IRNazanin"/>
          <w:color w:val="111111"/>
          <w:sz w:val="28"/>
          <w:sz w:val="28"/>
          <w:szCs w:val="28"/>
          <w:lang w:bidi="fa-IR"/>
        </w:rPr>
        <w:t>١٠٣</w:t>
      </w:r>
    </w:p>
    <w:p>
      <w:pPr>
        <w:pStyle w:val="BookText"/>
        <w:rPr/>
      </w:pPr>
      <w:r>
        <w:rPr>
          <w:rFonts w:ascii="Amiri" w:hAnsi="Amiri" w:eastAsia="Amiri" w:cs="Amiri"/>
          <w:color w:val="111111"/>
          <w:sz w:val="28"/>
          <w:sz w:val="28"/>
          <w:szCs w:val="28"/>
          <w:rtl w:val="true"/>
          <w:lang w:bidi="ar-SA"/>
        </w:rPr>
        <w:t>سَأَحمِلُ مِن تُرابِكَ في رِحالي لِكَي أَغنَي بِه عَن كُلِّ طِيبٍ</w:t>
      </w:r>
    </w:p>
    <w:p>
      <w:pPr>
        <w:pStyle w:val="BookText"/>
        <w:rPr/>
      </w:pPr>
      <w:r>
        <w:rPr>
          <w:rFonts w:ascii="IRNazanin" w:hAnsi="IRNazanin" w:eastAsia="IRNazanin"/>
          <w:color w:val="111111"/>
          <w:sz w:val="28"/>
          <w:sz w:val="28"/>
          <w:szCs w:val="28"/>
          <w:lang w:bidi="fa-IR"/>
        </w:rPr>
        <w:t>١٩</w:t>
      </w:r>
    </w:p>
    <w:p>
      <w:pPr>
        <w:pStyle w:val="BookText"/>
        <w:rPr/>
      </w:pPr>
      <w:r>
        <w:rPr>
          <w:rFonts w:ascii="Amiri" w:hAnsi="Amiri" w:eastAsia="Amiri" w:cs="Amiri"/>
          <w:color w:val="111111"/>
          <w:sz w:val="28"/>
          <w:sz w:val="28"/>
          <w:szCs w:val="28"/>
          <w:rtl w:val="true"/>
          <w:lang w:bidi="ar-SA"/>
        </w:rPr>
        <w:t>شَرَفُ المَحَلِ بِقَدرِ مَن قَد حَلَّه</w:t>
      </w:r>
    </w:p>
    <w:p>
      <w:pPr>
        <w:pStyle w:val="BookText"/>
        <w:rPr/>
      </w:pPr>
      <w:r>
        <w:rPr>
          <w:rFonts w:ascii="IRNazanin" w:hAnsi="IRNazanin" w:eastAsia="IRNazanin"/>
          <w:color w:val="111111"/>
          <w:sz w:val="28"/>
          <w:sz w:val="28"/>
          <w:szCs w:val="28"/>
          <w:lang w:bidi="fa-IR"/>
        </w:rPr>
        <w:t>١۵</w:t>
      </w:r>
    </w:p>
    <w:p>
      <w:pPr>
        <w:pStyle w:val="BookText"/>
        <w:rPr/>
      </w:pPr>
      <w:r>
        <w:rPr>
          <w:rFonts w:ascii="Amiri" w:hAnsi="Amiri" w:eastAsia="Amiri" w:cs="Amiri"/>
          <w:color w:val="111111"/>
          <w:sz w:val="28"/>
          <w:sz w:val="28"/>
          <w:szCs w:val="28"/>
          <w:rtl w:val="true"/>
          <w:lang w:bidi="ar-SA"/>
        </w:rPr>
        <w:t>عَلي رَأسِ هَذا الكَونِ نَعلُ مُحمَّد</w:t>
      </w:r>
    </w:p>
    <w:p>
      <w:pPr>
        <w:pStyle w:val="BookText"/>
        <w:rPr/>
      </w:pPr>
      <w:r>
        <w:rPr>
          <w:rFonts w:ascii="IRNazanin" w:hAnsi="IRNazanin" w:eastAsia="IRNazanin"/>
          <w:color w:val="111111"/>
          <w:sz w:val="28"/>
          <w:sz w:val="28"/>
          <w:szCs w:val="28"/>
          <w:lang w:bidi="fa-IR"/>
        </w:rPr>
        <w:t>٢٠</w:t>
      </w:r>
    </w:p>
    <w:p>
      <w:pPr>
        <w:pStyle w:val="BookText"/>
        <w:rPr/>
      </w:pPr>
      <w:r>
        <w:rPr>
          <w:rFonts w:ascii="Amiri" w:hAnsi="Amiri" w:eastAsia="Amiri" w:cs="Amiri"/>
          <w:color w:val="111111"/>
          <w:sz w:val="28"/>
          <w:sz w:val="28"/>
          <w:szCs w:val="28"/>
          <w:rtl w:val="true"/>
          <w:lang w:bidi="ar-SA"/>
        </w:rPr>
        <w:t>فَكَاَنَّكَ قَد اَعْلَمْتَ بِالمَوتِ حتّي تَزَوَّدتَ لَه مِن خِيارِ الزّاد</w:t>
      </w:r>
    </w:p>
    <w:p>
      <w:pPr>
        <w:pStyle w:val="BookText"/>
        <w:rPr/>
      </w:pPr>
      <w:r>
        <w:rPr>
          <w:rFonts w:ascii="IRNazanin" w:hAnsi="IRNazanin" w:eastAsia="IRNazanin"/>
          <w:color w:val="111111"/>
          <w:sz w:val="28"/>
          <w:sz w:val="28"/>
          <w:szCs w:val="28"/>
          <w:lang w:bidi="fa-IR"/>
        </w:rPr>
        <w:t>٢٠٧</w:t>
      </w:r>
    </w:p>
    <w:p>
      <w:pPr>
        <w:pStyle w:val="BookText"/>
        <w:rPr/>
      </w:pPr>
      <w:r>
        <w:rPr>
          <w:rFonts w:ascii="Amiri" w:hAnsi="Amiri" w:eastAsia="Amiri" w:cs="Amiri"/>
          <w:color w:val="111111"/>
          <w:sz w:val="28"/>
          <w:sz w:val="28"/>
          <w:szCs w:val="28"/>
          <w:rtl w:val="true"/>
          <w:lang w:bidi="ar-SA"/>
        </w:rPr>
        <w:t>قَد ذَكَرَ النَّقّاشُ في المَناسِك</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قِفا نَبْكِ مِنْ ذِكري حَبيبٍ وَ عِرفانِ وَ رَسْمٍ عَفَتْ آياتُه مُنذُ أزمانِ</w:t>
      </w:r>
    </w:p>
    <w:p>
      <w:pPr>
        <w:pStyle w:val="BookText"/>
        <w:rPr/>
      </w:pPr>
      <w:r>
        <w:rPr>
          <w:rFonts w:ascii="IRNazanin" w:hAnsi="IRNazanin" w:eastAsia="IRNazanin"/>
          <w:color w:val="111111"/>
          <w:sz w:val="28"/>
          <w:sz w:val="28"/>
          <w:szCs w:val="28"/>
          <w:lang w:bidi="fa-IR"/>
        </w:rPr>
        <w:t>٢٩</w:t>
      </w:r>
    </w:p>
    <w:p>
      <w:pPr>
        <w:pStyle w:val="BookText"/>
        <w:rPr/>
      </w:pPr>
      <w:r>
        <w:rPr>
          <w:rFonts w:ascii="Amiri" w:hAnsi="Amiri" w:eastAsia="Amiri" w:cs="Amiri"/>
          <w:color w:val="111111"/>
          <w:sz w:val="28"/>
          <w:sz w:val="28"/>
          <w:szCs w:val="28"/>
          <w:rtl w:val="true"/>
          <w:lang w:bidi="ar-SA"/>
        </w:rPr>
        <w:t>قُلْ لِمَن يَبكي عَلَي رَسْمٍ دَرَس واقِفاً، ما ضَرَّ لَو كَانَ جَلَس</w:t>
      </w:r>
    </w:p>
    <w:p>
      <w:pPr>
        <w:pStyle w:val="BookText"/>
        <w:rPr/>
      </w:pPr>
      <w:r>
        <w:rPr>
          <w:rFonts w:ascii="IRNazanin" w:hAnsi="IRNazanin" w:eastAsia="IRNazanin"/>
          <w:color w:val="111111"/>
          <w:sz w:val="28"/>
          <w:sz w:val="28"/>
          <w:szCs w:val="28"/>
          <w:lang w:bidi="fa-IR"/>
        </w:rPr>
        <w:t>٢٠</w:t>
      </w:r>
    </w:p>
    <w:p>
      <w:pPr>
        <w:pStyle w:val="BookText"/>
        <w:rPr/>
      </w:pPr>
      <w:r>
        <w:rPr>
          <w:rFonts w:ascii="Amiri" w:hAnsi="Amiri" w:eastAsia="Amiri" w:cs="Amiri"/>
          <w:color w:val="111111"/>
          <w:sz w:val="28"/>
          <w:sz w:val="28"/>
          <w:szCs w:val="28"/>
          <w:rtl w:val="true"/>
          <w:lang w:bidi="ar-SA"/>
        </w:rPr>
        <w:t>كُحِلَتْ بِمَنْظَرِ العُيُونُ عَمايَةً و اَصَّمَ نَعْيُكَ كلَ اُذُنٍ تَسْمَعُ</w:t>
      </w:r>
    </w:p>
    <w:p>
      <w:pPr>
        <w:pStyle w:val="BookText"/>
        <w:rPr/>
      </w:pP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گم شده هر كه چو يوسف بود گم شدنش جاي تأسف بود</w:t>
      </w:r>
    </w:p>
    <w:p>
      <w:pPr>
        <w:pStyle w:val="BookText"/>
        <w:rPr/>
      </w:pPr>
      <w:r>
        <w:rPr>
          <w:rFonts w:ascii="IRNazanin" w:hAnsi="IRNazanin" w:eastAsia="IRNazanin"/>
          <w:color w:val="111111"/>
          <w:sz w:val="28"/>
          <w:sz w:val="28"/>
          <w:szCs w:val="28"/>
          <w:lang w:bidi="fa-IR"/>
        </w:rPr>
        <w:t>١۵</w:t>
      </w:r>
    </w:p>
    <w:p>
      <w:pPr>
        <w:pStyle w:val="BookText"/>
        <w:rPr/>
      </w:pPr>
      <w:r>
        <w:rPr>
          <w:rFonts w:ascii="Amiri" w:hAnsi="Amiri" w:eastAsia="Amiri" w:cs="Amiri"/>
          <w:color w:val="111111"/>
          <w:sz w:val="28"/>
          <w:sz w:val="28"/>
          <w:szCs w:val="28"/>
          <w:rtl w:val="true"/>
          <w:lang w:bidi="ar-SA"/>
        </w:rPr>
        <w:t>ماذا عَلي مَن شَمَّ تُربةَ احمد اِن لايَشُمُّ مَدَي الزَّمانِ غَواليا</w:t>
      </w:r>
    </w:p>
    <w:p>
      <w:pPr>
        <w:pStyle w:val="BookText"/>
        <w:rPr/>
      </w:pPr>
      <w:r>
        <w:rPr>
          <w:rFonts w:ascii="Amiri" w:hAnsi="Amiri" w:eastAsia="Amiri" w:cs="Amiri"/>
          <w:color w:val="111111"/>
          <w:sz w:val="28"/>
          <w:sz w:val="28"/>
          <w:szCs w:val="28"/>
          <w:rtl w:val="true"/>
          <w:lang w:bidi="ar-SA"/>
        </w:rPr>
        <w:t>صَبَّتْ عَليَّ مَصائِبٌ لَو اَنها صَبَّتْ عَلَي الْاَيامِ صِرْنَ لَياليا</w:t>
      </w:r>
    </w:p>
    <w:p>
      <w:pPr>
        <w:pStyle w:val="BookText"/>
        <w:rPr/>
      </w:pPr>
      <w:r>
        <w:rPr>
          <w:rFonts w:ascii="IRNazanin" w:hAnsi="IRNazanin" w:eastAsia="IRNazanin"/>
          <w:color w:val="111111"/>
          <w:sz w:val="28"/>
          <w:sz w:val="28"/>
          <w:szCs w:val="28"/>
          <w:lang w:bidi="fa-IR"/>
        </w:rPr>
        <w:t>١٩</w:t>
      </w:r>
    </w:p>
    <w:p>
      <w:pPr>
        <w:pStyle w:val="BookText"/>
        <w:rPr/>
      </w:pPr>
      <w:r>
        <w:rPr>
          <w:rFonts w:ascii="Amiri" w:hAnsi="Amiri" w:eastAsia="Amiri" w:cs="Amiri"/>
          <w:color w:val="111111"/>
          <w:sz w:val="28"/>
          <w:sz w:val="28"/>
          <w:szCs w:val="28"/>
          <w:rtl w:val="true"/>
          <w:lang w:bidi="ar-SA"/>
        </w:rPr>
        <w:t>مَن زارَ قَبرَ مُحمدٍ</w:t>
      </w:r>
    </w:p>
    <w:p>
      <w:pPr>
        <w:pStyle w:val="BookText"/>
        <w:rPr/>
      </w:pPr>
      <w:r>
        <w:rPr>
          <w:rFonts w:ascii="IRNazanin" w:hAnsi="IRNazanin" w:eastAsia="IRNazanin"/>
          <w:color w:val="111111"/>
          <w:sz w:val="28"/>
          <w:sz w:val="28"/>
          <w:szCs w:val="28"/>
          <w:lang w:bidi="fa-IR"/>
        </w:rPr>
        <w:t>١۶</w:t>
      </w:r>
    </w:p>
    <w:p>
      <w:pPr>
        <w:pStyle w:val="BookText"/>
        <w:rPr/>
      </w:pPr>
      <w:r>
        <w:rPr>
          <w:rFonts w:ascii="Amiri" w:hAnsi="Amiri" w:eastAsia="Amiri" w:cs="Amiri"/>
          <w:color w:val="111111"/>
          <w:sz w:val="28"/>
          <w:sz w:val="28"/>
          <w:szCs w:val="28"/>
          <w:rtl w:val="true"/>
          <w:lang w:bidi="ar-SA"/>
        </w:rPr>
        <w:t>و مَوطِئِ‌ُ ابراهيمَ في الصَّخرِ رطبه عَلي قَدَميه حافياً غَيرَ ناعِل</w:t>
      </w:r>
    </w:p>
    <w:p>
      <w:pPr>
        <w:pStyle w:val="BookText"/>
        <w:rPr/>
      </w:pPr>
      <w:r>
        <w:rPr>
          <w:rFonts w:ascii="IRNazanin" w:hAnsi="IRNazanin" w:eastAsia="IRNazanin"/>
          <w:color w:val="111111"/>
          <w:sz w:val="28"/>
          <w:sz w:val="28"/>
          <w:szCs w:val="28"/>
          <w:lang w:bidi="fa-IR"/>
        </w:rPr>
        <w:t>١۴</w:t>
      </w:r>
    </w:p>
    <w:p>
      <w:pPr>
        <w:pStyle w:val="BookText"/>
        <w:rPr/>
      </w:pPr>
      <w:r>
        <w:rPr>
          <w:rFonts w:ascii="Amiri" w:hAnsi="Amiri" w:eastAsia="Amiri" w:cs="Amiri"/>
          <w:color w:val="111111"/>
          <w:sz w:val="28"/>
          <w:sz w:val="28"/>
          <w:szCs w:val="28"/>
          <w:rtl w:val="true"/>
          <w:lang w:bidi="ar-SA"/>
        </w:rPr>
        <w:t>وَاَنزَلَ مِنَ السَّماءِ كَبشاً جميلاً فَذَبَّحَه بَدلاً مِنهُ فِي الْحال</w:t>
      </w:r>
    </w:p>
    <w:p>
      <w:pPr>
        <w:pStyle w:val="BookText"/>
        <w:rPr/>
      </w:pPr>
      <w:r>
        <w:rPr>
          <w:rFonts w:ascii="IRNazanin" w:hAnsi="IRNazanin" w:eastAsia="IRNazanin"/>
          <w:color w:val="111111"/>
          <w:sz w:val="28"/>
          <w:sz w:val="28"/>
          <w:szCs w:val="28"/>
          <w:lang w:bidi="fa-IR"/>
        </w:rPr>
        <w:t>۶٢</w:t>
      </w:r>
    </w:p>
    <w:p>
      <w:pPr>
        <w:pStyle w:val="BookText"/>
        <w:rPr/>
      </w:pPr>
      <w:r>
        <w:rPr>
          <w:rFonts w:ascii="Amiri" w:hAnsi="Amiri" w:eastAsia="Amiri" w:cs="Amiri"/>
          <w:color w:val="111111"/>
          <w:sz w:val="28"/>
          <w:sz w:val="28"/>
          <w:szCs w:val="28"/>
          <w:rtl w:val="true"/>
          <w:lang w:bidi="ar-SA"/>
        </w:rPr>
        <w:t>وَنَعلُهُ الكَريمةِ المَصونَة طُوبي لِمَن مَسَّ بِها جَبِينَه</w:t>
      </w:r>
    </w:p>
    <w:p>
      <w:pPr>
        <w:pStyle w:val="BookText"/>
        <w:rPr/>
      </w:pPr>
      <w:r>
        <w:rPr>
          <w:rFonts w:ascii="IRNazanin" w:hAnsi="IRNazanin" w:eastAsia="IRNazanin"/>
          <w:color w:val="111111"/>
          <w:sz w:val="28"/>
          <w:sz w:val="28"/>
          <w:szCs w:val="28"/>
          <w:lang w:bidi="fa-IR"/>
        </w:rPr>
        <w:t>١٩</w:t>
      </w:r>
    </w:p>
    <w:p>
      <w:pPr>
        <w:pStyle w:val="BookText"/>
        <w:rPr/>
      </w:pPr>
      <w:r>
        <w:rPr>
          <w:rFonts w:ascii="Amiri" w:hAnsi="Amiri" w:eastAsia="Amiri" w:cs="Amiri"/>
          <w:color w:val="111111"/>
          <w:sz w:val="28"/>
          <w:sz w:val="28"/>
          <w:szCs w:val="28"/>
          <w:rtl w:val="true"/>
          <w:lang w:bidi="ar-SA"/>
        </w:rPr>
        <w:t>يَومُ البَقِيعِ لَقَد جَلَّتْ مُصِيبَتُه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w:t>
      </w:r>
      <w:bookmarkStart w:id="217" w:name="pg1963_26309"/>
    </w:p>
    <w:p>
      <w:pPr>
        <w:pStyle w:val="Heading3"/>
        <w:numPr>
          <w:ilvl w:val="2"/>
          <w:numId w:val="1"/>
        </w:numPr>
        <w:rPr/>
      </w:pPr>
      <w:bookmarkStart w:id="218" w:name="__RefHeading___Toc3643660_3650668749"/>
      <w:bookmarkStart w:id="219" w:name="_Toc76"/>
      <w:bookmarkEnd w:id="217"/>
      <w:bookmarkEnd w:id="218"/>
      <w:r>
        <w:rPr>
          <w:rtl w:val="true"/>
        </w:rPr>
        <w:t>د</w:t>
      </w:r>
      <w:r>
        <w:rPr>
          <w:rtl w:val="true"/>
        </w:rPr>
        <w:t xml:space="preserve">) </w:t>
      </w:r>
      <w:r>
        <w:rPr>
          <w:rtl w:val="true"/>
        </w:rPr>
        <w:t>نمايه نوشتارها</w:t>
      </w:r>
      <w:bookmarkEnd w:id="219"/>
    </w:p>
    <w:p>
      <w:pPr>
        <w:pStyle w:val="BookText"/>
        <w:rPr/>
      </w:pP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نهج البلاغه،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w:t>
      </w:r>
    </w:p>
    <w:p>
      <w:pPr>
        <w:pStyle w:val="BookText"/>
        <w:rPr/>
      </w:pPr>
      <w:r>
        <w:rPr>
          <w:rFonts w:ascii="Amiri" w:hAnsi="Amiri" w:eastAsia="Amiri" w:cs="Amiri"/>
          <w:color w:val="111111"/>
          <w:sz w:val="28"/>
          <w:sz w:val="28"/>
          <w:szCs w:val="28"/>
          <w:rtl w:val="true"/>
          <w:lang w:bidi="ar-SA"/>
        </w:rPr>
        <w:t xml:space="preserve">الآثار النبوية بالمدينة المنورة وجوب المحافظة عليها و جواز التبرك بها، </w:t>
      </w:r>
      <w:r>
        <w:rPr>
          <w:rFonts w:ascii="Amiri" w:hAnsi="Amiri" w:eastAsia="Amiri" w:cs="Amiri"/>
          <w:color w:val="111111"/>
          <w:sz w:val="28"/>
          <w:sz w:val="28"/>
          <w:szCs w:val="28"/>
          <w:lang w:bidi="ar-SA"/>
        </w:rPr>
        <w:t>١۵٨</w:t>
      </w:r>
    </w:p>
    <w:p>
      <w:pPr>
        <w:pStyle w:val="BookText"/>
        <w:rPr/>
      </w:pPr>
      <w:r>
        <w:rPr>
          <w:rFonts w:ascii="Amiri" w:hAnsi="Amiri" w:eastAsia="Amiri" w:cs="Amiri"/>
          <w:color w:val="111111"/>
          <w:sz w:val="28"/>
          <w:sz w:val="28"/>
          <w:szCs w:val="28"/>
          <w:rtl w:val="true"/>
          <w:lang w:bidi="ar-SA"/>
        </w:rPr>
        <w:t xml:space="preserve">الآثار و المشاهد و اثر تعظيمها على الامة الاسلامية، </w:t>
      </w:r>
      <w:r>
        <w:rPr>
          <w:rFonts w:ascii="Amiri" w:hAnsi="Amiri" w:eastAsia="Amiri" w:cs="Amiri"/>
          <w:color w:val="111111"/>
          <w:sz w:val="28"/>
          <w:sz w:val="28"/>
          <w:szCs w:val="28"/>
          <w:lang w:bidi="ar-SA"/>
        </w:rPr>
        <w:t>١۴۵</w:t>
      </w:r>
    </w:p>
    <w:p>
      <w:pPr>
        <w:pStyle w:val="BookText"/>
        <w:rPr/>
      </w:pPr>
      <w:r>
        <w:rPr>
          <w:rFonts w:ascii="Amiri" w:hAnsi="Amiri" w:eastAsia="Amiri" w:cs="Amiri"/>
          <w:color w:val="111111"/>
          <w:sz w:val="28"/>
          <w:sz w:val="28"/>
          <w:szCs w:val="28"/>
          <w:rtl w:val="true"/>
          <w:lang w:bidi="ar-SA"/>
        </w:rPr>
        <w:t xml:space="preserve">ابن تيميه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عقائده، </w:t>
      </w:r>
      <w:r>
        <w:rPr>
          <w:rFonts w:ascii="Amiri" w:hAnsi="Amiri" w:eastAsia="Amiri" w:cs="Amiri"/>
          <w:color w:val="111111"/>
          <w:sz w:val="28"/>
          <w:sz w:val="28"/>
          <w:szCs w:val="28"/>
          <w:lang w:bidi="ar-SA"/>
        </w:rPr>
        <w:t>٢٠٢</w:t>
      </w:r>
    </w:p>
    <w:p>
      <w:pPr>
        <w:pStyle w:val="BookText"/>
        <w:rPr/>
      </w:pPr>
      <w:r>
        <w:rPr>
          <w:rFonts w:ascii="Amiri" w:hAnsi="Amiri" w:eastAsia="Amiri" w:cs="Amiri"/>
          <w:color w:val="111111"/>
          <w:sz w:val="28"/>
          <w:sz w:val="28"/>
          <w:szCs w:val="28"/>
          <w:rtl w:val="true"/>
          <w:lang w:bidi="ar-SA"/>
        </w:rPr>
        <w:t xml:space="preserve">اتحاف السادة المتقين بشرح احياء علوم الدين، </w:t>
      </w:r>
      <w:r>
        <w:rPr>
          <w:rFonts w:ascii="Amiri" w:hAnsi="Amiri" w:eastAsia="Amiri" w:cs="Amiri"/>
          <w:color w:val="111111"/>
          <w:sz w:val="28"/>
          <w:sz w:val="28"/>
          <w:szCs w:val="28"/>
          <w:lang w:bidi="ar-SA"/>
        </w:rPr>
        <w:t>١۵۴</w:t>
      </w:r>
    </w:p>
    <w:p>
      <w:pPr>
        <w:pStyle w:val="BookText"/>
        <w:rPr/>
      </w:pPr>
      <w:r>
        <w:rPr>
          <w:rFonts w:ascii="Amiri" w:hAnsi="Amiri" w:eastAsia="Amiri" w:cs="Amiri"/>
          <w:color w:val="111111"/>
          <w:sz w:val="28"/>
          <w:sz w:val="28"/>
          <w:szCs w:val="28"/>
          <w:rtl w:val="true"/>
          <w:lang w:bidi="ar-SA"/>
        </w:rPr>
        <w:t xml:space="preserve">اتحاف فضلاء الزمن بتاريخ ولاية بنى‌الحسن، </w:t>
      </w:r>
      <w:r>
        <w:rPr>
          <w:rFonts w:ascii="Amiri" w:hAnsi="Amiri" w:eastAsia="Amiri" w:cs="Amiri"/>
          <w:color w:val="111111"/>
          <w:sz w:val="28"/>
          <w:sz w:val="28"/>
          <w:szCs w:val="28"/>
          <w:lang w:bidi="ar-SA"/>
        </w:rPr>
        <w:t>١۶٣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١۶۴</w:t>
      </w:r>
    </w:p>
    <w:p>
      <w:pPr>
        <w:pStyle w:val="BookText"/>
        <w:rPr/>
      </w:pPr>
      <w:r>
        <w:rPr>
          <w:rFonts w:ascii="IRNazanin" w:hAnsi="IRNazanin" w:eastAsia="IRNazanin"/>
          <w:color w:val="111111"/>
          <w:sz w:val="28"/>
          <w:sz w:val="28"/>
          <w:szCs w:val="28"/>
          <w:rtl w:val="true"/>
          <w:lang w:bidi="fa-IR"/>
        </w:rPr>
        <w:t xml:space="preserve">اتحاف الورى باخبار ام القرى،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الاحتجاج، </w:t>
      </w:r>
      <w:r>
        <w:rPr>
          <w:rFonts w:ascii="IRNazanin" w:hAnsi="IRNazanin" w:eastAsia="IRNazanin"/>
          <w:color w:val="111111"/>
          <w:sz w:val="28"/>
          <w:sz w:val="28"/>
          <w:szCs w:val="28"/>
          <w:lang w:bidi="fa-IR"/>
        </w:rPr>
        <w:t>١۴٩</w:t>
      </w:r>
    </w:p>
    <w:p>
      <w:pPr>
        <w:pStyle w:val="BookText"/>
        <w:rPr/>
      </w:pPr>
      <w:r>
        <w:rPr>
          <w:rFonts w:ascii="Amiri" w:hAnsi="Amiri" w:eastAsia="Amiri" w:cs="Amiri"/>
          <w:color w:val="111111"/>
          <w:sz w:val="28"/>
          <w:sz w:val="28"/>
          <w:szCs w:val="28"/>
          <w:rtl w:val="true"/>
          <w:lang w:bidi="ar-SA"/>
        </w:rPr>
        <w:t xml:space="preserve">اخبار مكة فى قديم الدهر وحديثه، </w:t>
      </w:r>
      <w:r>
        <w:rPr>
          <w:rFonts w:ascii="Amiri" w:hAnsi="Amiri" w:eastAsia="Amiri" w:cs="Amiri"/>
          <w:color w:val="111111"/>
          <w:sz w:val="28"/>
          <w:sz w:val="28"/>
          <w:szCs w:val="28"/>
          <w:lang w:bidi="ar-SA"/>
        </w:rPr>
        <w:t>۵٣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١٩٠</w:t>
      </w:r>
    </w:p>
    <w:p>
      <w:pPr>
        <w:pStyle w:val="BookText"/>
        <w:rPr/>
      </w:pPr>
      <w:r>
        <w:rPr>
          <w:rFonts w:ascii="Amiri" w:hAnsi="Amiri" w:eastAsia="Amiri" w:cs="Amiri"/>
          <w:color w:val="111111"/>
          <w:sz w:val="28"/>
          <w:sz w:val="28"/>
          <w:szCs w:val="28"/>
          <w:rtl w:val="true"/>
          <w:lang w:bidi="ar-SA"/>
        </w:rPr>
        <w:t xml:space="preserve">اخبار مكة و ما جاء فيها من الآثار،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١٨٨</w:t>
      </w:r>
    </w:p>
    <w:p>
      <w:pPr>
        <w:pStyle w:val="BookText"/>
        <w:rPr/>
      </w:pPr>
      <w:r>
        <w:rPr>
          <w:rFonts w:ascii="Amiri" w:hAnsi="Amiri" w:eastAsia="Amiri" w:cs="Amiri"/>
          <w:color w:val="111111"/>
          <w:sz w:val="28"/>
          <w:sz w:val="28"/>
          <w:szCs w:val="28"/>
          <w:rtl w:val="true"/>
          <w:lang w:bidi="ar-SA"/>
        </w:rPr>
        <w:t xml:space="preserve">الاخبار الموفقيات، </w:t>
      </w:r>
      <w:r>
        <w:rPr>
          <w:rFonts w:ascii="Amiri" w:hAnsi="Amiri" w:eastAsia="Amiri" w:cs="Amiri"/>
          <w:color w:val="111111"/>
          <w:sz w:val="28"/>
          <w:sz w:val="28"/>
          <w:szCs w:val="28"/>
          <w:lang w:bidi="ar-SA"/>
        </w:rPr>
        <w:t>۵٣</w:t>
      </w:r>
    </w:p>
    <w:p>
      <w:pPr>
        <w:pStyle w:val="BookText"/>
        <w:rPr/>
      </w:pPr>
      <w:r>
        <w:rPr>
          <w:rFonts w:ascii="Amiri" w:hAnsi="Amiri" w:eastAsia="Amiri" w:cs="Amiri"/>
          <w:color w:val="111111"/>
          <w:sz w:val="28"/>
          <w:sz w:val="28"/>
          <w:szCs w:val="28"/>
          <w:rtl w:val="true"/>
          <w:lang w:bidi="ar-SA"/>
        </w:rPr>
        <w:t xml:space="preserve">اختصار نشر النور و الزهر فى تراجم افاضل اهل مكة من القرن العاشر الى القرن الرابع عشر، </w:t>
      </w:r>
      <w:r>
        <w:rPr>
          <w:rFonts w:ascii="Amiri" w:hAnsi="Amiri" w:eastAsia="Amiri" w:cs="Amiri"/>
          <w:color w:val="111111"/>
          <w:sz w:val="28"/>
          <w:sz w:val="28"/>
          <w:szCs w:val="28"/>
          <w:lang w:bidi="ar-SA"/>
        </w:rPr>
        <w:t>٢٣۵</w:t>
      </w:r>
    </w:p>
    <w:p>
      <w:pPr>
        <w:pStyle w:val="BookText"/>
        <w:rPr/>
      </w:pPr>
      <w:r>
        <w:rPr>
          <w:rFonts w:ascii="Amiri" w:hAnsi="Amiri" w:eastAsia="Amiri" w:cs="Amiri"/>
          <w:color w:val="111111"/>
          <w:sz w:val="28"/>
          <w:sz w:val="28"/>
          <w:szCs w:val="28"/>
          <w:rtl w:val="true"/>
          <w:lang w:bidi="ar-SA"/>
        </w:rPr>
        <w:t xml:space="preserve">الارج المسكى فى التاريخ المكى و تراجم الملوك و الخلفاء،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٢٢١</w:t>
      </w:r>
    </w:p>
    <w:p>
      <w:pPr>
        <w:pStyle w:val="BookText"/>
        <w:rPr/>
      </w:pPr>
      <w:r>
        <w:rPr>
          <w:rFonts w:ascii="Amiri" w:hAnsi="Amiri" w:eastAsia="Amiri" w:cs="Amiri"/>
          <w:color w:val="111111"/>
          <w:sz w:val="28"/>
          <w:sz w:val="28"/>
          <w:szCs w:val="28"/>
          <w:rtl w:val="true"/>
          <w:lang w:bidi="ar-SA"/>
        </w:rPr>
        <w:t xml:space="preserve">ارشاد السالك الى افعال المناسك،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٢١۴</w:t>
      </w:r>
    </w:p>
    <w:p>
      <w:pPr>
        <w:pStyle w:val="BookText"/>
        <w:rPr/>
      </w:pPr>
      <w:r>
        <w:rPr>
          <w:rFonts w:ascii="Amiri" w:hAnsi="Amiri" w:eastAsia="Amiri" w:cs="Amiri"/>
          <w:color w:val="111111"/>
          <w:sz w:val="28"/>
          <w:sz w:val="28"/>
          <w:szCs w:val="28"/>
          <w:rtl w:val="true"/>
          <w:lang w:bidi="ar-SA"/>
        </w:rPr>
        <w:t xml:space="preserve">ارشاد العباد الى معرفة طرق الاسناد، </w:t>
      </w:r>
      <w:r>
        <w:rPr>
          <w:rFonts w:ascii="Amiri" w:hAnsi="Amiri" w:eastAsia="Amiri" w:cs="Amiri"/>
          <w:color w:val="111111"/>
          <w:sz w:val="28"/>
          <w:sz w:val="28"/>
          <w:szCs w:val="28"/>
          <w:lang w:bidi="ar-SA"/>
        </w:rPr>
        <w:t>٢٣٢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٢٣۵</w:t>
      </w:r>
    </w:p>
    <w:p>
      <w:pPr>
        <w:pStyle w:val="BookText"/>
        <w:rPr/>
      </w:pPr>
      <w:r>
        <w:rPr>
          <w:rFonts w:ascii="Amiri" w:hAnsi="Amiri" w:eastAsia="Amiri" w:cs="Amiri"/>
          <w:color w:val="111111"/>
          <w:sz w:val="28"/>
          <w:sz w:val="28"/>
          <w:szCs w:val="28"/>
          <w:rtl w:val="true"/>
          <w:lang w:bidi="ar-SA"/>
        </w:rPr>
        <w:t xml:space="preserve">الازرقى و موارده فى كتابه اخبار مكة و ما جاء فيها من الآثار، </w:t>
      </w:r>
      <w:r>
        <w:rPr>
          <w:rFonts w:ascii="Amiri" w:hAnsi="Amiri" w:eastAsia="Amiri" w:cs="Amiri"/>
          <w:color w:val="111111"/>
          <w:sz w:val="28"/>
          <w:sz w:val="28"/>
          <w:szCs w:val="28"/>
          <w:lang w:bidi="ar-SA"/>
        </w:rPr>
        <w:t>۵٣</w:t>
      </w:r>
    </w:p>
    <w:p>
      <w:pPr>
        <w:pStyle w:val="BookText"/>
        <w:rPr/>
      </w:pPr>
      <w:r>
        <w:rPr>
          <w:rFonts w:ascii="Amiri" w:hAnsi="Amiri" w:eastAsia="Amiri" w:cs="Amiri"/>
          <w:color w:val="111111"/>
          <w:sz w:val="28"/>
          <w:sz w:val="28"/>
          <w:szCs w:val="28"/>
          <w:rtl w:val="true"/>
          <w:lang w:bidi="ar-SA"/>
        </w:rPr>
        <w:t xml:space="preserve">ازهار الرياض فى اخبار القاضى عياض، </w:t>
      </w:r>
      <w:r>
        <w:rPr>
          <w:rFonts w:ascii="Amiri" w:hAnsi="Amiri" w:eastAsia="Amiri" w:cs="Amiri"/>
          <w:color w:val="111111"/>
          <w:sz w:val="28"/>
          <w:sz w:val="28"/>
          <w:szCs w:val="28"/>
          <w:lang w:bidi="ar-SA"/>
        </w:rPr>
        <w:t>٢١٢</w:t>
      </w:r>
    </w:p>
    <w:p>
      <w:pPr>
        <w:pStyle w:val="BookText"/>
        <w:rPr/>
      </w:pPr>
      <w:r>
        <w:rPr>
          <w:rFonts w:ascii="Amiri" w:hAnsi="Amiri" w:eastAsia="Amiri" w:cs="Amiri"/>
          <w:color w:val="111111"/>
          <w:sz w:val="28"/>
          <w:sz w:val="28"/>
          <w:szCs w:val="28"/>
          <w:rtl w:val="true"/>
          <w:lang w:bidi="ar-SA"/>
        </w:rPr>
        <w:t xml:space="preserve">اسباب العناية فى ترجمة بداية النهاية، </w:t>
      </w:r>
      <w:r>
        <w:rPr>
          <w:rFonts w:ascii="Amiri" w:hAnsi="Amiri" w:eastAsia="Amiri" w:cs="Amiri"/>
          <w:color w:val="111111"/>
          <w:sz w:val="28"/>
          <w:sz w:val="28"/>
          <w:szCs w:val="28"/>
          <w:lang w:bidi="ar-SA"/>
        </w:rPr>
        <w:t>٢٣٧</w:t>
      </w:r>
    </w:p>
    <w:p>
      <w:pPr>
        <w:pStyle w:val="BookText"/>
        <w:rPr/>
      </w:pPr>
      <w:r>
        <w:rPr>
          <w:rFonts w:ascii="IRNazanin" w:hAnsi="IRNazanin" w:eastAsia="IRNazanin"/>
          <w:color w:val="111111"/>
          <w:sz w:val="28"/>
          <w:sz w:val="28"/>
          <w:szCs w:val="28"/>
          <w:rtl w:val="true"/>
          <w:lang w:bidi="fa-IR"/>
        </w:rPr>
        <w:t xml:space="preserve">الاستعارات، </w:t>
      </w:r>
      <w:r>
        <w:rPr>
          <w:rFonts w:ascii="IRNazanin" w:hAnsi="IRNazanin" w:eastAsia="IRNazanin"/>
          <w:color w:val="111111"/>
          <w:sz w:val="28"/>
          <w:sz w:val="28"/>
          <w:szCs w:val="28"/>
          <w:lang w:bidi="fa-IR"/>
        </w:rPr>
        <w:t>٢٢٨</w:t>
      </w:r>
    </w:p>
    <w:p>
      <w:pPr>
        <w:pStyle w:val="BookText"/>
        <w:rPr/>
      </w:pPr>
      <w:r>
        <w:rPr>
          <w:rFonts w:ascii="Amiri" w:hAnsi="Amiri" w:eastAsia="Amiri" w:cs="Amiri"/>
          <w:color w:val="111111"/>
          <w:sz w:val="28"/>
          <w:sz w:val="28"/>
          <w:szCs w:val="28"/>
          <w:rtl w:val="true"/>
          <w:lang w:bidi="ar-SA"/>
        </w:rPr>
        <w:t xml:space="preserve">الاستيعاب فى معرفة الاصحاب،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۵٠</w:t>
      </w:r>
    </w:p>
    <w:p>
      <w:pPr>
        <w:pStyle w:val="BookText"/>
        <w:rPr/>
      </w:pPr>
      <w:r>
        <w:rPr>
          <w:rFonts w:ascii="Amiri" w:hAnsi="Amiri" w:eastAsia="Amiri" w:cs="Amiri"/>
          <w:color w:val="111111"/>
          <w:sz w:val="28"/>
          <w:sz w:val="28"/>
          <w:szCs w:val="28"/>
          <w:rtl w:val="true"/>
          <w:lang w:bidi="ar-SA"/>
        </w:rPr>
        <w:t xml:space="preserve">اسماء جبال تهامة و جبال مكه و المدينة و ما فيها من القرى و ما ينبت عليها من الاشجار و ما فيها من المياه، </w:t>
      </w:r>
      <w:r>
        <w:rPr>
          <w:rFonts w:ascii="Amiri" w:hAnsi="Amiri" w:eastAsia="Amiri" w:cs="Amiri"/>
          <w:color w:val="111111"/>
          <w:sz w:val="28"/>
          <w:sz w:val="28"/>
          <w:szCs w:val="28"/>
          <w:lang w:bidi="ar-SA"/>
        </w:rPr>
        <w:t>٩٢</w:t>
      </w:r>
    </w:p>
    <w:p>
      <w:pPr>
        <w:pStyle w:val="BookText"/>
        <w:rPr/>
      </w:pPr>
      <w:r>
        <w:rPr>
          <w:rFonts w:ascii="Amiri" w:hAnsi="Amiri" w:eastAsia="Amiri" w:cs="Amiri"/>
          <w:color w:val="111111"/>
          <w:sz w:val="28"/>
          <w:sz w:val="28"/>
          <w:szCs w:val="28"/>
          <w:rtl w:val="true"/>
          <w:lang w:bidi="ar-SA"/>
        </w:rPr>
        <w:t xml:space="preserve">الاصابة فى تمييز الصحابة، </w:t>
      </w:r>
      <w:r>
        <w:rPr>
          <w:rFonts w:ascii="Amiri" w:hAnsi="Amiri" w:eastAsia="Amiri" w:cs="Amiri"/>
          <w:color w:val="111111"/>
          <w:sz w:val="28"/>
          <w:sz w:val="28"/>
          <w:szCs w:val="28"/>
          <w:lang w:bidi="ar-SA"/>
        </w:rPr>
        <w:t>۵٠</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الاعلام، </w:t>
      </w:r>
      <w:r>
        <w:rPr>
          <w:rFonts w:ascii="IRNazanin" w:hAnsi="IRNazanin" w:eastAsia="IRNazanin"/>
          <w:color w:val="111111"/>
          <w:sz w:val="28"/>
          <w:sz w:val="28"/>
          <w:szCs w:val="28"/>
          <w:lang w:bidi="fa-IR"/>
        </w:rPr>
        <w:t>١٨٨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الإعلام بأعلام بيت الله الحرام فى تاريخ مكة المشرفة،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٢٢١</w:t>
      </w:r>
    </w:p>
    <w:p>
      <w:pPr>
        <w:pStyle w:val="BookText"/>
        <w:rPr/>
      </w:pPr>
      <w:r>
        <w:rPr>
          <w:rFonts w:ascii="Amiri" w:hAnsi="Amiri" w:eastAsia="Amiri" w:cs="Amiri"/>
          <w:color w:val="111111"/>
          <w:sz w:val="28"/>
          <w:sz w:val="28"/>
          <w:szCs w:val="28"/>
          <w:rtl w:val="true"/>
          <w:lang w:bidi="ar-SA"/>
        </w:rPr>
        <w:t xml:space="preserve">الاعلام بالتوبيخ لمن ذم التاريخ، </w:t>
      </w:r>
      <w:r>
        <w:rPr>
          <w:rFonts w:ascii="Amiri" w:hAnsi="Amiri" w:eastAsia="Amiri" w:cs="Amiri"/>
          <w:color w:val="111111"/>
          <w:sz w:val="28"/>
          <w:sz w:val="28"/>
          <w:szCs w:val="28"/>
          <w:lang w:bidi="ar-SA"/>
        </w:rPr>
        <w:t>۴۶</w:t>
      </w:r>
    </w:p>
    <w:p>
      <w:pPr>
        <w:pStyle w:val="BookText"/>
        <w:rPr/>
      </w:pPr>
      <w:r>
        <w:rPr>
          <w:rFonts w:ascii="Amiri" w:hAnsi="Amiri" w:eastAsia="Amiri" w:cs="Amiri"/>
          <w:color w:val="111111"/>
          <w:sz w:val="28"/>
          <w:sz w:val="28"/>
          <w:szCs w:val="28"/>
          <w:rtl w:val="true"/>
          <w:lang w:bidi="ar-SA"/>
        </w:rPr>
        <w:t xml:space="preserve">اعلام الموقعين عن رب العالمين، </w:t>
      </w:r>
      <w:r>
        <w:rPr>
          <w:rFonts w:ascii="Amiri" w:hAnsi="Amiri" w:eastAsia="Amiri" w:cs="Amiri"/>
          <w:color w:val="111111"/>
          <w:sz w:val="28"/>
          <w:sz w:val="28"/>
          <w:szCs w:val="28"/>
          <w:lang w:bidi="ar-SA"/>
        </w:rPr>
        <w:t>١٢٧</w:t>
      </w:r>
    </w:p>
    <w:p>
      <w:pPr>
        <w:pStyle w:val="BookText"/>
        <w:rPr/>
      </w:pPr>
      <w:r>
        <w:rPr>
          <w:rFonts w:ascii="IRNazanin" w:hAnsi="IRNazanin" w:eastAsia="IRNazanin"/>
          <w:color w:val="111111"/>
          <w:sz w:val="28"/>
          <w:sz w:val="28"/>
          <w:szCs w:val="28"/>
          <w:rtl w:val="true"/>
          <w:lang w:bidi="fa-IR"/>
        </w:rPr>
        <w:t xml:space="preserve">اعلام النبوه، </w:t>
      </w:r>
      <w:r>
        <w:rPr>
          <w:rFonts w:ascii="IRNazanin" w:hAnsi="IRNazanin" w:eastAsia="IRNazanin"/>
          <w:color w:val="111111"/>
          <w:sz w:val="28"/>
          <w:sz w:val="28"/>
          <w:szCs w:val="28"/>
          <w:lang w:bidi="fa-IR"/>
        </w:rPr>
        <w:t>۶١</w:t>
      </w:r>
    </w:p>
    <w:p>
      <w:pPr>
        <w:pStyle w:val="BookText"/>
        <w:rPr/>
      </w:pPr>
      <w:r>
        <w:rPr>
          <w:rFonts w:ascii="Amiri" w:hAnsi="Amiri" w:eastAsia="Amiri" w:cs="Amiri"/>
          <w:color w:val="111111"/>
          <w:sz w:val="28"/>
          <w:sz w:val="28"/>
          <w:szCs w:val="28"/>
          <w:rtl w:val="true"/>
          <w:lang w:bidi="ar-SA"/>
        </w:rPr>
        <w:t xml:space="preserve">اعمال ندوة مشكلة الزحام فى الحج و حلولها الشرعية، </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اعيان الشيعة،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١٢٨</w:t>
      </w:r>
    </w:p>
    <w:p>
      <w:pPr>
        <w:pStyle w:val="BookText"/>
        <w:rPr/>
      </w:pPr>
      <w:r>
        <w:rPr>
          <w:rFonts w:ascii="Amiri" w:hAnsi="Amiri" w:eastAsia="Amiri" w:cs="Amiri"/>
          <w:color w:val="111111"/>
          <w:sz w:val="28"/>
          <w:sz w:val="28"/>
          <w:szCs w:val="28"/>
          <w:rtl w:val="true"/>
          <w:lang w:bidi="ar-SA"/>
        </w:rPr>
        <w:t xml:space="preserve">افادة الانام بذكر اخبار بلد الله الحرام مع تعليقه المسمى باتمام الكلام،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٢٣۵</w:t>
      </w:r>
    </w:p>
    <w:p>
      <w:pPr>
        <w:pStyle w:val="BookText"/>
        <w:rPr/>
      </w:pPr>
      <w:r>
        <w:rPr>
          <w:rFonts w:ascii="Amiri" w:hAnsi="Amiri" w:eastAsia="Amiri" w:cs="Amiri"/>
          <w:color w:val="111111"/>
          <w:sz w:val="28"/>
          <w:sz w:val="28"/>
          <w:szCs w:val="28"/>
          <w:rtl w:val="true"/>
          <w:lang w:bidi="ar-SA"/>
        </w:rPr>
        <w:t xml:space="preserve">اقتضاء الصراط المستقيم لمخالفة اصحاب الجحيم، </w:t>
      </w:r>
      <w:r>
        <w:rPr>
          <w:rFonts w:ascii="Amiri" w:hAnsi="Amiri" w:eastAsia="Amiri" w:cs="Amiri"/>
          <w:color w:val="111111"/>
          <w:sz w:val="28"/>
          <w:sz w:val="28"/>
          <w:szCs w:val="28"/>
          <w:lang w:bidi="ar-SA"/>
        </w:rPr>
        <w:t>١٣٩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١۴٢</w:t>
      </w:r>
    </w:p>
    <w:p>
      <w:pPr>
        <w:pStyle w:val="BookText"/>
        <w:rPr/>
      </w:pPr>
      <w:r>
        <w:rPr>
          <w:rFonts w:ascii="Amiri" w:hAnsi="Amiri" w:eastAsia="Amiri" w:cs="Amiri"/>
          <w:color w:val="111111"/>
          <w:sz w:val="28"/>
          <w:sz w:val="28"/>
          <w:szCs w:val="28"/>
          <w:rtl w:val="true"/>
          <w:lang w:bidi="ar-SA"/>
        </w:rPr>
        <w:t xml:space="preserve">اقرب المسالك، </w:t>
      </w:r>
      <w:r>
        <w:rPr>
          <w:rFonts w:ascii="Amiri" w:hAnsi="Amiri" w:eastAsia="Amiri" w:cs="Amiri"/>
          <w:color w:val="111111"/>
          <w:sz w:val="28"/>
          <w:sz w:val="28"/>
          <w:szCs w:val="28"/>
          <w:lang w:bidi="ar-SA"/>
        </w:rPr>
        <w:t>٢٢٧</w:t>
      </w:r>
    </w:p>
    <w:p>
      <w:pPr>
        <w:pStyle w:val="BookText"/>
        <w:rPr/>
      </w:pPr>
      <w:r>
        <w:rPr>
          <w:rFonts w:ascii="Amiri" w:hAnsi="Amiri" w:eastAsia="Amiri" w:cs="Amiri"/>
          <w:color w:val="111111"/>
          <w:sz w:val="28"/>
          <w:sz w:val="28"/>
          <w:szCs w:val="28"/>
          <w:rtl w:val="true"/>
          <w:lang w:bidi="ar-SA"/>
        </w:rPr>
        <w:t xml:space="preserve">الاقوال المعرفة بفضائل اعمال عرفه، </w:t>
      </w:r>
      <w:r>
        <w:rPr>
          <w:rFonts w:ascii="Amiri" w:hAnsi="Amiri" w:eastAsia="Amiri" w:cs="Amiri"/>
          <w:color w:val="111111"/>
          <w:sz w:val="28"/>
          <w:sz w:val="28"/>
          <w:szCs w:val="28"/>
          <w:lang w:bidi="ar-SA"/>
        </w:rPr>
        <w:t>٢٢۴</w:t>
      </w:r>
    </w:p>
    <w:p>
      <w:pPr>
        <w:pStyle w:val="BookText"/>
        <w:rPr/>
      </w:pPr>
      <w:r>
        <w:rPr>
          <w:rFonts w:ascii="Amiri" w:hAnsi="Amiri" w:eastAsia="Amiri" w:cs="Amiri"/>
          <w:color w:val="111111"/>
          <w:sz w:val="28"/>
          <w:sz w:val="28"/>
          <w:szCs w:val="28"/>
          <w:rtl w:val="true"/>
          <w:lang w:bidi="ar-SA"/>
        </w:rPr>
        <w:t xml:space="preserve">الاقوال المعلمة فى وقوع الكعبة المعظمة، </w:t>
      </w:r>
      <w:r>
        <w:rPr>
          <w:rFonts w:ascii="Amiri" w:hAnsi="Amiri" w:eastAsia="Amiri" w:cs="Amiri"/>
          <w:color w:val="111111"/>
          <w:sz w:val="28"/>
          <w:sz w:val="28"/>
          <w:szCs w:val="28"/>
          <w:lang w:bidi="ar-SA"/>
        </w:rPr>
        <w:t>٢٢٠</w:t>
      </w:r>
    </w:p>
    <w:p>
      <w:pPr>
        <w:pStyle w:val="BookText"/>
        <w:rPr/>
      </w:pPr>
      <w:r>
        <w:rPr>
          <w:rFonts w:ascii="Amiri" w:hAnsi="Amiri" w:eastAsia="Amiri" w:cs="Amiri"/>
          <w:color w:val="111111"/>
          <w:sz w:val="28"/>
          <w:sz w:val="28"/>
          <w:szCs w:val="28"/>
          <w:rtl w:val="true"/>
          <w:lang w:bidi="ar-SA"/>
        </w:rPr>
        <w:t xml:space="preserve">اَلْوِيَة التشريف بالأعلام و التعريف بمن له ولاية عمارة ما سقط من البيت الشريف، </w:t>
      </w:r>
      <w:r>
        <w:rPr>
          <w:rFonts w:ascii="Amiri" w:hAnsi="Amiri" w:eastAsia="Amiri" w:cs="Amiri"/>
          <w:color w:val="111111"/>
          <w:sz w:val="28"/>
          <w:sz w:val="28"/>
          <w:szCs w:val="28"/>
          <w:lang w:bidi="ar-SA"/>
        </w:rPr>
        <w:t>٢٢۴</w:t>
      </w:r>
    </w:p>
    <w:p>
      <w:pPr>
        <w:pStyle w:val="BookText"/>
        <w:rPr/>
      </w:pPr>
      <w:r>
        <w:rPr>
          <w:rFonts w:ascii="Amiri" w:hAnsi="Amiri" w:eastAsia="Amiri" w:cs="Amiri"/>
          <w:color w:val="111111"/>
          <w:sz w:val="28"/>
          <w:sz w:val="28"/>
          <w:szCs w:val="28"/>
          <w:rtl w:val="true"/>
          <w:lang w:bidi="ar-SA"/>
        </w:rPr>
        <w:t xml:space="preserve">امتاع الاسماء بما للرسول من الابناء و الاحوال و الحفدة و المتاع،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۵١</w:t>
      </w:r>
    </w:p>
    <w:p>
      <w:pPr>
        <w:pStyle w:val="BookText"/>
        <w:rPr/>
      </w:pPr>
      <w:r>
        <w:rPr>
          <w:rFonts w:ascii="Amiri" w:hAnsi="Amiri" w:eastAsia="Amiri" w:cs="Amiri"/>
          <w:color w:val="111111"/>
          <w:sz w:val="28"/>
          <w:sz w:val="28"/>
          <w:szCs w:val="28"/>
          <w:rtl w:val="true"/>
          <w:lang w:bidi="ar-SA"/>
        </w:rPr>
        <w:t xml:space="preserve">الانابة فى اماكن الاجابة،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١٠۶</w:t>
      </w:r>
    </w:p>
    <w:p>
      <w:pPr>
        <w:pStyle w:val="BookText"/>
        <w:rPr/>
      </w:pPr>
      <w:r>
        <w:rPr>
          <w:rFonts w:ascii="Amiri" w:hAnsi="Amiri" w:eastAsia="Amiri" w:cs="Amiri"/>
          <w:color w:val="111111"/>
          <w:sz w:val="28"/>
          <w:sz w:val="28"/>
          <w:szCs w:val="28"/>
          <w:rtl w:val="true"/>
          <w:lang w:bidi="ar-SA"/>
        </w:rPr>
        <w:t xml:space="preserve">انباء المؤيد الجليل مراد ببناء بيت الوهاب الجواد و خزانة السلطان مراد، </w:t>
      </w:r>
      <w:r>
        <w:rPr>
          <w:rFonts w:ascii="Amiri" w:hAnsi="Amiri" w:eastAsia="Amiri" w:cs="Amiri"/>
          <w:color w:val="111111"/>
          <w:sz w:val="28"/>
          <w:sz w:val="28"/>
          <w:szCs w:val="28"/>
          <w:lang w:bidi="ar-SA"/>
        </w:rPr>
        <w:t>٢٢۴</w:t>
      </w:r>
    </w:p>
    <w:p>
      <w:pPr>
        <w:pStyle w:val="BookText"/>
        <w:rPr/>
      </w:pPr>
      <w:r>
        <w:rPr>
          <w:rFonts w:ascii="Amiri" w:hAnsi="Amiri" w:eastAsia="Amiri" w:cs="Amiri"/>
          <w:color w:val="111111"/>
          <w:sz w:val="28"/>
          <w:sz w:val="28"/>
          <w:szCs w:val="28"/>
          <w:rtl w:val="true"/>
          <w:lang w:bidi="ar-SA"/>
        </w:rPr>
        <w:t xml:space="preserve">انس المحاضرة بما يستحسن فى المذاكرة، </w:t>
      </w:r>
      <w:r>
        <w:rPr>
          <w:rFonts w:ascii="Amiri" w:hAnsi="Amiri" w:eastAsia="Amiri" w:cs="Amiri"/>
          <w:color w:val="111111"/>
          <w:sz w:val="28"/>
          <w:sz w:val="28"/>
          <w:szCs w:val="28"/>
          <w:lang w:bidi="ar-SA"/>
        </w:rPr>
        <w:t>٢١١</w:t>
      </w:r>
    </w:p>
    <w:p>
      <w:pPr>
        <w:pStyle w:val="BookText"/>
        <w:rPr/>
      </w:pPr>
      <w:r>
        <w:rPr>
          <w:rFonts w:ascii="IRNazanin" w:hAnsi="IRNazanin" w:eastAsia="IRNazanin"/>
          <w:color w:val="111111"/>
          <w:sz w:val="28"/>
          <w:sz w:val="28"/>
          <w:szCs w:val="28"/>
          <w:rtl w:val="true"/>
          <w:lang w:bidi="fa-IR"/>
        </w:rPr>
        <w:t xml:space="preserve">الانصاف فى مسائل الخلاف، </w:t>
      </w:r>
      <w:r>
        <w:rPr>
          <w:rFonts w:ascii="IRNazanin" w:hAnsi="IRNazanin" w:eastAsia="IRNazanin"/>
          <w:color w:val="111111"/>
          <w:sz w:val="28"/>
          <w:sz w:val="28"/>
          <w:szCs w:val="28"/>
          <w:lang w:bidi="fa-IR"/>
        </w:rPr>
        <w:t>١٩۶</w:t>
      </w:r>
    </w:p>
    <w:p>
      <w:pPr>
        <w:pStyle w:val="BookText"/>
        <w:rPr/>
      </w:pPr>
      <w:r>
        <w:rPr>
          <w:rFonts w:ascii="Amiri" w:hAnsi="Amiri" w:eastAsia="Amiri" w:cs="Amiri"/>
          <w:color w:val="111111"/>
          <w:sz w:val="28"/>
          <w:sz w:val="28"/>
          <w:szCs w:val="28"/>
          <w:rtl w:val="true"/>
          <w:lang w:bidi="ar-SA"/>
        </w:rPr>
        <w:t xml:space="preserve">الايضاح على مذاهب الائمة الاربعة، </w:t>
      </w:r>
      <w:r>
        <w:rPr>
          <w:rFonts w:ascii="Amiri" w:hAnsi="Amiri" w:eastAsia="Amiri" w:cs="Amiri"/>
          <w:color w:val="111111"/>
          <w:sz w:val="28"/>
          <w:sz w:val="28"/>
          <w:szCs w:val="28"/>
          <w:lang w:bidi="ar-SA"/>
        </w:rPr>
        <w:t>١٩٧</w:t>
      </w:r>
    </w:p>
    <w:p>
      <w:pPr>
        <w:pStyle w:val="BookText"/>
        <w:rPr/>
      </w:pPr>
      <w:r>
        <w:rPr>
          <w:rFonts w:ascii="Amiri" w:hAnsi="Amiri" w:eastAsia="Amiri" w:cs="Amiri"/>
          <w:color w:val="111111"/>
          <w:sz w:val="28"/>
          <w:sz w:val="28"/>
          <w:szCs w:val="28"/>
          <w:rtl w:val="true"/>
          <w:lang w:bidi="ar-SA"/>
        </w:rPr>
        <w:t xml:space="preserve">الايضاح فى مناسك الحج و العمرة،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w:t>
      </w:r>
    </w:p>
    <w:p>
      <w:pPr>
        <w:pStyle w:val="BookText"/>
        <w:rPr/>
      </w:pPr>
      <w:r>
        <w:rPr>
          <w:rFonts w:ascii="Amiri" w:hAnsi="Amiri" w:eastAsia="Amiri" w:cs="Amiri"/>
          <w:color w:val="111111"/>
          <w:sz w:val="28"/>
          <w:sz w:val="28"/>
          <w:szCs w:val="28"/>
          <w:rtl w:val="true"/>
          <w:lang w:bidi="ar-SA"/>
        </w:rPr>
        <w:t xml:space="preserve">ايضاح المكنون، </w:t>
      </w:r>
      <w:r>
        <w:rPr>
          <w:rFonts w:ascii="Amiri" w:hAnsi="Amiri" w:eastAsia="Amiri" w:cs="Amiri"/>
          <w:color w:val="111111"/>
          <w:sz w:val="28"/>
          <w:sz w:val="28"/>
          <w:szCs w:val="28"/>
          <w:lang w:bidi="ar-SA"/>
        </w:rPr>
        <w:t>٢٢٠</w:t>
      </w:r>
    </w:p>
    <w:p>
      <w:pPr>
        <w:pStyle w:val="BookText"/>
        <w:rPr/>
      </w:pPr>
      <w:r>
        <w:rPr>
          <w:rFonts w:ascii="Amiri" w:hAnsi="Amiri" w:eastAsia="Amiri" w:cs="Amiri"/>
          <w:color w:val="111111"/>
          <w:sz w:val="28"/>
          <w:sz w:val="28"/>
          <w:szCs w:val="28"/>
          <w:rtl w:val="true"/>
          <w:lang w:bidi="ar-SA"/>
        </w:rPr>
        <w:t xml:space="preserve">باب الكعبة و سقفها و السطوح، </w:t>
      </w:r>
      <w:r>
        <w:rPr>
          <w:rFonts w:ascii="Amiri" w:hAnsi="Amiri" w:eastAsia="Amiri" w:cs="Amiri"/>
          <w:color w:val="111111"/>
          <w:sz w:val="28"/>
          <w:sz w:val="28"/>
          <w:szCs w:val="28"/>
          <w:lang w:bidi="ar-SA"/>
        </w:rPr>
        <w:t>٢٢۴</w:t>
      </w:r>
    </w:p>
    <w:p>
      <w:pPr>
        <w:pStyle w:val="BookText"/>
        <w:rPr/>
      </w:pPr>
      <w:r>
        <w:rPr>
          <w:rFonts w:ascii="IRNazanin" w:hAnsi="IRNazanin" w:eastAsia="IRNazanin"/>
          <w:color w:val="111111"/>
          <w:sz w:val="28"/>
          <w:sz w:val="28"/>
          <w:szCs w:val="28"/>
          <w:rtl w:val="true"/>
          <w:lang w:bidi="fa-IR"/>
        </w:rPr>
        <w:t xml:space="preserve">بحارالانوار،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 xml:space="preserve">بحر الدموع، </w:t>
      </w:r>
      <w:r>
        <w:rPr>
          <w:rFonts w:ascii="IRNazanin" w:hAnsi="IRNazanin" w:eastAsia="IRNazanin"/>
          <w:color w:val="111111"/>
          <w:sz w:val="28"/>
          <w:sz w:val="28"/>
          <w:szCs w:val="28"/>
          <w:lang w:bidi="fa-IR"/>
        </w:rPr>
        <w:t>١٩۵</w:t>
      </w:r>
    </w:p>
    <w:p>
      <w:pPr>
        <w:pStyle w:val="BookText"/>
        <w:rPr/>
      </w:pPr>
      <w:r>
        <w:rPr>
          <w:rFonts w:ascii="Amiri" w:hAnsi="Amiri" w:eastAsia="Amiri" w:cs="Amiri"/>
          <w:color w:val="111111"/>
          <w:sz w:val="28"/>
          <w:sz w:val="28"/>
          <w:szCs w:val="28"/>
          <w:rtl w:val="true"/>
          <w:lang w:bidi="ar-SA"/>
        </w:rPr>
        <w:t xml:space="preserve">البحر العميق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مناسك العمرة و الحج الى بيت الله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٣٣٣</w:t>
      </w:r>
    </w:p>
    <w:p>
      <w:pPr>
        <w:pStyle w:val="BookText"/>
        <w:rPr/>
      </w:pPr>
      <w:r>
        <w:rPr>
          <w:rFonts w:ascii="Amiri" w:hAnsi="Amiri" w:eastAsia="Amiri" w:cs="Amiri"/>
          <w:color w:val="111111"/>
          <w:sz w:val="28"/>
          <w:sz w:val="28"/>
          <w:szCs w:val="28"/>
          <w:rtl w:val="true"/>
          <w:lang w:bidi="ar-SA"/>
        </w:rPr>
        <w:t xml:space="preserve">البداية و النهاية، </w:t>
      </w:r>
      <w:r>
        <w:rPr>
          <w:rFonts w:ascii="Amiri" w:hAnsi="Amiri" w:eastAsia="Amiri" w:cs="Amiri"/>
          <w:color w:val="111111"/>
          <w:sz w:val="28"/>
          <w:sz w:val="28"/>
          <w:szCs w:val="28"/>
          <w:lang w:bidi="ar-SA"/>
        </w:rPr>
        <w:t>١٩٣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٢٠٧</w:t>
      </w:r>
    </w:p>
    <w:p>
      <w:pPr>
        <w:pStyle w:val="BookText"/>
        <w:rPr/>
      </w:pPr>
      <w:r>
        <w:rPr>
          <w:rFonts w:ascii="Amiri" w:hAnsi="Amiri" w:eastAsia="Amiri" w:cs="Amiri"/>
          <w:color w:val="111111"/>
          <w:sz w:val="28"/>
          <w:sz w:val="28"/>
          <w:szCs w:val="28"/>
          <w:rtl w:val="true"/>
          <w:lang w:bidi="ar-SA"/>
        </w:rPr>
        <w:t xml:space="preserve">البركة و التبرك من ذهبيات الحافظ الذهبى قراءة عابرة فى سير اعلام النبلاء، </w:t>
      </w:r>
      <w:r>
        <w:rPr>
          <w:rFonts w:ascii="Amiri" w:hAnsi="Amiri" w:eastAsia="Amiri" w:cs="Amiri"/>
          <w:color w:val="111111"/>
          <w:sz w:val="28"/>
          <w:sz w:val="28"/>
          <w:szCs w:val="28"/>
          <w:lang w:bidi="ar-SA"/>
        </w:rPr>
        <w:t>١۵٨</w:t>
      </w:r>
    </w:p>
    <w:p>
      <w:pPr>
        <w:pStyle w:val="BookText"/>
        <w:rPr/>
      </w:pPr>
      <w:r>
        <w:rPr>
          <w:rFonts w:ascii="Amiri" w:hAnsi="Amiri" w:eastAsia="Amiri" w:cs="Amiri"/>
          <w:color w:val="111111"/>
          <w:sz w:val="28"/>
          <w:sz w:val="28"/>
          <w:szCs w:val="28"/>
          <w:rtl w:val="true"/>
          <w:lang w:bidi="ar-SA"/>
        </w:rPr>
        <w:t xml:space="preserve">بستان الواعظين، </w:t>
      </w:r>
      <w:r>
        <w:rPr>
          <w:rFonts w:ascii="Amiri" w:hAnsi="Amiri" w:eastAsia="Amiri" w:cs="Amiri"/>
          <w:color w:val="111111"/>
          <w:sz w:val="28"/>
          <w:sz w:val="28"/>
          <w:szCs w:val="28"/>
          <w:lang w:bidi="ar-SA"/>
        </w:rPr>
        <w:t>١٩۵</w:t>
      </w:r>
    </w:p>
    <w:p>
      <w:pPr>
        <w:pStyle w:val="BookText"/>
        <w:rPr/>
      </w:pPr>
      <w:r>
        <w:rPr>
          <w:rFonts w:ascii="Amiri" w:hAnsi="Amiri" w:eastAsia="Amiri" w:cs="Amiri"/>
          <w:color w:val="111111"/>
          <w:sz w:val="28"/>
          <w:sz w:val="28"/>
          <w:szCs w:val="28"/>
          <w:rtl w:val="true"/>
          <w:lang w:bidi="ar-SA"/>
        </w:rPr>
        <w:t xml:space="preserve">بغية الظرفا فى معرفة الردفا، </w:t>
      </w:r>
      <w:r>
        <w:rPr>
          <w:rFonts w:ascii="Amiri" w:hAnsi="Amiri" w:eastAsia="Amiri" w:cs="Amiri"/>
          <w:color w:val="111111"/>
          <w:sz w:val="28"/>
          <w:sz w:val="28"/>
          <w:szCs w:val="28"/>
          <w:lang w:bidi="ar-SA"/>
        </w:rPr>
        <w:t>٢٢۴</w:t>
      </w:r>
    </w:p>
    <w:p>
      <w:pPr>
        <w:pStyle w:val="BookText"/>
        <w:rPr/>
      </w:pPr>
      <w:r>
        <w:rPr>
          <w:rFonts w:ascii="Amiri" w:hAnsi="Amiri" w:eastAsia="Amiri" w:cs="Amiri"/>
          <w:color w:val="111111"/>
          <w:sz w:val="28"/>
          <w:sz w:val="28"/>
          <w:szCs w:val="28"/>
          <w:rtl w:val="true"/>
          <w:lang w:bidi="ar-SA"/>
        </w:rPr>
        <w:t xml:space="preserve">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٢٣۴</w:t>
      </w:r>
    </w:p>
    <w:p>
      <w:pPr>
        <w:pStyle w:val="BookText"/>
        <w:rPr/>
      </w:pPr>
      <w:r>
        <w:rPr>
          <w:rFonts w:ascii="Amiri" w:hAnsi="Amiri" w:eastAsia="Amiri" w:cs="Amiri"/>
          <w:color w:val="111111"/>
          <w:sz w:val="28"/>
          <w:sz w:val="28"/>
          <w:szCs w:val="28"/>
          <w:rtl w:val="true"/>
          <w:lang w:bidi="ar-SA"/>
        </w:rPr>
        <w:t xml:space="preserve">بلوغ المرام بالرحلة الى بيت الله الحرام، </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بلوغ المرام من ادلة الاحكام فى علم الحديث، </w:t>
      </w:r>
      <w:r>
        <w:rPr>
          <w:rFonts w:ascii="Amiri" w:hAnsi="Amiri" w:eastAsia="Amiri" w:cs="Amiri"/>
          <w:color w:val="111111"/>
          <w:sz w:val="28"/>
          <w:sz w:val="28"/>
          <w:szCs w:val="28"/>
          <w:lang w:bidi="ar-SA"/>
        </w:rPr>
        <w:t>٢٣١</w:t>
      </w:r>
    </w:p>
    <w:p>
      <w:pPr>
        <w:pStyle w:val="BookText"/>
        <w:rPr/>
      </w:pPr>
      <w:r>
        <w:rPr>
          <w:rFonts w:ascii="Amiri" w:hAnsi="Amiri" w:eastAsia="Amiri" w:cs="Amiri"/>
          <w:color w:val="111111"/>
          <w:sz w:val="28"/>
          <w:sz w:val="28"/>
          <w:szCs w:val="28"/>
          <w:rtl w:val="true"/>
          <w:lang w:bidi="ar-SA"/>
        </w:rPr>
        <w:t xml:space="preserve">بهجة النفوس و تحليها بمعرفة ما لها و ما عليها شرح مختصر صحيح البخارى، </w:t>
      </w:r>
      <w:r>
        <w:rPr>
          <w:rFonts w:ascii="Amiri" w:hAnsi="Amiri" w:eastAsia="Amiri" w:cs="Amiri"/>
          <w:color w:val="111111"/>
          <w:sz w:val="28"/>
          <w:sz w:val="28"/>
          <w:szCs w:val="28"/>
          <w:lang w:bidi="ar-SA"/>
        </w:rPr>
        <w:t>١۴٨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الفرائض شرح بديع الفرائض، </w:t>
      </w:r>
      <w:r>
        <w:rPr>
          <w:rFonts w:ascii="Amiri" w:hAnsi="Amiri" w:eastAsia="Amiri" w:cs="Amiri"/>
          <w:color w:val="111111"/>
          <w:sz w:val="28"/>
          <w:sz w:val="28"/>
          <w:szCs w:val="28"/>
          <w:lang w:bidi="ar-SA"/>
        </w:rPr>
        <w:t>٢٣۶</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و الاعلام فى توجيه فريضة عمارة الساقط من البيت لسلطان الاسلام، </w:t>
      </w:r>
      <w:r>
        <w:rPr>
          <w:rFonts w:ascii="Amiri" w:hAnsi="Amiri" w:eastAsia="Amiri" w:cs="Amiri"/>
          <w:color w:val="111111"/>
          <w:sz w:val="28"/>
          <w:sz w:val="28"/>
          <w:szCs w:val="28"/>
          <w:lang w:bidi="ar-SA"/>
        </w:rPr>
        <w:t>٢٢۴</w:t>
      </w:r>
    </w:p>
    <w:p>
      <w:pPr>
        <w:pStyle w:val="BookText"/>
        <w:rPr/>
      </w:pPr>
      <w:r>
        <w:rPr>
          <w:rFonts w:ascii="Amiri" w:hAnsi="Amiri" w:eastAsia="Amiri" w:cs="Amiri"/>
          <w:color w:val="111111"/>
          <w:sz w:val="28"/>
          <w:sz w:val="28"/>
          <w:szCs w:val="28"/>
          <w:rtl w:val="true"/>
          <w:lang w:bidi="ar-SA"/>
        </w:rPr>
        <w:t xml:space="preserve">بيت السيدة خديجة رضى الله عنها على مر العصور، دراسة توثيقية، </w:t>
      </w:r>
      <w:r>
        <w:rPr>
          <w:rFonts w:ascii="Amiri" w:hAnsi="Amiri" w:eastAsia="Amiri" w:cs="Amiri"/>
          <w:color w:val="111111"/>
          <w:sz w:val="28"/>
          <w:sz w:val="28"/>
          <w:szCs w:val="28"/>
          <w:lang w:bidi="ar-SA"/>
        </w:rPr>
        <w:t>١۶٢</w:t>
      </w:r>
    </w:p>
    <w:p>
      <w:pPr>
        <w:pStyle w:val="BookText"/>
        <w:rPr/>
      </w:pPr>
      <w:r>
        <w:rPr>
          <w:rFonts w:ascii="Amiri" w:hAnsi="Amiri" w:eastAsia="Amiri" w:cs="Amiri"/>
          <w:color w:val="111111"/>
          <w:sz w:val="28"/>
          <w:sz w:val="28"/>
          <w:szCs w:val="28"/>
          <w:rtl w:val="true"/>
          <w:lang w:bidi="ar-SA"/>
        </w:rPr>
        <w:t xml:space="preserve">البيتيين فى تراجم الطبريين، </w:t>
      </w:r>
      <w:r>
        <w:rPr>
          <w:rFonts w:ascii="Amiri" w:hAnsi="Amiri" w:eastAsia="Amiri" w:cs="Amiri"/>
          <w:color w:val="111111"/>
          <w:sz w:val="28"/>
          <w:sz w:val="28"/>
          <w:szCs w:val="28"/>
          <w:lang w:bidi="ar-SA"/>
        </w:rPr>
        <w:t>٢١٩</w:t>
      </w:r>
    </w:p>
    <w:p>
      <w:pPr>
        <w:pStyle w:val="BookText"/>
        <w:rPr/>
      </w:pPr>
      <w:r>
        <w:rPr>
          <w:rFonts w:ascii="Amiri" w:hAnsi="Amiri" w:eastAsia="Amiri" w:cs="Amiri"/>
          <w:color w:val="111111"/>
          <w:sz w:val="28"/>
          <w:sz w:val="28"/>
          <w:szCs w:val="28"/>
          <w:rtl w:val="true"/>
          <w:lang w:bidi="ar-SA"/>
        </w:rPr>
        <w:t>بيوت النبى وحجراتها و صفة معيشته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عائشة انموذجاً، </w:t>
      </w:r>
      <w:r>
        <w:rPr>
          <w:rFonts w:ascii="Amiri" w:hAnsi="Amiri" w:eastAsia="Amiri" w:cs="Amiri"/>
          <w:color w:val="111111"/>
          <w:sz w:val="28"/>
          <w:sz w:val="28"/>
          <w:szCs w:val="28"/>
          <w:lang w:bidi="ar-SA"/>
        </w:rPr>
        <w:t>۴۴</w:t>
      </w:r>
    </w:p>
    <w:p>
      <w:pPr>
        <w:pStyle w:val="BookText"/>
        <w:rPr/>
      </w:pPr>
      <w:r>
        <w:rPr>
          <w:rFonts w:ascii="Amiri" w:hAnsi="Amiri" w:eastAsia="Amiri" w:cs="Amiri"/>
          <w:color w:val="111111"/>
          <w:sz w:val="28"/>
          <w:sz w:val="28"/>
          <w:szCs w:val="28"/>
          <w:rtl w:val="true"/>
          <w:lang w:bidi="ar-SA"/>
        </w:rPr>
        <w:t xml:space="preserve">تاريخ العربية السعودية، </w:t>
      </w:r>
      <w:r>
        <w:rPr>
          <w:rFonts w:ascii="Amiri" w:hAnsi="Amiri" w:eastAsia="Amiri" w:cs="Amiri"/>
          <w:color w:val="111111"/>
          <w:sz w:val="28"/>
          <w:sz w:val="28"/>
          <w:szCs w:val="28"/>
          <w:lang w:bidi="ar-SA"/>
        </w:rPr>
        <w:t>١۶</w:t>
      </w:r>
    </w:p>
    <w:p>
      <w:pPr>
        <w:pStyle w:val="BookText"/>
        <w:rPr/>
      </w:pPr>
      <w:r>
        <w:rPr>
          <w:rFonts w:ascii="Amiri" w:hAnsi="Amiri" w:eastAsia="Amiri" w:cs="Amiri"/>
          <w:color w:val="111111"/>
          <w:sz w:val="28"/>
          <w:sz w:val="28"/>
          <w:szCs w:val="28"/>
          <w:rtl w:val="true"/>
          <w:lang w:bidi="ar-SA"/>
        </w:rPr>
        <w:t xml:space="preserve">تاريخ عمارة المسجد الحرام، </w:t>
      </w:r>
      <w:r>
        <w:rPr>
          <w:rFonts w:ascii="Amiri" w:hAnsi="Amiri" w:eastAsia="Amiri" w:cs="Amiri"/>
          <w:color w:val="111111"/>
          <w:sz w:val="28"/>
          <w:sz w:val="28"/>
          <w:szCs w:val="28"/>
          <w:lang w:bidi="ar-SA"/>
        </w:rPr>
        <w:t>٢٣١</w:t>
      </w:r>
    </w:p>
    <w:p>
      <w:pPr>
        <w:pStyle w:val="BookText"/>
        <w:rPr/>
      </w:pPr>
      <w:r>
        <w:rPr>
          <w:rFonts w:ascii="Amiri" w:hAnsi="Amiri" w:eastAsia="Amiri" w:cs="Amiri"/>
          <w:color w:val="111111"/>
          <w:sz w:val="28"/>
          <w:sz w:val="28"/>
          <w:szCs w:val="28"/>
          <w:rtl w:val="true"/>
          <w:lang w:bidi="ar-SA"/>
        </w:rPr>
        <w:t xml:space="preserve">التاريخ القويم لمكة و بيت الله الكريم، </w:t>
      </w: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٢٣۴</w:t>
      </w:r>
    </w:p>
    <w:p>
      <w:pPr>
        <w:pStyle w:val="BookText"/>
        <w:rPr/>
      </w:pPr>
      <w:r>
        <w:rPr>
          <w:rFonts w:ascii="Amiri" w:hAnsi="Amiri" w:eastAsia="Amiri" w:cs="Amiri"/>
          <w:color w:val="111111"/>
          <w:sz w:val="28"/>
          <w:sz w:val="28"/>
          <w:szCs w:val="28"/>
          <w:rtl w:val="true"/>
          <w:lang w:bidi="ar-SA"/>
        </w:rPr>
        <w:t xml:space="preserve">تاريخ الكعبة المعظمة، </w:t>
      </w:r>
      <w:r>
        <w:rPr>
          <w:rFonts w:ascii="Amiri" w:hAnsi="Amiri" w:eastAsia="Amiri" w:cs="Amiri"/>
          <w:color w:val="111111"/>
          <w:sz w:val="28"/>
          <w:sz w:val="28"/>
          <w:szCs w:val="28"/>
          <w:lang w:bidi="ar-SA"/>
        </w:rPr>
        <w:t>٢٢٩</w:t>
      </w:r>
    </w:p>
    <w:p>
      <w:pPr>
        <w:pStyle w:val="BookText"/>
        <w:rPr/>
      </w:pPr>
      <w:r>
        <w:rPr>
          <w:rFonts w:ascii="Amiri" w:hAnsi="Amiri" w:eastAsia="Amiri" w:cs="Amiri"/>
          <w:color w:val="111111"/>
          <w:sz w:val="28"/>
          <w:sz w:val="28"/>
          <w:szCs w:val="28"/>
          <w:rtl w:val="true"/>
          <w:lang w:bidi="ar-SA"/>
        </w:rPr>
        <w:t xml:space="preserve">تاريخ مدينة دمشق،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تاريخ المدينة المنورة، </w:t>
      </w:r>
      <w:r>
        <w:rPr>
          <w:rFonts w:ascii="Amiri" w:hAnsi="Amiri" w:eastAsia="Amiri" w:cs="Amiri"/>
          <w:color w:val="111111"/>
          <w:sz w:val="28"/>
          <w:sz w:val="28"/>
          <w:szCs w:val="28"/>
          <w:lang w:bidi="ar-SA"/>
        </w:rPr>
        <w:t>١۵١</w:t>
      </w:r>
    </w:p>
    <w:p>
      <w:pPr>
        <w:pStyle w:val="BookText"/>
        <w:rPr/>
      </w:pPr>
      <w:r>
        <w:rPr>
          <w:rFonts w:ascii="Amiri" w:hAnsi="Amiri" w:eastAsia="Amiri" w:cs="Amiri"/>
          <w:color w:val="111111"/>
          <w:sz w:val="28"/>
          <w:sz w:val="28"/>
          <w:szCs w:val="28"/>
          <w:rtl w:val="true"/>
          <w:lang w:bidi="ar-SA"/>
        </w:rPr>
        <w:t xml:space="preserve">تاريخ مكه،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٢٢٩</w:t>
      </w:r>
    </w:p>
    <w:p>
      <w:pPr>
        <w:pStyle w:val="BookText"/>
        <w:rPr/>
      </w:pPr>
      <w:r>
        <w:rPr>
          <w:rFonts w:ascii="IRNazanin" w:hAnsi="IRNazanin" w:eastAsia="IRNazanin"/>
          <w:color w:val="111111"/>
          <w:sz w:val="28"/>
          <w:sz w:val="28"/>
          <w:szCs w:val="28"/>
          <w:rtl w:val="true"/>
          <w:lang w:bidi="fa-IR"/>
        </w:rPr>
        <w:t xml:space="preserve">تاريخ مكه از آغاز تا پايان دولت شرفاى مكه، </w:t>
      </w:r>
      <w:r>
        <w:rPr>
          <w:rFonts w:ascii="IRNazanin" w:hAnsi="IRNazanin" w:eastAsia="IRNazanin"/>
          <w:color w:val="111111"/>
          <w:sz w:val="28"/>
          <w:sz w:val="28"/>
          <w:szCs w:val="28"/>
          <w:lang w:bidi="fa-IR"/>
        </w:rPr>
        <w:t>٢٠٠</w:t>
      </w:r>
    </w:p>
    <w:p>
      <w:pPr>
        <w:pStyle w:val="BookText"/>
        <w:rPr/>
      </w:pPr>
      <w:r>
        <w:rPr>
          <w:rFonts w:ascii="Amiri" w:hAnsi="Amiri" w:eastAsia="Amiri" w:cs="Amiri"/>
          <w:color w:val="111111"/>
          <w:sz w:val="28"/>
          <w:sz w:val="28"/>
          <w:szCs w:val="28"/>
          <w:rtl w:val="true"/>
          <w:lang w:bidi="ar-SA"/>
        </w:rPr>
        <w:t xml:space="preserve">تاريخ مكة المشرفة و المسجدالحرام و المدينة الشريفة و القبر الشريف،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٢١٧</w:t>
      </w:r>
    </w:p>
    <w:p>
      <w:pPr>
        <w:pStyle w:val="BookText"/>
        <w:rPr/>
      </w:pPr>
      <w:r>
        <w:rPr>
          <w:rFonts w:ascii="Amiri" w:hAnsi="Amiri" w:eastAsia="Amiri" w:cs="Amiri"/>
          <w:color w:val="111111"/>
          <w:sz w:val="28"/>
          <w:sz w:val="28"/>
          <w:szCs w:val="28"/>
          <w:rtl w:val="true"/>
          <w:lang w:bidi="ar-SA"/>
        </w:rPr>
        <w:t xml:space="preserve">تاريخ مكة المكرمة، </w:t>
      </w:r>
      <w:r>
        <w:rPr>
          <w:rFonts w:ascii="Amiri" w:hAnsi="Amiri" w:eastAsia="Amiri" w:cs="Amiri"/>
          <w:color w:val="111111"/>
          <w:sz w:val="28"/>
          <w:sz w:val="28"/>
          <w:szCs w:val="28"/>
          <w:lang w:bidi="ar-SA"/>
        </w:rPr>
        <w:t>٢٣٣</w:t>
      </w:r>
    </w:p>
    <w:p>
      <w:pPr>
        <w:pStyle w:val="BookText"/>
        <w:rPr/>
      </w:pPr>
      <w:r>
        <w:rPr>
          <w:rFonts w:ascii="Amiri" w:hAnsi="Amiri" w:eastAsia="Amiri" w:cs="Amiri"/>
          <w:color w:val="111111"/>
          <w:sz w:val="28"/>
          <w:sz w:val="28"/>
          <w:szCs w:val="28"/>
          <w:rtl w:val="true"/>
          <w:lang w:bidi="ar-SA"/>
        </w:rPr>
        <w:t xml:space="preserve">التاريخ و المؤرخون بمكة من القرن الثالث الهجرى الى القرن الثالث عشر، </w:t>
      </w:r>
      <w:r>
        <w:rPr>
          <w:rFonts w:ascii="Amiri" w:hAnsi="Amiri" w:eastAsia="Amiri" w:cs="Amiri"/>
          <w:color w:val="111111"/>
          <w:sz w:val="28"/>
          <w:sz w:val="28"/>
          <w:szCs w:val="28"/>
          <w:lang w:bidi="ar-SA"/>
        </w:rPr>
        <w:t>۵٣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تبرك الصحابة بآثار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فضله العظيم،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١۵٨</w:t>
      </w:r>
    </w:p>
    <w:p>
      <w:pPr>
        <w:pStyle w:val="BookText"/>
        <w:rPr/>
      </w:pPr>
      <w:r>
        <w:rPr>
          <w:rFonts w:ascii="Amiri" w:hAnsi="Amiri" w:eastAsia="Amiri" w:cs="Amiri"/>
          <w:color w:val="111111"/>
          <w:sz w:val="28"/>
          <w:sz w:val="28"/>
          <w:szCs w:val="28"/>
          <w:rtl w:val="true"/>
          <w:lang w:bidi="ar-SA"/>
        </w:rPr>
        <w:t xml:space="preserve">تبصرة الحكام فى اصول الاقضية و مناهج الاحكام، </w:t>
      </w:r>
      <w:r>
        <w:rPr>
          <w:rFonts w:ascii="Amiri" w:hAnsi="Amiri" w:eastAsia="Amiri" w:cs="Amiri"/>
          <w:color w:val="111111"/>
          <w:sz w:val="28"/>
          <w:sz w:val="28"/>
          <w:szCs w:val="28"/>
          <w:lang w:bidi="ar-SA"/>
        </w:rPr>
        <w:t>٢١۴</w:t>
      </w:r>
    </w:p>
    <w:p>
      <w:pPr>
        <w:pStyle w:val="BookText"/>
        <w:rPr/>
      </w:pPr>
      <w:r>
        <w:rPr>
          <w:rFonts w:ascii="Amiri" w:hAnsi="Amiri" w:eastAsia="Amiri" w:cs="Amiri"/>
          <w:color w:val="111111"/>
          <w:sz w:val="28"/>
          <w:sz w:val="28"/>
          <w:szCs w:val="28"/>
          <w:rtl w:val="true"/>
          <w:lang w:bidi="ar-SA"/>
        </w:rPr>
        <w:t xml:space="preserve">تحرير ما وقع فى عمارة البيت، </w:t>
      </w:r>
      <w:r>
        <w:rPr>
          <w:rFonts w:ascii="Amiri" w:hAnsi="Amiri" w:eastAsia="Amiri" w:cs="Amiri"/>
          <w:color w:val="111111"/>
          <w:sz w:val="28"/>
          <w:sz w:val="28"/>
          <w:szCs w:val="28"/>
          <w:lang w:bidi="ar-SA"/>
        </w:rPr>
        <w:t>٢٢٣</w:t>
      </w:r>
    </w:p>
    <w:p>
      <w:pPr>
        <w:pStyle w:val="BookText"/>
        <w:rPr/>
      </w:pPr>
      <w:r>
        <w:rPr>
          <w:rFonts w:ascii="Amiri" w:hAnsi="Amiri" w:eastAsia="Amiri" w:cs="Amiri"/>
          <w:color w:val="111111"/>
          <w:sz w:val="28"/>
          <w:sz w:val="28"/>
          <w:szCs w:val="28"/>
          <w:rtl w:val="true"/>
          <w:lang w:bidi="ar-SA"/>
        </w:rPr>
        <w:t xml:space="preserve">تحصيل المرام فى اخبار البيت الحرام و المشاعر العظام و مكة و الحرم و ولاتها الفخام،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٢٢٩</w:t>
      </w:r>
    </w:p>
    <w:p>
      <w:pPr>
        <w:pStyle w:val="BookText"/>
        <w:rPr/>
      </w:pPr>
      <w:r>
        <w:rPr>
          <w:rFonts w:ascii="Amiri" w:hAnsi="Amiri" w:eastAsia="Amiri" w:cs="Amiri"/>
          <w:color w:val="111111"/>
          <w:sz w:val="28"/>
          <w:sz w:val="28"/>
          <w:szCs w:val="28"/>
          <w:rtl w:val="true"/>
          <w:lang w:bidi="ar-SA"/>
        </w:rPr>
        <w:t xml:space="preserve">تحصيل المرام فى تاريخ البلدالحرام، </w:t>
      </w:r>
      <w:r>
        <w:rPr>
          <w:rFonts w:ascii="Amiri" w:hAnsi="Amiri" w:eastAsia="Amiri" w:cs="Amiri"/>
          <w:color w:val="111111"/>
          <w:sz w:val="28"/>
          <w:sz w:val="28"/>
          <w:szCs w:val="28"/>
          <w:lang w:bidi="ar-SA"/>
        </w:rPr>
        <w:t>٢١٣</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ascii="IRNazanin" w:hAnsi="IRNazanin" w:eastAsia="IRNazanin"/>
          <w:color w:val="111111"/>
          <w:sz w:val="28"/>
          <w:sz w:val="28"/>
          <w:szCs w:val="28"/>
          <w:lang w:bidi="fa-IR"/>
        </w:rPr>
        <w:t>١١٨</w:t>
      </w:r>
    </w:p>
    <w:p>
      <w:pPr>
        <w:pStyle w:val="BookText"/>
        <w:rPr/>
      </w:pPr>
      <w:r>
        <w:rPr>
          <w:rFonts w:ascii="Amiri" w:hAnsi="Amiri" w:eastAsia="Amiri" w:cs="Amiri"/>
          <w:color w:val="111111"/>
          <w:sz w:val="28"/>
          <w:sz w:val="28"/>
          <w:szCs w:val="28"/>
          <w:rtl w:val="true"/>
          <w:lang w:bidi="ar-SA"/>
        </w:rPr>
        <w:t xml:space="preserve">تحفة الانام فى مآثر البلد الحرام،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١٠۴</w:t>
      </w:r>
    </w:p>
    <w:p>
      <w:pPr>
        <w:pStyle w:val="BookText"/>
        <w:rPr/>
      </w:pPr>
      <w:r>
        <w:rPr>
          <w:rFonts w:ascii="Amiri" w:hAnsi="Amiri" w:eastAsia="Amiri" w:cs="Amiri"/>
          <w:color w:val="111111"/>
          <w:sz w:val="28"/>
          <w:sz w:val="28"/>
          <w:szCs w:val="28"/>
          <w:rtl w:val="true"/>
          <w:lang w:bidi="ar-SA"/>
        </w:rPr>
        <w:t xml:space="preserve">تحفة الكرام باخبار البلد الحرام، </w:t>
      </w:r>
      <w:r>
        <w:rPr>
          <w:rFonts w:ascii="Amiri" w:hAnsi="Amiri" w:eastAsia="Amiri" w:cs="Amiri"/>
          <w:color w:val="111111"/>
          <w:sz w:val="28"/>
          <w:sz w:val="28"/>
          <w:szCs w:val="28"/>
          <w:lang w:bidi="ar-SA"/>
        </w:rPr>
        <w:t>٢١٣</w:t>
      </w:r>
    </w:p>
    <w:p>
      <w:pPr>
        <w:pStyle w:val="BookText"/>
        <w:rPr/>
      </w:pPr>
      <w:r>
        <w:rPr>
          <w:rFonts w:ascii="Amiri" w:hAnsi="Amiri" w:eastAsia="Amiri" w:cs="Amiri"/>
          <w:color w:val="111111"/>
          <w:sz w:val="28"/>
          <w:sz w:val="28"/>
          <w:szCs w:val="28"/>
          <w:rtl w:val="true"/>
          <w:lang w:bidi="ar-SA"/>
        </w:rPr>
        <w:t xml:space="preserve">تحفة الكرام بأخبار عمارة السقف و الباب لبيت الله الحرام، </w:t>
      </w:r>
      <w:r>
        <w:rPr>
          <w:rFonts w:ascii="Amiri" w:hAnsi="Amiri" w:eastAsia="Amiri" w:cs="Amiri"/>
          <w:color w:val="111111"/>
          <w:sz w:val="28"/>
          <w:sz w:val="28"/>
          <w:szCs w:val="28"/>
          <w:lang w:bidi="ar-SA"/>
        </w:rPr>
        <w:t>٢٢٠</w:t>
      </w:r>
    </w:p>
    <w:p>
      <w:pPr>
        <w:pStyle w:val="BookText"/>
        <w:rPr/>
      </w:pPr>
      <w:r>
        <w:rPr>
          <w:rFonts w:ascii="Amiri" w:hAnsi="Amiri" w:eastAsia="Amiri" w:cs="Amiri"/>
          <w:color w:val="111111"/>
          <w:sz w:val="28"/>
          <w:sz w:val="28"/>
          <w:szCs w:val="28"/>
          <w:rtl w:val="true"/>
          <w:lang w:bidi="ar-SA"/>
        </w:rPr>
        <w:t xml:space="preserve">تخريج احاديث الرافعى، </w:t>
      </w:r>
      <w:r>
        <w:rPr>
          <w:rFonts w:ascii="Amiri" w:hAnsi="Amiri" w:eastAsia="Amiri" w:cs="Amiri"/>
          <w:color w:val="111111"/>
          <w:sz w:val="28"/>
          <w:sz w:val="28"/>
          <w:szCs w:val="28"/>
          <w:lang w:bidi="ar-SA"/>
        </w:rPr>
        <w:t>٢١٠</w:t>
      </w:r>
    </w:p>
    <w:p>
      <w:pPr>
        <w:pStyle w:val="BookText"/>
        <w:rPr/>
      </w:pPr>
      <w:r>
        <w:rPr>
          <w:rFonts w:ascii="Amiri" w:hAnsi="Amiri" w:eastAsia="Amiri" w:cs="Amiri"/>
          <w:color w:val="111111"/>
          <w:sz w:val="28"/>
          <w:sz w:val="28"/>
          <w:szCs w:val="28"/>
          <w:rtl w:val="true"/>
          <w:lang w:bidi="ar-SA"/>
        </w:rPr>
        <w:t xml:space="preserve">تذكرة الحفاظ، </w:t>
      </w:r>
      <w:r>
        <w:rPr>
          <w:rFonts w:ascii="Amiri" w:hAnsi="Amiri" w:eastAsia="Amiri" w:cs="Amiri"/>
          <w:color w:val="111111"/>
          <w:sz w:val="28"/>
          <w:sz w:val="28"/>
          <w:szCs w:val="28"/>
          <w:lang w:bidi="ar-SA"/>
        </w:rPr>
        <w:t>١۵٧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٢٠١</w:t>
      </w:r>
    </w:p>
    <w:p>
      <w:pPr>
        <w:pStyle w:val="BookText"/>
        <w:rPr/>
      </w:pPr>
      <w:r>
        <w:rPr>
          <w:rFonts w:ascii="Amiri" w:hAnsi="Amiri" w:eastAsia="Amiri" w:cs="Amiri"/>
          <w:color w:val="111111"/>
          <w:sz w:val="28"/>
          <w:sz w:val="28"/>
          <w:szCs w:val="28"/>
          <w:rtl w:val="true"/>
          <w:lang w:bidi="ar-SA"/>
        </w:rPr>
        <w:t xml:space="preserve">تذكرة الخواص، </w:t>
      </w:r>
      <w:r>
        <w:rPr>
          <w:rFonts w:ascii="Amiri" w:hAnsi="Amiri" w:eastAsia="Amiri" w:cs="Amiri"/>
          <w:color w:val="111111"/>
          <w:sz w:val="28"/>
          <w:sz w:val="28"/>
          <w:szCs w:val="28"/>
          <w:lang w:bidi="ar-SA"/>
        </w:rPr>
        <w:t>٨۶</w:t>
      </w:r>
    </w:p>
    <w:p>
      <w:pPr>
        <w:pStyle w:val="BookText"/>
        <w:rPr/>
      </w:pP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w:t>
      </w:r>
    </w:p>
    <w:p>
      <w:pPr>
        <w:pStyle w:val="BookText"/>
        <w:rPr/>
      </w:pPr>
      <w:r>
        <w:rPr>
          <w:rFonts w:ascii="Amiri" w:hAnsi="Amiri" w:eastAsia="Amiri" w:cs="Amiri"/>
          <w:color w:val="111111"/>
          <w:sz w:val="28"/>
          <w:sz w:val="28"/>
          <w:szCs w:val="28"/>
          <w:rtl w:val="true"/>
          <w:lang w:bidi="ar-SA"/>
        </w:rPr>
        <w:t xml:space="preserve">ترتيب موضوعات الفقه الاسلامى و مناسباته فى المذاهب الاربعة، </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 xml:space="preserve">التُساعيات فى الحديث، </w:t>
      </w:r>
      <w:r>
        <w:rPr>
          <w:rFonts w:ascii="Amiri" w:hAnsi="Amiri" w:eastAsia="Amiri" w:cs="Amiri"/>
          <w:color w:val="111111"/>
          <w:sz w:val="28"/>
          <w:sz w:val="28"/>
          <w:szCs w:val="28"/>
          <w:lang w:bidi="ar-SA"/>
        </w:rPr>
        <w:t>٢١٠</w:t>
      </w:r>
    </w:p>
    <w:p>
      <w:pPr>
        <w:pStyle w:val="BookText"/>
        <w:rPr/>
      </w:pPr>
      <w:r>
        <w:rPr>
          <w:rFonts w:ascii="Amiri" w:hAnsi="Amiri" w:eastAsia="Amiri" w:cs="Amiri"/>
          <w:color w:val="111111"/>
          <w:sz w:val="28"/>
          <w:sz w:val="28"/>
          <w:szCs w:val="28"/>
          <w:rtl w:val="true"/>
          <w:lang w:bidi="ar-SA"/>
        </w:rPr>
        <w:t xml:space="preserve">التشكيك فى الآثار يشوش أذهان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 xml:space="preserve">تشنيط الفؤاد من تذكار علوم الاسناد، </w:t>
      </w:r>
      <w:r>
        <w:rPr>
          <w:rFonts w:ascii="Amiri" w:hAnsi="Amiri" w:eastAsia="Amiri" w:cs="Amiri"/>
          <w:color w:val="111111"/>
          <w:sz w:val="28"/>
          <w:sz w:val="28"/>
          <w:szCs w:val="28"/>
          <w:lang w:bidi="ar-SA"/>
        </w:rPr>
        <w:t>٢٣۵</w:t>
      </w:r>
    </w:p>
    <w:p>
      <w:pPr>
        <w:pStyle w:val="BookText"/>
        <w:rPr/>
      </w:pPr>
      <w:r>
        <w:rPr>
          <w:rFonts w:ascii="Amiri" w:hAnsi="Amiri" w:eastAsia="Amiri" w:cs="Amiri"/>
          <w:color w:val="111111"/>
          <w:sz w:val="28"/>
          <w:sz w:val="28"/>
          <w:szCs w:val="28"/>
          <w:rtl w:val="true"/>
          <w:lang w:bidi="ar-SA"/>
        </w:rPr>
        <w:t xml:space="preserve">تشنيف الاسماع،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٢٣۶</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 على مواضع من منهاج الطالبين، </w:t>
      </w:r>
      <w:r>
        <w:rPr>
          <w:rFonts w:ascii="Amiri" w:hAnsi="Amiri" w:eastAsia="Amiri" w:cs="Amiri"/>
          <w:color w:val="111111"/>
          <w:sz w:val="28"/>
          <w:sz w:val="28"/>
          <w:szCs w:val="28"/>
          <w:lang w:bidi="ar-SA"/>
        </w:rPr>
        <w:t>٢١٠</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تغليق التعليق على صحيح بخارى،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١٩٠</w:t>
      </w:r>
    </w:p>
    <w:p>
      <w:pPr>
        <w:pStyle w:val="BookText"/>
        <w:rPr/>
      </w:pPr>
      <w:r>
        <w:rPr>
          <w:rFonts w:ascii="Amiri" w:hAnsi="Amiri" w:eastAsia="Amiri" w:cs="Amiri"/>
          <w:color w:val="111111"/>
          <w:sz w:val="28"/>
          <w:sz w:val="28"/>
          <w:szCs w:val="28"/>
          <w:rtl w:val="true"/>
          <w:lang w:bidi="ar-SA"/>
        </w:rPr>
        <w:t xml:space="preserve">تفسير نسفى، </w:t>
      </w:r>
      <w:r>
        <w:rPr>
          <w:rFonts w:ascii="Amiri" w:hAnsi="Amiri" w:eastAsia="Amiri" w:cs="Amiri"/>
          <w:color w:val="111111"/>
          <w:sz w:val="28"/>
          <w:sz w:val="28"/>
          <w:szCs w:val="28"/>
          <w:lang w:bidi="ar-SA"/>
        </w:rPr>
        <w:t>٢٣٢</w:t>
      </w:r>
    </w:p>
    <w:p>
      <w:pPr>
        <w:pStyle w:val="BookText"/>
        <w:rPr/>
      </w:pPr>
      <w:r>
        <w:rPr>
          <w:rFonts w:ascii="Amiri" w:hAnsi="Amiri" w:eastAsia="Amiri" w:cs="Amiri"/>
          <w:color w:val="111111"/>
          <w:sz w:val="28"/>
          <w:sz w:val="28"/>
          <w:szCs w:val="28"/>
          <w:rtl w:val="true"/>
          <w:lang w:bidi="ar-SA"/>
        </w:rPr>
        <w:t xml:space="preserve">التفسير، </w:t>
      </w:r>
      <w:r>
        <w:rPr>
          <w:rFonts w:ascii="Amiri" w:hAnsi="Amiri" w:eastAsia="Amiri" w:cs="Amiri"/>
          <w:color w:val="111111"/>
          <w:sz w:val="28"/>
          <w:sz w:val="28"/>
          <w:szCs w:val="28"/>
          <w:lang w:bidi="ar-SA"/>
        </w:rPr>
        <w:t>٢٢٣</w:t>
      </w:r>
    </w:p>
    <w:p>
      <w:pPr>
        <w:pStyle w:val="BookText"/>
        <w:rPr/>
      </w:pPr>
      <w:r>
        <w:rPr>
          <w:rFonts w:ascii="Amiri" w:hAnsi="Amiri" w:eastAsia="Amiri" w:cs="Amiri"/>
          <w:color w:val="111111"/>
          <w:sz w:val="28"/>
          <w:sz w:val="28"/>
          <w:szCs w:val="28"/>
          <w:rtl w:val="true"/>
          <w:lang w:bidi="ar-SA"/>
        </w:rPr>
        <w:t xml:space="preserve">تكملة المناسك، </w:t>
      </w:r>
      <w:r>
        <w:rPr>
          <w:rFonts w:ascii="Amiri" w:hAnsi="Amiri" w:eastAsia="Amiri" w:cs="Amiri"/>
          <w:color w:val="111111"/>
          <w:sz w:val="28"/>
          <w:sz w:val="28"/>
          <w:szCs w:val="28"/>
          <w:lang w:bidi="ar-SA"/>
        </w:rPr>
        <w:t>٢٣٧</w:t>
      </w:r>
    </w:p>
    <w:p>
      <w:pPr>
        <w:pStyle w:val="BookText"/>
        <w:rPr/>
      </w:pPr>
      <w:r>
        <w:rPr>
          <w:rFonts w:ascii="Amiri" w:hAnsi="Amiri" w:eastAsia="Amiri" w:cs="Amiri"/>
          <w:color w:val="111111"/>
          <w:sz w:val="28"/>
          <w:sz w:val="28"/>
          <w:szCs w:val="28"/>
          <w:rtl w:val="true"/>
          <w:lang w:bidi="ar-SA"/>
        </w:rPr>
        <w:t xml:space="preserve">تمزيج الوصايا من خبايا الزوايا، </w:t>
      </w:r>
      <w:r>
        <w:rPr>
          <w:rFonts w:ascii="Amiri" w:hAnsi="Amiri" w:eastAsia="Amiri" w:cs="Amiri"/>
          <w:color w:val="111111"/>
          <w:sz w:val="28"/>
          <w:sz w:val="28"/>
          <w:szCs w:val="28"/>
          <w:lang w:bidi="ar-SA"/>
        </w:rPr>
        <w:t>٢٢٢</w:t>
      </w:r>
    </w:p>
    <w:p>
      <w:pPr>
        <w:pStyle w:val="BookText"/>
        <w:rPr/>
      </w:pPr>
      <w:r>
        <w:rPr>
          <w:rFonts w:ascii="Amiri" w:hAnsi="Amiri" w:eastAsia="Amiri" w:cs="Amiri"/>
          <w:color w:val="111111"/>
          <w:sz w:val="28"/>
          <w:sz w:val="28"/>
          <w:szCs w:val="28"/>
          <w:rtl w:val="true"/>
          <w:lang w:bidi="ar-SA"/>
        </w:rPr>
        <w:t xml:space="preserve">تنزيه المسجد الحرام عن بدع جهلة العوام، </w:t>
      </w:r>
      <w:r>
        <w:rPr>
          <w:rFonts w:ascii="Amiri" w:hAnsi="Amiri" w:eastAsia="Amiri" w:cs="Amiri"/>
          <w:color w:val="111111"/>
          <w:sz w:val="28"/>
          <w:sz w:val="28"/>
          <w:szCs w:val="28"/>
          <w:lang w:bidi="ar-SA"/>
        </w:rPr>
        <w:t>٢١۶</w:t>
      </w:r>
    </w:p>
    <w:p>
      <w:pPr>
        <w:pStyle w:val="BookText"/>
        <w:rPr/>
      </w:pPr>
      <w:r>
        <w:rPr>
          <w:rFonts w:ascii="Amiri" w:hAnsi="Amiri" w:eastAsia="Amiri" w:cs="Amiri"/>
          <w:color w:val="111111"/>
          <w:sz w:val="28"/>
          <w:sz w:val="28"/>
          <w:szCs w:val="28"/>
          <w:rtl w:val="true"/>
          <w:lang w:bidi="ar-SA"/>
        </w:rPr>
        <w:t xml:space="preserve">تنشيط الفؤاد من تذكار علوم الاسناد، </w:t>
      </w:r>
      <w:r>
        <w:rPr>
          <w:rFonts w:ascii="Amiri" w:hAnsi="Amiri" w:eastAsia="Amiri" w:cs="Amiri"/>
          <w:color w:val="111111"/>
          <w:sz w:val="28"/>
          <w:sz w:val="28"/>
          <w:szCs w:val="28"/>
          <w:lang w:bidi="ar-SA"/>
        </w:rPr>
        <w:t>٢٣٢</w:t>
      </w:r>
    </w:p>
    <w:p>
      <w:pPr>
        <w:pStyle w:val="BookText"/>
        <w:rPr/>
      </w:pPr>
      <w:r>
        <w:rPr>
          <w:rFonts w:ascii="Amiri" w:hAnsi="Amiri" w:eastAsia="Amiri" w:cs="Amiri"/>
          <w:color w:val="111111"/>
          <w:sz w:val="28"/>
          <w:sz w:val="28"/>
          <w:szCs w:val="28"/>
          <w:rtl w:val="true"/>
          <w:lang w:bidi="ar-SA"/>
        </w:rPr>
        <w:t xml:space="preserve">توثيق السنة النبوية وعناية السلف به ملامح عن المنهج و دلائله و مظاهره و اثره، </w:t>
      </w:r>
      <w:r>
        <w:rPr>
          <w:rFonts w:ascii="Amiri" w:hAnsi="Amiri" w:eastAsia="Amiri" w:cs="Amiri"/>
          <w:color w:val="111111"/>
          <w:sz w:val="28"/>
          <w:sz w:val="28"/>
          <w:szCs w:val="28"/>
          <w:lang w:bidi="ar-SA"/>
        </w:rPr>
        <w:t>۵٢</w:t>
      </w:r>
    </w:p>
    <w:p>
      <w:pPr>
        <w:pStyle w:val="BookText"/>
        <w:rPr/>
      </w:pPr>
      <w:r>
        <w:rPr>
          <w:rFonts w:ascii="Amiri" w:hAnsi="Amiri" w:eastAsia="Amiri" w:cs="Amiri"/>
          <w:color w:val="111111"/>
          <w:sz w:val="28"/>
          <w:sz w:val="28"/>
          <w:szCs w:val="28"/>
          <w:rtl w:val="true"/>
          <w:lang w:bidi="ar-SA"/>
        </w:rPr>
        <w:t xml:space="preserve">توضيح المناسك، </w:t>
      </w:r>
      <w:r>
        <w:rPr>
          <w:rFonts w:ascii="Amiri" w:hAnsi="Amiri" w:eastAsia="Amiri" w:cs="Amiri"/>
          <w:color w:val="111111"/>
          <w:sz w:val="28"/>
          <w:sz w:val="28"/>
          <w:szCs w:val="28"/>
          <w:lang w:bidi="ar-SA"/>
        </w:rPr>
        <w:t>٢٢٨</w:t>
      </w:r>
    </w:p>
    <w:p>
      <w:pPr>
        <w:pStyle w:val="BookText"/>
        <w:rPr/>
      </w:pPr>
      <w:r>
        <w:rPr>
          <w:rFonts w:ascii="Amiri" w:hAnsi="Amiri" w:eastAsia="Amiri" w:cs="Amiri"/>
          <w:color w:val="111111"/>
          <w:sz w:val="28"/>
          <w:sz w:val="28"/>
          <w:szCs w:val="28"/>
          <w:rtl w:val="true"/>
          <w:lang w:bidi="ar-SA"/>
        </w:rPr>
        <w:t xml:space="preserve">تهذيب الاسماء و اللغات،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w:t>
      </w:r>
    </w:p>
    <w:p>
      <w:pPr>
        <w:pStyle w:val="BookText"/>
        <w:rPr/>
      </w:pPr>
      <w:r>
        <w:rPr>
          <w:rFonts w:ascii="Amiri" w:hAnsi="Amiri" w:eastAsia="Amiri" w:cs="Amiri"/>
          <w:color w:val="111111"/>
          <w:sz w:val="28"/>
          <w:sz w:val="28"/>
          <w:szCs w:val="28"/>
          <w:rtl w:val="true"/>
          <w:lang w:bidi="ar-SA"/>
        </w:rPr>
        <w:t xml:space="preserve">تهذيب التهذيب، </w:t>
      </w:r>
      <w:r>
        <w:rPr>
          <w:rFonts w:ascii="Amiri" w:hAnsi="Amiri" w:eastAsia="Amiri" w:cs="Amiri"/>
          <w:color w:val="111111"/>
          <w:sz w:val="28"/>
          <w:sz w:val="28"/>
          <w:szCs w:val="28"/>
          <w:lang w:bidi="ar-SA"/>
        </w:rPr>
        <w:t>١۵٧</w:t>
      </w:r>
    </w:p>
    <w:p>
      <w:pPr>
        <w:pStyle w:val="BookText"/>
        <w:rPr/>
      </w:pPr>
      <w:r>
        <w:rPr>
          <w:rFonts w:ascii="Amiri" w:hAnsi="Amiri" w:eastAsia="Amiri" w:cs="Amiri"/>
          <w:color w:val="111111"/>
          <w:sz w:val="28"/>
          <w:sz w:val="28"/>
          <w:szCs w:val="28"/>
          <w:rtl w:val="true"/>
          <w:lang w:bidi="ar-SA"/>
        </w:rPr>
        <w:t xml:space="preserve">الثبت الكبير، </w:t>
      </w:r>
      <w:r>
        <w:rPr>
          <w:rFonts w:ascii="Amiri" w:hAnsi="Amiri" w:eastAsia="Amiri" w:cs="Amiri"/>
          <w:color w:val="111111"/>
          <w:sz w:val="28"/>
          <w:sz w:val="28"/>
          <w:szCs w:val="28"/>
          <w:lang w:bidi="ar-SA"/>
        </w:rPr>
        <w:t>٢٣٣</w:t>
      </w:r>
    </w:p>
    <w:p>
      <w:pPr>
        <w:pStyle w:val="BookText"/>
        <w:rPr/>
      </w:pPr>
      <w:r>
        <w:rPr>
          <w:rFonts w:ascii="Amiri" w:hAnsi="Amiri" w:eastAsia="Amiri" w:cs="Amiri"/>
          <w:color w:val="111111"/>
          <w:sz w:val="28"/>
          <w:sz w:val="28"/>
          <w:szCs w:val="28"/>
          <w:rtl w:val="true"/>
          <w:lang w:bidi="ar-SA"/>
        </w:rPr>
        <w:t xml:space="preserve">الجامع الصحيح و هو سنن الترمذى، </w:t>
      </w:r>
      <w:r>
        <w:rPr>
          <w:rFonts w:ascii="Amiri" w:hAnsi="Amiri" w:eastAsia="Amiri" w:cs="Amiri"/>
          <w:color w:val="111111"/>
          <w:sz w:val="28"/>
          <w:sz w:val="28"/>
          <w:szCs w:val="28"/>
          <w:lang w:bidi="ar-SA"/>
        </w:rPr>
        <w:t>١۵٢</w:t>
      </w:r>
    </w:p>
    <w:p>
      <w:pPr>
        <w:pStyle w:val="BookText"/>
        <w:rPr/>
      </w:pPr>
      <w:r>
        <w:rPr>
          <w:rFonts w:ascii="Amiri" w:hAnsi="Amiri" w:eastAsia="Amiri" w:cs="Amiri"/>
          <w:color w:val="111111"/>
          <w:sz w:val="28"/>
          <w:sz w:val="28"/>
          <w:szCs w:val="28"/>
          <w:rtl w:val="true"/>
          <w:lang w:bidi="ar-SA"/>
        </w:rPr>
        <w:t xml:space="preserve">الجامع لاحكام القرآن، </w:t>
      </w:r>
      <w:r>
        <w:rPr>
          <w:rFonts w:ascii="Amiri" w:hAnsi="Amiri" w:eastAsia="Amiri" w:cs="Amiri"/>
          <w:color w:val="111111"/>
          <w:sz w:val="28"/>
          <w:sz w:val="28"/>
          <w:szCs w:val="28"/>
          <w:lang w:bidi="ar-SA"/>
        </w:rPr>
        <w:t>١۴٧</w:t>
      </w:r>
    </w:p>
    <w:p>
      <w:pPr>
        <w:pStyle w:val="BookText"/>
        <w:rPr/>
      </w:pPr>
      <w:r>
        <w:rPr>
          <w:rFonts w:ascii="Amiri" w:hAnsi="Amiri" w:eastAsia="Amiri" w:cs="Amiri"/>
          <w:color w:val="111111"/>
          <w:sz w:val="28"/>
          <w:sz w:val="28"/>
          <w:szCs w:val="28"/>
          <w:rtl w:val="true"/>
          <w:lang w:bidi="ar-SA"/>
        </w:rPr>
        <w:t xml:space="preserve">الجامع اللطيف فى فضل مكة و اهلها و بناء البيت الشريف،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٢٢٢</w:t>
      </w:r>
    </w:p>
    <w:p>
      <w:pPr>
        <w:pStyle w:val="BookText"/>
        <w:rPr/>
      </w:pPr>
      <w:r>
        <w:rPr>
          <w:rFonts w:ascii="IRNazanin" w:hAnsi="IRNazanin" w:eastAsia="IRNazanin"/>
          <w:color w:val="111111"/>
          <w:sz w:val="28"/>
          <w:sz w:val="28"/>
          <w:szCs w:val="28"/>
          <w:rtl w:val="true"/>
          <w:lang w:bidi="fa-IR"/>
        </w:rPr>
        <w:t xml:space="preserve">الجامع المختصر، </w:t>
      </w:r>
      <w:r>
        <w:rPr>
          <w:rFonts w:ascii="IRNazanin" w:hAnsi="IRNazanin" w:eastAsia="IRNazanin"/>
          <w:color w:val="111111"/>
          <w:sz w:val="28"/>
          <w:sz w:val="28"/>
          <w:szCs w:val="28"/>
          <w:lang w:bidi="fa-IR"/>
        </w:rPr>
        <w:t>١٩۵</w:t>
      </w:r>
    </w:p>
    <w:p>
      <w:pPr>
        <w:pStyle w:val="BookText"/>
        <w:rPr/>
      </w:pPr>
      <w:r>
        <w:rPr>
          <w:rFonts w:ascii="Amiri" w:hAnsi="Amiri" w:eastAsia="Amiri" w:cs="Amiri"/>
          <w:color w:val="111111"/>
          <w:sz w:val="28"/>
          <w:sz w:val="28"/>
          <w:szCs w:val="28"/>
          <w:rtl w:val="true"/>
          <w:lang w:bidi="ar-SA"/>
        </w:rPr>
        <w:t xml:space="preserve">جامع المسانيد، </w:t>
      </w:r>
      <w:r>
        <w:rPr>
          <w:rFonts w:ascii="Amiri" w:hAnsi="Amiri" w:eastAsia="Amiri" w:cs="Amiri"/>
          <w:color w:val="111111"/>
          <w:sz w:val="28"/>
          <w:sz w:val="28"/>
          <w:szCs w:val="28"/>
          <w:lang w:bidi="ar-SA"/>
        </w:rPr>
        <w:t>١٩۵</w:t>
      </w:r>
    </w:p>
    <w:p>
      <w:pPr>
        <w:pStyle w:val="BookText"/>
        <w:rPr/>
      </w:pPr>
      <w:r>
        <w:rPr>
          <w:rFonts w:ascii="Amiri" w:hAnsi="Amiri" w:eastAsia="Amiri" w:cs="Amiri"/>
          <w:color w:val="111111"/>
          <w:sz w:val="28"/>
          <w:sz w:val="28"/>
          <w:szCs w:val="28"/>
          <w:rtl w:val="true"/>
          <w:lang w:bidi="ar-SA"/>
        </w:rPr>
        <w:t xml:space="preserve">جذور الارهاب فى العقيدة الوهابية،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جمهرة نسب قريش و اخبارها، </w:t>
      </w:r>
      <w:r>
        <w:rPr>
          <w:rFonts w:ascii="Amiri" w:hAnsi="Amiri" w:eastAsia="Amiri" w:cs="Amiri"/>
          <w:color w:val="111111"/>
          <w:sz w:val="28"/>
          <w:sz w:val="28"/>
          <w:szCs w:val="28"/>
          <w:lang w:bidi="ar-SA"/>
        </w:rPr>
        <w:t>۵٣</w:t>
      </w:r>
    </w:p>
    <w:p>
      <w:pPr>
        <w:pStyle w:val="BookText"/>
        <w:rPr/>
      </w:pPr>
      <w:r>
        <w:rPr>
          <w:rFonts w:ascii="Amiri" w:hAnsi="Amiri" w:eastAsia="Amiri" w:cs="Amiri"/>
          <w:color w:val="111111"/>
          <w:sz w:val="28"/>
          <w:sz w:val="28"/>
          <w:szCs w:val="28"/>
          <w:rtl w:val="true"/>
          <w:lang w:bidi="ar-SA"/>
        </w:rPr>
        <w:t xml:space="preserve">الجواهر السنية فى السيرة النبوية، </w:t>
      </w:r>
      <w:r>
        <w:rPr>
          <w:rFonts w:ascii="Amiri" w:hAnsi="Amiri" w:eastAsia="Amiri" w:cs="Amiri"/>
          <w:color w:val="111111"/>
          <w:sz w:val="28"/>
          <w:sz w:val="28"/>
          <w:szCs w:val="28"/>
          <w:lang w:bidi="ar-SA"/>
        </w:rPr>
        <w:t>٢١٣</w:t>
      </w:r>
    </w:p>
    <w:p>
      <w:pPr>
        <w:pStyle w:val="BookText"/>
        <w:rPr/>
      </w:pPr>
      <w:r>
        <w:rPr>
          <w:rFonts w:ascii="Amiri" w:hAnsi="Amiri" w:eastAsia="Amiri" w:cs="Amiri"/>
          <w:color w:val="111111"/>
          <w:sz w:val="28"/>
          <w:sz w:val="28"/>
          <w:szCs w:val="28"/>
          <w:rtl w:val="true"/>
          <w:lang w:bidi="ar-SA"/>
        </w:rPr>
        <w:t xml:space="preserve">الجواهر المنظمة بفضيلة الكعبة المعظمة، </w:t>
      </w:r>
      <w:r>
        <w:rPr>
          <w:rFonts w:ascii="Amiri" w:hAnsi="Amiri" w:eastAsia="Amiri" w:cs="Amiri"/>
          <w:color w:val="111111"/>
          <w:sz w:val="28"/>
          <w:sz w:val="28"/>
          <w:szCs w:val="28"/>
          <w:lang w:bidi="ar-SA"/>
        </w:rPr>
        <w:t>٢٢٠</w:t>
      </w:r>
    </w:p>
    <w:p>
      <w:pPr>
        <w:pStyle w:val="BookText"/>
        <w:rPr/>
      </w:pPr>
      <w:r>
        <w:rPr>
          <w:rFonts w:ascii="Amiri" w:hAnsi="Amiri" w:eastAsia="Amiri" w:cs="Amiri"/>
          <w:color w:val="111111"/>
          <w:sz w:val="28"/>
          <w:sz w:val="28"/>
          <w:szCs w:val="28"/>
          <w:rtl w:val="true"/>
          <w:lang w:bidi="ar-SA"/>
        </w:rPr>
        <w:t xml:space="preserve">حاشية الصفتى، </w:t>
      </w:r>
      <w:r>
        <w:rPr>
          <w:rFonts w:ascii="Amiri" w:hAnsi="Amiri" w:eastAsia="Amiri" w:cs="Amiri"/>
          <w:color w:val="111111"/>
          <w:sz w:val="28"/>
          <w:sz w:val="28"/>
          <w:szCs w:val="28"/>
          <w:lang w:bidi="ar-SA"/>
        </w:rPr>
        <w:t>٢٢٧</w:t>
      </w:r>
    </w:p>
    <w:p>
      <w:pPr>
        <w:pStyle w:val="BookText"/>
        <w:rPr/>
      </w:pPr>
      <w:r>
        <w:rPr>
          <w:rFonts w:ascii="Amiri" w:hAnsi="Amiri" w:eastAsia="Amiri" w:cs="Amiri"/>
          <w:color w:val="111111"/>
          <w:sz w:val="28"/>
          <w:sz w:val="28"/>
          <w:szCs w:val="28"/>
          <w:rtl w:val="true"/>
          <w:lang w:bidi="ar-SA"/>
        </w:rPr>
        <w:t xml:space="preserve">حاشية العلامة ابن حجر الهيثمى على شرح الايضاح فى مناسك الحج، </w:t>
      </w:r>
      <w:r>
        <w:rPr>
          <w:rFonts w:ascii="Amiri" w:hAnsi="Amiri" w:eastAsia="Amiri" w:cs="Amiri"/>
          <w:color w:val="111111"/>
          <w:sz w:val="28"/>
          <w:sz w:val="28"/>
          <w:szCs w:val="28"/>
          <w:lang w:bidi="ar-SA"/>
        </w:rPr>
        <w:t>١١٣</w:t>
      </w:r>
    </w:p>
    <w:p>
      <w:pPr>
        <w:pStyle w:val="BookText"/>
        <w:rPr/>
      </w:pPr>
      <w:r>
        <w:rPr>
          <w:rFonts w:ascii="Amiri" w:hAnsi="Amiri" w:eastAsia="Amiri" w:cs="Amiri"/>
          <w:color w:val="111111"/>
          <w:sz w:val="28"/>
          <w:sz w:val="28"/>
          <w:szCs w:val="28"/>
          <w:rtl w:val="true"/>
          <w:lang w:bidi="ar-SA"/>
        </w:rPr>
        <w:t xml:space="preserve">حجة الوداع، </w:t>
      </w:r>
      <w:r>
        <w:rPr>
          <w:rFonts w:ascii="Amiri" w:hAnsi="Amiri" w:eastAsia="Amiri" w:cs="Amiri"/>
          <w:color w:val="111111"/>
          <w:sz w:val="28"/>
          <w:sz w:val="28"/>
          <w:szCs w:val="28"/>
          <w:lang w:bidi="ar-SA"/>
        </w:rPr>
        <w:t>۴٣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١۴٨</w:t>
      </w:r>
    </w:p>
    <w:p>
      <w:pPr>
        <w:pStyle w:val="BookText"/>
        <w:rPr/>
      </w:pPr>
      <w:r>
        <w:rPr>
          <w:rFonts w:ascii="IRNazanin" w:hAnsi="IRNazanin" w:eastAsia="IRNazanin"/>
          <w:color w:val="111111"/>
          <w:sz w:val="28"/>
          <w:sz w:val="28"/>
          <w:szCs w:val="28"/>
          <w:rtl w:val="true"/>
          <w:lang w:bidi="fa-IR"/>
        </w:rPr>
        <w:t xml:space="preserve">الحدائق، </w:t>
      </w:r>
      <w:r>
        <w:rPr>
          <w:rFonts w:ascii="IRNazanin" w:hAnsi="IRNazanin" w:eastAsia="IRNazanin"/>
          <w:color w:val="111111"/>
          <w:sz w:val="28"/>
          <w:sz w:val="28"/>
          <w:szCs w:val="28"/>
          <w:lang w:bidi="fa-IR"/>
        </w:rPr>
        <w:t>١٩۵</w:t>
      </w:r>
    </w:p>
    <w:p>
      <w:pPr>
        <w:pStyle w:val="BookText"/>
        <w:rPr/>
      </w:pPr>
      <w:r>
        <w:rPr>
          <w:rFonts w:ascii="Amiri" w:hAnsi="Amiri" w:eastAsia="Amiri" w:cs="Amiri"/>
          <w:color w:val="111111"/>
          <w:sz w:val="28"/>
          <w:sz w:val="28"/>
          <w:szCs w:val="28"/>
          <w:rtl w:val="true"/>
          <w:lang w:bidi="ar-SA"/>
        </w:rPr>
        <w:t xml:space="preserve">حكم زيارة اماكن السيرة النبوية، </w:t>
      </w:r>
      <w:r>
        <w:rPr>
          <w:rFonts w:ascii="Amiri" w:hAnsi="Amiri" w:eastAsia="Amiri" w:cs="Amiri"/>
          <w:color w:val="111111"/>
          <w:sz w:val="28"/>
          <w:sz w:val="28"/>
          <w:szCs w:val="28"/>
          <w:lang w:bidi="ar-SA"/>
        </w:rPr>
        <w:t>١۴۵</w:t>
      </w:r>
    </w:p>
    <w:p>
      <w:pPr>
        <w:pStyle w:val="BookText"/>
        <w:rPr/>
      </w:pPr>
      <w:r>
        <w:rPr>
          <w:rFonts w:ascii="Amiri" w:hAnsi="Amiri" w:eastAsia="Amiri" w:cs="Amiri"/>
          <w:color w:val="111111"/>
          <w:sz w:val="28"/>
          <w:sz w:val="28"/>
          <w:szCs w:val="28"/>
          <w:rtl w:val="true"/>
          <w:lang w:bidi="ar-SA"/>
        </w:rPr>
        <w:t xml:space="preserve">حلية الابرار و شعار الاخيار فى تلخيص الدعوات و الاذكار، </w:t>
      </w:r>
      <w:r>
        <w:rPr>
          <w:rFonts w:ascii="Amiri" w:hAnsi="Amiri" w:eastAsia="Amiri" w:cs="Amiri"/>
          <w:color w:val="111111"/>
          <w:sz w:val="28"/>
          <w:sz w:val="28"/>
          <w:szCs w:val="28"/>
          <w:lang w:bidi="ar-SA"/>
        </w:rPr>
        <w:t>١٠۵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١٠۶</w:t>
      </w:r>
    </w:p>
    <w:p>
      <w:pPr>
        <w:pStyle w:val="BookText"/>
        <w:rPr/>
      </w:pPr>
      <w:r>
        <w:rPr>
          <w:rFonts w:ascii="Amiri" w:hAnsi="Amiri" w:eastAsia="Amiri" w:cs="Amiri"/>
          <w:color w:val="111111"/>
          <w:sz w:val="28"/>
          <w:sz w:val="28"/>
          <w:szCs w:val="28"/>
          <w:rtl w:val="true"/>
          <w:lang w:bidi="ar-SA"/>
        </w:rPr>
        <w:t xml:space="preserve">الحيوان، </w:t>
      </w:r>
      <w:r>
        <w:rPr>
          <w:rFonts w:ascii="Amiri" w:hAnsi="Amiri" w:eastAsia="Amiri" w:cs="Amiri"/>
          <w:color w:val="111111"/>
          <w:sz w:val="28"/>
          <w:sz w:val="28"/>
          <w:szCs w:val="28"/>
          <w:lang w:bidi="ar-SA"/>
        </w:rPr>
        <w:t>١١</w:t>
      </w:r>
    </w:p>
    <w:p>
      <w:pPr>
        <w:pStyle w:val="BookText"/>
        <w:rPr/>
      </w:pPr>
      <w:r>
        <w:rPr>
          <w:rFonts w:ascii="IRNazanin" w:hAnsi="IRNazanin" w:eastAsia="IRNazanin"/>
          <w:color w:val="111111"/>
          <w:sz w:val="28"/>
          <w:sz w:val="28"/>
          <w:szCs w:val="28"/>
          <w:rtl w:val="true"/>
          <w:lang w:bidi="fa-IR"/>
        </w:rPr>
        <w:t xml:space="preserve">خانه خديجه بهترين مكان پس از مسجدالحرام، </w:t>
      </w:r>
      <w:r>
        <w:rPr>
          <w:rFonts w:ascii="IRNazanin" w:hAnsi="IRNazanin" w:eastAsia="IRNazanin"/>
          <w:color w:val="111111"/>
          <w:sz w:val="28"/>
          <w:sz w:val="28"/>
          <w:szCs w:val="28"/>
          <w:lang w:bidi="fa-IR"/>
        </w:rPr>
        <w:t>٨۴</w:t>
      </w:r>
    </w:p>
    <w:p>
      <w:pPr>
        <w:pStyle w:val="BookText"/>
        <w:rPr/>
      </w:pPr>
      <w:r>
        <w:rPr>
          <w:rFonts w:ascii="Amiri" w:hAnsi="Amiri" w:eastAsia="Amiri" w:cs="Amiri"/>
          <w:color w:val="111111"/>
          <w:sz w:val="28"/>
          <w:sz w:val="28"/>
          <w:szCs w:val="28"/>
          <w:rtl w:val="true"/>
          <w:lang w:bidi="ar-SA"/>
        </w:rPr>
        <w:t xml:space="preserve">الخرايج و الجرايح، </w:t>
      </w:r>
      <w:r>
        <w:rPr>
          <w:rFonts w:ascii="Amiri" w:hAnsi="Amiri" w:eastAsia="Amiri" w:cs="Amiri"/>
          <w:color w:val="111111"/>
          <w:sz w:val="28"/>
          <w:sz w:val="28"/>
          <w:szCs w:val="28"/>
          <w:lang w:bidi="ar-SA"/>
        </w:rPr>
        <w:t>١۴٩</w:t>
      </w:r>
    </w:p>
    <w:p>
      <w:pPr>
        <w:pStyle w:val="BookText"/>
        <w:rPr/>
      </w:pPr>
      <w:r>
        <w:rPr>
          <w:rFonts w:ascii="Amiri" w:hAnsi="Amiri" w:eastAsia="Amiri" w:cs="Amiri"/>
          <w:color w:val="111111"/>
          <w:sz w:val="28"/>
          <w:sz w:val="28"/>
          <w:szCs w:val="28"/>
          <w:rtl w:val="true"/>
          <w:lang w:bidi="ar-SA"/>
        </w:rPr>
        <w:t xml:space="preserve">خريدة القصر و جريدة العصر، </w:t>
      </w:r>
      <w:r>
        <w:rPr>
          <w:rFonts w:ascii="Amiri" w:hAnsi="Amiri" w:eastAsia="Amiri" w:cs="Amiri"/>
          <w:color w:val="111111"/>
          <w:sz w:val="28"/>
          <w:sz w:val="28"/>
          <w:szCs w:val="28"/>
          <w:lang w:bidi="ar-SA"/>
        </w:rPr>
        <w:t>١٩٢</w:t>
      </w:r>
    </w:p>
    <w:p>
      <w:pPr>
        <w:pStyle w:val="BookText"/>
        <w:rPr/>
      </w:pPr>
      <w:r>
        <w:rPr>
          <w:rFonts w:ascii="Amiri" w:hAnsi="Amiri" w:eastAsia="Amiri" w:cs="Amiri"/>
          <w:color w:val="111111"/>
          <w:sz w:val="28"/>
          <w:sz w:val="28"/>
          <w:szCs w:val="28"/>
          <w:rtl w:val="true"/>
          <w:lang w:bidi="ar-SA"/>
        </w:rPr>
        <w:t xml:space="preserve">خلاصة الكلام فى امراء البلد الحرام، </w:t>
      </w:r>
      <w:r>
        <w:rPr>
          <w:rFonts w:ascii="Amiri" w:hAnsi="Amiri" w:eastAsia="Amiri" w:cs="Amiri"/>
          <w:color w:val="111111"/>
          <w:sz w:val="28"/>
          <w:sz w:val="28"/>
          <w:szCs w:val="28"/>
          <w:lang w:bidi="ar-SA"/>
        </w:rPr>
        <w:t>٢٢٧</w:t>
      </w:r>
    </w:p>
    <w:p>
      <w:pPr>
        <w:pStyle w:val="BookText"/>
        <w:rPr/>
      </w:pPr>
      <w:r>
        <w:rPr>
          <w:rFonts w:ascii="Amiri" w:hAnsi="Amiri" w:eastAsia="Amiri" w:cs="Amiri"/>
          <w:color w:val="111111"/>
          <w:sz w:val="28"/>
          <w:sz w:val="28"/>
          <w:szCs w:val="28"/>
          <w:rtl w:val="true"/>
          <w:lang w:bidi="ar-SA"/>
        </w:rPr>
        <w:t xml:space="preserve">خلاصة الوفا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باخبار دار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٢١٨</w:t>
      </w:r>
    </w:p>
    <w:p>
      <w:pPr>
        <w:pStyle w:val="BookText"/>
        <w:rPr/>
      </w:pPr>
      <w:r>
        <w:rPr>
          <w:rFonts w:ascii="Amiri" w:hAnsi="Amiri" w:eastAsia="Amiri" w:cs="Amiri"/>
          <w:color w:val="111111"/>
          <w:sz w:val="28"/>
          <w:sz w:val="28"/>
          <w:szCs w:val="28"/>
          <w:rtl w:val="true"/>
          <w:lang w:bidi="ar-SA"/>
        </w:rPr>
        <w:t xml:space="preserve">خلاصة سير سيدالبشر، </w:t>
      </w:r>
      <w:r>
        <w:rPr>
          <w:rFonts w:ascii="Amiri" w:hAnsi="Amiri" w:eastAsia="Amiri" w:cs="Amiri"/>
          <w:color w:val="111111"/>
          <w:sz w:val="28"/>
          <w:sz w:val="28"/>
          <w:szCs w:val="28"/>
          <w:lang w:bidi="ar-SA"/>
        </w:rPr>
        <w:t>٢٠١</w:t>
      </w:r>
    </w:p>
    <w:p>
      <w:pPr>
        <w:pStyle w:val="BookText"/>
        <w:rPr/>
      </w:pPr>
      <w:r>
        <w:rPr>
          <w:rFonts w:ascii="IRNazanin" w:hAnsi="IRNazanin" w:eastAsia="IRNazanin"/>
          <w:color w:val="111111"/>
          <w:sz w:val="28"/>
          <w:sz w:val="28"/>
          <w:szCs w:val="28"/>
          <w:rtl w:val="true"/>
          <w:lang w:bidi="fa-IR"/>
        </w:rPr>
        <w:t xml:space="preserve">دائرة المعارف بزرگ اسلامى، </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 xml:space="preserve">دانشنامه بزرگ مكه مكرمه و مدينه منوره، </w:t>
      </w:r>
      <w:r>
        <w:rPr>
          <w:rFonts w:ascii="IRNazanin" w:hAnsi="IRNazanin" w:eastAsia="IRNazanin"/>
          <w:color w:val="111111"/>
          <w:sz w:val="28"/>
          <w:sz w:val="28"/>
          <w:szCs w:val="28"/>
          <w:lang w:bidi="fa-IR"/>
        </w:rPr>
        <w:t>١٨</w:t>
      </w:r>
    </w:p>
    <w:p>
      <w:pPr>
        <w:pStyle w:val="BookText"/>
        <w:rPr/>
      </w:pPr>
      <w:r>
        <w:rPr>
          <w:rFonts w:ascii="Amiri" w:hAnsi="Amiri" w:eastAsia="Amiri" w:cs="Amiri"/>
          <w:color w:val="111111"/>
          <w:sz w:val="28"/>
          <w:sz w:val="28"/>
          <w:szCs w:val="28"/>
          <w:rtl w:val="true"/>
          <w:lang w:bidi="ar-SA"/>
        </w:rPr>
        <w:t xml:space="preserve">الدر المنثور بآثار المصطفى و مدينة الرسول صلى الله عليه و آله و سلم،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الدرة الثمينة فى اخبار المدينة، </w:t>
      </w:r>
      <w:r>
        <w:rPr>
          <w:rFonts w:ascii="Amiri" w:hAnsi="Amiri" w:eastAsia="Amiri" w:cs="Amiri"/>
          <w:color w:val="111111"/>
          <w:sz w:val="28"/>
          <w:sz w:val="28"/>
          <w:szCs w:val="28"/>
          <w:lang w:bidi="ar-SA"/>
        </w:rPr>
        <w:t>١۵٢</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درة الغواص فى محاضرة الخواص، </w:t>
      </w:r>
      <w:r>
        <w:rPr>
          <w:rFonts w:ascii="Amiri" w:hAnsi="Amiri" w:eastAsia="Amiri" w:cs="Amiri"/>
          <w:color w:val="111111"/>
          <w:sz w:val="28"/>
          <w:sz w:val="28"/>
          <w:szCs w:val="28"/>
          <w:lang w:bidi="ar-SA"/>
        </w:rPr>
        <w:t>٢١۴</w:t>
      </w:r>
    </w:p>
    <w:p>
      <w:pPr>
        <w:pStyle w:val="BookText"/>
        <w:rPr/>
      </w:pPr>
      <w:r>
        <w:rPr>
          <w:rFonts w:ascii="Amiri" w:hAnsi="Amiri" w:eastAsia="Amiri" w:cs="Amiri"/>
          <w:color w:val="111111"/>
          <w:sz w:val="28"/>
          <w:sz w:val="28"/>
          <w:szCs w:val="28"/>
          <w:rtl w:val="true"/>
          <w:lang w:bidi="ar-SA"/>
        </w:rPr>
        <w:t xml:space="preserve">الدرة المكلله فى فتح مكة المشرفة المبجلة، </w:t>
      </w:r>
      <w:r>
        <w:rPr>
          <w:rFonts w:ascii="Amiri" w:hAnsi="Amiri" w:eastAsia="Amiri" w:cs="Amiri"/>
          <w:color w:val="111111"/>
          <w:sz w:val="28"/>
          <w:sz w:val="28"/>
          <w:szCs w:val="28"/>
          <w:lang w:bidi="ar-SA"/>
        </w:rPr>
        <w:t>۵٩</w:t>
      </w:r>
    </w:p>
    <w:p>
      <w:pPr>
        <w:pStyle w:val="BookText"/>
        <w:rPr/>
      </w:pPr>
      <w:r>
        <w:rPr>
          <w:rFonts w:ascii="Amiri" w:hAnsi="Amiri" w:eastAsia="Amiri" w:cs="Amiri"/>
          <w:color w:val="111111"/>
          <w:sz w:val="28"/>
          <w:sz w:val="28"/>
          <w:szCs w:val="28"/>
          <w:rtl w:val="true"/>
          <w:lang w:bidi="ar-SA"/>
        </w:rPr>
        <w:t xml:space="preserve">الدرر السنية فى الرد على الوهابية، </w:t>
      </w: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٢٢٧</w:t>
      </w:r>
    </w:p>
    <w:p>
      <w:pPr>
        <w:pStyle w:val="BookText"/>
        <w:rPr/>
      </w:pPr>
      <w:r>
        <w:rPr>
          <w:rFonts w:ascii="Amiri" w:hAnsi="Amiri" w:eastAsia="Amiri" w:cs="Amiri"/>
          <w:color w:val="111111"/>
          <w:sz w:val="28"/>
          <w:sz w:val="28"/>
          <w:szCs w:val="28"/>
          <w:rtl w:val="true"/>
          <w:lang w:bidi="ar-SA"/>
        </w:rPr>
        <w:t xml:space="preserve">الدرر الكامنة فى اعيان المائة الثامنة، </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٢٠۵</w:t>
      </w:r>
    </w:p>
    <w:p>
      <w:pPr>
        <w:pStyle w:val="BookText"/>
        <w:rPr/>
      </w:pPr>
      <w:r>
        <w:rPr>
          <w:rFonts w:ascii="IRNazanin" w:hAnsi="IRNazanin" w:eastAsia="IRNazanin"/>
          <w:color w:val="111111"/>
          <w:sz w:val="28"/>
          <w:sz w:val="28"/>
          <w:szCs w:val="28"/>
          <w:rtl w:val="true"/>
          <w:lang w:bidi="fa-IR"/>
        </w:rPr>
        <w:t xml:space="preserve">دستور الإعلام بمعارف الأعلام، </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 xml:space="preserve">دلائل النبوه، </w:t>
      </w:r>
      <w:r>
        <w:rPr>
          <w:rFonts w:ascii="IRNazanin" w:hAnsi="IRNazanin" w:eastAsia="IRNazanin"/>
          <w:color w:val="111111"/>
          <w:sz w:val="28"/>
          <w:sz w:val="28"/>
          <w:szCs w:val="28"/>
          <w:lang w:bidi="fa-IR"/>
        </w:rPr>
        <w:t>۶١</w:t>
      </w:r>
    </w:p>
    <w:p>
      <w:pPr>
        <w:pStyle w:val="BookText"/>
        <w:rPr/>
      </w:pPr>
      <w:r>
        <w:rPr>
          <w:rFonts w:ascii="Amiri" w:hAnsi="Amiri" w:eastAsia="Amiri" w:cs="Amiri"/>
          <w:color w:val="111111"/>
          <w:sz w:val="28"/>
          <w:sz w:val="28"/>
          <w:szCs w:val="28"/>
          <w:rtl w:val="true"/>
          <w:lang w:bidi="ar-SA"/>
        </w:rPr>
        <w:t xml:space="preserve">دليل الفالحين لطرق رياض الصالحين و هو شرح كتاب رياض الصالحين للامام النووى، </w:t>
      </w:r>
      <w:r>
        <w:rPr>
          <w:rFonts w:ascii="Amiri" w:hAnsi="Amiri" w:eastAsia="Amiri" w:cs="Amiri"/>
          <w:color w:val="111111"/>
          <w:sz w:val="28"/>
          <w:sz w:val="28"/>
          <w:szCs w:val="28"/>
          <w:lang w:bidi="ar-SA"/>
        </w:rPr>
        <w:t>٢٢٣</w:t>
      </w:r>
    </w:p>
    <w:p>
      <w:pPr>
        <w:pStyle w:val="BookText"/>
        <w:rPr/>
      </w:pPr>
      <w:r>
        <w:rPr>
          <w:rFonts w:ascii="Amiri" w:hAnsi="Amiri" w:eastAsia="Amiri" w:cs="Amiri"/>
          <w:color w:val="111111"/>
          <w:sz w:val="28"/>
          <w:sz w:val="28"/>
          <w:szCs w:val="28"/>
          <w:rtl w:val="true"/>
          <w:lang w:bidi="ar-SA"/>
        </w:rPr>
        <w:t xml:space="preserve">الدليل المشير، </w:t>
      </w:r>
      <w:r>
        <w:rPr>
          <w:rFonts w:ascii="Amiri" w:hAnsi="Amiri" w:eastAsia="Amiri" w:cs="Amiri"/>
          <w:color w:val="111111"/>
          <w:sz w:val="28"/>
          <w:sz w:val="28"/>
          <w:szCs w:val="28"/>
          <w:lang w:bidi="ar-SA"/>
        </w:rPr>
        <w:t>٢٣۴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٢٣۶</w:t>
      </w:r>
    </w:p>
    <w:p>
      <w:pPr>
        <w:pStyle w:val="BookText"/>
        <w:rPr/>
      </w:pPr>
      <w:r>
        <w:rPr>
          <w:rFonts w:ascii="Amiri" w:hAnsi="Amiri" w:eastAsia="Amiri" w:cs="Amiri"/>
          <w:color w:val="111111"/>
          <w:sz w:val="28"/>
          <w:sz w:val="28"/>
          <w:szCs w:val="28"/>
          <w:rtl w:val="true"/>
          <w:lang w:bidi="ar-SA"/>
        </w:rPr>
        <w:t xml:space="preserve">دليل مكة المكرمة الاسلامى، </w:t>
      </w:r>
      <w:r>
        <w:rPr>
          <w:rFonts w:ascii="Amiri" w:hAnsi="Amiri" w:eastAsia="Amiri" w:cs="Amiri"/>
          <w:color w:val="111111"/>
          <w:sz w:val="28"/>
          <w:sz w:val="28"/>
          <w:szCs w:val="28"/>
          <w:lang w:bidi="ar-SA"/>
        </w:rPr>
        <w:t>١۶٨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١٧٣</w:t>
      </w:r>
    </w:p>
    <w:p>
      <w:pPr>
        <w:pStyle w:val="BookText"/>
        <w:rPr/>
      </w:pPr>
      <w:r>
        <w:rPr>
          <w:rFonts w:ascii="Amiri" w:hAnsi="Amiri" w:eastAsia="Amiri" w:cs="Amiri"/>
          <w:color w:val="111111"/>
          <w:sz w:val="28"/>
          <w:sz w:val="28"/>
          <w:szCs w:val="28"/>
          <w:rtl w:val="true"/>
          <w:lang w:bidi="ar-SA"/>
        </w:rPr>
        <w:t xml:space="preserve">الديباج المذهب فى اعيان المذهب، </w:t>
      </w:r>
      <w:r>
        <w:rPr>
          <w:rFonts w:ascii="Amiri" w:hAnsi="Amiri" w:eastAsia="Amiri" w:cs="Amiri"/>
          <w:color w:val="111111"/>
          <w:sz w:val="28"/>
          <w:sz w:val="28"/>
          <w:szCs w:val="28"/>
          <w:lang w:bidi="ar-SA"/>
        </w:rPr>
        <w:t>٢١۴</w:t>
      </w:r>
    </w:p>
    <w:p>
      <w:pPr>
        <w:pStyle w:val="BookText"/>
        <w:rPr/>
      </w:pPr>
      <w:r>
        <w:rPr>
          <w:rFonts w:ascii="Amiri" w:hAnsi="Amiri" w:eastAsia="Amiri" w:cs="Amiri"/>
          <w:color w:val="111111"/>
          <w:sz w:val="28"/>
          <w:sz w:val="28"/>
          <w:szCs w:val="28"/>
          <w:rtl w:val="true"/>
          <w:lang w:bidi="ar-SA"/>
        </w:rPr>
        <w:t xml:space="preserve">ديوان ابى‌طالب عم النبى، </w:t>
      </w:r>
      <w:r>
        <w:rPr>
          <w:rFonts w:ascii="Amiri" w:hAnsi="Amiri" w:eastAsia="Amiri" w:cs="Amiri"/>
          <w:color w:val="111111"/>
          <w:sz w:val="28"/>
          <w:sz w:val="28"/>
          <w:szCs w:val="28"/>
          <w:lang w:bidi="ar-SA"/>
        </w:rPr>
        <w:t>١۴</w:t>
      </w:r>
    </w:p>
    <w:p>
      <w:pPr>
        <w:pStyle w:val="BookText"/>
        <w:rPr/>
      </w:pPr>
      <w:r>
        <w:rPr>
          <w:rFonts w:ascii="Amiri" w:hAnsi="Amiri" w:eastAsia="Amiri" w:cs="Amiri"/>
          <w:color w:val="111111"/>
          <w:sz w:val="28"/>
          <w:sz w:val="28"/>
          <w:szCs w:val="28"/>
          <w:rtl w:val="true"/>
          <w:lang w:bidi="ar-SA"/>
        </w:rPr>
        <w:t xml:space="preserve">ديوان،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٢٩</w:t>
      </w:r>
    </w:p>
    <w:p>
      <w:pPr>
        <w:pStyle w:val="BookText"/>
        <w:rPr/>
      </w:pPr>
      <w:r>
        <w:rPr>
          <w:rFonts w:ascii="IRNazanin" w:hAnsi="IRNazanin" w:eastAsia="IRNazanin"/>
          <w:color w:val="111111"/>
          <w:sz w:val="28"/>
          <w:sz w:val="28"/>
          <w:szCs w:val="28"/>
          <w:rtl w:val="true"/>
          <w:lang w:bidi="fa-IR"/>
        </w:rPr>
        <w:t xml:space="preserve">ذخائر العقبى فى مناقب ذوى القربى، </w:t>
      </w:r>
      <w:r>
        <w:rPr>
          <w:rFonts w:ascii="IRNazanin" w:hAnsi="IRNazanin" w:eastAsia="IRNazanin"/>
          <w:color w:val="111111"/>
          <w:sz w:val="28"/>
          <w:sz w:val="28"/>
          <w:szCs w:val="28"/>
          <w:lang w:bidi="fa-IR"/>
        </w:rPr>
        <w:t>٢٠٢</w:t>
      </w:r>
    </w:p>
    <w:p>
      <w:pPr>
        <w:pStyle w:val="BookText"/>
        <w:rPr/>
      </w:pPr>
      <w:r>
        <w:rPr>
          <w:rFonts w:ascii="Amiri" w:hAnsi="Amiri" w:eastAsia="Amiri" w:cs="Amiri"/>
          <w:color w:val="111111"/>
          <w:sz w:val="28"/>
          <w:sz w:val="28"/>
          <w:szCs w:val="28"/>
          <w:rtl w:val="true"/>
          <w:lang w:bidi="ar-SA"/>
        </w:rPr>
        <w:t xml:space="preserve">الذيل على طبقات الحنابلة، </w:t>
      </w:r>
      <w:r>
        <w:rPr>
          <w:rFonts w:ascii="Amiri" w:hAnsi="Amiri" w:eastAsia="Amiri" w:cs="Amiri"/>
          <w:color w:val="111111"/>
          <w:sz w:val="28"/>
          <w:sz w:val="28"/>
          <w:szCs w:val="28"/>
          <w:lang w:bidi="ar-SA"/>
        </w:rPr>
        <w:t>١٩٣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١٩۶</w:t>
      </w:r>
    </w:p>
    <w:p>
      <w:pPr>
        <w:pStyle w:val="BookText"/>
        <w:rPr/>
      </w:pPr>
      <w:r>
        <w:rPr>
          <w:rFonts w:ascii="Amiri" w:hAnsi="Amiri" w:eastAsia="Amiri" w:cs="Amiri"/>
          <w:color w:val="111111"/>
          <w:sz w:val="28"/>
          <w:sz w:val="28"/>
          <w:szCs w:val="28"/>
          <w:rtl w:val="true"/>
          <w:lang w:bidi="ar-SA"/>
        </w:rPr>
        <w:t xml:space="preserve">رجال من مكة المكرمة، </w:t>
      </w:r>
      <w:r>
        <w:rPr>
          <w:rFonts w:ascii="Amiri" w:hAnsi="Amiri" w:eastAsia="Amiri" w:cs="Amiri"/>
          <w:color w:val="111111"/>
          <w:sz w:val="28"/>
          <w:sz w:val="28"/>
          <w:szCs w:val="28"/>
          <w:lang w:bidi="ar-SA"/>
        </w:rPr>
        <w:t>٢٣١</w:t>
      </w:r>
    </w:p>
    <w:p>
      <w:pPr>
        <w:pStyle w:val="BookText"/>
        <w:rPr/>
      </w:pPr>
      <w:r>
        <w:rPr>
          <w:rFonts w:ascii="Amiri" w:hAnsi="Amiri" w:eastAsia="Amiri" w:cs="Amiri"/>
          <w:color w:val="111111"/>
          <w:sz w:val="28"/>
          <w:sz w:val="28"/>
          <w:szCs w:val="28"/>
          <w:rtl w:val="true"/>
          <w:lang w:bidi="ar-SA"/>
        </w:rPr>
        <w:t xml:space="preserve">رحلة الحاج من الزبير الى البلد الحرام، </w:t>
      </w:r>
      <w:r>
        <w:rPr>
          <w:rFonts w:ascii="Amiri" w:hAnsi="Amiri" w:eastAsia="Amiri" w:cs="Amiri"/>
          <w:color w:val="111111"/>
          <w:sz w:val="28"/>
          <w:sz w:val="28"/>
          <w:szCs w:val="28"/>
          <w:lang w:bidi="ar-SA"/>
        </w:rPr>
        <w:t>۵۶</w:t>
      </w:r>
    </w:p>
    <w:p>
      <w:pPr>
        <w:pStyle w:val="BookText"/>
        <w:rPr/>
      </w:pPr>
      <w:r>
        <w:rPr>
          <w:rFonts w:ascii="IRNazanin" w:hAnsi="IRNazanin" w:eastAsia="IRNazanin"/>
          <w:color w:val="111111"/>
          <w:sz w:val="28"/>
          <w:sz w:val="28"/>
          <w:szCs w:val="28"/>
          <w:rtl w:val="true"/>
          <w:lang w:bidi="fa-IR"/>
        </w:rPr>
        <w:t xml:space="preserve">رحله،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١۶۴</w:t>
      </w:r>
    </w:p>
    <w:p>
      <w:pPr>
        <w:pStyle w:val="BookText"/>
        <w:rPr/>
      </w:pPr>
      <w:r>
        <w:rPr>
          <w:rFonts w:ascii="Amiri" w:hAnsi="Amiri" w:eastAsia="Amiri" w:cs="Amiri"/>
          <w:color w:val="111111"/>
          <w:sz w:val="28"/>
          <w:sz w:val="28"/>
          <w:szCs w:val="28"/>
          <w:rtl w:val="true"/>
          <w:lang w:bidi="ar-SA"/>
        </w:rPr>
        <w:t xml:space="preserve">الرد علي فتاوي الوهابية ،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الرد على الوهابية،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رد فتاوى الوهابيين،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رسالة ابى‌زيد، </w:t>
      </w:r>
      <w:r>
        <w:rPr>
          <w:rFonts w:ascii="Amiri" w:hAnsi="Amiri" w:eastAsia="Amiri" w:cs="Amiri"/>
          <w:color w:val="111111"/>
          <w:sz w:val="28"/>
          <w:sz w:val="28"/>
          <w:szCs w:val="28"/>
          <w:lang w:bidi="ar-SA"/>
        </w:rPr>
        <w:t>٢٢٧</w:t>
      </w:r>
    </w:p>
    <w:p>
      <w:pPr>
        <w:pStyle w:val="BookText"/>
        <w:rPr/>
      </w:pPr>
      <w:r>
        <w:rPr>
          <w:rFonts w:ascii="Amiri" w:hAnsi="Amiri" w:eastAsia="Amiri" w:cs="Amiri"/>
          <w:color w:val="111111"/>
          <w:sz w:val="28"/>
          <w:sz w:val="28"/>
          <w:szCs w:val="28"/>
          <w:rtl w:val="true"/>
          <w:lang w:bidi="ar-SA"/>
        </w:rPr>
        <w:t xml:space="preserve">رسالة فى بيان العمارة الواقعة بعد سقوط الكعبة، </w:t>
      </w:r>
      <w:r>
        <w:rPr>
          <w:rFonts w:ascii="Amiri" w:hAnsi="Amiri" w:eastAsia="Amiri" w:cs="Amiri"/>
          <w:color w:val="111111"/>
          <w:sz w:val="28"/>
          <w:sz w:val="28"/>
          <w:szCs w:val="28"/>
          <w:lang w:bidi="ar-SA"/>
        </w:rPr>
        <w:t>٢٢٠</w:t>
      </w:r>
    </w:p>
    <w:p>
      <w:pPr>
        <w:pStyle w:val="BookText"/>
        <w:rPr/>
      </w:pPr>
      <w:r>
        <w:rPr>
          <w:rFonts w:ascii="Amiri" w:hAnsi="Amiri" w:eastAsia="Amiri" w:cs="Amiri"/>
          <w:color w:val="111111"/>
          <w:sz w:val="28"/>
          <w:sz w:val="28"/>
          <w:szCs w:val="28"/>
          <w:rtl w:val="true"/>
          <w:lang w:bidi="ar-SA"/>
        </w:rPr>
        <w:t xml:space="preserve">رسالة فى حجر اسماعيل، </w:t>
      </w:r>
      <w:r>
        <w:rPr>
          <w:rFonts w:ascii="Amiri" w:hAnsi="Amiri" w:eastAsia="Amiri" w:cs="Amiri"/>
          <w:color w:val="111111"/>
          <w:sz w:val="28"/>
          <w:sz w:val="28"/>
          <w:szCs w:val="28"/>
          <w:lang w:bidi="ar-SA"/>
        </w:rPr>
        <w:t>٢٢۴</w:t>
      </w:r>
    </w:p>
    <w:p>
      <w:pPr>
        <w:pStyle w:val="BookText"/>
        <w:rPr/>
      </w:pPr>
      <w:r>
        <w:rPr>
          <w:rFonts w:ascii="Amiri" w:hAnsi="Amiri" w:eastAsia="Amiri" w:cs="Amiri"/>
          <w:color w:val="111111"/>
          <w:sz w:val="28"/>
          <w:sz w:val="28"/>
          <w:szCs w:val="28"/>
          <w:rtl w:val="true"/>
          <w:lang w:bidi="ar-SA"/>
        </w:rPr>
        <w:t xml:space="preserve">رسالة فى رد ابن عبدالوهاب،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رسالة فى المصطلح، </w:t>
      </w:r>
      <w:r>
        <w:rPr>
          <w:rFonts w:ascii="Amiri" w:hAnsi="Amiri" w:eastAsia="Amiri" w:cs="Amiri"/>
          <w:color w:val="111111"/>
          <w:sz w:val="28"/>
          <w:sz w:val="28"/>
          <w:szCs w:val="28"/>
          <w:lang w:bidi="ar-SA"/>
        </w:rPr>
        <w:t>٢٢٨</w:t>
      </w:r>
    </w:p>
    <w:p>
      <w:pPr>
        <w:pStyle w:val="BookText"/>
        <w:rPr/>
      </w:pPr>
      <w:r>
        <w:rPr>
          <w:rFonts w:ascii="Amiri" w:hAnsi="Amiri" w:eastAsia="Amiri" w:cs="Amiri"/>
          <w:color w:val="111111"/>
          <w:sz w:val="28"/>
          <w:sz w:val="28"/>
          <w:szCs w:val="28"/>
          <w:rtl w:val="true"/>
          <w:lang w:bidi="ar-SA"/>
        </w:rPr>
        <w:t xml:space="preserve">رسالة المواهب و الفتوح بعمارة المقام الابراهيمى، </w:t>
      </w:r>
      <w:r>
        <w:rPr>
          <w:rFonts w:ascii="Amiri" w:hAnsi="Amiri" w:eastAsia="Amiri" w:cs="Amiri"/>
          <w:color w:val="111111"/>
          <w:sz w:val="28"/>
          <w:sz w:val="28"/>
          <w:szCs w:val="28"/>
          <w:lang w:bidi="ar-SA"/>
        </w:rPr>
        <w:t>٢٢۴</w:t>
      </w:r>
    </w:p>
    <w:p>
      <w:pPr>
        <w:pStyle w:val="BookText"/>
        <w:rPr/>
      </w:pPr>
      <w:r>
        <w:rPr>
          <w:rFonts w:ascii="Amiri" w:hAnsi="Amiri" w:eastAsia="Amiri" w:cs="Amiri"/>
          <w:color w:val="111111"/>
          <w:sz w:val="28"/>
          <w:sz w:val="28"/>
          <w:szCs w:val="28"/>
          <w:rtl w:val="true"/>
          <w:lang w:bidi="ar-SA"/>
        </w:rPr>
        <w:t xml:space="preserve">رسالة حسن بصرى، </w:t>
      </w:r>
      <w:r>
        <w:rPr>
          <w:rFonts w:ascii="Amiri" w:hAnsi="Amiri" w:eastAsia="Amiri" w:cs="Amiri"/>
          <w:color w:val="111111"/>
          <w:sz w:val="28"/>
          <w:sz w:val="28"/>
          <w:szCs w:val="28"/>
          <w:lang w:bidi="ar-SA"/>
        </w:rPr>
        <w:t>٩۴</w:t>
      </w:r>
    </w:p>
    <w:p>
      <w:pPr>
        <w:pStyle w:val="BookText"/>
        <w:rPr/>
      </w:pPr>
      <w:r>
        <w:rPr>
          <w:rFonts w:ascii="Amiri" w:hAnsi="Amiri" w:eastAsia="Amiri" w:cs="Amiri"/>
          <w:color w:val="111111"/>
          <w:sz w:val="28"/>
          <w:sz w:val="28"/>
          <w:szCs w:val="28"/>
          <w:rtl w:val="true"/>
          <w:lang w:bidi="ar-SA"/>
        </w:rPr>
        <w:t xml:space="preserve">الروض الاُنف فى شرح السيرة النبوية لابن هشام،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۵٠</w:t>
      </w:r>
    </w:p>
    <w:p>
      <w:pPr>
        <w:pStyle w:val="BookText"/>
        <w:rPr/>
      </w:pPr>
      <w:r>
        <w:rPr>
          <w:rFonts w:ascii="Amiri" w:hAnsi="Amiri" w:eastAsia="Amiri" w:cs="Amiri"/>
          <w:color w:val="111111"/>
          <w:sz w:val="28"/>
          <w:sz w:val="28"/>
          <w:szCs w:val="28"/>
          <w:rtl w:val="true"/>
          <w:lang w:bidi="ar-SA"/>
        </w:rPr>
        <w:t xml:space="preserve">روضة الصفا فى آداب زيارة المصطفى، </w:t>
      </w:r>
      <w:r>
        <w:rPr>
          <w:rFonts w:ascii="Amiri" w:hAnsi="Amiri" w:eastAsia="Amiri" w:cs="Amiri"/>
          <w:color w:val="111111"/>
          <w:sz w:val="28"/>
          <w:sz w:val="28"/>
          <w:szCs w:val="28"/>
          <w:lang w:bidi="ar-SA"/>
        </w:rPr>
        <w:t>٢٢٣</w:t>
      </w:r>
    </w:p>
    <w:p>
      <w:pPr>
        <w:pStyle w:val="BookText"/>
        <w:rPr/>
      </w:pPr>
      <w:r>
        <w:rPr>
          <w:rFonts w:ascii="Amiri" w:hAnsi="Amiri" w:eastAsia="Amiri" w:cs="Amiri"/>
          <w:color w:val="111111"/>
          <w:sz w:val="28"/>
          <w:sz w:val="28"/>
          <w:szCs w:val="28"/>
          <w:rtl w:val="true"/>
          <w:lang w:bidi="ar-SA"/>
        </w:rPr>
        <w:t xml:space="preserve">روضة المحتاجين لمعرفة قواعد الدين، </w:t>
      </w:r>
      <w:r>
        <w:rPr>
          <w:rFonts w:ascii="Amiri" w:hAnsi="Amiri" w:eastAsia="Amiri" w:cs="Amiri"/>
          <w:color w:val="111111"/>
          <w:sz w:val="28"/>
          <w:sz w:val="28"/>
          <w:szCs w:val="28"/>
          <w:lang w:bidi="ar-SA"/>
        </w:rPr>
        <w:t>١۶</w:t>
      </w:r>
    </w:p>
    <w:p>
      <w:pPr>
        <w:pStyle w:val="BookText"/>
        <w:rPr/>
      </w:pPr>
      <w:r>
        <w:rPr>
          <w:rFonts w:ascii="Amiri" w:hAnsi="Amiri" w:eastAsia="Amiri" w:cs="Amiri"/>
          <w:color w:val="111111"/>
          <w:sz w:val="28"/>
          <w:sz w:val="28"/>
          <w:szCs w:val="28"/>
          <w:rtl w:val="true"/>
          <w:lang w:bidi="ar-SA"/>
        </w:rPr>
        <w:t xml:space="preserve">رياض السامعين، </w:t>
      </w:r>
      <w:r>
        <w:rPr>
          <w:rFonts w:ascii="Amiri" w:hAnsi="Amiri" w:eastAsia="Amiri" w:cs="Amiri"/>
          <w:color w:val="111111"/>
          <w:sz w:val="28"/>
          <w:sz w:val="28"/>
          <w:szCs w:val="28"/>
          <w:lang w:bidi="ar-SA"/>
        </w:rPr>
        <w:t>١٩۵</w:t>
      </w:r>
    </w:p>
    <w:p>
      <w:pPr>
        <w:pStyle w:val="BookText"/>
        <w:rPr/>
      </w:pPr>
      <w:r>
        <w:rPr>
          <w:rFonts w:ascii="Amiri" w:hAnsi="Amiri" w:eastAsia="Amiri" w:cs="Amiri"/>
          <w:color w:val="111111"/>
          <w:sz w:val="28"/>
          <w:sz w:val="28"/>
          <w:szCs w:val="28"/>
          <w:rtl w:val="true"/>
          <w:lang w:bidi="ar-SA"/>
        </w:rPr>
        <w:t xml:space="preserve">زاد المسير فى علم التفسير، </w:t>
      </w:r>
      <w:r>
        <w:rPr>
          <w:rFonts w:ascii="Amiri" w:hAnsi="Amiri" w:eastAsia="Amiri" w:cs="Amiri"/>
          <w:color w:val="111111"/>
          <w:sz w:val="28"/>
          <w:sz w:val="28"/>
          <w:szCs w:val="28"/>
          <w:lang w:bidi="ar-SA"/>
        </w:rPr>
        <w:t>١٩۴</w:t>
      </w:r>
    </w:p>
    <w:p>
      <w:pPr>
        <w:pStyle w:val="BookText"/>
        <w:rPr/>
      </w:pPr>
      <w:r>
        <w:rPr>
          <w:rFonts w:ascii="Amiri" w:hAnsi="Amiri" w:eastAsia="Amiri" w:cs="Amiri"/>
          <w:color w:val="111111"/>
          <w:sz w:val="28"/>
          <w:sz w:val="28"/>
          <w:szCs w:val="28"/>
          <w:rtl w:val="true"/>
          <w:lang w:bidi="ar-SA"/>
        </w:rPr>
        <w:t xml:space="preserve">زاد المعاد فى هدى خيرالعباد، </w:t>
      </w:r>
      <w:r>
        <w:rPr>
          <w:rFonts w:ascii="Amiri" w:hAnsi="Amiri" w:eastAsia="Amiri" w:cs="Amiri"/>
          <w:color w:val="111111"/>
          <w:sz w:val="28"/>
          <w:sz w:val="28"/>
          <w:szCs w:val="28"/>
          <w:lang w:bidi="ar-SA"/>
        </w:rPr>
        <w:t>١۵٣</w:t>
      </w:r>
    </w:p>
    <w:p>
      <w:pPr>
        <w:pStyle w:val="BookText"/>
        <w:rPr/>
      </w:pPr>
      <w:r>
        <w:rPr>
          <w:rFonts w:ascii="Amiri" w:hAnsi="Amiri" w:eastAsia="Amiri" w:cs="Amiri"/>
          <w:color w:val="111111"/>
          <w:sz w:val="28"/>
          <w:sz w:val="28"/>
          <w:szCs w:val="28"/>
          <w:rtl w:val="true"/>
          <w:lang w:bidi="ar-SA"/>
        </w:rPr>
        <w:t xml:space="preserve">زبدة الاعمال و خلاصة الافعال، </w:t>
      </w:r>
      <w:r>
        <w:rPr>
          <w:rFonts w:ascii="Amiri" w:hAnsi="Amiri" w:eastAsia="Amiri" w:cs="Amiri"/>
          <w:color w:val="111111"/>
          <w:sz w:val="28"/>
          <w:sz w:val="28"/>
          <w:szCs w:val="28"/>
          <w:lang w:bidi="ar-SA"/>
        </w:rPr>
        <w:t>١٨٨</w:t>
      </w:r>
    </w:p>
    <w:p>
      <w:pPr>
        <w:pStyle w:val="BookText"/>
        <w:rPr/>
      </w:pPr>
      <w:r>
        <w:rPr>
          <w:rFonts w:ascii="Amiri" w:hAnsi="Amiri" w:eastAsia="Amiri" w:cs="Amiri"/>
          <w:color w:val="111111"/>
          <w:sz w:val="28"/>
          <w:sz w:val="28"/>
          <w:szCs w:val="28"/>
          <w:rtl w:val="true"/>
          <w:lang w:bidi="ar-SA"/>
        </w:rPr>
        <w:t>زوايا التصوف و الصوفية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خبايا الزوايا، </w:t>
      </w:r>
      <w:r>
        <w:rPr>
          <w:rFonts w:ascii="Amiri" w:hAnsi="Amiri" w:eastAsia="Amiri" w:cs="Amiri"/>
          <w:color w:val="111111"/>
          <w:sz w:val="28"/>
          <w:sz w:val="28"/>
          <w:szCs w:val="28"/>
          <w:lang w:bidi="ar-SA"/>
        </w:rPr>
        <w:t>٢٢٢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٢٢٣</w:t>
      </w:r>
    </w:p>
    <w:p>
      <w:pPr>
        <w:pStyle w:val="BookText"/>
        <w:rPr/>
      </w:pPr>
      <w:r>
        <w:rPr>
          <w:rFonts w:ascii="IRNazanin" w:hAnsi="IRNazanin" w:eastAsia="IRNazanin"/>
          <w:color w:val="111111"/>
          <w:sz w:val="28"/>
          <w:sz w:val="28"/>
          <w:szCs w:val="28"/>
          <w:rtl w:val="true"/>
          <w:lang w:bidi="fa-IR"/>
        </w:rPr>
        <w:t xml:space="preserve">زهر الخمائل فى تراجم علماء حائل، </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 xml:space="preserve">زهر الربا فى فضل مسجد قبا، </w:t>
      </w:r>
      <w:r>
        <w:rPr>
          <w:rFonts w:ascii="IRNazanin" w:hAnsi="IRNazanin" w:eastAsia="IRNazanin"/>
          <w:color w:val="111111"/>
          <w:sz w:val="28"/>
          <w:sz w:val="28"/>
          <w:szCs w:val="28"/>
          <w:lang w:bidi="fa-IR"/>
        </w:rPr>
        <w:t>٢٢٣</w:t>
      </w:r>
    </w:p>
    <w:p>
      <w:pPr>
        <w:pStyle w:val="BookText"/>
        <w:rPr/>
      </w:pPr>
      <w:r>
        <w:rPr>
          <w:rFonts w:ascii="Amiri" w:hAnsi="Amiri" w:eastAsia="Amiri" w:cs="Amiri"/>
          <w:color w:val="111111"/>
          <w:sz w:val="28"/>
          <w:sz w:val="28"/>
          <w:szCs w:val="28"/>
          <w:rtl w:val="true"/>
          <w:lang w:bidi="ar-SA"/>
        </w:rPr>
        <w:t xml:space="preserve">الزهور المقتطفة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مكة المشرفة، </w:t>
      </w:r>
      <w:r>
        <w:rPr>
          <w:rFonts w:ascii="Amiri" w:hAnsi="Amiri" w:eastAsia="Amiri" w:cs="Amiri"/>
          <w:color w:val="111111"/>
          <w:sz w:val="28"/>
          <w:sz w:val="28"/>
          <w:szCs w:val="28"/>
          <w:lang w:bidi="ar-SA"/>
        </w:rPr>
        <w:t>٢١٣</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سالنامة العربية فى شأن الدولة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سبل الهدى و الرشاد فى سيرة خير العباد،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۵٢</w:t>
      </w:r>
    </w:p>
    <w:p>
      <w:pPr>
        <w:pStyle w:val="BookText"/>
        <w:rPr/>
      </w:pPr>
      <w:r>
        <w:rPr>
          <w:rFonts w:ascii="Amiri" w:hAnsi="Amiri" w:eastAsia="Amiri" w:cs="Amiri"/>
          <w:color w:val="111111"/>
          <w:sz w:val="28"/>
          <w:sz w:val="28"/>
          <w:szCs w:val="28"/>
          <w:rtl w:val="true"/>
          <w:lang w:bidi="ar-SA"/>
        </w:rPr>
        <w:t xml:space="preserve">السعوديون و الحل الاسلامى، </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 xml:space="preserve">السلفية الوهابية افكارها الاساسية و جذورها التاريخية،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السمط الثمين فى مناقب امهات المؤمنين، </w:t>
      </w:r>
      <w:r>
        <w:rPr>
          <w:rFonts w:ascii="Amiri" w:hAnsi="Amiri" w:eastAsia="Amiri" w:cs="Amiri"/>
          <w:color w:val="111111"/>
          <w:sz w:val="28"/>
          <w:sz w:val="28"/>
          <w:szCs w:val="28"/>
          <w:lang w:bidi="ar-SA"/>
        </w:rPr>
        <w:t>٢٠١</w:t>
      </w:r>
    </w:p>
    <w:p>
      <w:pPr>
        <w:pStyle w:val="BookText"/>
        <w:rPr/>
      </w:pPr>
      <w:r>
        <w:rPr>
          <w:rFonts w:ascii="IRNazanin" w:hAnsi="IRNazanin" w:eastAsia="IRNazanin"/>
          <w:color w:val="111111"/>
          <w:sz w:val="28"/>
          <w:sz w:val="28"/>
          <w:szCs w:val="28"/>
          <w:rtl w:val="true"/>
          <w:lang w:bidi="fa-IR"/>
        </w:rPr>
        <w:t xml:space="preserve">سمط النجوم العوالى فى انباء الاوائل و التوالى، </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rtl w:val="true"/>
          <w:lang w:bidi="fa-IR"/>
        </w:rPr>
        <w:t xml:space="preserve">سنن ابن ماجه،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سنن ابوداود،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سنن ترمذى،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سنن نسائى،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٢٣١</w:t>
      </w:r>
    </w:p>
    <w:p>
      <w:pPr>
        <w:pStyle w:val="BookText"/>
        <w:rPr/>
      </w:pPr>
      <w:r>
        <w:rPr>
          <w:rFonts w:ascii="Amiri" w:hAnsi="Amiri" w:eastAsia="Amiri" w:cs="Amiri"/>
          <w:color w:val="111111"/>
          <w:sz w:val="28"/>
          <w:sz w:val="28"/>
          <w:szCs w:val="28"/>
          <w:rtl w:val="true"/>
          <w:lang w:bidi="ar-SA"/>
        </w:rPr>
        <w:t xml:space="preserve">السيد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اخاء اربعين سنة، </w:t>
      </w:r>
      <w:r>
        <w:rPr>
          <w:rFonts w:ascii="Amiri" w:hAnsi="Amiri" w:eastAsia="Amiri" w:cs="Amiri"/>
          <w:color w:val="111111"/>
          <w:sz w:val="28"/>
          <w:sz w:val="28"/>
          <w:szCs w:val="28"/>
          <w:lang w:bidi="ar-SA"/>
        </w:rPr>
        <w:t>١٣۵</w:t>
      </w:r>
    </w:p>
    <w:p>
      <w:pPr>
        <w:pStyle w:val="BookText"/>
        <w:rPr/>
      </w:pPr>
      <w:r>
        <w:rPr>
          <w:rFonts w:ascii="Amiri" w:hAnsi="Amiri" w:eastAsia="Amiri" w:cs="Amiri"/>
          <w:color w:val="111111"/>
          <w:sz w:val="28"/>
          <w:sz w:val="28"/>
          <w:szCs w:val="28"/>
          <w:rtl w:val="true"/>
          <w:lang w:bidi="ar-SA"/>
        </w:rPr>
        <w:t xml:space="preserve">سير اعلام النبلاء،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١٩۴</w:t>
      </w:r>
    </w:p>
    <w:p>
      <w:pPr>
        <w:pStyle w:val="BookText"/>
        <w:rPr/>
      </w:pPr>
      <w:r>
        <w:rPr>
          <w:rFonts w:ascii="Amiri" w:hAnsi="Amiri" w:eastAsia="Amiri" w:cs="Amiri"/>
          <w:color w:val="111111"/>
          <w:sz w:val="28"/>
          <w:sz w:val="28"/>
          <w:szCs w:val="28"/>
          <w:rtl w:val="true"/>
          <w:lang w:bidi="ar-SA"/>
        </w:rPr>
        <w:t xml:space="preserve">سير و تراجم، </w:t>
      </w:r>
      <w:r>
        <w:rPr>
          <w:rFonts w:ascii="Amiri" w:hAnsi="Amiri" w:eastAsia="Amiri" w:cs="Amiri"/>
          <w:color w:val="111111"/>
          <w:sz w:val="28"/>
          <w:sz w:val="28"/>
          <w:szCs w:val="28"/>
          <w:lang w:bidi="ar-SA"/>
        </w:rPr>
        <w:t>٢٣۴</w:t>
      </w:r>
    </w:p>
    <w:p>
      <w:pPr>
        <w:pStyle w:val="BookText"/>
        <w:rPr/>
      </w:pPr>
      <w:r>
        <w:rPr>
          <w:rFonts w:ascii="Amiri" w:hAnsi="Amiri" w:eastAsia="Amiri" w:cs="Amiri"/>
          <w:color w:val="111111"/>
          <w:sz w:val="28"/>
          <w:sz w:val="28"/>
          <w:szCs w:val="28"/>
          <w:rtl w:val="true"/>
          <w:lang w:bidi="ar-SA"/>
        </w:rPr>
        <w:t xml:space="preserve">السيرة الصغرى، </w:t>
      </w:r>
      <w:r>
        <w:rPr>
          <w:rFonts w:ascii="Amiri" w:hAnsi="Amiri" w:eastAsia="Amiri" w:cs="Amiri"/>
          <w:color w:val="111111"/>
          <w:sz w:val="28"/>
          <w:sz w:val="28"/>
          <w:szCs w:val="28"/>
          <w:lang w:bidi="ar-SA"/>
        </w:rPr>
        <w:t>٢١٠</w:t>
      </w:r>
    </w:p>
    <w:p>
      <w:pPr>
        <w:pStyle w:val="BookText"/>
        <w:rPr/>
      </w:pPr>
      <w:r>
        <w:rPr>
          <w:rFonts w:ascii="Amiri" w:hAnsi="Amiri" w:eastAsia="Amiri" w:cs="Amiri"/>
          <w:color w:val="111111"/>
          <w:sz w:val="28"/>
          <w:sz w:val="28"/>
          <w:szCs w:val="28"/>
          <w:rtl w:val="true"/>
          <w:lang w:bidi="ar-SA"/>
        </w:rPr>
        <w:t xml:space="preserve">السيرة الكبرى، </w:t>
      </w:r>
      <w:r>
        <w:rPr>
          <w:rFonts w:ascii="Amiri" w:hAnsi="Amiri" w:eastAsia="Amiri" w:cs="Amiri"/>
          <w:color w:val="111111"/>
          <w:sz w:val="28"/>
          <w:sz w:val="28"/>
          <w:szCs w:val="28"/>
          <w:lang w:bidi="ar-SA"/>
        </w:rPr>
        <w:t>٢١٠</w:t>
      </w:r>
    </w:p>
    <w:p>
      <w:pPr>
        <w:pStyle w:val="BookText"/>
        <w:rPr/>
      </w:pPr>
      <w:r>
        <w:rPr>
          <w:rFonts w:ascii="Amiri" w:hAnsi="Amiri" w:eastAsia="Amiri" w:cs="Amiri"/>
          <w:color w:val="111111"/>
          <w:sz w:val="28"/>
          <w:sz w:val="28"/>
          <w:szCs w:val="28"/>
          <w:rtl w:val="true"/>
          <w:lang w:bidi="ar-SA"/>
        </w:rPr>
        <w:t xml:space="preserve">السيرة النبوية، </w:t>
      </w:r>
      <w:r>
        <w:rPr>
          <w:rFonts w:ascii="Amiri" w:hAnsi="Amiri" w:eastAsia="Amiri" w:cs="Amiri"/>
          <w:color w:val="111111"/>
          <w:sz w:val="28"/>
          <w:sz w:val="28"/>
          <w:szCs w:val="28"/>
          <w:lang w:bidi="ar-SA"/>
        </w:rPr>
        <w:t>٢٢٧</w:t>
      </w:r>
    </w:p>
    <w:p>
      <w:pPr>
        <w:pStyle w:val="BookText"/>
        <w:rPr/>
      </w:pPr>
      <w:r>
        <w:rPr>
          <w:rFonts w:ascii="Amiri" w:hAnsi="Amiri" w:eastAsia="Amiri" w:cs="Amiri"/>
          <w:color w:val="111111"/>
          <w:sz w:val="28"/>
          <w:sz w:val="28"/>
          <w:szCs w:val="28"/>
          <w:rtl w:val="true"/>
          <w:lang w:bidi="ar-SA"/>
        </w:rPr>
        <w:t xml:space="preserve">سيرت جاودانه، </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۵٣</w:t>
      </w:r>
    </w:p>
    <w:p>
      <w:pPr>
        <w:pStyle w:val="BookText"/>
        <w:rPr/>
      </w:pPr>
      <w:r>
        <w:rPr>
          <w:rFonts w:ascii="Amiri" w:hAnsi="Amiri" w:eastAsia="Amiri" w:cs="Amiri"/>
          <w:color w:val="111111"/>
          <w:sz w:val="28"/>
          <w:sz w:val="28"/>
          <w:szCs w:val="28"/>
          <w:rtl w:val="true"/>
          <w:lang w:bidi="ar-SA"/>
        </w:rPr>
        <w:t xml:space="preserve">سيف الامارة على مانع نصب الستارة، </w:t>
      </w:r>
      <w:r>
        <w:rPr>
          <w:rFonts w:ascii="Amiri" w:hAnsi="Amiri" w:eastAsia="Amiri" w:cs="Amiri"/>
          <w:color w:val="111111"/>
          <w:sz w:val="28"/>
          <w:sz w:val="28"/>
          <w:szCs w:val="28"/>
          <w:lang w:bidi="ar-SA"/>
        </w:rPr>
        <w:t>٢٢٠</w:t>
      </w:r>
    </w:p>
    <w:p>
      <w:pPr>
        <w:pStyle w:val="BookText"/>
        <w:rPr/>
      </w:pPr>
      <w:r>
        <w:rPr>
          <w:rFonts w:ascii="IRNazanin" w:hAnsi="IRNazanin" w:eastAsia="IRNazanin"/>
          <w:color w:val="111111"/>
          <w:sz w:val="28"/>
          <w:sz w:val="28"/>
          <w:szCs w:val="28"/>
          <w:rtl w:val="true"/>
          <w:lang w:bidi="fa-IR"/>
        </w:rPr>
        <w:t xml:space="preserve">الشبهات، </w:t>
      </w:r>
      <w:r>
        <w:rPr>
          <w:rFonts w:ascii="IRNazanin" w:hAnsi="IRNazanin" w:eastAsia="IRNazanin"/>
          <w:color w:val="111111"/>
          <w:sz w:val="28"/>
          <w:sz w:val="28"/>
          <w:szCs w:val="28"/>
          <w:lang w:bidi="fa-IR"/>
        </w:rPr>
        <w:t>١۶</w:t>
      </w:r>
    </w:p>
    <w:p>
      <w:pPr>
        <w:pStyle w:val="BookText"/>
        <w:rPr/>
      </w:pPr>
      <w:r>
        <w:rPr>
          <w:rFonts w:ascii="Amiri" w:hAnsi="Amiri" w:eastAsia="Amiri" w:cs="Amiri"/>
          <w:color w:val="111111"/>
          <w:sz w:val="28"/>
          <w:sz w:val="28"/>
          <w:szCs w:val="28"/>
          <w:rtl w:val="true"/>
          <w:lang w:bidi="ar-SA"/>
        </w:rPr>
        <w:t xml:space="preserve">شجرة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١۵٨</w:t>
      </w:r>
    </w:p>
    <w:p>
      <w:pPr>
        <w:pStyle w:val="BookText"/>
        <w:rPr/>
      </w:pPr>
      <w:r>
        <w:rPr>
          <w:rFonts w:ascii="Amiri" w:hAnsi="Amiri" w:eastAsia="Amiri" w:cs="Amiri"/>
          <w:color w:val="111111"/>
          <w:sz w:val="28"/>
          <w:sz w:val="28"/>
          <w:szCs w:val="28"/>
          <w:rtl w:val="true"/>
          <w:lang w:bidi="ar-SA"/>
        </w:rPr>
        <w:t xml:space="preserve">شجرة النور الزكية فى طبقات المالكية، </w:t>
      </w:r>
      <w:r>
        <w:rPr>
          <w:rFonts w:ascii="Amiri" w:hAnsi="Amiri" w:eastAsia="Amiri" w:cs="Amiri"/>
          <w:color w:val="111111"/>
          <w:sz w:val="28"/>
          <w:sz w:val="28"/>
          <w:szCs w:val="28"/>
          <w:lang w:bidi="ar-SA"/>
        </w:rPr>
        <w:t>٢١۵</w:t>
      </w:r>
    </w:p>
    <w:p>
      <w:pPr>
        <w:pStyle w:val="BookText"/>
        <w:rPr/>
      </w:pPr>
      <w:r>
        <w:rPr>
          <w:rFonts w:ascii="IRNazanin" w:hAnsi="IRNazanin" w:eastAsia="IRNazanin"/>
          <w:color w:val="111111"/>
          <w:sz w:val="28"/>
          <w:sz w:val="28"/>
          <w:szCs w:val="28"/>
          <w:rtl w:val="true"/>
          <w:lang w:bidi="fa-IR"/>
        </w:rPr>
        <w:t xml:space="preserve">شذرات الذهب فى اخبار من ذهب،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 xml:space="preserve">شرح اخلاق النبى، </w:t>
      </w:r>
      <w:r>
        <w:rPr>
          <w:rFonts w:ascii="IRNazanin" w:hAnsi="IRNazanin" w:eastAsia="IRNazanin"/>
          <w:color w:val="111111"/>
          <w:sz w:val="28"/>
          <w:sz w:val="28"/>
          <w:szCs w:val="28"/>
          <w:lang w:bidi="fa-IR"/>
        </w:rPr>
        <w:t>٢٢٣</w:t>
      </w:r>
    </w:p>
    <w:p>
      <w:pPr>
        <w:pStyle w:val="BookText"/>
        <w:rPr/>
      </w:pPr>
      <w:r>
        <w:rPr>
          <w:rFonts w:ascii="IRNazanin" w:hAnsi="IRNazanin" w:eastAsia="IRNazanin"/>
          <w:color w:val="111111"/>
          <w:sz w:val="28"/>
          <w:sz w:val="28"/>
          <w:szCs w:val="28"/>
          <w:rtl w:val="true"/>
          <w:lang w:bidi="fa-IR"/>
        </w:rPr>
        <w:t xml:space="preserve">شرح البزدَوى فى الاصول، </w:t>
      </w:r>
      <w:r>
        <w:rPr>
          <w:rFonts w:ascii="IRNazanin" w:hAnsi="IRNazanin" w:eastAsia="IRNazanin"/>
          <w:color w:val="111111"/>
          <w:sz w:val="28"/>
          <w:sz w:val="28"/>
          <w:szCs w:val="28"/>
          <w:lang w:bidi="fa-IR"/>
        </w:rPr>
        <w:t>٢١٧</w:t>
      </w:r>
    </w:p>
    <w:p>
      <w:pPr>
        <w:pStyle w:val="BookText"/>
        <w:rPr/>
      </w:pPr>
      <w:r>
        <w:rPr>
          <w:rFonts w:ascii="Amiri" w:hAnsi="Amiri" w:eastAsia="Amiri" w:cs="Amiri"/>
          <w:color w:val="111111"/>
          <w:sz w:val="28"/>
          <w:sz w:val="28"/>
          <w:szCs w:val="28"/>
          <w:rtl w:val="true"/>
          <w:lang w:bidi="ar-SA"/>
        </w:rPr>
        <w:t xml:space="preserve">شرح الدردير على مختصر خليل، </w:t>
      </w:r>
      <w:r>
        <w:rPr>
          <w:rFonts w:ascii="Amiri" w:hAnsi="Amiri" w:eastAsia="Amiri" w:cs="Amiri"/>
          <w:color w:val="111111"/>
          <w:sz w:val="28"/>
          <w:sz w:val="28"/>
          <w:szCs w:val="28"/>
          <w:lang w:bidi="ar-SA"/>
        </w:rPr>
        <w:t>٢٢٧</w:t>
      </w:r>
    </w:p>
    <w:p>
      <w:pPr>
        <w:pStyle w:val="BookText"/>
        <w:rPr/>
      </w:pPr>
      <w:r>
        <w:rPr>
          <w:rFonts w:ascii="IRNazanin" w:hAnsi="IRNazanin" w:eastAsia="IRNazanin"/>
          <w:color w:val="111111"/>
          <w:sz w:val="28"/>
          <w:sz w:val="28"/>
          <w:szCs w:val="28"/>
          <w:rtl w:val="true"/>
          <w:lang w:bidi="fa-IR"/>
        </w:rPr>
        <w:t xml:space="preserve">شرح الزرقانى على الموطأ، </w:t>
      </w:r>
      <w:r>
        <w:rPr>
          <w:rFonts w:ascii="IRNazanin" w:hAnsi="IRNazanin" w:eastAsia="IRNazanin"/>
          <w:color w:val="111111"/>
          <w:sz w:val="28"/>
          <w:sz w:val="28"/>
          <w:szCs w:val="28"/>
          <w:lang w:bidi="fa-IR"/>
        </w:rPr>
        <w:t>١۵٧</w:t>
      </w:r>
    </w:p>
    <w:p>
      <w:pPr>
        <w:pStyle w:val="BookText"/>
        <w:rPr/>
      </w:pPr>
      <w:r>
        <w:rPr>
          <w:rFonts w:ascii="Amiri" w:hAnsi="Amiri" w:eastAsia="Amiri" w:cs="Amiri"/>
          <w:color w:val="111111"/>
          <w:sz w:val="28"/>
          <w:sz w:val="28"/>
          <w:szCs w:val="28"/>
          <w:rtl w:val="true"/>
          <w:lang w:bidi="ar-SA"/>
        </w:rPr>
        <w:t xml:space="preserve">شرح الصدور و تنوير القلوب فى الاعمال المكفرة للمتأخر و المتقدم من الذنوب، </w:t>
      </w:r>
      <w:r>
        <w:rPr>
          <w:rFonts w:ascii="Amiri" w:hAnsi="Amiri" w:eastAsia="Amiri" w:cs="Amiri"/>
          <w:color w:val="111111"/>
          <w:sz w:val="28"/>
          <w:sz w:val="28"/>
          <w:szCs w:val="28"/>
          <w:lang w:bidi="ar-SA"/>
        </w:rPr>
        <w:t>٢٢٠</w:t>
      </w:r>
    </w:p>
    <w:p>
      <w:pPr>
        <w:pStyle w:val="BookText"/>
        <w:rPr/>
      </w:pPr>
      <w:r>
        <w:rPr>
          <w:rFonts w:ascii="Amiri" w:hAnsi="Amiri" w:eastAsia="Amiri" w:cs="Amiri"/>
          <w:color w:val="111111"/>
          <w:sz w:val="28"/>
          <w:sz w:val="28"/>
          <w:szCs w:val="28"/>
          <w:rtl w:val="true"/>
          <w:lang w:bidi="ar-SA"/>
        </w:rPr>
        <w:t xml:space="preserve">شرح الطريقة المحمدية، </w:t>
      </w:r>
      <w:r>
        <w:rPr>
          <w:rFonts w:ascii="Amiri" w:hAnsi="Amiri" w:eastAsia="Amiri" w:cs="Amiri"/>
          <w:color w:val="111111"/>
          <w:sz w:val="28"/>
          <w:sz w:val="28"/>
          <w:szCs w:val="28"/>
          <w:lang w:bidi="ar-SA"/>
        </w:rPr>
        <w:t>٢٢٣</w:t>
      </w:r>
    </w:p>
    <w:p>
      <w:pPr>
        <w:pStyle w:val="BookText"/>
        <w:rPr/>
      </w:pPr>
      <w:r>
        <w:rPr>
          <w:rFonts w:ascii="Amiri" w:hAnsi="Amiri" w:eastAsia="Amiri" w:cs="Amiri"/>
          <w:color w:val="111111"/>
          <w:sz w:val="28"/>
          <w:sz w:val="28"/>
          <w:szCs w:val="28"/>
          <w:rtl w:val="true"/>
          <w:lang w:bidi="ar-SA"/>
        </w:rPr>
        <w:t xml:space="preserve">شرح على الاذكار، </w:t>
      </w:r>
      <w:r>
        <w:rPr>
          <w:rFonts w:ascii="Amiri" w:hAnsi="Amiri" w:eastAsia="Amiri" w:cs="Amiri"/>
          <w:color w:val="111111"/>
          <w:sz w:val="28"/>
          <w:sz w:val="28"/>
          <w:szCs w:val="28"/>
          <w:lang w:bidi="ar-SA"/>
        </w:rPr>
        <w:t>٢٢٣</w:t>
      </w:r>
    </w:p>
    <w:p>
      <w:pPr>
        <w:pStyle w:val="BookText"/>
        <w:rPr/>
      </w:pPr>
      <w:r>
        <w:rPr>
          <w:rFonts w:ascii="Amiri" w:hAnsi="Amiri" w:eastAsia="Amiri" w:cs="Amiri"/>
          <w:color w:val="111111"/>
          <w:sz w:val="28"/>
          <w:sz w:val="28"/>
          <w:szCs w:val="28"/>
          <w:rtl w:val="true"/>
          <w:lang w:bidi="ar-SA"/>
        </w:rPr>
        <w:t xml:space="preserve">شرح على رياض‌الصالحين، </w:t>
      </w:r>
      <w:r>
        <w:rPr>
          <w:rFonts w:ascii="Amiri" w:hAnsi="Amiri" w:eastAsia="Amiri" w:cs="Amiri"/>
          <w:color w:val="111111"/>
          <w:sz w:val="28"/>
          <w:sz w:val="28"/>
          <w:szCs w:val="28"/>
          <w:lang w:bidi="ar-SA"/>
        </w:rPr>
        <w:t>٢٢٣</w:t>
      </w:r>
    </w:p>
    <w:p>
      <w:pPr>
        <w:pStyle w:val="BookText"/>
        <w:rPr/>
      </w:pPr>
      <w:r>
        <w:rPr>
          <w:rFonts w:ascii="IRNazanin" w:hAnsi="IRNazanin" w:eastAsia="IRNazanin"/>
          <w:color w:val="111111"/>
          <w:sz w:val="28"/>
          <w:sz w:val="28"/>
          <w:szCs w:val="28"/>
          <w:rtl w:val="true"/>
          <w:lang w:bidi="fa-IR"/>
        </w:rPr>
        <w:t xml:space="preserve">شرح على المذهب، </w:t>
      </w:r>
      <w:r>
        <w:rPr>
          <w:rFonts w:ascii="IRNazanin" w:hAnsi="IRNazanin" w:eastAsia="IRNazanin"/>
          <w:color w:val="111111"/>
          <w:sz w:val="28"/>
          <w:sz w:val="28"/>
          <w:szCs w:val="28"/>
          <w:lang w:bidi="fa-IR"/>
        </w:rPr>
        <w:t>٢١٠</w:t>
      </w:r>
    </w:p>
    <w:p>
      <w:pPr>
        <w:pStyle w:val="BookText"/>
        <w:rPr/>
      </w:pPr>
      <w:r>
        <w:rPr>
          <w:rFonts w:ascii="Amiri" w:hAnsi="Amiri" w:eastAsia="Amiri" w:cs="Amiri"/>
          <w:color w:val="111111"/>
          <w:sz w:val="28"/>
          <w:sz w:val="28"/>
          <w:szCs w:val="28"/>
          <w:rtl w:val="true"/>
          <w:lang w:bidi="ar-SA"/>
        </w:rPr>
        <w:t xml:space="preserve">شرح قصيدة بانت سعاد، </w:t>
      </w:r>
      <w:r>
        <w:rPr>
          <w:rFonts w:ascii="Amiri" w:hAnsi="Amiri" w:eastAsia="Amiri" w:cs="Amiri"/>
          <w:color w:val="111111"/>
          <w:sz w:val="28"/>
          <w:sz w:val="28"/>
          <w:szCs w:val="28"/>
          <w:lang w:bidi="ar-SA"/>
        </w:rPr>
        <w:t>٢٣٧</w:t>
      </w:r>
    </w:p>
    <w:p>
      <w:pPr>
        <w:pStyle w:val="BookText"/>
        <w:rPr/>
      </w:pPr>
      <w:r>
        <w:rPr>
          <w:rFonts w:ascii="Amiri" w:hAnsi="Amiri" w:eastAsia="Amiri" w:cs="Amiri"/>
          <w:color w:val="111111"/>
          <w:sz w:val="28"/>
          <w:sz w:val="28"/>
          <w:szCs w:val="28"/>
          <w:rtl w:val="true"/>
          <w:lang w:bidi="ar-SA"/>
        </w:rPr>
        <w:t xml:space="preserve">شرح مقدمة الغزنوى فى العبادات، </w:t>
      </w:r>
      <w:r>
        <w:rPr>
          <w:rFonts w:ascii="Amiri" w:hAnsi="Amiri" w:eastAsia="Amiri" w:cs="Amiri"/>
          <w:color w:val="111111"/>
          <w:sz w:val="28"/>
          <w:sz w:val="28"/>
          <w:szCs w:val="28"/>
          <w:lang w:bidi="ar-SA"/>
        </w:rPr>
        <w:t>٢١۶</w:t>
      </w:r>
    </w:p>
    <w:p>
      <w:pPr>
        <w:pStyle w:val="BookText"/>
        <w:rPr/>
      </w:pPr>
      <w:r>
        <w:rPr>
          <w:rFonts w:ascii="Amiri" w:hAnsi="Amiri" w:eastAsia="Amiri" w:cs="Amiri"/>
          <w:color w:val="111111"/>
          <w:sz w:val="28"/>
          <w:sz w:val="28"/>
          <w:szCs w:val="28"/>
          <w:rtl w:val="true"/>
          <w:lang w:bidi="ar-SA"/>
        </w:rPr>
        <w:t xml:space="preserve">شرح الوافى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و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٢١۶</w:t>
      </w:r>
    </w:p>
    <w:p>
      <w:pPr>
        <w:pStyle w:val="BookText"/>
        <w:rPr/>
      </w:pPr>
      <w:r>
        <w:rPr>
          <w:rFonts w:ascii="IRNazanin" w:hAnsi="IRNazanin" w:eastAsia="IRNazanin"/>
          <w:color w:val="111111"/>
          <w:sz w:val="28"/>
          <w:sz w:val="28"/>
          <w:szCs w:val="28"/>
          <w:rtl w:val="true"/>
          <w:lang w:bidi="fa-IR"/>
        </w:rPr>
        <w:t xml:space="preserve">الشفا، </w:t>
      </w:r>
      <w:r>
        <w:rPr>
          <w:rFonts w:ascii="IRNazanin" w:hAnsi="IRNazanin" w:eastAsia="IRNazanin"/>
          <w:color w:val="111111"/>
          <w:sz w:val="28"/>
          <w:sz w:val="28"/>
          <w:szCs w:val="28"/>
          <w:lang w:bidi="fa-IR"/>
        </w:rPr>
        <w:t>٢٢٧</w:t>
      </w:r>
    </w:p>
    <w:p>
      <w:pPr>
        <w:pStyle w:val="BookText"/>
        <w:rPr/>
      </w:pPr>
      <w:r>
        <w:rPr>
          <w:rFonts w:ascii="Amiri" w:hAnsi="Amiri" w:eastAsia="Amiri" w:cs="Amiri"/>
          <w:color w:val="111111"/>
          <w:sz w:val="28"/>
          <w:sz w:val="28"/>
          <w:szCs w:val="28"/>
          <w:rtl w:val="true"/>
          <w:lang w:bidi="ar-SA"/>
        </w:rPr>
        <w:t xml:space="preserve">الشفا بتعريف حقوق المصطفى،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۴۶</w:t>
      </w:r>
    </w:p>
    <w:p>
      <w:pPr>
        <w:pStyle w:val="BookText"/>
        <w:rPr/>
      </w:pPr>
      <w:r>
        <w:rPr>
          <w:rFonts w:ascii="IRNazanin" w:hAnsi="IRNazanin" w:eastAsia="IRNazanin"/>
          <w:color w:val="111111"/>
          <w:sz w:val="28"/>
          <w:sz w:val="28"/>
          <w:szCs w:val="28"/>
          <w:rtl w:val="true"/>
          <w:lang w:bidi="fa-IR"/>
        </w:rPr>
        <w:t xml:space="preserve">شفاء الغرام باخبار البلد الحرام،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٢١۴</w:t>
      </w:r>
    </w:p>
    <w:p>
      <w:pPr>
        <w:pStyle w:val="BookText"/>
        <w:rPr/>
      </w:pPr>
      <w:r>
        <w:rPr>
          <w:rFonts w:ascii="Amiri" w:hAnsi="Amiri" w:eastAsia="Amiri" w:cs="Amiri"/>
          <w:color w:val="111111"/>
          <w:sz w:val="28"/>
          <w:sz w:val="28"/>
          <w:szCs w:val="28"/>
          <w:rtl w:val="true"/>
          <w:lang w:bidi="ar-SA"/>
        </w:rPr>
        <w:t xml:space="preserve">شن الغارة على مانع نصب الستارة، </w:t>
      </w:r>
      <w:r>
        <w:rPr>
          <w:rFonts w:ascii="Amiri" w:hAnsi="Amiri" w:eastAsia="Amiri" w:cs="Amiri"/>
          <w:color w:val="111111"/>
          <w:sz w:val="28"/>
          <w:sz w:val="28"/>
          <w:szCs w:val="28"/>
          <w:lang w:bidi="ar-SA"/>
        </w:rPr>
        <w:t>٢٢٠</w:t>
      </w:r>
    </w:p>
    <w:p>
      <w:pPr>
        <w:pStyle w:val="BookText"/>
        <w:rPr/>
      </w:pPr>
      <w:r>
        <w:rPr>
          <w:rFonts w:ascii="Amiri" w:hAnsi="Amiri" w:eastAsia="Amiri" w:cs="Amiri"/>
          <w:color w:val="111111"/>
          <w:sz w:val="28"/>
          <w:sz w:val="28"/>
          <w:szCs w:val="28"/>
          <w:rtl w:val="true"/>
          <w:lang w:bidi="ar-SA"/>
        </w:rPr>
        <w:t xml:space="preserve">شهور فى ديار العرب، </w:t>
      </w:r>
      <w:r>
        <w:rPr>
          <w:rFonts w:ascii="Amiri" w:hAnsi="Amiri" w:eastAsia="Amiri" w:cs="Amiri"/>
          <w:color w:val="111111"/>
          <w:sz w:val="28"/>
          <w:sz w:val="28"/>
          <w:szCs w:val="28"/>
          <w:lang w:bidi="ar-SA"/>
        </w:rPr>
        <w:t>١٣۴</w:t>
      </w:r>
    </w:p>
    <w:p>
      <w:pPr>
        <w:pStyle w:val="BookText"/>
        <w:rPr/>
      </w:pPr>
      <w:r>
        <w:rPr>
          <w:rFonts w:ascii="Amiri" w:hAnsi="Amiri" w:eastAsia="Amiri" w:cs="Amiri"/>
          <w:color w:val="111111"/>
          <w:sz w:val="28"/>
          <w:sz w:val="28"/>
          <w:szCs w:val="28"/>
          <w:rtl w:val="true"/>
          <w:lang w:bidi="ar-SA"/>
        </w:rPr>
        <w:t xml:space="preserve">الشيعة فى المملكة العربية السعودية،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w:t>
      </w:r>
    </w:p>
    <w:p>
      <w:pPr>
        <w:pStyle w:val="BookText"/>
        <w:rPr/>
      </w:pPr>
      <w:r>
        <w:rPr>
          <w:rFonts w:ascii="IRNazanin" w:hAnsi="IRNazanin" w:eastAsia="IRNazanin"/>
          <w:color w:val="111111"/>
          <w:sz w:val="28"/>
          <w:sz w:val="28"/>
          <w:szCs w:val="28"/>
          <w:rtl w:val="true"/>
          <w:lang w:bidi="fa-IR"/>
        </w:rPr>
        <w:t xml:space="preserve">صحاح سته، </w:t>
      </w:r>
      <w:r>
        <w:rPr>
          <w:rFonts w:ascii="IRNazanin" w:hAnsi="IRNazanin" w:eastAsia="IRNazanin"/>
          <w:color w:val="111111"/>
          <w:sz w:val="28"/>
          <w:sz w:val="28"/>
          <w:szCs w:val="28"/>
          <w:lang w:bidi="fa-IR"/>
        </w:rPr>
        <w:t>١١۴</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بخارى،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صحيح مسلم، </w:t>
      </w:r>
      <w:r>
        <w:rPr>
          <w:rFonts w:ascii="Amiri" w:hAnsi="Amiri" w:eastAsia="Amiri" w:cs="Amiri"/>
          <w:color w:val="111111"/>
          <w:sz w:val="28"/>
          <w:sz w:val="28"/>
          <w:szCs w:val="28"/>
          <w:lang w:bidi="ar-SA"/>
        </w:rPr>
        <w:t>١١۴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٢٣١</w:t>
      </w:r>
    </w:p>
    <w:p>
      <w:pPr>
        <w:pStyle w:val="BookText"/>
        <w:rPr/>
      </w:pPr>
      <w:r>
        <w:rPr>
          <w:rFonts w:ascii="Amiri" w:hAnsi="Amiri" w:eastAsia="Amiri" w:cs="Amiri"/>
          <w:color w:val="111111"/>
          <w:sz w:val="28"/>
          <w:sz w:val="28"/>
          <w:szCs w:val="28"/>
          <w:rtl w:val="true"/>
          <w:lang w:bidi="ar-SA"/>
        </w:rPr>
        <w:t>الصحيح من سيرة النبى الاعظم،</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صفوة القِرَى فى صفة حجة المصطفى و طوفه بام القُرى، </w:t>
      </w:r>
      <w:r>
        <w:rPr>
          <w:rFonts w:ascii="Amiri" w:hAnsi="Amiri" w:eastAsia="Amiri" w:cs="Amiri"/>
          <w:color w:val="111111"/>
          <w:sz w:val="28"/>
          <w:sz w:val="28"/>
          <w:szCs w:val="28"/>
          <w:lang w:bidi="ar-SA"/>
        </w:rPr>
        <w:t>٢٠١</w:t>
      </w:r>
    </w:p>
    <w:p>
      <w:pPr>
        <w:pStyle w:val="BookText"/>
        <w:rPr/>
      </w:pPr>
      <w:r>
        <w:rPr>
          <w:rFonts w:ascii="Amiri" w:hAnsi="Amiri" w:eastAsia="Amiri" w:cs="Amiri"/>
          <w:color w:val="111111"/>
          <w:sz w:val="28"/>
          <w:sz w:val="28"/>
          <w:szCs w:val="28"/>
          <w:rtl w:val="true"/>
          <w:lang w:bidi="ar-SA"/>
        </w:rPr>
        <w:t xml:space="preserve">الصواعق الالهية فى الرد على الوهابية،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صيد الخاطر، </w:t>
      </w:r>
      <w:r>
        <w:rPr>
          <w:rFonts w:ascii="Amiri" w:hAnsi="Amiri" w:eastAsia="Amiri" w:cs="Amiri"/>
          <w:color w:val="111111"/>
          <w:sz w:val="28"/>
          <w:sz w:val="28"/>
          <w:szCs w:val="28"/>
          <w:lang w:bidi="ar-SA"/>
        </w:rPr>
        <w:t>١٩۴</w:t>
      </w:r>
    </w:p>
    <w:p>
      <w:pPr>
        <w:pStyle w:val="BookText"/>
        <w:rPr/>
      </w:pPr>
      <w:r>
        <w:rPr>
          <w:rFonts w:ascii="IRNazanin" w:hAnsi="IRNazanin" w:eastAsia="IRNazanin"/>
          <w:color w:val="111111"/>
          <w:sz w:val="28"/>
          <w:sz w:val="28"/>
          <w:szCs w:val="28"/>
          <w:rtl w:val="true"/>
          <w:lang w:bidi="fa-IR"/>
        </w:rPr>
        <w:t xml:space="preserve">الضوء اللامع لاهل القرن التاسع، </w:t>
      </w:r>
      <w:r>
        <w:rPr>
          <w:rFonts w:ascii="IRNazanin" w:hAnsi="IRNazanin" w:eastAsia="IRNazanin"/>
          <w:color w:val="111111"/>
          <w:sz w:val="28"/>
          <w:sz w:val="28"/>
          <w:szCs w:val="28"/>
          <w:lang w:bidi="fa-IR"/>
        </w:rPr>
        <w:t>٢١٧</w:t>
      </w:r>
    </w:p>
    <w:p>
      <w:pPr>
        <w:pStyle w:val="BookText"/>
        <w:rPr/>
      </w:pPr>
      <w:r>
        <w:rPr>
          <w:rFonts w:ascii="Amiri" w:hAnsi="Amiri" w:eastAsia="Amiri" w:cs="Amiri"/>
          <w:color w:val="111111"/>
          <w:sz w:val="28"/>
          <w:sz w:val="28"/>
          <w:szCs w:val="28"/>
          <w:rtl w:val="true"/>
          <w:lang w:bidi="ar-SA"/>
        </w:rPr>
        <w:t xml:space="preserve">الضياء المعنوية الغزنوية، </w:t>
      </w:r>
      <w:r>
        <w:rPr>
          <w:rFonts w:ascii="Amiri" w:hAnsi="Amiri" w:eastAsia="Amiri" w:cs="Amiri"/>
          <w:color w:val="111111"/>
          <w:sz w:val="28"/>
          <w:sz w:val="28"/>
          <w:szCs w:val="28"/>
          <w:lang w:bidi="ar-SA"/>
        </w:rPr>
        <w:t>٢١۶</w:t>
      </w:r>
    </w:p>
    <w:p>
      <w:pPr>
        <w:pStyle w:val="BookText"/>
        <w:rPr/>
      </w:pPr>
      <w:r>
        <w:rPr>
          <w:rFonts w:ascii="IRNazanin" w:hAnsi="IRNazanin" w:eastAsia="IRNazanin"/>
          <w:color w:val="111111"/>
          <w:sz w:val="28"/>
          <w:sz w:val="28"/>
          <w:szCs w:val="28"/>
          <w:rtl w:val="true"/>
          <w:lang w:bidi="fa-IR"/>
        </w:rPr>
        <w:t xml:space="preserve">الطباق، </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 xml:space="preserve">طبقات الحفاظ، </w:t>
      </w:r>
      <w:r>
        <w:rPr>
          <w:rFonts w:ascii="IRNazanin" w:hAnsi="IRNazanin" w:eastAsia="IRNazanin"/>
          <w:color w:val="111111"/>
          <w:sz w:val="28"/>
          <w:sz w:val="28"/>
          <w:szCs w:val="28"/>
          <w:lang w:bidi="fa-IR"/>
        </w:rPr>
        <w:t>٢٠٩</w:t>
      </w:r>
    </w:p>
    <w:p>
      <w:pPr>
        <w:pStyle w:val="BookText"/>
        <w:rPr/>
      </w:pPr>
      <w:r>
        <w:rPr>
          <w:rFonts w:ascii="Amiri" w:hAnsi="Amiri" w:eastAsia="Amiri" w:cs="Amiri"/>
          <w:color w:val="111111"/>
          <w:sz w:val="28"/>
          <w:sz w:val="28"/>
          <w:szCs w:val="28"/>
          <w:rtl w:val="true"/>
          <w:lang w:bidi="ar-SA"/>
        </w:rPr>
        <w:t xml:space="preserve">طبقات الشافعية الكبرى،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٢١٠</w:t>
      </w:r>
    </w:p>
    <w:p>
      <w:pPr>
        <w:pStyle w:val="BookText"/>
        <w:rPr/>
      </w:pPr>
      <w:r>
        <w:rPr>
          <w:rFonts w:ascii="Amiri" w:hAnsi="Amiri" w:eastAsia="Amiri" w:cs="Amiri"/>
          <w:color w:val="111111"/>
          <w:sz w:val="28"/>
          <w:sz w:val="28"/>
          <w:szCs w:val="28"/>
          <w:rtl w:val="true"/>
          <w:lang w:bidi="ar-SA"/>
        </w:rPr>
        <w:t xml:space="preserve">طبقات المفسرين، </w:t>
      </w:r>
      <w:r>
        <w:rPr>
          <w:rFonts w:ascii="Amiri" w:hAnsi="Amiri" w:eastAsia="Amiri" w:cs="Amiri"/>
          <w:color w:val="111111"/>
          <w:sz w:val="28"/>
          <w:sz w:val="28"/>
          <w:szCs w:val="28"/>
          <w:lang w:bidi="ar-SA"/>
        </w:rPr>
        <w:t>١٩۴</w:t>
      </w:r>
    </w:p>
    <w:p>
      <w:pPr>
        <w:pStyle w:val="BookText"/>
        <w:rPr/>
      </w:pPr>
      <w:r>
        <w:rPr>
          <w:rFonts w:ascii="Amiri" w:hAnsi="Amiri" w:eastAsia="Amiri" w:cs="Amiri"/>
          <w:color w:val="111111"/>
          <w:sz w:val="28"/>
          <w:sz w:val="28"/>
          <w:szCs w:val="28"/>
          <w:rtl w:val="true"/>
          <w:lang w:bidi="ar-SA"/>
        </w:rPr>
        <w:t xml:space="preserve">طيب المورد فى تاريخ محل، </w:t>
      </w:r>
      <w:r>
        <w:rPr>
          <w:rFonts w:ascii="Amiri" w:hAnsi="Amiri" w:eastAsia="Amiri" w:cs="Amiri"/>
          <w:color w:val="111111"/>
          <w:sz w:val="28"/>
          <w:sz w:val="28"/>
          <w:szCs w:val="28"/>
          <w:lang w:bidi="ar-SA"/>
        </w:rPr>
        <w:t>١١۶</w:t>
      </w:r>
    </w:p>
    <w:p>
      <w:pPr>
        <w:pStyle w:val="BookText"/>
        <w:rPr/>
      </w:pPr>
      <w:r>
        <w:rPr>
          <w:rFonts w:ascii="IRNazanin" w:hAnsi="IRNazanin" w:eastAsia="IRNazanin"/>
          <w:color w:val="111111"/>
          <w:sz w:val="28"/>
          <w:sz w:val="28"/>
          <w:szCs w:val="28"/>
          <w:rtl w:val="true"/>
          <w:lang w:bidi="fa-IR"/>
        </w:rPr>
        <w:t xml:space="preserve">العبر فى خبر من غبر، </w:t>
      </w:r>
      <w:r>
        <w:rPr>
          <w:rFonts w:ascii="IRNazanin" w:hAnsi="IRNazanin" w:eastAsia="IRNazanin"/>
          <w:color w:val="111111"/>
          <w:sz w:val="28"/>
          <w:sz w:val="28"/>
          <w:szCs w:val="28"/>
          <w:lang w:bidi="fa-IR"/>
        </w:rPr>
        <w:t>١٩٢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١٩۶</w:t>
      </w:r>
    </w:p>
    <w:p>
      <w:pPr>
        <w:pStyle w:val="BookText"/>
        <w:rPr/>
      </w:pPr>
      <w:r>
        <w:rPr>
          <w:rFonts w:ascii="Amiri" w:hAnsi="Amiri" w:eastAsia="Amiri" w:cs="Amiri"/>
          <w:color w:val="111111"/>
          <w:sz w:val="28"/>
          <w:sz w:val="28"/>
          <w:szCs w:val="28"/>
          <w:rtl w:val="true"/>
          <w:lang w:bidi="ar-SA"/>
        </w:rPr>
        <w:t xml:space="preserve">العبر و ديوان المبتدأ و الخبر فى ايام العرب و العجم و البربر، </w:t>
      </w:r>
      <w:r>
        <w:rPr>
          <w:rFonts w:ascii="Amiri" w:hAnsi="Amiri" w:eastAsia="Amiri" w:cs="Amiri"/>
          <w:color w:val="111111"/>
          <w:sz w:val="28"/>
          <w:sz w:val="28"/>
          <w:szCs w:val="28"/>
          <w:lang w:bidi="ar-SA"/>
        </w:rPr>
        <w:t>٢١٢</w:t>
      </w:r>
    </w:p>
    <w:p>
      <w:pPr>
        <w:pStyle w:val="BookText"/>
        <w:rPr/>
      </w:pPr>
      <w:r>
        <w:rPr>
          <w:rFonts w:ascii="IRNazanin" w:hAnsi="IRNazanin" w:eastAsia="IRNazanin"/>
          <w:color w:val="111111"/>
          <w:sz w:val="28"/>
          <w:sz w:val="28"/>
          <w:szCs w:val="28"/>
          <w:rtl w:val="true"/>
          <w:lang w:bidi="fa-IR"/>
        </w:rPr>
        <w:t xml:space="preserve">عجائب الآثار فى التراجم و الاخبار، </w:t>
      </w:r>
      <w:r>
        <w:rPr>
          <w:rFonts w:ascii="IRNazanin" w:hAnsi="IRNazanin" w:eastAsia="IRNazanin"/>
          <w:color w:val="111111"/>
          <w:sz w:val="28"/>
          <w:sz w:val="28"/>
          <w:szCs w:val="28"/>
          <w:lang w:bidi="fa-IR"/>
        </w:rPr>
        <w:t>٢٢۶</w:t>
      </w:r>
    </w:p>
    <w:p>
      <w:pPr>
        <w:pStyle w:val="BookText"/>
        <w:rPr/>
      </w:pPr>
      <w:r>
        <w:rPr>
          <w:rFonts w:ascii="Amiri" w:hAnsi="Amiri" w:eastAsia="Amiri" w:cs="Amiri"/>
          <w:color w:val="111111"/>
          <w:sz w:val="28"/>
          <w:sz w:val="28"/>
          <w:szCs w:val="28"/>
          <w:rtl w:val="true"/>
          <w:lang w:bidi="ar-SA"/>
        </w:rPr>
        <w:t xml:space="preserve">عجالة القرى للراغب فى تاريخ ام القرى، </w:t>
      </w:r>
      <w:r>
        <w:rPr>
          <w:rFonts w:ascii="Amiri" w:hAnsi="Amiri" w:eastAsia="Amiri" w:cs="Amiri"/>
          <w:color w:val="111111"/>
          <w:sz w:val="28"/>
          <w:sz w:val="28"/>
          <w:szCs w:val="28"/>
          <w:lang w:bidi="ar-SA"/>
        </w:rPr>
        <w:t>٢١٣</w:t>
      </w:r>
    </w:p>
    <w:p>
      <w:pPr>
        <w:pStyle w:val="BookText"/>
        <w:rPr/>
      </w:pPr>
      <w:r>
        <w:rPr>
          <w:rFonts w:ascii="Amiri" w:hAnsi="Amiri" w:eastAsia="Amiri" w:cs="Amiri"/>
          <w:color w:val="111111"/>
          <w:sz w:val="28"/>
          <w:sz w:val="28"/>
          <w:szCs w:val="28"/>
          <w:rtl w:val="true"/>
          <w:lang w:bidi="ar-SA"/>
        </w:rPr>
        <w:t xml:space="preserve">عدة الإنابة فى اماكن الإجابة،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٢٢۶</w:t>
      </w:r>
    </w:p>
    <w:p>
      <w:pPr>
        <w:pStyle w:val="BookText"/>
        <w:rPr/>
      </w:pPr>
      <w:r>
        <w:rPr>
          <w:rFonts w:ascii="Amiri" w:hAnsi="Amiri" w:eastAsia="Amiri" w:cs="Amiri"/>
          <w:color w:val="111111"/>
          <w:sz w:val="28"/>
          <w:sz w:val="28"/>
          <w:szCs w:val="28"/>
          <w:rtl w:val="true"/>
          <w:lang w:bidi="ar-SA"/>
        </w:rPr>
        <w:t xml:space="preserve">عقد الاجارة مصدر التمويل الاسلامى، </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 xml:space="preserve">العقد الثمين فى تاريخ البلد الامين،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٢١٣</w:t>
      </w:r>
    </w:p>
    <w:p>
      <w:pPr>
        <w:pStyle w:val="BookText"/>
        <w:rPr/>
      </w:pPr>
      <w:r>
        <w:rPr>
          <w:rFonts w:ascii="Amiri" w:hAnsi="Amiri" w:eastAsia="Amiri" w:cs="Amiri"/>
          <w:color w:val="111111"/>
          <w:sz w:val="28"/>
          <w:sz w:val="28"/>
          <w:szCs w:val="28"/>
          <w:rtl w:val="true"/>
          <w:lang w:bidi="ar-SA"/>
        </w:rPr>
        <w:t xml:space="preserve">العقد الثمين فى فضائل البلد الامين،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٩٧</w:t>
      </w:r>
    </w:p>
    <w:p>
      <w:pPr>
        <w:pStyle w:val="BookText"/>
        <w:rPr/>
      </w:pPr>
      <w:r>
        <w:rPr>
          <w:rFonts w:ascii="Amiri" w:hAnsi="Amiri" w:eastAsia="Amiri" w:cs="Amiri"/>
          <w:color w:val="111111"/>
          <w:sz w:val="28"/>
          <w:sz w:val="28"/>
          <w:szCs w:val="28"/>
          <w:rtl w:val="true"/>
          <w:lang w:bidi="ar-SA"/>
        </w:rPr>
        <w:t xml:space="preserve">عكاظ،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 xml:space="preserve">العلل المتناهيه، </w:t>
      </w:r>
      <w:r>
        <w:rPr>
          <w:rFonts w:ascii="Amiri" w:hAnsi="Amiri" w:eastAsia="Amiri" w:cs="Amiri"/>
          <w:color w:val="111111"/>
          <w:sz w:val="28"/>
          <w:sz w:val="28"/>
          <w:szCs w:val="28"/>
          <w:lang w:bidi="ar-SA"/>
        </w:rPr>
        <w:t>١٩۵</w:t>
      </w:r>
    </w:p>
    <w:p>
      <w:pPr>
        <w:pStyle w:val="BookText"/>
        <w:rPr/>
      </w:pPr>
      <w:r>
        <w:rPr>
          <w:rFonts w:ascii="IRNazanin" w:hAnsi="IRNazanin" w:eastAsia="IRNazanin"/>
          <w:color w:val="111111"/>
          <w:sz w:val="28"/>
          <w:sz w:val="28"/>
          <w:szCs w:val="28"/>
          <w:rtl w:val="true"/>
          <w:lang w:bidi="fa-IR"/>
        </w:rPr>
        <w:t xml:space="preserve">العلم المفرد فى فضل الحجر الاسود، </w:t>
      </w:r>
      <w:r>
        <w:rPr>
          <w:rFonts w:ascii="IRNazanin" w:hAnsi="IRNazanin" w:eastAsia="IRNazanin"/>
          <w:color w:val="111111"/>
          <w:sz w:val="28"/>
          <w:sz w:val="28"/>
          <w:szCs w:val="28"/>
          <w:lang w:bidi="fa-IR"/>
        </w:rPr>
        <w:t>٢٢٣</w:t>
      </w:r>
    </w:p>
    <w:p>
      <w:pPr>
        <w:pStyle w:val="BookText"/>
        <w:rPr/>
      </w:pPr>
      <w:r>
        <w:rPr>
          <w:rFonts w:ascii="IRNazanin" w:hAnsi="IRNazanin" w:eastAsia="IRNazanin"/>
          <w:color w:val="111111"/>
          <w:sz w:val="28"/>
          <w:sz w:val="28"/>
          <w:szCs w:val="28"/>
          <w:rtl w:val="true"/>
          <w:lang w:bidi="fa-IR"/>
        </w:rPr>
        <w:t xml:space="preserve">العلماء و الادباء الوراقون فى الحجاز فى القرن الرابع عشر الهجرى،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٢٣٣</w:t>
      </w:r>
    </w:p>
    <w:p>
      <w:pPr>
        <w:pStyle w:val="BookText"/>
        <w:rPr/>
      </w:pPr>
      <w:r>
        <w:rPr>
          <w:rFonts w:ascii="Amiri" w:hAnsi="Amiri" w:eastAsia="Amiri" w:cs="Amiri"/>
          <w:color w:val="111111"/>
          <w:sz w:val="28"/>
          <w:sz w:val="28"/>
          <w:szCs w:val="28"/>
          <w:rtl w:val="true"/>
          <w:lang w:bidi="ar-SA"/>
        </w:rPr>
        <w:t xml:space="preserve">عمدة الدلائل فى مشهور المسائل، </w:t>
      </w:r>
      <w:r>
        <w:rPr>
          <w:rFonts w:ascii="Amiri" w:hAnsi="Amiri" w:eastAsia="Amiri" w:cs="Amiri"/>
          <w:color w:val="111111"/>
          <w:sz w:val="28"/>
          <w:sz w:val="28"/>
          <w:szCs w:val="28"/>
          <w:lang w:bidi="ar-SA"/>
        </w:rPr>
        <w:t>١٩۶</w:t>
      </w:r>
    </w:p>
    <w:p>
      <w:pPr>
        <w:pStyle w:val="BookText"/>
        <w:rPr/>
      </w:pPr>
      <w:r>
        <w:rPr>
          <w:rFonts w:ascii="Amiri" w:hAnsi="Amiri" w:eastAsia="Amiri" w:cs="Amiri"/>
          <w:color w:val="111111"/>
          <w:sz w:val="28"/>
          <w:sz w:val="28"/>
          <w:szCs w:val="28"/>
          <w:rtl w:val="true"/>
          <w:lang w:bidi="ar-SA"/>
        </w:rPr>
        <w:t xml:space="preserve">غاية النهاية فى طبقات القراء، </w:t>
      </w:r>
      <w:r>
        <w:rPr>
          <w:rFonts w:ascii="Amiri" w:hAnsi="Amiri" w:eastAsia="Amiri" w:cs="Amiri"/>
          <w:color w:val="111111"/>
          <w:sz w:val="28"/>
          <w:sz w:val="28"/>
          <w:szCs w:val="28"/>
          <w:lang w:bidi="ar-SA"/>
        </w:rPr>
        <w:t>١٩۴</w:t>
      </w:r>
    </w:p>
    <w:p>
      <w:pPr>
        <w:pStyle w:val="BookText"/>
        <w:rPr/>
      </w:pPr>
      <w:r>
        <w:rPr>
          <w:rFonts w:ascii="Amiri" w:hAnsi="Amiri" w:eastAsia="Amiri" w:cs="Amiri"/>
          <w:color w:val="111111"/>
          <w:sz w:val="28"/>
          <w:sz w:val="28"/>
          <w:szCs w:val="28"/>
          <w:rtl w:val="true"/>
          <w:lang w:bidi="ar-SA"/>
        </w:rPr>
        <w:t xml:space="preserve">الغدير،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الفتاوى الموصلية، </w:t>
      </w:r>
      <w:r>
        <w:rPr>
          <w:rFonts w:ascii="Amiri" w:hAnsi="Amiri" w:eastAsia="Amiri" w:cs="Amiri"/>
          <w:color w:val="111111"/>
          <w:sz w:val="28"/>
          <w:sz w:val="28"/>
          <w:szCs w:val="28"/>
          <w:lang w:bidi="ar-SA"/>
        </w:rPr>
        <w:t>١٨٢</w:t>
      </w:r>
    </w:p>
    <w:p>
      <w:pPr>
        <w:pStyle w:val="BookText"/>
        <w:rPr/>
      </w:pPr>
      <w:r>
        <w:rPr>
          <w:rFonts w:ascii="Amiri" w:hAnsi="Amiri" w:eastAsia="Amiri" w:cs="Amiri"/>
          <w:color w:val="111111"/>
          <w:sz w:val="28"/>
          <w:sz w:val="28"/>
          <w:szCs w:val="28"/>
          <w:rtl w:val="true"/>
          <w:lang w:bidi="ar-SA"/>
        </w:rPr>
        <w:t xml:space="preserve">فتح البارى شرح صحيح البخارى، </w:t>
      </w:r>
      <w:r>
        <w:rPr>
          <w:rFonts w:ascii="Amiri" w:hAnsi="Amiri" w:eastAsia="Amiri" w:cs="Amiri"/>
          <w:color w:val="111111"/>
          <w:sz w:val="28"/>
          <w:sz w:val="28"/>
          <w:szCs w:val="28"/>
          <w:lang w:bidi="ar-SA"/>
        </w:rPr>
        <w:t>۴٣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٢١٢</w:t>
      </w:r>
    </w:p>
    <w:p>
      <w:pPr>
        <w:pStyle w:val="BookText"/>
        <w:rPr/>
      </w:pPr>
      <w:r>
        <w:rPr>
          <w:rFonts w:ascii="Amiri" w:hAnsi="Amiri" w:eastAsia="Amiri" w:cs="Amiri"/>
          <w:color w:val="111111"/>
          <w:sz w:val="28"/>
          <w:sz w:val="28"/>
          <w:szCs w:val="28"/>
          <w:rtl w:val="true"/>
          <w:lang w:bidi="ar-SA"/>
        </w:rPr>
        <w:t xml:space="preserve">فتح الفتاح فى شرح الايضاح للنووى،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٢٢٢</w:t>
      </w:r>
    </w:p>
    <w:p>
      <w:pPr>
        <w:pStyle w:val="BookText"/>
        <w:rPr/>
      </w:pPr>
      <w:r>
        <w:rPr>
          <w:rFonts w:ascii="Amiri" w:hAnsi="Amiri" w:eastAsia="Amiri" w:cs="Amiri"/>
          <w:color w:val="111111"/>
          <w:sz w:val="28"/>
          <w:sz w:val="28"/>
          <w:szCs w:val="28"/>
          <w:rtl w:val="true"/>
          <w:lang w:bidi="ar-SA"/>
        </w:rPr>
        <w:t xml:space="preserve">فتح القوى فى اسانيد سيد حسن بن محمد الحبشى العلوى، </w:t>
      </w:r>
      <w:r>
        <w:rPr>
          <w:rFonts w:ascii="Amiri" w:hAnsi="Amiri" w:eastAsia="Amiri" w:cs="Amiri"/>
          <w:color w:val="111111"/>
          <w:sz w:val="28"/>
          <w:sz w:val="28"/>
          <w:szCs w:val="28"/>
          <w:lang w:bidi="ar-SA"/>
        </w:rPr>
        <w:t>٢٣٢</w:t>
      </w:r>
    </w:p>
    <w:p>
      <w:pPr>
        <w:pStyle w:val="BookText"/>
        <w:rPr/>
      </w:pPr>
      <w:r>
        <w:rPr>
          <w:rFonts w:ascii="Amiri" w:hAnsi="Amiri" w:eastAsia="Amiri" w:cs="Amiri"/>
          <w:color w:val="111111"/>
          <w:sz w:val="28"/>
          <w:sz w:val="28"/>
          <w:szCs w:val="28"/>
          <w:rtl w:val="true"/>
          <w:lang w:bidi="ar-SA"/>
        </w:rPr>
        <w:t xml:space="preserve">فتح القوى فى ذكر اسانيد السيد حسين الحبشى العلوى، </w:t>
      </w:r>
      <w:r>
        <w:rPr>
          <w:rFonts w:ascii="Amiri" w:hAnsi="Amiri" w:eastAsia="Amiri" w:cs="Amiri"/>
          <w:color w:val="111111"/>
          <w:sz w:val="28"/>
          <w:sz w:val="28"/>
          <w:szCs w:val="28"/>
          <w:lang w:bidi="ar-SA"/>
        </w:rPr>
        <w:t>٢٣۵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٢٣۶</w:t>
      </w:r>
    </w:p>
    <w:p>
      <w:pPr>
        <w:pStyle w:val="BookText"/>
        <w:rPr/>
      </w:pPr>
      <w:r>
        <w:rPr>
          <w:rFonts w:ascii="Amiri" w:hAnsi="Amiri" w:eastAsia="Amiri" w:cs="Amiri"/>
          <w:color w:val="111111"/>
          <w:sz w:val="28"/>
          <w:sz w:val="28"/>
          <w:szCs w:val="28"/>
          <w:rtl w:val="true"/>
          <w:lang w:bidi="ar-SA"/>
        </w:rPr>
        <w:t xml:space="preserve">الفتوحات الاسلاميه، </w:t>
      </w:r>
      <w:r>
        <w:rPr>
          <w:rFonts w:ascii="Amiri" w:hAnsi="Amiri" w:eastAsia="Amiri" w:cs="Amiri"/>
          <w:color w:val="111111"/>
          <w:sz w:val="28"/>
          <w:sz w:val="28"/>
          <w:szCs w:val="28"/>
          <w:lang w:bidi="ar-SA"/>
        </w:rPr>
        <w:t>٢٢٧</w:t>
      </w:r>
    </w:p>
    <w:p>
      <w:pPr>
        <w:pStyle w:val="BookText"/>
        <w:rPr/>
      </w:pPr>
      <w:r>
        <w:rPr>
          <w:rFonts w:ascii="Amiri" w:hAnsi="Amiri" w:eastAsia="Amiri" w:cs="Amiri"/>
          <w:color w:val="111111"/>
          <w:sz w:val="28"/>
          <w:sz w:val="28"/>
          <w:szCs w:val="28"/>
          <w:rtl w:val="true"/>
          <w:lang w:bidi="ar-SA"/>
        </w:rPr>
        <w:t xml:space="preserve">الفتوحات الربانية على الاذكار النواوية، </w:t>
      </w:r>
      <w:r>
        <w:rPr>
          <w:rFonts w:ascii="Amiri" w:hAnsi="Amiri" w:eastAsia="Amiri" w:cs="Amiri"/>
          <w:color w:val="111111"/>
          <w:sz w:val="28"/>
          <w:sz w:val="28"/>
          <w:szCs w:val="28"/>
          <w:lang w:bidi="ar-SA"/>
        </w:rPr>
        <w:t>١٠۵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٢٢٣</w:t>
      </w:r>
    </w:p>
    <w:p>
      <w:pPr>
        <w:pStyle w:val="BookText"/>
        <w:rPr/>
      </w:pPr>
      <w:r>
        <w:rPr>
          <w:rFonts w:ascii="IRNazanin" w:hAnsi="IRNazanin" w:eastAsia="IRNazanin"/>
          <w:color w:val="111111"/>
          <w:sz w:val="28"/>
          <w:sz w:val="28"/>
          <w:szCs w:val="28"/>
          <w:rtl w:val="true"/>
          <w:lang w:bidi="fa-IR"/>
        </w:rPr>
        <w:t xml:space="preserve">فصل الخطاب فى الرد على محمد بن عبدالوهاب، </w:t>
      </w:r>
      <w:r>
        <w:rPr>
          <w:rFonts w:ascii="IRNazanin" w:hAnsi="IRNazanin" w:eastAsia="IRNazanin"/>
          <w:color w:val="111111"/>
          <w:sz w:val="28"/>
          <w:sz w:val="28"/>
          <w:szCs w:val="28"/>
          <w:lang w:bidi="fa-IR"/>
        </w:rPr>
        <w:t>١٧</w:t>
      </w:r>
    </w:p>
    <w:p>
      <w:pPr>
        <w:pStyle w:val="BookText"/>
        <w:rPr/>
      </w:pPr>
      <w:r>
        <w:rPr>
          <w:rFonts w:ascii="Amiri" w:hAnsi="Amiri" w:eastAsia="Amiri" w:cs="Amiri"/>
          <w:color w:val="111111"/>
          <w:sz w:val="28"/>
          <w:sz w:val="28"/>
          <w:szCs w:val="28"/>
          <w:rtl w:val="true"/>
          <w:lang w:bidi="ar-SA"/>
        </w:rPr>
        <w:t xml:space="preserve">فضائل مكة والسكن فيها، </w:t>
      </w:r>
      <w:r>
        <w:rPr>
          <w:rFonts w:ascii="Amiri" w:hAnsi="Amiri" w:eastAsia="Amiri" w:cs="Amiri"/>
          <w:color w:val="111111"/>
          <w:sz w:val="28"/>
          <w:sz w:val="28"/>
          <w:szCs w:val="28"/>
          <w:lang w:bidi="ar-SA"/>
        </w:rPr>
        <w:t>۴١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۴٢</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الضرورة وتطبيقاته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و ابحاث،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الفكر الاصولى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نقدية، </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 xml:space="preserve">فوائد الارتحال ونتايج السفر فى اخبار اهل القرن الحادى عشر، </w:t>
      </w:r>
      <w:r>
        <w:rPr>
          <w:rFonts w:ascii="Amiri" w:hAnsi="Amiri" w:eastAsia="Amiri" w:cs="Amiri"/>
          <w:color w:val="111111"/>
          <w:sz w:val="28"/>
          <w:sz w:val="28"/>
          <w:szCs w:val="28"/>
          <w:lang w:bidi="ar-SA"/>
        </w:rPr>
        <w:t>٢٢۴</w:t>
      </w:r>
    </w:p>
    <w:p>
      <w:pPr>
        <w:pStyle w:val="BookText"/>
        <w:rPr/>
      </w:pPr>
      <w:r>
        <w:rPr>
          <w:rFonts w:ascii="Amiri" w:hAnsi="Amiri" w:eastAsia="Amiri" w:cs="Amiri"/>
          <w:color w:val="111111"/>
          <w:sz w:val="28"/>
          <w:sz w:val="28"/>
          <w:szCs w:val="28"/>
          <w:rtl w:val="true"/>
          <w:lang w:bidi="ar-SA"/>
        </w:rPr>
        <w:t xml:space="preserve">فى صفة حجة النبى، </w:t>
      </w:r>
      <w:r>
        <w:rPr>
          <w:rFonts w:ascii="Amiri" w:hAnsi="Amiri" w:eastAsia="Amiri" w:cs="Amiri"/>
          <w:color w:val="111111"/>
          <w:sz w:val="28"/>
          <w:sz w:val="28"/>
          <w:szCs w:val="28"/>
          <w:lang w:bidi="ar-SA"/>
        </w:rPr>
        <w:t>٢٠٢</w:t>
      </w:r>
    </w:p>
    <w:p>
      <w:pPr>
        <w:pStyle w:val="BookText"/>
        <w:rPr/>
      </w:pPr>
      <w:r>
        <w:rPr>
          <w:rFonts w:ascii="Amiri" w:hAnsi="Amiri" w:eastAsia="Amiri" w:cs="Amiri"/>
          <w:color w:val="111111"/>
          <w:sz w:val="28"/>
          <w:sz w:val="28"/>
          <w:szCs w:val="28"/>
          <w:rtl w:val="true"/>
          <w:lang w:bidi="ar-SA"/>
        </w:rPr>
        <w:t xml:space="preserve">فى فضائل مكة المكرمة، </w:t>
      </w:r>
      <w:r>
        <w:rPr>
          <w:rFonts w:ascii="Amiri" w:hAnsi="Amiri" w:eastAsia="Amiri" w:cs="Amiri"/>
          <w:color w:val="111111"/>
          <w:sz w:val="28"/>
          <w:sz w:val="28"/>
          <w:szCs w:val="28"/>
          <w:lang w:bidi="ar-SA"/>
        </w:rPr>
        <w:t>٢٢٣</w:t>
      </w:r>
    </w:p>
    <w:p>
      <w:pPr>
        <w:pStyle w:val="BookText"/>
        <w:rPr/>
      </w:pPr>
      <w:r>
        <w:rPr>
          <w:rFonts w:ascii="IRNazanin" w:hAnsi="IRNazanin" w:eastAsia="IRNazanin"/>
          <w:color w:val="111111"/>
          <w:sz w:val="28"/>
          <w:sz w:val="28"/>
          <w:szCs w:val="28"/>
          <w:rtl w:val="true"/>
          <w:lang w:bidi="fa-IR"/>
        </w:rPr>
        <w:t xml:space="preserve">فى منزل الوحى،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w:t>
      </w:r>
    </w:p>
    <w:p>
      <w:pPr>
        <w:pStyle w:val="BookText"/>
        <w:rPr/>
      </w:pPr>
      <w:r>
        <w:rPr>
          <w:rFonts w:ascii="Amiri" w:hAnsi="Amiri" w:eastAsia="Amiri" w:cs="Amiri"/>
          <w:color w:val="111111"/>
          <w:sz w:val="28"/>
          <w:sz w:val="28"/>
          <w:szCs w:val="28"/>
          <w:rtl w:val="true"/>
          <w:lang w:bidi="ar-SA"/>
        </w:rPr>
        <w:t xml:space="preserve">الفية السيرة النبويه،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القاموس المحيط، </w:t>
      </w:r>
      <w:r>
        <w:rPr>
          <w:rFonts w:ascii="Amiri" w:hAnsi="Amiri" w:eastAsia="Amiri" w:cs="Amiri"/>
          <w:color w:val="111111"/>
          <w:sz w:val="28"/>
          <w:sz w:val="28"/>
          <w:szCs w:val="28"/>
          <w:lang w:bidi="ar-SA"/>
        </w:rPr>
        <w:t>٢٠۴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٢١٢</w:t>
      </w:r>
    </w:p>
    <w:p>
      <w:pPr>
        <w:pStyle w:val="BookText"/>
        <w:rPr/>
      </w:pPr>
      <w:r>
        <w:rPr>
          <w:rFonts w:ascii="Amiri" w:hAnsi="Amiri" w:eastAsia="Amiri" w:cs="Amiri"/>
          <w:color w:val="111111"/>
          <w:sz w:val="28"/>
          <w:sz w:val="28"/>
          <w:szCs w:val="28"/>
          <w:rtl w:val="true"/>
          <w:lang w:bidi="ar-SA"/>
        </w:rPr>
        <w:t xml:space="preserve">قرة العين، </w:t>
      </w:r>
      <w:r>
        <w:rPr>
          <w:rFonts w:ascii="Amiri" w:hAnsi="Amiri" w:eastAsia="Amiri" w:cs="Amiri"/>
          <w:color w:val="111111"/>
          <w:sz w:val="28"/>
          <w:sz w:val="28"/>
          <w:szCs w:val="28"/>
          <w:lang w:bidi="ar-SA"/>
        </w:rPr>
        <w:t>٢٣٢</w:t>
      </w:r>
    </w:p>
    <w:p>
      <w:pPr>
        <w:pStyle w:val="BookText"/>
        <w:rPr/>
      </w:pPr>
      <w:r>
        <w:rPr>
          <w:rFonts w:ascii="IRNazanin" w:hAnsi="IRNazanin" w:eastAsia="IRNazanin"/>
          <w:color w:val="111111"/>
          <w:sz w:val="28"/>
          <w:sz w:val="28"/>
          <w:szCs w:val="28"/>
          <w:rtl w:val="true"/>
          <w:lang w:bidi="fa-IR"/>
        </w:rPr>
        <w:t xml:space="preserve">القرى لقاصد ام القرى،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 xml:space="preserve">قطر الندى، </w:t>
      </w:r>
      <w:r>
        <w:rPr>
          <w:rFonts w:ascii="IRNazanin" w:hAnsi="IRNazanin" w:eastAsia="IRNazanin"/>
          <w:color w:val="111111"/>
          <w:sz w:val="28"/>
          <w:sz w:val="28"/>
          <w:szCs w:val="28"/>
          <w:lang w:bidi="fa-IR"/>
        </w:rPr>
        <w:t>٢٢٧</w:t>
      </w:r>
    </w:p>
    <w:p>
      <w:pPr>
        <w:pStyle w:val="BookText"/>
        <w:rPr/>
      </w:pPr>
      <w:r>
        <w:rPr>
          <w:rFonts w:ascii="Amiri" w:hAnsi="Amiri" w:eastAsia="Amiri" w:cs="Amiri"/>
          <w:color w:val="111111"/>
          <w:sz w:val="28"/>
          <w:sz w:val="28"/>
          <w:szCs w:val="28"/>
          <w:rtl w:val="true"/>
          <w:lang w:bidi="ar-SA"/>
        </w:rPr>
        <w:t xml:space="preserve">القول الفصل فى حكم الاحتفال بمولد خير الرسل، </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 xml:space="preserve">كتاب التعريفات، </w:t>
      </w:r>
      <w:r>
        <w:rPr>
          <w:rFonts w:ascii="Amiri" w:hAnsi="Amiri" w:eastAsia="Amiri" w:cs="Amiri"/>
          <w:color w:val="111111"/>
          <w:sz w:val="28"/>
          <w:sz w:val="28"/>
          <w:szCs w:val="28"/>
          <w:lang w:bidi="ar-SA"/>
        </w:rPr>
        <w:t>۴٠</w:t>
      </w:r>
    </w:p>
    <w:p>
      <w:pPr>
        <w:pStyle w:val="BookText"/>
        <w:rPr/>
      </w:pPr>
      <w:r>
        <w:rPr>
          <w:rFonts w:ascii="Amiri" w:hAnsi="Amiri" w:eastAsia="Amiri" w:cs="Amiri"/>
          <w:color w:val="111111"/>
          <w:sz w:val="28"/>
          <w:sz w:val="28"/>
          <w:szCs w:val="28"/>
          <w:rtl w:val="true"/>
          <w:lang w:bidi="ar-SA"/>
        </w:rPr>
        <w:t xml:space="preserve">كتاب التوابين، </w:t>
      </w:r>
      <w:r>
        <w:rPr>
          <w:rFonts w:ascii="Amiri" w:hAnsi="Amiri" w:eastAsia="Amiri" w:cs="Amiri"/>
          <w:color w:val="111111"/>
          <w:sz w:val="28"/>
          <w:sz w:val="28"/>
          <w:szCs w:val="28"/>
          <w:lang w:bidi="ar-SA"/>
        </w:rPr>
        <w:t>١٩٣</w:t>
      </w:r>
    </w:p>
    <w:p>
      <w:pPr>
        <w:pStyle w:val="BookText"/>
        <w:rPr/>
      </w:pPr>
      <w:r>
        <w:rPr>
          <w:rFonts w:ascii="Amiri" w:hAnsi="Amiri" w:eastAsia="Amiri" w:cs="Amiri"/>
          <w:color w:val="111111"/>
          <w:sz w:val="28"/>
          <w:sz w:val="28"/>
          <w:szCs w:val="28"/>
          <w:rtl w:val="true"/>
          <w:lang w:bidi="ar-SA"/>
        </w:rPr>
        <w:t xml:space="preserve">كتاب الحرمين الشريفين و التاريخ، </w:t>
      </w:r>
      <w:r>
        <w:rPr>
          <w:rFonts w:ascii="Amiri" w:hAnsi="Amiri" w:eastAsia="Amiri" w:cs="Amiri"/>
          <w:color w:val="111111"/>
          <w:sz w:val="28"/>
          <w:sz w:val="28"/>
          <w:szCs w:val="28"/>
          <w:lang w:bidi="ar-SA"/>
        </w:rPr>
        <w:t>١٣۶</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اسامى الكتب و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٢١٠</w:t>
      </w:r>
    </w:p>
    <w:p>
      <w:pPr>
        <w:pStyle w:val="BookText"/>
        <w:rPr/>
      </w:pPr>
      <w:r>
        <w:rPr>
          <w:rFonts w:ascii="Amiri" w:hAnsi="Amiri" w:eastAsia="Amiri" w:cs="Amiri"/>
          <w:color w:val="111111"/>
          <w:sz w:val="28"/>
          <w:sz w:val="28"/>
          <w:szCs w:val="28"/>
          <w:rtl w:val="true"/>
          <w:lang w:bidi="ar-SA"/>
        </w:rPr>
        <w:t xml:space="preserve">كشف ما يجب من جواز اللهو و اللعب، </w:t>
      </w:r>
      <w:r>
        <w:rPr>
          <w:rFonts w:ascii="Amiri" w:hAnsi="Amiri" w:eastAsia="Amiri" w:cs="Amiri"/>
          <w:color w:val="111111"/>
          <w:sz w:val="28"/>
          <w:sz w:val="28"/>
          <w:szCs w:val="28"/>
          <w:lang w:bidi="ar-SA"/>
        </w:rPr>
        <w:t>٢٣۵</w:t>
      </w:r>
    </w:p>
    <w:p>
      <w:pPr>
        <w:pStyle w:val="BookText"/>
        <w:rPr/>
      </w:pPr>
      <w:r>
        <w:rPr>
          <w:rFonts w:ascii="IRNazanin" w:hAnsi="IRNazanin" w:eastAsia="IRNazanin"/>
          <w:color w:val="111111"/>
          <w:sz w:val="28"/>
          <w:sz w:val="28"/>
          <w:szCs w:val="28"/>
          <w:rtl w:val="true"/>
          <w:lang w:bidi="fa-IR"/>
        </w:rPr>
        <w:t xml:space="preserve">كعبه و مسجدالحرام در گذر تاريخ،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١۶١</w:t>
      </w:r>
    </w:p>
    <w:p>
      <w:pPr>
        <w:pStyle w:val="BookText"/>
        <w:rPr/>
      </w:pPr>
      <w:r>
        <w:rPr>
          <w:rFonts w:ascii="Amiri" w:hAnsi="Amiri" w:eastAsia="Amiri" w:cs="Amiri"/>
          <w:color w:val="111111"/>
          <w:sz w:val="28"/>
          <w:sz w:val="28"/>
          <w:szCs w:val="28"/>
          <w:rtl w:val="true"/>
          <w:lang w:bidi="ar-SA"/>
        </w:rPr>
        <w:t xml:space="preserve">الكنز المتوارى فى معادن لامع الدرارى و صحيح البخارى، </w:t>
      </w:r>
      <w:r>
        <w:rPr>
          <w:rFonts w:ascii="Amiri" w:hAnsi="Amiri" w:eastAsia="Amiri" w:cs="Amiri"/>
          <w:color w:val="111111"/>
          <w:sz w:val="28"/>
          <w:sz w:val="28"/>
          <w:szCs w:val="28"/>
          <w:lang w:bidi="ar-SA"/>
        </w:rPr>
        <w:t>١۵٨</w:t>
      </w:r>
    </w:p>
    <w:p>
      <w:pPr>
        <w:pStyle w:val="BookText"/>
        <w:rPr/>
      </w:pPr>
      <w:r>
        <w:rPr>
          <w:rFonts w:ascii="Amiri" w:hAnsi="Amiri" w:eastAsia="Amiri" w:cs="Amiri"/>
          <w:color w:val="111111"/>
          <w:sz w:val="28"/>
          <w:sz w:val="28"/>
          <w:szCs w:val="28"/>
          <w:rtl w:val="true"/>
          <w:lang w:bidi="ar-SA"/>
        </w:rPr>
        <w:t xml:space="preserve">كتابة البحث العلمى صياغة جديدة، </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 xml:space="preserve">لباب المناسك وعباب المسالك،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١١٢</w:t>
      </w:r>
    </w:p>
    <w:p>
      <w:pPr>
        <w:pStyle w:val="BookText"/>
        <w:rPr/>
      </w:pPr>
      <w:r>
        <w:rPr>
          <w:rFonts w:ascii="Amiri" w:hAnsi="Amiri" w:eastAsia="Amiri" w:cs="Amiri"/>
          <w:color w:val="111111"/>
          <w:sz w:val="28"/>
          <w:sz w:val="28"/>
          <w:szCs w:val="28"/>
          <w:rtl w:val="true"/>
          <w:lang w:bidi="ar-SA"/>
        </w:rPr>
        <w:t xml:space="preserve">لفتة الكبد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نصيحة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١٩۵</w:t>
      </w:r>
    </w:p>
    <w:p>
      <w:pPr>
        <w:pStyle w:val="BookText"/>
        <w:rPr/>
      </w:pPr>
      <w:r>
        <w:rPr>
          <w:rFonts w:ascii="IRNazanin" w:hAnsi="IRNazanin" w:eastAsia="IRNazanin"/>
          <w:color w:val="111111"/>
          <w:sz w:val="28"/>
          <w:sz w:val="28"/>
          <w:szCs w:val="28"/>
          <w:rtl w:val="true"/>
          <w:lang w:bidi="fa-IR"/>
        </w:rPr>
        <w:t xml:space="preserve">مؤلفات ابن الجوزى، </w:t>
      </w:r>
      <w:r>
        <w:rPr>
          <w:rFonts w:ascii="IRNazanin" w:hAnsi="IRNazanin" w:eastAsia="IRNazanin"/>
          <w:color w:val="111111"/>
          <w:sz w:val="28"/>
          <w:sz w:val="28"/>
          <w:szCs w:val="28"/>
          <w:lang w:bidi="fa-IR"/>
        </w:rPr>
        <w:t>١٩۶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١٩٧</w:t>
      </w:r>
    </w:p>
    <w:p>
      <w:pPr>
        <w:pStyle w:val="BookText"/>
        <w:rPr/>
      </w:pPr>
      <w:r>
        <w:rPr>
          <w:rFonts w:ascii="Amiri" w:hAnsi="Amiri" w:eastAsia="Amiri" w:cs="Amiri"/>
          <w:color w:val="111111"/>
          <w:sz w:val="28"/>
          <w:sz w:val="28"/>
          <w:szCs w:val="28"/>
          <w:rtl w:val="true"/>
          <w:lang w:bidi="ar-SA"/>
        </w:rPr>
        <w:t xml:space="preserve">ما ذا يقولون عن التبرك و تقبيل اليد، </w:t>
      </w:r>
      <w:r>
        <w:rPr>
          <w:rFonts w:ascii="Amiri" w:hAnsi="Amiri" w:eastAsia="Amiri" w:cs="Amiri"/>
          <w:color w:val="111111"/>
          <w:sz w:val="28"/>
          <w:sz w:val="28"/>
          <w:szCs w:val="28"/>
          <w:lang w:bidi="ar-SA"/>
        </w:rPr>
        <w:t>١۴۶</w:t>
      </w:r>
    </w:p>
    <w:p>
      <w:pPr>
        <w:pStyle w:val="BookText"/>
        <w:rPr/>
      </w:pPr>
      <w:r>
        <w:rPr>
          <w:rFonts w:ascii="Amiri" w:hAnsi="Amiri" w:eastAsia="Amiri" w:cs="Amiri"/>
          <w:color w:val="111111"/>
          <w:sz w:val="28"/>
          <w:sz w:val="28"/>
          <w:szCs w:val="28"/>
          <w:rtl w:val="true"/>
          <w:lang w:bidi="ar-SA"/>
        </w:rPr>
        <w:t xml:space="preserve">المتدارك على المدارك فى التفسير، </w:t>
      </w:r>
      <w:r>
        <w:rPr>
          <w:rFonts w:ascii="Amiri" w:hAnsi="Amiri" w:eastAsia="Amiri" w:cs="Amiri"/>
          <w:color w:val="111111"/>
          <w:sz w:val="28"/>
          <w:sz w:val="28"/>
          <w:szCs w:val="28"/>
          <w:lang w:bidi="ar-SA"/>
        </w:rPr>
        <w:t>٢١٧</w:t>
      </w:r>
    </w:p>
    <w:p>
      <w:pPr>
        <w:pStyle w:val="BookText"/>
        <w:rPr/>
      </w:pPr>
      <w:r>
        <w:rPr>
          <w:rFonts w:ascii="Amiri" w:hAnsi="Amiri" w:eastAsia="Amiri" w:cs="Amiri"/>
          <w:color w:val="111111"/>
          <w:sz w:val="28"/>
          <w:sz w:val="28"/>
          <w:szCs w:val="28"/>
          <w:rtl w:val="true"/>
          <w:lang w:bidi="ar-SA"/>
        </w:rPr>
        <w:t xml:space="preserve">مثنوى فتوح الحرمين، </w:t>
      </w:r>
      <w:r>
        <w:rPr>
          <w:rFonts w:ascii="Amiri" w:hAnsi="Amiri" w:eastAsia="Amiri" w:cs="Amiri"/>
          <w:color w:val="111111"/>
          <w:sz w:val="28"/>
          <w:sz w:val="28"/>
          <w:szCs w:val="28"/>
          <w:lang w:bidi="ar-SA"/>
        </w:rPr>
        <w:t>٣٠</w:t>
      </w:r>
    </w:p>
    <w:p>
      <w:pPr>
        <w:pStyle w:val="BookText"/>
        <w:rPr/>
      </w:pPr>
      <w:r>
        <w:rPr>
          <w:rFonts w:ascii="Amiri" w:hAnsi="Amiri" w:eastAsia="Amiri" w:cs="Amiri"/>
          <w:color w:val="111111"/>
          <w:sz w:val="28"/>
          <w:sz w:val="28"/>
          <w:szCs w:val="28"/>
          <w:rtl w:val="true"/>
          <w:lang w:bidi="ar-SA"/>
        </w:rPr>
        <w:t xml:space="preserve">مثير الغرام الساكن الى اشرف الاماكن،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١٩٧</w:t>
      </w:r>
    </w:p>
    <w:p>
      <w:pPr>
        <w:pStyle w:val="BookText"/>
        <w:rPr/>
      </w:pPr>
      <w:r>
        <w:rPr>
          <w:rFonts w:ascii="Amiri" w:hAnsi="Amiri" w:eastAsia="Amiri" w:cs="Amiri"/>
          <w:color w:val="111111"/>
          <w:sz w:val="28"/>
          <w:sz w:val="28"/>
          <w:szCs w:val="28"/>
          <w:rtl w:val="true"/>
          <w:lang w:bidi="ar-SA"/>
        </w:rPr>
        <w:t xml:space="preserve">مثير الغرام الساكن على اشرف الاماكن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مثير الغرام الساكن الى اشرف الاماكن</w:t>
      </w:r>
    </w:p>
    <w:p>
      <w:pPr>
        <w:pStyle w:val="BookText"/>
        <w:rPr/>
      </w:pPr>
      <w:r>
        <w:rPr>
          <w:rFonts w:ascii="Amiri" w:hAnsi="Amiri" w:eastAsia="Amiri" w:cs="Amiri"/>
          <w:color w:val="111111"/>
          <w:sz w:val="28"/>
          <w:sz w:val="28"/>
          <w:szCs w:val="28"/>
          <w:rtl w:val="true"/>
          <w:lang w:bidi="ar-SA"/>
        </w:rPr>
        <w:t xml:space="preserve">مجموع الاذكار من احاديث النبى المختار، </w:t>
      </w:r>
      <w:r>
        <w:rPr>
          <w:rFonts w:ascii="Amiri" w:hAnsi="Amiri" w:eastAsia="Amiri" w:cs="Amiri"/>
          <w:color w:val="111111"/>
          <w:sz w:val="28"/>
          <w:sz w:val="28"/>
          <w:szCs w:val="28"/>
          <w:lang w:bidi="ar-SA"/>
        </w:rPr>
        <w:t>٢٣۵</w:t>
      </w:r>
    </w:p>
    <w:p>
      <w:pPr>
        <w:pStyle w:val="BookText"/>
        <w:rPr/>
      </w:pPr>
      <w:r>
        <w:rPr>
          <w:rFonts w:ascii="Amiri" w:hAnsi="Amiri" w:eastAsia="Amiri" w:cs="Amiri"/>
          <w:color w:val="111111"/>
          <w:sz w:val="28"/>
          <w:sz w:val="28"/>
          <w:szCs w:val="28"/>
          <w:rtl w:val="true"/>
          <w:lang w:bidi="ar-SA"/>
        </w:rPr>
        <w:t xml:space="preserve">المحرر الوجيز فى تفسير الكتاب العزيز،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١۴٧</w:t>
      </w:r>
    </w:p>
    <w:p>
      <w:pPr>
        <w:pStyle w:val="BookText"/>
        <w:rPr/>
      </w:pPr>
      <w:r>
        <w:rPr>
          <w:rFonts w:ascii="Amiri" w:hAnsi="Amiri" w:eastAsia="Amiri" w:cs="Amiri"/>
          <w:color w:val="111111"/>
          <w:sz w:val="28"/>
          <w:sz w:val="28"/>
          <w:szCs w:val="28"/>
          <w:rtl w:val="true"/>
          <w:lang w:bidi="ar-SA"/>
        </w:rPr>
        <w:t xml:space="preserve">محمود السير، </w:t>
      </w:r>
      <w:r>
        <w:rPr>
          <w:rFonts w:ascii="Amiri" w:hAnsi="Amiri" w:eastAsia="Amiri" w:cs="Amiri"/>
          <w:color w:val="111111"/>
          <w:sz w:val="28"/>
          <w:sz w:val="28"/>
          <w:szCs w:val="28"/>
          <w:lang w:bidi="ar-SA"/>
        </w:rPr>
        <w:t>٢٣٧</w:t>
      </w:r>
    </w:p>
    <w:p>
      <w:pPr>
        <w:pStyle w:val="BookText"/>
        <w:rPr/>
      </w:pPr>
      <w:r>
        <w:rPr>
          <w:rFonts w:ascii="Amiri" w:hAnsi="Amiri" w:eastAsia="Amiri" w:cs="Amiri"/>
          <w:color w:val="111111"/>
          <w:sz w:val="28"/>
          <w:sz w:val="28"/>
          <w:szCs w:val="28"/>
          <w:rtl w:val="true"/>
          <w:lang w:bidi="ar-SA"/>
        </w:rPr>
        <w:t xml:space="preserve">المختصر من كتاب نشر النور و الزهر فى تراجم افاضل مكة من القرن العاشر الى القرن الرابع عشر، </w:t>
      </w:r>
      <w:r>
        <w:rPr>
          <w:rFonts w:ascii="Amiri" w:hAnsi="Amiri" w:eastAsia="Amiri" w:cs="Amiri"/>
          <w:color w:val="111111"/>
          <w:sz w:val="28"/>
          <w:sz w:val="28"/>
          <w:szCs w:val="28"/>
          <w:lang w:bidi="ar-SA"/>
        </w:rPr>
        <w:t>٢٢۵</w:t>
      </w:r>
    </w:p>
    <w:p>
      <w:pPr>
        <w:pStyle w:val="BookText"/>
        <w:rPr/>
      </w:pPr>
      <w:r>
        <w:rPr>
          <w:rFonts w:ascii="IRNazanin" w:hAnsi="IRNazanin" w:eastAsia="IRNazanin"/>
          <w:color w:val="111111"/>
          <w:sz w:val="28"/>
          <w:sz w:val="28"/>
          <w:szCs w:val="28"/>
          <w:rtl w:val="true"/>
          <w:lang w:bidi="fa-IR"/>
        </w:rPr>
        <w:t xml:space="preserve">مختصر نشر النور و الزهر، </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 xml:space="preserve">مختصر، </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 xml:space="preserve">مخزن الاسرار، </w:t>
      </w:r>
      <w:r>
        <w:rPr>
          <w:rFonts w:ascii="IRNazanin" w:hAnsi="IRNazanin" w:eastAsia="IRNazanin"/>
          <w:color w:val="111111"/>
          <w:sz w:val="28"/>
          <w:sz w:val="28"/>
          <w:szCs w:val="28"/>
          <w:lang w:bidi="fa-IR"/>
        </w:rPr>
        <w:t>١۵</w:t>
      </w:r>
    </w:p>
    <w:p>
      <w:pPr>
        <w:pStyle w:val="BookText"/>
        <w:rPr/>
      </w:pPr>
      <w:r>
        <w:rPr>
          <w:rFonts w:ascii="IRNazanin" w:hAnsi="IRNazanin" w:eastAsia="IRNazanin"/>
          <w:color w:val="111111"/>
          <w:sz w:val="28"/>
          <w:sz w:val="28"/>
          <w:szCs w:val="28"/>
          <w:rtl w:val="true"/>
          <w:lang w:bidi="fa-IR"/>
        </w:rPr>
        <w:t xml:space="preserve">المدهش،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 xml:space="preserve">المذهب فى المذهب، </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 xml:space="preserve">المذهب، </w:t>
      </w:r>
      <w:r>
        <w:rPr>
          <w:rFonts w:ascii="IRNazanin" w:hAnsi="IRNazanin" w:eastAsia="IRNazanin"/>
          <w:color w:val="111111"/>
          <w:sz w:val="28"/>
          <w:sz w:val="28"/>
          <w:szCs w:val="28"/>
          <w:lang w:bidi="fa-IR"/>
        </w:rPr>
        <w:t>٢١٠</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مرآة جزيرة العرب، </w:t>
      </w: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مرآة الزمان، </w:t>
      </w:r>
      <w:r>
        <w:rPr>
          <w:rFonts w:ascii="Amiri" w:hAnsi="Amiri" w:eastAsia="Amiri" w:cs="Amiri"/>
          <w:color w:val="111111"/>
          <w:sz w:val="28"/>
          <w:sz w:val="28"/>
          <w:szCs w:val="28"/>
          <w:lang w:bidi="ar-SA"/>
        </w:rPr>
        <w:t>١٩٣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١٩۴</w:t>
      </w:r>
    </w:p>
    <w:p>
      <w:pPr>
        <w:pStyle w:val="BookText"/>
        <w:rPr/>
      </w:pPr>
      <w:r>
        <w:rPr>
          <w:rFonts w:ascii="Amiri" w:hAnsi="Amiri" w:eastAsia="Amiri" w:cs="Amiri"/>
          <w:color w:val="111111"/>
          <w:sz w:val="28"/>
          <w:sz w:val="28"/>
          <w:szCs w:val="28"/>
          <w:rtl w:val="true"/>
          <w:lang w:bidi="ar-SA"/>
        </w:rPr>
        <w:t xml:space="preserve">مرآة المدينة، </w:t>
      </w:r>
      <w:r>
        <w:rPr>
          <w:rFonts w:ascii="Amiri" w:hAnsi="Amiri" w:eastAsia="Amiri" w:cs="Amiri"/>
          <w:color w:val="111111"/>
          <w:sz w:val="28"/>
          <w:sz w:val="28"/>
          <w:szCs w:val="28"/>
          <w:lang w:bidi="ar-SA"/>
        </w:rPr>
        <w:t>٢٣٧</w:t>
      </w:r>
    </w:p>
    <w:p>
      <w:pPr>
        <w:pStyle w:val="BookText"/>
        <w:rPr/>
      </w:pPr>
      <w:r>
        <w:rPr>
          <w:rFonts w:ascii="Amiri" w:hAnsi="Amiri" w:eastAsia="Amiri" w:cs="Amiri"/>
          <w:color w:val="111111"/>
          <w:sz w:val="28"/>
          <w:sz w:val="28"/>
          <w:szCs w:val="28"/>
          <w:rtl w:val="true"/>
          <w:lang w:bidi="ar-SA"/>
        </w:rPr>
        <w:t xml:space="preserve">مرآة مكة، </w:t>
      </w:r>
      <w:r>
        <w:rPr>
          <w:rFonts w:ascii="Amiri" w:hAnsi="Amiri" w:eastAsia="Amiri" w:cs="Amiri"/>
          <w:color w:val="111111"/>
          <w:sz w:val="28"/>
          <w:sz w:val="28"/>
          <w:szCs w:val="28"/>
          <w:lang w:bidi="ar-SA"/>
        </w:rPr>
        <w:t>٢٣٧</w:t>
      </w:r>
    </w:p>
    <w:p>
      <w:pPr>
        <w:pStyle w:val="BookText"/>
        <w:rPr/>
      </w:pPr>
      <w:r>
        <w:rPr>
          <w:rFonts w:ascii="IRNazanin" w:hAnsi="IRNazanin" w:eastAsia="IRNazanin"/>
          <w:color w:val="111111"/>
          <w:sz w:val="28"/>
          <w:sz w:val="28"/>
          <w:szCs w:val="28"/>
          <w:rtl w:val="true"/>
          <w:lang w:bidi="fa-IR"/>
        </w:rPr>
        <w:t xml:space="preserve">مروج الذهب، </w:t>
      </w:r>
      <w:r>
        <w:rPr>
          <w:rFonts w:ascii="IRNazanin" w:hAnsi="IRNazanin" w:eastAsia="IRNazanin"/>
          <w:color w:val="111111"/>
          <w:sz w:val="28"/>
          <w:sz w:val="28"/>
          <w:szCs w:val="28"/>
          <w:lang w:bidi="fa-IR"/>
        </w:rPr>
        <w:t>٨۶</w:t>
      </w:r>
    </w:p>
    <w:p>
      <w:pPr>
        <w:pStyle w:val="BookText"/>
        <w:rPr/>
      </w:pPr>
      <w:r>
        <w:rPr>
          <w:rFonts w:ascii="Amiri" w:hAnsi="Amiri" w:eastAsia="Amiri" w:cs="Amiri"/>
          <w:color w:val="111111"/>
          <w:sz w:val="28"/>
          <w:sz w:val="28"/>
          <w:szCs w:val="28"/>
          <w:rtl w:val="true"/>
          <w:lang w:bidi="ar-SA"/>
        </w:rPr>
        <w:t xml:space="preserve">المساجد الاثرية فى المدينة المنورة، </w:t>
      </w:r>
      <w:r>
        <w:rPr>
          <w:rFonts w:ascii="Amiri" w:hAnsi="Amiri" w:eastAsia="Amiri" w:cs="Amiri"/>
          <w:color w:val="111111"/>
          <w:sz w:val="28"/>
          <w:sz w:val="28"/>
          <w:szCs w:val="28"/>
          <w:lang w:bidi="ar-SA"/>
        </w:rPr>
        <w:t>١۵١</w:t>
      </w:r>
    </w:p>
    <w:p>
      <w:pPr>
        <w:pStyle w:val="BookText"/>
        <w:rPr/>
      </w:pPr>
      <w:r>
        <w:rPr>
          <w:rFonts w:ascii="Amiri" w:hAnsi="Amiri" w:eastAsia="Amiri" w:cs="Amiri"/>
          <w:color w:val="111111"/>
          <w:sz w:val="28"/>
          <w:sz w:val="28"/>
          <w:szCs w:val="28"/>
          <w:rtl w:val="true"/>
          <w:lang w:bidi="ar-SA"/>
        </w:rPr>
        <w:t xml:space="preserve">مسبوك الذهب، </w:t>
      </w:r>
      <w:r>
        <w:rPr>
          <w:rFonts w:ascii="Amiri" w:hAnsi="Amiri" w:eastAsia="Amiri" w:cs="Amiri"/>
          <w:color w:val="111111"/>
          <w:sz w:val="28"/>
          <w:sz w:val="28"/>
          <w:szCs w:val="28"/>
          <w:lang w:bidi="ar-SA"/>
        </w:rPr>
        <w:t>١٩۶</w:t>
      </w:r>
    </w:p>
    <w:p>
      <w:pPr>
        <w:pStyle w:val="BookText"/>
        <w:rPr/>
      </w:pPr>
      <w:r>
        <w:rPr>
          <w:rFonts w:ascii="Amiri" w:hAnsi="Amiri" w:eastAsia="Amiri" w:cs="Amiri"/>
          <w:color w:val="111111"/>
          <w:sz w:val="28"/>
          <w:sz w:val="28"/>
          <w:szCs w:val="28"/>
          <w:rtl w:val="true"/>
          <w:lang w:bidi="ar-SA"/>
        </w:rPr>
        <w:t xml:space="preserve">مستدرك، </w:t>
      </w:r>
      <w:r>
        <w:rPr>
          <w:rFonts w:ascii="Amiri" w:hAnsi="Amiri" w:eastAsia="Amiri" w:cs="Amiri"/>
          <w:color w:val="111111"/>
          <w:sz w:val="28"/>
          <w:sz w:val="28"/>
          <w:szCs w:val="28"/>
          <w:lang w:bidi="ar-SA"/>
        </w:rPr>
        <w:t>٨۶</w:t>
      </w:r>
    </w:p>
    <w:p>
      <w:pPr>
        <w:pStyle w:val="BookText"/>
        <w:rPr/>
      </w:pPr>
      <w:r>
        <w:rPr>
          <w:rFonts w:ascii="IRNazanin" w:hAnsi="IRNazanin" w:eastAsia="IRNazanin"/>
          <w:color w:val="111111"/>
          <w:sz w:val="28"/>
          <w:sz w:val="28"/>
          <w:szCs w:val="28"/>
          <w:rtl w:val="true"/>
          <w:lang w:bidi="fa-IR"/>
        </w:rPr>
        <w:t xml:space="preserve">مسند، </w:t>
      </w:r>
      <w:r>
        <w:rPr>
          <w:rFonts w:ascii="IRNazanin" w:hAnsi="IRNazanin" w:eastAsia="IRNazanin"/>
          <w:color w:val="111111"/>
          <w:sz w:val="28"/>
          <w:sz w:val="28"/>
          <w:szCs w:val="28"/>
          <w:lang w:bidi="fa-IR"/>
        </w:rPr>
        <w:t>١۵٢</w:t>
      </w:r>
    </w:p>
    <w:p>
      <w:pPr>
        <w:pStyle w:val="BookText"/>
        <w:rPr/>
      </w:pPr>
      <w:r>
        <w:rPr>
          <w:rFonts w:ascii="Amiri" w:hAnsi="Amiri" w:eastAsia="Amiri" w:cs="Amiri"/>
          <w:color w:val="111111"/>
          <w:sz w:val="28"/>
          <w:sz w:val="28"/>
          <w:szCs w:val="28"/>
          <w:rtl w:val="true"/>
          <w:lang w:bidi="ar-SA"/>
        </w:rPr>
        <w:t xml:space="preserve">المَشْرَع فى شرح المجمع، </w:t>
      </w:r>
      <w:r>
        <w:rPr>
          <w:rFonts w:ascii="Amiri" w:hAnsi="Amiri" w:eastAsia="Amiri" w:cs="Amiri"/>
          <w:color w:val="111111"/>
          <w:sz w:val="28"/>
          <w:sz w:val="28"/>
          <w:szCs w:val="28"/>
          <w:lang w:bidi="ar-SA"/>
        </w:rPr>
        <w:t>٢١۶</w:t>
      </w:r>
    </w:p>
    <w:p>
      <w:pPr>
        <w:pStyle w:val="BookText"/>
        <w:rPr/>
      </w:pPr>
      <w:r>
        <w:rPr>
          <w:rFonts w:ascii="Amiri" w:hAnsi="Amiri" w:eastAsia="Amiri" w:cs="Amiri"/>
          <w:color w:val="111111"/>
          <w:sz w:val="28"/>
          <w:sz w:val="28"/>
          <w:szCs w:val="28"/>
          <w:rtl w:val="true"/>
          <w:lang w:bidi="ar-SA"/>
        </w:rPr>
        <w:t xml:space="preserve">مشكاة المصابيح، </w:t>
      </w:r>
      <w:r>
        <w:rPr>
          <w:rFonts w:ascii="Amiri" w:hAnsi="Amiri" w:eastAsia="Amiri" w:cs="Amiri"/>
          <w:color w:val="111111"/>
          <w:sz w:val="28"/>
          <w:sz w:val="28"/>
          <w:szCs w:val="28"/>
          <w:lang w:bidi="ar-SA"/>
        </w:rPr>
        <w:t>٢٣١</w:t>
      </w:r>
    </w:p>
    <w:p>
      <w:pPr>
        <w:pStyle w:val="BookText"/>
        <w:rPr/>
      </w:pPr>
      <w:r>
        <w:rPr>
          <w:rFonts w:ascii="Amiri" w:hAnsi="Amiri" w:eastAsia="Amiri" w:cs="Amiri"/>
          <w:color w:val="111111"/>
          <w:sz w:val="28"/>
          <w:sz w:val="28"/>
          <w:szCs w:val="28"/>
          <w:rtl w:val="true"/>
          <w:lang w:bidi="ar-SA"/>
        </w:rPr>
        <w:t xml:space="preserve">المشكلات المضية رداً على الوهابية،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مشيخة ابن الجوزى، </w:t>
      </w:r>
      <w:r>
        <w:rPr>
          <w:rFonts w:ascii="Amiri" w:hAnsi="Amiri" w:eastAsia="Amiri" w:cs="Amiri"/>
          <w:color w:val="111111"/>
          <w:sz w:val="28"/>
          <w:sz w:val="28"/>
          <w:szCs w:val="28"/>
          <w:lang w:bidi="ar-SA"/>
        </w:rPr>
        <w:t>١٩٢</w:t>
      </w:r>
    </w:p>
    <w:p>
      <w:pPr>
        <w:pStyle w:val="BookText"/>
        <w:rPr/>
      </w:pPr>
      <w:r>
        <w:rPr>
          <w:rFonts w:ascii="Amiri" w:hAnsi="Amiri" w:eastAsia="Amiri" w:cs="Amiri"/>
          <w:color w:val="111111"/>
          <w:sz w:val="28"/>
          <w:sz w:val="28"/>
          <w:szCs w:val="28"/>
          <w:rtl w:val="true"/>
          <w:lang w:bidi="ar-SA"/>
        </w:rPr>
        <w:t xml:space="preserve">معالم مكة التاريخية و الاثرية،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١٠۵</w:t>
      </w:r>
    </w:p>
    <w:p>
      <w:pPr>
        <w:pStyle w:val="BookText"/>
        <w:rPr/>
      </w:pPr>
      <w:r>
        <w:rPr>
          <w:rFonts w:ascii="Amiri" w:hAnsi="Amiri" w:eastAsia="Amiri" w:cs="Amiri"/>
          <w:color w:val="111111"/>
          <w:sz w:val="28"/>
          <w:sz w:val="28"/>
          <w:szCs w:val="28"/>
          <w:rtl w:val="true"/>
          <w:lang w:bidi="ar-SA"/>
        </w:rPr>
        <w:t xml:space="preserve">المعجم الكبير، </w:t>
      </w:r>
      <w:r>
        <w:rPr>
          <w:rFonts w:ascii="Amiri" w:hAnsi="Amiri" w:eastAsia="Amiri" w:cs="Amiri"/>
          <w:color w:val="111111"/>
          <w:sz w:val="28"/>
          <w:sz w:val="28"/>
          <w:szCs w:val="28"/>
          <w:lang w:bidi="ar-SA"/>
        </w:rPr>
        <w:t>٨١</w:t>
      </w:r>
    </w:p>
    <w:p>
      <w:pPr>
        <w:pStyle w:val="BookText"/>
        <w:rPr/>
      </w:pPr>
      <w:r>
        <w:rPr>
          <w:rFonts w:ascii="Amiri" w:hAnsi="Amiri" w:eastAsia="Amiri" w:cs="Amiri"/>
          <w:color w:val="111111"/>
          <w:sz w:val="28"/>
          <w:sz w:val="28"/>
          <w:szCs w:val="28"/>
          <w:rtl w:val="true"/>
          <w:lang w:bidi="ar-SA"/>
        </w:rPr>
        <w:t xml:space="preserve">معجم المؤلفين، </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٢٢٧</w:t>
      </w:r>
    </w:p>
    <w:p>
      <w:pPr>
        <w:pStyle w:val="BookText"/>
        <w:rPr/>
      </w:pPr>
      <w:r>
        <w:rPr>
          <w:rFonts w:ascii="Amiri" w:hAnsi="Amiri" w:eastAsia="Amiri" w:cs="Amiri"/>
          <w:color w:val="111111"/>
          <w:sz w:val="28"/>
          <w:sz w:val="28"/>
          <w:szCs w:val="28"/>
          <w:rtl w:val="true"/>
          <w:lang w:bidi="ar-SA"/>
        </w:rPr>
        <w:t xml:space="preserve">معجم ما الفه علماء الامة الاسلامية للرد على خرافات الدعوة 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w:t>
      </w:r>
    </w:p>
    <w:p>
      <w:pPr>
        <w:pStyle w:val="BookText"/>
        <w:rPr/>
      </w:pPr>
      <w:r>
        <w:rPr>
          <w:rFonts w:ascii="IRNazanin" w:hAnsi="IRNazanin" w:eastAsia="IRNazanin"/>
          <w:color w:val="111111"/>
          <w:sz w:val="28"/>
          <w:sz w:val="28"/>
          <w:szCs w:val="28"/>
          <w:rtl w:val="true"/>
          <w:lang w:bidi="fa-IR"/>
        </w:rPr>
        <w:t xml:space="preserve">معجم معالم الحجاز،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المغنى، </w:t>
      </w:r>
      <w:r>
        <w:rPr>
          <w:rFonts w:ascii="IRNazanin" w:hAnsi="IRNazanin" w:eastAsia="IRNazanin"/>
          <w:color w:val="111111"/>
          <w:sz w:val="28"/>
          <w:sz w:val="28"/>
          <w:szCs w:val="28"/>
          <w:lang w:bidi="fa-IR"/>
        </w:rPr>
        <w:t>١٩۴</w:t>
      </w:r>
    </w:p>
    <w:p>
      <w:pPr>
        <w:pStyle w:val="BookText"/>
        <w:rPr/>
      </w:pPr>
      <w:r>
        <w:rPr>
          <w:rFonts w:ascii="Amiri" w:hAnsi="Amiri" w:eastAsia="Amiri" w:cs="Amiri"/>
          <w:color w:val="111111"/>
          <w:sz w:val="28"/>
          <w:sz w:val="28"/>
          <w:szCs w:val="28"/>
          <w:rtl w:val="true"/>
          <w:lang w:bidi="ar-SA"/>
        </w:rPr>
        <w:t xml:space="preserve">المفصل فى تاريخ العرب، </w:t>
      </w:r>
      <w:r>
        <w:rPr>
          <w:rFonts w:ascii="Amiri" w:hAnsi="Amiri" w:eastAsia="Amiri" w:cs="Amiri"/>
          <w:color w:val="111111"/>
          <w:sz w:val="28"/>
          <w:sz w:val="28"/>
          <w:szCs w:val="28"/>
          <w:lang w:bidi="ar-SA"/>
        </w:rPr>
        <w:t>۵٣</w:t>
      </w:r>
    </w:p>
    <w:p>
      <w:pPr>
        <w:pStyle w:val="BookText"/>
        <w:rPr/>
      </w:pPr>
      <w:r>
        <w:rPr>
          <w:rFonts w:ascii="Amiri" w:hAnsi="Amiri" w:eastAsia="Amiri" w:cs="Amiri"/>
          <w:color w:val="111111"/>
          <w:sz w:val="28"/>
          <w:sz w:val="28"/>
          <w:szCs w:val="28"/>
          <w:rtl w:val="true"/>
          <w:lang w:bidi="ar-SA"/>
        </w:rPr>
        <w:t xml:space="preserve">مقامات حريرى، </w:t>
      </w:r>
      <w:r>
        <w:rPr>
          <w:rFonts w:ascii="Amiri" w:hAnsi="Amiri" w:eastAsia="Amiri" w:cs="Amiri"/>
          <w:color w:val="111111"/>
          <w:sz w:val="28"/>
          <w:sz w:val="28"/>
          <w:szCs w:val="28"/>
          <w:lang w:bidi="ar-SA"/>
        </w:rPr>
        <w:t>٢٢٩</w:t>
      </w:r>
    </w:p>
    <w:p>
      <w:pPr>
        <w:pStyle w:val="BookText"/>
        <w:rPr/>
      </w:pPr>
      <w:r>
        <w:rPr>
          <w:rFonts w:ascii="IRNazanin" w:hAnsi="IRNazanin" w:eastAsia="IRNazanin"/>
          <w:color w:val="111111"/>
          <w:sz w:val="28"/>
          <w:sz w:val="28"/>
          <w:szCs w:val="28"/>
          <w:rtl w:val="true"/>
          <w:lang w:bidi="fa-IR"/>
        </w:rPr>
        <w:t xml:space="preserve">المقامات، </w:t>
      </w:r>
      <w:r>
        <w:rPr>
          <w:rFonts w:ascii="IRNazanin" w:hAnsi="IRNazanin" w:eastAsia="IRNazanin"/>
          <w:color w:val="111111"/>
          <w:sz w:val="28"/>
          <w:sz w:val="28"/>
          <w:szCs w:val="28"/>
          <w:lang w:bidi="fa-IR"/>
        </w:rPr>
        <w:t>١٩۶</w:t>
      </w:r>
    </w:p>
    <w:p>
      <w:pPr>
        <w:pStyle w:val="BookText"/>
        <w:rPr/>
      </w:pPr>
      <w:r>
        <w:rPr>
          <w:rFonts w:ascii="Amiri" w:hAnsi="Amiri" w:eastAsia="Amiri" w:cs="Amiri"/>
          <w:color w:val="111111"/>
          <w:sz w:val="28"/>
          <w:sz w:val="28"/>
          <w:szCs w:val="28"/>
          <w:rtl w:val="true"/>
          <w:lang w:bidi="ar-SA"/>
        </w:rPr>
        <w:t xml:space="preserve">مقدمة فى مصطلح ابن‌الحاجب، </w:t>
      </w:r>
      <w:r>
        <w:rPr>
          <w:rFonts w:ascii="Amiri" w:hAnsi="Amiri" w:eastAsia="Amiri" w:cs="Amiri"/>
          <w:color w:val="111111"/>
          <w:sz w:val="28"/>
          <w:sz w:val="28"/>
          <w:szCs w:val="28"/>
          <w:lang w:bidi="ar-SA"/>
        </w:rPr>
        <w:t>٢١۴</w:t>
      </w:r>
    </w:p>
    <w:p>
      <w:pPr>
        <w:pStyle w:val="BookText"/>
        <w:rPr/>
      </w:pPr>
      <w:r>
        <w:rPr>
          <w:rFonts w:ascii="IRNazanin" w:hAnsi="IRNazanin" w:eastAsia="IRNazanin"/>
          <w:color w:val="111111"/>
          <w:sz w:val="28"/>
          <w:sz w:val="28"/>
          <w:szCs w:val="28"/>
          <w:rtl w:val="true"/>
          <w:lang w:bidi="fa-IR"/>
        </w:rPr>
        <w:t xml:space="preserve">مقدمه، </w:t>
      </w:r>
      <w:r>
        <w:rPr>
          <w:rFonts w:ascii="IRNazanin" w:hAnsi="IRNazanin" w:eastAsia="IRNazanin"/>
          <w:color w:val="111111"/>
          <w:sz w:val="28"/>
          <w:sz w:val="28"/>
          <w:szCs w:val="28"/>
          <w:lang w:bidi="fa-IR"/>
        </w:rPr>
        <w:t>٢١٢</w:t>
      </w:r>
    </w:p>
    <w:p>
      <w:pPr>
        <w:pStyle w:val="BookText"/>
        <w:rPr/>
      </w:pPr>
      <w:r>
        <w:rPr>
          <w:rFonts w:ascii="Amiri" w:hAnsi="Amiri" w:eastAsia="Amiri" w:cs="Amiri"/>
          <w:color w:val="111111"/>
          <w:sz w:val="28"/>
          <w:sz w:val="28"/>
          <w:szCs w:val="28"/>
          <w:rtl w:val="true"/>
          <w:lang w:bidi="ar-SA"/>
        </w:rPr>
        <w:t xml:space="preserve">مكة المكرمة التفاعل الحضارى فى المكان المقدس، </w:t>
      </w:r>
      <w:r>
        <w:rPr>
          <w:rFonts w:ascii="Amiri" w:hAnsi="Amiri" w:eastAsia="Amiri" w:cs="Amiri"/>
          <w:color w:val="111111"/>
          <w:sz w:val="28"/>
          <w:sz w:val="28"/>
          <w:szCs w:val="28"/>
          <w:lang w:bidi="ar-SA"/>
        </w:rPr>
        <w:t>١٨٠</w:t>
      </w:r>
    </w:p>
    <w:p>
      <w:pPr>
        <w:pStyle w:val="BookText"/>
        <w:rPr/>
      </w:pPr>
      <w:r>
        <w:rPr>
          <w:rFonts w:ascii="Amiri" w:hAnsi="Amiri" w:eastAsia="Amiri" w:cs="Amiri"/>
          <w:color w:val="111111"/>
          <w:sz w:val="28"/>
          <w:sz w:val="28"/>
          <w:szCs w:val="28"/>
          <w:rtl w:val="true"/>
          <w:lang w:bidi="ar-SA"/>
        </w:rPr>
        <w:t xml:space="preserve">مكة المكرمة فى شذرات الذهب، </w:t>
      </w:r>
      <w:r>
        <w:rPr>
          <w:rFonts w:ascii="Amiri" w:hAnsi="Amiri" w:eastAsia="Amiri" w:cs="Amiri"/>
          <w:color w:val="111111"/>
          <w:sz w:val="28"/>
          <w:sz w:val="28"/>
          <w:szCs w:val="28"/>
          <w:lang w:bidi="ar-SA"/>
        </w:rPr>
        <w:t>١٧٢</w:t>
      </w:r>
    </w:p>
    <w:p>
      <w:pPr>
        <w:pStyle w:val="BookText"/>
        <w:rPr/>
      </w:pPr>
      <w:r>
        <w:rPr>
          <w:rFonts w:ascii="Amiri" w:hAnsi="Amiri" w:eastAsia="Amiri" w:cs="Amiri"/>
          <w:color w:val="111111"/>
          <w:sz w:val="28"/>
          <w:sz w:val="28"/>
          <w:szCs w:val="28"/>
          <w:rtl w:val="true"/>
          <w:lang w:bidi="ar-SA"/>
        </w:rPr>
        <w:t xml:space="preserve">مكة المكرمة و الكعبة المشرفه فى كتب الرحالة المسلمين، </w:t>
      </w:r>
      <w:r>
        <w:rPr>
          <w:rFonts w:ascii="Amiri" w:hAnsi="Amiri" w:eastAsia="Amiri" w:cs="Amiri"/>
          <w:color w:val="111111"/>
          <w:sz w:val="28"/>
          <w:sz w:val="28"/>
          <w:szCs w:val="28"/>
          <w:lang w:bidi="ar-SA"/>
        </w:rPr>
        <w:t>١۶١</w:t>
      </w:r>
    </w:p>
    <w:p>
      <w:pPr>
        <w:pStyle w:val="BookText"/>
        <w:rPr/>
      </w:pPr>
      <w:r>
        <w:rPr>
          <w:rFonts w:ascii="Amiri" w:hAnsi="Amiri" w:eastAsia="Amiri" w:cs="Amiri"/>
          <w:color w:val="111111"/>
          <w:sz w:val="28"/>
          <w:sz w:val="28"/>
          <w:szCs w:val="28"/>
          <w:rtl w:val="true"/>
          <w:lang w:bidi="ar-SA"/>
        </w:rPr>
        <w:t xml:space="preserve">مكتبة مكة المكرمة دراسة موجزة لموقعها و ادواتها و مجموعاتها،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١۶٧</w:t>
      </w:r>
    </w:p>
    <w:p>
      <w:pPr>
        <w:pStyle w:val="BookText"/>
        <w:rPr/>
      </w:pPr>
      <w:r>
        <w:rPr>
          <w:rFonts w:ascii="Amiri" w:hAnsi="Amiri" w:eastAsia="Amiri" w:cs="Amiri"/>
          <w:color w:val="111111"/>
          <w:sz w:val="28"/>
          <w:sz w:val="28"/>
          <w:szCs w:val="28"/>
          <w:rtl w:val="true"/>
          <w:lang w:bidi="ar-SA"/>
        </w:rPr>
        <w:t xml:space="preserve">ملخص مناسك الحج، ويليه دليل الآثار المطلوبة فى مكة المحبوبة،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منائح الكرم فى اخبار مكة و البيت و ولاة الحرم،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 xml:space="preserve">المناسك، </w:t>
      </w:r>
      <w:r>
        <w:rPr>
          <w:rFonts w:ascii="Amiri" w:hAnsi="Amiri" w:eastAsia="Amiri" w:cs="Amiri"/>
          <w:color w:val="111111"/>
          <w:sz w:val="28"/>
          <w:sz w:val="28"/>
          <w:szCs w:val="28"/>
          <w:lang w:bidi="ar-SA"/>
        </w:rPr>
        <w:t>١٠۵</w:t>
      </w:r>
    </w:p>
    <w:p>
      <w:pPr>
        <w:pStyle w:val="BookText"/>
        <w:rPr/>
      </w:pPr>
      <w:r>
        <w:rPr>
          <w:rFonts w:ascii="Amiri" w:hAnsi="Amiri" w:eastAsia="Amiri" w:cs="Amiri"/>
          <w:color w:val="111111"/>
          <w:sz w:val="28"/>
          <w:sz w:val="28"/>
          <w:szCs w:val="28"/>
          <w:rtl w:val="true"/>
          <w:lang w:bidi="ar-SA"/>
        </w:rPr>
        <w:t xml:space="preserve">المناسك الصغرى، </w:t>
      </w:r>
      <w:r>
        <w:rPr>
          <w:rFonts w:ascii="Amiri" w:hAnsi="Amiri" w:eastAsia="Amiri" w:cs="Amiri"/>
          <w:color w:val="111111"/>
          <w:sz w:val="28"/>
          <w:sz w:val="28"/>
          <w:szCs w:val="28"/>
          <w:lang w:bidi="ar-SA"/>
        </w:rPr>
        <w:t>٢١٠</w:t>
      </w:r>
    </w:p>
    <w:p>
      <w:pPr>
        <w:pStyle w:val="BookText"/>
        <w:rPr/>
      </w:pPr>
      <w:r>
        <w:rPr>
          <w:rFonts w:ascii="Amiri" w:hAnsi="Amiri" w:eastAsia="Amiri" w:cs="Amiri"/>
          <w:color w:val="111111"/>
          <w:sz w:val="28"/>
          <w:sz w:val="28"/>
          <w:szCs w:val="28"/>
          <w:rtl w:val="true"/>
          <w:lang w:bidi="ar-SA"/>
        </w:rPr>
        <w:t xml:space="preserve">من المساجد و المزارات فى الحرمين الشريفين، </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 xml:space="preserve">مناقب ابراهيم ابن ادهم، </w:t>
      </w:r>
      <w:r>
        <w:rPr>
          <w:rFonts w:ascii="Amiri" w:hAnsi="Amiri" w:eastAsia="Amiri" w:cs="Amiri"/>
          <w:color w:val="111111"/>
          <w:sz w:val="28"/>
          <w:sz w:val="28"/>
          <w:szCs w:val="28"/>
          <w:lang w:bidi="ar-SA"/>
        </w:rPr>
        <w:t>١٩۶</w:t>
      </w:r>
    </w:p>
    <w:p>
      <w:pPr>
        <w:pStyle w:val="BookText"/>
        <w:rPr/>
      </w:pPr>
      <w:r>
        <w:rPr>
          <w:rFonts w:ascii="IRNazanin" w:hAnsi="IRNazanin" w:eastAsia="IRNazanin"/>
          <w:color w:val="111111"/>
          <w:sz w:val="28"/>
          <w:sz w:val="28"/>
          <w:szCs w:val="28"/>
          <w:rtl w:val="true"/>
          <w:lang w:bidi="fa-IR"/>
        </w:rPr>
        <w:t xml:space="preserve">مناقب احمد بن حنبل، </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 xml:space="preserve">مناقب الامام احمد، </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 xml:space="preserve">مناقب الحسن البصرى، </w:t>
      </w:r>
      <w:r>
        <w:rPr>
          <w:rFonts w:ascii="IRNazanin" w:hAnsi="IRNazanin" w:eastAsia="IRNazanin"/>
          <w:color w:val="111111"/>
          <w:sz w:val="28"/>
          <w:sz w:val="28"/>
          <w:szCs w:val="28"/>
          <w:lang w:bidi="fa-IR"/>
        </w:rPr>
        <w:t>١٩۶</w:t>
      </w:r>
    </w:p>
    <w:p>
      <w:pPr>
        <w:pStyle w:val="BookText"/>
        <w:rPr/>
      </w:pPr>
      <w:r>
        <w:rPr>
          <w:rFonts w:ascii="Amiri" w:hAnsi="Amiri" w:eastAsia="Amiri" w:cs="Amiri"/>
          <w:color w:val="111111"/>
          <w:sz w:val="28"/>
          <w:sz w:val="28"/>
          <w:szCs w:val="28"/>
          <w:rtl w:val="true"/>
          <w:lang w:bidi="ar-SA"/>
        </w:rPr>
        <w:t xml:space="preserve">مناقب سفيان الثورى، </w:t>
      </w:r>
      <w:r>
        <w:rPr>
          <w:rFonts w:ascii="Amiri" w:hAnsi="Amiri" w:eastAsia="Amiri" w:cs="Amiri"/>
          <w:color w:val="111111"/>
          <w:sz w:val="28"/>
          <w:sz w:val="28"/>
          <w:szCs w:val="28"/>
          <w:lang w:bidi="ar-SA"/>
        </w:rPr>
        <w:t>١٩۶</w:t>
      </w:r>
    </w:p>
    <w:p>
      <w:pPr>
        <w:pStyle w:val="BookText"/>
        <w:rPr/>
      </w:pPr>
      <w:r>
        <w:rPr>
          <w:rFonts w:ascii="IRNazanin" w:hAnsi="IRNazanin" w:eastAsia="IRNazanin"/>
          <w:color w:val="111111"/>
          <w:sz w:val="28"/>
          <w:sz w:val="28"/>
          <w:szCs w:val="28"/>
          <w:rtl w:val="true"/>
          <w:lang w:bidi="fa-IR"/>
        </w:rPr>
        <w:t xml:space="preserve">مناقب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مناقب عمر بن خطاب، </w:t>
      </w:r>
      <w:r>
        <w:rPr>
          <w:rFonts w:ascii="IRNazanin" w:hAnsi="IRNazanin" w:eastAsia="IRNazanin"/>
          <w:color w:val="111111"/>
          <w:sz w:val="28"/>
          <w:sz w:val="28"/>
          <w:szCs w:val="28"/>
          <w:lang w:bidi="fa-IR"/>
        </w:rPr>
        <w:t>١٩۶</w:t>
      </w:r>
    </w:p>
    <w:p>
      <w:pPr>
        <w:pStyle w:val="BookText"/>
        <w:rPr/>
      </w:pPr>
      <w:r>
        <w:rPr>
          <w:rFonts w:ascii="Amiri" w:hAnsi="Amiri" w:eastAsia="Amiri" w:cs="Amiri"/>
          <w:color w:val="111111"/>
          <w:sz w:val="28"/>
          <w:sz w:val="28"/>
          <w:szCs w:val="28"/>
          <w:rtl w:val="true"/>
          <w:lang w:bidi="ar-SA"/>
        </w:rPr>
        <w:t xml:space="preserve">مناقب عمر بن عبدالعزيز، </w:t>
      </w:r>
      <w:r>
        <w:rPr>
          <w:rFonts w:ascii="Amiri" w:hAnsi="Amiri" w:eastAsia="Amiri" w:cs="Amiri"/>
          <w:color w:val="111111"/>
          <w:sz w:val="28"/>
          <w:sz w:val="28"/>
          <w:szCs w:val="28"/>
          <w:lang w:bidi="ar-SA"/>
        </w:rPr>
        <w:t>١٩۶</w:t>
      </w:r>
    </w:p>
    <w:p>
      <w:pPr>
        <w:pStyle w:val="BookText"/>
        <w:rPr/>
      </w:pPr>
      <w:r>
        <w:rPr>
          <w:rFonts w:ascii="Amiri" w:hAnsi="Amiri" w:eastAsia="Amiri" w:cs="Amiri"/>
          <w:color w:val="111111"/>
          <w:sz w:val="28"/>
          <w:sz w:val="28"/>
          <w:szCs w:val="28"/>
          <w:rtl w:val="true"/>
          <w:lang w:bidi="ar-SA"/>
        </w:rPr>
        <w:t xml:space="preserve">المنتخب فى مفردات ابن البيطار، </w:t>
      </w:r>
      <w:r>
        <w:rPr>
          <w:rFonts w:ascii="Amiri" w:hAnsi="Amiri" w:eastAsia="Amiri" w:cs="Amiri"/>
          <w:color w:val="111111"/>
          <w:sz w:val="28"/>
          <w:sz w:val="28"/>
          <w:szCs w:val="28"/>
          <w:lang w:bidi="ar-SA"/>
        </w:rPr>
        <w:t>٢١۴</w:t>
      </w:r>
    </w:p>
    <w:p>
      <w:pPr>
        <w:pStyle w:val="BookText"/>
        <w:rPr/>
      </w:pPr>
      <w:r>
        <w:rPr>
          <w:rFonts w:ascii="IRNazanin" w:hAnsi="IRNazanin" w:eastAsia="IRNazanin"/>
          <w:color w:val="111111"/>
          <w:sz w:val="28"/>
          <w:sz w:val="28"/>
          <w:szCs w:val="28"/>
          <w:rtl w:val="true"/>
          <w:lang w:bidi="fa-IR"/>
        </w:rPr>
        <w:t xml:space="preserve">المنتخب، </w:t>
      </w:r>
      <w:r>
        <w:rPr>
          <w:rFonts w:ascii="IRNazanin" w:hAnsi="IRNazanin" w:eastAsia="IRNazanin"/>
          <w:color w:val="111111"/>
          <w:sz w:val="28"/>
          <w:sz w:val="28"/>
          <w:szCs w:val="28"/>
          <w:lang w:bidi="fa-IR"/>
        </w:rPr>
        <w:t>١٩۵</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تاريخ الملوك و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١٩۶</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المنفعة فى المذاهب الاربعة، </w:t>
      </w:r>
      <w:r>
        <w:rPr>
          <w:rFonts w:ascii="Amiri" w:hAnsi="Amiri" w:eastAsia="Amiri" w:cs="Amiri"/>
          <w:color w:val="111111"/>
          <w:sz w:val="28"/>
          <w:sz w:val="28"/>
          <w:szCs w:val="28"/>
          <w:lang w:bidi="ar-SA"/>
        </w:rPr>
        <w:t>١٩۶</w:t>
      </w:r>
    </w:p>
    <w:p>
      <w:pPr>
        <w:pStyle w:val="BookText"/>
        <w:rPr/>
      </w:pPr>
      <w:r>
        <w:rPr>
          <w:rFonts w:ascii="IRNazanin" w:hAnsi="IRNazanin" w:eastAsia="IRNazanin"/>
          <w:color w:val="111111"/>
          <w:sz w:val="28"/>
          <w:sz w:val="28"/>
          <w:szCs w:val="28"/>
          <w:rtl w:val="true"/>
          <w:lang w:bidi="fa-IR"/>
        </w:rPr>
        <w:t xml:space="preserve">منهج البحث فى الفقه الاسلامى خصائصه و نقائصه، </w:t>
      </w:r>
      <w:r>
        <w:rPr>
          <w:rFonts w:ascii="IRNazanin" w:hAnsi="IRNazanin" w:eastAsia="IRNazanin"/>
          <w:color w:val="111111"/>
          <w:sz w:val="28"/>
          <w:sz w:val="28"/>
          <w:szCs w:val="28"/>
          <w:lang w:bidi="fa-IR"/>
        </w:rPr>
        <w:t>٣١</w:t>
      </w:r>
    </w:p>
    <w:p>
      <w:pPr>
        <w:pStyle w:val="BookText"/>
        <w:rPr/>
      </w:pPr>
      <w:r>
        <w:rPr>
          <w:rFonts w:ascii="Amiri" w:hAnsi="Amiri" w:eastAsia="Amiri" w:cs="Amiri"/>
          <w:color w:val="111111"/>
          <w:sz w:val="28"/>
          <w:sz w:val="28"/>
          <w:szCs w:val="28"/>
          <w:rtl w:val="true"/>
          <w:lang w:bidi="ar-SA"/>
        </w:rPr>
        <w:t xml:space="preserve">منهجية الامام محمد بن ادريس الشافعى فى الفقه و الاصول تأصيل و تحليل، </w:t>
      </w:r>
      <w:r>
        <w:rPr>
          <w:rFonts w:ascii="Amiri" w:hAnsi="Amiri" w:eastAsia="Amiri" w:cs="Amiri"/>
          <w:color w:val="111111"/>
          <w:sz w:val="28"/>
          <w:sz w:val="28"/>
          <w:szCs w:val="28"/>
          <w:lang w:bidi="ar-SA"/>
        </w:rPr>
        <w:t>٣١</w:t>
      </w:r>
    </w:p>
    <w:p>
      <w:pPr>
        <w:pStyle w:val="BookText"/>
        <w:rPr/>
      </w:pPr>
      <w:r>
        <w:rPr>
          <w:rFonts w:ascii="IRNazanin" w:hAnsi="IRNazanin" w:eastAsia="IRNazanin"/>
          <w:color w:val="111111"/>
          <w:sz w:val="28"/>
          <w:sz w:val="28"/>
          <w:szCs w:val="28"/>
          <w:rtl w:val="true"/>
          <w:lang w:bidi="fa-IR"/>
        </w:rPr>
        <w:t xml:space="preserve">المنهل، </w:t>
      </w:r>
      <w:r>
        <w:rPr>
          <w:rFonts w:ascii="IRNazanin" w:hAnsi="IRNazanin" w:eastAsia="IRNazanin"/>
          <w:color w:val="111111"/>
          <w:sz w:val="28"/>
          <w:sz w:val="28"/>
          <w:szCs w:val="28"/>
          <w:lang w:bidi="fa-IR"/>
        </w:rPr>
        <w:t>٢٢٨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 xml:space="preserve">مورد الصفا فى مولد المصطفى، </w:t>
      </w:r>
      <w:r>
        <w:rPr>
          <w:rFonts w:ascii="IRNazanin" w:hAnsi="IRNazanin" w:eastAsia="IRNazanin"/>
          <w:color w:val="111111"/>
          <w:sz w:val="28"/>
          <w:sz w:val="28"/>
          <w:szCs w:val="28"/>
          <w:lang w:bidi="fa-IR"/>
        </w:rPr>
        <w:t>٢٢۴</w:t>
      </w:r>
    </w:p>
    <w:p>
      <w:pPr>
        <w:pStyle w:val="BookText"/>
        <w:rPr/>
      </w:pPr>
      <w:r>
        <w:rPr>
          <w:rFonts w:ascii="Amiri" w:hAnsi="Amiri" w:eastAsia="Amiri" w:cs="Amiri"/>
          <w:color w:val="111111"/>
          <w:sz w:val="28"/>
          <w:sz w:val="28"/>
          <w:szCs w:val="28"/>
          <w:rtl w:val="true"/>
          <w:lang w:bidi="ar-SA"/>
        </w:rPr>
        <w:t xml:space="preserve">موسوعة مرآة الحرمين الشريفين و جزيرة العرب،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٢٣٨</w:t>
      </w:r>
    </w:p>
    <w:p>
      <w:pPr>
        <w:pStyle w:val="BookText"/>
        <w:rPr/>
      </w:pPr>
      <w:r>
        <w:rPr>
          <w:rFonts w:ascii="IRNazanin" w:hAnsi="IRNazanin" w:eastAsia="IRNazanin"/>
          <w:color w:val="111111"/>
          <w:sz w:val="28"/>
          <w:sz w:val="28"/>
          <w:szCs w:val="28"/>
          <w:rtl w:val="true"/>
          <w:lang w:bidi="fa-IR"/>
        </w:rPr>
        <w:t xml:space="preserve">الموضوعات،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 xml:space="preserve">موطأ، </w:t>
      </w:r>
      <w:r>
        <w:rPr>
          <w:rFonts w:ascii="IRNazanin" w:hAnsi="IRNazanin" w:eastAsia="IRNazanin"/>
          <w:color w:val="111111"/>
          <w:sz w:val="28"/>
          <w:sz w:val="28"/>
          <w:szCs w:val="28"/>
          <w:lang w:bidi="fa-IR"/>
        </w:rPr>
        <w:t>١۵٣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٢٣١</w:t>
      </w:r>
    </w:p>
    <w:p>
      <w:pPr>
        <w:pStyle w:val="BookText"/>
        <w:rPr/>
      </w:pPr>
      <w:r>
        <w:rPr>
          <w:rFonts w:ascii="Amiri" w:hAnsi="Amiri" w:eastAsia="Amiri" w:cs="Amiri"/>
          <w:color w:val="111111"/>
          <w:sz w:val="28"/>
          <w:sz w:val="28"/>
          <w:szCs w:val="28"/>
          <w:rtl w:val="true"/>
          <w:lang w:bidi="ar-SA"/>
        </w:rPr>
        <w:t xml:space="preserve">موعظه التبصرة، </w:t>
      </w:r>
      <w:r>
        <w:rPr>
          <w:rFonts w:ascii="Amiri" w:hAnsi="Amiri" w:eastAsia="Amiri" w:cs="Amiri"/>
          <w:color w:val="111111"/>
          <w:sz w:val="28"/>
          <w:sz w:val="28"/>
          <w:szCs w:val="28"/>
          <w:lang w:bidi="ar-SA"/>
        </w:rPr>
        <w:t>١٩۵</w:t>
      </w:r>
    </w:p>
    <w:p>
      <w:pPr>
        <w:pStyle w:val="BookText"/>
        <w:rPr/>
      </w:pPr>
      <w:r>
        <w:rPr>
          <w:rFonts w:ascii="Amiri" w:hAnsi="Amiri" w:eastAsia="Amiri" w:cs="Amiri"/>
          <w:color w:val="111111"/>
          <w:sz w:val="28"/>
          <w:sz w:val="28"/>
          <w:szCs w:val="28"/>
          <w:rtl w:val="true"/>
          <w:lang w:bidi="ar-SA"/>
        </w:rPr>
        <w:t xml:space="preserve">مولد اميرالمؤمنين نصوص مستخرجة من التراث الاسلامى، </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ميقات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٨۴</w:t>
      </w:r>
    </w:p>
    <w:p>
      <w:pPr>
        <w:pStyle w:val="BookText"/>
        <w:rPr/>
      </w:pPr>
      <w:r>
        <w:rPr>
          <w:rFonts w:ascii="IRNazanin" w:hAnsi="IRNazanin" w:eastAsia="IRNazanin"/>
          <w:color w:val="111111"/>
          <w:sz w:val="28"/>
          <w:sz w:val="28"/>
          <w:szCs w:val="28"/>
          <w:rtl w:val="true"/>
          <w:lang w:bidi="fa-IR"/>
        </w:rPr>
        <w:t xml:space="preserve">الناسخ و المنسوخ، </w:t>
      </w:r>
      <w:r>
        <w:rPr>
          <w:rFonts w:ascii="IRNazanin" w:hAnsi="IRNazanin" w:eastAsia="IRNazanin"/>
          <w:color w:val="111111"/>
          <w:sz w:val="28"/>
          <w:sz w:val="28"/>
          <w:szCs w:val="28"/>
          <w:lang w:bidi="fa-IR"/>
        </w:rPr>
        <w:t>٨٣</w:t>
      </w:r>
    </w:p>
    <w:p>
      <w:pPr>
        <w:pStyle w:val="BookText"/>
        <w:rPr/>
      </w:pPr>
      <w:r>
        <w:rPr>
          <w:rFonts w:ascii="Amiri" w:hAnsi="Amiri" w:eastAsia="Amiri" w:cs="Amiri"/>
          <w:color w:val="111111"/>
          <w:sz w:val="28"/>
          <w:sz w:val="28"/>
          <w:szCs w:val="28"/>
          <w:rtl w:val="true"/>
          <w:lang w:bidi="ar-SA"/>
        </w:rPr>
        <w:t xml:space="preserve">النتايج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فوائد الارتحال ونتايج السفر فى اخبار اهل القرن الحادى عشر</w:t>
      </w:r>
    </w:p>
    <w:p>
      <w:pPr>
        <w:pStyle w:val="BookText"/>
        <w:rPr/>
      </w:pPr>
      <w:r>
        <w:rPr>
          <w:rFonts w:ascii="Amiri" w:hAnsi="Amiri" w:eastAsia="Amiri" w:cs="Amiri"/>
          <w:color w:val="111111"/>
          <w:sz w:val="28"/>
          <w:sz w:val="28"/>
          <w:szCs w:val="28"/>
          <w:rtl w:val="true"/>
          <w:lang w:bidi="ar-SA"/>
        </w:rPr>
        <w:t xml:space="preserve">نثر الدرر فى تذييل نظم الدرر فى تراجم افاضل مكة من القرن العاشر الى القرن الرابع عشر، </w:t>
      </w:r>
      <w:r>
        <w:rPr>
          <w:rFonts w:ascii="Amiri" w:hAnsi="Amiri" w:eastAsia="Amiri" w:cs="Amiri"/>
          <w:color w:val="111111"/>
          <w:sz w:val="28"/>
          <w:sz w:val="28"/>
          <w:szCs w:val="28"/>
          <w:lang w:bidi="ar-SA"/>
        </w:rPr>
        <w:t>٢٣۵</w:t>
      </w:r>
    </w:p>
    <w:p>
      <w:pPr>
        <w:pStyle w:val="BookText"/>
        <w:rPr/>
      </w:pPr>
      <w:r>
        <w:rPr>
          <w:rFonts w:ascii="Amiri" w:hAnsi="Amiri" w:eastAsia="Amiri" w:cs="Amiri"/>
          <w:color w:val="111111"/>
          <w:sz w:val="28"/>
          <w:sz w:val="28"/>
          <w:szCs w:val="28"/>
          <w:rtl w:val="true"/>
          <w:lang w:bidi="ar-SA"/>
        </w:rPr>
        <w:t xml:space="preserve">نزهة الالباب فيما لايوجد فى كتاب، </w:t>
      </w:r>
      <w:r>
        <w:rPr>
          <w:rFonts w:ascii="Amiri" w:hAnsi="Amiri" w:eastAsia="Amiri" w:cs="Amiri"/>
          <w:color w:val="111111"/>
          <w:sz w:val="28"/>
          <w:sz w:val="28"/>
          <w:szCs w:val="28"/>
          <w:lang w:bidi="ar-SA"/>
        </w:rPr>
        <w:t>٢١٠</w:t>
      </w:r>
    </w:p>
    <w:p>
      <w:pPr>
        <w:pStyle w:val="BookText"/>
        <w:rPr/>
      </w:pPr>
      <w:r>
        <w:rPr>
          <w:rFonts w:ascii="Amiri" w:hAnsi="Amiri" w:eastAsia="Amiri" w:cs="Amiri"/>
          <w:color w:val="111111"/>
          <w:sz w:val="28"/>
          <w:sz w:val="28"/>
          <w:szCs w:val="28"/>
          <w:rtl w:val="true"/>
          <w:lang w:bidi="ar-SA"/>
        </w:rPr>
        <w:t xml:space="preserve">نشر الرياحين، </w:t>
      </w:r>
      <w:r>
        <w:rPr>
          <w:rFonts w:ascii="Amiri" w:hAnsi="Amiri" w:eastAsia="Amiri" w:cs="Amiri"/>
          <w:color w:val="111111"/>
          <w:sz w:val="28"/>
          <w:sz w:val="28"/>
          <w:szCs w:val="28"/>
          <w:lang w:bidi="ar-SA"/>
        </w:rPr>
        <w:t>٢٢٧</w:t>
      </w:r>
    </w:p>
    <w:p>
      <w:pPr>
        <w:pStyle w:val="BookText"/>
        <w:rPr/>
      </w:pPr>
      <w:r>
        <w:rPr>
          <w:rFonts w:ascii="Amiri" w:hAnsi="Amiri" w:eastAsia="Amiri" w:cs="Amiri"/>
          <w:color w:val="111111"/>
          <w:sz w:val="28"/>
          <w:sz w:val="28"/>
          <w:szCs w:val="28"/>
          <w:rtl w:val="true"/>
          <w:lang w:bidi="ar-SA"/>
        </w:rPr>
        <w:t xml:space="preserve">نصيحة لاخواننا علماء نجد،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١٣٠</w:t>
      </w:r>
    </w:p>
    <w:p>
      <w:pPr>
        <w:pStyle w:val="BookText"/>
        <w:rPr/>
      </w:pPr>
      <w:r>
        <w:rPr>
          <w:rFonts w:ascii="Amiri" w:hAnsi="Amiri" w:eastAsia="Amiri" w:cs="Amiri"/>
          <w:color w:val="111111"/>
          <w:sz w:val="28"/>
          <w:sz w:val="28"/>
          <w:szCs w:val="28"/>
          <w:rtl w:val="true"/>
          <w:lang w:bidi="ar-SA"/>
        </w:rPr>
        <w:t xml:space="preserve">نظم الدرر فى اختصار نشر النور و الزهر فى تراجم افاضل مكة من القرن العاشر الى القرن الرابع عشر، </w:t>
      </w:r>
      <w:r>
        <w:rPr>
          <w:rFonts w:ascii="Amiri" w:hAnsi="Amiri" w:eastAsia="Amiri" w:cs="Amiri"/>
          <w:color w:val="111111"/>
          <w:sz w:val="28"/>
          <w:sz w:val="28"/>
          <w:szCs w:val="28"/>
          <w:lang w:bidi="ar-SA"/>
        </w:rPr>
        <w:t>٢٢٢</w:t>
      </w:r>
    </w:p>
    <w:p>
      <w:pPr>
        <w:pStyle w:val="BookText"/>
        <w:rPr/>
      </w:pPr>
      <w:r>
        <w:rPr>
          <w:rFonts w:ascii="Amiri" w:hAnsi="Amiri" w:eastAsia="Amiri" w:cs="Amiri"/>
          <w:color w:val="111111"/>
          <w:sz w:val="28"/>
          <w:sz w:val="28"/>
          <w:szCs w:val="28"/>
          <w:rtl w:val="true"/>
          <w:lang w:bidi="ar-SA"/>
        </w:rPr>
        <w:t xml:space="preserve">نظم الدرر فى تراجم علماء مكة من القرن العاشر الى القرن الرابع عشر، </w:t>
      </w:r>
      <w:r>
        <w:rPr>
          <w:rFonts w:ascii="Amiri" w:hAnsi="Amiri" w:eastAsia="Amiri" w:cs="Amiri"/>
          <w:color w:val="111111"/>
          <w:sz w:val="28"/>
          <w:sz w:val="28"/>
          <w:szCs w:val="28"/>
          <w:lang w:bidi="ar-SA"/>
        </w:rPr>
        <w:t>٢٣۵</w:t>
      </w:r>
    </w:p>
    <w:p>
      <w:pPr>
        <w:pStyle w:val="BookText"/>
        <w:rPr/>
      </w:pPr>
      <w:r>
        <w:rPr>
          <w:rFonts w:ascii="Amiri" w:hAnsi="Amiri" w:eastAsia="Amiri" w:cs="Amiri"/>
          <w:color w:val="111111"/>
          <w:sz w:val="28"/>
          <w:sz w:val="28"/>
          <w:szCs w:val="28"/>
          <w:rtl w:val="true"/>
          <w:lang w:bidi="ar-SA"/>
        </w:rPr>
        <w:t xml:space="preserve">النفحات الاريجة فى متعلقات بيت ام المؤمنين خديجة،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٢٢۴</w:t>
      </w:r>
    </w:p>
    <w:p>
      <w:pPr>
        <w:pStyle w:val="BookText"/>
        <w:rPr/>
      </w:pPr>
      <w:r>
        <w:rPr>
          <w:rFonts w:ascii="Amiri" w:hAnsi="Amiri" w:eastAsia="Amiri" w:cs="Amiri"/>
          <w:color w:val="111111"/>
          <w:sz w:val="28"/>
          <w:sz w:val="28"/>
          <w:szCs w:val="28"/>
          <w:rtl w:val="true"/>
          <w:lang w:bidi="ar-SA"/>
        </w:rPr>
        <w:t xml:space="preserve">نقد آل‌الشيخ محمد عبدالوهاب من الداخل،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نقض الوهابية،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النكت على الصحيح، </w:t>
      </w:r>
      <w:r>
        <w:rPr>
          <w:rFonts w:ascii="Amiri" w:hAnsi="Amiri" w:eastAsia="Amiri" w:cs="Amiri"/>
          <w:color w:val="111111"/>
          <w:sz w:val="28"/>
          <w:sz w:val="28"/>
          <w:szCs w:val="28"/>
          <w:lang w:bidi="ar-SA"/>
        </w:rPr>
        <w:t>٢١۶</w:t>
      </w:r>
    </w:p>
    <w:p>
      <w:pPr>
        <w:pStyle w:val="BookText"/>
        <w:rPr/>
      </w:pPr>
      <w:r>
        <w:rPr>
          <w:rFonts w:ascii="Amiri" w:hAnsi="Amiri" w:eastAsia="Amiri" w:cs="Amiri"/>
          <w:color w:val="111111"/>
          <w:sz w:val="28"/>
          <w:sz w:val="28"/>
          <w:szCs w:val="28"/>
          <w:rtl w:val="true"/>
          <w:lang w:bidi="ar-SA"/>
        </w:rPr>
        <w:t xml:space="preserve">النوازل الجديدة الكبرى فيما لاهل فاس و غيرهم من البدو و القرى، </w:t>
      </w:r>
      <w:r>
        <w:rPr>
          <w:rFonts w:ascii="Amiri" w:hAnsi="Amiri" w:eastAsia="Amiri" w:cs="Amiri"/>
          <w:color w:val="111111"/>
          <w:sz w:val="28"/>
          <w:sz w:val="28"/>
          <w:szCs w:val="28"/>
          <w:lang w:bidi="ar-SA"/>
        </w:rPr>
        <w:t>١٢۴</w:t>
      </w:r>
    </w:p>
    <w:p>
      <w:pPr>
        <w:pStyle w:val="BookText"/>
        <w:rPr/>
      </w:pPr>
      <w:r>
        <w:rPr>
          <w:rFonts w:ascii="IRNazanin" w:hAnsi="IRNazanin" w:eastAsia="IRNazanin"/>
          <w:color w:val="111111"/>
          <w:sz w:val="28"/>
          <w:sz w:val="28"/>
          <w:szCs w:val="28"/>
          <w:rtl w:val="true"/>
          <w:lang w:bidi="fa-IR"/>
        </w:rPr>
        <w:t xml:space="preserve">النور السافر عن اخبار القرن العاشر، </w:t>
      </w:r>
      <w:r>
        <w:rPr>
          <w:rFonts w:ascii="IRNazanin" w:hAnsi="IRNazanin" w:eastAsia="IRNazanin"/>
          <w:color w:val="111111"/>
          <w:sz w:val="28"/>
          <w:sz w:val="28"/>
          <w:szCs w:val="28"/>
          <w:lang w:bidi="fa-IR"/>
        </w:rPr>
        <w:t>٢١٨</w:t>
      </w:r>
    </w:p>
    <w:p>
      <w:pPr>
        <w:pStyle w:val="BookText"/>
        <w:rPr/>
      </w:pPr>
      <w:r>
        <w:rPr>
          <w:rFonts w:ascii="Amiri" w:hAnsi="Amiri" w:eastAsia="Amiri" w:cs="Amiri"/>
          <w:color w:val="111111"/>
          <w:sz w:val="28"/>
          <w:sz w:val="28"/>
          <w:szCs w:val="28"/>
          <w:rtl w:val="true"/>
          <w:lang w:bidi="ar-SA"/>
        </w:rPr>
        <w:t xml:space="preserve">النهر الفائق شرح كنزالدقائق، </w:t>
      </w:r>
      <w:r>
        <w:rPr>
          <w:rFonts w:ascii="Amiri" w:hAnsi="Amiri" w:eastAsia="Amiri" w:cs="Amiri"/>
          <w:color w:val="111111"/>
          <w:sz w:val="28"/>
          <w:sz w:val="28"/>
          <w:szCs w:val="28"/>
          <w:lang w:bidi="ar-SA"/>
        </w:rPr>
        <w:t>١٠٢</w:t>
      </w:r>
    </w:p>
    <w:p>
      <w:pPr>
        <w:pStyle w:val="BookText"/>
        <w:rPr/>
      </w:pPr>
      <w:r>
        <w:rPr>
          <w:rFonts w:ascii="Amiri" w:hAnsi="Amiri" w:eastAsia="Amiri" w:cs="Amiri"/>
          <w:color w:val="111111"/>
          <w:sz w:val="28"/>
          <w:sz w:val="28"/>
          <w:szCs w:val="28"/>
          <w:rtl w:val="true"/>
          <w:lang w:bidi="ar-SA"/>
        </w:rPr>
        <w:t xml:space="preserve">وسائل الشيعه، </w:t>
      </w:r>
      <w:r>
        <w:rPr>
          <w:rFonts w:ascii="Amiri" w:hAnsi="Amiri" w:eastAsia="Amiri" w:cs="Amiri"/>
          <w:color w:val="111111"/>
          <w:sz w:val="28"/>
          <w:sz w:val="28"/>
          <w:szCs w:val="28"/>
          <w:lang w:bidi="ar-SA"/>
        </w:rPr>
        <w:t>١٣۶</w:t>
      </w:r>
    </w:p>
    <w:p>
      <w:pPr>
        <w:pStyle w:val="BookText"/>
        <w:rPr/>
      </w:pPr>
      <w:r>
        <w:rPr>
          <w:rFonts w:ascii="IRNazanin" w:hAnsi="IRNazanin" w:eastAsia="IRNazanin"/>
          <w:color w:val="111111"/>
          <w:sz w:val="28"/>
          <w:sz w:val="28"/>
          <w:szCs w:val="28"/>
          <w:rtl w:val="true"/>
          <w:lang w:bidi="fa-IR"/>
        </w:rPr>
        <w:t xml:space="preserve">الوصل و المنى، </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 xml:space="preserve">وفاء الوفاء باخبار دار المصطفى،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٢١٨</w:t>
      </w:r>
    </w:p>
    <w:p>
      <w:pPr>
        <w:pStyle w:val="BookText"/>
        <w:rPr/>
      </w:pPr>
      <w:r>
        <w:rPr>
          <w:rFonts w:ascii="Amiri" w:hAnsi="Amiri" w:eastAsia="Amiri" w:cs="Amiri"/>
          <w:color w:val="111111"/>
          <w:sz w:val="28"/>
          <w:sz w:val="28"/>
          <w:szCs w:val="28"/>
          <w:rtl w:val="true"/>
          <w:lang w:bidi="ar-SA"/>
        </w:rPr>
        <w:t xml:space="preserve">وفيات الاعيان، </w:t>
      </w:r>
      <w:r>
        <w:rPr>
          <w:rFonts w:ascii="Amiri" w:hAnsi="Amiri" w:eastAsia="Amiri" w:cs="Amiri"/>
          <w:color w:val="111111"/>
          <w:sz w:val="28"/>
          <w:sz w:val="28"/>
          <w:szCs w:val="28"/>
          <w:lang w:bidi="ar-SA"/>
        </w:rPr>
        <w:t>١٩٢</w:t>
      </w:r>
    </w:p>
    <w:p>
      <w:pPr>
        <w:pStyle w:val="BookText"/>
        <w:rPr/>
      </w:pPr>
      <w:r>
        <w:rPr>
          <w:rFonts w:ascii="Amiri" w:hAnsi="Amiri" w:eastAsia="Amiri" w:cs="Amiri"/>
          <w:color w:val="111111"/>
          <w:sz w:val="28"/>
          <w:sz w:val="28"/>
          <w:szCs w:val="28"/>
          <w:rtl w:val="true"/>
          <w:lang w:bidi="ar-SA"/>
        </w:rPr>
        <w:t xml:space="preserve">وليد الكعبة، </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الوهابية فكراً و ممارسة،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الوهابية و الشبهات فى القديم و الحديث، </w:t>
      </w:r>
      <w:r>
        <w:rPr>
          <w:rFonts w:ascii="Amiri" w:hAnsi="Amiri" w:eastAsia="Amiri" w:cs="Amiri"/>
          <w:color w:val="111111"/>
          <w:sz w:val="28"/>
          <w:sz w:val="28"/>
          <w:szCs w:val="28"/>
          <w:lang w:bidi="ar-SA"/>
        </w:rPr>
        <w:t>١٧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وهابى‌گرى، </w:t>
      </w:r>
      <w:r>
        <w:rPr>
          <w:rFonts w:ascii="IRNazanin" w:hAnsi="IRNazanin" w:eastAsia="IRNazanin"/>
          <w:color w:val="111111"/>
          <w:sz w:val="28"/>
          <w:sz w:val="28"/>
          <w:szCs w:val="28"/>
          <w:lang w:bidi="fa-IR"/>
        </w:rPr>
        <w:t>١٣۴</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هادى ذوى الافهام الى تاريخ البلد الحرام، </w:t>
      </w:r>
      <w:r>
        <w:rPr>
          <w:rFonts w:ascii="Amiri" w:hAnsi="Amiri" w:eastAsia="Amiri" w:cs="Amiri"/>
          <w:color w:val="111111"/>
          <w:sz w:val="28"/>
          <w:sz w:val="28"/>
          <w:szCs w:val="28"/>
          <w:lang w:bidi="ar-SA"/>
        </w:rPr>
        <w:t>٢١٣</w:t>
      </w:r>
    </w:p>
    <w:p>
      <w:pPr>
        <w:pStyle w:val="BookText"/>
        <w:rPr/>
      </w:pPr>
      <w:r>
        <w:rPr>
          <w:rFonts w:ascii="Amiri" w:hAnsi="Amiri" w:eastAsia="Amiri" w:cs="Amiri"/>
          <w:color w:val="111111"/>
          <w:sz w:val="28"/>
          <w:sz w:val="28"/>
          <w:szCs w:val="28"/>
          <w:rtl w:val="true"/>
          <w:lang w:bidi="ar-SA"/>
        </w:rPr>
        <w:t xml:space="preserve">هداية السالك الى المذاهب الاربعة فى المناسك،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٢٠٩</w:t>
      </w:r>
    </w:p>
    <w:p>
      <w:pPr>
        <w:pStyle w:val="BookText"/>
        <w:rPr/>
      </w:pPr>
      <w:r>
        <w:rPr>
          <w:rFonts w:ascii="Amiri" w:hAnsi="Amiri" w:eastAsia="Amiri" w:cs="Amiri"/>
          <w:color w:val="111111"/>
          <w:sz w:val="28"/>
          <w:sz w:val="28"/>
          <w:szCs w:val="28"/>
          <w:rtl w:val="true"/>
          <w:lang w:bidi="ar-SA"/>
        </w:rPr>
        <w:t xml:space="preserve">هدية العارفين، </w:t>
      </w:r>
      <w:r>
        <w:rPr>
          <w:rFonts w:ascii="Amiri" w:hAnsi="Amiri" w:eastAsia="Amiri" w:cs="Amiri"/>
          <w:color w:val="111111"/>
          <w:sz w:val="28"/>
          <w:sz w:val="28"/>
          <w:szCs w:val="28"/>
          <w:lang w:bidi="ar-SA"/>
        </w:rPr>
        <w:t>٢٢٠</w:t>
      </w:r>
    </w:p>
    <w:p>
      <w:pPr>
        <w:pStyle w:val="BookText"/>
        <w:rPr/>
      </w:pPr>
      <w:r>
        <w:rPr>
          <w:rFonts w:ascii="IRNazanin" w:hAnsi="IRNazanin" w:eastAsia="IRNazanin"/>
          <w:color w:val="111111"/>
          <w:sz w:val="28"/>
          <w:sz w:val="28"/>
          <w:szCs w:val="28"/>
          <w:rtl w:val="true"/>
          <w:lang w:bidi="fa-IR"/>
        </w:rPr>
        <w:t xml:space="preserve">همگام با پيامبر در حجة الوداع،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 xml:space="preserve">يگانه مولود كعبه، </w:t>
      </w:r>
      <w:r>
        <w:rPr>
          <w:rFonts w:ascii="IRNazanin" w:hAnsi="IRNazanin" w:eastAsia="IRNazanin"/>
          <w:color w:val="111111"/>
          <w:sz w:val="28"/>
          <w:sz w:val="28"/>
          <w:szCs w:val="28"/>
          <w:lang w:bidi="fa-IR"/>
        </w:rPr>
        <w:t>٨۶</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 الحجاز،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bookmarkStart w:id="220" w:name="pg1963_26332"/>
    </w:p>
    <w:p>
      <w:pPr>
        <w:pStyle w:val="Heading3"/>
        <w:numPr>
          <w:ilvl w:val="2"/>
          <w:numId w:val="1"/>
        </w:numPr>
        <w:rPr/>
      </w:pPr>
      <w:bookmarkStart w:id="221" w:name="__RefHeading___Toc3643662_3650668749"/>
      <w:bookmarkStart w:id="222" w:name="_Toc77"/>
      <w:bookmarkEnd w:id="220"/>
      <w:bookmarkEnd w:id="221"/>
      <w:r>
        <w:rPr>
          <w:rtl w:val="true"/>
        </w:rPr>
        <w:t>ه</w:t>
      </w:r>
      <w:r>
        <w:rPr>
          <w:rtl w:val="true"/>
        </w:rPr>
        <w:t xml:space="preserve">) </w:t>
      </w:r>
      <w:r>
        <w:rPr>
          <w:rtl w:val="true"/>
        </w:rPr>
        <w:t>نمايه كسان</w:t>
      </w:r>
      <w:bookmarkEnd w:id="222"/>
    </w:p>
    <w:p>
      <w:pPr>
        <w:pStyle w:val="BookText"/>
        <w:rPr/>
      </w:pPr>
      <w:r>
        <w:rPr>
          <w:rFonts w:ascii="IRNazanin" w:hAnsi="IRNazanin" w:eastAsia="IRNazanin"/>
          <w:color w:val="111111"/>
          <w:sz w:val="28"/>
          <w:sz w:val="28"/>
          <w:szCs w:val="28"/>
          <w:rtl w:val="true"/>
          <w:lang w:bidi="fa-IR"/>
        </w:rPr>
        <w:t xml:space="preserve">آدم،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 xml:space="preserve">آل سعود، </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ابالحسن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١٠٩</w:t>
      </w:r>
    </w:p>
    <w:p>
      <w:pPr>
        <w:pStyle w:val="BookText"/>
        <w:rPr/>
      </w:pPr>
      <w:r>
        <w:rPr>
          <w:rFonts w:ascii="Amiri" w:hAnsi="Amiri" w:eastAsia="Amiri" w:cs="Amiri"/>
          <w:color w:val="111111"/>
          <w:sz w:val="28"/>
          <w:sz w:val="28"/>
          <w:szCs w:val="28"/>
          <w:rtl w:val="true"/>
          <w:lang w:bidi="ar-SA"/>
        </w:rPr>
        <w:t xml:space="preserve">ابراهيم ابوسليمان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عبدالوهاب ابراهيم ابوسليمان</w:t>
      </w:r>
    </w:p>
    <w:p>
      <w:pPr>
        <w:pStyle w:val="BookText"/>
        <w:rPr/>
      </w:pPr>
      <w:r>
        <w:rPr>
          <w:rFonts w:ascii="Amiri" w:hAnsi="Amiri" w:eastAsia="Amiri" w:cs="Amiri"/>
          <w:color w:val="111111"/>
          <w:sz w:val="28"/>
          <w:sz w:val="28"/>
          <w:szCs w:val="28"/>
          <w:rtl w:val="true"/>
          <w:lang w:bidi="ar-SA"/>
        </w:rPr>
        <w:t xml:space="preserve">ابراهيم بن احمد يمانى، </w:t>
      </w:r>
      <w:r>
        <w:rPr>
          <w:rFonts w:ascii="Amiri" w:hAnsi="Amiri" w:eastAsia="Amiri" w:cs="Amiri"/>
          <w:color w:val="111111"/>
          <w:sz w:val="28"/>
          <w:sz w:val="28"/>
          <w:szCs w:val="28"/>
          <w:lang w:bidi="ar-SA"/>
        </w:rPr>
        <w:t>١٨٩</w:t>
      </w:r>
    </w:p>
    <w:p>
      <w:pPr>
        <w:pStyle w:val="BookText"/>
        <w:rPr/>
      </w:pPr>
      <w:r>
        <w:rPr>
          <w:rFonts w:ascii="Amiri" w:hAnsi="Amiri" w:eastAsia="Amiri" w:cs="Amiri"/>
          <w:color w:val="111111"/>
          <w:sz w:val="28"/>
          <w:sz w:val="28"/>
          <w:szCs w:val="28"/>
          <w:rtl w:val="true"/>
          <w:lang w:bidi="ar-SA"/>
        </w:rPr>
        <w:t xml:space="preserve">ابراهيم بن اسحاق حربى، </w:t>
      </w:r>
      <w:r>
        <w:rPr>
          <w:rFonts w:ascii="Amiri" w:hAnsi="Amiri" w:eastAsia="Amiri" w:cs="Amiri"/>
          <w:color w:val="111111"/>
          <w:sz w:val="28"/>
          <w:sz w:val="28"/>
          <w:szCs w:val="28"/>
          <w:lang w:bidi="ar-SA"/>
        </w:rPr>
        <w:t>١٨٩</w:t>
      </w:r>
    </w:p>
    <w:p>
      <w:pPr>
        <w:pStyle w:val="BookText"/>
        <w:rPr/>
      </w:pPr>
      <w:r>
        <w:rPr>
          <w:rFonts w:ascii="Amiri" w:hAnsi="Amiri" w:eastAsia="Amiri" w:cs="Amiri"/>
          <w:color w:val="111111"/>
          <w:sz w:val="28"/>
          <w:sz w:val="28"/>
          <w:szCs w:val="28"/>
          <w:rtl w:val="true"/>
          <w:lang w:bidi="ar-SA"/>
        </w:rPr>
        <w:t xml:space="preserve">ابراهيم بن عمرو، </w:t>
      </w:r>
      <w:r>
        <w:rPr>
          <w:rFonts w:ascii="Amiri" w:hAnsi="Amiri" w:eastAsia="Amiri" w:cs="Amiri"/>
          <w:color w:val="111111"/>
          <w:sz w:val="28"/>
          <w:sz w:val="28"/>
          <w:szCs w:val="28"/>
          <w:lang w:bidi="ar-SA"/>
        </w:rPr>
        <w:t>٧۴</w:t>
      </w:r>
    </w:p>
    <w:p>
      <w:pPr>
        <w:pStyle w:val="BookText"/>
        <w:rPr/>
      </w:pPr>
      <w:r>
        <w:rPr>
          <w:rFonts w:ascii="Amiri" w:hAnsi="Amiri" w:eastAsia="Amiri" w:cs="Amiri"/>
          <w:color w:val="111111"/>
          <w:sz w:val="28"/>
          <w:sz w:val="28"/>
          <w:szCs w:val="28"/>
          <w:rtl w:val="true"/>
          <w:lang w:bidi="ar-SA"/>
        </w:rPr>
        <w:t xml:space="preserve">ابراهيم بن محمد دمشقى صوفى، </w:t>
      </w:r>
      <w:r>
        <w:rPr>
          <w:rFonts w:ascii="Amiri" w:hAnsi="Amiri" w:eastAsia="Amiri" w:cs="Amiri"/>
          <w:color w:val="111111"/>
          <w:sz w:val="28"/>
          <w:sz w:val="28"/>
          <w:szCs w:val="28"/>
          <w:lang w:bidi="ar-SA"/>
        </w:rPr>
        <w:t>٢١٢</w:t>
      </w:r>
    </w:p>
    <w:p>
      <w:pPr>
        <w:pStyle w:val="BookText"/>
        <w:rPr/>
      </w:pPr>
      <w:r>
        <w:rPr>
          <w:rFonts w:ascii="Amiri" w:hAnsi="Amiri" w:eastAsia="Amiri" w:cs="Amiri"/>
          <w:color w:val="111111"/>
          <w:sz w:val="28"/>
          <w:sz w:val="28"/>
          <w:szCs w:val="28"/>
          <w:rtl w:val="true"/>
          <w:lang w:bidi="ar-SA"/>
        </w:rPr>
        <w:t xml:space="preserve">ابراهيم بن يعقوب جوزجانى، </w:t>
      </w:r>
      <w:r>
        <w:rPr>
          <w:rFonts w:ascii="Amiri" w:hAnsi="Amiri" w:eastAsia="Amiri" w:cs="Amiri"/>
          <w:color w:val="111111"/>
          <w:sz w:val="28"/>
          <w:sz w:val="28"/>
          <w:szCs w:val="28"/>
          <w:lang w:bidi="ar-SA"/>
        </w:rPr>
        <w:t>١٩٠</w:t>
      </w:r>
    </w:p>
    <w:p>
      <w:pPr>
        <w:pStyle w:val="BookText"/>
        <w:rPr/>
      </w:pPr>
      <w:r>
        <w:rPr>
          <w:rFonts w:ascii="Amiri" w:hAnsi="Amiri" w:eastAsia="Amiri" w:cs="Amiri"/>
          <w:color w:val="111111"/>
          <w:sz w:val="28"/>
          <w:sz w:val="28"/>
          <w:szCs w:val="28"/>
          <w:rtl w:val="true"/>
          <w:lang w:bidi="ar-SA"/>
        </w:rPr>
        <w:t xml:space="preserve">ابراهيم بيك، </w:t>
      </w:r>
      <w:r>
        <w:rPr>
          <w:rFonts w:ascii="Amiri" w:hAnsi="Amiri" w:eastAsia="Amiri" w:cs="Amiri"/>
          <w:color w:val="111111"/>
          <w:sz w:val="28"/>
          <w:sz w:val="28"/>
          <w:szCs w:val="28"/>
          <w:lang w:bidi="ar-SA"/>
        </w:rPr>
        <w:t>١۶٣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١۶۴</w:t>
      </w:r>
    </w:p>
    <w:p>
      <w:pPr>
        <w:pStyle w:val="BookText"/>
        <w:rPr/>
      </w:pPr>
      <w:r>
        <w:rPr>
          <w:rFonts w:ascii="Amiri" w:hAnsi="Amiri" w:eastAsia="Amiri" w:cs="Amiri"/>
          <w:color w:val="111111"/>
          <w:sz w:val="28"/>
          <w:sz w:val="28"/>
          <w:szCs w:val="28"/>
          <w:rtl w:val="true"/>
          <w:lang w:bidi="ar-SA"/>
        </w:rPr>
        <w:t xml:space="preserve">ابراهيم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١٠٩</w:t>
      </w:r>
    </w:p>
    <w:p>
      <w:pPr>
        <w:pStyle w:val="BookText"/>
        <w:rPr/>
      </w:pPr>
      <w:r>
        <w:rPr>
          <w:rFonts w:ascii="IRNazanin" w:hAnsi="IRNazanin" w:eastAsia="IRNazanin"/>
          <w:color w:val="111111"/>
          <w:sz w:val="28"/>
          <w:sz w:val="28"/>
          <w:szCs w:val="28"/>
          <w:rtl w:val="true"/>
          <w:lang w:bidi="fa-IR"/>
        </w:rPr>
        <w:t xml:space="preserve">ابراهيم رفعت پاشا، </w:t>
      </w:r>
      <w:r>
        <w:rPr>
          <w:rFonts w:ascii="IRNazanin" w:hAnsi="IRNazanin" w:eastAsia="IRNazanin"/>
          <w:color w:val="111111"/>
          <w:sz w:val="28"/>
          <w:sz w:val="28"/>
          <w:szCs w:val="28"/>
          <w:lang w:bidi="fa-IR"/>
        </w:rPr>
        <w:t>٣٠</w:t>
      </w:r>
    </w:p>
    <w:p>
      <w:pPr>
        <w:pStyle w:val="BookText"/>
        <w:rPr/>
      </w:pPr>
      <w:r>
        <w:rPr>
          <w:rFonts w:ascii="Amiri" w:hAnsi="Amiri" w:eastAsia="Amiri" w:cs="Amiri"/>
          <w:color w:val="111111"/>
          <w:sz w:val="28"/>
          <w:sz w:val="28"/>
          <w:szCs w:val="28"/>
          <w:rtl w:val="true"/>
          <w:lang w:bidi="ar-SA"/>
        </w:rPr>
        <w:t xml:space="preserve">ابراهيم عنقرى، </w:t>
      </w:r>
      <w:r>
        <w:rPr>
          <w:rFonts w:ascii="Amiri" w:hAnsi="Amiri" w:eastAsia="Amiri" w:cs="Amiri"/>
          <w:color w:val="111111"/>
          <w:sz w:val="28"/>
          <w:sz w:val="28"/>
          <w:szCs w:val="28"/>
          <w:lang w:bidi="ar-SA"/>
        </w:rPr>
        <w:t>١۶٩</w:t>
      </w:r>
    </w:p>
    <w:p>
      <w:pPr>
        <w:pStyle w:val="BookText"/>
        <w:rPr/>
      </w:pPr>
      <w:r>
        <w:rPr>
          <w:rFonts w:ascii="Amiri" w:hAnsi="Amiri" w:eastAsia="Amiri" w:cs="Amiri"/>
          <w:color w:val="111111"/>
          <w:sz w:val="28"/>
          <w:sz w:val="28"/>
          <w:szCs w:val="28"/>
          <w:rtl w:val="true"/>
          <w:lang w:bidi="ar-SA"/>
        </w:rPr>
        <w:t xml:space="preserve">ابراهيم يزيدى، </w:t>
      </w:r>
      <w:r>
        <w:rPr>
          <w:rFonts w:ascii="Amiri" w:hAnsi="Amiri" w:eastAsia="Amiri" w:cs="Amiri"/>
          <w:color w:val="111111"/>
          <w:sz w:val="28"/>
          <w:sz w:val="28"/>
          <w:szCs w:val="28"/>
          <w:lang w:bidi="ar-SA"/>
        </w:rPr>
        <w:t>۵٣</w:t>
      </w:r>
    </w:p>
    <w:p>
      <w:pPr>
        <w:pStyle w:val="BookText"/>
        <w:rPr/>
      </w:pPr>
      <w:r>
        <w:rPr>
          <w:rFonts w:ascii="Amiri" w:hAnsi="Amiri" w:eastAsia="Amiri" w:cs="Amiri"/>
          <w:color w:val="111111"/>
          <w:sz w:val="28"/>
          <w:sz w:val="28"/>
          <w:szCs w:val="28"/>
          <w:rtl w:val="true"/>
          <w:lang w:bidi="ar-SA"/>
        </w:rPr>
        <w:t xml:space="preserve">ابن ابى‌الحديد، </w:t>
      </w:r>
      <w:r>
        <w:rPr>
          <w:rFonts w:ascii="Amiri" w:hAnsi="Amiri" w:eastAsia="Amiri" w:cs="Amiri"/>
          <w:color w:val="111111"/>
          <w:sz w:val="28"/>
          <w:sz w:val="28"/>
          <w:szCs w:val="28"/>
          <w:lang w:bidi="ar-SA"/>
        </w:rPr>
        <w:t>٢١۵</w:t>
      </w:r>
    </w:p>
    <w:p>
      <w:pPr>
        <w:pStyle w:val="BookText"/>
        <w:rPr/>
      </w:pPr>
      <w:r>
        <w:rPr>
          <w:rFonts w:ascii="IRNazanin" w:hAnsi="IRNazanin" w:eastAsia="IRNazanin"/>
          <w:color w:val="111111"/>
          <w:sz w:val="28"/>
          <w:sz w:val="28"/>
          <w:szCs w:val="28"/>
          <w:rtl w:val="true"/>
          <w:lang w:bidi="fa-IR"/>
        </w:rPr>
        <w:t xml:space="preserve">ابن ابى‌عمر، </w:t>
      </w:r>
      <w:r>
        <w:rPr>
          <w:rFonts w:ascii="IRNazanin" w:hAnsi="IRNazanin" w:eastAsia="IRNazanin"/>
          <w:color w:val="111111"/>
          <w:sz w:val="28"/>
          <w:sz w:val="28"/>
          <w:szCs w:val="28"/>
          <w:lang w:bidi="fa-IR"/>
        </w:rPr>
        <w:t>٧٣</w:t>
      </w:r>
    </w:p>
    <w:p>
      <w:pPr>
        <w:pStyle w:val="BookText"/>
        <w:rPr/>
      </w:pPr>
      <w:r>
        <w:rPr>
          <w:rFonts w:ascii="Amiri" w:hAnsi="Amiri" w:eastAsia="Amiri" w:cs="Amiri"/>
          <w:color w:val="111111"/>
          <w:sz w:val="28"/>
          <w:sz w:val="28"/>
          <w:szCs w:val="28"/>
          <w:rtl w:val="true"/>
          <w:lang w:bidi="ar-SA"/>
        </w:rPr>
        <w:t xml:space="preserve">ابن ابى‌مليكه، </w:t>
      </w:r>
      <w:r>
        <w:rPr>
          <w:rFonts w:ascii="Amiri" w:hAnsi="Amiri" w:eastAsia="Amiri" w:cs="Amiri"/>
          <w:color w:val="111111"/>
          <w:sz w:val="28"/>
          <w:sz w:val="28"/>
          <w:szCs w:val="28"/>
          <w:lang w:bidi="ar-SA"/>
        </w:rPr>
        <w:t>۶۵</w:t>
      </w:r>
    </w:p>
    <w:p>
      <w:pPr>
        <w:pStyle w:val="BookText"/>
        <w:rPr/>
      </w:pPr>
      <w:r>
        <w:rPr>
          <w:rFonts w:ascii="Amiri" w:hAnsi="Amiri" w:eastAsia="Amiri" w:cs="Amiri"/>
          <w:color w:val="111111"/>
          <w:sz w:val="28"/>
          <w:sz w:val="28"/>
          <w:szCs w:val="28"/>
          <w:rtl w:val="true"/>
          <w:lang w:bidi="ar-SA"/>
        </w:rPr>
        <w:t xml:space="preserve">ابن اثير، </w:t>
      </w:r>
      <w:r>
        <w:rPr>
          <w:rFonts w:ascii="Amiri" w:hAnsi="Amiri" w:eastAsia="Amiri" w:cs="Amiri"/>
          <w:color w:val="111111"/>
          <w:sz w:val="28"/>
          <w:sz w:val="28"/>
          <w:szCs w:val="28"/>
          <w:lang w:bidi="ar-SA"/>
        </w:rPr>
        <w:t>۵١</w:t>
      </w:r>
    </w:p>
    <w:p>
      <w:pPr>
        <w:pStyle w:val="BookText"/>
        <w:rPr/>
      </w:pPr>
      <w:r>
        <w:rPr>
          <w:rFonts w:ascii="IRNazanin" w:hAnsi="IRNazanin" w:eastAsia="IRNazanin"/>
          <w:color w:val="111111"/>
          <w:sz w:val="28"/>
          <w:sz w:val="28"/>
          <w:szCs w:val="28"/>
          <w:rtl w:val="true"/>
          <w:lang w:bidi="fa-IR"/>
        </w:rPr>
        <w:t xml:space="preserve">ابن اسحاق، </w:t>
      </w:r>
      <w:r>
        <w:rPr>
          <w:rFonts w:ascii="IRNazanin" w:hAnsi="IRNazanin" w:eastAsia="IRNazanin"/>
          <w:color w:val="111111"/>
          <w:sz w:val="28"/>
          <w:sz w:val="28"/>
          <w:szCs w:val="28"/>
          <w:lang w:bidi="fa-IR"/>
        </w:rPr>
        <w:t>۵٣</w:t>
      </w:r>
    </w:p>
    <w:p>
      <w:pPr>
        <w:pStyle w:val="BookText"/>
        <w:rPr/>
      </w:pPr>
      <w:r>
        <w:rPr>
          <w:rFonts w:ascii="Amiri" w:hAnsi="Amiri" w:eastAsia="Amiri" w:cs="Amiri"/>
          <w:color w:val="111111"/>
          <w:sz w:val="28"/>
          <w:sz w:val="28"/>
          <w:szCs w:val="28"/>
          <w:rtl w:val="true"/>
          <w:lang w:bidi="ar-SA"/>
        </w:rPr>
        <w:t xml:space="preserve">ابن تيميه،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٢٠٢</w:t>
      </w:r>
    </w:p>
    <w:p>
      <w:pPr>
        <w:pStyle w:val="BookText"/>
        <w:rPr/>
      </w:pPr>
      <w:r>
        <w:rPr>
          <w:rFonts w:ascii="IRNazanin" w:hAnsi="IRNazanin" w:eastAsia="IRNazanin"/>
          <w:color w:val="111111"/>
          <w:sz w:val="28"/>
          <w:sz w:val="28"/>
          <w:szCs w:val="28"/>
          <w:rtl w:val="true"/>
          <w:lang w:bidi="fa-IR"/>
        </w:rPr>
        <w:t xml:space="preserve">ابن جابر، </w:t>
      </w:r>
      <w:r>
        <w:rPr>
          <w:rFonts w:ascii="IRNazanin" w:hAnsi="IRNazanin" w:eastAsia="IRNazanin"/>
          <w:color w:val="111111"/>
          <w:sz w:val="28"/>
          <w:sz w:val="28"/>
          <w:szCs w:val="28"/>
          <w:lang w:bidi="fa-IR"/>
        </w:rPr>
        <w:t>٢١۴</w:t>
      </w:r>
    </w:p>
    <w:p>
      <w:pPr>
        <w:pStyle w:val="BookText"/>
        <w:rPr/>
      </w:pPr>
      <w:r>
        <w:rPr>
          <w:rFonts w:ascii="Amiri" w:hAnsi="Amiri" w:eastAsia="Amiri" w:cs="Amiri"/>
          <w:color w:val="111111"/>
          <w:sz w:val="28"/>
          <w:sz w:val="28"/>
          <w:szCs w:val="28"/>
          <w:rtl w:val="true"/>
          <w:lang w:bidi="ar-SA"/>
        </w:rPr>
        <w:t xml:space="preserve">ابن جبير،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١۶۴</w:t>
      </w:r>
    </w:p>
    <w:p>
      <w:pPr>
        <w:pStyle w:val="BookText"/>
        <w:rPr/>
      </w:pPr>
      <w:r>
        <w:rPr>
          <w:rFonts w:ascii="Amiri" w:hAnsi="Amiri" w:eastAsia="Amiri" w:cs="Amiri"/>
          <w:color w:val="111111"/>
          <w:sz w:val="28"/>
          <w:sz w:val="28"/>
          <w:szCs w:val="28"/>
          <w:rtl w:val="true"/>
          <w:lang w:bidi="ar-SA"/>
        </w:rPr>
        <w:t xml:space="preserve">ابن جريج،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١۵١</w:t>
      </w:r>
    </w:p>
    <w:p>
      <w:pPr>
        <w:pStyle w:val="BookText"/>
        <w:rPr/>
      </w:pPr>
      <w:r>
        <w:rPr>
          <w:rFonts w:ascii="IRNazanin" w:hAnsi="IRNazanin" w:eastAsia="IRNazanin"/>
          <w:color w:val="111111"/>
          <w:sz w:val="28"/>
          <w:sz w:val="28"/>
          <w:szCs w:val="28"/>
          <w:rtl w:val="true"/>
          <w:lang w:bidi="fa-IR"/>
        </w:rPr>
        <w:t xml:space="preserve">ابن الجزرى، </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 xml:space="preserve">ابن جماعه،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٢١۴</w:t>
      </w:r>
    </w:p>
    <w:p>
      <w:pPr>
        <w:pStyle w:val="BookText"/>
        <w:rPr/>
      </w:pPr>
      <w:r>
        <w:rPr>
          <w:rFonts w:ascii="Amiri" w:hAnsi="Amiri" w:eastAsia="Amiri" w:cs="Amiri"/>
          <w:color w:val="111111"/>
          <w:sz w:val="28"/>
          <w:sz w:val="28"/>
          <w:szCs w:val="28"/>
          <w:rtl w:val="true"/>
          <w:lang w:bidi="ar-SA"/>
        </w:rPr>
        <w:t xml:space="preserve">ابن جُمّيزى، </w:t>
      </w:r>
      <w:r>
        <w:rPr>
          <w:rFonts w:ascii="Amiri" w:hAnsi="Amiri" w:eastAsia="Amiri" w:cs="Amiri"/>
          <w:color w:val="111111"/>
          <w:sz w:val="28"/>
          <w:sz w:val="28"/>
          <w:szCs w:val="28"/>
          <w:lang w:bidi="ar-SA"/>
        </w:rPr>
        <w:t>٢٠٠</w:t>
      </w:r>
    </w:p>
    <w:p>
      <w:pPr>
        <w:pStyle w:val="BookText"/>
        <w:rPr/>
      </w:pPr>
      <w:r>
        <w:rPr>
          <w:rFonts w:ascii="IRNazanin" w:hAnsi="IRNazanin" w:eastAsia="IRNazanin"/>
          <w:color w:val="111111"/>
          <w:sz w:val="28"/>
          <w:sz w:val="28"/>
          <w:szCs w:val="28"/>
          <w:rtl w:val="true"/>
          <w:lang w:bidi="fa-IR"/>
        </w:rPr>
        <w:t xml:space="preserve">ابن جوزى،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 xml:space="preserve">ابن حاجب، </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 xml:space="preserve">ابن حباب، </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 xml:space="preserve">ابن حجر عسقلانى، </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٢٣١</w:t>
      </w:r>
    </w:p>
    <w:p>
      <w:pPr>
        <w:pStyle w:val="BookText"/>
        <w:rPr/>
      </w:pPr>
      <w:r>
        <w:rPr>
          <w:rFonts w:ascii="Amiri" w:hAnsi="Amiri" w:eastAsia="Amiri" w:cs="Amiri"/>
          <w:color w:val="111111"/>
          <w:sz w:val="28"/>
          <w:sz w:val="28"/>
          <w:szCs w:val="28"/>
          <w:rtl w:val="true"/>
          <w:lang w:bidi="ar-SA"/>
        </w:rPr>
        <w:t xml:space="preserve">ابن حجر مكى، </w:t>
      </w:r>
      <w:r>
        <w:rPr>
          <w:rFonts w:ascii="Amiri" w:hAnsi="Amiri" w:eastAsia="Amiri" w:cs="Amiri"/>
          <w:color w:val="111111"/>
          <w:sz w:val="28"/>
          <w:sz w:val="28"/>
          <w:szCs w:val="28"/>
          <w:lang w:bidi="ar-SA"/>
        </w:rPr>
        <w:t>٢٢۵</w:t>
      </w:r>
    </w:p>
    <w:p>
      <w:pPr>
        <w:pStyle w:val="BookText"/>
        <w:rPr/>
      </w:pPr>
      <w:r>
        <w:rPr>
          <w:rFonts w:ascii="IRNazanin" w:hAnsi="IRNazanin" w:eastAsia="IRNazanin"/>
          <w:color w:val="111111"/>
          <w:sz w:val="28"/>
          <w:sz w:val="28"/>
          <w:szCs w:val="28"/>
          <w:rtl w:val="true"/>
          <w:lang w:bidi="fa-IR"/>
        </w:rPr>
        <w:t xml:space="preserve">ابن خلدون، </w:t>
      </w:r>
      <w:r>
        <w:rPr>
          <w:rFonts w:ascii="IRNazanin" w:hAnsi="IRNazanin" w:eastAsia="IRNazanin"/>
          <w:color w:val="111111"/>
          <w:sz w:val="28"/>
          <w:sz w:val="28"/>
          <w:szCs w:val="28"/>
          <w:lang w:bidi="fa-IR"/>
        </w:rPr>
        <w:t>٢١٢</w:t>
      </w:r>
    </w:p>
    <w:p>
      <w:pPr>
        <w:pStyle w:val="BookText"/>
        <w:rPr/>
      </w:pPr>
      <w:r>
        <w:rPr>
          <w:rFonts w:ascii="Amiri" w:hAnsi="Amiri" w:eastAsia="Amiri" w:cs="Amiri"/>
          <w:color w:val="111111"/>
          <w:sz w:val="28"/>
          <w:sz w:val="28"/>
          <w:szCs w:val="28"/>
          <w:rtl w:val="true"/>
          <w:lang w:bidi="ar-SA"/>
        </w:rPr>
        <w:t xml:space="preserve">ابن خلكان، </w:t>
      </w:r>
      <w:r>
        <w:rPr>
          <w:rFonts w:ascii="Amiri" w:hAnsi="Amiri" w:eastAsia="Amiri" w:cs="Amiri"/>
          <w:color w:val="111111"/>
          <w:sz w:val="28"/>
          <w:sz w:val="28"/>
          <w:szCs w:val="28"/>
          <w:lang w:bidi="ar-SA"/>
        </w:rPr>
        <w:t>١٩٢</w:t>
      </w:r>
    </w:p>
    <w:p>
      <w:pPr>
        <w:pStyle w:val="BookText"/>
        <w:rPr/>
      </w:pPr>
      <w:r>
        <w:rPr>
          <w:rFonts w:ascii="Amiri" w:hAnsi="Amiri" w:eastAsia="Amiri" w:cs="Amiri"/>
          <w:color w:val="111111"/>
          <w:sz w:val="28"/>
          <w:sz w:val="28"/>
          <w:szCs w:val="28"/>
          <w:rtl w:val="true"/>
          <w:lang w:bidi="ar-SA"/>
        </w:rPr>
        <w:t xml:space="preserve">ابن خيثم،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ابن دهيش، </w:t>
      </w:r>
      <w:r>
        <w:rPr>
          <w:rFonts w:ascii="Amiri" w:hAnsi="Amiri" w:eastAsia="Amiri" w:cs="Amiri"/>
          <w:color w:val="111111"/>
          <w:sz w:val="28"/>
          <w:sz w:val="28"/>
          <w:szCs w:val="28"/>
          <w:lang w:bidi="ar-SA"/>
        </w:rPr>
        <w:t>١٨٩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رافع، </w:t>
      </w:r>
      <w:r>
        <w:rPr>
          <w:rFonts w:ascii="IRNazanin" w:hAnsi="IRNazanin" w:eastAsia="IRNazanin"/>
          <w:color w:val="111111"/>
          <w:sz w:val="28"/>
          <w:sz w:val="28"/>
          <w:szCs w:val="28"/>
          <w:lang w:bidi="fa-IR"/>
        </w:rPr>
        <w:t>٢٠۵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رجب حنبلى، </w:t>
      </w:r>
      <w:r>
        <w:rPr>
          <w:rFonts w:ascii="IRNazanin" w:hAnsi="IRNazanin" w:eastAsia="IRNazanin"/>
          <w:color w:val="111111"/>
          <w:sz w:val="28"/>
          <w:sz w:val="28"/>
          <w:szCs w:val="28"/>
          <w:lang w:bidi="fa-IR"/>
        </w:rPr>
        <w:t>١٩٣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 xml:space="preserve">ابن‌زباله، </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 xml:space="preserve">ابن ساعى،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 xml:space="preserve">ابن سعد،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١۵۶</w:t>
      </w:r>
    </w:p>
    <w:p>
      <w:pPr>
        <w:pStyle w:val="BookText"/>
        <w:rPr/>
      </w:pPr>
      <w:r>
        <w:rPr>
          <w:rFonts w:ascii="Amiri" w:hAnsi="Amiri" w:eastAsia="Amiri" w:cs="Amiri"/>
          <w:color w:val="111111"/>
          <w:sz w:val="28"/>
          <w:sz w:val="28"/>
          <w:szCs w:val="28"/>
          <w:rtl w:val="true"/>
          <w:lang w:bidi="ar-SA"/>
        </w:rPr>
        <w:t xml:space="preserve">ابن سكر، </w:t>
      </w:r>
      <w:r>
        <w:rPr>
          <w:rFonts w:ascii="Amiri" w:hAnsi="Amiri" w:eastAsia="Amiri" w:cs="Amiri"/>
          <w:color w:val="111111"/>
          <w:sz w:val="28"/>
          <w:sz w:val="28"/>
          <w:szCs w:val="28"/>
          <w:lang w:bidi="ar-SA"/>
        </w:rPr>
        <w:t>٢١۵</w:t>
      </w:r>
    </w:p>
    <w:p>
      <w:pPr>
        <w:pStyle w:val="BookText"/>
        <w:rPr/>
      </w:pPr>
      <w:r>
        <w:rPr>
          <w:rFonts w:ascii="Amiri" w:hAnsi="Amiri" w:eastAsia="Amiri" w:cs="Amiri"/>
          <w:color w:val="111111"/>
          <w:sz w:val="28"/>
          <w:sz w:val="28"/>
          <w:szCs w:val="28"/>
          <w:rtl w:val="true"/>
          <w:lang w:bidi="ar-SA"/>
        </w:rPr>
        <w:t xml:space="preserve">ابن سويدى،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ابن شبه نميرى بصرى، </w:t>
      </w:r>
      <w:r>
        <w:rPr>
          <w:rFonts w:ascii="Amiri" w:hAnsi="Amiri" w:eastAsia="Amiri" w:cs="Amiri"/>
          <w:color w:val="111111"/>
          <w:sz w:val="28"/>
          <w:sz w:val="28"/>
          <w:szCs w:val="28"/>
          <w:lang w:bidi="ar-SA"/>
        </w:rPr>
        <w:t>١۵١</w:t>
      </w:r>
    </w:p>
    <w:p>
      <w:pPr>
        <w:pStyle w:val="BookText"/>
        <w:rPr/>
      </w:pPr>
      <w:r>
        <w:rPr>
          <w:rFonts w:ascii="IRNazanin" w:hAnsi="IRNazanin" w:eastAsia="IRNazanin"/>
          <w:color w:val="111111"/>
          <w:sz w:val="28"/>
          <w:sz w:val="28"/>
          <w:szCs w:val="28"/>
          <w:rtl w:val="true"/>
          <w:lang w:bidi="fa-IR"/>
        </w:rPr>
        <w:t xml:space="preserve">ابن شعبه حرانى،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 xml:space="preserve">ابن صباغ،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p>
    <w:p>
      <w:pPr>
        <w:pStyle w:val="BookText"/>
        <w:rPr/>
      </w:pPr>
      <w:r>
        <w:rPr>
          <w:rFonts w:ascii="Amiri" w:hAnsi="Amiri" w:eastAsia="Amiri" w:cs="Amiri"/>
          <w:color w:val="111111"/>
          <w:sz w:val="28"/>
          <w:sz w:val="28"/>
          <w:szCs w:val="28"/>
          <w:rtl w:val="true"/>
          <w:lang w:bidi="ar-SA"/>
        </w:rPr>
        <w:t xml:space="preserve">ابن ضيا،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٢٢١</w:t>
      </w:r>
    </w:p>
    <w:p>
      <w:pPr>
        <w:pStyle w:val="BookText"/>
        <w:rPr/>
      </w:pPr>
      <w:r>
        <w:rPr>
          <w:rFonts w:ascii="Amiri" w:hAnsi="Amiri" w:eastAsia="Amiri" w:cs="Amiri"/>
          <w:color w:val="111111"/>
          <w:sz w:val="28"/>
          <w:sz w:val="28"/>
          <w:szCs w:val="28"/>
          <w:rtl w:val="true"/>
          <w:lang w:bidi="ar-SA"/>
        </w:rPr>
        <w:t xml:space="preserve">ابن ظهيره قرشى،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٢٢١</w:t>
      </w:r>
    </w:p>
    <w:p>
      <w:pPr>
        <w:pStyle w:val="BookText"/>
        <w:rPr/>
      </w:pPr>
      <w:r>
        <w:rPr>
          <w:rFonts w:ascii="Amiri" w:hAnsi="Amiri" w:eastAsia="Amiri" w:cs="Amiri"/>
          <w:color w:val="111111"/>
          <w:sz w:val="28"/>
          <w:sz w:val="28"/>
          <w:szCs w:val="28"/>
          <w:rtl w:val="true"/>
          <w:lang w:bidi="ar-SA"/>
        </w:rPr>
        <w:t xml:space="preserve">ابن عابدين، </w:t>
      </w:r>
      <w:r>
        <w:rPr>
          <w:rFonts w:ascii="Amiri" w:hAnsi="Amiri" w:eastAsia="Amiri" w:cs="Amiri"/>
          <w:color w:val="111111"/>
          <w:sz w:val="28"/>
          <w:sz w:val="28"/>
          <w:szCs w:val="28"/>
          <w:lang w:bidi="ar-SA"/>
        </w:rPr>
        <w:t>١٠٣</w:t>
      </w:r>
    </w:p>
    <w:p>
      <w:pPr>
        <w:pStyle w:val="BookText"/>
        <w:rPr/>
      </w:pPr>
      <w:r>
        <w:rPr>
          <w:rFonts w:ascii="IRNazanin" w:hAnsi="IRNazanin" w:eastAsia="IRNazanin"/>
          <w:color w:val="111111"/>
          <w:sz w:val="28"/>
          <w:sz w:val="28"/>
          <w:szCs w:val="28"/>
          <w:rtl w:val="true"/>
          <w:lang w:bidi="fa-IR"/>
        </w:rPr>
        <w:t xml:space="preserve">ابن عباس، </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ابن عبدالبر،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 xml:space="preserve">ابن عرفه، </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 xml:space="preserve">ابن عزم تونسى، </w:t>
      </w:r>
      <w:r>
        <w:rPr>
          <w:rFonts w:ascii="IRNazanin" w:hAnsi="IRNazanin" w:eastAsia="IRNazanin"/>
          <w:color w:val="111111"/>
          <w:sz w:val="28"/>
          <w:sz w:val="28"/>
          <w:szCs w:val="28"/>
          <w:lang w:bidi="fa-IR"/>
        </w:rPr>
        <w:t>١٨٨</w:t>
      </w:r>
    </w:p>
    <w:p>
      <w:pPr>
        <w:pStyle w:val="BookText"/>
        <w:rPr/>
      </w:pPr>
      <w:r>
        <w:rPr>
          <w:rFonts w:ascii="Amiri" w:hAnsi="Amiri" w:eastAsia="Amiri" w:cs="Amiri"/>
          <w:color w:val="111111"/>
          <w:sz w:val="28"/>
          <w:sz w:val="28"/>
          <w:szCs w:val="28"/>
          <w:rtl w:val="true"/>
          <w:lang w:bidi="ar-SA"/>
        </w:rPr>
        <w:t xml:space="preserve">ابن عساكر،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ابن عطيه اندلسى،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١۴٧</w:t>
      </w:r>
    </w:p>
    <w:p>
      <w:pPr>
        <w:pStyle w:val="BookText"/>
        <w:rPr/>
      </w:pPr>
      <w:r>
        <w:rPr>
          <w:rFonts w:ascii="Amiri" w:hAnsi="Amiri" w:eastAsia="Amiri" w:cs="Amiri"/>
          <w:color w:val="111111"/>
          <w:sz w:val="28"/>
          <w:sz w:val="28"/>
          <w:szCs w:val="28"/>
          <w:rtl w:val="true"/>
          <w:lang w:bidi="ar-SA"/>
        </w:rPr>
        <w:t xml:space="preserve">ابن علان صديقى شافعى،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١٢٣</w:t>
      </w:r>
    </w:p>
    <w:p>
      <w:pPr>
        <w:pStyle w:val="BookText"/>
        <w:rPr/>
      </w:pPr>
      <w:r>
        <w:rPr>
          <w:rFonts w:ascii="IRNazanin" w:hAnsi="IRNazanin" w:eastAsia="IRNazanin"/>
          <w:color w:val="111111"/>
          <w:sz w:val="28"/>
          <w:sz w:val="28"/>
          <w:szCs w:val="28"/>
          <w:rtl w:val="true"/>
          <w:lang w:bidi="fa-IR"/>
        </w:rPr>
        <w:t xml:space="preserve">ابن عماد حنبلى،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 xml:space="preserve">ابن عمر،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 xml:space="preserve">ابن غازى، </w:t>
      </w:r>
      <w:r>
        <w:rPr>
          <w:rFonts w:ascii="IRNazanin" w:hAnsi="IRNazanin" w:eastAsia="IRNazanin"/>
          <w:color w:val="111111"/>
          <w:sz w:val="28"/>
          <w:sz w:val="28"/>
          <w:szCs w:val="28"/>
          <w:lang w:bidi="fa-IR"/>
        </w:rPr>
        <w:t>٢٣٢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٢٣۵</w:t>
      </w:r>
    </w:p>
    <w:p>
      <w:pPr>
        <w:pStyle w:val="BookText"/>
        <w:rPr/>
      </w:pPr>
      <w:r>
        <w:rPr>
          <w:rFonts w:ascii="IRNazanin" w:hAnsi="IRNazanin" w:eastAsia="IRNazanin"/>
          <w:color w:val="111111"/>
          <w:sz w:val="28"/>
          <w:sz w:val="28"/>
          <w:szCs w:val="28"/>
          <w:rtl w:val="true"/>
          <w:lang w:bidi="fa-IR"/>
        </w:rPr>
        <w:t xml:space="preserve">ابن فرحون مدنى،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٢١۴</w:t>
      </w:r>
    </w:p>
    <w:p>
      <w:pPr>
        <w:pStyle w:val="BookText"/>
        <w:rPr/>
      </w:pPr>
      <w:r>
        <w:rPr>
          <w:rFonts w:ascii="Amiri" w:hAnsi="Amiri" w:eastAsia="Amiri" w:cs="Amiri"/>
          <w:color w:val="111111"/>
          <w:sz w:val="28"/>
          <w:sz w:val="28"/>
          <w:szCs w:val="28"/>
          <w:rtl w:val="true"/>
          <w:lang w:bidi="ar-SA"/>
        </w:rPr>
        <w:t xml:space="preserve">ابن فضيل، </w:t>
      </w:r>
      <w:r>
        <w:rPr>
          <w:rFonts w:ascii="Amiri" w:hAnsi="Amiri" w:eastAsia="Amiri" w:cs="Amiri"/>
          <w:color w:val="111111"/>
          <w:sz w:val="28"/>
          <w:sz w:val="28"/>
          <w:szCs w:val="28"/>
          <w:lang w:bidi="ar-SA"/>
        </w:rPr>
        <w:t>٧١</w:t>
      </w:r>
    </w:p>
    <w:p>
      <w:pPr>
        <w:pStyle w:val="BookText"/>
        <w:rPr/>
      </w:pPr>
      <w:r>
        <w:rPr>
          <w:rFonts w:ascii="IRNazanin" w:hAnsi="IRNazanin" w:eastAsia="IRNazanin"/>
          <w:color w:val="111111"/>
          <w:sz w:val="28"/>
          <w:sz w:val="28"/>
          <w:szCs w:val="28"/>
          <w:rtl w:val="true"/>
          <w:lang w:bidi="fa-IR"/>
        </w:rPr>
        <w:t xml:space="preserve">ابن فهد،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ابن قاضى شهبه، </w:t>
      </w:r>
      <w:r>
        <w:rPr>
          <w:rFonts w:ascii="IRNazanin" w:hAnsi="IRNazanin" w:eastAsia="IRNazanin"/>
          <w:color w:val="111111"/>
          <w:sz w:val="28"/>
          <w:sz w:val="28"/>
          <w:szCs w:val="28"/>
          <w:lang w:bidi="fa-IR"/>
        </w:rPr>
        <w:t>٢٠٢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 xml:space="preserve">ابن قوام، </w:t>
      </w:r>
      <w:r>
        <w:rPr>
          <w:rFonts w:ascii="IRNazanin" w:hAnsi="IRNazanin" w:eastAsia="IRNazanin"/>
          <w:color w:val="111111"/>
          <w:sz w:val="28"/>
          <w:sz w:val="28"/>
          <w:szCs w:val="28"/>
          <w:lang w:bidi="fa-IR"/>
        </w:rPr>
        <w:t>٢١۵</w:t>
      </w:r>
    </w:p>
    <w:p>
      <w:pPr>
        <w:pStyle w:val="BookText"/>
        <w:rPr/>
      </w:pPr>
      <w:r>
        <w:rPr>
          <w:rFonts w:ascii="Amiri" w:hAnsi="Amiri" w:eastAsia="Amiri" w:cs="Amiri"/>
          <w:color w:val="111111"/>
          <w:sz w:val="28"/>
          <w:sz w:val="28"/>
          <w:szCs w:val="28"/>
          <w:rtl w:val="true"/>
          <w:lang w:bidi="ar-SA"/>
        </w:rPr>
        <w:t xml:space="preserve">ابن قيم، </w:t>
      </w:r>
      <w:r>
        <w:rPr>
          <w:rFonts w:ascii="Amiri" w:hAnsi="Amiri" w:eastAsia="Amiri" w:cs="Amiri"/>
          <w:color w:val="111111"/>
          <w:sz w:val="28"/>
          <w:sz w:val="28"/>
          <w:szCs w:val="28"/>
          <w:lang w:bidi="ar-SA"/>
        </w:rPr>
        <w:t>١٢۶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١۵٣</w:t>
      </w:r>
    </w:p>
    <w:p>
      <w:pPr>
        <w:pStyle w:val="BookText"/>
        <w:rPr/>
      </w:pPr>
      <w:r>
        <w:rPr>
          <w:rFonts w:ascii="Amiri" w:hAnsi="Amiri" w:eastAsia="Amiri" w:cs="Amiri"/>
          <w:color w:val="111111"/>
          <w:sz w:val="28"/>
          <w:sz w:val="28"/>
          <w:szCs w:val="28"/>
          <w:rtl w:val="true"/>
          <w:lang w:bidi="ar-SA"/>
        </w:rPr>
        <w:t xml:space="preserve">ابن كثير، </w:t>
      </w:r>
      <w:r>
        <w:rPr>
          <w:rFonts w:ascii="Amiri" w:hAnsi="Amiri" w:eastAsia="Amiri" w:cs="Amiri"/>
          <w:color w:val="111111"/>
          <w:sz w:val="28"/>
          <w:sz w:val="28"/>
          <w:szCs w:val="28"/>
          <w:lang w:bidi="ar-SA"/>
        </w:rPr>
        <w:t>۴٣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٢٠٧</w:t>
      </w:r>
    </w:p>
    <w:p>
      <w:pPr>
        <w:pStyle w:val="BookText"/>
        <w:rPr/>
      </w:pPr>
      <w:r>
        <w:rPr>
          <w:rFonts w:ascii="IRNazanin" w:hAnsi="IRNazanin" w:eastAsia="IRNazanin"/>
          <w:color w:val="111111"/>
          <w:sz w:val="28"/>
          <w:sz w:val="28"/>
          <w:szCs w:val="28"/>
          <w:rtl w:val="true"/>
          <w:lang w:bidi="fa-IR"/>
        </w:rPr>
        <w:t xml:space="preserve">ابن ماجه،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ابن مرزوق الجد، </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 xml:space="preserve">ابن مسعود،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p>
    <w:p>
      <w:pPr>
        <w:pStyle w:val="BookText"/>
        <w:rPr/>
      </w:pPr>
      <w:r>
        <w:rPr>
          <w:rFonts w:ascii="Amiri" w:hAnsi="Amiri" w:eastAsia="Amiri" w:cs="Amiri"/>
          <w:color w:val="111111"/>
          <w:sz w:val="28"/>
          <w:sz w:val="28"/>
          <w:szCs w:val="28"/>
          <w:rtl w:val="true"/>
          <w:lang w:bidi="ar-SA"/>
        </w:rPr>
        <w:t xml:space="preserve">ابن مسيب، </w:t>
      </w:r>
      <w:r>
        <w:rPr>
          <w:rFonts w:ascii="Amiri" w:hAnsi="Amiri" w:eastAsia="Amiri" w:cs="Amiri"/>
          <w:color w:val="111111"/>
          <w:sz w:val="28"/>
          <w:sz w:val="28"/>
          <w:szCs w:val="28"/>
          <w:lang w:bidi="ar-SA"/>
        </w:rPr>
        <w:t>١۵۶</w:t>
      </w:r>
    </w:p>
    <w:p>
      <w:pPr>
        <w:pStyle w:val="BookText"/>
        <w:rPr/>
      </w:pPr>
      <w:r>
        <w:rPr>
          <w:rFonts w:ascii="IRNazanin" w:hAnsi="IRNazanin" w:eastAsia="IRNazanin"/>
          <w:color w:val="111111"/>
          <w:sz w:val="28"/>
          <w:sz w:val="28"/>
          <w:szCs w:val="28"/>
          <w:rtl w:val="true"/>
          <w:lang w:bidi="fa-IR"/>
        </w:rPr>
        <w:t xml:space="preserve">ابن مغازلى، </w:t>
      </w:r>
      <w:r>
        <w:rPr>
          <w:rFonts w:ascii="IRNazanin" w:hAnsi="IRNazanin" w:eastAsia="IRNazanin"/>
          <w:color w:val="111111"/>
          <w:sz w:val="28"/>
          <w:sz w:val="28"/>
          <w:szCs w:val="28"/>
          <w:lang w:bidi="fa-IR"/>
        </w:rPr>
        <w:t>٨۶</w:t>
      </w:r>
    </w:p>
    <w:p>
      <w:pPr>
        <w:pStyle w:val="BookText"/>
        <w:rPr/>
      </w:pPr>
      <w:r>
        <w:rPr>
          <w:rFonts w:ascii="Amiri" w:hAnsi="Amiri" w:eastAsia="Amiri" w:cs="Amiri"/>
          <w:color w:val="111111"/>
          <w:sz w:val="28"/>
          <w:sz w:val="28"/>
          <w:szCs w:val="28"/>
          <w:rtl w:val="true"/>
          <w:lang w:bidi="ar-SA"/>
        </w:rPr>
        <w:t xml:space="preserve">ابن مكتوم، </w:t>
      </w:r>
      <w:r>
        <w:rPr>
          <w:rFonts w:ascii="Amiri" w:hAnsi="Amiri" w:eastAsia="Amiri" w:cs="Amiri"/>
          <w:color w:val="111111"/>
          <w:sz w:val="28"/>
          <w:sz w:val="28"/>
          <w:szCs w:val="28"/>
          <w:lang w:bidi="ar-SA"/>
        </w:rPr>
        <w:t>١۴٢</w:t>
      </w:r>
    </w:p>
    <w:p>
      <w:pPr>
        <w:pStyle w:val="BookText"/>
        <w:rPr/>
      </w:pPr>
      <w:r>
        <w:rPr>
          <w:rFonts w:ascii="IRNazanin" w:hAnsi="IRNazanin" w:eastAsia="IRNazanin"/>
          <w:color w:val="111111"/>
          <w:sz w:val="28"/>
          <w:sz w:val="28"/>
          <w:szCs w:val="28"/>
          <w:rtl w:val="true"/>
          <w:lang w:bidi="fa-IR"/>
        </w:rPr>
        <w:t xml:space="preserve">ابن ملقن، </w:t>
      </w:r>
      <w:r>
        <w:rPr>
          <w:rFonts w:ascii="IRNazanin" w:hAnsi="IRNazanin" w:eastAsia="IRNazanin"/>
          <w:color w:val="111111"/>
          <w:sz w:val="28"/>
          <w:sz w:val="28"/>
          <w:szCs w:val="28"/>
          <w:lang w:bidi="fa-IR"/>
        </w:rPr>
        <w:t>٢١۵</w:t>
      </w:r>
    </w:p>
    <w:p>
      <w:pPr>
        <w:pStyle w:val="BookText"/>
        <w:rPr/>
      </w:pPr>
      <w:r>
        <w:rPr>
          <w:rFonts w:ascii="Amiri" w:hAnsi="Amiri" w:eastAsia="Amiri" w:cs="Amiri"/>
          <w:color w:val="111111"/>
          <w:sz w:val="28"/>
          <w:sz w:val="28"/>
          <w:szCs w:val="28"/>
          <w:rtl w:val="true"/>
          <w:lang w:bidi="ar-SA"/>
        </w:rPr>
        <w:t xml:space="preserve">ابن نجيم، </w:t>
      </w:r>
      <w:r>
        <w:rPr>
          <w:rFonts w:ascii="Amiri" w:hAnsi="Amiri" w:eastAsia="Amiri" w:cs="Amiri"/>
          <w:color w:val="111111"/>
          <w:sz w:val="28"/>
          <w:sz w:val="28"/>
          <w:szCs w:val="28"/>
          <w:lang w:bidi="ar-SA"/>
        </w:rPr>
        <w:t>١٠٣</w:t>
      </w:r>
    </w:p>
    <w:p>
      <w:pPr>
        <w:pStyle w:val="BookText"/>
        <w:rPr/>
      </w:pPr>
      <w:r>
        <w:rPr>
          <w:rFonts w:ascii="IRNazanin" w:hAnsi="IRNazanin" w:eastAsia="IRNazanin"/>
          <w:color w:val="111111"/>
          <w:sz w:val="28"/>
          <w:sz w:val="28"/>
          <w:szCs w:val="28"/>
          <w:rtl w:val="true"/>
          <w:lang w:bidi="fa-IR"/>
        </w:rPr>
        <w:t xml:space="preserve">ابن هشام، </w:t>
      </w:r>
      <w:r>
        <w:rPr>
          <w:rFonts w:ascii="IRNazanin" w:hAnsi="IRNazanin" w:eastAsia="IRNazanin"/>
          <w:color w:val="111111"/>
          <w:sz w:val="28"/>
          <w:sz w:val="28"/>
          <w:szCs w:val="28"/>
          <w:lang w:bidi="fa-IR"/>
        </w:rPr>
        <w:t>٢٢٧</w:t>
      </w:r>
    </w:p>
    <w:p>
      <w:pPr>
        <w:pStyle w:val="BookText"/>
        <w:rPr/>
      </w:pPr>
      <w:r>
        <w:rPr>
          <w:rFonts w:ascii="Amiri" w:hAnsi="Amiri" w:eastAsia="Amiri" w:cs="Amiri"/>
          <w:color w:val="111111"/>
          <w:sz w:val="28"/>
          <w:sz w:val="28"/>
          <w:szCs w:val="28"/>
          <w:rtl w:val="true"/>
          <w:lang w:bidi="ar-SA"/>
        </w:rPr>
        <w:t xml:space="preserve">ابواحمد برهان ابراهيم بن محمد لخمى، </w:t>
      </w:r>
      <w:r>
        <w:rPr>
          <w:rFonts w:ascii="Amiri" w:hAnsi="Amiri" w:eastAsia="Amiri" w:cs="Amiri"/>
          <w:color w:val="111111"/>
          <w:sz w:val="28"/>
          <w:sz w:val="28"/>
          <w:szCs w:val="28"/>
          <w:lang w:bidi="ar-SA"/>
        </w:rPr>
        <w:t>٢١٢</w:t>
      </w:r>
    </w:p>
    <w:p>
      <w:pPr>
        <w:pStyle w:val="BookText"/>
        <w:rPr/>
      </w:pPr>
      <w:r>
        <w:rPr>
          <w:rFonts w:ascii="Amiri" w:hAnsi="Amiri" w:eastAsia="Amiri" w:cs="Amiri"/>
          <w:color w:val="111111"/>
          <w:sz w:val="28"/>
          <w:sz w:val="28"/>
          <w:szCs w:val="28"/>
          <w:rtl w:val="true"/>
          <w:lang w:bidi="ar-SA"/>
        </w:rPr>
        <w:t xml:space="preserve">ابوأمامه سهل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۴۴</w:t>
      </w:r>
    </w:p>
    <w:p>
      <w:pPr>
        <w:pStyle w:val="BookText"/>
        <w:rPr/>
      </w:pPr>
      <w:r>
        <w:rPr>
          <w:rFonts w:ascii="Amiri" w:hAnsi="Amiri" w:eastAsia="Amiri" w:cs="Amiri"/>
          <w:color w:val="111111"/>
          <w:sz w:val="28"/>
          <w:sz w:val="28"/>
          <w:szCs w:val="28"/>
          <w:rtl w:val="true"/>
          <w:lang w:bidi="ar-SA"/>
        </w:rPr>
        <w:t xml:space="preserve">ابوايوب انصارى،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ابو البقاء محمد بن احمد بن محمد بن ضياء مكى حنفى،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٢١۵</w:t>
      </w:r>
    </w:p>
    <w:p>
      <w:pPr>
        <w:pStyle w:val="BookText"/>
        <w:rPr/>
      </w:pPr>
      <w:r>
        <w:rPr>
          <w:rFonts w:ascii="Amiri" w:hAnsi="Amiri" w:eastAsia="Amiri" w:cs="Amiri"/>
          <w:color w:val="111111"/>
          <w:sz w:val="28"/>
          <w:sz w:val="28"/>
          <w:szCs w:val="28"/>
          <w:rtl w:val="true"/>
          <w:lang w:bidi="ar-SA"/>
        </w:rPr>
        <w:t xml:space="preserve">ابوبكر بن محمد بن حسن نقاش، </w:t>
      </w:r>
      <w:r>
        <w:rPr>
          <w:rFonts w:ascii="Amiri" w:hAnsi="Amiri" w:eastAsia="Amiri" w:cs="Amiri"/>
          <w:color w:val="111111"/>
          <w:sz w:val="28"/>
          <w:sz w:val="28"/>
          <w:szCs w:val="28"/>
          <w:lang w:bidi="ar-SA"/>
        </w:rPr>
        <w:t>١٠٢</w:t>
      </w:r>
    </w:p>
    <w:p>
      <w:pPr>
        <w:pStyle w:val="BookText"/>
        <w:rPr/>
      </w:pPr>
      <w:r>
        <w:rPr>
          <w:rFonts w:ascii="Amiri" w:hAnsi="Amiri" w:eastAsia="Amiri" w:cs="Amiri"/>
          <w:color w:val="111111"/>
          <w:sz w:val="28"/>
          <w:sz w:val="28"/>
          <w:szCs w:val="28"/>
          <w:rtl w:val="true"/>
          <w:lang w:bidi="ar-SA"/>
        </w:rPr>
        <w:t xml:space="preserve">ابوبكر بن محمد بن عمرو بن حزم، </w:t>
      </w:r>
      <w:r>
        <w:rPr>
          <w:rFonts w:ascii="Amiri" w:hAnsi="Amiri" w:eastAsia="Amiri" w:cs="Amiri"/>
          <w:color w:val="111111"/>
          <w:sz w:val="28"/>
          <w:sz w:val="28"/>
          <w:szCs w:val="28"/>
          <w:lang w:bidi="ar-SA"/>
        </w:rPr>
        <w:t>۴۵</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١۴٩</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ابوتراب ظاهرى، </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 xml:space="preserve">ابوجعفر احمد بن محمد مرادى،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١٠۵</w:t>
      </w:r>
    </w:p>
    <w:p>
      <w:pPr>
        <w:pStyle w:val="BookText"/>
        <w:rPr/>
      </w:pPr>
      <w:r>
        <w:rPr>
          <w:rFonts w:ascii="Amiri" w:hAnsi="Amiri" w:eastAsia="Amiri" w:cs="Amiri"/>
          <w:color w:val="111111"/>
          <w:sz w:val="28"/>
          <w:sz w:val="28"/>
          <w:szCs w:val="28"/>
          <w:rtl w:val="true"/>
          <w:lang w:bidi="ar-SA"/>
        </w:rPr>
        <w:t xml:space="preserve">ابوجعفر محمدبن عبداللطيف بن كوبك، </w:t>
      </w:r>
      <w:r>
        <w:rPr>
          <w:rFonts w:ascii="Amiri" w:hAnsi="Amiri" w:eastAsia="Amiri" w:cs="Amiri"/>
          <w:color w:val="111111"/>
          <w:sz w:val="28"/>
          <w:sz w:val="28"/>
          <w:szCs w:val="28"/>
          <w:lang w:bidi="ar-SA"/>
        </w:rPr>
        <w:t>٢١٠</w:t>
      </w:r>
    </w:p>
    <w:p>
      <w:pPr>
        <w:pStyle w:val="BookText"/>
        <w:rPr/>
      </w:pPr>
      <w:r>
        <w:rPr>
          <w:rFonts w:ascii="IRNazanin" w:hAnsi="IRNazanin" w:eastAsia="IRNazanin"/>
          <w:color w:val="111111"/>
          <w:sz w:val="28"/>
          <w:sz w:val="28"/>
          <w:szCs w:val="28"/>
          <w:rtl w:val="true"/>
          <w:lang w:bidi="fa-IR"/>
        </w:rPr>
        <w:t xml:space="preserve">ابوحاتم رازى، </w:t>
      </w: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١٩٠</w:t>
      </w:r>
    </w:p>
    <w:p>
      <w:pPr>
        <w:pStyle w:val="BookText"/>
        <w:rPr/>
      </w:pPr>
      <w:r>
        <w:rPr>
          <w:rFonts w:ascii="Amiri" w:hAnsi="Amiri" w:eastAsia="Amiri" w:cs="Amiri"/>
          <w:color w:val="111111"/>
          <w:sz w:val="28"/>
          <w:sz w:val="28"/>
          <w:szCs w:val="28"/>
          <w:rtl w:val="true"/>
          <w:lang w:bidi="ar-SA"/>
        </w:rPr>
        <w:t xml:space="preserve">ابوالحسن بن مُقيّر بغدادى، </w:t>
      </w:r>
      <w:r>
        <w:rPr>
          <w:rFonts w:ascii="Amiri" w:hAnsi="Amiri" w:eastAsia="Amiri" w:cs="Amiri"/>
          <w:color w:val="111111"/>
          <w:sz w:val="28"/>
          <w:sz w:val="28"/>
          <w:szCs w:val="28"/>
          <w:lang w:bidi="ar-SA"/>
        </w:rPr>
        <w:t>٢٠٠</w:t>
      </w:r>
    </w:p>
    <w:p>
      <w:pPr>
        <w:pStyle w:val="BookText"/>
        <w:rPr/>
      </w:pPr>
      <w:r>
        <w:rPr>
          <w:rFonts w:ascii="IRNazanin" w:hAnsi="IRNazanin" w:eastAsia="IRNazanin"/>
          <w:color w:val="111111"/>
          <w:sz w:val="28"/>
          <w:sz w:val="28"/>
          <w:szCs w:val="28"/>
          <w:rtl w:val="true"/>
          <w:lang w:bidi="fa-IR"/>
        </w:rPr>
        <w:t xml:space="preserve">ابوالحسن عطار، </w:t>
      </w:r>
      <w:r>
        <w:rPr>
          <w:rFonts w:ascii="IRNazanin" w:hAnsi="IRNazanin" w:eastAsia="IRNazanin"/>
          <w:color w:val="111111"/>
          <w:sz w:val="28"/>
          <w:sz w:val="28"/>
          <w:szCs w:val="28"/>
          <w:lang w:bidi="fa-IR"/>
        </w:rPr>
        <w:t>٢٠١</w:t>
      </w:r>
    </w:p>
    <w:p>
      <w:pPr>
        <w:pStyle w:val="BookText"/>
        <w:rPr/>
      </w:pPr>
      <w:r>
        <w:rPr>
          <w:rFonts w:ascii="IRNazanin" w:hAnsi="IRNazanin" w:eastAsia="IRNazanin"/>
          <w:color w:val="111111"/>
          <w:sz w:val="28"/>
          <w:sz w:val="28"/>
          <w:szCs w:val="28"/>
          <w:rtl w:val="true"/>
          <w:lang w:bidi="fa-IR"/>
        </w:rPr>
        <w:t xml:space="preserve">ابوالحسن ماوردى، </w:t>
      </w:r>
      <w:r>
        <w:rPr>
          <w:rFonts w:ascii="IRNazanin" w:hAnsi="IRNazanin" w:eastAsia="IRNazanin"/>
          <w:color w:val="111111"/>
          <w:sz w:val="28"/>
          <w:sz w:val="28"/>
          <w:szCs w:val="28"/>
          <w:lang w:bidi="fa-IR"/>
        </w:rPr>
        <w:t>۶١</w:t>
      </w:r>
    </w:p>
    <w:p>
      <w:pPr>
        <w:pStyle w:val="BookText"/>
        <w:rPr/>
      </w:pPr>
      <w:r>
        <w:rPr>
          <w:rFonts w:ascii="Amiri" w:hAnsi="Amiri" w:eastAsia="Amiri" w:cs="Amiri"/>
          <w:color w:val="111111"/>
          <w:sz w:val="28"/>
          <w:sz w:val="28"/>
          <w:szCs w:val="28"/>
          <w:rtl w:val="true"/>
          <w:lang w:bidi="ar-SA"/>
        </w:rPr>
        <w:t xml:space="preserve">ابوحفص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شاهين، </w:t>
      </w:r>
      <w:r>
        <w:rPr>
          <w:rFonts w:ascii="Amiri" w:hAnsi="Amiri" w:eastAsia="Amiri" w:cs="Amiri"/>
          <w:color w:val="111111"/>
          <w:sz w:val="28"/>
          <w:sz w:val="28"/>
          <w:szCs w:val="28"/>
          <w:lang w:bidi="ar-SA"/>
        </w:rPr>
        <w:t>٨٣</w:t>
      </w:r>
    </w:p>
    <w:p>
      <w:pPr>
        <w:pStyle w:val="BookText"/>
        <w:rPr/>
      </w:pPr>
      <w:r>
        <w:rPr>
          <w:rFonts w:ascii="Amiri" w:hAnsi="Amiri" w:eastAsia="Amiri" w:cs="Amiri"/>
          <w:color w:val="111111"/>
          <w:sz w:val="28"/>
          <w:sz w:val="28"/>
          <w:szCs w:val="28"/>
          <w:rtl w:val="true"/>
          <w:lang w:bidi="ar-SA"/>
        </w:rPr>
        <w:t xml:space="preserve">ابوحنيفه،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١۵۴</w:t>
      </w:r>
    </w:p>
    <w:p>
      <w:pPr>
        <w:pStyle w:val="BookText"/>
        <w:rPr/>
      </w:pPr>
      <w:r>
        <w:rPr>
          <w:rFonts w:ascii="Amiri" w:hAnsi="Amiri" w:eastAsia="Amiri" w:cs="Amiri"/>
          <w:color w:val="111111"/>
          <w:sz w:val="28"/>
          <w:sz w:val="28"/>
          <w:szCs w:val="28"/>
          <w:rtl w:val="true"/>
          <w:lang w:bidi="ar-SA"/>
        </w:rPr>
        <w:t xml:space="preserve">ابوالخير علائى، </w:t>
      </w:r>
      <w:r>
        <w:rPr>
          <w:rFonts w:ascii="Amiri" w:hAnsi="Amiri" w:eastAsia="Amiri" w:cs="Amiri"/>
          <w:color w:val="111111"/>
          <w:sz w:val="28"/>
          <w:sz w:val="28"/>
          <w:szCs w:val="28"/>
          <w:lang w:bidi="ar-SA"/>
        </w:rPr>
        <w:t>٢١۵</w:t>
      </w:r>
    </w:p>
    <w:p>
      <w:pPr>
        <w:pStyle w:val="BookText"/>
        <w:rPr/>
      </w:pPr>
      <w:r>
        <w:rPr>
          <w:rFonts w:ascii="Amiri" w:hAnsi="Amiri" w:eastAsia="Amiri" w:cs="Amiri"/>
          <w:color w:val="111111"/>
          <w:sz w:val="28"/>
          <w:sz w:val="28"/>
          <w:szCs w:val="28"/>
          <w:rtl w:val="true"/>
          <w:lang w:bidi="ar-SA"/>
        </w:rPr>
        <w:t xml:space="preserve">ابوالخير محمد بن جزرى، </w:t>
      </w:r>
      <w:r>
        <w:rPr>
          <w:rFonts w:ascii="Amiri" w:hAnsi="Amiri" w:eastAsia="Amiri" w:cs="Amiri"/>
          <w:color w:val="111111"/>
          <w:sz w:val="28"/>
          <w:sz w:val="28"/>
          <w:szCs w:val="28"/>
          <w:lang w:bidi="ar-SA"/>
        </w:rPr>
        <w:t>١٩۴</w:t>
      </w:r>
    </w:p>
    <w:p>
      <w:pPr>
        <w:pStyle w:val="BookText"/>
        <w:rPr/>
      </w:pPr>
      <w:r>
        <w:rPr>
          <w:rFonts w:ascii="Amiri" w:hAnsi="Amiri" w:eastAsia="Amiri" w:cs="Amiri"/>
          <w:color w:val="111111"/>
          <w:sz w:val="28"/>
          <w:sz w:val="28"/>
          <w:szCs w:val="28"/>
          <w:rtl w:val="true"/>
          <w:lang w:bidi="ar-SA"/>
        </w:rPr>
        <w:t xml:space="preserve">ابوالخير مرداد، </w:t>
      </w:r>
      <w:r>
        <w:rPr>
          <w:rFonts w:ascii="Amiri" w:hAnsi="Amiri" w:eastAsia="Amiri" w:cs="Amiri"/>
          <w:color w:val="111111"/>
          <w:sz w:val="28"/>
          <w:sz w:val="28"/>
          <w:szCs w:val="28"/>
          <w:lang w:bidi="ar-SA"/>
        </w:rPr>
        <w:t>٢٣۵</w:t>
      </w:r>
    </w:p>
    <w:p>
      <w:pPr>
        <w:pStyle w:val="BookText"/>
        <w:rPr/>
      </w:pPr>
      <w:r>
        <w:rPr>
          <w:rFonts w:ascii="Amiri" w:hAnsi="Amiri" w:eastAsia="Amiri" w:cs="Amiri"/>
          <w:color w:val="111111"/>
          <w:sz w:val="28"/>
          <w:sz w:val="28"/>
          <w:szCs w:val="28"/>
          <w:rtl w:val="true"/>
          <w:lang w:bidi="ar-SA"/>
        </w:rPr>
        <w:t xml:space="preserve">ابوالخير، </w:t>
      </w:r>
      <w:r>
        <w:rPr>
          <w:rFonts w:ascii="Amiri" w:hAnsi="Amiri" w:eastAsia="Amiri" w:cs="Amiri"/>
          <w:color w:val="111111"/>
          <w:sz w:val="28"/>
          <w:sz w:val="28"/>
          <w:szCs w:val="28"/>
          <w:lang w:bidi="ar-SA"/>
        </w:rPr>
        <w:t>٢٢٨</w:t>
      </w:r>
    </w:p>
    <w:p>
      <w:pPr>
        <w:pStyle w:val="BookText"/>
        <w:rPr/>
      </w:pPr>
      <w:r>
        <w:rPr>
          <w:rFonts w:ascii="IRNazanin" w:hAnsi="IRNazanin" w:eastAsia="IRNazanin"/>
          <w:color w:val="111111"/>
          <w:sz w:val="28"/>
          <w:sz w:val="28"/>
          <w:szCs w:val="28"/>
          <w:rtl w:val="true"/>
          <w:lang w:bidi="fa-IR"/>
        </w:rPr>
        <w:t xml:space="preserve">ابوداود،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ابوذر، </w:t>
      </w:r>
      <w:r>
        <w:rPr>
          <w:rFonts w:ascii="IRNazanin" w:hAnsi="IRNazanin" w:eastAsia="IRNazanin"/>
          <w:color w:val="111111"/>
          <w:sz w:val="28"/>
          <w:sz w:val="28"/>
          <w:szCs w:val="28"/>
          <w:lang w:bidi="fa-IR"/>
        </w:rPr>
        <w:t>١۵٣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١۵۴</w:t>
      </w:r>
    </w:p>
    <w:p>
      <w:pPr>
        <w:pStyle w:val="BookText"/>
        <w:rPr/>
      </w:pPr>
      <w:r>
        <w:rPr>
          <w:rFonts w:ascii="Amiri" w:hAnsi="Amiri" w:eastAsia="Amiri" w:cs="Amiri"/>
          <w:color w:val="111111"/>
          <w:sz w:val="28"/>
          <w:sz w:val="28"/>
          <w:szCs w:val="28"/>
          <w:rtl w:val="true"/>
          <w:lang w:bidi="ar-SA"/>
        </w:rPr>
        <w:t xml:space="preserve">ابوزبير محمد بن مسلم، </w:t>
      </w:r>
      <w:r>
        <w:rPr>
          <w:rFonts w:ascii="Amiri" w:hAnsi="Amiri" w:eastAsia="Amiri" w:cs="Amiri"/>
          <w:color w:val="111111"/>
          <w:sz w:val="28"/>
          <w:sz w:val="28"/>
          <w:szCs w:val="28"/>
          <w:lang w:bidi="ar-SA"/>
        </w:rPr>
        <w:t>۶۶</w:t>
      </w:r>
    </w:p>
    <w:p>
      <w:pPr>
        <w:pStyle w:val="BookText"/>
        <w:rPr/>
      </w:pPr>
      <w:r>
        <w:rPr>
          <w:rFonts w:ascii="IRNazanin" w:hAnsi="IRNazanin" w:eastAsia="IRNazanin"/>
          <w:color w:val="111111"/>
          <w:sz w:val="28"/>
          <w:sz w:val="28"/>
          <w:szCs w:val="28"/>
          <w:rtl w:val="true"/>
          <w:lang w:bidi="fa-IR"/>
        </w:rPr>
        <w:t xml:space="preserve">ابوزرعه جرجانى، </w:t>
      </w: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١٩٠</w:t>
      </w:r>
    </w:p>
    <w:p>
      <w:pPr>
        <w:pStyle w:val="BookText"/>
        <w:rPr/>
      </w:pPr>
      <w:r>
        <w:rPr>
          <w:rFonts w:ascii="Amiri" w:hAnsi="Amiri" w:eastAsia="Amiri" w:cs="Amiri"/>
          <w:color w:val="111111"/>
          <w:sz w:val="28"/>
          <w:sz w:val="28"/>
          <w:szCs w:val="28"/>
          <w:rtl w:val="true"/>
          <w:lang w:bidi="ar-SA"/>
        </w:rPr>
        <w:t xml:space="preserve">ابوزيد عمر بن شبه نميرى بصرى، </w:t>
      </w:r>
      <w:r>
        <w:rPr>
          <w:rFonts w:ascii="Amiri" w:hAnsi="Amiri" w:eastAsia="Amiri" w:cs="Amiri"/>
          <w:color w:val="111111"/>
          <w:sz w:val="28"/>
          <w:sz w:val="28"/>
          <w:szCs w:val="28"/>
          <w:lang w:bidi="ar-SA"/>
        </w:rPr>
        <w:t>١۵١</w:t>
      </w:r>
    </w:p>
    <w:p>
      <w:pPr>
        <w:pStyle w:val="BookText"/>
        <w:rPr/>
      </w:pPr>
      <w:r>
        <w:rPr>
          <w:rFonts w:ascii="Amiri" w:hAnsi="Amiri" w:eastAsia="Amiri" w:cs="Amiri"/>
          <w:color w:val="111111"/>
          <w:sz w:val="28"/>
          <w:sz w:val="28"/>
          <w:szCs w:val="28"/>
          <w:rtl w:val="true"/>
          <w:lang w:bidi="ar-SA"/>
        </w:rPr>
        <w:t xml:space="preserve">ابوسعيد خدرى، </w:t>
      </w:r>
      <w:r>
        <w:rPr>
          <w:rFonts w:ascii="Amiri" w:hAnsi="Amiri" w:eastAsia="Amiri" w:cs="Amiri"/>
          <w:color w:val="111111"/>
          <w:sz w:val="28"/>
          <w:sz w:val="28"/>
          <w:szCs w:val="28"/>
          <w:lang w:bidi="ar-SA"/>
        </w:rPr>
        <w:t>١۵٧</w:t>
      </w:r>
    </w:p>
    <w:p>
      <w:pPr>
        <w:pStyle w:val="BookText"/>
        <w:rPr/>
      </w:pPr>
      <w:r>
        <w:rPr>
          <w:rFonts w:ascii="Amiri" w:hAnsi="Amiri" w:eastAsia="Amiri" w:cs="Amiri"/>
          <w:color w:val="111111"/>
          <w:sz w:val="28"/>
          <w:sz w:val="28"/>
          <w:szCs w:val="28"/>
          <w:rtl w:val="true"/>
          <w:lang w:bidi="ar-SA"/>
        </w:rPr>
        <w:t xml:space="preserve">ابوسفيان، </w:t>
      </w:r>
      <w:r>
        <w:rPr>
          <w:rFonts w:ascii="Amiri" w:hAnsi="Amiri" w:eastAsia="Amiri" w:cs="Amiri"/>
          <w:color w:val="111111"/>
          <w:sz w:val="28"/>
          <w:sz w:val="28"/>
          <w:szCs w:val="28"/>
          <w:lang w:bidi="ar-SA"/>
        </w:rPr>
        <w:t>۵٩</w:t>
      </w:r>
    </w:p>
    <w:p>
      <w:pPr>
        <w:pStyle w:val="BookText"/>
        <w:rPr/>
      </w:pPr>
      <w:r>
        <w:rPr>
          <w:rFonts w:ascii="Amiri" w:hAnsi="Amiri" w:eastAsia="Amiri" w:cs="Amiri"/>
          <w:color w:val="111111"/>
          <w:sz w:val="28"/>
          <w:sz w:val="28"/>
          <w:szCs w:val="28"/>
          <w:rtl w:val="true"/>
          <w:lang w:bidi="ar-SA"/>
        </w:rPr>
        <w:t xml:space="preserve">ابوسلمة بن عبدالرحمان، </w:t>
      </w:r>
      <w:r>
        <w:rPr>
          <w:rFonts w:ascii="Amiri" w:hAnsi="Amiri" w:eastAsia="Amiri" w:cs="Amiri"/>
          <w:color w:val="111111"/>
          <w:sz w:val="28"/>
          <w:sz w:val="28"/>
          <w:szCs w:val="28"/>
          <w:lang w:bidi="ar-SA"/>
        </w:rPr>
        <w:t>۴۴</w:t>
      </w:r>
    </w:p>
    <w:p>
      <w:pPr>
        <w:pStyle w:val="BookText"/>
        <w:rPr/>
      </w:pPr>
      <w:r>
        <w:rPr>
          <w:rFonts w:ascii="Amiri" w:hAnsi="Amiri" w:eastAsia="Amiri" w:cs="Amiri"/>
          <w:color w:val="111111"/>
          <w:sz w:val="28"/>
          <w:sz w:val="28"/>
          <w:szCs w:val="28"/>
          <w:rtl w:val="true"/>
          <w:lang w:bidi="ar-SA"/>
        </w:rPr>
        <w:t xml:space="preserve">ابوسليمان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عبدالوهاب ابراهيم ابوسليمان</w:t>
      </w:r>
    </w:p>
    <w:p>
      <w:pPr>
        <w:pStyle w:val="BookText"/>
        <w:rPr/>
      </w:pPr>
      <w:r>
        <w:rPr>
          <w:rFonts w:ascii="IRNazanin" w:hAnsi="IRNazanin" w:eastAsia="IRNazanin"/>
          <w:color w:val="111111"/>
          <w:sz w:val="28"/>
          <w:sz w:val="28"/>
          <w:szCs w:val="28"/>
          <w:rtl w:val="true"/>
          <w:lang w:bidi="fa-IR"/>
        </w:rPr>
        <w:t xml:space="preserve">ابوشامه، </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 xml:space="preserve">ابوطالب، </w:t>
      </w:r>
      <w:r>
        <w:rPr>
          <w:rFonts w:ascii="IRNazanin" w:hAnsi="IRNazanin" w:eastAsia="IRNazanin"/>
          <w:color w:val="111111"/>
          <w:sz w:val="28"/>
          <w:sz w:val="28"/>
          <w:szCs w:val="28"/>
          <w:lang w:bidi="fa-IR"/>
        </w:rPr>
        <w:t>١۴</w:t>
      </w:r>
    </w:p>
    <w:p>
      <w:pPr>
        <w:pStyle w:val="BookText"/>
        <w:rPr/>
      </w:pPr>
      <w:r>
        <w:rPr>
          <w:rFonts w:ascii="Amiri" w:hAnsi="Amiri" w:eastAsia="Amiri" w:cs="Amiri"/>
          <w:color w:val="111111"/>
          <w:sz w:val="28"/>
          <w:sz w:val="28"/>
          <w:szCs w:val="28"/>
          <w:rtl w:val="true"/>
          <w:lang w:bidi="ar-SA"/>
        </w:rPr>
        <w:t xml:space="preserve">ابوالعباس احمد بن عبدالله بن محمد بن ابى‌بكر محب الدين طبرى مكى، </w:t>
      </w:r>
      <w:r>
        <w:rPr>
          <w:rFonts w:ascii="Amiri" w:hAnsi="Amiri" w:eastAsia="Amiri" w:cs="Amiri"/>
          <w:color w:val="111111"/>
          <w:sz w:val="28"/>
          <w:sz w:val="28"/>
          <w:szCs w:val="28"/>
          <w:lang w:bidi="ar-SA"/>
        </w:rPr>
        <w:t>١٢٠</w:t>
      </w:r>
    </w:p>
    <w:p>
      <w:pPr>
        <w:pStyle w:val="BookText"/>
        <w:rPr/>
      </w:pPr>
      <w:r>
        <w:rPr>
          <w:rFonts w:ascii="Amiri" w:hAnsi="Amiri" w:eastAsia="Amiri" w:cs="Amiri"/>
          <w:color w:val="111111"/>
          <w:sz w:val="28"/>
          <w:sz w:val="28"/>
          <w:szCs w:val="28"/>
          <w:rtl w:val="true"/>
          <w:lang w:bidi="ar-SA"/>
        </w:rPr>
        <w:t xml:space="preserve">ابوالعباس احمد بن ناصر لدين الله، </w:t>
      </w:r>
      <w:r>
        <w:rPr>
          <w:rFonts w:ascii="Amiri" w:hAnsi="Amiri" w:eastAsia="Amiri" w:cs="Amiri"/>
          <w:color w:val="111111"/>
          <w:sz w:val="28"/>
          <w:sz w:val="28"/>
          <w:szCs w:val="28"/>
          <w:lang w:bidi="ar-SA"/>
        </w:rPr>
        <w:t>٨۵</w:t>
      </w:r>
    </w:p>
    <w:p>
      <w:pPr>
        <w:pStyle w:val="BookText"/>
        <w:rPr/>
      </w:pPr>
      <w:r>
        <w:rPr>
          <w:rFonts w:ascii="IRNazanin" w:hAnsi="IRNazanin" w:eastAsia="IRNazanin"/>
          <w:color w:val="111111"/>
          <w:sz w:val="28"/>
          <w:sz w:val="28"/>
          <w:szCs w:val="28"/>
          <w:rtl w:val="true"/>
          <w:lang w:bidi="fa-IR"/>
        </w:rPr>
        <w:t xml:space="preserve">ابوالعباس بن فرج،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 xml:space="preserve">ابوالعباس عبدالله بن محمد داود، </w:t>
      </w:r>
      <w:r>
        <w:rPr>
          <w:rFonts w:ascii="IRNazanin" w:hAnsi="IRNazanin" w:eastAsia="IRNazanin"/>
          <w:color w:val="111111"/>
          <w:sz w:val="28"/>
          <w:sz w:val="28"/>
          <w:szCs w:val="28"/>
          <w:lang w:bidi="fa-IR"/>
        </w:rPr>
        <w:t>۶٨</w:t>
      </w:r>
    </w:p>
    <w:p>
      <w:pPr>
        <w:pStyle w:val="BookText"/>
        <w:rPr/>
      </w:pPr>
      <w:r>
        <w:rPr>
          <w:rFonts w:ascii="Amiri" w:hAnsi="Amiri" w:eastAsia="Amiri" w:cs="Amiri"/>
          <w:color w:val="111111"/>
          <w:sz w:val="28"/>
          <w:sz w:val="28"/>
          <w:szCs w:val="28"/>
          <w:rtl w:val="true"/>
          <w:lang w:bidi="ar-SA"/>
        </w:rPr>
        <w:t xml:space="preserve">ابوعبدالله دبيثى، </w:t>
      </w:r>
      <w:r>
        <w:rPr>
          <w:rFonts w:ascii="Amiri" w:hAnsi="Amiri" w:eastAsia="Amiri" w:cs="Amiri"/>
          <w:color w:val="111111"/>
          <w:sz w:val="28"/>
          <w:sz w:val="28"/>
          <w:szCs w:val="28"/>
          <w:lang w:bidi="ar-SA"/>
        </w:rPr>
        <w:t>١٩۴</w:t>
      </w:r>
    </w:p>
    <w:p>
      <w:pPr>
        <w:pStyle w:val="BookText"/>
        <w:rPr/>
      </w:pPr>
      <w:r>
        <w:rPr>
          <w:rFonts w:ascii="IRNazanin" w:hAnsi="IRNazanin" w:eastAsia="IRNazanin"/>
          <w:color w:val="111111"/>
          <w:sz w:val="28"/>
          <w:sz w:val="28"/>
          <w:szCs w:val="28"/>
          <w:rtl w:val="true"/>
          <w:lang w:bidi="fa-IR"/>
        </w:rPr>
        <w:t xml:space="preserve">ابوعبدالله محمد بن احمد انصارى قرطبى، </w:t>
      </w:r>
      <w:r>
        <w:rPr>
          <w:rFonts w:ascii="IRNazanin" w:hAnsi="IRNazanin" w:eastAsia="IRNazanin"/>
          <w:color w:val="111111"/>
          <w:sz w:val="28"/>
          <w:sz w:val="28"/>
          <w:szCs w:val="28"/>
          <w:lang w:bidi="fa-IR"/>
        </w:rPr>
        <w:t>١۴٧</w:t>
      </w:r>
    </w:p>
    <w:p>
      <w:pPr>
        <w:pStyle w:val="BookText"/>
        <w:rPr/>
      </w:pPr>
      <w:r>
        <w:rPr>
          <w:rFonts w:ascii="Amiri" w:hAnsi="Amiri" w:eastAsia="Amiri" w:cs="Amiri"/>
          <w:color w:val="111111"/>
          <w:sz w:val="28"/>
          <w:sz w:val="28"/>
          <w:szCs w:val="28"/>
          <w:rtl w:val="true"/>
          <w:lang w:bidi="ar-SA"/>
        </w:rPr>
        <w:t xml:space="preserve">ابوعبدالله محمد بن اسحاق فاكهى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فاكهى</w:t>
      </w:r>
    </w:p>
    <w:p>
      <w:pPr>
        <w:pStyle w:val="BookText"/>
        <w:rPr/>
      </w:pPr>
      <w:r>
        <w:rPr>
          <w:rFonts w:ascii="Amiri" w:hAnsi="Amiri" w:eastAsia="Amiri" w:cs="Amiri"/>
          <w:color w:val="111111"/>
          <w:sz w:val="28"/>
          <w:sz w:val="28"/>
          <w:szCs w:val="28"/>
          <w:rtl w:val="true"/>
          <w:lang w:bidi="ar-SA"/>
        </w:rPr>
        <w:t xml:space="preserve">ابوعبدالله محمد بن اسماعيل بخارى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بخارى</w:t>
      </w:r>
    </w:p>
    <w:p>
      <w:pPr>
        <w:pStyle w:val="BookText"/>
        <w:rPr/>
      </w:pPr>
      <w:r>
        <w:rPr>
          <w:rFonts w:ascii="Amiri" w:hAnsi="Amiri" w:eastAsia="Amiri" w:cs="Amiri"/>
          <w:color w:val="111111"/>
          <w:sz w:val="28"/>
          <w:sz w:val="28"/>
          <w:szCs w:val="28"/>
          <w:rtl w:val="true"/>
          <w:lang w:bidi="ar-SA"/>
        </w:rPr>
        <w:t xml:space="preserve">ابوعبيده، </w:t>
      </w:r>
      <w:r>
        <w:rPr>
          <w:rFonts w:ascii="Amiri" w:hAnsi="Amiri" w:eastAsia="Amiri" w:cs="Amiri"/>
          <w:color w:val="111111"/>
          <w:sz w:val="28"/>
          <w:sz w:val="28"/>
          <w:szCs w:val="28"/>
          <w:lang w:bidi="ar-SA"/>
        </w:rPr>
        <w:t>۵٣</w:t>
      </w:r>
    </w:p>
    <w:p>
      <w:pPr>
        <w:pStyle w:val="BookText"/>
        <w:rPr/>
      </w:pPr>
      <w:r>
        <w:rPr>
          <w:rFonts w:ascii="IRNazanin" w:hAnsi="IRNazanin" w:eastAsia="IRNazanin"/>
          <w:color w:val="111111"/>
          <w:sz w:val="28"/>
          <w:sz w:val="28"/>
          <w:szCs w:val="28"/>
          <w:rtl w:val="true"/>
          <w:lang w:bidi="fa-IR"/>
        </w:rPr>
        <w:t xml:space="preserve">ابوعمر ماحى، </w:t>
      </w:r>
      <w:r>
        <w:rPr>
          <w:rFonts w:ascii="IRNazanin" w:hAnsi="IRNazanin" w:eastAsia="IRNazanin"/>
          <w:color w:val="111111"/>
          <w:sz w:val="28"/>
          <w:sz w:val="28"/>
          <w:szCs w:val="28"/>
          <w:lang w:bidi="fa-IR"/>
        </w:rPr>
        <w:t>١۴۶</w:t>
      </w:r>
    </w:p>
    <w:p>
      <w:pPr>
        <w:pStyle w:val="BookText"/>
        <w:rPr/>
      </w:pPr>
      <w:r>
        <w:rPr>
          <w:rFonts w:ascii="Amiri" w:hAnsi="Amiri" w:eastAsia="Amiri" w:cs="Amiri"/>
          <w:color w:val="111111"/>
          <w:sz w:val="28"/>
          <w:sz w:val="28"/>
          <w:szCs w:val="28"/>
          <w:rtl w:val="true"/>
          <w:lang w:bidi="ar-SA"/>
        </w:rPr>
        <w:t xml:space="preserve">ابوعمر يوسف بن عبدالله بن محمد 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۵٠</w:t>
      </w:r>
    </w:p>
    <w:p>
      <w:pPr>
        <w:pStyle w:val="BookText"/>
        <w:rPr/>
      </w:pPr>
      <w:r>
        <w:rPr>
          <w:rFonts w:ascii="Amiri" w:hAnsi="Amiri" w:eastAsia="Amiri" w:cs="Amiri"/>
          <w:color w:val="111111"/>
          <w:sz w:val="28"/>
          <w:sz w:val="28"/>
          <w:szCs w:val="28"/>
          <w:rtl w:val="true"/>
          <w:lang w:bidi="ar-SA"/>
        </w:rPr>
        <w:t xml:space="preserve">ابوعيسى سيدى مهدى وزانى، </w:t>
      </w:r>
      <w:r>
        <w:rPr>
          <w:rFonts w:ascii="Amiri" w:hAnsi="Amiri" w:eastAsia="Amiri" w:cs="Amiri"/>
          <w:color w:val="111111"/>
          <w:sz w:val="28"/>
          <w:sz w:val="28"/>
          <w:szCs w:val="28"/>
          <w:lang w:bidi="ar-SA"/>
        </w:rPr>
        <w:t>١٢۴</w:t>
      </w:r>
    </w:p>
    <w:p>
      <w:pPr>
        <w:pStyle w:val="BookText"/>
        <w:rPr/>
      </w:pPr>
      <w:r>
        <w:rPr>
          <w:rFonts w:ascii="Amiri" w:hAnsi="Amiri" w:eastAsia="Amiri" w:cs="Amiri"/>
          <w:color w:val="111111"/>
          <w:sz w:val="28"/>
          <w:sz w:val="28"/>
          <w:szCs w:val="28"/>
          <w:rtl w:val="true"/>
          <w:lang w:bidi="ar-SA"/>
        </w:rPr>
        <w:t xml:space="preserve">ابوعيسى محمد بن عيسى بن سورة، </w:t>
      </w:r>
      <w:r>
        <w:rPr>
          <w:rFonts w:ascii="Amiri" w:hAnsi="Amiri" w:eastAsia="Amiri" w:cs="Amiri"/>
          <w:color w:val="111111"/>
          <w:sz w:val="28"/>
          <w:sz w:val="28"/>
          <w:szCs w:val="28"/>
          <w:lang w:bidi="ar-SA"/>
        </w:rPr>
        <w:t>١۵٢</w:t>
      </w:r>
    </w:p>
    <w:p>
      <w:pPr>
        <w:pStyle w:val="BookText"/>
        <w:rPr/>
      </w:pPr>
      <w:r>
        <w:rPr>
          <w:rFonts w:ascii="IRNazanin" w:hAnsi="IRNazanin" w:eastAsia="IRNazanin"/>
          <w:color w:val="111111"/>
          <w:sz w:val="28"/>
          <w:sz w:val="28"/>
          <w:szCs w:val="28"/>
          <w:rtl w:val="true"/>
          <w:lang w:bidi="fa-IR"/>
        </w:rPr>
        <w:t xml:space="preserve">ابوالفرج جلال عبدالرحمان بن احمد عربى،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 xml:space="preserve">ابوالفرج عبدالرحمان بن جوزى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ابن جوزى</w:t>
      </w:r>
    </w:p>
    <w:p>
      <w:pPr>
        <w:pStyle w:val="BookText"/>
        <w:rPr/>
      </w:pPr>
      <w:r>
        <w:rPr>
          <w:rFonts w:ascii="Amiri" w:hAnsi="Amiri" w:eastAsia="Amiri" w:cs="Amiri"/>
          <w:color w:val="111111"/>
          <w:sz w:val="28"/>
          <w:sz w:val="28"/>
          <w:szCs w:val="28"/>
          <w:rtl w:val="true"/>
          <w:lang w:bidi="ar-SA"/>
        </w:rPr>
        <w:t xml:space="preserve">ابوالقاسم عبدالرحمان بن عبدالله سهيلى، </w:t>
      </w:r>
      <w:r>
        <w:rPr>
          <w:rFonts w:ascii="Amiri" w:hAnsi="Amiri" w:eastAsia="Amiri" w:cs="Amiri"/>
          <w:color w:val="111111"/>
          <w:sz w:val="28"/>
          <w:sz w:val="28"/>
          <w:szCs w:val="28"/>
          <w:lang w:bidi="ar-SA"/>
        </w:rPr>
        <w:t>۵٠</w:t>
      </w:r>
    </w:p>
    <w:p>
      <w:pPr>
        <w:pStyle w:val="BookText"/>
        <w:rPr/>
      </w:pPr>
      <w:r>
        <w:rPr>
          <w:rFonts w:ascii="IRNazanin" w:hAnsi="IRNazanin" w:eastAsia="IRNazanin"/>
          <w:color w:val="111111"/>
          <w:sz w:val="28"/>
          <w:sz w:val="28"/>
          <w:szCs w:val="28"/>
          <w:rtl w:val="true"/>
          <w:lang w:bidi="fa-IR"/>
        </w:rPr>
        <w:t xml:space="preserve">ابولهب، </w:t>
      </w:r>
      <w:r>
        <w:rPr>
          <w:rFonts w:ascii="IRNazanin" w:hAnsi="IRNazanin" w:eastAsia="IRNazanin"/>
          <w:color w:val="111111"/>
          <w:sz w:val="28"/>
          <w:sz w:val="28"/>
          <w:szCs w:val="28"/>
          <w:lang w:bidi="fa-IR"/>
        </w:rPr>
        <w:t>۵٧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ابومجاهد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قارى، </w:t>
      </w:r>
      <w:r>
        <w:rPr>
          <w:rFonts w:ascii="Amiri" w:hAnsi="Amiri" w:eastAsia="Amiri" w:cs="Amiri"/>
          <w:color w:val="111111"/>
          <w:sz w:val="28"/>
          <w:sz w:val="28"/>
          <w:szCs w:val="28"/>
          <w:lang w:bidi="ar-SA"/>
        </w:rPr>
        <w:t>١۵٨</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ابومحمد بن برزالى، </w:t>
      </w:r>
      <w:r>
        <w:rPr>
          <w:rFonts w:ascii="IRNazanin" w:hAnsi="IRNazanin" w:eastAsia="IRNazanin"/>
          <w:color w:val="111111"/>
          <w:sz w:val="28"/>
          <w:sz w:val="28"/>
          <w:szCs w:val="28"/>
          <w:lang w:bidi="fa-IR"/>
        </w:rPr>
        <w:t>٢٠١</w:t>
      </w:r>
    </w:p>
    <w:p>
      <w:pPr>
        <w:pStyle w:val="BookText"/>
        <w:rPr/>
      </w:pPr>
      <w:r>
        <w:rPr>
          <w:rFonts w:ascii="Amiri" w:hAnsi="Amiri" w:eastAsia="Amiri" w:cs="Amiri"/>
          <w:color w:val="111111"/>
          <w:sz w:val="28"/>
          <w:sz w:val="28"/>
          <w:szCs w:val="28"/>
          <w:rtl w:val="true"/>
          <w:lang w:bidi="ar-SA"/>
        </w:rPr>
        <w:t xml:space="preserve">ابومحمد عبدالحق بن عطيه اندلسى، </w:t>
      </w:r>
      <w:r>
        <w:rPr>
          <w:rFonts w:ascii="Amiri" w:hAnsi="Amiri" w:eastAsia="Amiri" w:cs="Amiri"/>
          <w:color w:val="111111"/>
          <w:sz w:val="28"/>
          <w:sz w:val="28"/>
          <w:szCs w:val="28"/>
          <w:lang w:bidi="ar-SA"/>
        </w:rPr>
        <w:t>١۴٧</w:t>
      </w:r>
    </w:p>
    <w:p>
      <w:pPr>
        <w:pStyle w:val="BookText"/>
        <w:rPr/>
      </w:pPr>
      <w:r>
        <w:rPr>
          <w:rFonts w:ascii="IRNazanin" w:hAnsi="IRNazanin" w:eastAsia="IRNazanin"/>
          <w:color w:val="111111"/>
          <w:sz w:val="28"/>
          <w:sz w:val="28"/>
          <w:szCs w:val="28"/>
          <w:rtl w:val="true"/>
          <w:lang w:bidi="fa-IR"/>
        </w:rPr>
        <w:t xml:space="preserve">ابومحمد عبدالله بن ابى‌جمره اندلسى، </w:t>
      </w:r>
      <w:r>
        <w:rPr>
          <w:rFonts w:ascii="IRNazanin" w:hAnsi="IRNazanin" w:eastAsia="IRNazanin"/>
          <w:color w:val="111111"/>
          <w:sz w:val="28"/>
          <w:sz w:val="28"/>
          <w:szCs w:val="28"/>
          <w:lang w:bidi="fa-IR"/>
        </w:rPr>
        <w:t>١۴٨</w:t>
      </w:r>
    </w:p>
    <w:p>
      <w:pPr>
        <w:pStyle w:val="BookText"/>
        <w:rPr/>
      </w:pPr>
      <w:r>
        <w:rPr>
          <w:rFonts w:ascii="Amiri" w:hAnsi="Amiri" w:eastAsia="Amiri" w:cs="Amiri"/>
          <w:color w:val="111111"/>
          <w:sz w:val="28"/>
          <w:sz w:val="28"/>
          <w:szCs w:val="28"/>
          <w:rtl w:val="true"/>
          <w:lang w:bidi="ar-SA"/>
        </w:rPr>
        <w:t xml:space="preserve">ابومحمد عبدالله بن محمد غازى هندى مكى، </w:t>
      </w:r>
      <w:r>
        <w:rPr>
          <w:rFonts w:ascii="Amiri" w:hAnsi="Amiri" w:eastAsia="Amiri" w:cs="Amiri"/>
          <w:color w:val="111111"/>
          <w:sz w:val="28"/>
          <w:sz w:val="28"/>
          <w:szCs w:val="28"/>
          <w:lang w:bidi="ar-SA"/>
        </w:rPr>
        <w:t>٢٣٣</w:t>
      </w:r>
    </w:p>
    <w:p>
      <w:pPr>
        <w:pStyle w:val="BookText"/>
        <w:rPr/>
      </w:pPr>
      <w:r>
        <w:rPr>
          <w:rFonts w:ascii="IRNazanin" w:hAnsi="IRNazanin" w:eastAsia="IRNazanin"/>
          <w:color w:val="111111"/>
          <w:sz w:val="28"/>
          <w:sz w:val="28"/>
          <w:szCs w:val="28"/>
          <w:rtl w:val="true"/>
          <w:lang w:bidi="fa-IR"/>
        </w:rPr>
        <w:t xml:space="preserve">ابومشعر طبرى،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ابومظفر سبط ابن جوزى، </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 xml:space="preserve">ابوالمعالى عبدالله بن عمر صوفى، </w:t>
      </w:r>
      <w:r>
        <w:rPr>
          <w:rFonts w:ascii="IRNazanin" w:hAnsi="IRNazanin" w:eastAsia="IRNazanin"/>
          <w:color w:val="111111"/>
          <w:sz w:val="28"/>
          <w:sz w:val="28"/>
          <w:szCs w:val="28"/>
          <w:lang w:bidi="fa-IR"/>
        </w:rPr>
        <w:t>٢١٢</w:t>
      </w:r>
    </w:p>
    <w:p>
      <w:pPr>
        <w:pStyle w:val="BookText"/>
        <w:rPr/>
      </w:pPr>
      <w:r>
        <w:rPr>
          <w:rFonts w:ascii="Amiri" w:hAnsi="Amiri" w:eastAsia="Amiri" w:cs="Amiri"/>
          <w:color w:val="111111"/>
          <w:sz w:val="28"/>
          <w:sz w:val="28"/>
          <w:szCs w:val="28"/>
          <w:rtl w:val="true"/>
          <w:lang w:bidi="ar-SA"/>
        </w:rPr>
        <w:t xml:space="preserve">ابونعيم اصفهانى، </w:t>
      </w:r>
      <w:r>
        <w:rPr>
          <w:rFonts w:ascii="Amiri" w:hAnsi="Amiri" w:eastAsia="Amiri" w:cs="Amiri"/>
          <w:color w:val="111111"/>
          <w:sz w:val="28"/>
          <w:sz w:val="28"/>
          <w:szCs w:val="28"/>
          <w:lang w:bidi="ar-SA"/>
        </w:rPr>
        <w:t>۶١</w:t>
      </w:r>
    </w:p>
    <w:p>
      <w:pPr>
        <w:pStyle w:val="BookText"/>
        <w:rPr/>
      </w:pPr>
      <w:r>
        <w:rPr>
          <w:rFonts w:ascii="Amiri" w:hAnsi="Amiri" w:eastAsia="Amiri" w:cs="Amiri"/>
          <w:color w:val="111111"/>
          <w:sz w:val="28"/>
          <w:sz w:val="28"/>
          <w:szCs w:val="28"/>
          <w:rtl w:val="true"/>
          <w:lang w:bidi="ar-SA"/>
        </w:rPr>
        <w:t xml:space="preserve">ابووليد محمد بن عبدالله بن احمد ازرقى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ازرقى</w:t>
      </w:r>
    </w:p>
    <w:p>
      <w:pPr>
        <w:pStyle w:val="BookText"/>
        <w:rPr/>
      </w:pPr>
      <w:r>
        <w:rPr>
          <w:rFonts w:ascii="Amiri" w:hAnsi="Amiri" w:eastAsia="Amiri" w:cs="Amiri"/>
          <w:color w:val="111111"/>
          <w:sz w:val="28"/>
          <w:sz w:val="28"/>
          <w:szCs w:val="28"/>
          <w:rtl w:val="true"/>
          <w:lang w:bidi="ar-SA"/>
        </w:rPr>
        <w:t>ابووليد</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ازرقى</w:t>
      </w:r>
    </w:p>
    <w:p>
      <w:pPr>
        <w:pStyle w:val="BookText"/>
        <w:rPr/>
      </w:pPr>
      <w:r>
        <w:rPr>
          <w:rFonts w:ascii="Amiri" w:hAnsi="Amiri" w:eastAsia="Amiri" w:cs="Amiri"/>
          <w:color w:val="111111"/>
          <w:sz w:val="28"/>
          <w:sz w:val="28"/>
          <w:szCs w:val="28"/>
          <w:rtl w:val="true"/>
          <w:lang w:bidi="ar-SA"/>
        </w:rPr>
        <w:t xml:space="preserve">ابوهريرة بن ذهبى، </w:t>
      </w:r>
      <w:r>
        <w:rPr>
          <w:rFonts w:ascii="Amiri" w:hAnsi="Amiri" w:eastAsia="Amiri" w:cs="Amiri"/>
          <w:color w:val="111111"/>
          <w:sz w:val="28"/>
          <w:sz w:val="28"/>
          <w:szCs w:val="28"/>
          <w:lang w:bidi="ar-SA"/>
        </w:rPr>
        <w:t>٢١۵</w:t>
      </w:r>
    </w:p>
    <w:p>
      <w:pPr>
        <w:pStyle w:val="BookText"/>
        <w:rPr/>
      </w:pPr>
      <w:r>
        <w:rPr>
          <w:rFonts w:ascii="Amiri" w:hAnsi="Amiri" w:eastAsia="Amiri" w:cs="Amiri"/>
          <w:color w:val="111111"/>
          <w:sz w:val="28"/>
          <w:sz w:val="28"/>
          <w:szCs w:val="28"/>
          <w:rtl w:val="true"/>
          <w:lang w:bidi="ar-SA"/>
        </w:rPr>
        <w:t xml:space="preserve">ابوهريره، </w:t>
      </w:r>
      <w:r>
        <w:rPr>
          <w:rFonts w:ascii="Amiri" w:hAnsi="Amiri" w:eastAsia="Amiri" w:cs="Amiri"/>
          <w:color w:val="111111"/>
          <w:sz w:val="28"/>
          <w:sz w:val="28"/>
          <w:szCs w:val="28"/>
          <w:lang w:bidi="ar-SA"/>
        </w:rPr>
        <w:t>١۴٩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١۵٧</w:t>
      </w:r>
    </w:p>
    <w:p>
      <w:pPr>
        <w:pStyle w:val="BookText"/>
        <w:rPr/>
      </w:pPr>
      <w:r>
        <w:rPr>
          <w:rFonts w:ascii="Amiri" w:hAnsi="Amiri" w:eastAsia="Amiri" w:cs="Amiri"/>
          <w:color w:val="111111"/>
          <w:sz w:val="28"/>
          <w:sz w:val="28"/>
          <w:szCs w:val="28"/>
          <w:rtl w:val="true"/>
          <w:lang w:bidi="ar-SA"/>
        </w:rPr>
        <w:t xml:space="preserve">ابويمن، </w:t>
      </w:r>
      <w:r>
        <w:rPr>
          <w:rFonts w:ascii="Amiri" w:hAnsi="Amiri" w:eastAsia="Amiri" w:cs="Amiri"/>
          <w:color w:val="111111"/>
          <w:sz w:val="28"/>
          <w:sz w:val="28"/>
          <w:szCs w:val="28"/>
          <w:lang w:bidi="ar-SA"/>
        </w:rPr>
        <w:t>٢١۴</w:t>
      </w:r>
    </w:p>
    <w:p>
      <w:pPr>
        <w:pStyle w:val="BookText"/>
        <w:rPr/>
      </w:pPr>
      <w:r>
        <w:rPr>
          <w:rFonts w:ascii="IRNazanin" w:hAnsi="IRNazanin" w:eastAsia="IRNazanin"/>
          <w:color w:val="111111"/>
          <w:sz w:val="28"/>
          <w:sz w:val="28"/>
          <w:szCs w:val="28"/>
          <w:rtl w:val="true"/>
          <w:lang w:bidi="fa-IR"/>
        </w:rPr>
        <w:t xml:space="preserve">ابى‌لبابه، </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١٩٧</w:t>
      </w:r>
    </w:p>
    <w:p>
      <w:pPr>
        <w:pStyle w:val="BookText"/>
        <w:rPr/>
      </w:pPr>
      <w:r>
        <w:rPr>
          <w:rFonts w:ascii="Amiri" w:hAnsi="Amiri" w:eastAsia="Amiri" w:cs="Amiri"/>
          <w:color w:val="111111"/>
          <w:sz w:val="28"/>
          <w:sz w:val="28"/>
          <w:szCs w:val="28"/>
          <w:rtl w:val="true"/>
          <w:lang w:bidi="ar-SA"/>
        </w:rPr>
        <w:t xml:space="preserve">احمد بن ابراهيم غزاوى، </w:t>
      </w:r>
      <w:r>
        <w:rPr>
          <w:rFonts w:ascii="Amiri" w:hAnsi="Amiri" w:eastAsia="Amiri" w:cs="Amiri"/>
          <w:color w:val="111111"/>
          <w:sz w:val="28"/>
          <w:sz w:val="28"/>
          <w:szCs w:val="28"/>
          <w:lang w:bidi="ar-SA"/>
        </w:rPr>
        <w:t>١٧٢</w:t>
      </w:r>
    </w:p>
    <w:p>
      <w:pPr>
        <w:pStyle w:val="BookText"/>
        <w:rPr/>
      </w:pPr>
      <w:r>
        <w:rPr>
          <w:rFonts w:ascii="Amiri" w:hAnsi="Amiri" w:eastAsia="Amiri" w:cs="Amiri"/>
          <w:color w:val="111111"/>
          <w:sz w:val="28"/>
          <w:sz w:val="28"/>
          <w:szCs w:val="28"/>
          <w:rtl w:val="true"/>
          <w:lang w:bidi="ar-SA"/>
        </w:rPr>
        <w:t xml:space="preserve">احمد بن تيميه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تيميه</w:t>
      </w:r>
    </w:p>
    <w:p>
      <w:pPr>
        <w:pStyle w:val="BookText"/>
        <w:rPr/>
      </w:pPr>
      <w:r>
        <w:rPr>
          <w:rFonts w:ascii="IRNazanin" w:hAnsi="IRNazanin" w:eastAsia="IRNazanin"/>
          <w:color w:val="111111"/>
          <w:sz w:val="28"/>
          <w:sz w:val="28"/>
          <w:szCs w:val="28"/>
          <w:rtl w:val="true"/>
          <w:lang w:bidi="fa-IR"/>
        </w:rPr>
        <w:t xml:space="preserve">احمد بن جبار عطاردى، </w:t>
      </w:r>
      <w:r>
        <w:rPr>
          <w:rFonts w:ascii="IRNazanin" w:hAnsi="IRNazanin" w:eastAsia="IRNazanin"/>
          <w:color w:val="111111"/>
          <w:sz w:val="28"/>
          <w:sz w:val="28"/>
          <w:szCs w:val="28"/>
          <w:lang w:bidi="fa-IR"/>
        </w:rPr>
        <w:t>١٩١</w:t>
      </w:r>
    </w:p>
    <w:p>
      <w:pPr>
        <w:pStyle w:val="BookText"/>
        <w:rPr/>
      </w:pPr>
      <w:r>
        <w:rPr>
          <w:rFonts w:ascii="Amiri" w:hAnsi="Amiri" w:eastAsia="Amiri" w:cs="Amiri"/>
          <w:color w:val="111111"/>
          <w:sz w:val="28"/>
          <w:sz w:val="28"/>
          <w:szCs w:val="28"/>
          <w:rtl w:val="true"/>
          <w:lang w:bidi="ar-SA"/>
        </w:rPr>
        <w:t xml:space="preserve">احمد بن حميد صيدلانى، </w:t>
      </w:r>
      <w:r>
        <w:rPr>
          <w:rFonts w:ascii="Amiri" w:hAnsi="Amiri" w:eastAsia="Amiri" w:cs="Amiri"/>
          <w:color w:val="111111"/>
          <w:sz w:val="28"/>
          <w:sz w:val="28"/>
          <w:szCs w:val="28"/>
          <w:lang w:bidi="ar-SA"/>
        </w:rPr>
        <w:t>١٩٠</w:t>
      </w:r>
    </w:p>
    <w:p>
      <w:pPr>
        <w:pStyle w:val="BookText"/>
        <w:rPr/>
      </w:pPr>
      <w:r>
        <w:rPr>
          <w:rFonts w:ascii="IRNazanin" w:hAnsi="IRNazanin" w:eastAsia="IRNazanin"/>
          <w:color w:val="111111"/>
          <w:sz w:val="28"/>
          <w:sz w:val="28"/>
          <w:szCs w:val="28"/>
          <w:rtl w:val="true"/>
          <w:lang w:bidi="fa-IR"/>
        </w:rPr>
        <w:t xml:space="preserve">احمد بن طولون،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 xml:space="preserve">احمد بن عبدالجبار عُطاردى، </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 xml:space="preserve">احمد بن محمد، </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 xml:space="preserve">احمد بن محمد ازرق، </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 xml:space="preserve">احمد بن محمد خضراوى، </w:t>
      </w:r>
      <w:r>
        <w:rPr>
          <w:rFonts w:ascii="IRNazanin" w:hAnsi="IRNazanin" w:eastAsia="IRNazanin"/>
          <w:color w:val="111111"/>
          <w:sz w:val="28"/>
          <w:sz w:val="28"/>
          <w:szCs w:val="28"/>
          <w:lang w:bidi="fa-IR"/>
        </w:rPr>
        <w:t>٩٧</w:t>
      </w:r>
    </w:p>
    <w:p>
      <w:pPr>
        <w:pStyle w:val="BookText"/>
        <w:rPr/>
      </w:pPr>
      <w:r>
        <w:rPr>
          <w:rFonts w:ascii="Amiri" w:hAnsi="Amiri" w:eastAsia="Amiri" w:cs="Amiri"/>
          <w:color w:val="111111"/>
          <w:sz w:val="28"/>
          <w:sz w:val="28"/>
          <w:szCs w:val="28"/>
          <w:rtl w:val="true"/>
          <w:lang w:bidi="ar-SA"/>
        </w:rPr>
        <w:t xml:space="preserve">احمد راسم نفيس،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احمد زكى يمانى،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١۶٢</w:t>
      </w:r>
    </w:p>
    <w:p>
      <w:pPr>
        <w:pStyle w:val="BookText"/>
        <w:rPr/>
      </w:pPr>
      <w:r>
        <w:rPr>
          <w:rFonts w:ascii="Amiri" w:hAnsi="Amiri" w:eastAsia="Amiri" w:cs="Amiri"/>
          <w:color w:val="111111"/>
          <w:sz w:val="28"/>
          <w:sz w:val="28"/>
          <w:szCs w:val="28"/>
          <w:rtl w:val="true"/>
          <w:lang w:bidi="ar-SA"/>
        </w:rPr>
        <w:t xml:space="preserve">احمد زينى دحلان، </w:t>
      </w: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٢٢٨</w:t>
      </w:r>
    </w:p>
    <w:p>
      <w:pPr>
        <w:pStyle w:val="BookText"/>
        <w:rPr/>
      </w:pPr>
      <w:r>
        <w:rPr>
          <w:rFonts w:ascii="IRNazanin" w:hAnsi="IRNazanin" w:eastAsia="IRNazanin"/>
          <w:color w:val="111111"/>
          <w:sz w:val="28"/>
          <w:sz w:val="28"/>
          <w:szCs w:val="28"/>
          <w:rtl w:val="true"/>
          <w:lang w:bidi="fa-IR"/>
        </w:rPr>
        <w:t xml:space="preserve">احمد سباعى،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rtl w:val="true"/>
          <w:lang w:bidi="fa-IR"/>
        </w:rPr>
        <w:t xml:space="preserve">احمد سبعاوى، </w:t>
      </w:r>
      <w:r>
        <w:rPr>
          <w:rFonts w:ascii="IRNazanin" w:hAnsi="IRNazanin" w:eastAsia="IRNazanin"/>
          <w:color w:val="111111"/>
          <w:sz w:val="28"/>
          <w:sz w:val="28"/>
          <w:szCs w:val="28"/>
          <w:lang w:bidi="fa-IR"/>
        </w:rPr>
        <w:t>۵٣</w:t>
      </w:r>
    </w:p>
    <w:p>
      <w:pPr>
        <w:pStyle w:val="BookText"/>
        <w:rPr/>
      </w:pPr>
      <w:r>
        <w:rPr>
          <w:rFonts w:ascii="Amiri" w:hAnsi="Amiri" w:eastAsia="Amiri" w:cs="Amiri"/>
          <w:color w:val="111111"/>
          <w:sz w:val="28"/>
          <w:sz w:val="28"/>
          <w:szCs w:val="28"/>
          <w:rtl w:val="true"/>
          <w:lang w:bidi="ar-SA"/>
        </w:rPr>
        <w:t xml:space="preserve">احمد عبدالمجيد غزالى، </w:t>
      </w:r>
      <w:r>
        <w:rPr>
          <w:rFonts w:ascii="Amiri" w:hAnsi="Amiri" w:eastAsia="Amiri" w:cs="Amiri"/>
          <w:color w:val="111111"/>
          <w:sz w:val="28"/>
          <w:sz w:val="28"/>
          <w:szCs w:val="28"/>
          <w:lang w:bidi="ar-SA"/>
        </w:rPr>
        <w:t>٢٠</w:t>
      </w:r>
    </w:p>
    <w:p>
      <w:pPr>
        <w:pStyle w:val="BookText"/>
        <w:rPr/>
      </w:pPr>
      <w:r>
        <w:rPr>
          <w:rFonts w:ascii="IRNazanin" w:hAnsi="IRNazanin" w:eastAsia="IRNazanin"/>
          <w:color w:val="111111"/>
          <w:sz w:val="28"/>
          <w:sz w:val="28"/>
          <w:szCs w:val="28"/>
          <w:rtl w:val="true"/>
          <w:lang w:bidi="fa-IR"/>
        </w:rPr>
        <w:t xml:space="preserve">احمد قدسى،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 xml:space="preserve">احمد محمود صبحى،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 xml:space="preserve">احمد نخلى، </w:t>
      </w:r>
      <w:r>
        <w:rPr>
          <w:rFonts w:ascii="IRNazanin" w:hAnsi="IRNazanin" w:eastAsia="IRNazanin"/>
          <w:color w:val="111111"/>
          <w:sz w:val="28"/>
          <w:sz w:val="28"/>
          <w:szCs w:val="28"/>
          <w:lang w:bidi="fa-IR"/>
        </w:rPr>
        <w:t>٢٢۶</w:t>
      </w:r>
    </w:p>
    <w:p>
      <w:pPr>
        <w:pStyle w:val="BookText"/>
        <w:rPr/>
      </w:pPr>
      <w:r>
        <w:rPr>
          <w:rFonts w:ascii="Amiri" w:hAnsi="Amiri" w:eastAsia="Amiri" w:cs="Amiri"/>
          <w:color w:val="111111"/>
          <w:sz w:val="28"/>
          <w:sz w:val="28"/>
          <w:szCs w:val="28"/>
          <w:rtl w:val="true"/>
          <w:lang w:bidi="ar-SA"/>
        </w:rPr>
        <w:t xml:space="preserve">ادريس شماع شافعى،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١٠۶</w:t>
      </w:r>
    </w:p>
    <w:p>
      <w:pPr>
        <w:pStyle w:val="BookText"/>
        <w:rPr/>
      </w:pPr>
      <w:r>
        <w:rPr>
          <w:rFonts w:ascii="Amiri" w:hAnsi="Amiri" w:eastAsia="Amiri" w:cs="Amiri"/>
          <w:color w:val="111111"/>
          <w:sz w:val="28"/>
          <w:sz w:val="28"/>
          <w:szCs w:val="28"/>
          <w:rtl w:val="true"/>
          <w:lang w:bidi="ar-SA"/>
        </w:rPr>
        <w:t xml:space="preserve">اديب عبدالمنان، </w:t>
      </w:r>
      <w:r>
        <w:rPr>
          <w:rFonts w:ascii="Amiri" w:hAnsi="Amiri" w:eastAsia="Amiri" w:cs="Amiri"/>
          <w:color w:val="111111"/>
          <w:sz w:val="28"/>
          <w:sz w:val="28"/>
          <w:szCs w:val="28"/>
          <w:lang w:bidi="ar-SA"/>
        </w:rPr>
        <w:t>٢٣٧</w:t>
      </w:r>
    </w:p>
    <w:p>
      <w:pPr>
        <w:pStyle w:val="BookText"/>
        <w:rPr/>
      </w:pPr>
      <w:r>
        <w:rPr>
          <w:rFonts w:ascii="IRNazanin" w:hAnsi="IRNazanin" w:eastAsia="IRNazanin"/>
          <w:color w:val="111111"/>
          <w:sz w:val="28"/>
          <w:sz w:val="28"/>
          <w:szCs w:val="28"/>
          <w:rtl w:val="true"/>
          <w:lang w:bidi="fa-IR"/>
        </w:rPr>
        <w:t xml:space="preserve">ارقم بن ابى‌ارقم قرشى مخزومى،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 xml:space="preserve">ازرقى،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١٩١</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p>
    <w:p>
      <w:pPr>
        <w:pStyle w:val="BookText"/>
        <w:rPr/>
      </w:pPr>
      <w:r>
        <w:rPr>
          <w:rFonts w:ascii="Amiri" w:hAnsi="Amiri" w:eastAsia="Amiri" w:cs="Amiri"/>
          <w:color w:val="111111"/>
          <w:sz w:val="28"/>
          <w:sz w:val="28"/>
          <w:szCs w:val="28"/>
          <w:rtl w:val="true"/>
          <w:lang w:bidi="ar-SA"/>
        </w:rPr>
        <w:t xml:space="preserve">اسحاق بن منصور كوسج، </w:t>
      </w:r>
      <w:r>
        <w:rPr>
          <w:rFonts w:ascii="Amiri" w:hAnsi="Amiri" w:eastAsia="Amiri" w:cs="Amiri"/>
          <w:color w:val="111111"/>
          <w:sz w:val="28"/>
          <w:sz w:val="28"/>
          <w:szCs w:val="28"/>
          <w:lang w:bidi="ar-SA"/>
        </w:rPr>
        <w:t>١٩٠</w:t>
      </w:r>
    </w:p>
    <w:p>
      <w:pPr>
        <w:pStyle w:val="BookText"/>
        <w:rPr/>
      </w:pPr>
      <w:r>
        <w:rPr>
          <w:rFonts w:ascii="IRNazanin" w:hAnsi="IRNazanin" w:eastAsia="IRNazanin"/>
          <w:color w:val="111111"/>
          <w:sz w:val="28"/>
          <w:sz w:val="28"/>
          <w:szCs w:val="28"/>
          <w:rtl w:val="true"/>
          <w:lang w:bidi="fa-IR"/>
        </w:rPr>
        <w:t xml:space="preserve">اسد بن عبدالعزى، </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اسعد بن زراره، </w:t>
      </w:r>
      <w:r>
        <w:rPr>
          <w:rFonts w:ascii="IRNazanin" w:hAnsi="IRNazanin" w:eastAsia="IRNazanin"/>
          <w:color w:val="111111"/>
          <w:sz w:val="28"/>
          <w:sz w:val="28"/>
          <w:szCs w:val="28"/>
          <w:lang w:bidi="fa-IR"/>
        </w:rPr>
        <w:t>۶٧</w:t>
      </w:r>
    </w:p>
    <w:p>
      <w:pPr>
        <w:pStyle w:val="BookText"/>
        <w:rPr/>
      </w:pPr>
      <w:r>
        <w:rPr>
          <w:rFonts w:ascii="Amiri" w:hAnsi="Amiri" w:eastAsia="Amiri" w:cs="Amiri"/>
          <w:color w:val="111111"/>
          <w:sz w:val="28"/>
          <w:sz w:val="28"/>
          <w:szCs w:val="28"/>
          <w:rtl w:val="true"/>
          <w:lang w:bidi="ar-SA"/>
        </w:rPr>
        <w:t xml:space="preserve">اسما دختر حسن بن عبدالله بن عبيدالله بن عباس، </w:t>
      </w:r>
      <w:r>
        <w:rPr>
          <w:rFonts w:ascii="Amiri" w:hAnsi="Amiri" w:eastAsia="Amiri" w:cs="Amiri"/>
          <w:color w:val="111111"/>
          <w:sz w:val="28"/>
          <w:sz w:val="28"/>
          <w:szCs w:val="28"/>
          <w:lang w:bidi="ar-SA"/>
        </w:rPr>
        <w:t>۴۵</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بن اميه،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١۵١</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اسماعيل بن محمد اَحمَسى، </w:t>
      </w:r>
      <w:r>
        <w:rPr>
          <w:rFonts w:ascii="Amiri" w:hAnsi="Amiri" w:eastAsia="Amiri" w:cs="Amiri"/>
          <w:color w:val="111111"/>
          <w:sz w:val="28"/>
          <w:sz w:val="28"/>
          <w:szCs w:val="28"/>
          <w:lang w:bidi="ar-SA"/>
        </w:rPr>
        <w:t>١٨٩</w:t>
      </w:r>
    </w:p>
    <w:p>
      <w:pPr>
        <w:pStyle w:val="BookText"/>
        <w:rPr/>
      </w:pPr>
      <w:r>
        <w:rPr>
          <w:rFonts w:ascii="IRNazanin" w:hAnsi="IRNazanin" w:eastAsia="IRNazanin"/>
          <w:color w:val="111111"/>
          <w:sz w:val="28"/>
          <w:sz w:val="28"/>
          <w:szCs w:val="28"/>
          <w:rtl w:val="true"/>
          <w:lang w:bidi="fa-IR"/>
        </w:rPr>
        <w:t xml:space="preserve">اسماعيل پاشا، </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 xml:space="preserve">اسنوى، </w:t>
      </w:r>
      <w:r>
        <w:rPr>
          <w:rFonts w:ascii="IRNazanin" w:hAnsi="IRNazanin" w:eastAsia="IRNazanin"/>
          <w:color w:val="111111"/>
          <w:sz w:val="28"/>
          <w:sz w:val="28"/>
          <w:szCs w:val="28"/>
          <w:lang w:bidi="fa-IR"/>
        </w:rPr>
        <w:t>٢٠٨</w:t>
      </w:r>
    </w:p>
    <w:p>
      <w:pPr>
        <w:pStyle w:val="BookText"/>
        <w:rPr/>
      </w:pPr>
      <w:r>
        <w:rPr>
          <w:rFonts w:ascii="Amiri" w:hAnsi="Amiri" w:eastAsia="Amiri" w:cs="Amiri"/>
          <w:color w:val="111111"/>
          <w:sz w:val="28"/>
          <w:sz w:val="28"/>
          <w:szCs w:val="28"/>
          <w:rtl w:val="true"/>
          <w:lang w:bidi="ar-SA"/>
        </w:rPr>
        <w:t xml:space="preserve">اشرف شعبان حاكم مصر، </w:t>
      </w:r>
      <w:r>
        <w:rPr>
          <w:rFonts w:ascii="Amiri" w:hAnsi="Amiri" w:eastAsia="Amiri" w:cs="Amiri"/>
          <w:color w:val="111111"/>
          <w:sz w:val="28"/>
          <w:sz w:val="28"/>
          <w:szCs w:val="28"/>
          <w:lang w:bidi="ar-SA"/>
        </w:rPr>
        <w:t>٩۵</w:t>
      </w:r>
    </w:p>
    <w:p>
      <w:pPr>
        <w:pStyle w:val="BookText"/>
        <w:rPr/>
      </w:pPr>
      <w:r>
        <w:rPr>
          <w:rFonts w:ascii="IRNazanin" w:hAnsi="IRNazanin" w:eastAsia="IRNazanin"/>
          <w:color w:val="111111"/>
          <w:sz w:val="28"/>
          <w:sz w:val="28"/>
          <w:szCs w:val="28"/>
          <w:rtl w:val="true"/>
          <w:lang w:bidi="fa-IR"/>
        </w:rPr>
        <w:t xml:space="preserve">الگار، </w:t>
      </w:r>
      <w:r>
        <w:rPr>
          <w:rFonts w:ascii="IRNazanin" w:hAnsi="IRNazanin" w:eastAsia="IRNazanin"/>
          <w:color w:val="111111"/>
          <w:sz w:val="28"/>
          <w:sz w:val="28"/>
          <w:szCs w:val="28"/>
          <w:lang w:bidi="fa-IR"/>
        </w:rPr>
        <w:t>١٣۴</w:t>
      </w:r>
    </w:p>
    <w:p>
      <w:pPr>
        <w:pStyle w:val="BookText"/>
        <w:rPr/>
      </w:pPr>
      <w:r>
        <w:rPr>
          <w:rFonts w:ascii="Amiri" w:hAnsi="Amiri" w:eastAsia="Amiri" w:cs="Amiri"/>
          <w:color w:val="111111"/>
          <w:sz w:val="28"/>
          <w:sz w:val="28"/>
          <w:szCs w:val="28"/>
          <w:rtl w:val="true"/>
          <w:lang w:bidi="ar-SA"/>
        </w:rPr>
        <w:t xml:space="preserve">اليزابت، </w:t>
      </w:r>
      <w:r>
        <w:rPr>
          <w:rFonts w:ascii="Amiri" w:hAnsi="Amiri" w:eastAsia="Amiri" w:cs="Amiri"/>
          <w:color w:val="111111"/>
          <w:sz w:val="28"/>
          <w:sz w:val="28"/>
          <w:szCs w:val="28"/>
          <w:lang w:bidi="ar-SA"/>
        </w:rPr>
        <w:t>١۶</w:t>
      </w:r>
    </w:p>
    <w:p>
      <w:pPr>
        <w:pStyle w:val="BookText"/>
        <w:rPr/>
      </w:pPr>
      <w:r>
        <w:rPr>
          <w:rFonts w:ascii="Amiri" w:hAnsi="Amiri" w:eastAsia="Amiri" w:cs="Amiri"/>
          <w:color w:val="111111"/>
          <w:sz w:val="28"/>
          <w:sz w:val="28"/>
          <w:szCs w:val="28"/>
          <w:rtl w:val="true"/>
          <w:lang w:bidi="ar-SA"/>
        </w:rPr>
        <w:t xml:space="preserve">امرئ القيس، </w:t>
      </w:r>
      <w:r>
        <w:rPr>
          <w:rFonts w:ascii="Amiri" w:hAnsi="Amiri" w:eastAsia="Amiri" w:cs="Amiri"/>
          <w:color w:val="111111"/>
          <w:sz w:val="28"/>
          <w:sz w:val="28"/>
          <w:szCs w:val="28"/>
          <w:lang w:bidi="ar-SA"/>
        </w:rPr>
        <w:t>٢٩</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١۵٧</w:t>
      </w:r>
    </w:p>
    <w:p>
      <w:pPr>
        <w:pStyle w:val="BookText"/>
        <w:rPr/>
      </w:pPr>
      <w:r>
        <w:rPr>
          <w:rFonts w:ascii="Amiri" w:hAnsi="Amiri" w:eastAsia="Amiri" w:cs="Amiri"/>
          <w:color w:val="111111"/>
          <w:sz w:val="28"/>
          <w:sz w:val="28"/>
          <w:szCs w:val="28"/>
          <w:rtl w:val="true"/>
          <w:lang w:bidi="ar-SA"/>
        </w:rPr>
        <w:t xml:space="preserve">امام حسين بن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٢١٩</w:t>
      </w:r>
    </w:p>
    <w:p>
      <w:pPr>
        <w:pStyle w:val="BookText"/>
        <w:rPr/>
      </w:pPr>
      <w:r>
        <w:rPr>
          <w:rFonts w:ascii="Amiri" w:hAnsi="Amiri" w:eastAsia="Amiri" w:cs="Amiri"/>
          <w:color w:val="111111"/>
          <w:sz w:val="28"/>
          <w:sz w:val="28"/>
          <w:szCs w:val="28"/>
          <w:rtl w:val="true"/>
          <w:lang w:bidi="ar-SA"/>
        </w:rPr>
        <w:t xml:space="preserve">امير شكيب ارسلان، </w:t>
      </w:r>
      <w:r>
        <w:rPr>
          <w:rFonts w:ascii="Amiri" w:hAnsi="Amiri" w:eastAsia="Amiri" w:cs="Amiri"/>
          <w:color w:val="111111"/>
          <w:sz w:val="28"/>
          <w:sz w:val="28"/>
          <w:szCs w:val="28"/>
          <w:lang w:bidi="ar-SA"/>
        </w:rPr>
        <w:t>١٣۵</w:t>
      </w:r>
    </w:p>
    <w:p>
      <w:pPr>
        <w:pStyle w:val="BookText"/>
        <w:rPr/>
      </w:pPr>
      <w:r>
        <w:rPr>
          <w:rFonts w:ascii="Amiri" w:hAnsi="Amiri" w:eastAsia="Amiri" w:cs="Amiri"/>
          <w:color w:val="111111"/>
          <w:sz w:val="28"/>
          <w:sz w:val="28"/>
          <w:szCs w:val="28"/>
          <w:rtl w:val="true"/>
          <w:lang w:bidi="ar-SA"/>
        </w:rPr>
        <w:t xml:space="preserve">امير عبدالمجيد، </w:t>
      </w:r>
      <w:r>
        <w:rPr>
          <w:rFonts w:ascii="Amiri" w:hAnsi="Amiri" w:eastAsia="Amiri" w:cs="Amiri"/>
          <w:color w:val="111111"/>
          <w:sz w:val="28"/>
          <w:sz w:val="28"/>
          <w:szCs w:val="28"/>
          <w:lang w:bidi="ar-SA"/>
        </w:rPr>
        <w:t>١٧٠</w:t>
      </w:r>
    </w:p>
    <w:p>
      <w:pPr>
        <w:pStyle w:val="BookText"/>
        <w:rPr/>
      </w:pP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قُطْلُوبَك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حُسامى مَنجَكى، </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امير متعب بن عبدالعزيز، </w:t>
      </w:r>
      <w:r>
        <w:rPr>
          <w:rFonts w:ascii="Amiri" w:hAnsi="Amiri" w:eastAsia="Amiri" w:cs="Amiri"/>
          <w:color w:val="111111"/>
          <w:sz w:val="28"/>
          <w:sz w:val="28"/>
          <w:szCs w:val="28"/>
          <w:lang w:bidi="ar-SA"/>
        </w:rPr>
        <w:t>١٧٠</w:t>
      </w:r>
    </w:p>
    <w:p>
      <w:pPr>
        <w:pStyle w:val="BookText"/>
        <w:rPr/>
      </w:pPr>
      <w:r>
        <w:rPr>
          <w:rFonts w:ascii="Amiri" w:hAnsi="Amiri" w:eastAsia="Amiri" w:cs="Amiri"/>
          <w:color w:val="111111"/>
          <w:sz w:val="28"/>
          <w:sz w:val="28"/>
          <w:szCs w:val="28"/>
          <w:rtl w:val="true"/>
          <w:lang w:bidi="ar-SA"/>
        </w:rPr>
        <w:t xml:space="preserve">امير مكه، </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اميرمؤمنان على بن ابيطالب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امين بن شيخ عباس قطان، </w:t>
      </w: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١٣٠</w:t>
      </w:r>
    </w:p>
    <w:p>
      <w:pPr>
        <w:pStyle w:val="BookText"/>
        <w:rPr/>
      </w:pPr>
      <w:r>
        <w:rPr>
          <w:rFonts w:ascii="Amiri" w:hAnsi="Amiri" w:eastAsia="Amiri" w:cs="Amiri"/>
          <w:color w:val="111111"/>
          <w:sz w:val="28"/>
          <w:sz w:val="28"/>
          <w:szCs w:val="28"/>
          <w:rtl w:val="true"/>
          <w:lang w:bidi="ar-SA"/>
        </w:rPr>
        <w:t xml:space="preserve">امين، </w:t>
      </w:r>
      <w:r>
        <w:rPr>
          <w:rFonts w:ascii="Amiri" w:hAnsi="Amiri" w:eastAsia="Amiri" w:cs="Amiri"/>
          <w:color w:val="111111"/>
          <w:sz w:val="28"/>
          <w:sz w:val="28"/>
          <w:szCs w:val="28"/>
          <w:lang w:bidi="ar-SA"/>
        </w:rPr>
        <w:t>١۵</w:t>
      </w:r>
    </w:p>
    <w:p>
      <w:pPr>
        <w:pStyle w:val="BookText"/>
        <w:rPr/>
      </w:pPr>
      <w:r>
        <w:rPr>
          <w:rFonts w:ascii="Amiri" w:hAnsi="Amiri" w:eastAsia="Amiri" w:cs="Amiri"/>
          <w:color w:val="111111"/>
          <w:sz w:val="28"/>
          <w:sz w:val="28"/>
          <w:szCs w:val="28"/>
          <w:rtl w:val="true"/>
          <w:lang w:bidi="ar-SA"/>
        </w:rPr>
        <w:t xml:space="preserve">امينى،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اهل بيت،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٢٨</w:t>
      </w:r>
    </w:p>
    <w:p>
      <w:pPr>
        <w:pStyle w:val="BookText"/>
        <w:rPr/>
      </w:pPr>
      <w:r>
        <w:rPr>
          <w:rFonts w:ascii="Amiri" w:hAnsi="Amiri" w:eastAsia="Amiri" w:cs="Amiri"/>
          <w:color w:val="111111"/>
          <w:sz w:val="28"/>
          <w:sz w:val="28"/>
          <w:szCs w:val="28"/>
          <w:rtl w:val="true"/>
          <w:lang w:bidi="ar-SA"/>
        </w:rPr>
        <w:t xml:space="preserve">ايمن فؤاد سيد، </w:t>
      </w:r>
      <w:r>
        <w:rPr>
          <w:rFonts w:ascii="Amiri" w:hAnsi="Amiri" w:eastAsia="Amiri" w:cs="Amiri"/>
          <w:color w:val="111111"/>
          <w:sz w:val="28"/>
          <w:sz w:val="28"/>
          <w:szCs w:val="28"/>
          <w:lang w:bidi="ar-SA"/>
        </w:rPr>
        <w:t>٢١١</w:t>
      </w:r>
    </w:p>
    <w:p>
      <w:pPr>
        <w:pStyle w:val="BookText"/>
        <w:rPr/>
      </w:pPr>
      <w:r>
        <w:rPr>
          <w:rFonts w:ascii="IRNazanin" w:hAnsi="IRNazanin" w:eastAsia="IRNazanin"/>
          <w:color w:val="111111"/>
          <w:sz w:val="28"/>
          <w:sz w:val="28"/>
          <w:szCs w:val="28"/>
          <w:rtl w:val="true"/>
          <w:lang w:bidi="fa-IR"/>
        </w:rPr>
        <w:t xml:space="preserve">ايوب صبرى پاشا،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 xml:space="preserve">بخارى، </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٢٣١</w:t>
      </w:r>
    </w:p>
    <w:p>
      <w:pPr>
        <w:pStyle w:val="BookText"/>
        <w:rPr/>
      </w:pPr>
      <w:r>
        <w:rPr>
          <w:rFonts w:ascii="Amiri" w:hAnsi="Amiri" w:eastAsia="Amiri" w:cs="Amiri"/>
          <w:color w:val="111111"/>
          <w:sz w:val="28"/>
          <w:sz w:val="28"/>
          <w:szCs w:val="28"/>
          <w:rtl w:val="true"/>
          <w:lang w:bidi="ar-SA"/>
        </w:rPr>
        <w:t xml:space="preserve">بدرالدين محمد بن ابراهيم، </w:t>
      </w:r>
      <w:r>
        <w:rPr>
          <w:rFonts w:ascii="Amiri" w:hAnsi="Amiri" w:eastAsia="Amiri" w:cs="Amiri"/>
          <w:color w:val="111111"/>
          <w:sz w:val="28"/>
          <w:sz w:val="28"/>
          <w:szCs w:val="28"/>
          <w:lang w:bidi="ar-SA"/>
        </w:rPr>
        <w:t>٢٠٢</w:t>
      </w:r>
    </w:p>
    <w:p>
      <w:pPr>
        <w:pStyle w:val="BookText"/>
        <w:rPr/>
      </w:pPr>
      <w:r>
        <w:rPr>
          <w:rFonts w:ascii="Amiri" w:hAnsi="Amiri" w:eastAsia="Amiri" w:cs="Amiri"/>
          <w:color w:val="111111"/>
          <w:sz w:val="28"/>
          <w:sz w:val="28"/>
          <w:szCs w:val="28"/>
          <w:rtl w:val="true"/>
          <w:lang w:bidi="ar-SA"/>
        </w:rPr>
        <w:t xml:space="preserve">برادر حجاج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محمد بن يوسف</w:t>
      </w:r>
    </w:p>
    <w:p>
      <w:pPr>
        <w:pStyle w:val="BookText"/>
        <w:rPr/>
      </w:pPr>
      <w:r>
        <w:rPr>
          <w:rFonts w:ascii="Amiri" w:hAnsi="Amiri" w:eastAsia="Amiri" w:cs="Amiri"/>
          <w:color w:val="111111"/>
          <w:sz w:val="28"/>
          <w:sz w:val="28"/>
          <w:szCs w:val="28"/>
          <w:rtl w:val="true"/>
          <w:lang w:bidi="ar-SA"/>
        </w:rPr>
        <w:t xml:space="preserve">برهان الدين ابراهيم بن فرحون مدنى مالكى،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p>
    <w:p>
      <w:pPr>
        <w:pStyle w:val="BookText"/>
        <w:rPr/>
      </w:pPr>
      <w:r>
        <w:rPr>
          <w:rFonts w:ascii="IRNazanin" w:hAnsi="IRNazanin" w:eastAsia="IRNazanin"/>
          <w:color w:val="111111"/>
          <w:sz w:val="28"/>
          <w:sz w:val="28"/>
          <w:szCs w:val="28"/>
          <w:rtl w:val="true"/>
          <w:lang w:bidi="fa-IR"/>
        </w:rPr>
        <w:t xml:space="preserve">بشار بن برد، </w:t>
      </w:r>
      <w:r>
        <w:rPr>
          <w:rFonts w:ascii="IRNazanin" w:hAnsi="IRNazanin" w:eastAsia="IRNazanin"/>
          <w:color w:val="111111"/>
          <w:sz w:val="28"/>
          <w:sz w:val="28"/>
          <w:szCs w:val="28"/>
          <w:lang w:bidi="fa-IR"/>
        </w:rPr>
        <w:t>١١</w:t>
      </w:r>
    </w:p>
    <w:p>
      <w:pPr>
        <w:pStyle w:val="BookText"/>
        <w:rPr/>
      </w:pPr>
      <w:r>
        <w:rPr>
          <w:rFonts w:ascii="Amiri" w:hAnsi="Amiri" w:eastAsia="Amiri" w:cs="Amiri"/>
          <w:color w:val="111111"/>
          <w:sz w:val="28"/>
          <w:sz w:val="28"/>
          <w:szCs w:val="28"/>
          <w:rtl w:val="true"/>
          <w:lang w:bidi="ar-SA"/>
        </w:rPr>
        <w:t xml:space="preserve">بكرى،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٨٣</w:t>
      </w:r>
    </w:p>
    <w:p>
      <w:pPr>
        <w:pStyle w:val="BookText"/>
        <w:rPr/>
      </w:pPr>
      <w:r>
        <w:rPr>
          <w:rFonts w:ascii="IRNazanin" w:hAnsi="IRNazanin" w:eastAsia="IRNazanin"/>
          <w:color w:val="111111"/>
          <w:sz w:val="28"/>
          <w:sz w:val="28"/>
          <w:szCs w:val="28"/>
          <w:rtl w:val="true"/>
          <w:lang w:bidi="fa-IR"/>
        </w:rPr>
        <w:t xml:space="preserve">بلادى،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rtl w:val="true"/>
          <w:lang w:bidi="fa-IR"/>
        </w:rPr>
        <w:t xml:space="preserve">بلال،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۶٣</w:t>
      </w:r>
    </w:p>
    <w:p>
      <w:pPr>
        <w:pStyle w:val="BookText"/>
        <w:rPr/>
      </w:pPr>
      <w:r>
        <w:rPr>
          <w:rFonts w:ascii="Amiri" w:hAnsi="Amiri" w:eastAsia="Amiri" w:cs="Amiri"/>
          <w:color w:val="111111"/>
          <w:sz w:val="28"/>
          <w:sz w:val="28"/>
          <w:szCs w:val="28"/>
          <w:rtl w:val="true"/>
          <w:lang w:bidi="ar-SA"/>
        </w:rPr>
        <w:t xml:space="preserve">بلقينى، </w:t>
      </w:r>
      <w:r>
        <w:rPr>
          <w:rFonts w:ascii="Amiri" w:hAnsi="Amiri" w:eastAsia="Amiri" w:cs="Amiri"/>
          <w:color w:val="111111"/>
          <w:sz w:val="28"/>
          <w:sz w:val="28"/>
          <w:szCs w:val="28"/>
          <w:lang w:bidi="ar-SA"/>
        </w:rPr>
        <w:t>٢١۵</w:t>
      </w:r>
    </w:p>
    <w:p>
      <w:pPr>
        <w:pStyle w:val="BookText"/>
        <w:rPr/>
      </w:pPr>
      <w:r>
        <w:rPr>
          <w:rFonts w:ascii="IRNazanin" w:hAnsi="IRNazanin" w:eastAsia="IRNazanin"/>
          <w:color w:val="111111"/>
          <w:sz w:val="28"/>
          <w:sz w:val="28"/>
          <w:szCs w:val="28"/>
          <w:rtl w:val="true"/>
          <w:lang w:bidi="fa-IR"/>
        </w:rPr>
        <w:t xml:space="preserve">بن لادن، </w:t>
      </w:r>
      <w:r>
        <w:rPr>
          <w:rFonts w:ascii="IRNazanin" w:hAnsi="IRNazanin" w:eastAsia="IRNazanin"/>
          <w:color w:val="111111"/>
          <w:sz w:val="28"/>
          <w:sz w:val="28"/>
          <w:szCs w:val="28"/>
          <w:lang w:bidi="fa-IR"/>
        </w:rPr>
        <w:t>١٣٨</w:t>
      </w:r>
    </w:p>
    <w:p>
      <w:pPr>
        <w:pStyle w:val="BookText"/>
        <w:rPr/>
      </w:pPr>
      <w:r>
        <w:rPr>
          <w:rFonts w:ascii="Amiri" w:hAnsi="Amiri" w:eastAsia="Amiri" w:cs="Amiri"/>
          <w:color w:val="111111"/>
          <w:sz w:val="28"/>
          <w:sz w:val="28"/>
          <w:szCs w:val="28"/>
          <w:rtl w:val="true"/>
          <w:lang w:bidi="ar-SA"/>
        </w:rPr>
        <w:t xml:space="preserve">بورينى، </w:t>
      </w:r>
      <w:r>
        <w:rPr>
          <w:rFonts w:ascii="Amiri" w:hAnsi="Amiri" w:eastAsia="Amiri" w:cs="Amiri"/>
          <w:color w:val="111111"/>
          <w:sz w:val="28"/>
          <w:sz w:val="28"/>
          <w:szCs w:val="28"/>
          <w:lang w:bidi="ar-SA"/>
        </w:rPr>
        <w:t>٢٢۵</w:t>
      </w:r>
    </w:p>
    <w:p>
      <w:pPr>
        <w:pStyle w:val="BookText"/>
        <w:rPr/>
      </w:pPr>
      <w:r>
        <w:rPr>
          <w:rFonts w:ascii="IRNazanin" w:hAnsi="IRNazanin" w:eastAsia="IRNazanin"/>
          <w:color w:val="111111"/>
          <w:sz w:val="28"/>
          <w:sz w:val="28"/>
          <w:szCs w:val="28"/>
          <w:rtl w:val="true"/>
          <w:lang w:bidi="fa-IR"/>
        </w:rPr>
        <w:t xml:space="preserve">بوش پسر، </w:t>
      </w:r>
      <w:r>
        <w:rPr>
          <w:rFonts w:ascii="IRNazanin" w:hAnsi="IRNazanin" w:eastAsia="IRNazanin"/>
          <w:color w:val="111111"/>
          <w:sz w:val="28"/>
          <w:sz w:val="28"/>
          <w:szCs w:val="28"/>
          <w:lang w:bidi="fa-IR"/>
        </w:rPr>
        <w:t>١۶</w:t>
      </w:r>
    </w:p>
    <w:p>
      <w:pPr>
        <w:pStyle w:val="BookText"/>
        <w:rPr/>
      </w:pPr>
      <w:r>
        <w:rPr>
          <w:rFonts w:ascii="Amiri" w:hAnsi="Amiri" w:eastAsia="Amiri" w:cs="Amiri"/>
          <w:color w:val="111111"/>
          <w:sz w:val="28"/>
          <w:sz w:val="28"/>
          <w:szCs w:val="28"/>
          <w:rtl w:val="true"/>
          <w:lang w:bidi="ar-SA"/>
        </w:rPr>
        <w:t xml:space="preserve">بهاءالدين بن سالم، </w:t>
      </w:r>
      <w:r>
        <w:rPr>
          <w:rFonts w:ascii="Amiri" w:hAnsi="Amiri" w:eastAsia="Amiri" w:cs="Amiri"/>
          <w:color w:val="111111"/>
          <w:sz w:val="28"/>
          <w:sz w:val="28"/>
          <w:szCs w:val="28"/>
          <w:lang w:bidi="ar-SA"/>
        </w:rPr>
        <w:t>٢٢١</w:t>
      </w:r>
    </w:p>
    <w:p>
      <w:pPr>
        <w:pStyle w:val="BookText"/>
        <w:rPr/>
      </w:pPr>
      <w:r>
        <w:rPr>
          <w:rFonts w:ascii="IRNazanin" w:hAnsi="IRNazanin" w:eastAsia="IRNazanin"/>
          <w:color w:val="111111"/>
          <w:sz w:val="28"/>
          <w:sz w:val="28"/>
          <w:szCs w:val="28"/>
          <w:rtl w:val="true"/>
          <w:lang w:bidi="fa-IR"/>
        </w:rPr>
        <w:t xml:space="preserve">بهجت صادق، </w:t>
      </w:r>
      <w:r>
        <w:rPr>
          <w:rFonts w:ascii="IRNazanin" w:hAnsi="IRNazanin" w:eastAsia="IRNazanin"/>
          <w:color w:val="111111"/>
          <w:sz w:val="28"/>
          <w:sz w:val="28"/>
          <w:szCs w:val="28"/>
          <w:lang w:bidi="fa-IR"/>
        </w:rPr>
        <w:t>١۶٨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١٧٣</w:t>
      </w:r>
    </w:p>
    <w:p>
      <w:pPr>
        <w:pStyle w:val="BookText"/>
        <w:rPr/>
      </w:pPr>
      <w:r>
        <w:rPr>
          <w:rFonts w:ascii="Amiri" w:hAnsi="Amiri" w:eastAsia="Amiri" w:cs="Amiri"/>
          <w:color w:val="111111"/>
          <w:sz w:val="28"/>
          <w:sz w:val="28"/>
          <w:szCs w:val="28"/>
          <w:rtl w:val="true"/>
          <w:lang w:bidi="ar-SA"/>
        </w:rPr>
        <w:t xml:space="preserve">بيبريس، </w:t>
      </w:r>
      <w:r>
        <w:rPr>
          <w:rFonts w:ascii="Amiri" w:hAnsi="Amiri" w:eastAsia="Amiri" w:cs="Amiri"/>
          <w:color w:val="111111"/>
          <w:sz w:val="28"/>
          <w:sz w:val="28"/>
          <w:szCs w:val="28"/>
          <w:lang w:bidi="ar-SA"/>
        </w:rPr>
        <w:t>١۶</w:t>
      </w:r>
    </w:p>
    <w:p>
      <w:pPr>
        <w:pStyle w:val="BookText"/>
        <w:rPr/>
      </w:pPr>
      <w:r>
        <w:rPr>
          <w:rFonts w:ascii="IRNazanin" w:hAnsi="IRNazanin" w:eastAsia="IRNazanin"/>
          <w:color w:val="111111"/>
          <w:sz w:val="28"/>
          <w:sz w:val="28"/>
          <w:szCs w:val="28"/>
          <w:rtl w:val="true"/>
          <w:lang w:bidi="fa-IR"/>
        </w:rPr>
        <w:t xml:space="preserve">پسر عقيل، </w:t>
      </w:r>
      <w:r>
        <w:rPr>
          <w:rFonts w:ascii="IRNazanin" w:hAnsi="IRNazanin" w:eastAsia="IRNazanin"/>
          <w:color w:val="111111"/>
          <w:sz w:val="28"/>
          <w:sz w:val="28"/>
          <w:szCs w:val="28"/>
          <w:lang w:bidi="fa-IR"/>
        </w:rPr>
        <w:t>۵٧</w:t>
      </w:r>
    </w:p>
    <w:p>
      <w:pPr>
        <w:pStyle w:val="BookText"/>
        <w:rPr/>
      </w:pPr>
      <w:r>
        <w:rPr>
          <w:rFonts w:ascii="IRNazanin" w:hAnsi="IRNazanin" w:eastAsia="IRNazanin"/>
          <w:color w:val="111111"/>
          <w:sz w:val="28"/>
          <w:sz w:val="28"/>
          <w:szCs w:val="28"/>
          <w:rtl w:val="true"/>
          <w:lang w:bidi="fa-IR"/>
        </w:rPr>
        <w:t>پسر عمر بن خطاب</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عبدالله بن عمر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٢١۵</w:t>
      </w:r>
    </w:p>
    <w:p>
      <w:pPr>
        <w:pStyle w:val="BookText"/>
        <w:rPr/>
      </w:pPr>
      <w:r>
        <w:rPr>
          <w:rFonts w:ascii="Amiri" w:hAnsi="Amiri" w:eastAsia="Amiri" w:cs="Amiri"/>
          <w:color w:val="111111"/>
          <w:sz w:val="28"/>
          <w:sz w:val="28"/>
          <w:szCs w:val="28"/>
          <w:rtl w:val="true"/>
          <w:lang w:bidi="ar-SA"/>
        </w:rPr>
        <w:t xml:space="preserve">تاج الدين سبكى، </w:t>
      </w:r>
      <w:r>
        <w:rPr>
          <w:rFonts w:ascii="Amiri" w:hAnsi="Amiri" w:eastAsia="Amiri" w:cs="Amiri"/>
          <w:color w:val="111111"/>
          <w:sz w:val="28"/>
          <w:sz w:val="28"/>
          <w:szCs w:val="28"/>
          <w:lang w:bidi="ar-SA"/>
        </w:rPr>
        <w:t>٢٠۶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٢٠٨</w:t>
      </w:r>
    </w:p>
    <w:p>
      <w:pPr>
        <w:pStyle w:val="BookText"/>
        <w:rPr/>
      </w:pPr>
      <w:r>
        <w:rPr>
          <w:rFonts w:ascii="IRNazanin" w:hAnsi="IRNazanin" w:eastAsia="IRNazanin"/>
          <w:color w:val="111111"/>
          <w:sz w:val="28"/>
          <w:sz w:val="28"/>
          <w:szCs w:val="28"/>
          <w:rtl w:val="true"/>
          <w:lang w:bidi="fa-IR"/>
        </w:rPr>
        <w:t xml:space="preserve">ترمذى، </w:t>
      </w:r>
      <w:r>
        <w:rPr>
          <w:rFonts w:ascii="IRNazanin" w:hAnsi="IRNazanin" w:eastAsia="IRNazanin"/>
          <w:color w:val="111111"/>
          <w:sz w:val="28"/>
          <w:sz w:val="28"/>
          <w:szCs w:val="28"/>
          <w:lang w:bidi="fa-IR"/>
        </w:rPr>
        <w:t>٢٣١</w:t>
      </w:r>
    </w:p>
    <w:p>
      <w:pPr>
        <w:pStyle w:val="BookText"/>
        <w:rPr/>
      </w:pPr>
      <w:r>
        <w:rPr>
          <w:rFonts w:ascii="Amiri" w:hAnsi="Amiri" w:eastAsia="Amiri" w:cs="Amiri"/>
          <w:color w:val="111111"/>
          <w:sz w:val="28"/>
          <w:sz w:val="28"/>
          <w:szCs w:val="28"/>
          <w:rtl w:val="true"/>
          <w:lang w:bidi="ar-SA"/>
        </w:rPr>
        <w:t xml:space="preserve">تفضل الحق خياط مرشد آبادى، </w:t>
      </w:r>
      <w:r>
        <w:rPr>
          <w:rFonts w:ascii="Amiri" w:hAnsi="Amiri" w:eastAsia="Amiri" w:cs="Amiri"/>
          <w:color w:val="111111"/>
          <w:sz w:val="28"/>
          <w:sz w:val="28"/>
          <w:szCs w:val="28"/>
          <w:lang w:bidi="ar-SA"/>
        </w:rPr>
        <w:t>٢٣١</w:t>
      </w:r>
    </w:p>
    <w:p>
      <w:pPr>
        <w:pStyle w:val="BookText"/>
        <w:rPr/>
      </w:pPr>
      <w:r>
        <w:rPr>
          <w:rFonts w:ascii="Amiri" w:hAnsi="Amiri" w:eastAsia="Amiri" w:cs="Amiri"/>
          <w:color w:val="111111"/>
          <w:sz w:val="28"/>
          <w:sz w:val="28"/>
          <w:szCs w:val="28"/>
          <w:rtl w:val="true"/>
          <w:lang w:bidi="ar-SA"/>
        </w:rPr>
        <w:t xml:space="preserve">تقى الدين احمد بن على مقريزى، </w:t>
      </w:r>
      <w:r>
        <w:rPr>
          <w:rFonts w:ascii="Amiri" w:hAnsi="Amiri" w:eastAsia="Amiri" w:cs="Amiri"/>
          <w:color w:val="111111"/>
          <w:sz w:val="28"/>
          <w:sz w:val="28"/>
          <w:szCs w:val="28"/>
          <w:lang w:bidi="ar-SA"/>
        </w:rPr>
        <w:t>۵١</w:t>
      </w:r>
    </w:p>
    <w:p>
      <w:pPr>
        <w:pStyle w:val="BookText"/>
        <w:rPr/>
      </w:pPr>
      <w:r>
        <w:rPr>
          <w:rFonts w:ascii="Amiri" w:hAnsi="Amiri" w:eastAsia="Amiri" w:cs="Amiri"/>
          <w:color w:val="111111"/>
          <w:sz w:val="28"/>
          <w:sz w:val="28"/>
          <w:szCs w:val="28"/>
          <w:rtl w:val="true"/>
          <w:lang w:bidi="ar-SA"/>
        </w:rPr>
        <w:t xml:space="preserve">تقى الدين فاسى مكى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فاسى</w:t>
      </w:r>
    </w:p>
    <w:p>
      <w:pPr>
        <w:pStyle w:val="BookText"/>
        <w:rPr/>
      </w:pPr>
      <w:r>
        <w:rPr>
          <w:rFonts w:ascii="IRNazanin" w:hAnsi="IRNazanin" w:eastAsia="IRNazanin"/>
          <w:color w:val="111111"/>
          <w:sz w:val="28"/>
          <w:sz w:val="28"/>
          <w:szCs w:val="28"/>
          <w:rtl w:val="true"/>
          <w:lang w:bidi="fa-IR"/>
        </w:rPr>
        <w:t xml:space="preserve">تنوخى، </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rtl w:val="true"/>
          <w:lang w:bidi="fa-IR"/>
        </w:rPr>
        <w:t xml:space="preserve">جابر بن عبدالله انصارى،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 xml:space="preserve">جاحظ، </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 xml:space="preserve">جامى،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جبرتى، </w:t>
      </w:r>
      <w:r>
        <w:rPr>
          <w:rFonts w:ascii="IRNazanin" w:hAnsi="IRNazanin" w:eastAsia="IRNazanin"/>
          <w:color w:val="111111"/>
          <w:sz w:val="28"/>
          <w:sz w:val="28"/>
          <w:szCs w:val="28"/>
          <w:lang w:bidi="fa-IR"/>
        </w:rPr>
        <w:t>٢٢۶</w:t>
      </w:r>
    </w:p>
    <w:p>
      <w:pPr>
        <w:pStyle w:val="BookText"/>
        <w:rPr/>
      </w:pPr>
      <w:r>
        <w:rPr>
          <w:rFonts w:ascii="Amiri" w:hAnsi="Amiri" w:eastAsia="Amiri" w:cs="Amiri"/>
          <w:color w:val="111111"/>
          <w:sz w:val="28"/>
          <w:sz w:val="28"/>
          <w:szCs w:val="28"/>
          <w:rtl w:val="true"/>
          <w:lang w:bidi="ar-SA"/>
        </w:rPr>
        <w:t xml:space="preserve">جبير بن مطعم بن عدى بن نوفل بن عبد مناف، </w:t>
      </w:r>
      <w:r>
        <w:rPr>
          <w:rFonts w:ascii="Amiri" w:hAnsi="Amiri" w:eastAsia="Amiri" w:cs="Amiri"/>
          <w:color w:val="111111"/>
          <w:sz w:val="28"/>
          <w:sz w:val="28"/>
          <w:szCs w:val="28"/>
          <w:lang w:bidi="ar-SA"/>
        </w:rPr>
        <w:t>١۶٧</w:t>
      </w:r>
    </w:p>
    <w:p>
      <w:pPr>
        <w:pStyle w:val="BookText"/>
        <w:rPr/>
      </w:pPr>
      <w:r>
        <w:rPr>
          <w:rFonts w:ascii="Amiri" w:hAnsi="Amiri" w:eastAsia="Amiri" w:cs="Amiri"/>
          <w:color w:val="111111"/>
          <w:sz w:val="28"/>
          <w:sz w:val="28"/>
          <w:szCs w:val="28"/>
          <w:rtl w:val="true"/>
          <w:lang w:bidi="ar-SA"/>
        </w:rPr>
        <w:t xml:space="preserve">جريج، </w:t>
      </w:r>
      <w:r>
        <w:rPr>
          <w:rFonts w:ascii="Amiri" w:hAnsi="Amiri" w:eastAsia="Amiri" w:cs="Amiri"/>
          <w:color w:val="111111"/>
          <w:sz w:val="28"/>
          <w:sz w:val="28"/>
          <w:szCs w:val="28"/>
          <w:lang w:bidi="ar-SA"/>
        </w:rPr>
        <w:t>۶۴</w:t>
      </w:r>
    </w:p>
    <w:p>
      <w:pPr>
        <w:pStyle w:val="BookText"/>
        <w:rPr/>
      </w:pPr>
      <w:r>
        <w:rPr>
          <w:rFonts w:ascii="Amiri" w:hAnsi="Amiri" w:eastAsia="Amiri" w:cs="Amiri"/>
          <w:color w:val="111111"/>
          <w:sz w:val="28"/>
          <w:sz w:val="28"/>
          <w:szCs w:val="28"/>
          <w:rtl w:val="true"/>
          <w:lang w:bidi="ar-SA"/>
        </w:rPr>
        <w:t xml:space="preserve">جِعرانه، </w:t>
      </w:r>
      <w:r>
        <w:rPr>
          <w:rFonts w:ascii="Amiri" w:hAnsi="Amiri" w:eastAsia="Amiri" w:cs="Amiri"/>
          <w:color w:val="111111"/>
          <w:sz w:val="28"/>
          <w:sz w:val="28"/>
          <w:szCs w:val="28"/>
          <w:lang w:bidi="ar-SA"/>
        </w:rPr>
        <w:t>٧٠</w:t>
      </w:r>
    </w:p>
    <w:p>
      <w:pPr>
        <w:pStyle w:val="BookText"/>
        <w:rPr/>
      </w:pPr>
      <w:r>
        <w:rPr>
          <w:rFonts w:ascii="IRNazanin" w:hAnsi="IRNazanin" w:eastAsia="IRNazanin"/>
          <w:color w:val="111111"/>
          <w:sz w:val="28"/>
          <w:sz w:val="28"/>
          <w:szCs w:val="28"/>
          <w:rtl w:val="true"/>
          <w:lang w:bidi="fa-IR"/>
        </w:rPr>
        <w:t xml:space="preserve">جعفر بن ابى طالب،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جعفر مرتضى عاملى،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p>
    <w:p>
      <w:pPr>
        <w:pStyle w:val="BookText"/>
        <w:rPr/>
      </w:pPr>
      <w:r>
        <w:rPr>
          <w:rFonts w:ascii="Amiri" w:hAnsi="Amiri" w:eastAsia="Amiri" w:cs="Amiri"/>
          <w:color w:val="111111"/>
          <w:sz w:val="28"/>
          <w:sz w:val="28"/>
          <w:szCs w:val="28"/>
          <w:rtl w:val="true"/>
          <w:lang w:bidi="ar-SA"/>
        </w:rPr>
        <w:t xml:space="preserve">جلال كشك، </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 xml:space="preserve">جمال اميوطى، </w:t>
      </w:r>
      <w:r>
        <w:rPr>
          <w:rFonts w:ascii="Amiri" w:hAnsi="Amiri" w:eastAsia="Amiri" w:cs="Amiri"/>
          <w:color w:val="111111"/>
          <w:sz w:val="28"/>
          <w:sz w:val="28"/>
          <w:szCs w:val="28"/>
          <w:lang w:bidi="ar-SA"/>
        </w:rPr>
        <w:t>٢١۵</w:t>
      </w:r>
    </w:p>
    <w:p>
      <w:pPr>
        <w:pStyle w:val="BookText"/>
        <w:rPr/>
      </w:pPr>
      <w:r>
        <w:rPr>
          <w:rFonts w:ascii="Amiri" w:hAnsi="Amiri" w:eastAsia="Amiri" w:cs="Amiri"/>
          <w:color w:val="111111"/>
          <w:sz w:val="28"/>
          <w:sz w:val="28"/>
          <w:szCs w:val="28"/>
          <w:rtl w:val="true"/>
          <w:lang w:bidi="ar-SA"/>
        </w:rPr>
        <w:t xml:space="preserve">جمال الدين اقبال، </w:t>
      </w:r>
      <w:r>
        <w:rPr>
          <w:rFonts w:ascii="Amiri" w:hAnsi="Amiri" w:eastAsia="Amiri" w:cs="Amiri"/>
          <w:color w:val="111111"/>
          <w:sz w:val="28"/>
          <w:sz w:val="28"/>
          <w:szCs w:val="28"/>
          <w:lang w:bidi="ar-SA"/>
        </w:rPr>
        <w:t>١٩٨</w:t>
      </w:r>
    </w:p>
    <w:p>
      <w:pPr>
        <w:pStyle w:val="BookText"/>
        <w:rPr/>
      </w:pPr>
      <w:r>
        <w:rPr>
          <w:rFonts w:ascii="Amiri" w:hAnsi="Amiri" w:eastAsia="Amiri" w:cs="Amiri"/>
          <w:color w:val="111111"/>
          <w:sz w:val="28"/>
          <w:sz w:val="28"/>
          <w:szCs w:val="28"/>
          <w:rtl w:val="true"/>
          <w:lang w:bidi="ar-SA"/>
        </w:rPr>
        <w:t xml:space="preserve">جمال الدين جار الله بن محمد نور الدين بن ابى‌بكر بن على بن ظهيره قرشى مخزومى،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٢٢١</w:t>
      </w:r>
    </w:p>
    <w:p>
      <w:pPr>
        <w:pStyle w:val="BookText"/>
        <w:rPr/>
      </w:pPr>
      <w:r>
        <w:rPr>
          <w:rFonts w:ascii="Amiri" w:hAnsi="Amiri" w:eastAsia="Amiri" w:cs="Amiri"/>
          <w:color w:val="111111"/>
          <w:sz w:val="28"/>
          <w:sz w:val="28"/>
          <w:szCs w:val="28"/>
          <w:rtl w:val="true"/>
          <w:lang w:bidi="ar-SA"/>
        </w:rPr>
        <w:t xml:space="preserve">جمال الدين عبدالرحيم اسنوى، </w:t>
      </w: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٢٢١</w:t>
      </w:r>
    </w:p>
    <w:p>
      <w:pPr>
        <w:pStyle w:val="BookText"/>
        <w:rPr/>
      </w:pPr>
      <w:r>
        <w:rPr>
          <w:rFonts w:ascii="IRNazanin" w:hAnsi="IRNazanin" w:eastAsia="IRNazanin"/>
          <w:color w:val="111111"/>
          <w:sz w:val="28"/>
          <w:sz w:val="28"/>
          <w:szCs w:val="28"/>
          <w:rtl w:val="true"/>
          <w:lang w:bidi="fa-IR"/>
        </w:rPr>
        <w:t xml:space="preserve">جندى، </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 xml:space="preserve">جواد على، </w:t>
      </w:r>
      <w:r>
        <w:rPr>
          <w:rFonts w:ascii="IRNazanin" w:hAnsi="IRNazanin" w:eastAsia="IRNazanin"/>
          <w:color w:val="111111"/>
          <w:sz w:val="28"/>
          <w:sz w:val="28"/>
          <w:szCs w:val="28"/>
          <w:lang w:bidi="fa-IR"/>
        </w:rPr>
        <w:t>۵٣</w:t>
      </w:r>
    </w:p>
    <w:p>
      <w:pPr>
        <w:pStyle w:val="BookText"/>
        <w:rPr/>
      </w:pPr>
      <w:r>
        <w:rPr>
          <w:rFonts w:ascii="Amiri" w:hAnsi="Amiri" w:eastAsia="Amiri" w:cs="Amiri"/>
          <w:color w:val="111111"/>
          <w:sz w:val="28"/>
          <w:sz w:val="28"/>
          <w:szCs w:val="28"/>
          <w:rtl w:val="true"/>
          <w:lang w:bidi="ar-SA"/>
        </w:rPr>
        <w:t xml:space="preserve">جويريه، </w:t>
      </w:r>
      <w:r>
        <w:rPr>
          <w:rFonts w:ascii="Amiri" w:hAnsi="Amiri" w:eastAsia="Amiri" w:cs="Amiri"/>
          <w:color w:val="111111"/>
          <w:sz w:val="28"/>
          <w:sz w:val="28"/>
          <w:szCs w:val="28"/>
          <w:lang w:bidi="ar-SA"/>
        </w:rPr>
        <w:t>١۵۵</w:t>
      </w:r>
    </w:p>
    <w:p>
      <w:pPr>
        <w:pStyle w:val="BookText"/>
        <w:rPr/>
      </w:pPr>
      <w:r>
        <w:rPr>
          <w:rFonts w:ascii="Amiri" w:hAnsi="Amiri" w:eastAsia="Amiri" w:cs="Amiri"/>
          <w:color w:val="111111"/>
          <w:sz w:val="28"/>
          <w:sz w:val="28"/>
          <w:szCs w:val="28"/>
          <w:rtl w:val="true"/>
          <w:lang w:bidi="ar-SA"/>
        </w:rPr>
        <w:t xml:space="preserve">حاجى خليفه، </w:t>
      </w:r>
      <w:r>
        <w:rPr>
          <w:rFonts w:ascii="Amiri" w:hAnsi="Amiri" w:eastAsia="Amiri" w:cs="Amiri"/>
          <w:color w:val="111111"/>
          <w:sz w:val="28"/>
          <w:sz w:val="28"/>
          <w:szCs w:val="28"/>
          <w:lang w:bidi="ar-SA"/>
        </w:rPr>
        <w:t>١٨٨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٢١٠</w:t>
      </w:r>
    </w:p>
    <w:p>
      <w:pPr>
        <w:pStyle w:val="BookText"/>
        <w:rPr/>
      </w:pPr>
      <w:r>
        <w:rPr>
          <w:rFonts w:ascii="IRNazanin" w:hAnsi="IRNazanin" w:eastAsia="IRNazanin"/>
          <w:color w:val="111111"/>
          <w:sz w:val="28"/>
          <w:sz w:val="28"/>
          <w:szCs w:val="28"/>
          <w:rtl w:val="true"/>
          <w:lang w:bidi="fa-IR"/>
        </w:rPr>
        <w:t xml:space="preserve">حارث بن عبدالمطلب، </w:t>
      </w:r>
      <w:r>
        <w:rPr>
          <w:rFonts w:ascii="IRNazanin" w:hAnsi="IRNazanin" w:eastAsia="IRNazanin"/>
          <w:color w:val="111111"/>
          <w:sz w:val="28"/>
          <w:sz w:val="28"/>
          <w:szCs w:val="28"/>
          <w:lang w:bidi="fa-IR"/>
        </w:rPr>
        <w:t>٧٣</w:t>
      </w:r>
    </w:p>
    <w:p>
      <w:pPr>
        <w:pStyle w:val="BookText"/>
        <w:rPr/>
      </w:pPr>
      <w:r>
        <w:rPr>
          <w:rFonts w:ascii="Amiri" w:hAnsi="Amiri" w:eastAsia="Amiri" w:cs="Amiri"/>
          <w:color w:val="111111"/>
          <w:sz w:val="28"/>
          <w:sz w:val="28"/>
          <w:szCs w:val="28"/>
          <w:rtl w:val="true"/>
          <w:lang w:bidi="ar-SA"/>
        </w:rPr>
        <w:t xml:space="preserve">حافظ ابوطيب تقى الدين محمد بن احمد بن على فاسى مكى مالكى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فاسى</w:t>
      </w:r>
    </w:p>
    <w:p>
      <w:pPr>
        <w:pStyle w:val="BookText"/>
        <w:rPr/>
      </w:pPr>
      <w:r>
        <w:rPr>
          <w:rFonts w:ascii="Amiri" w:hAnsi="Amiri" w:eastAsia="Amiri" w:cs="Amiri"/>
          <w:color w:val="111111"/>
          <w:sz w:val="28"/>
          <w:sz w:val="28"/>
          <w:szCs w:val="28"/>
          <w:rtl w:val="true"/>
          <w:lang w:bidi="ar-SA"/>
        </w:rPr>
        <w:t xml:space="preserve">حافظ ابوالعباس احمد بن عبدالله بن محمد ابن ابى‌بكر محب الدين طبرى مكى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محب‌الدين طبرى مكى</w:t>
      </w:r>
    </w:p>
    <w:p>
      <w:pPr>
        <w:pStyle w:val="BookText"/>
        <w:rPr/>
      </w:pPr>
      <w:r>
        <w:rPr>
          <w:rFonts w:ascii="IRNazanin" w:hAnsi="IRNazanin" w:eastAsia="IRNazanin"/>
          <w:color w:val="111111"/>
          <w:sz w:val="28"/>
          <w:sz w:val="28"/>
          <w:szCs w:val="28"/>
          <w:rtl w:val="true"/>
          <w:lang w:bidi="fa-IR"/>
        </w:rPr>
        <w:t xml:space="preserve">حافظ ذهبى، </w:t>
      </w:r>
      <w:r>
        <w:rPr>
          <w:rFonts w:ascii="IRNazanin" w:hAnsi="IRNazanin" w:eastAsia="IRNazanin"/>
          <w:color w:val="111111"/>
          <w:sz w:val="28"/>
          <w:sz w:val="28"/>
          <w:szCs w:val="28"/>
          <w:lang w:bidi="fa-IR"/>
        </w:rPr>
        <w:t>١٩٢</w:t>
      </w:r>
    </w:p>
    <w:p>
      <w:pPr>
        <w:pStyle w:val="BookText"/>
        <w:rPr/>
      </w:pPr>
      <w:r>
        <w:rPr>
          <w:rFonts w:ascii="Amiri" w:hAnsi="Amiri" w:eastAsia="Amiri" w:cs="Amiri"/>
          <w:color w:val="111111"/>
          <w:sz w:val="28"/>
          <w:sz w:val="28"/>
          <w:szCs w:val="28"/>
          <w:rtl w:val="true"/>
          <w:lang w:bidi="ar-SA"/>
        </w:rPr>
        <w:t xml:space="preserve">حافظ زين الدين عراقى،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حاكم نيشابورى، </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حبيب حسين بن محمد حبشى، </w:t>
      </w:r>
      <w:r>
        <w:rPr>
          <w:rFonts w:ascii="Amiri" w:hAnsi="Amiri" w:eastAsia="Amiri" w:cs="Amiri"/>
          <w:color w:val="111111"/>
          <w:sz w:val="28"/>
          <w:sz w:val="28"/>
          <w:szCs w:val="28"/>
          <w:lang w:bidi="ar-SA"/>
        </w:rPr>
        <w:t>٢٣۶</w:t>
      </w:r>
    </w:p>
    <w:p>
      <w:pPr>
        <w:pStyle w:val="BookText"/>
        <w:rPr/>
      </w:pPr>
      <w:r>
        <w:rPr>
          <w:rFonts w:ascii="Amiri" w:hAnsi="Amiri" w:eastAsia="Amiri" w:cs="Amiri"/>
          <w:color w:val="111111"/>
          <w:sz w:val="28"/>
          <w:sz w:val="28"/>
          <w:szCs w:val="28"/>
          <w:rtl w:val="true"/>
          <w:lang w:bidi="ar-SA"/>
        </w:rPr>
        <w:t xml:space="preserve">حريفيش، </w:t>
      </w:r>
      <w:r>
        <w:rPr>
          <w:rFonts w:ascii="Amiri" w:hAnsi="Amiri" w:eastAsia="Amiri" w:cs="Amiri"/>
          <w:color w:val="111111"/>
          <w:sz w:val="28"/>
          <w:sz w:val="28"/>
          <w:szCs w:val="28"/>
          <w:lang w:bidi="ar-SA"/>
        </w:rPr>
        <w:t>١۶</w:t>
      </w:r>
    </w:p>
    <w:p>
      <w:pPr>
        <w:pStyle w:val="BookText"/>
        <w:rPr/>
      </w:pPr>
      <w:r>
        <w:rPr>
          <w:rFonts w:ascii="IRNazanin" w:hAnsi="IRNazanin" w:eastAsia="IRNazanin"/>
          <w:color w:val="111111"/>
          <w:sz w:val="28"/>
          <w:sz w:val="28"/>
          <w:szCs w:val="28"/>
          <w:rtl w:val="true"/>
          <w:lang w:bidi="fa-IR"/>
        </w:rPr>
        <w:t xml:space="preserve">حسن بصرى،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 xml:space="preserve">حسن بن عرفه عبدى، </w:t>
      </w:r>
      <w:r>
        <w:rPr>
          <w:rFonts w:ascii="IRNazanin" w:hAnsi="IRNazanin" w:eastAsia="IRNazanin"/>
          <w:color w:val="111111"/>
          <w:sz w:val="28"/>
          <w:sz w:val="28"/>
          <w:szCs w:val="28"/>
          <w:lang w:bidi="fa-IR"/>
        </w:rPr>
        <w:t>١٩٠</w:t>
      </w:r>
    </w:p>
    <w:p>
      <w:pPr>
        <w:pStyle w:val="BookText"/>
        <w:rPr/>
      </w:pPr>
      <w:r>
        <w:rPr>
          <w:rFonts w:ascii="Amiri" w:hAnsi="Amiri" w:eastAsia="Amiri" w:cs="Amiri"/>
          <w:color w:val="111111"/>
          <w:sz w:val="28"/>
          <w:sz w:val="28"/>
          <w:szCs w:val="28"/>
          <w:rtl w:val="true"/>
          <w:lang w:bidi="ar-SA"/>
        </w:rPr>
        <w:t xml:space="preserve">حسن عجيمى، </w:t>
      </w:r>
      <w:r>
        <w:rPr>
          <w:rFonts w:ascii="Amiri" w:hAnsi="Amiri" w:eastAsia="Amiri" w:cs="Amiri"/>
          <w:color w:val="111111"/>
          <w:sz w:val="28"/>
          <w:sz w:val="28"/>
          <w:szCs w:val="28"/>
          <w:lang w:bidi="ar-SA"/>
        </w:rPr>
        <w:t>٢٢٢</w:t>
      </w:r>
    </w:p>
    <w:p>
      <w:pPr>
        <w:pStyle w:val="BookText"/>
        <w:rPr/>
      </w:pPr>
      <w:r>
        <w:rPr>
          <w:rFonts w:ascii="IRNazanin" w:hAnsi="IRNazanin" w:eastAsia="IRNazanin"/>
          <w:color w:val="111111"/>
          <w:sz w:val="28"/>
          <w:sz w:val="28"/>
          <w:szCs w:val="28"/>
          <w:rtl w:val="true"/>
          <w:lang w:bidi="fa-IR"/>
        </w:rPr>
        <w:t xml:space="preserve">حسن محمد مشاط، </w:t>
      </w:r>
      <w:r>
        <w:rPr>
          <w:rFonts w:ascii="IRNazanin" w:hAnsi="IRNazanin" w:eastAsia="IRNazanin"/>
          <w:color w:val="111111"/>
          <w:sz w:val="28"/>
          <w:sz w:val="28"/>
          <w:szCs w:val="28"/>
          <w:lang w:bidi="fa-IR"/>
        </w:rPr>
        <w:t>٣٠</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مفتى 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ازهرى، </w:t>
      </w:r>
      <w:r>
        <w:rPr>
          <w:rFonts w:ascii="Amiri" w:hAnsi="Amiri" w:eastAsia="Amiri" w:cs="Amiri"/>
          <w:color w:val="111111"/>
          <w:sz w:val="28"/>
          <w:sz w:val="28"/>
          <w:szCs w:val="28"/>
          <w:lang w:bidi="ar-SA"/>
        </w:rPr>
        <w:t>٢٢٨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باسلامه، </w:t>
      </w:r>
      <w:r>
        <w:rPr>
          <w:rFonts w:ascii="Amiri" w:hAnsi="Amiri" w:eastAsia="Amiri" w:cs="Amiri"/>
          <w:color w:val="111111"/>
          <w:sz w:val="28"/>
          <w:sz w:val="28"/>
          <w:szCs w:val="28"/>
          <w:lang w:bidi="ar-SA"/>
        </w:rPr>
        <w:t>٢٢٩</w:t>
      </w:r>
    </w:p>
    <w:p>
      <w:pPr>
        <w:pStyle w:val="BookText"/>
        <w:rPr/>
      </w:pPr>
      <w:r>
        <w:rPr>
          <w:rFonts w:ascii="Amiri" w:hAnsi="Amiri" w:eastAsia="Amiri" w:cs="Amiri"/>
          <w:color w:val="111111"/>
          <w:sz w:val="28"/>
          <w:sz w:val="28"/>
          <w:szCs w:val="28"/>
          <w:rtl w:val="true"/>
          <w:lang w:bidi="ar-SA"/>
        </w:rPr>
        <w:t xml:space="preserve">حسين بن سالم دهمانى تونسى، </w:t>
      </w:r>
      <w:r>
        <w:rPr>
          <w:rFonts w:ascii="Amiri" w:hAnsi="Amiri" w:eastAsia="Amiri" w:cs="Amiri"/>
          <w:color w:val="111111"/>
          <w:sz w:val="28"/>
          <w:sz w:val="28"/>
          <w:szCs w:val="28"/>
          <w:lang w:bidi="ar-SA"/>
        </w:rPr>
        <w:t>٢١٠</w:t>
      </w:r>
    </w:p>
    <w:p>
      <w:pPr>
        <w:pStyle w:val="BookText"/>
        <w:rPr/>
      </w:pPr>
      <w:r>
        <w:rPr>
          <w:rFonts w:ascii="Amiri" w:hAnsi="Amiri" w:eastAsia="Amiri" w:cs="Amiri"/>
          <w:color w:val="111111"/>
          <w:sz w:val="28"/>
          <w:sz w:val="28"/>
          <w:szCs w:val="28"/>
          <w:rtl w:val="true"/>
          <w:lang w:bidi="ar-SA"/>
        </w:rPr>
        <w:t xml:space="preserve">حسين مجيب مصرى، </w:t>
      </w:r>
      <w:r>
        <w:rPr>
          <w:rFonts w:ascii="Amiri" w:hAnsi="Amiri" w:eastAsia="Amiri" w:cs="Amiri"/>
          <w:color w:val="111111"/>
          <w:sz w:val="28"/>
          <w:sz w:val="28"/>
          <w:szCs w:val="28"/>
          <w:lang w:bidi="ar-SA"/>
        </w:rPr>
        <w:t>٢٣٧</w:t>
      </w:r>
    </w:p>
    <w:p>
      <w:pPr>
        <w:pStyle w:val="BookText"/>
        <w:rPr/>
      </w:pPr>
      <w:r>
        <w:rPr>
          <w:rFonts w:ascii="Amiri" w:hAnsi="Amiri" w:eastAsia="Amiri" w:cs="Amiri"/>
          <w:color w:val="111111"/>
          <w:sz w:val="28"/>
          <w:sz w:val="28"/>
          <w:szCs w:val="28"/>
          <w:rtl w:val="true"/>
          <w:lang w:bidi="ar-SA"/>
        </w:rPr>
        <w:t xml:space="preserve">حسين واثقى، </w:t>
      </w:r>
      <w:r>
        <w:rPr>
          <w:rFonts w:ascii="Amiri" w:hAnsi="Amiri" w:eastAsia="Amiri" w:cs="Amiri"/>
          <w:color w:val="111111"/>
          <w:sz w:val="28"/>
          <w:sz w:val="28"/>
          <w:szCs w:val="28"/>
          <w:lang w:bidi="ar-SA"/>
        </w:rPr>
        <w:t>١۴٠</w:t>
      </w:r>
    </w:p>
    <w:p>
      <w:pPr>
        <w:pStyle w:val="BookText"/>
        <w:rPr/>
      </w:pPr>
      <w:r>
        <w:rPr>
          <w:rFonts w:ascii="Amiri" w:hAnsi="Amiri" w:eastAsia="Amiri" w:cs="Amiri"/>
          <w:color w:val="111111"/>
          <w:sz w:val="28"/>
          <w:sz w:val="28"/>
          <w:szCs w:val="28"/>
          <w:rtl w:val="true"/>
          <w:lang w:bidi="ar-SA"/>
        </w:rPr>
        <w:t xml:space="preserve">حسينعلى عربى، </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ابراهيم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١٣٢</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حفصه دختر عبدالرحمان بن ابى‌بكر، </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حكيم بن حزام، </w:t>
      </w:r>
      <w:r>
        <w:rPr>
          <w:rFonts w:ascii="Amiri" w:hAnsi="Amiri" w:eastAsia="Amiri" w:cs="Amiri"/>
          <w:color w:val="111111"/>
          <w:sz w:val="28"/>
          <w:sz w:val="28"/>
          <w:szCs w:val="28"/>
          <w:lang w:bidi="ar-SA"/>
        </w:rPr>
        <w:t>۵٩</w:t>
      </w:r>
    </w:p>
    <w:p>
      <w:pPr>
        <w:pStyle w:val="BookText"/>
        <w:rPr/>
      </w:pPr>
      <w:r>
        <w:rPr>
          <w:rFonts w:ascii="Amiri" w:hAnsi="Amiri" w:eastAsia="Amiri" w:cs="Amiri"/>
          <w:color w:val="111111"/>
          <w:sz w:val="28"/>
          <w:sz w:val="28"/>
          <w:szCs w:val="28"/>
          <w:rtl w:val="true"/>
          <w:lang w:bidi="ar-SA"/>
        </w:rPr>
        <w:t xml:space="preserve">حمد بن عيسى بن سكن، </w:t>
      </w:r>
      <w:r>
        <w:rPr>
          <w:rFonts w:ascii="Amiri" w:hAnsi="Amiri" w:eastAsia="Amiri" w:cs="Amiri"/>
          <w:color w:val="111111"/>
          <w:sz w:val="28"/>
          <w:sz w:val="28"/>
          <w:szCs w:val="28"/>
          <w:lang w:bidi="ar-SA"/>
        </w:rPr>
        <w:t>٨٣</w:t>
      </w:r>
    </w:p>
    <w:p>
      <w:pPr>
        <w:pStyle w:val="BookText"/>
        <w:rPr/>
      </w:pPr>
      <w:r>
        <w:rPr>
          <w:rFonts w:ascii="IRNazanin" w:hAnsi="IRNazanin" w:eastAsia="IRNazanin"/>
          <w:color w:val="111111"/>
          <w:sz w:val="28"/>
          <w:sz w:val="28"/>
          <w:szCs w:val="28"/>
          <w:rtl w:val="true"/>
          <w:lang w:bidi="fa-IR"/>
        </w:rPr>
        <w:t xml:space="preserve">حمد جاسر، </w:t>
      </w:r>
      <w:r>
        <w:rPr>
          <w:rFonts w:ascii="IRNazanin" w:hAnsi="IRNazanin" w:eastAsia="IRNazanin"/>
          <w:color w:val="111111"/>
          <w:sz w:val="28"/>
          <w:sz w:val="28"/>
          <w:szCs w:val="28"/>
          <w:lang w:bidi="fa-IR"/>
        </w:rPr>
        <w:t>٢١٧</w:t>
      </w:r>
    </w:p>
    <w:p>
      <w:pPr>
        <w:pStyle w:val="BookText"/>
        <w:rPr/>
      </w:pPr>
      <w:r>
        <w:rPr>
          <w:rFonts w:ascii="IRNazanin" w:hAnsi="IRNazanin" w:eastAsia="IRNazanin"/>
          <w:color w:val="111111"/>
          <w:sz w:val="28"/>
          <w:sz w:val="28"/>
          <w:szCs w:val="28"/>
          <w:rtl w:val="true"/>
          <w:lang w:bidi="fa-IR"/>
        </w:rPr>
        <w:t xml:space="preserve">حمزه حسن،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 xml:space="preserve">حمزه، </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 xml:space="preserve">حموى، </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rtl w:val="true"/>
          <w:lang w:bidi="fa-IR"/>
        </w:rPr>
        <w:t xml:space="preserve">خارجه پسر زيد، </w:t>
      </w:r>
      <w:r>
        <w:rPr>
          <w:rFonts w:ascii="IRNazanin" w:hAnsi="IRNazanin" w:eastAsia="IRNazanin"/>
          <w:color w:val="111111"/>
          <w:sz w:val="28"/>
          <w:sz w:val="28"/>
          <w:szCs w:val="28"/>
          <w:lang w:bidi="fa-IR"/>
        </w:rPr>
        <w:t>۴۴</w:t>
      </w:r>
    </w:p>
    <w:p>
      <w:pPr>
        <w:pStyle w:val="BookText"/>
        <w:rPr/>
      </w:pPr>
      <w:r>
        <w:rPr>
          <w:rFonts w:ascii="Amiri" w:hAnsi="Amiri" w:eastAsia="Amiri" w:cs="Amiri"/>
          <w:color w:val="111111"/>
          <w:sz w:val="28"/>
          <w:sz w:val="28"/>
          <w:szCs w:val="28"/>
          <w:rtl w:val="true"/>
          <w:lang w:bidi="ar-SA"/>
        </w:rPr>
        <w:t xml:space="preserve">خالد بن سعيد بن عاص، </w:t>
      </w:r>
      <w:r>
        <w:rPr>
          <w:rFonts w:ascii="Amiri" w:hAnsi="Amiri" w:eastAsia="Amiri" w:cs="Amiri"/>
          <w:color w:val="111111"/>
          <w:sz w:val="28"/>
          <w:sz w:val="28"/>
          <w:szCs w:val="28"/>
          <w:lang w:bidi="ar-SA"/>
        </w:rPr>
        <w:t>١۵٣</w:t>
      </w:r>
    </w:p>
    <w:p>
      <w:pPr>
        <w:pStyle w:val="BookText"/>
        <w:rPr/>
      </w:pPr>
      <w:r>
        <w:rPr>
          <w:rFonts w:ascii="IRNazanin" w:hAnsi="IRNazanin" w:eastAsia="IRNazanin"/>
          <w:color w:val="111111"/>
          <w:sz w:val="28"/>
          <w:sz w:val="28"/>
          <w:szCs w:val="28"/>
          <w:rtl w:val="true"/>
          <w:lang w:bidi="fa-IR"/>
        </w:rPr>
        <w:t xml:space="preserve">خالد بن عوسجه، </w:t>
      </w:r>
      <w:r>
        <w:rPr>
          <w:rFonts w:ascii="IRNazanin" w:hAnsi="IRNazanin" w:eastAsia="IRNazanin"/>
          <w:color w:val="111111"/>
          <w:sz w:val="28"/>
          <w:sz w:val="28"/>
          <w:szCs w:val="28"/>
          <w:lang w:bidi="fa-IR"/>
        </w:rPr>
        <w:t>١٢٢</w:t>
      </w:r>
    </w:p>
    <w:p>
      <w:pPr>
        <w:pStyle w:val="BookText"/>
        <w:rPr/>
      </w:pPr>
      <w:r>
        <w:rPr>
          <w:rFonts w:ascii="Amiri" w:hAnsi="Amiri" w:eastAsia="Amiri" w:cs="Amiri"/>
          <w:color w:val="111111"/>
          <w:sz w:val="28"/>
          <w:sz w:val="28"/>
          <w:szCs w:val="28"/>
          <w:rtl w:val="true"/>
          <w:lang w:bidi="ar-SA"/>
        </w:rPr>
        <w:t xml:space="preserve">خالد بن مُضَرِّس،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١۵١</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١١۴</w:t>
      </w:r>
    </w:p>
    <w:p>
      <w:pPr>
        <w:pStyle w:val="BookText"/>
        <w:rPr/>
      </w:pPr>
      <w:r>
        <w:rPr>
          <w:rFonts w:ascii="Amiri" w:hAnsi="Amiri" w:eastAsia="Amiri" w:cs="Amiri"/>
          <w:color w:val="111111"/>
          <w:sz w:val="28"/>
          <w:sz w:val="28"/>
          <w:szCs w:val="28"/>
          <w:rtl w:val="true"/>
          <w:lang w:bidi="ar-SA"/>
        </w:rPr>
        <w:t xml:space="preserve">خديجه ادريسه، </w:t>
      </w:r>
      <w:r>
        <w:rPr>
          <w:rFonts w:ascii="Amiri" w:hAnsi="Amiri" w:eastAsia="Amiri" w:cs="Amiri"/>
          <w:color w:val="111111"/>
          <w:sz w:val="28"/>
          <w:sz w:val="28"/>
          <w:szCs w:val="28"/>
          <w:lang w:bidi="ar-SA"/>
        </w:rPr>
        <w:t>١۵٨</w:t>
      </w:r>
    </w:p>
    <w:p>
      <w:pPr>
        <w:pStyle w:val="BookText"/>
        <w:rPr/>
      </w:pPr>
      <w:r>
        <w:rPr>
          <w:rFonts w:ascii="IRNazanin" w:hAnsi="IRNazanin" w:eastAsia="IRNazanin"/>
          <w:color w:val="111111"/>
          <w:sz w:val="28"/>
          <w:sz w:val="28"/>
          <w:szCs w:val="28"/>
          <w:rtl w:val="true"/>
          <w:lang w:bidi="fa-IR"/>
        </w:rPr>
        <w:t xml:space="preserve">خراسانى،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خزاعى، </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خضراوى، </w:t>
      </w:r>
      <w:r>
        <w:rPr>
          <w:rFonts w:ascii="IRNazanin" w:hAnsi="IRNazanin" w:eastAsia="IRNazanin"/>
          <w:color w:val="111111"/>
          <w:sz w:val="28"/>
          <w:sz w:val="28"/>
          <w:szCs w:val="28"/>
          <w:lang w:bidi="fa-IR"/>
        </w:rPr>
        <w:t>٢٣</w:t>
      </w:r>
    </w:p>
    <w:p>
      <w:pPr>
        <w:pStyle w:val="BookText"/>
        <w:rPr/>
      </w:pPr>
      <w:r>
        <w:rPr>
          <w:rFonts w:ascii="Amiri" w:hAnsi="Amiri" w:eastAsia="Amiri" w:cs="Amiri"/>
          <w:color w:val="111111"/>
          <w:sz w:val="28"/>
          <w:sz w:val="28"/>
          <w:szCs w:val="28"/>
          <w:rtl w:val="true"/>
          <w:lang w:bidi="ar-SA"/>
        </w:rPr>
        <w:t xml:space="preserve">خلف الدين سليمان، </w:t>
      </w:r>
      <w:r>
        <w:rPr>
          <w:rFonts w:ascii="Amiri" w:hAnsi="Amiri" w:eastAsia="Amiri" w:cs="Amiri"/>
          <w:color w:val="111111"/>
          <w:sz w:val="28"/>
          <w:sz w:val="28"/>
          <w:szCs w:val="28"/>
          <w:lang w:bidi="ar-SA"/>
        </w:rPr>
        <w:t>١٩٨</w:t>
      </w:r>
    </w:p>
    <w:p>
      <w:pPr>
        <w:pStyle w:val="BookText"/>
        <w:rPr/>
      </w:pPr>
      <w:r>
        <w:rPr>
          <w:rFonts w:ascii="Amiri" w:hAnsi="Amiri" w:eastAsia="Amiri" w:cs="Amiri"/>
          <w:color w:val="111111"/>
          <w:sz w:val="28"/>
          <w:sz w:val="28"/>
          <w:szCs w:val="28"/>
          <w:rtl w:val="true"/>
          <w:lang w:bidi="ar-SA"/>
        </w:rPr>
        <w:t xml:space="preserve">خويلد،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٨۴</w:t>
      </w:r>
    </w:p>
    <w:p>
      <w:pPr>
        <w:pStyle w:val="BookText"/>
        <w:rPr/>
      </w:pPr>
      <w:r>
        <w:rPr>
          <w:rFonts w:ascii="Amiri" w:hAnsi="Amiri" w:eastAsia="Amiri" w:cs="Amiri"/>
          <w:color w:val="111111"/>
          <w:sz w:val="28"/>
          <w:sz w:val="28"/>
          <w:szCs w:val="28"/>
          <w:rtl w:val="true"/>
          <w:lang w:bidi="ar-SA"/>
        </w:rPr>
        <w:t xml:space="preserve">خيزران،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١۶٣</w:t>
      </w:r>
    </w:p>
    <w:p>
      <w:pPr>
        <w:pStyle w:val="BookText"/>
        <w:rPr/>
      </w:pPr>
      <w:r>
        <w:rPr>
          <w:rFonts w:ascii="IRNazanin" w:hAnsi="IRNazanin" w:eastAsia="IRNazanin"/>
          <w:color w:val="111111"/>
          <w:sz w:val="28"/>
          <w:sz w:val="28"/>
          <w:szCs w:val="28"/>
          <w:rtl w:val="true"/>
          <w:lang w:bidi="fa-IR"/>
        </w:rPr>
        <w:t xml:space="preserve">داود بن عبدالرحمان عطار،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داودى، </w:t>
      </w:r>
      <w:r>
        <w:rPr>
          <w:rFonts w:ascii="IRNazanin" w:hAnsi="IRNazanin" w:eastAsia="IRNazanin"/>
          <w:color w:val="111111"/>
          <w:sz w:val="28"/>
          <w:sz w:val="28"/>
          <w:szCs w:val="28"/>
          <w:lang w:bidi="fa-IR"/>
        </w:rPr>
        <w:t>١٩۴</w:t>
      </w:r>
    </w:p>
    <w:p>
      <w:pPr>
        <w:pStyle w:val="BookText"/>
        <w:rPr/>
      </w:pPr>
      <w:r>
        <w:rPr>
          <w:rFonts w:ascii="Amiri" w:hAnsi="Amiri" w:eastAsia="Amiri" w:cs="Amiri"/>
          <w:color w:val="111111"/>
          <w:sz w:val="28"/>
          <w:sz w:val="28"/>
          <w:szCs w:val="28"/>
          <w:rtl w:val="true"/>
          <w:lang w:bidi="ar-SA"/>
        </w:rPr>
        <w:t xml:space="preserve">دحلان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احمد زينى دحلان</w:t>
      </w:r>
    </w:p>
    <w:p>
      <w:pPr>
        <w:pStyle w:val="BookText"/>
        <w:rPr/>
      </w:pPr>
      <w:r>
        <w:rPr>
          <w:rFonts w:ascii="Amiri" w:hAnsi="Amiri" w:eastAsia="Amiri" w:cs="Amiri"/>
          <w:color w:val="111111"/>
          <w:sz w:val="28"/>
          <w:sz w:val="28"/>
          <w:szCs w:val="28"/>
          <w:rtl w:val="true"/>
          <w:lang w:bidi="ar-SA"/>
        </w:rPr>
        <w:t xml:space="preserve">دختر ابوالعباس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سفاح عباسى</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رايطه</w:t>
      </w:r>
    </w:p>
    <w:p>
      <w:pPr>
        <w:pStyle w:val="BookText"/>
        <w:rPr/>
      </w:pPr>
      <w:r>
        <w:rPr>
          <w:rFonts w:ascii="IRNazanin" w:hAnsi="IRNazanin" w:eastAsia="IRNazanin"/>
          <w:color w:val="111111"/>
          <w:sz w:val="28"/>
          <w:sz w:val="28"/>
          <w:szCs w:val="28"/>
          <w:rtl w:val="true"/>
          <w:lang w:bidi="fa-IR"/>
        </w:rPr>
        <w:t xml:space="preserve">دعبل خزاعى، </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 xml:space="preserve">ذهبى،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 xml:space="preserve">راغب طباخ، </w:t>
      </w:r>
      <w:r>
        <w:rPr>
          <w:rFonts w:ascii="IRNazanin" w:hAnsi="IRNazanin" w:eastAsia="IRNazanin"/>
          <w:color w:val="111111"/>
          <w:sz w:val="28"/>
          <w:sz w:val="28"/>
          <w:szCs w:val="28"/>
          <w:lang w:bidi="fa-IR"/>
        </w:rPr>
        <w:t>٢٠١</w:t>
      </w:r>
    </w:p>
    <w:p>
      <w:pPr>
        <w:pStyle w:val="BookText"/>
        <w:rPr/>
      </w:pPr>
      <w:r>
        <w:rPr>
          <w:rFonts w:ascii="Amiri" w:hAnsi="Amiri" w:eastAsia="Amiri" w:cs="Amiri"/>
          <w:color w:val="111111"/>
          <w:sz w:val="28"/>
          <w:sz w:val="28"/>
          <w:szCs w:val="28"/>
          <w:rtl w:val="true"/>
          <w:lang w:bidi="ar-SA"/>
        </w:rPr>
        <w:t xml:space="preserve">رافع بن خديج، </w:t>
      </w:r>
      <w:r>
        <w:rPr>
          <w:rFonts w:ascii="Amiri" w:hAnsi="Amiri" w:eastAsia="Amiri" w:cs="Amiri"/>
          <w:color w:val="111111"/>
          <w:sz w:val="28"/>
          <w:sz w:val="28"/>
          <w:szCs w:val="28"/>
          <w:lang w:bidi="ar-SA"/>
        </w:rPr>
        <w:t>١۵٧</w:t>
      </w:r>
    </w:p>
    <w:p>
      <w:pPr>
        <w:pStyle w:val="BookText"/>
        <w:rPr/>
      </w:pPr>
      <w:r>
        <w:rPr>
          <w:rFonts w:ascii="IRNazanin" w:hAnsi="IRNazanin" w:eastAsia="IRNazanin"/>
          <w:color w:val="111111"/>
          <w:sz w:val="28"/>
          <w:sz w:val="28"/>
          <w:szCs w:val="28"/>
          <w:rtl w:val="true"/>
          <w:lang w:bidi="fa-IR"/>
        </w:rPr>
        <w:t xml:space="preserve">رافعى، </w:t>
      </w:r>
      <w:r>
        <w:rPr>
          <w:rFonts w:ascii="IRNazanin" w:hAnsi="IRNazanin" w:eastAsia="IRNazanin"/>
          <w:color w:val="111111"/>
          <w:sz w:val="28"/>
          <w:sz w:val="28"/>
          <w:szCs w:val="28"/>
          <w:lang w:bidi="fa-IR"/>
        </w:rPr>
        <w:t>٢٠۵</w:t>
      </w:r>
    </w:p>
    <w:p>
      <w:pPr>
        <w:pStyle w:val="BookText"/>
        <w:rPr/>
      </w:pPr>
      <w:r>
        <w:rPr>
          <w:rFonts w:ascii="IRNazanin" w:hAnsi="IRNazanin" w:eastAsia="IRNazanin"/>
          <w:color w:val="111111"/>
          <w:sz w:val="28"/>
          <w:sz w:val="28"/>
          <w:szCs w:val="28"/>
          <w:rtl w:val="true"/>
          <w:lang w:bidi="fa-IR"/>
        </w:rPr>
        <w:t xml:space="preserve">راوندى، </w:t>
      </w:r>
      <w:r>
        <w:rPr>
          <w:rFonts w:ascii="IRNazanin" w:hAnsi="IRNazanin" w:eastAsia="IRNazanin"/>
          <w:color w:val="111111"/>
          <w:sz w:val="28"/>
          <w:sz w:val="28"/>
          <w:szCs w:val="28"/>
          <w:lang w:bidi="fa-IR"/>
        </w:rPr>
        <w:t>١۴٩</w:t>
      </w:r>
    </w:p>
    <w:p>
      <w:pPr>
        <w:pStyle w:val="BookText"/>
        <w:rPr/>
      </w:pPr>
      <w:r>
        <w:rPr>
          <w:rFonts w:ascii="Amiri" w:hAnsi="Amiri" w:eastAsia="Amiri" w:cs="Amiri"/>
          <w:color w:val="111111"/>
          <w:sz w:val="28"/>
          <w:sz w:val="28"/>
          <w:szCs w:val="28"/>
          <w:rtl w:val="true"/>
          <w:lang w:bidi="ar-SA"/>
        </w:rPr>
        <w:t xml:space="preserve">رايطه، </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رحمت‌الله سندى مالكى، </w:t>
      </w:r>
      <w:r>
        <w:rPr>
          <w:rFonts w:ascii="Amiri" w:hAnsi="Amiri" w:eastAsia="Amiri" w:cs="Amiri"/>
          <w:color w:val="111111"/>
          <w:sz w:val="28"/>
          <w:sz w:val="28"/>
          <w:szCs w:val="28"/>
          <w:lang w:bidi="ar-SA"/>
        </w:rPr>
        <w:t>١١٢</w:t>
      </w:r>
    </w:p>
    <w:p>
      <w:pPr>
        <w:pStyle w:val="BookText"/>
        <w:rPr/>
      </w:pPr>
      <w:r>
        <w:rPr>
          <w:rFonts w:ascii="Amiri" w:hAnsi="Amiri" w:eastAsia="Amiri" w:cs="Amiri"/>
          <w:color w:val="111111"/>
          <w:sz w:val="28"/>
          <w:sz w:val="28"/>
          <w:szCs w:val="28"/>
          <w:rtl w:val="true"/>
          <w:lang w:bidi="ar-SA"/>
        </w:rPr>
        <w:t xml:space="preserve">رحيلى، </w:t>
      </w:r>
      <w:r>
        <w:rPr>
          <w:rFonts w:ascii="Amiri" w:hAnsi="Amiri" w:eastAsia="Amiri" w:cs="Amiri"/>
          <w:color w:val="111111"/>
          <w:sz w:val="28"/>
          <w:sz w:val="28"/>
          <w:szCs w:val="28"/>
          <w:lang w:bidi="ar-SA"/>
        </w:rPr>
        <w:t>۵٢</w:t>
      </w:r>
    </w:p>
    <w:p>
      <w:pPr>
        <w:pStyle w:val="BookText"/>
        <w:rPr/>
      </w:pPr>
      <w:r>
        <w:rPr>
          <w:rFonts w:ascii="IRNazanin" w:hAnsi="IRNazanin" w:eastAsia="IRNazanin"/>
          <w:color w:val="111111"/>
          <w:sz w:val="28"/>
          <w:sz w:val="28"/>
          <w:szCs w:val="28"/>
          <w:rtl w:val="true"/>
          <w:lang w:bidi="fa-IR"/>
        </w:rPr>
        <w:t xml:space="preserve">رسلان ذهبى، </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پيامبر اكرم</w:t>
      </w:r>
    </w:p>
    <w:p>
      <w:pPr>
        <w:pStyle w:val="BookText"/>
        <w:rPr/>
      </w:pPr>
      <w:r>
        <w:rPr>
          <w:rFonts w:ascii="Amiri" w:hAnsi="Amiri" w:eastAsia="Amiri" w:cs="Amiri"/>
          <w:color w:val="111111"/>
          <w:sz w:val="28"/>
          <w:sz w:val="28"/>
          <w:szCs w:val="28"/>
          <w:rtl w:val="true"/>
          <w:lang w:bidi="ar-SA"/>
        </w:rPr>
        <w:t xml:space="preserve">رسول جعفريان،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٢١٩</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پيامبر اكرم</w:t>
      </w:r>
    </w:p>
    <w:p>
      <w:pPr>
        <w:pStyle w:val="BookText"/>
        <w:rPr/>
      </w:pPr>
      <w:r>
        <w:rPr>
          <w:rFonts w:ascii="IRNazanin" w:hAnsi="IRNazanin" w:eastAsia="IRNazanin"/>
          <w:color w:val="111111"/>
          <w:sz w:val="28"/>
          <w:sz w:val="28"/>
          <w:szCs w:val="28"/>
          <w:rtl w:val="true"/>
          <w:lang w:bidi="fa-IR"/>
        </w:rPr>
        <w:t xml:space="preserve">رسول معظم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پيامبر اكرم</w:t>
      </w:r>
    </w:p>
    <w:p>
      <w:pPr>
        <w:pStyle w:val="BookText"/>
        <w:rPr/>
      </w:pPr>
      <w:r>
        <w:rPr>
          <w:rFonts w:ascii="IRNazanin" w:hAnsi="IRNazanin" w:eastAsia="IRNazanin"/>
          <w:color w:val="111111"/>
          <w:sz w:val="28"/>
          <w:sz w:val="28"/>
          <w:szCs w:val="28"/>
          <w:rtl w:val="true"/>
          <w:lang w:bidi="fa-IR"/>
        </w:rPr>
        <w:t xml:space="preserve">رسول‌اكرم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پيامبر اكرم</w:t>
      </w:r>
    </w:p>
    <w:p>
      <w:pPr>
        <w:pStyle w:val="BookText"/>
        <w:rPr/>
      </w:pPr>
      <w:r>
        <w:rPr>
          <w:rFonts w:ascii="IRNazanin" w:hAnsi="IRNazanin" w:eastAsia="IRNazanin"/>
          <w:color w:val="111111"/>
          <w:sz w:val="28"/>
          <w:sz w:val="28"/>
          <w:szCs w:val="28"/>
          <w:rtl w:val="true"/>
          <w:lang w:bidi="fa-IR"/>
        </w:rPr>
        <w:t xml:space="preserve">رشدى، </w:t>
      </w:r>
      <w:r>
        <w:rPr>
          <w:rFonts w:ascii="IRNazanin" w:hAnsi="IRNazanin" w:eastAsia="IRNazanin"/>
          <w:color w:val="111111"/>
          <w:sz w:val="28"/>
          <w:sz w:val="28"/>
          <w:szCs w:val="28"/>
          <w:lang w:bidi="fa-IR"/>
        </w:rPr>
        <w:t>١٨٨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رشيد رضا، </w:t>
      </w:r>
      <w:r>
        <w:rPr>
          <w:rFonts w:ascii="Amiri" w:hAnsi="Amiri" w:eastAsia="Amiri" w:cs="Amiri"/>
          <w:color w:val="111111"/>
          <w:sz w:val="28"/>
          <w:sz w:val="28"/>
          <w:szCs w:val="28"/>
          <w:lang w:bidi="ar-SA"/>
        </w:rPr>
        <w:t>١٣۴</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رضى‌الدين ابوبكر بن محمد بن ابراهيم بن ابوبكربن على بن فارس حسينى طبرى، </w:t>
      </w:r>
      <w:r>
        <w:rPr>
          <w:rFonts w:ascii="Amiri" w:hAnsi="Amiri" w:eastAsia="Amiri" w:cs="Amiri"/>
          <w:color w:val="111111"/>
          <w:sz w:val="28"/>
          <w:sz w:val="28"/>
          <w:szCs w:val="28"/>
          <w:lang w:bidi="ar-SA"/>
        </w:rPr>
        <w:t>٢١٩</w:t>
      </w:r>
    </w:p>
    <w:p>
      <w:pPr>
        <w:pStyle w:val="BookText"/>
        <w:rPr/>
      </w:pPr>
      <w:r>
        <w:rPr>
          <w:rFonts w:ascii="IRNazanin" w:hAnsi="IRNazanin" w:eastAsia="IRNazanin"/>
          <w:color w:val="111111"/>
          <w:sz w:val="28"/>
          <w:sz w:val="28"/>
          <w:szCs w:val="28"/>
          <w:rtl w:val="true"/>
          <w:lang w:bidi="fa-IR"/>
        </w:rPr>
        <w:t xml:space="preserve">رفاعى،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١٣٠</w:t>
      </w:r>
    </w:p>
    <w:p>
      <w:pPr>
        <w:pStyle w:val="BookText"/>
        <w:rPr/>
      </w:pPr>
      <w:r>
        <w:rPr>
          <w:rFonts w:ascii="Amiri" w:hAnsi="Amiri" w:eastAsia="Amiri" w:cs="Amiri"/>
          <w:color w:val="111111"/>
          <w:sz w:val="28"/>
          <w:sz w:val="28"/>
          <w:szCs w:val="28"/>
          <w:rtl w:val="true"/>
          <w:lang w:bidi="ar-SA"/>
        </w:rPr>
        <w:t xml:space="preserve">ركن الدين منكورس، </w:t>
      </w:r>
      <w:r>
        <w:rPr>
          <w:rFonts w:ascii="Amiri" w:hAnsi="Amiri" w:eastAsia="Amiri" w:cs="Amiri"/>
          <w:color w:val="111111"/>
          <w:sz w:val="28"/>
          <w:sz w:val="28"/>
          <w:szCs w:val="28"/>
          <w:lang w:bidi="ar-SA"/>
        </w:rPr>
        <w:t>١٩٨</w:t>
      </w:r>
    </w:p>
    <w:p>
      <w:pPr>
        <w:pStyle w:val="BookText"/>
        <w:rPr/>
      </w:pPr>
      <w:r>
        <w:rPr>
          <w:rFonts w:ascii="Amiri" w:hAnsi="Amiri" w:eastAsia="Amiri" w:cs="Amiri"/>
          <w:color w:val="111111"/>
          <w:sz w:val="28"/>
          <w:sz w:val="28"/>
          <w:szCs w:val="28"/>
          <w:rtl w:val="true"/>
          <w:lang w:bidi="ar-SA"/>
        </w:rPr>
        <w:t xml:space="preserve">ريطه، </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زبيده، </w:t>
      </w:r>
      <w:r>
        <w:rPr>
          <w:rFonts w:ascii="Amiri" w:hAnsi="Amiri" w:eastAsia="Amiri" w:cs="Amiri"/>
          <w:color w:val="111111"/>
          <w:sz w:val="28"/>
          <w:sz w:val="28"/>
          <w:szCs w:val="28"/>
          <w:lang w:bidi="ar-SA"/>
        </w:rPr>
        <w:t>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١١٠</w:t>
      </w:r>
    </w:p>
    <w:p>
      <w:pPr>
        <w:pStyle w:val="BookText"/>
        <w:rPr/>
      </w:pPr>
      <w:r>
        <w:rPr>
          <w:rFonts w:ascii="Amiri" w:hAnsi="Amiri" w:eastAsia="Amiri" w:cs="Amiri"/>
          <w:color w:val="111111"/>
          <w:sz w:val="28"/>
          <w:sz w:val="28"/>
          <w:szCs w:val="28"/>
          <w:rtl w:val="true"/>
          <w:lang w:bidi="ar-SA"/>
        </w:rPr>
        <w:t xml:space="preserve">زبيدى، </w:t>
      </w:r>
      <w:r>
        <w:rPr>
          <w:rFonts w:ascii="Amiri" w:hAnsi="Amiri" w:eastAsia="Amiri" w:cs="Amiri"/>
          <w:color w:val="111111"/>
          <w:sz w:val="28"/>
          <w:sz w:val="28"/>
          <w:szCs w:val="28"/>
          <w:lang w:bidi="ar-SA"/>
        </w:rPr>
        <w:t>١۵٣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١۵۴</w:t>
      </w:r>
    </w:p>
    <w:p>
      <w:pPr>
        <w:pStyle w:val="BookText"/>
        <w:rPr/>
      </w:pPr>
      <w:r>
        <w:rPr>
          <w:rFonts w:ascii="Amiri" w:hAnsi="Amiri" w:eastAsia="Amiri" w:cs="Amiri"/>
          <w:color w:val="111111"/>
          <w:sz w:val="28"/>
          <w:sz w:val="28"/>
          <w:szCs w:val="28"/>
          <w:rtl w:val="true"/>
          <w:lang w:bidi="ar-SA"/>
        </w:rPr>
        <w:t xml:space="preserve">زبير بن بكار، </w:t>
      </w:r>
      <w:r>
        <w:rPr>
          <w:rFonts w:ascii="Amiri" w:hAnsi="Amiri" w:eastAsia="Amiri" w:cs="Amiri"/>
          <w:color w:val="111111"/>
          <w:sz w:val="28"/>
          <w:sz w:val="28"/>
          <w:szCs w:val="28"/>
          <w:lang w:bidi="ar-SA"/>
        </w:rPr>
        <w:t>۵٣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١٩٠</w:t>
      </w:r>
    </w:p>
    <w:p>
      <w:pPr>
        <w:pStyle w:val="BookText"/>
        <w:rPr/>
      </w:pPr>
      <w:r>
        <w:rPr>
          <w:rFonts w:ascii="Amiri" w:hAnsi="Amiri" w:eastAsia="Amiri" w:cs="Amiri"/>
          <w:color w:val="111111"/>
          <w:sz w:val="28"/>
          <w:sz w:val="28"/>
          <w:szCs w:val="28"/>
          <w:rtl w:val="true"/>
          <w:lang w:bidi="ar-SA"/>
        </w:rPr>
        <w:t xml:space="preserve">زبير، </w:t>
      </w:r>
      <w:r>
        <w:rPr>
          <w:rFonts w:ascii="Amiri" w:hAnsi="Amiri" w:eastAsia="Amiri" w:cs="Amiri"/>
          <w:color w:val="111111"/>
          <w:sz w:val="28"/>
          <w:sz w:val="28"/>
          <w:szCs w:val="28"/>
          <w:lang w:bidi="ar-SA"/>
        </w:rPr>
        <w:t>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١۴٩</w:t>
      </w:r>
    </w:p>
    <w:p>
      <w:pPr>
        <w:pStyle w:val="BookText"/>
        <w:rPr/>
      </w:pPr>
      <w:r>
        <w:rPr>
          <w:rFonts w:ascii="IRNazanin" w:hAnsi="IRNazanin" w:eastAsia="IRNazanin"/>
          <w:color w:val="111111"/>
          <w:sz w:val="28"/>
          <w:sz w:val="28"/>
          <w:szCs w:val="28"/>
          <w:rtl w:val="true"/>
          <w:lang w:bidi="fa-IR"/>
        </w:rPr>
        <w:t xml:space="preserve">زرقانى،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١۵٧</w:t>
      </w:r>
    </w:p>
    <w:p>
      <w:pPr>
        <w:pStyle w:val="BookText"/>
        <w:rPr/>
      </w:pPr>
      <w:r>
        <w:rPr>
          <w:rFonts w:ascii="Amiri" w:hAnsi="Amiri" w:eastAsia="Amiri" w:cs="Amiri"/>
          <w:color w:val="111111"/>
          <w:sz w:val="28"/>
          <w:sz w:val="28"/>
          <w:szCs w:val="28"/>
          <w:rtl w:val="true"/>
          <w:lang w:bidi="ar-SA"/>
        </w:rPr>
        <w:t xml:space="preserve">زركلى، </w:t>
      </w:r>
      <w:r>
        <w:rPr>
          <w:rFonts w:ascii="Amiri" w:hAnsi="Amiri" w:eastAsia="Amiri" w:cs="Amiri"/>
          <w:color w:val="111111"/>
          <w:sz w:val="28"/>
          <w:sz w:val="28"/>
          <w:szCs w:val="28"/>
          <w:lang w:bidi="ar-SA"/>
        </w:rPr>
        <w:t>١٨٨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٢٣٠</w:t>
      </w:r>
    </w:p>
    <w:p>
      <w:pPr>
        <w:pStyle w:val="BookText"/>
        <w:rPr/>
      </w:pPr>
      <w:r>
        <w:rPr>
          <w:rFonts w:ascii="IRNazanin" w:hAnsi="IRNazanin" w:eastAsia="IRNazanin"/>
          <w:color w:val="111111"/>
          <w:sz w:val="28"/>
          <w:sz w:val="28"/>
          <w:szCs w:val="28"/>
          <w:rtl w:val="true"/>
          <w:lang w:bidi="fa-IR"/>
        </w:rPr>
        <w:t xml:space="preserve">زنجى،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۶٧</w:t>
      </w:r>
    </w:p>
    <w:p>
      <w:pPr>
        <w:pStyle w:val="BookText"/>
        <w:rPr/>
      </w:pPr>
      <w:r>
        <w:rPr>
          <w:rFonts w:ascii="Amiri" w:hAnsi="Amiri" w:eastAsia="Amiri" w:cs="Amiri"/>
          <w:color w:val="111111"/>
          <w:sz w:val="28"/>
          <w:sz w:val="28"/>
          <w:szCs w:val="28"/>
          <w:rtl w:val="true"/>
          <w:lang w:bidi="ar-SA"/>
        </w:rPr>
        <w:t xml:space="preserve">زواوى مالكى،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١٠۴</w:t>
      </w:r>
    </w:p>
    <w:p>
      <w:pPr>
        <w:pStyle w:val="BookText"/>
        <w:rPr/>
      </w:pPr>
      <w:r>
        <w:rPr>
          <w:rFonts w:ascii="IRNazanin" w:hAnsi="IRNazanin" w:eastAsia="IRNazanin"/>
          <w:color w:val="111111"/>
          <w:sz w:val="28"/>
          <w:sz w:val="28"/>
          <w:szCs w:val="28"/>
          <w:rtl w:val="true"/>
          <w:lang w:bidi="fa-IR"/>
        </w:rPr>
        <w:t xml:space="preserve">زهرى، </w:t>
      </w:r>
      <w:r>
        <w:rPr>
          <w:rFonts w:ascii="IRNazanin" w:hAnsi="IRNazanin" w:eastAsia="IRNazanin"/>
          <w:color w:val="111111"/>
          <w:sz w:val="28"/>
          <w:sz w:val="28"/>
          <w:szCs w:val="28"/>
          <w:lang w:bidi="fa-IR"/>
        </w:rPr>
        <w:t>۶۴</w:t>
      </w:r>
    </w:p>
    <w:p>
      <w:pPr>
        <w:pStyle w:val="BookText"/>
        <w:rPr/>
      </w:pPr>
      <w:r>
        <w:rPr>
          <w:rFonts w:ascii="Amiri" w:hAnsi="Amiri" w:eastAsia="Amiri" w:cs="Amiri"/>
          <w:color w:val="111111"/>
          <w:sz w:val="28"/>
          <w:sz w:val="28"/>
          <w:szCs w:val="28"/>
          <w:rtl w:val="true"/>
          <w:lang w:bidi="ar-SA"/>
        </w:rPr>
        <w:t xml:space="preserve">زينب دختر جحش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۴۵</w:t>
      </w:r>
    </w:p>
    <w:p>
      <w:pPr>
        <w:pStyle w:val="BookText"/>
        <w:rPr/>
      </w:pPr>
      <w:r>
        <w:rPr>
          <w:rFonts w:ascii="Amiri" w:hAnsi="Amiri" w:eastAsia="Amiri" w:cs="Amiri"/>
          <w:color w:val="111111"/>
          <w:sz w:val="28"/>
          <w:sz w:val="28"/>
          <w:szCs w:val="28"/>
          <w:rtl w:val="true"/>
          <w:lang w:bidi="ar-SA"/>
        </w:rPr>
        <w:t xml:space="preserve">زين الدين بن حسين مراغى مدنى، </w:t>
      </w:r>
      <w:r>
        <w:rPr>
          <w:rFonts w:ascii="Amiri" w:hAnsi="Amiri" w:eastAsia="Amiri" w:cs="Amiri"/>
          <w:color w:val="111111"/>
          <w:sz w:val="28"/>
          <w:sz w:val="28"/>
          <w:szCs w:val="28"/>
          <w:lang w:bidi="ar-SA"/>
        </w:rPr>
        <w:t>٨٢</w:t>
      </w:r>
    </w:p>
    <w:p>
      <w:pPr>
        <w:pStyle w:val="BookText"/>
        <w:rPr/>
      </w:pPr>
      <w:r>
        <w:rPr>
          <w:rFonts w:ascii="Amiri" w:hAnsi="Amiri" w:eastAsia="Amiri" w:cs="Amiri"/>
          <w:color w:val="111111"/>
          <w:sz w:val="28"/>
          <w:sz w:val="28"/>
          <w:szCs w:val="28"/>
          <w:rtl w:val="true"/>
          <w:lang w:bidi="ar-SA"/>
        </w:rPr>
        <w:t xml:space="preserve">سامى مكى عانى، </w:t>
      </w:r>
      <w:r>
        <w:rPr>
          <w:rFonts w:ascii="Amiri" w:hAnsi="Amiri" w:eastAsia="Amiri" w:cs="Amiri"/>
          <w:color w:val="111111"/>
          <w:sz w:val="28"/>
          <w:sz w:val="28"/>
          <w:szCs w:val="28"/>
          <w:lang w:bidi="ar-SA"/>
        </w:rPr>
        <w:t>۴٢</w:t>
      </w:r>
    </w:p>
    <w:p>
      <w:pPr>
        <w:pStyle w:val="BookText"/>
        <w:rPr/>
      </w:pPr>
      <w:r>
        <w:rPr>
          <w:rFonts w:ascii="IRNazanin" w:hAnsi="IRNazanin" w:eastAsia="IRNazanin"/>
          <w:color w:val="111111"/>
          <w:sz w:val="28"/>
          <w:sz w:val="28"/>
          <w:szCs w:val="28"/>
          <w:rtl w:val="true"/>
          <w:lang w:bidi="fa-IR"/>
        </w:rPr>
        <w:t xml:space="preserve">سبط ابن جوزى،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١٩۴</w:t>
      </w:r>
    </w:p>
    <w:p>
      <w:pPr>
        <w:pStyle w:val="BookText"/>
        <w:rPr/>
      </w:pPr>
      <w:r>
        <w:rPr>
          <w:rFonts w:ascii="Amiri" w:hAnsi="Amiri" w:eastAsia="Amiri" w:cs="Amiri"/>
          <w:color w:val="111111"/>
          <w:sz w:val="28"/>
          <w:sz w:val="28"/>
          <w:szCs w:val="28"/>
          <w:rtl w:val="true"/>
          <w:lang w:bidi="ar-SA"/>
        </w:rPr>
        <w:t xml:space="preserve">سبكى،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٢٠٩</w:t>
      </w:r>
    </w:p>
    <w:p>
      <w:pPr>
        <w:pStyle w:val="BookText"/>
        <w:rPr/>
      </w:pPr>
      <w:r>
        <w:rPr>
          <w:rFonts w:ascii="IRNazanin" w:hAnsi="IRNazanin" w:eastAsia="IRNazanin"/>
          <w:color w:val="111111"/>
          <w:sz w:val="28"/>
          <w:sz w:val="28"/>
          <w:szCs w:val="28"/>
          <w:rtl w:val="true"/>
          <w:lang w:bidi="fa-IR"/>
        </w:rPr>
        <w:t xml:space="preserve">سخاوى،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 xml:space="preserve">سعد بن ابى‌وقاص، </w:t>
      </w:r>
      <w:r>
        <w:rPr>
          <w:rFonts w:ascii="IRNazanin" w:hAnsi="IRNazanin" w:eastAsia="IRNazanin"/>
          <w:color w:val="111111"/>
          <w:sz w:val="28"/>
          <w:sz w:val="28"/>
          <w:szCs w:val="28"/>
          <w:lang w:bidi="fa-IR"/>
        </w:rPr>
        <w:t>١۴٩</w:t>
      </w:r>
    </w:p>
    <w:p>
      <w:pPr>
        <w:pStyle w:val="BookText"/>
        <w:rPr/>
      </w:pPr>
      <w:r>
        <w:rPr>
          <w:rFonts w:ascii="Amiri" w:hAnsi="Amiri" w:eastAsia="Amiri" w:cs="Amiri"/>
          <w:color w:val="111111"/>
          <w:sz w:val="28"/>
          <w:sz w:val="28"/>
          <w:szCs w:val="28"/>
          <w:rtl w:val="true"/>
          <w:lang w:bidi="ar-SA"/>
        </w:rPr>
        <w:t xml:space="preserve">سعد بن احمد ربيعة، </w:t>
      </w:r>
      <w:r>
        <w:rPr>
          <w:rFonts w:ascii="Amiri" w:hAnsi="Amiri" w:eastAsia="Amiri" w:cs="Amiri"/>
          <w:color w:val="111111"/>
          <w:sz w:val="28"/>
          <w:sz w:val="28"/>
          <w:szCs w:val="28"/>
          <w:lang w:bidi="ar-SA"/>
        </w:rPr>
        <w:t>۵۶</w:t>
      </w:r>
    </w:p>
    <w:p>
      <w:pPr>
        <w:pStyle w:val="BookText"/>
        <w:rPr/>
      </w:pPr>
      <w:r>
        <w:rPr>
          <w:rFonts w:ascii="Amiri" w:hAnsi="Amiri" w:eastAsia="Amiri" w:cs="Amiri"/>
          <w:color w:val="111111"/>
          <w:sz w:val="28"/>
          <w:sz w:val="28"/>
          <w:szCs w:val="28"/>
          <w:rtl w:val="true"/>
          <w:lang w:bidi="ar-SA"/>
        </w:rPr>
        <w:t xml:space="preserve">سعد بن ناصر بن عبدالعزيز شثرى، </w:t>
      </w:r>
      <w:r>
        <w:rPr>
          <w:rFonts w:ascii="Amiri" w:hAnsi="Amiri" w:eastAsia="Amiri" w:cs="Amiri"/>
          <w:color w:val="111111"/>
          <w:sz w:val="28"/>
          <w:sz w:val="28"/>
          <w:szCs w:val="28"/>
          <w:lang w:bidi="ar-SA"/>
        </w:rPr>
        <w:t>١۴۵</w:t>
      </w:r>
    </w:p>
    <w:p>
      <w:pPr>
        <w:pStyle w:val="BookText"/>
        <w:rPr/>
      </w:pPr>
      <w:r>
        <w:rPr>
          <w:rFonts w:ascii="Amiri" w:hAnsi="Amiri" w:eastAsia="Amiri" w:cs="Amiri"/>
          <w:color w:val="111111"/>
          <w:sz w:val="28"/>
          <w:sz w:val="28"/>
          <w:szCs w:val="28"/>
          <w:rtl w:val="true"/>
          <w:lang w:bidi="ar-SA"/>
        </w:rPr>
        <w:t xml:space="preserve">سعدالدين بن عمر بن محمد بن على اسفراينى مكى، </w:t>
      </w:r>
      <w:r>
        <w:rPr>
          <w:rFonts w:ascii="Amiri" w:hAnsi="Amiri" w:eastAsia="Amiri" w:cs="Amiri"/>
          <w:color w:val="111111"/>
          <w:sz w:val="28"/>
          <w:sz w:val="28"/>
          <w:szCs w:val="28"/>
          <w:lang w:bidi="ar-SA"/>
        </w:rPr>
        <w:t>١٨٨</w:t>
      </w:r>
    </w:p>
    <w:p>
      <w:pPr>
        <w:pStyle w:val="BookText"/>
        <w:rPr/>
      </w:pPr>
      <w:r>
        <w:rPr>
          <w:rFonts w:ascii="Amiri" w:hAnsi="Amiri" w:eastAsia="Amiri" w:cs="Amiri"/>
          <w:color w:val="111111"/>
          <w:sz w:val="28"/>
          <w:sz w:val="28"/>
          <w:szCs w:val="28"/>
          <w:rtl w:val="true"/>
          <w:lang w:bidi="ar-SA"/>
        </w:rPr>
        <w:t xml:space="preserve">سعيد بن جبير، </w:t>
      </w:r>
      <w:r>
        <w:rPr>
          <w:rFonts w:ascii="Amiri" w:hAnsi="Amiri" w:eastAsia="Amiri" w:cs="Amiri"/>
          <w:color w:val="111111"/>
          <w:sz w:val="28"/>
          <w:sz w:val="28"/>
          <w:szCs w:val="28"/>
          <w:lang w:bidi="ar-SA"/>
        </w:rPr>
        <w:t>١۵۴</w:t>
      </w:r>
    </w:p>
    <w:p>
      <w:pPr>
        <w:pStyle w:val="BookText"/>
        <w:rPr/>
      </w:pPr>
      <w:r>
        <w:rPr>
          <w:rFonts w:ascii="Amiri" w:hAnsi="Amiri" w:eastAsia="Amiri" w:cs="Amiri"/>
          <w:color w:val="111111"/>
          <w:sz w:val="28"/>
          <w:sz w:val="28"/>
          <w:szCs w:val="28"/>
          <w:rtl w:val="true"/>
          <w:lang w:bidi="ar-SA"/>
        </w:rPr>
        <w:t xml:space="preserve">سعيد بن سالم قداح،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۶۵</w:t>
      </w:r>
    </w:p>
    <w:p>
      <w:pPr>
        <w:pStyle w:val="BookText"/>
        <w:rPr/>
      </w:pPr>
      <w:r>
        <w:rPr>
          <w:rFonts w:ascii="Amiri" w:hAnsi="Amiri" w:eastAsia="Amiri" w:cs="Amiri"/>
          <w:color w:val="111111"/>
          <w:sz w:val="28"/>
          <w:sz w:val="28"/>
          <w:szCs w:val="28"/>
          <w:rtl w:val="true"/>
          <w:lang w:bidi="ar-SA"/>
        </w:rPr>
        <w:t xml:space="preserve">سعيد بن مسيب،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١۵۵</w:t>
      </w:r>
    </w:p>
    <w:p>
      <w:pPr>
        <w:pStyle w:val="BookText"/>
        <w:rPr/>
      </w:pPr>
      <w:r>
        <w:rPr>
          <w:rFonts w:ascii="Amiri" w:hAnsi="Amiri" w:eastAsia="Amiri" w:cs="Amiri"/>
          <w:color w:val="111111"/>
          <w:sz w:val="28"/>
          <w:sz w:val="28"/>
          <w:szCs w:val="28"/>
          <w:rtl w:val="true"/>
          <w:lang w:bidi="ar-SA"/>
        </w:rPr>
        <w:t xml:space="preserve">سعيد بن منصور، </w:t>
      </w:r>
      <w:r>
        <w:rPr>
          <w:rFonts w:ascii="Amiri" w:hAnsi="Amiri" w:eastAsia="Amiri" w:cs="Amiri"/>
          <w:color w:val="111111"/>
          <w:sz w:val="28"/>
          <w:sz w:val="28"/>
          <w:szCs w:val="28"/>
          <w:lang w:bidi="ar-SA"/>
        </w:rPr>
        <w:t>١۵۴</w:t>
      </w:r>
    </w:p>
    <w:p>
      <w:pPr>
        <w:pStyle w:val="BookText"/>
        <w:rPr/>
      </w:pPr>
      <w:r>
        <w:rPr>
          <w:rFonts w:ascii="Amiri" w:hAnsi="Amiri" w:eastAsia="Amiri" w:cs="Amiri"/>
          <w:color w:val="111111"/>
          <w:sz w:val="28"/>
          <w:sz w:val="28"/>
          <w:szCs w:val="28"/>
          <w:rtl w:val="true"/>
          <w:lang w:bidi="ar-SA"/>
        </w:rPr>
        <w:t xml:space="preserve">سفيان ثورى، </w:t>
      </w:r>
      <w:r>
        <w:rPr>
          <w:rFonts w:ascii="Amiri" w:hAnsi="Amiri" w:eastAsia="Amiri" w:cs="Amiri"/>
          <w:color w:val="111111"/>
          <w:sz w:val="28"/>
          <w:sz w:val="28"/>
          <w:szCs w:val="28"/>
          <w:lang w:bidi="ar-SA"/>
        </w:rPr>
        <w:t>١۴٢</w:t>
      </w:r>
    </w:p>
    <w:p>
      <w:pPr>
        <w:pStyle w:val="BookText"/>
        <w:rPr/>
      </w:pPr>
      <w:r>
        <w:rPr>
          <w:rFonts w:ascii="IRNazanin" w:hAnsi="IRNazanin" w:eastAsia="IRNazanin"/>
          <w:color w:val="111111"/>
          <w:sz w:val="28"/>
          <w:sz w:val="28"/>
          <w:szCs w:val="28"/>
          <w:rtl w:val="true"/>
          <w:lang w:bidi="fa-IR"/>
        </w:rPr>
        <w:t xml:space="preserve">سقاف،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 xml:space="preserve">سلام الله دهلوى حنفى، </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 xml:space="preserve">سلطان العلما،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Amiri" w:hAnsi="Amiri" w:eastAsia="Amiri" w:cs="Amiri"/>
          <w:color w:val="111111"/>
          <w:sz w:val="28"/>
          <w:sz w:val="28"/>
          <w:szCs w:val="28"/>
          <w:rtl w:val="true"/>
          <w:lang w:bidi="ar-SA"/>
        </w:rPr>
        <w:t xml:space="preserve">سلطان سليمان خان، </w:t>
      </w:r>
      <w:r>
        <w:rPr>
          <w:rFonts w:ascii="Amiri" w:hAnsi="Amiri" w:eastAsia="Amiri" w:cs="Amiri"/>
          <w:color w:val="111111"/>
          <w:sz w:val="28"/>
          <w:sz w:val="28"/>
          <w:szCs w:val="28"/>
          <w:lang w:bidi="ar-SA"/>
        </w:rPr>
        <w:t>٩۵</w:t>
      </w:r>
    </w:p>
    <w:p>
      <w:pPr>
        <w:pStyle w:val="BookText"/>
        <w:rPr/>
      </w:pPr>
      <w:r>
        <w:rPr>
          <w:rFonts w:ascii="IRNazanin" w:hAnsi="IRNazanin" w:eastAsia="IRNazanin"/>
          <w:color w:val="111111"/>
          <w:sz w:val="28"/>
          <w:sz w:val="28"/>
          <w:szCs w:val="28"/>
          <w:rtl w:val="true"/>
          <w:lang w:bidi="fa-IR"/>
        </w:rPr>
        <w:t xml:space="preserve">سلطان غازى محمدخان بن مولانا المقدس سلطان مراد خان،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p>
    <w:p>
      <w:pPr>
        <w:pStyle w:val="BookText"/>
        <w:rPr/>
      </w:pPr>
      <w:r>
        <w:rPr>
          <w:rFonts w:ascii="Amiri" w:hAnsi="Amiri" w:eastAsia="Amiri" w:cs="Amiri"/>
          <w:color w:val="111111"/>
          <w:sz w:val="28"/>
          <w:sz w:val="28"/>
          <w:szCs w:val="28"/>
          <w:rtl w:val="true"/>
          <w:lang w:bidi="ar-SA"/>
        </w:rPr>
        <w:t xml:space="preserve">سلطان ملك ناصر محمد بن قلاوون، </w:t>
      </w:r>
      <w:r>
        <w:rPr>
          <w:rFonts w:ascii="Amiri" w:hAnsi="Amiri" w:eastAsia="Amiri" w:cs="Amiri"/>
          <w:color w:val="111111"/>
          <w:sz w:val="28"/>
          <w:sz w:val="28"/>
          <w:szCs w:val="28"/>
          <w:lang w:bidi="ar-SA"/>
        </w:rPr>
        <w:t>٢٠٩</w:t>
      </w:r>
    </w:p>
    <w:p>
      <w:pPr>
        <w:pStyle w:val="BookText"/>
        <w:rPr/>
      </w:pPr>
      <w:r>
        <w:rPr>
          <w:rFonts w:ascii="Amiri" w:hAnsi="Amiri" w:eastAsia="Amiri" w:cs="Amiri"/>
          <w:color w:val="111111"/>
          <w:sz w:val="28"/>
          <w:sz w:val="28"/>
          <w:szCs w:val="28"/>
          <w:rtl w:val="true"/>
          <w:lang w:bidi="ar-SA"/>
        </w:rPr>
        <w:t xml:space="preserve">سلمة بن اكوع، </w:t>
      </w:r>
      <w:r>
        <w:rPr>
          <w:rFonts w:ascii="Amiri" w:hAnsi="Amiri" w:eastAsia="Amiri" w:cs="Amiri"/>
          <w:color w:val="111111"/>
          <w:sz w:val="28"/>
          <w:sz w:val="28"/>
          <w:szCs w:val="28"/>
          <w:lang w:bidi="ar-SA"/>
        </w:rPr>
        <w:t>١۴۴</w:t>
      </w:r>
    </w:p>
    <w:p>
      <w:pPr>
        <w:pStyle w:val="BookText"/>
        <w:rPr/>
      </w:pPr>
      <w:r>
        <w:rPr>
          <w:rFonts w:ascii="Amiri" w:hAnsi="Amiri" w:eastAsia="Amiri" w:cs="Amiri"/>
          <w:color w:val="111111"/>
          <w:sz w:val="28"/>
          <w:sz w:val="28"/>
          <w:szCs w:val="28"/>
          <w:rtl w:val="true"/>
          <w:lang w:bidi="ar-SA"/>
        </w:rPr>
        <w:t xml:space="preserve">سليمان بن ابى‌مرحب،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سليمان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سليمان بن منيع، </w:t>
      </w:r>
      <w:r>
        <w:rPr>
          <w:rFonts w:ascii="Amiri" w:hAnsi="Amiri" w:eastAsia="Amiri" w:cs="Amiri"/>
          <w:color w:val="111111"/>
          <w:sz w:val="28"/>
          <w:sz w:val="28"/>
          <w:szCs w:val="28"/>
          <w:lang w:bidi="ar-SA"/>
        </w:rPr>
        <w:t>١٣</w:t>
      </w:r>
    </w:p>
    <w:p>
      <w:pPr>
        <w:pStyle w:val="BookText"/>
        <w:rPr/>
      </w:pPr>
      <w:r>
        <w:rPr>
          <w:rFonts w:ascii="IRNazanin" w:hAnsi="IRNazanin" w:eastAsia="IRNazanin"/>
          <w:color w:val="111111"/>
          <w:sz w:val="28"/>
          <w:sz w:val="28"/>
          <w:szCs w:val="28"/>
          <w:rtl w:val="true"/>
          <w:lang w:bidi="fa-IR"/>
        </w:rPr>
        <w:t xml:space="preserve">سمهودى،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 xml:space="preserve">سنجارى، </w:t>
      </w:r>
      <w:r>
        <w:rPr>
          <w:rFonts w:ascii="IRNazanin" w:hAnsi="IRNazanin" w:eastAsia="IRNazanin"/>
          <w:color w:val="111111"/>
          <w:sz w:val="28"/>
          <w:sz w:val="28"/>
          <w:szCs w:val="28"/>
          <w:lang w:bidi="fa-IR"/>
        </w:rPr>
        <w:t>٢٣</w:t>
      </w:r>
    </w:p>
    <w:p>
      <w:pPr>
        <w:pStyle w:val="BookText"/>
        <w:rPr/>
      </w:pPr>
      <w:r>
        <w:rPr>
          <w:rFonts w:ascii="Amiri" w:hAnsi="Amiri" w:eastAsia="Amiri" w:cs="Amiri"/>
          <w:color w:val="111111"/>
          <w:sz w:val="28"/>
          <w:sz w:val="28"/>
          <w:szCs w:val="28"/>
          <w:rtl w:val="true"/>
          <w:lang w:bidi="ar-SA"/>
        </w:rPr>
        <w:t xml:space="preserve">سندى مالكى،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١١٢</w:t>
      </w:r>
    </w:p>
    <w:p>
      <w:pPr>
        <w:pStyle w:val="BookText"/>
        <w:rPr/>
      </w:pPr>
      <w:r>
        <w:rPr>
          <w:rFonts w:ascii="Amiri" w:hAnsi="Amiri" w:eastAsia="Amiri" w:cs="Amiri"/>
          <w:color w:val="111111"/>
          <w:sz w:val="28"/>
          <w:sz w:val="28"/>
          <w:szCs w:val="28"/>
          <w:rtl w:val="true"/>
          <w:lang w:bidi="ar-SA"/>
        </w:rPr>
        <w:t xml:space="preserve">سهيلى،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٨٢</w:t>
      </w:r>
    </w:p>
    <w:p>
      <w:pPr>
        <w:pStyle w:val="BookText"/>
        <w:rPr/>
      </w:pPr>
      <w:r>
        <w:rPr>
          <w:rFonts w:ascii="Amiri" w:hAnsi="Amiri" w:eastAsia="Amiri" w:cs="Amiri"/>
          <w:color w:val="111111"/>
          <w:sz w:val="28"/>
          <w:sz w:val="28"/>
          <w:szCs w:val="28"/>
          <w:rtl w:val="true"/>
          <w:lang w:bidi="ar-SA"/>
        </w:rPr>
        <w:t xml:space="preserve">سيد ابوبكر بن سالم بار، </w:t>
      </w:r>
      <w:r>
        <w:rPr>
          <w:rFonts w:ascii="Amiri" w:hAnsi="Amiri" w:eastAsia="Amiri" w:cs="Amiri"/>
          <w:color w:val="111111"/>
          <w:sz w:val="28"/>
          <w:sz w:val="28"/>
          <w:szCs w:val="28"/>
          <w:lang w:bidi="ar-SA"/>
        </w:rPr>
        <w:t>٢٣۶</w:t>
      </w:r>
    </w:p>
    <w:p>
      <w:pPr>
        <w:pStyle w:val="BookText"/>
        <w:rPr/>
      </w:pPr>
      <w:r>
        <w:rPr>
          <w:rFonts w:ascii="Amiri" w:hAnsi="Amiri" w:eastAsia="Amiri" w:cs="Amiri"/>
          <w:color w:val="111111"/>
          <w:sz w:val="28"/>
          <w:sz w:val="28"/>
          <w:szCs w:val="28"/>
          <w:rtl w:val="true"/>
          <w:lang w:bidi="ar-SA"/>
        </w:rPr>
        <w:t xml:space="preserve">سيد ابوبكر حبشى حسينى، </w:t>
      </w:r>
      <w:r>
        <w:rPr>
          <w:rFonts w:ascii="Amiri" w:hAnsi="Amiri" w:eastAsia="Amiri" w:cs="Amiri"/>
          <w:color w:val="111111"/>
          <w:sz w:val="28"/>
          <w:sz w:val="28"/>
          <w:szCs w:val="28"/>
          <w:lang w:bidi="ar-SA"/>
        </w:rPr>
        <w:t>٢٣۴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٢٣۶</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احمد بن صديق، </w:t>
      </w:r>
      <w:r>
        <w:rPr>
          <w:rFonts w:ascii="Amiri" w:hAnsi="Amiri" w:eastAsia="Amiri" w:cs="Amiri"/>
          <w:color w:val="111111"/>
          <w:sz w:val="28"/>
          <w:sz w:val="28"/>
          <w:szCs w:val="28"/>
          <w:lang w:bidi="ar-SA"/>
        </w:rPr>
        <w:t>٢٣٣</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سيد حسن صدر،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سيد حسن نصرالله، </w:t>
      </w:r>
      <w:r>
        <w:rPr>
          <w:rFonts w:ascii="Amiri" w:hAnsi="Amiri" w:eastAsia="Amiri" w:cs="Amiri"/>
          <w:color w:val="111111"/>
          <w:sz w:val="28"/>
          <w:sz w:val="28"/>
          <w:szCs w:val="28"/>
          <w:lang w:bidi="ar-SA"/>
        </w:rPr>
        <w:t>١۶</w:t>
      </w:r>
    </w:p>
    <w:p>
      <w:pPr>
        <w:pStyle w:val="BookText"/>
        <w:rPr/>
      </w:pPr>
      <w:r>
        <w:rPr>
          <w:rFonts w:ascii="Amiri" w:hAnsi="Amiri" w:eastAsia="Amiri" w:cs="Amiri"/>
          <w:color w:val="111111"/>
          <w:sz w:val="28"/>
          <w:sz w:val="28"/>
          <w:szCs w:val="28"/>
          <w:rtl w:val="true"/>
          <w:lang w:bidi="ar-SA"/>
        </w:rPr>
        <w:t xml:space="preserve">سيد عبدالله بن سيد محمد صالح زواوى مكى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زواوى مالكى</w:t>
      </w:r>
    </w:p>
    <w:p>
      <w:pPr>
        <w:pStyle w:val="BookText"/>
        <w:rPr/>
      </w:pPr>
      <w:r>
        <w:rPr>
          <w:rFonts w:ascii="Amiri" w:hAnsi="Amiri" w:eastAsia="Amiri" w:cs="Amiri"/>
          <w:color w:val="111111"/>
          <w:sz w:val="28"/>
          <w:sz w:val="28"/>
          <w:szCs w:val="28"/>
          <w:rtl w:val="true"/>
          <w:lang w:bidi="ar-SA"/>
        </w:rPr>
        <w:t xml:space="preserve">سيد عبدالله محمد على،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سيد عفيف الدين عبدالله بن ابراهيم ميرغنى حسنى متقى مكى طائفى حنفى، معروف به محجوب،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٢٢۵</w:t>
      </w:r>
    </w:p>
    <w:p>
      <w:pPr>
        <w:pStyle w:val="BookText"/>
        <w:rPr/>
      </w:pPr>
      <w:r>
        <w:rPr>
          <w:rFonts w:ascii="Amiri" w:hAnsi="Amiri" w:eastAsia="Amiri" w:cs="Amiri"/>
          <w:color w:val="111111"/>
          <w:sz w:val="28"/>
          <w:sz w:val="28"/>
          <w:szCs w:val="28"/>
          <w:rtl w:val="true"/>
          <w:lang w:bidi="ar-SA"/>
        </w:rPr>
        <w:t xml:space="preserve">سيد كمال حاج سيد جوادى، </w:t>
      </w:r>
      <w:r>
        <w:rPr>
          <w:rFonts w:ascii="Amiri" w:hAnsi="Amiri" w:eastAsia="Amiri" w:cs="Amiri"/>
          <w:color w:val="111111"/>
          <w:sz w:val="28"/>
          <w:sz w:val="28"/>
          <w:szCs w:val="28"/>
          <w:lang w:bidi="ar-SA"/>
        </w:rPr>
        <w:t>١٢٢</w:t>
      </w:r>
    </w:p>
    <w:p>
      <w:pPr>
        <w:pStyle w:val="BookText"/>
        <w:rPr/>
      </w:pPr>
      <w:r>
        <w:rPr>
          <w:rFonts w:ascii="Amiri" w:hAnsi="Amiri" w:eastAsia="Amiri" w:cs="Amiri"/>
          <w:color w:val="111111"/>
          <w:sz w:val="28"/>
          <w:sz w:val="28"/>
          <w:szCs w:val="28"/>
          <w:rtl w:val="true"/>
          <w:lang w:bidi="ar-SA"/>
        </w:rPr>
        <w:t xml:space="preserve">سيد محسن امين، </w:t>
      </w:r>
      <w:r>
        <w:rPr>
          <w:rFonts w:ascii="Amiri" w:hAnsi="Amiri" w:eastAsia="Amiri" w:cs="Amiri"/>
          <w:color w:val="111111"/>
          <w:sz w:val="28"/>
          <w:sz w:val="28"/>
          <w:szCs w:val="28"/>
          <w:lang w:bidi="ar-SA"/>
        </w:rPr>
        <w:t>١٢٨</w:t>
      </w:r>
    </w:p>
    <w:p>
      <w:pPr>
        <w:pStyle w:val="BookText"/>
        <w:rPr/>
      </w:pPr>
      <w:r>
        <w:rPr>
          <w:rFonts w:ascii="Amiri" w:hAnsi="Amiri" w:eastAsia="Amiri" w:cs="Amiri"/>
          <w:color w:val="111111"/>
          <w:sz w:val="28"/>
          <w:sz w:val="28"/>
          <w:szCs w:val="28"/>
          <w:rtl w:val="true"/>
          <w:lang w:bidi="ar-SA"/>
        </w:rPr>
        <w:t xml:space="preserve">سيد محسن بن على مساوى، </w:t>
      </w:r>
      <w:r>
        <w:rPr>
          <w:rFonts w:ascii="Amiri" w:hAnsi="Amiri" w:eastAsia="Amiri" w:cs="Amiri"/>
          <w:color w:val="111111"/>
          <w:sz w:val="28"/>
          <w:sz w:val="28"/>
          <w:szCs w:val="28"/>
          <w:lang w:bidi="ar-SA"/>
        </w:rPr>
        <w:t>٢٣٣</w:t>
      </w:r>
    </w:p>
    <w:p>
      <w:pPr>
        <w:pStyle w:val="BookText"/>
        <w:rPr/>
      </w:pPr>
      <w:r>
        <w:rPr>
          <w:rFonts w:ascii="Amiri" w:hAnsi="Amiri" w:eastAsia="Amiri" w:cs="Amiri"/>
          <w:color w:val="111111"/>
          <w:sz w:val="28"/>
          <w:sz w:val="28"/>
          <w:szCs w:val="28"/>
          <w:rtl w:val="true"/>
          <w:lang w:bidi="ar-SA"/>
        </w:rPr>
        <w:t xml:space="preserve">سيد محمد افندى، </w:t>
      </w:r>
      <w:r>
        <w:rPr>
          <w:rFonts w:ascii="Amiri" w:hAnsi="Amiri" w:eastAsia="Amiri" w:cs="Amiri"/>
          <w:color w:val="111111"/>
          <w:sz w:val="28"/>
          <w:sz w:val="28"/>
          <w:szCs w:val="28"/>
          <w:lang w:bidi="ar-SA"/>
        </w:rPr>
        <w:t>٢٢٠</w:t>
      </w:r>
    </w:p>
    <w:p>
      <w:pPr>
        <w:pStyle w:val="BookText"/>
        <w:rPr/>
      </w:pPr>
      <w:r>
        <w:rPr>
          <w:rFonts w:ascii="Amiri" w:hAnsi="Amiri" w:eastAsia="Amiri" w:cs="Amiri"/>
          <w:color w:val="111111"/>
          <w:sz w:val="28"/>
          <w:sz w:val="28"/>
          <w:szCs w:val="28"/>
          <w:rtl w:val="true"/>
          <w:lang w:bidi="ar-SA"/>
        </w:rPr>
        <w:t xml:space="preserve">سيد محمد حسينى شيرازى، </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 xml:space="preserve">سيد محمدرضا جلالى حسينى، </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سيد، </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٨٨</w:t>
      </w:r>
    </w:p>
    <w:p>
      <w:pPr>
        <w:pStyle w:val="BookText"/>
        <w:rPr/>
      </w:pPr>
      <w:r>
        <w:rPr>
          <w:rFonts w:ascii="Amiri" w:hAnsi="Amiri" w:eastAsia="Amiri" w:cs="Amiri"/>
          <w:color w:val="111111"/>
          <w:sz w:val="28"/>
          <w:sz w:val="28"/>
          <w:szCs w:val="28"/>
          <w:rtl w:val="true"/>
          <w:lang w:bidi="ar-SA"/>
        </w:rPr>
        <w:t xml:space="preserve">سيوطى، </w:t>
      </w: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٢٢۵</w:t>
      </w:r>
    </w:p>
    <w:p>
      <w:pPr>
        <w:pStyle w:val="BookText"/>
        <w:rPr/>
      </w:pPr>
      <w:r>
        <w:rPr>
          <w:rFonts w:ascii="IRNazanin" w:hAnsi="IRNazanin" w:eastAsia="IRNazanin"/>
          <w:color w:val="111111"/>
          <w:sz w:val="28"/>
          <w:sz w:val="28"/>
          <w:szCs w:val="28"/>
          <w:rtl w:val="true"/>
          <w:lang w:bidi="fa-IR"/>
        </w:rPr>
        <w:t xml:space="preserve">شافعى، </w:t>
      </w:r>
      <w:r>
        <w:rPr>
          <w:rFonts w:ascii="IRNazanin" w:hAnsi="IRNazanin" w:eastAsia="IRNazanin"/>
          <w:color w:val="111111"/>
          <w:sz w:val="28"/>
          <w:sz w:val="28"/>
          <w:szCs w:val="28"/>
          <w:lang w:bidi="fa-IR"/>
        </w:rPr>
        <w:t>١۵۴</w:t>
      </w:r>
    </w:p>
    <w:p>
      <w:pPr>
        <w:pStyle w:val="BookText"/>
        <w:rPr/>
      </w:pPr>
      <w:r>
        <w:rPr>
          <w:rFonts w:ascii="Amiri" w:hAnsi="Amiri" w:eastAsia="Amiri" w:cs="Amiri"/>
          <w:color w:val="111111"/>
          <w:sz w:val="28"/>
          <w:sz w:val="28"/>
          <w:szCs w:val="28"/>
          <w:rtl w:val="true"/>
          <w:lang w:bidi="ar-SA"/>
        </w:rPr>
        <w:t xml:space="preserve">شريف محمد بن عون، </w:t>
      </w:r>
      <w:r>
        <w:rPr>
          <w:rFonts w:ascii="Amiri" w:hAnsi="Amiri" w:eastAsia="Amiri" w:cs="Amiri"/>
          <w:color w:val="111111"/>
          <w:sz w:val="28"/>
          <w:sz w:val="28"/>
          <w:szCs w:val="28"/>
          <w:lang w:bidi="ar-SA"/>
        </w:rPr>
        <w:t>٢٢٨</w:t>
      </w:r>
    </w:p>
    <w:p>
      <w:pPr>
        <w:pStyle w:val="BookText"/>
        <w:rPr/>
      </w:pPr>
      <w:r>
        <w:rPr>
          <w:rFonts w:ascii="Amiri" w:hAnsi="Amiri" w:eastAsia="Amiri" w:cs="Amiri"/>
          <w:color w:val="111111"/>
          <w:sz w:val="28"/>
          <w:sz w:val="28"/>
          <w:szCs w:val="28"/>
          <w:rtl w:val="true"/>
          <w:lang w:bidi="ar-SA"/>
        </w:rPr>
        <w:t xml:space="preserve">شُعيب زعفرانى، </w:t>
      </w:r>
      <w:r>
        <w:rPr>
          <w:rFonts w:ascii="Amiri" w:hAnsi="Amiri" w:eastAsia="Amiri" w:cs="Amiri"/>
          <w:color w:val="111111"/>
          <w:sz w:val="28"/>
          <w:sz w:val="28"/>
          <w:szCs w:val="28"/>
          <w:lang w:bidi="ar-SA"/>
        </w:rPr>
        <w:t>٢٠٠</w:t>
      </w:r>
    </w:p>
    <w:p>
      <w:pPr>
        <w:pStyle w:val="BookText"/>
        <w:rPr/>
      </w:pPr>
      <w:r>
        <w:rPr>
          <w:rFonts w:ascii="Amiri" w:hAnsi="Amiri" w:eastAsia="Amiri" w:cs="Amiri"/>
          <w:color w:val="111111"/>
          <w:sz w:val="28"/>
          <w:sz w:val="28"/>
          <w:szCs w:val="28"/>
          <w:rtl w:val="true"/>
          <w:lang w:bidi="ar-SA"/>
        </w:rPr>
        <w:t xml:space="preserve">شمس الدين ذهبى، </w:t>
      </w:r>
      <w:r>
        <w:rPr>
          <w:rFonts w:ascii="Amiri" w:hAnsi="Amiri" w:eastAsia="Amiri" w:cs="Amiri"/>
          <w:color w:val="111111"/>
          <w:sz w:val="28"/>
          <w:sz w:val="28"/>
          <w:szCs w:val="28"/>
          <w:lang w:bidi="ar-SA"/>
        </w:rPr>
        <w:t>٢٠٠</w:t>
      </w:r>
    </w:p>
    <w:p>
      <w:pPr>
        <w:pStyle w:val="BookText"/>
        <w:rPr/>
      </w:pPr>
      <w:r>
        <w:rPr>
          <w:rFonts w:ascii="Amiri" w:hAnsi="Amiri" w:eastAsia="Amiri" w:cs="Amiri"/>
          <w:color w:val="111111"/>
          <w:sz w:val="28"/>
          <w:sz w:val="28"/>
          <w:szCs w:val="28"/>
          <w:rtl w:val="true"/>
          <w:lang w:bidi="ar-SA"/>
        </w:rPr>
        <w:t xml:space="preserve">شمس الدين محمد بن عبدالرحمان سخاوى،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۴٧</w:t>
      </w:r>
    </w:p>
    <w:p>
      <w:pPr>
        <w:pStyle w:val="BookText"/>
        <w:rPr/>
      </w:pPr>
      <w:r>
        <w:rPr>
          <w:rFonts w:ascii="IRNazanin" w:hAnsi="IRNazanin" w:eastAsia="IRNazanin"/>
          <w:color w:val="111111"/>
          <w:sz w:val="28"/>
          <w:sz w:val="28"/>
          <w:szCs w:val="28"/>
          <w:rtl w:val="true"/>
          <w:lang w:bidi="fa-IR"/>
        </w:rPr>
        <w:t xml:space="preserve">شنوفى، </w:t>
      </w:r>
      <w:r>
        <w:rPr>
          <w:rFonts w:ascii="IRNazanin" w:hAnsi="IRNazanin" w:eastAsia="IRNazanin"/>
          <w:color w:val="111111"/>
          <w:sz w:val="28"/>
          <w:sz w:val="28"/>
          <w:szCs w:val="28"/>
          <w:lang w:bidi="fa-IR"/>
        </w:rPr>
        <w:t>١۶١</w:t>
      </w:r>
    </w:p>
    <w:p>
      <w:pPr>
        <w:pStyle w:val="BookText"/>
        <w:rPr/>
      </w:pPr>
      <w:r>
        <w:rPr>
          <w:rFonts w:ascii="Amiri" w:hAnsi="Amiri" w:eastAsia="Amiri" w:cs="Amiri"/>
          <w:color w:val="111111"/>
          <w:sz w:val="28"/>
          <w:sz w:val="28"/>
          <w:szCs w:val="28"/>
          <w:rtl w:val="true"/>
          <w:lang w:bidi="ar-SA"/>
        </w:rPr>
        <w:t xml:space="preserve">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ابى‌الفضل احمد بن على بن حجر عسقلانى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حجر عسقلانى</w:t>
      </w:r>
    </w:p>
    <w:p>
      <w:pPr>
        <w:pStyle w:val="BookText"/>
        <w:rPr/>
      </w:pPr>
      <w:r>
        <w:rPr>
          <w:rFonts w:ascii="Amiri" w:hAnsi="Amiri" w:eastAsia="Amiri" w:cs="Amiri"/>
          <w:color w:val="111111"/>
          <w:sz w:val="28"/>
          <w:sz w:val="28"/>
          <w:szCs w:val="28"/>
          <w:rtl w:val="true"/>
          <w:lang w:bidi="ar-SA"/>
        </w:rPr>
        <w:t xml:space="preserve">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علائى، </w:t>
      </w:r>
      <w:r>
        <w:rPr>
          <w:rFonts w:ascii="Amiri" w:hAnsi="Amiri" w:eastAsia="Amiri" w:cs="Amiri"/>
          <w:color w:val="111111"/>
          <w:sz w:val="28"/>
          <w:sz w:val="28"/>
          <w:szCs w:val="28"/>
          <w:lang w:bidi="ar-SA"/>
        </w:rPr>
        <w:t>٢١٢</w:t>
      </w:r>
    </w:p>
    <w:p>
      <w:pPr>
        <w:pStyle w:val="BookText"/>
        <w:rPr/>
      </w:pPr>
      <w:r>
        <w:rPr>
          <w:rFonts w:ascii="Amiri" w:hAnsi="Amiri" w:eastAsia="Amiri" w:cs="Amiri"/>
          <w:color w:val="111111"/>
          <w:sz w:val="28"/>
          <w:sz w:val="28"/>
          <w:szCs w:val="28"/>
          <w:rtl w:val="true"/>
          <w:lang w:bidi="ar-SA"/>
        </w:rPr>
        <w:t xml:space="preserve">شهاب‌الدين احمد بن عبدالقادر، </w:t>
      </w:r>
      <w:r>
        <w:rPr>
          <w:rFonts w:ascii="Amiri" w:hAnsi="Amiri" w:eastAsia="Amiri" w:cs="Amiri"/>
          <w:color w:val="111111"/>
          <w:sz w:val="28"/>
          <w:sz w:val="28"/>
          <w:szCs w:val="28"/>
          <w:lang w:bidi="ar-SA"/>
        </w:rPr>
        <w:t>٢٢١</w:t>
      </w:r>
    </w:p>
    <w:p>
      <w:pPr>
        <w:pStyle w:val="BookText"/>
        <w:rPr/>
      </w:pPr>
      <w:r>
        <w:rPr>
          <w:rFonts w:ascii="Amiri" w:hAnsi="Amiri" w:eastAsia="Amiri" w:cs="Amiri"/>
          <w:color w:val="111111"/>
          <w:sz w:val="28"/>
          <w:sz w:val="28"/>
          <w:szCs w:val="28"/>
          <w:rtl w:val="true"/>
          <w:lang w:bidi="ar-SA"/>
        </w:rPr>
        <w:t xml:space="preserve">شيخ ابوسمح، </w:t>
      </w:r>
      <w:r>
        <w:rPr>
          <w:rFonts w:ascii="Amiri" w:hAnsi="Amiri" w:eastAsia="Amiri" w:cs="Amiri"/>
          <w:color w:val="111111"/>
          <w:sz w:val="28"/>
          <w:sz w:val="28"/>
          <w:szCs w:val="28"/>
          <w:lang w:bidi="ar-SA"/>
        </w:rPr>
        <w:t>١٣۴</w:t>
      </w:r>
    </w:p>
    <w:p>
      <w:pPr>
        <w:pStyle w:val="BookText"/>
        <w:rPr/>
      </w:pPr>
      <w:r>
        <w:rPr>
          <w:rFonts w:ascii="Amiri" w:hAnsi="Amiri" w:eastAsia="Amiri" w:cs="Amiri"/>
          <w:color w:val="111111"/>
          <w:sz w:val="28"/>
          <w:sz w:val="28"/>
          <w:szCs w:val="28"/>
          <w:rtl w:val="true"/>
          <w:lang w:bidi="ar-SA"/>
        </w:rPr>
        <w:t xml:space="preserve">شيخ احمد عبدالغنى عجيمى، </w:t>
      </w:r>
      <w:r>
        <w:rPr>
          <w:rFonts w:ascii="Amiri" w:hAnsi="Amiri" w:eastAsia="Amiri" w:cs="Amiri"/>
          <w:color w:val="111111"/>
          <w:sz w:val="28"/>
          <w:sz w:val="28"/>
          <w:szCs w:val="28"/>
          <w:lang w:bidi="ar-SA"/>
        </w:rPr>
        <w:t>١٣٨</w:t>
      </w:r>
    </w:p>
    <w:p>
      <w:pPr>
        <w:pStyle w:val="BookText"/>
        <w:rPr/>
      </w:pPr>
      <w:r>
        <w:rPr>
          <w:rFonts w:ascii="Amiri" w:hAnsi="Amiri" w:eastAsia="Amiri" w:cs="Amiri"/>
          <w:color w:val="111111"/>
          <w:sz w:val="28"/>
          <w:sz w:val="28"/>
          <w:szCs w:val="28"/>
          <w:rtl w:val="true"/>
          <w:lang w:bidi="ar-SA"/>
        </w:rPr>
        <w:t xml:space="preserve">شيخ اسماعيل انصارى، </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 xml:space="preserve">شيخ رحمت الله، </w:t>
      </w:r>
      <w:r>
        <w:rPr>
          <w:rFonts w:ascii="Amiri" w:hAnsi="Amiri" w:eastAsia="Amiri" w:cs="Amiri"/>
          <w:color w:val="111111"/>
          <w:sz w:val="28"/>
          <w:sz w:val="28"/>
          <w:szCs w:val="28"/>
          <w:lang w:bidi="ar-SA"/>
        </w:rPr>
        <w:t>٢٣٠</w:t>
      </w:r>
    </w:p>
    <w:p>
      <w:pPr>
        <w:pStyle w:val="BookText"/>
        <w:rPr/>
      </w:pPr>
      <w:r>
        <w:rPr>
          <w:rFonts w:ascii="Amiri" w:hAnsi="Amiri" w:eastAsia="Amiri" w:cs="Amiri"/>
          <w:color w:val="111111"/>
          <w:sz w:val="28"/>
          <w:sz w:val="28"/>
          <w:szCs w:val="28"/>
          <w:rtl w:val="true"/>
          <w:lang w:bidi="ar-SA"/>
        </w:rPr>
        <w:t xml:space="preserve">شيخ عباس بن يوسف قطان،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١۶٢</w:t>
      </w:r>
    </w:p>
    <w:p>
      <w:pPr>
        <w:pStyle w:val="BookText"/>
        <w:rPr/>
      </w:pPr>
      <w:r>
        <w:rPr>
          <w:rFonts w:ascii="Amiri" w:hAnsi="Amiri" w:eastAsia="Amiri" w:cs="Amiri"/>
          <w:color w:val="111111"/>
          <w:sz w:val="28"/>
          <w:sz w:val="28"/>
          <w:szCs w:val="28"/>
          <w:rtl w:val="true"/>
          <w:lang w:bidi="ar-SA"/>
        </w:rPr>
        <w:t xml:space="preserve">شيخ عبدالطاهر ابوالسمح، </w:t>
      </w:r>
      <w:r>
        <w:rPr>
          <w:rFonts w:ascii="Amiri" w:hAnsi="Amiri" w:eastAsia="Amiri" w:cs="Amiri"/>
          <w:color w:val="111111"/>
          <w:sz w:val="28"/>
          <w:sz w:val="28"/>
          <w:szCs w:val="28"/>
          <w:lang w:bidi="ar-SA"/>
        </w:rPr>
        <w:t>١٣٣</w:t>
      </w:r>
    </w:p>
    <w:p>
      <w:pPr>
        <w:pStyle w:val="BookText"/>
        <w:rPr/>
      </w:pPr>
      <w:r>
        <w:rPr>
          <w:rFonts w:ascii="Amiri" w:hAnsi="Amiri" w:eastAsia="Amiri" w:cs="Amiri"/>
          <w:color w:val="111111"/>
          <w:sz w:val="28"/>
          <w:sz w:val="28"/>
          <w:szCs w:val="28"/>
          <w:rtl w:val="true"/>
          <w:lang w:bidi="ar-SA"/>
        </w:rPr>
        <w:t xml:space="preserve">شيخ عبدالله بن عمر بن دهيش، </w:t>
      </w:r>
      <w:r>
        <w:rPr>
          <w:rFonts w:ascii="Amiri" w:hAnsi="Amiri" w:eastAsia="Amiri" w:cs="Amiri"/>
          <w:color w:val="111111"/>
          <w:sz w:val="28"/>
          <w:sz w:val="28"/>
          <w:szCs w:val="28"/>
          <w:lang w:bidi="ar-SA"/>
        </w:rPr>
        <w:t>١٢٨</w:t>
      </w:r>
    </w:p>
    <w:p>
      <w:pPr>
        <w:pStyle w:val="BookText"/>
        <w:rPr/>
      </w:pPr>
      <w:r>
        <w:rPr>
          <w:rFonts w:ascii="Amiri" w:hAnsi="Amiri" w:eastAsia="Amiri" w:cs="Amiri"/>
          <w:color w:val="111111"/>
          <w:sz w:val="28"/>
          <w:sz w:val="28"/>
          <w:szCs w:val="28"/>
          <w:rtl w:val="true"/>
          <w:lang w:bidi="ar-SA"/>
        </w:rPr>
        <w:t xml:space="preserve">شيخ محمد عبدالرزاق حمزه، </w:t>
      </w:r>
      <w:r>
        <w:rPr>
          <w:rFonts w:ascii="Amiri" w:hAnsi="Amiri" w:eastAsia="Amiri" w:cs="Amiri"/>
          <w:color w:val="111111"/>
          <w:sz w:val="28"/>
          <w:sz w:val="28"/>
          <w:szCs w:val="28"/>
          <w:lang w:bidi="ar-SA"/>
        </w:rPr>
        <w:t>١٣٣</w:t>
      </w:r>
    </w:p>
    <w:p>
      <w:pPr>
        <w:pStyle w:val="BookText"/>
        <w:rPr/>
      </w:pPr>
      <w:r>
        <w:rPr>
          <w:rFonts w:ascii="Amiri" w:hAnsi="Amiri" w:eastAsia="Amiri" w:cs="Amiri"/>
          <w:color w:val="111111"/>
          <w:sz w:val="28"/>
          <w:sz w:val="28"/>
          <w:szCs w:val="28"/>
          <w:rtl w:val="true"/>
          <w:lang w:bidi="ar-SA"/>
        </w:rPr>
        <w:t xml:space="preserve">شيخ يوسف 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درآمدهاى عمومى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١٢٨</w:t>
      </w:r>
    </w:p>
    <w:p>
      <w:pPr>
        <w:pStyle w:val="BookText"/>
        <w:rPr/>
      </w:pPr>
      <w:r>
        <w:rPr>
          <w:rFonts w:ascii="Amiri" w:hAnsi="Amiri" w:eastAsia="Amiri" w:cs="Amiri"/>
          <w:color w:val="111111"/>
          <w:sz w:val="28"/>
          <w:sz w:val="28"/>
          <w:szCs w:val="28"/>
          <w:rtl w:val="true"/>
          <w:lang w:bidi="ar-SA"/>
        </w:rPr>
        <w:t xml:space="preserve">صائب عبدالحميد، </w:t>
      </w:r>
      <w:r>
        <w:rPr>
          <w:rFonts w:ascii="Amiri" w:hAnsi="Amiri" w:eastAsia="Amiri" w:cs="Amiri"/>
          <w:color w:val="111111"/>
          <w:sz w:val="28"/>
          <w:sz w:val="28"/>
          <w:szCs w:val="28"/>
          <w:lang w:bidi="ar-SA"/>
        </w:rPr>
        <w:t>٢٠٢</w:t>
      </w:r>
    </w:p>
    <w:p>
      <w:pPr>
        <w:pStyle w:val="BookText"/>
        <w:rPr/>
      </w:pPr>
      <w:r>
        <w:rPr>
          <w:rFonts w:ascii="Amiri" w:hAnsi="Amiri" w:eastAsia="Amiri" w:cs="Amiri"/>
          <w:color w:val="111111"/>
          <w:sz w:val="28"/>
          <w:sz w:val="28"/>
          <w:szCs w:val="28"/>
          <w:rtl w:val="true"/>
          <w:lang w:bidi="ar-SA"/>
        </w:rPr>
        <w:t xml:space="preserve">صالح لهيدان، </w:t>
      </w:r>
      <w:r>
        <w:rPr>
          <w:rFonts w:ascii="Amiri" w:hAnsi="Amiri" w:eastAsia="Amiri" w:cs="Amiri"/>
          <w:color w:val="111111"/>
          <w:sz w:val="28"/>
          <w:sz w:val="28"/>
          <w:szCs w:val="28"/>
          <w:lang w:bidi="ar-SA"/>
        </w:rPr>
        <w:t>١۶</w:t>
      </w:r>
    </w:p>
    <w:p>
      <w:pPr>
        <w:pStyle w:val="BookText"/>
        <w:rPr/>
      </w:pPr>
      <w:r>
        <w:rPr>
          <w:rFonts w:ascii="IRNazanin" w:hAnsi="IRNazanin" w:eastAsia="IRNazanin"/>
          <w:color w:val="111111"/>
          <w:sz w:val="28"/>
          <w:sz w:val="28"/>
          <w:szCs w:val="28"/>
          <w:rtl w:val="true"/>
          <w:lang w:bidi="fa-IR"/>
        </w:rPr>
        <w:t xml:space="preserve">صالح ملحس، </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 xml:space="preserve">صالحى،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 xml:space="preserve">صباغ، </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rtl w:val="true"/>
          <w:lang w:bidi="fa-IR"/>
        </w:rPr>
        <w:t xml:space="preserve">صبرى پاشا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ايوب صبرى پاشا</w:t>
      </w:r>
    </w:p>
    <w:p>
      <w:pPr>
        <w:pStyle w:val="BookText"/>
        <w:rPr/>
      </w:pPr>
      <w:r>
        <w:rPr>
          <w:rFonts w:ascii="IRNazanin" w:hAnsi="IRNazanin" w:eastAsia="IRNazanin"/>
          <w:color w:val="111111"/>
          <w:sz w:val="28"/>
          <w:sz w:val="28"/>
          <w:szCs w:val="28"/>
          <w:rtl w:val="true"/>
          <w:lang w:bidi="fa-IR"/>
        </w:rPr>
        <w:t xml:space="preserve">صغانى، </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 xml:space="preserve">صليحى پادشاه يمن،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صولت النسا،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 xml:space="preserve">طاووس، </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 xml:space="preserve">طاهر دباغ، </w:t>
      </w:r>
      <w:r>
        <w:rPr>
          <w:rFonts w:ascii="IRNazanin" w:hAnsi="IRNazanin" w:eastAsia="IRNazanin"/>
          <w:color w:val="111111"/>
          <w:sz w:val="28"/>
          <w:sz w:val="28"/>
          <w:szCs w:val="28"/>
          <w:lang w:bidi="fa-IR"/>
        </w:rPr>
        <w:t>١٣٧</w:t>
      </w:r>
    </w:p>
    <w:p>
      <w:pPr>
        <w:pStyle w:val="BookText"/>
        <w:rPr/>
      </w:pPr>
      <w:r>
        <w:rPr>
          <w:rFonts w:ascii="Amiri" w:hAnsi="Amiri" w:eastAsia="Amiri" w:cs="Amiri"/>
          <w:color w:val="111111"/>
          <w:sz w:val="28"/>
          <w:sz w:val="28"/>
          <w:szCs w:val="28"/>
          <w:rtl w:val="true"/>
          <w:lang w:bidi="ar-SA"/>
        </w:rPr>
        <w:t xml:space="preserve">طاهر كردى، </w:t>
      </w:r>
      <w:r>
        <w:rPr>
          <w:rFonts w:ascii="Amiri" w:hAnsi="Amiri" w:eastAsia="Amiri" w:cs="Amiri"/>
          <w:color w:val="111111"/>
          <w:sz w:val="28"/>
          <w:sz w:val="28"/>
          <w:szCs w:val="28"/>
          <w:lang w:bidi="ar-SA"/>
        </w:rPr>
        <w:t>٢٣۴</w:t>
      </w:r>
    </w:p>
    <w:p>
      <w:pPr>
        <w:pStyle w:val="BookText"/>
        <w:rPr/>
      </w:pPr>
      <w:r>
        <w:rPr>
          <w:rFonts w:ascii="IRNazanin" w:hAnsi="IRNazanin" w:eastAsia="IRNazanin"/>
          <w:color w:val="111111"/>
          <w:sz w:val="28"/>
          <w:sz w:val="28"/>
          <w:szCs w:val="28"/>
          <w:rtl w:val="true"/>
          <w:lang w:bidi="fa-IR"/>
        </w:rPr>
        <w:t xml:space="preserve">طبرانى، </w:t>
      </w:r>
      <w:r>
        <w:rPr>
          <w:rFonts w:ascii="IRNazanin" w:hAnsi="IRNazanin" w:eastAsia="IRNazanin"/>
          <w:color w:val="111111"/>
          <w:sz w:val="28"/>
          <w:sz w:val="28"/>
          <w:szCs w:val="28"/>
          <w:lang w:bidi="fa-IR"/>
        </w:rPr>
        <w:t>٨١</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محب‌الدين طبرى </w:t>
      </w:r>
    </w:p>
    <w:p>
      <w:pPr>
        <w:pStyle w:val="BookText"/>
        <w:rPr/>
      </w:pPr>
      <w:r>
        <w:rPr>
          <w:rFonts w:ascii="IRNazanin" w:hAnsi="IRNazanin" w:eastAsia="IRNazanin"/>
          <w:color w:val="111111"/>
          <w:sz w:val="28"/>
          <w:sz w:val="28"/>
          <w:szCs w:val="28"/>
          <w:rtl w:val="true"/>
          <w:lang w:bidi="fa-IR"/>
        </w:rPr>
        <w:t xml:space="preserve">طرابلسى، </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 xml:space="preserve">طلحه، </w:t>
      </w:r>
      <w:r>
        <w:rPr>
          <w:rFonts w:ascii="IRNazanin" w:hAnsi="IRNazanin" w:eastAsia="IRNazanin"/>
          <w:color w:val="111111"/>
          <w:sz w:val="28"/>
          <w:sz w:val="28"/>
          <w:szCs w:val="28"/>
          <w:lang w:bidi="fa-IR"/>
        </w:rPr>
        <w:t>١۴٩</w:t>
      </w:r>
    </w:p>
    <w:p>
      <w:pPr>
        <w:pStyle w:val="BookText"/>
        <w:rPr/>
      </w:pPr>
      <w:r>
        <w:rPr>
          <w:rFonts w:ascii="Amiri" w:hAnsi="Amiri" w:eastAsia="Amiri" w:cs="Amiri"/>
          <w:color w:val="111111"/>
          <w:sz w:val="28"/>
          <w:sz w:val="28"/>
          <w:szCs w:val="28"/>
          <w:rtl w:val="true"/>
          <w:lang w:bidi="ar-SA"/>
        </w:rPr>
        <w:t xml:space="preserve">عاتق بن غيث بلادى،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١٠۴</w:t>
      </w:r>
    </w:p>
    <w:p>
      <w:pPr>
        <w:pStyle w:val="BookText"/>
        <w:rPr/>
      </w:pPr>
      <w:r>
        <w:rPr>
          <w:rFonts w:ascii="Amiri" w:hAnsi="Amiri" w:eastAsia="Amiri" w:cs="Amiri"/>
          <w:color w:val="111111"/>
          <w:sz w:val="28"/>
          <w:sz w:val="28"/>
          <w:szCs w:val="28"/>
          <w:rtl w:val="true"/>
          <w:lang w:bidi="ar-SA"/>
        </w:rPr>
        <w:t xml:space="preserve">عاصم عبدالله تركستانى، </w:t>
      </w:r>
      <w:r>
        <w:rPr>
          <w:rFonts w:ascii="Amiri" w:hAnsi="Amiri" w:eastAsia="Amiri" w:cs="Amiri"/>
          <w:color w:val="111111"/>
          <w:sz w:val="28"/>
          <w:sz w:val="28"/>
          <w:szCs w:val="28"/>
          <w:lang w:bidi="ar-SA"/>
        </w:rPr>
        <w:t>١٧٢</w:t>
      </w:r>
    </w:p>
    <w:p>
      <w:pPr>
        <w:pStyle w:val="BookText"/>
        <w:rPr/>
      </w:pPr>
      <w:r>
        <w:rPr>
          <w:rFonts w:ascii="IRNazanin" w:hAnsi="IRNazanin" w:eastAsia="IRNazanin"/>
          <w:color w:val="111111"/>
          <w:sz w:val="28"/>
          <w:sz w:val="28"/>
          <w:szCs w:val="28"/>
          <w:rtl w:val="true"/>
          <w:lang w:bidi="fa-IR"/>
        </w:rPr>
        <w:t xml:space="preserve">عاملى، </w:t>
      </w:r>
      <w:r>
        <w:rPr>
          <w:rFonts w:ascii="IRNazanin" w:hAnsi="IRNazanin" w:eastAsia="IRNazanin"/>
          <w:color w:val="111111"/>
          <w:sz w:val="28"/>
          <w:sz w:val="28"/>
          <w:szCs w:val="28"/>
          <w:lang w:bidi="fa-IR"/>
        </w:rPr>
        <w:t>١٣۶</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١۵٧</w:t>
      </w:r>
    </w:p>
    <w:p>
      <w:pPr>
        <w:pStyle w:val="BookText"/>
        <w:rPr/>
      </w:pPr>
      <w:r>
        <w:rPr>
          <w:rFonts w:ascii="IRNazanin" w:hAnsi="IRNazanin" w:eastAsia="IRNazanin"/>
          <w:color w:val="111111"/>
          <w:sz w:val="28"/>
          <w:sz w:val="28"/>
          <w:szCs w:val="28"/>
          <w:rtl w:val="true"/>
          <w:lang w:bidi="fa-IR"/>
        </w:rPr>
        <w:t xml:space="preserve">عباس بن عبدالمطلب،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عباس بن محمد دورى، </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 xml:space="preserve">عبدالجبار، </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 xml:space="preserve">عبدالرحمان، </w:t>
      </w:r>
      <w:r>
        <w:rPr>
          <w:rFonts w:ascii="IRNazanin" w:hAnsi="IRNazanin" w:eastAsia="IRNazanin"/>
          <w:color w:val="111111"/>
          <w:sz w:val="28"/>
          <w:sz w:val="28"/>
          <w:szCs w:val="28"/>
          <w:lang w:bidi="fa-IR"/>
        </w:rPr>
        <w:t>١١۵</w:t>
      </w:r>
    </w:p>
    <w:p>
      <w:pPr>
        <w:pStyle w:val="BookText"/>
        <w:rPr/>
      </w:pPr>
      <w:r>
        <w:rPr>
          <w:rFonts w:ascii="IRNazanin" w:hAnsi="IRNazanin" w:eastAsia="IRNazanin"/>
          <w:color w:val="111111"/>
          <w:sz w:val="28"/>
          <w:sz w:val="28"/>
          <w:szCs w:val="28"/>
          <w:rtl w:val="true"/>
          <w:lang w:bidi="fa-IR"/>
        </w:rPr>
        <w:t xml:space="preserve">عبدالرحمان بن ابى‌حرمى، </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 xml:space="preserve">عبدالرحمان بن ابى‌حِزمى، </w:t>
      </w:r>
      <w:r>
        <w:rPr>
          <w:rFonts w:ascii="IRNazanin" w:hAnsi="IRNazanin" w:eastAsia="IRNazanin"/>
          <w:color w:val="111111"/>
          <w:sz w:val="28"/>
          <w:sz w:val="28"/>
          <w:szCs w:val="28"/>
          <w:lang w:bidi="fa-IR"/>
        </w:rPr>
        <w:t>٢٠١</w:t>
      </w:r>
    </w:p>
    <w:p>
      <w:pPr>
        <w:pStyle w:val="BookText"/>
        <w:rPr/>
      </w:pPr>
      <w:r>
        <w:rPr>
          <w:rFonts w:ascii="IRNazanin" w:hAnsi="IRNazanin" w:eastAsia="IRNazanin"/>
          <w:color w:val="111111"/>
          <w:sz w:val="28"/>
          <w:sz w:val="28"/>
          <w:szCs w:val="28"/>
          <w:rtl w:val="true"/>
          <w:lang w:bidi="fa-IR"/>
        </w:rPr>
        <w:t xml:space="preserve">عبدالرحمان بن انس رمادى، </w:t>
      </w:r>
      <w:r>
        <w:rPr>
          <w:rFonts w:ascii="IRNazanin" w:hAnsi="IRNazanin" w:eastAsia="IRNazanin"/>
          <w:color w:val="111111"/>
          <w:sz w:val="28"/>
          <w:sz w:val="28"/>
          <w:szCs w:val="28"/>
          <w:lang w:bidi="fa-IR"/>
        </w:rPr>
        <w:t>۴١</w:t>
      </w:r>
    </w:p>
    <w:p>
      <w:pPr>
        <w:pStyle w:val="BookText"/>
        <w:rPr/>
      </w:pPr>
      <w:r>
        <w:rPr>
          <w:rFonts w:ascii="Amiri" w:hAnsi="Amiri" w:eastAsia="Amiri" w:cs="Amiri"/>
          <w:color w:val="111111"/>
          <w:sz w:val="28"/>
          <w:sz w:val="28"/>
          <w:szCs w:val="28"/>
          <w:rtl w:val="true"/>
          <w:lang w:bidi="ar-SA"/>
        </w:rPr>
        <w:t xml:space="preserve">عبدالرحمان بن كيسان، </w:t>
      </w:r>
      <w:r>
        <w:rPr>
          <w:rFonts w:ascii="Amiri" w:hAnsi="Amiri" w:eastAsia="Amiri" w:cs="Amiri"/>
          <w:color w:val="111111"/>
          <w:sz w:val="28"/>
          <w:sz w:val="28"/>
          <w:szCs w:val="28"/>
          <w:lang w:bidi="ar-SA"/>
        </w:rPr>
        <w:t>٧١</w:t>
      </w:r>
    </w:p>
    <w:p>
      <w:pPr>
        <w:pStyle w:val="BookText"/>
        <w:rPr/>
      </w:pPr>
      <w:r>
        <w:rPr>
          <w:rFonts w:ascii="Amiri" w:hAnsi="Amiri" w:eastAsia="Amiri" w:cs="Amiri"/>
          <w:color w:val="111111"/>
          <w:sz w:val="28"/>
          <w:sz w:val="28"/>
          <w:szCs w:val="28"/>
          <w:rtl w:val="true"/>
          <w:lang w:bidi="ar-SA"/>
        </w:rPr>
        <w:t xml:space="preserve">عبدالرحمان خيارى، </w:t>
      </w:r>
      <w:r>
        <w:rPr>
          <w:rFonts w:ascii="Amiri" w:hAnsi="Amiri" w:eastAsia="Amiri" w:cs="Amiri"/>
          <w:color w:val="111111"/>
          <w:sz w:val="28"/>
          <w:sz w:val="28"/>
          <w:szCs w:val="28"/>
          <w:lang w:bidi="ar-SA"/>
        </w:rPr>
        <w:t>٢٢٣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٢٢۵</w:t>
      </w:r>
    </w:p>
    <w:p>
      <w:pPr>
        <w:pStyle w:val="BookText"/>
        <w:rPr/>
      </w:pPr>
      <w:r>
        <w:rPr>
          <w:rFonts w:ascii="Amiri" w:hAnsi="Amiri" w:eastAsia="Amiri" w:cs="Amiri"/>
          <w:color w:val="111111"/>
          <w:sz w:val="28"/>
          <w:sz w:val="28"/>
          <w:szCs w:val="28"/>
          <w:rtl w:val="true"/>
          <w:lang w:bidi="ar-SA"/>
        </w:rPr>
        <w:t xml:space="preserve">عبدالرحيم، </w:t>
      </w:r>
      <w:r>
        <w:rPr>
          <w:rFonts w:ascii="Amiri" w:hAnsi="Amiri" w:eastAsia="Amiri" w:cs="Amiri"/>
          <w:color w:val="111111"/>
          <w:sz w:val="28"/>
          <w:sz w:val="28"/>
          <w:szCs w:val="28"/>
          <w:lang w:bidi="ar-SA"/>
        </w:rPr>
        <w:t>۴١</w:t>
      </w:r>
    </w:p>
    <w:p>
      <w:pPr>
        <w:pStyle w:val="BookText"/>
        <w:rPr/>
      </w:pPr>
      <w:r>
        <w:rPr>
          <w:rFonts w:ascii="IRNazanin" w:hAnsi="IRNazanin" w:eastAsia="IRNazanin"/>
          <w:color w:val="111111"/>
          <w:sz w:val="28"/>
          <w:sz w:val="28"/>
          <w:szCs w:val="28"/>
          <w:rtl w:val="true"/>
          <w:lang w:bidi="fa-IR"/>
        </w:rPr>
        <w:t xml:space="preserve">عبدالرزاق حمزه،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 xml:space="preserve">عبدالسبحان بن خادم،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عبدالصمد بن على، </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 xml:space="preserve">عبدالظاهر بن السمح، </w:t>
      </w:r>
      <w:r>
        <w:rPr>
          <w:rFonts w:ascii="IRNazanin" w:hAnsi="IRNazanin" w:eastAsia="IRNazanin"/>
          <w:color w:val="111111"/>
          <w:sz w:val="28"/>
          <w:sz w:val="28"/>
          <w:szCs w:val="28"/>
          <w:lang w:bidi="fa-IR"/>
        </w:rPr>
        <w:t>١۶۴</w:t>
      </w:r>
    </w:p>
    <w:p>
      <w:pPr>
        <w:pStyle w:val="BookText"/>
        <w:rPr/>
      </w:pPr>
      <w:r>
        <w:rPr>
          <w:rFonts w:ascii="Amiri" w:hAnsi="Amiri" w:eastAsia="Amiri" w:cs="Amiri"/>
          <w:color w:val="111111"/>
          <w:sz w:val="28"/>
          <w:sz w:val="28"/>
          <w:szCs w:val="28"/>
          <w:rtl w:val="true"/>
          <w:lang w:bidi="ar-SA"/>
        </w:rPr>
        <w:t xml:space="preserve">عبدالعزيز بن عبدالله آل الشيخ، </w:t>
      </w:r>
      <w:r>
        <w:rPr>
          <w:rFonts w:ascii="Amiri" w:hAnsi="Amiri" w:eastAsia="Amiri" w:cs="Amiri"/>
          <w:color w:val="111111"/>
          <w:sz w:val="28"/>
          <w:sz w:val="28"/>
          <w:szCs w:val="28"/>
          <w:lang w:bidi="ar-SA"/>
        </w:rPr>
        <w:t>١۶</w:t>
      </w:r>
    </w:p>
    <w:p>
      <w:pPr>
        <w:pStyle w:val="BookText"/>
        <w:rPr/>
      </w:pPr>
      <w:r>
        <w:rPr>
          <w:rFonts w:ascii="Amiri" w:hAnsi="Amiri" w:eastAsia="Amiri" w:cs="Amiri"/>
          <w:color w:val="111111"/>
          <w:sz w:val="28"/>
          <w:sz w:val="28"/>
          <w:szCs w:val="28"/>
          <w:rtl w:val="true"/>
          <w:lang w:bidi="ar-SA"/>
        </w:rPr>
        <w:t xml:space="preserve">عبدالعزيز بن عبدالله بن باز، </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 xml:space="preserve">عبدالعزيز بن عبدالله جفير، </w:t>
      </w:r>
      <w:r>
        <w:rPr>
          <w:rFonts w:ascii="Amiri" w:hAnsi="Amiri" w:eastAsia="Amiri" w:cs="Amiri"/>
          <w:color w:val="111111"/>
          <w:sz w:val="28"/>
          <w:sz w:val="28"/>
          <w:szCs w:val="28"/>
          <w:lang w:bidi="ar-SA"/>
        </w:rPr>
        <w:t>١۴۵</w:t>
      </w:r>
    </w:p>
    <w:p>
      <w:pPr>
        <w:pStyle w:val="BookText"/>
        <w:rPr/>
      </w:pPr>
      <w:r>
        <w:rPr>
          <w:rFonts w:ascii="Amiri" w:hAnsi="Amiri" w:eastAsia="Amiri" w:cs="Amiri"/>
          <w:color w:val="111111"/>
          <w:sz w:val="28"/>
          <w:sz w:val="28"/>
          <w:szCs w:val="28"/>
          <w:rtl w:val="true"/>
          <w:lang w:bidi="ar-SA"/>
        </w:rPr>
        <w:t xml:space="preserve">عبدالعزيز عوض، </w:t>
      </w:r>
      <w:r>
        <w:rPr>
          <w:rFonts w:ascii="Amiri" w:hAnsi="Amiri" w:eastAsia="Amiri" w:cs="Amiri"/>
          <w:color w:val="111111"/>
          <w:sz w:val="28"/>
          <w:sz w:val="28"/>
          <w:szCs w:val="28"/>
          <w:lang w:bidi="ar-SA"/>
        </w:rPr>
        <w:t>٢٣٧</w:t>
      </w:r>
    </w:p>
    <w:p>
      <w:pPr>
        <w:pStyle w:val="BookText"/>
        <w:rPr/>
      </w:pPr>
      <w:r>
        <w:rPr>
          <w:rFonts w:ascii="Amiri" w:hAnsi="Amiri" w:eastAsia="Amiri" w:cs="Amiri"/>
          <w:color w:val="111111"/>
          <w:sz w:val="28"/>
          <w:sz w:val="28"/>
          <w:szCs w:val="28"/>
          <w:rtl w:val="true"/>
          <w:lang w:bidi="ar-SA"/>
        </w:rPr>
        <w:t xml:space="preserve">عبدالغنى محمد الياس، </w:t>
      </w:r>
      <w:r>
        <w:rPr>
          <w:rFonts w:ascii="Amiri" w:hAnsi="Amiri" w:eastAsia="Amiri" w:cs="Amiri"/>
          <w:color w:val="111111"/>
          <w:sz w:val="28"/>
          <w:sz w:val="28"/>
          <w:szCs w:val="28"/>
          <w:lang w:bidi="ar-SA"/>
        </w:rPr>
        <w:t>١۵١</w:t>
      </w:r>
    </w:p>
    <w:p>
      <w:pPr>
        <w:pStyle w:val="BookText"/>
        <w:rPr/>
      </w:pPr>
      <w:r>
        <w:rPr>
          <w:rFonts w:ascii="Amiri" w:hAnsi="Amiri" w:eastAsia="Amiri" w:cs="Amiri"/>
          <w:color w:val="111111"/>
          <w:sz w:val="28"/>
          <w:sz w:val="28"/>
          <w:szCs w:val="28"/>
          <w:rtl w:val="true"/>
          <w:lang w:bidi="ar-SA"/>
        </w:rPr>
        <w:t xml:space="preserve">عبدالفتاح حسين راوه مكى، </w:t>
      </w:r>
      <w:r>
        <w:rPr>
          <w:rFonts w:ascii="Amiri" w:hAnsi="Amiri" w:eastAsia="Amiri" w:cs="Amiri"/>
          <w:color w:val="111111"/>
          <w:sz w:val="28"/>
          <w:sz w:val="28"/>
          <w:szCs w:val="28"/>
          <w:lang w:bidi="ar-SA"/>
        </w:rPr>
        <w:t>١٩٧</w:t>
      </w:r>
    </w:p>
    <w:p>
      <w:pPr>
        <w:pStyle w:val="BookText"/>
        <w:rPr/>
      </w:pPr>
      <w:r>
        <w:rPr>
          <w:rFonts w:ascii="Amiri" w:hAnsi="Amiri" w:eastAsia="Amiri" w:cs="Amiri"/>
          <w:color w:val="111111"/>
          <w:sz w:val="28"/>
          <w:sz w:val="28"/>
          <w:szCs w:val="28"/>
          <w:rtl w:val="true"/>
          <w:lang w:bidi="ar-SA"/>
        </w:rPr>
        <w:t xml:space="preserve">عبدالقادر بن على مشاط مكى مالكى، </w:t>
      </w:r>
      <w:r>
        <w:rPr>
          <w:rFonts w:ascii="Amiri" w:hAnsi="Amiri" w:eastAsia="Amiri" w:cs="Amiri"/>
          <w:color w:val="111111"/>
          <w:sz w:val="28"/>
          <w:sz w:val="28"/>
          <w:szCs w:val="28"/>
          <w:lang w:bidi="ar-SA"/>
        </w:rPr>
        <w:t>٢٢٧</w:t>
      </w:r>
    </w:p>
    <w:p>
      <w:pPr>
        <w:pStyle w:val="BookText"/>
        <w:rPr/>
      </w:pPr>
      <w:r>
        <w:rPr>
          <w:rFonts w:ascii="IRNazanin" w:hAnsi="IRNazanin" w:eastAsia="IRNazanin"/>
          <w:color w:val="111111"/>
          <w:sz w:val="28"/>
          <w:sz w:val="28"/>
          <w:szCs w:val="28"/>
          <w:rtl w:val="true"/>
          <w:lang w:bidi="fa-IR"/>
        </w:rPr>
        <w:t xml:space="preserve">عبدالقادر طبرى،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 xml:space="preserve">عبدالله بن احمد، </w:t>
      </w:r>
      <w:r>
        <w:rPr>
          <w:rFonts w:ascii="IRNazanin" w:hAnsi="IRNazanin" w:eastAsia="IRNazanin"/>
          <w:color w:val="111111"/>
          <w:sz w:val="28"/>
          <w:sz w:val="28"/>
          <w:szCs w:val="28"/>
          <w:lang w:bidi="fa-IR"/>
        </w:rPr>
        <w:t>٧۴</w:t>
      </w:r>
    </w:p>
    <w:p>
      <w:pPr>
        <w:pStyle w:val="BookText"/>
        <w:rPr/>
      </w:pPr>
      <w:r>
        <w:rPr>
          <w:rFonts w:ascii="Amiri" w:hAnsi="Amiri" w:eastAsia="Amiri" w:cs="Amiri"/>
          <w:color w:val="111111"/>
          <w:sz w:val="28"/>
          <w:sz w:val="28"/>
          <w:szCs w:val="28"/>
          <w:rtl w:val="true"/>
          <w:lang w:bidi="ar-SA"/>
        </w:rPr>
        <w:t xml:space="preserve">عبدالله بن بليهد،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عبدالله بن جبرين، </w:t>
      </w:r>
      <w:r>
        <w:rPr>
          <w:rFonts w:ascii="Amiri" w:hAnsi="Amiri" w:eastAsia="Amiri" w:cs="Amiri"/>
          <w:color w:val="111111"/>
          <w:sz w:val="28"/>
          <w:sz w:val="28"/>
          <w:szCs w:val="28"/>
          <w:lang w:bidi="ar-SA"/>
        </w:rPr>
        <w:t>١۶</w:t>
      </w:r>
    </w:p>
    <w:p>
      <w:pPr>
        <w:pStyle w:val="BookText"/>
        <w:rPr/>
      </w:pPr>
      <w:r>
        <w:rPr>
          <w:rFonts w:ascii="IRNazanin" w:hAnsi="IRNazanin" w:eastAsia="IRNazanin"/>
          <w:color w:val="111111"/>
          <w:sz w:val="28"/>
          <w:sz w:val="28"/>
          <w:szCs w:val="28"/>
          <w:rtl w:val="true"/>
          <w:lang w:bidi="fa-IR"/>
        </w:rPr>
        <w:t xml:space="preserve">عبدالله بن جراد، </w:t>
      </w:r>
      <w:r>
        <w:rPr>
          <w:rFonts w:ascii="IRNazanin" w:hAnsi="IRNazanin" w:eastAsia="IRNazanin"/>
          <w:color w:val="111111"/>
          <w:sz w:val="28"/>
          <w:sz w:val="28"/>
          <w:szCs w:val="28"/>
          <w:lang w:bidi="fa-IR"/>
        </w:rPr>
        <w:t>٨٣</w:t>
      </w:r>
    </w:p>
    <w:p>
      <w:pPr>
        <w:pStyle w:val="BookText"/>
        <w:rPr/>
      </w:pPr>
      <w:r>
        <w:rPr>
          <w:rFonts w:ascii="Amiri" w:hAnsi="Amiri" w:eastAsia="Amiri" w:cs="Amiri"/>
          <w:color w:val="111111"/>
          <w:sz w:val="28"/>
          <w:sz w:val="28"/>
          <w:szCs w:val="28"/>
          <w:rtl w:val="true"/>
          <w:lang w:bidi="ar-SA"/>
        </w:rPr>
        <w:t xml:space="preserve">عبدالله بن دهيش نيازى، </w:t>
      </w:r>
      <w:r>
        <w:rPr>
          <w:rFonts w:ascii="Amiri" w:hAnsi="Amiri" w:eastAsia="Amiri" w:cs="Amiri"/>
          <w:color w:val="111111"/>
          <w:sz w:val="28"/>
          <w:sz w:val="28"/>
          <w:szCs w:val="28"/>
          <w:lang w:bidi="ar-SA"/>
        </w:rPr>
        <w:t>١٣١</w:t>
      </w:r>
    </w:p>
    <w:p>
      <w:pPr>
        <w:pStyle w:val="BookText"/>
        <w:rPr/>
      </w:pPr>
      <w:r>
        <w:rPr>
          <w:rFonts w:ascii="IRNazanin" w:hAnsi="IRNazanin" w:eastAsia="IRNazanin"/>
          <w:color w:val="111111"/>
          <w:sz w:val="28"/>
          <w:sz w:val="28"/>
          <w:szCs w:val="28"/>
          <w:rtl w:val="true"/>
          <w:lang w:bidi="fa-IR"/>
        </w:rPr>
        <w:t xml:space="preserve">عبدالله بن سعود، </w:t>
      </w:r>
      <w:r>
        <w:rPr>
          <w:rFonts w:ascii="IRNazanin" w:hAnsi="IRNazanin" w:eastAsia="IRNazanin"/>
          <w:color w:val="111111"/>
          <w:sz w:val="28"/>
          <w:sz w:val="28"/>
          <w:szCs w:val="28"/>
          <w:lang w:bidi="fa-IR"/>
        </w:rPr>
        <w:t>١٣</w:t>
      </w:r>
    </w:p>
    <w:p>
      <w:pPr>
        <w:pStyle w:val="BookText"/>
        <w:rPr/>
      </w:pPr>
      <w:r>
        <w:rPr>
          <w:rFonts w:ascii="Amiri" w:hAnsi="Amiri" w:eastAsia="Amiri" w:cs="Amiri"/>
          <w:color w:val="111111"/>
          <w:sz w:val="28"/>
          <w:sz w:val="28"/>
          <w:szCs w:val="28"/>
          <w:rtl w:val="true"/>
          <w:lang w:bidi="ar-SA"/>
        </w:rPr>
        <w:t xml:space="preserve">عبدالله بن ضيف الله رحيلى، </w:t>
      </w:r>
      <w:r>
        <w:rPr>
          <w:rFonts w:ascii="Amiri" w:hAnsi="Amiri" w:eastAsia="Amiri" w:cs="Amiri"/>
          <w:color w:val="111111"/>
          <w:sz w:val="28"/>
          <w:sz w:val="28"/>
          <w:szCs w:val="28"/>
          <w:lang w:bidi="ar-SA"/>
        </w:rPr>
        <w:t>۵٢</w:t>
      </w:r>
    </w:p>
    <w:p>
      <w:pPr>
        <w:pStyle w:val="BookText"/>
        <w:rPr/>
      </w:pPr>
      <w:r>
        <w:rPr>
          <w:rFonts w:ascii="IRNazanin" w:hAnsi="IRNazanin" w:eastAsia="IRNazanin"/>
          <w:color w:val="111111"/>
          <w:sz w:val="28"/>
          <w:sz w:val="28"/>
          <w:szCs w:val="28"/>
          <w:rtl w:val="true"/>
          <w:lang w:bidi="fa-IR"/>
        </w:rPr>
        <w:t xml:space="preserve">عبدالله بن عامر اسلمى،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عبدالله بن عباس بن محمد بن على بن عبدالله بن عباس، </w:t>
      </w:r>
      <w:r>
        <w:rPr>
          <w:rFonts w:ascii="IRNazanin" w:hAnsi="IRNazanin" w:eastAsia="IRNazanin"/>
          <w:color w:val="111111"/>
          <w:sz w:val="28"/>
          <w:sz w:val="28"/>
          <w:szCs w:val="28"/>
          <w:lang w:bidi="fa-IR"/>
        </w:rPr>
        <w:t>٧٨</w:t>
      </w:r>
    </w:p>
    <w:p>
      <w:pPr>
        <w:pStyle w:val="BookText"/>
        <w:rPr/>
      </w:pPr>
      <w:r>
        <w:rPr>
          <w:rFonts w:ascii="Amiri" w:hAnsi="Amiri" w:eastAsia="Amiri" w:cs="Amiri"/>
          <w:color w:val="111111"/>
          <w:sz w:val="28"/>
          <w:sz w:val="28"/>
          <w:szCs w:val="28"/>
          <w:rtl w:val="true"/>
          <w:lang w:bidi="ar-SA"/>
        </w:rPr>
        <w:t xml:space="preserve">عبدالله بن عبيدالله بن عباس بن محمد، </w:t>
      </w:r>
      <w:r>
        <w:rPr>
          <w:rFonts w:ascii="Amiri" w:hAnsi="Amiri" w:eastAsia="Amiri" w:cs="Amiri"/>
          <w:color w:val="111111"/>
          <w:sz w:val="28"/>
          <w:sz w:val="28"/>
          <w:szCs w:val="28"/>
          <w:lang w:bidi="ar-SA"/>
        </w:rPr>
        <w:t>٧١</w:t>
      </w:r>
    </w:p>
    <w:p>
      <w:pPr>
        <w:pStyle w:val="BookText"/>
        <w:rPr/>
      </w:pPr>
      <w:r>
        <w:rPr>
          <w:rFonts w:ascii="Amiri" w:hAnsi="Amiri" w:eastAsia="Amiri" w:cs="Amiri"/>
          <w:color w:val="111111"/>
          <w:sz w:val="28"/>
          <w:sz w:val="28"/>
          <w:szCs w:val="28"/>
          <w:rtl w:val="true"/>
          <w:lang w:bidi="ar-SA"/>
        </w:rPr>
        <w:t xml:space="preserve">عبدالله بن عثمان بن خيثم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خيثم</w:t>
      </w:r>
    </w:p>
    <w:p>
      <w:pPr>
        <w:pStyle w:val="BookText"/>
        <w:rPr/>
      </w:pPr>
      <w:r>
        <w:rPr>
          <w:rFonts w:ascii="Amiri" w:hAnsi="Amiri" w:eastAsia="Amiri" w:cs="Amiri"/>
          <w:color w:val="111111"/>
          <w:sz w:val="28"/>
          <w:sz w:val="28"/>
          <w:szCs w:val="28"/>
          <w:rtl w:val="true"/>
          <w:lang w:bidi="ar-SA"/>
        </w:rPr>
        <w:t xml:space="preserve">عبدالله بن عمر بن دهيش، </w:t>
      </w:r>
      <w:r>
        <w:rPr>
          <w:rFonts w:ascii="Amiri" w:hAnsi="Amiri" w:eastAsia="Amiri" w:cs="Amiri"/>
          <w:color w:val="111111"/>
          <w:sz w:val="28"/>
          <w:sz w:val="28"/>
          <w:szCs w:val="28"/>
          <w:lang w:bidi="ar-SA"/>
        </w:rPr>
        <w:t>١٣٠</w:t>
      </w:r>
    </w:p>
    <w:p>
      <w:pPr>
        <w:pStyle w:val="BookText"/>
        <w:rPr/>
      </w:pPr>
      <w:r>
        <w:rPr>
          <w:rFonts w:ascii="IRNazanin" w:hAnsi="IRNazanin" w:eastAsia="IRNazanin"/>
          <w:color w:val="111111"/>
          <w:sz w:val="28"/>
          <w:sz w:val="28"/>
          <w:szCs w:val="28"/>
          <w:rtl w:val="true"/>
          <w:lang w:bidi="fa-IR"/>
        </w:rPr>
        <w:t xml:space="preserve">عبدالله بن عمر،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 xml:space="preserve">عبدالله بن عون، </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 xml:space="preserve">عبدالله بن محمد، </w:t>
      </w:r>
      <w:r>
        <w:rPr>
          <w:rFonts w:ascii="IRNazanin" w:hAnsi="IRNazanin" w:eastAsia="IRNazanin"/>
          <w:color w:val="111111"/>
          <w:sz w:val="28"/>
          <w:sz w:val="28"/>
          <w:szCs w:val="28"/>
          <w:lang w:bidi="fa-IR"/>
        </w:rPr>
        <w:t>٧٩</w:t>
      </w:r>
    </w:p>
    <w:p>
      <w:pPr>
        <w:pStyle w:val="BookText"/>
        <w:rPr/>
      </w:pPr>
      <w:r>
        <w:rPr>
          <w:rFonts w:ascii="Amiri" w:hAnsi="Amiri" w:eastAsia="Amiri" w:cs="Amiri"/>
          <w:color w:val="111111"/>
          <w:sz w:val="28"/>
          <w:sz w:val="28"/>
          <w:szCs w:val="28"/>
          <w:rtl w:val="true"/>
          <w:lang w:bidi="ar-SA"/>
        </w:rPr>
        <w:t xml:space="preserve">عبدالله بن محمد غازى مكى حنفى، </w:t>
      </w:r>
      <w:r>
        <w:rPr>
          <w:rFonts w:ascii="Amiri" w:hAnsi="Amiri" w:eastAsia="Amiri" w:cs="Amiri"/>
          <w:color w:val="111111"/>
          <w:sz w:val="28"/>
          <w:sz w:val="28"/>
          <w:szCs w:val="28"/>
          <w:lang w:bidi="ar-SA"/>
        </w:rPr>
        <w:t>٢٣٠</w:t>
      </w:r>
    </w:p>
    <w:p>
      <w:pPr>
        <w:pStyle w:val="BookText"/>
        <w:rPr/>
      </w:pPr>
      <w:r>
        <w:rPr>
          <w:rFonts w:ascii="IRNazanin" w:hAnsi="IRNazanin" w:eastAsia="IRNazanin"/>
          <w:color w:val="111111"/>
          <w:sz w:val="28"/>
          <w:sz w:val="28"/>
          <w:szCs w:val="28"/>
          <w:rtl w:val="true"/>
          <w:lang w:bidi="fa-IR"/>
        </w:rPr>
        <w:t xml:space="preserve">عبدالله بن محمود نجار، </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 xml:space="preserve">عبدالله بن مسعود،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 xml:space="preserve">عبدالله بن معاذ صنعانى،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عبدالله خوجه، </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 xml:space="preserve">عبدالله شاووش، </w:t>
      </w:r>
      <w:r>
        <w:rPr>
          <w:rFonts w:ascii="IRNazanin" w:hAnsi="IRNazanin" w:eastAsia="IRNazanin"/>
          <w:color w:val="111111"/>
          <w:sz w:val="28"/>
          <w:sz w:val="28"/>
          <w:szCs w:val="28"/>
          <w:lang w:bidi="fa-IR"/>
        </w:rPr>
        <w:t>١۶٢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١٧۶</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غازى،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محمد غازى، </w:t>
      </w:r>
      <w:r>
        <w:rPr>
          <w:rFonts w:ascii="IRNazanin" w:hAnsi="IRNazanin" w:eastAsia="IRNazanin"/>
          <w:color w:val="111111"/>
          <w:sz w:val="28"/>
          <w:sz w:val="28"/>
          <w:szCs w:val="28"/>
          <w:lang w:bidi="fa-IR"/>
        </w:rPr>
        <w:t>٢٢٢</w:t>
      </w:r>
    </w:p>
    <w:p>
      <w:pPr>
        <w:pStyle w:val="BookText"/>
        <w:rPr/>
      </w:pPr>
      <w:r>
        <w:rPr>
          <w:rFonts w:ascii="Amiri" w:hAnsi="Amiri" w:eastAsia="Amiri" w:cs="Amiri"/>
          <w:color w:val="111111"/>
          <w:sz w:val="28"/>
          <w:sz w:val="28"/>
          <w:szCs w:val="28"/>
          <w:rtl w:val="true"/>
          <w:lang w:bidi="ar-SA"/>
        </w:rPr>
        <w:t xml:space="preserve">عبدالله مراد ابوالخير، </w:t>
      </w:r>
      <w:r>
        <w:rPr>
          <w:rFonts w:ascii="Amiri" w:hAnsi="Amiri" w:eastAsia="Amiri" w:cs="Amiri"/>
          <w:color w:val="111111"/>
          <w:sz w:val="28"/>
          <w:sz w:val="28"/>
          <w:szCs w:val="28"/>
          <w:lang w:bidi="ar-SA"/>
        </w:rPr>
        <w:t>٢٢۵</w:t>
      </w:r>
    </w:p>
    <w:p>
      <w:pPr>
        <w:pStyle w:val="BookText"/>
        <w:rPr/>
      </w:pPr>
      <w:r>
        <w:rPr>
          <w:rFonts w:ascii="Amiri" w:hAnsi="Amiri" w:eastAsia="Amiri" w:cs="Amiri"/>
          <w:color w:val="111111"/>
          <w:sz w:val="28"/>
          <w:sz w:val="28"/>
          <w:szCs w:val="28"/>
          <w:rtl w:val="true"/>
          <w:lang w:bidi="ar-SA"/>
        </w:rPr>
        <w:t xml:space="preserve">عبدالله نذير احمد عبدالرحمان مزى، </w:t>
      </w:r>
      <w:r>
        <w:rPr>
          <w:rFonts w:ascii="Amiri" w:hAnsi="Amiri" w:eastAsia="Amiri" w:cs="Amiri"/>
          <w:color w:val="111111"/>
          <w:sz w:val="28"/>
          <w:sz w:val="28"/>
          <w:szCs w:val="28"/>
          <w:lang w:bidi="ar-SA"/>
        </w:rPr>
        <w:t>٢١۵</w:t>
      </w:r>
    </w:p>
    <w:p>
      <w:pPr>
        <w:pStyle w:val="BookText"/>
        <w:rPr/>
      </w:pPr>
      <w:r>
        <w:rPr>
          <w:rFonts w:ascii="Amiri" w:hAnsi="Amiri" w:eastAsia="Amiri" w:cs="Amiri"/>
          <w:color w:val="111111"/>
          <w:sz w:val="28"/>
          <w:sz w:val="28"/>
          <w:szCs w:val="28"/>
          <w:rtl w:val="true"/>
          <w:lang w:bidi="ar-SA"/>
        </w:rPr>
        <w:t xml:space="preserve">عبدالله نذير احمد مزّى، </w:t>
      </w:r>
      <w:r>
        <w:rPr>
          <w:rFonts w:ascii="Amiri" w:hAnsi="Amiri" w:eastAsia="Amiri" w:cs="Amiri"/>
          <w:color w:val="111111"/>
          <w:sz w:val="28"/>
          <w:sz w:val="28"/>
          <w:szCs w:val="28"/>
          <w:lang w:bidi="ar-SA"/>
        </w:rPr>
        <w:t>٢٢۵</w:t>
      </w:r>
    </w:p>
    <w:p>
      <w:pPr>
        <w:pStyle w:val="BookText"/>
        <w:rPr/>
      </w:pPr>
      <w:r>
        <w:rPr>
          <w:rFonts w:ascii="Amiri" w:hAnsi="Amiri" w:eastAsia="Amiri" w:cs="Amiri"/>
          <w:color w:val="111111"/>
          <w:sz w:val="28"/>
          <w:sz w:val="28"/>
          <w:szCs w:val="28"/>
          <w:rtl w:val="true"/>
          <w:lang w:bidi="ar-SA"/>
        </w:rPr>
        <w:t xml:space="preserve">عبدالمالك بن عبدالقادر بن على معروف به طرابلسى، </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عبدالمجيد بن ابى‌داود، </w:t>
      </w:r>
      <w:r>
        <w:rPr>
          <w:rFonts w:ascii="Amiri" w:hAnsi="Amiri" w:eastAsia="Amiri" w:cs="Amiri"/>
          <w:color w:val="111111"/>
          <w:sz w:val="28"/>
          <w:sz w:val="28"/>
          <w:szCs w:val="28"/>
          <w:lang w:bidi="ar-SA"/>
        </w:rPr>
        <w:t>٧۴</w:t>
      </w:r>
    </w:p>
    <w:p>
      <w:pPr>
        <w:pStyle w:val="BookText"/>
        <w:rPr/>
      </w:pPr>
      <w:r>
        <w:rPr>
          <w:rFonts w:ascii="Amiri" w:hAnsi="Amiri" w:eastAsia="Amiri" w:cs="Amiri"/>
          <w:color w:val="111111"/>
          <w:sz w:val="28"/>
          <w:sz w:val="28"/>
          <w:szCs w:val="28"/>
          <w:rtl w:val="true"/>
          <w:lang w:bidi="ar-SA"/>
        </w:rPr>
        <w:t xml:space="preserve">عبدالملك، </w:t>
      </w:r>
      <w:r>
        <w:rPr>
          <w:rFonts w:ascii="Amiri" w:hAnsi="Amiri" w:eastAsia="Amiri" w:cs="Amiri"/>
          <w:color w:val="111111"/>
          <w:sz w:val="28"/>
          <w:sz w:val="28"/>
          <w:szCs w:val="28"/>
          <w:lang w:bidi="ar-SA"/>
        </w:rPr>
        <w:t>١٠٢</w:t>
      </w:r>
    </w:p>
    <w:p>
      <w:pPr>
        <w:pStyle w:val="BookText"/>
        <w:rPr/>
      </w:pPr>
      <w:r>
        <w:rPr>
          <w:rFonts w:ascii="Amiri" w:hAnsi="Amiri" w:eastAsia="Amiri" w:cs="Amiri"/>
          <w:color w:val="111111"/>
          <w:sz w:val="28"/>
          <w:sz w:val="28"/>
          <w:szCs w:val="28"/>
          <w:rtl w:val="true"/>
          <w:lang w:bidi="ar-SA"/>
        </w:rPr>
        <w:t xml:space="preserve">عبدالملك بن جمال الدين عصامى، </w:t>
      </w:r>
      <w:r>
        <w:rPr>
          <w:rFonts w:ascii="Amiri" w:hAnsi="Amiri" w:eastAsia="Amiri" w:cs="Amiri"/>
          <w:color w:val="111111"/>
          <w:sz w:val="28"/>
          <w:sz w:val="28"/>
          <w:szCs w:val="28"/>
          <w:lang w:bidi="ar-SA"/>
        </w:rPr>
        <w:t>١٠۵</w:t>
      </w:r>
    </w:p>
    <w:p>
      <w:pPr>
        <w:pStyle w:val="BookText"/>
        <w:rPr/>
      </w:pPr>
      <w:r>
        <w:rPr>
          <w:rFonts w:ascii="Amiri" w:hAnsi="Amiri" w:eastAsia="Amiri" w:cs="Amiri"/>
          <w:color w:val="111111"/>
          <w:sz w:val="28"/>
          <w:sz w:val="28"/>
          <w:szCs w:val="28"/>
          <w:rtl w:val="true"/>
          <w:lang w:bidi="ar-SA"/>
        </w:rPr>
        <w:t xml:space="preserve">عبدالملك بن عبدالله بن دهيش،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٢٣٠</w:t>
      </w:r>
    </w:p>
    <w:p>
      <w:pPr>
        <w:pStyle w:val="BookText"/>
        <w:rPr/>
      </w:pPr>
      <w:r>
        <w:rPr>
          <w:rFonts w:ascii="Amiri" w:hAnsi="Amiri" w:eastAsia="Amiri" w:cs="Amiri"/>
          <w:color w:val="111111"/>
          <w:sz w:val="28"/>
          <w:sz w:val="28"/>
          <w:szCs w:val="28"/>
          <w:rtl w:val="true"/>
          <w:lang w:bidi="ar-SA"/>
        </w:rPr>
        <w:t xml:space="preserve">عبدالملك بن على، </w:t>
      </w:r>
      <w:r>
        <w:rPr>
          <w:rFonts w:ascii="Amiri" w:hAnsi="Amiri" w:eastAsia="Amiri" w:cs="Amiri"/>
          <w:color w:val="111111"/>
          <w:sz w:val="28"/>
          <w:sz w:val="28"/>
          <w:szCs w:val="28"/>
          <w:lang w:bidi="ar-SA"/>
        </w:rPr>
        <w:t>١۵٠</w:t>
      </w:r>
    </w:p>
    <w:p>
      <w:pPr>
        <w:pStyle w:val="BookText"/>
        <w:rPr/>
      </w:pPr>
      <w:r>
        <w:rPr>
          <w:rFonts w:ascii="Amiri" w:hAnsi="Amiri" w:eastAsia="Amiri" w:cs="Amiri"/>
          <w:color w:val="111111"/>
          <w:sz w:val="28"/>
          <w:sz w:val="28"/>
          <w:szCs w:val="28"/>
          <w:rtl w:val="true"/>
          <w:lang w:bidi="ar-SA"/>
        </w:rPr>
        <w:t xml:space="preserve">عبدالملك عصامى،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١۵٠</w:t>
      </w:r>
    </w:p>
    <w:p>
      <w:pPr>
        <w:pStyle w:val="BookText"/>
        <w:rPr/>
      </w:pPr>
      <w:r>
        <w:rPr>
          <w:rFonts w:ascii="Amiri" w:hAnsi="Amiri" w:eastAsia="Amiri" w:cs="Amiri"/>
          <w:color w:val="111111"/>
          <w:sz w:val="28"/>
          <w:sz w:val="28"/>
          <w:szCs w:val="28"/>
          <w:rtl w:val="true"/>
          <w:lang w:bidi="ar-SA"/>
        </w:rPr>
        <w:t xml:space="preserve">عبدالملك بن جمال الدين عصامى، </w:t>
      </w:r>
      <w:r>
        <w:rPr>
          <w:rFonts w:ascii="Amiri" w:hAnsi="Amiri" w:eastAsia="Amiri" w:cs="Amiri"/>
          <w:color w:val="111111"/>
          <w:sz w:val="28"/>
          <w:sz w:val="28"/>
          <w:szCs w:val="28"/>
          <w:lang w:bidi="ar-SA"/>
        </w:rPr>
        <w:t>٢۵</w:t>
      </w:r>
    </w:p>
    <w:p>
      <w:pPr>
        <w:pStyle w:val="BookText"/>
        <w:rPr/>
      </w:pPr>
      <w:r>
        <w:rPr>
          <w:rFonts w:ascii="Amiri" w:hAnsi="Amiri" w:eastAsia="Amiri" w:cs="Amiri"/>
          <w:color w:val="111111"/>
          <w:sz w:val="28"/>
          <w:sz w:val="28"/>
          <w:szCs w:val="28"/>
          <w:rtl w:val="true"/>
          <w:lang w:bidi="ar-SA"/>
        </w:rPr>
        <w:t xml:space="preserve">عبدالوهاب ابراهيم ابوسليمان،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٢٣٣</w:t>
      </w:r>
    </w:p>
    <w:p>
      <w:pPr>
        <w:pStyle w:val="BookText"/>
        <w:rPr/>
      </w:pPr>
      <w:r>
        <w:rPr>
          <w:rFonts w:ascii="IRNazanin" w:hAnsi="IRNazanin" w:eastAsia="IRNazanin"/>
          <w:color w:val="111111"/>
          <w:sz w:val="28"/>
          <w:sz w:val="28"/>
          <w:szCs w:val="28"/>
          <w:rtl w:val="true"/>
          <w:lang w:bidi="fa-IR"/>
        </w:rPr>
        <w:t xml:space="preserve">عبدالوهاب بن عطا، </w:t>
      </w:r>
      <w:r>
        <w:rPr>
          <w:rFonts w:ascii="IRNazanin" w:hAnsi="IRNazanin" w:eastAsia="IRNazanin"/>
          <w:color w:val="111111"/>
          <w:sz w:val="28"/>
          <w:sz w:val="28"/>
          <w:szCs w:val="28"/>
          <w:lang w:bidi="fa-IR"/>
        </w:rPr>
        <w:t>١۵۶</w:t>
      </w:r>
    </w:p>
    <w:p>
      <w:pPr>
        <w:pStyle w:val="BookText"/>
        <w:rPr/>
      </w:pPr>
      <w:r>
        <w:rPr>
          <w:rFonts w:ascii="Amiri" w:hAnsi="Amiri" w:eastAsia="Amiri" w:cs="Amiri"/>
          <w:color w:val="111111"/>
          <w:sz w:val="28"/>
          <w:sz w:val="28"/>
          <w:szCs w:val="28"/>
          <w:rtl w:val="true"/>
          <w:lang w:bidi="ar-SA"/>
        </w:rPr>
        <w:t xml:space="preserve">عبدالوهاب بن عمر حسينى، </w:t>
      </w:r>
      <w:r>
        <w:rPr>
          <w:rFonts w:ascii="Amiri" w:hAnsi="Amiri" w:eastAsia="Amiri" w:cs="Amiri"/>
          <w:color w:val="111111"/>
          <w:sz w:val="28"/>
          <w:sz w:val="28"/>
          <w:szCs w:val="28"/>
          <w:lang w:bidi="ar-SA"/>
        </w:rPr>
        <w:t>٢٠٣</w:t>
      </w:r>
    </w:p>
    <w:p>
      <w:pPr>
        <w:pStyle w:val="BookText"/>
        <w:rPr/>
      </w:pPr>
      <w:r>
        <w:rPr>
          <w:rFonts w:ascii="IRNazanin" w:hAnsi="IRNazanin" w:eastAsia="IRNazanin"/>
          <w:color w:val="111111"/>
          <w:sz w:val="28"/>
          <w:sz w:val="28"/>
          <w:szCs w:val="28"/>
          <w:rtl w:val="true"/>
          <w:lang w:bidi="fa-IR"/>
        </w:rPr>
        <w:t xml:space="preserve">عبدالوهاب دهلوى، </w:t>
      </w:r>
      <w:r>
        <w:rPr>
          <w:rFonts w:ascii="IRNazanin" w:hAnsi="IRNazanin" w:eastAsia="IRNazanin"/>
          <w:color w:val="111111"/>
          <w:sz w:val="28"/>
          <w:sz w:val="28"/>
          <w:szCs w:val="28"/>
          <w:lang w:bidi="fa-IR"/>
        </w:rPr>
        <w:t>١٣۴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 xml:space="preserve">عبدالوهاب،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٢٣٣</w:t>
      </w:r>
    </w:p>
    <w:p>
      <w:pPr>
        <w:pStyle w:val="BookText"/>
        <w:rPr/>
      </w:pPr>
      <w:r>
        <w:rPr>
          <w:rFonts w:ascii="Amiri" w:hAnsi="Amiri" w:eastAsia="Amiri" w:cs="Amiri"/>
          <w:color w:val="111111"/>
          <w:sz w:val="28"/>
          <w:sz w:val="28"/>
          <w:szCs w:val="28"/>
          <w:rtl w:val="true"/>
          <w:lang w:bidi="ar-SA"/>
        </w:rPr>
        <w:t xml:space="preserve">عتبان بن مالك، </w:t>
      </w:r>
      <w:r>
        <w:rPr>
          <w:rFonts w:ascii="Amiri" w:hAnsi="Amiri" w:eastAsia="Amiri" w:cs="Amiri"/>
          <w:color w:val="111111"/>
          <w:sz w:val="28"/>
          <w:sz w:val="28"/>
          <w:szCs w:val="28"/>
          <w:lang w:bidi="ar-SA"/>
        </w:rPr>
        <w:t>١۴٣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١۴٨</w:t>
      </w:r>
    </w:p>
    <w:p>
      <w:pPr>
        <w:pStyle w:val="BookText"/>
        <w:rPr/>
      </w:pP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١۴٩</w:t>
      </w:r>
    </w:p>
    <w:p>
      <w:pPr>
        <w:pStyle w:val="BookText"/>
        <w:rPr/>
      </w:pPr>
      <w:r>
        <w:rPr>
          <w:rFonts w:ascii="Amiri" w:hAnsi="Amiri" w:eastAsia="Amiri" w:cs="Amiri"/>
          <w:color w:val="111111"/>
          <w:sz w:val="28"/>
          <w:sz w:val="28"/>
          <w:szCs w:val="28"/>
          <w:rtl w:val="true"/>
          <w:lang w:bidi="ar-SA"/>
        </w:rPr>
        <w:t xml:space="preserve">عجوز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مقتدر خليفه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عجيمى، </w:t>
      </w:r>
      <w:r>
        <w:rPr>
          <w:rFonts w:ascii="Amiri" w:hAnsi="Amiri" w:eastAsia="Amiri" w:cs="Amiri"/>
          <w:color w:val="111111"/>
          <w:sz w:val="28"/>
          <w:sz w:val="28"/>
          <w:szCs w:val="28"/>
          <w:lang w:bidi="ar-SA"/>
        </w:rPr>
        <w:t>٢٢٣</w:t>
      </w:r>
    </w:p>
    <w:p>
      <w:pPr>
        <w:pStyle w:val="BookText"/>
        <w:rPr/>
      </w:pPr>
      <w:r>
        <w:rPr>
          <w:rFonts w:ascii="IRNazanin" w:hAnsi="IRNazanin" w:eastAsia="IRNazanin"/>
          <w:color w:val="111111"/>
          <w:sz w:val="28"/>
          <w:sz w:val="28"/>
          <w:szCs w:val="28"/>
          <w:rtl w:val="true"/>
          <w:lang w:bidi="fa-IR"/>
        </w:rPr>
        <w:t xml:space="preserve">عدى بن ابوحمراء ثقفى، </w:t>
      </w:r>
      <w:r>
        <w:rPr>
          <w:rFonts w:ascii="IRNazanin" w:hAnsi="IRNazanin" w:eastAsia="IRNazanin"/>
          <w:color w:val="111111"/>
          <w:sz w:val="28"/>
          <w:sz w:val="28"/>
          <w:szCs w:val="28"/>
          <w:lang w:bidi="fa-IR"/>
        </w:rPr>
        <w:t>۵٧</w:t>
      </w:r>
    </w:p>
    <w:p>
      <w:pPr>
        <w:pStyle w:val="BookText"/>
        <w:rPr/>
      </w:pPr>
      <w:r>
        <w:rPr>
          <w:rFonts w:ascii="IRNazanin" w:hAnsi="IRNazanin" w:eastAsia="IRNazanin"/>
          <w:color w:val="111111"/>
          <w:sz w:val="28"/>
          <w:sz w:val="28"/>
          <w:szCs w:val="28"/>
          <w:rtl w:val="true"/>
          <w:lang w:bidi="fa-IR"/>
        </w:rPr>
        <w:t xml:space="preserve">عراقى، </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rtl w:val="true"/>
          <w:lang w:bidi="fa-IR"/>
        </w:rPr>
        <w:t xml:space="preserve">عرام بن الاصبغ سلمى، </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 xml:space="preserve">عروه، </w:t>
      </w:r>
      <w:r>
        <w:rPr>
          <w:rFonts w:ascii="IRNazanin" w:hAnsi="IRNazanin" w:eastAsia="IRNazanin"/>
          <w:color w:val="111111"/>
          <w:sz w:val="28"/>
          <w:sz w:val="28"/>
          <w:szCs w:val="28"/>
          <w:lang w:bidi="fa-IR"/>
        </w:rPr>
        <w:t>۶۴</w:t>
      </w:r>
    </w:p>
    <w:p>
      <w:pPr>
        <w:pStyle w:val="BookText"/>
        <w:rPr/>
      </w:pPr>
      <w:r>
        <w:rPr>
          <w:rFonts w:ascii="Amiri" w:hAnsi="Amiri" w:eastAsia="Amiri" w:cs="Amiri"/>
          <w:color w:val="111111"/>
          <w:sz w:val="28"/>
          <w:sz w:val="28"/>
          <w:szCs w:val="28"/>
          <w:rtl w:val="true"/>
          <w:lang w:bidi="ar-SA"/>
        </w:rPr>
        <w:t xml:space="preserve">عزالدين بن جماعه كنانى، عبدالعزيز بن بدرالدين محمد بن ابراهيم دمشقى مصرى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جماعه</w:t>
      </w:r>
    </w:p>
    <w:p>
      <w:pPr>
        <w:pStyle w:val="BookText"/>
        <w:rPr/>
      </w:pPr>
      <w:r>
        <w:rPr>
          <w:rFonts w:ascii="Amiri" w:hAnsi="Amiri" w:eastAsia="Amiri" w:cs="Amiri"/>
          <w:color w:val="111111"/>
          <w:sz w:val="28"/>
          <w:sz w:val="28"/>
          <w:szCs w:val="28"/>
          <w:rtl w:val="true"/>
          <w:lang w:bidi="ar-SA"/>
        </w:rPr>
        <w:t xml:space="preserve">عزالدين بن عبدالسلام، </w:t>
      </w:r>
      <w:r>
        <w:rPr>
          <w:rFonts w:ascii="Amiri" w:hAnsi="Amiri" w:eastAsia="Amiri" w:cs="Amiri"/>
          <w:color w:val="111111"/>
          <w:sz w:val="28"/>
          <w:sz w:val="28"/>
          <w:szCs w:val="28"/>
          <w:lang w:bidi="ar-SA"/>
        </w:rPr>
        <w:t>١٨١</w:t>
      </w:r>
    </w:p>
    <w:p>
      <w:pPr>
        <w:pStyle w:val="BookText"/>
        <w:rPr/>
      </w:pPr>
      <w:r>
        <w:rPr>
          <w:rFonts w:ascii="Amiri" w:hAnsi="Amiri" w:eastAsia="Amiri" w:cs="Amiri"/>
          <w:color w:val="111111"/>
          <w:sz w:val="28"/>
          <w:sz w:val="28"/>
          <w:szCs w:val="28"/>
          <w:rtl w:val="true"/>
          <w:lang w:bidi="ar-SA"/>
        </w:rPr>
        <w:t xml:space="preserve">عزالدين فلواروى، </w:t>
      </w:r>
      <w:r>
        <w:rPr>
          <w:rFonts w:ascii="Amiri" w:hAnsi="Amiri" w:eastAsia="Amiri" w:cs="Amiri"/>
          <w:color w:val="111111"/>
          <w:sz w:val="28"/>
          <w:sz w:val="28"/>
          <w:szCs w:val="28"/>
          <w:lang w:bidi="ar-SA"/>
        </w:rPr>
        <w:t>١۵۵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١۵٨</w:t>
      </w:r>
    </w:p>
    <w:p>
      <w:pPr>
        <w:pStyle w:val="BookText"/>
        <w:rPr/>
      </w:pPr>
      <w:r>
        <w:rPr>
          <w:rFonts w:ascii="IRNazanin" w:hAnsi="IRNazanin" w:eastAsia="IRNazanin"/>
          <w:color w:val="111111"/>
          <w:sz w:val="28"/>
          <w:sz w:val="28"/>
          <w:szCs w:val="28"/>
          <w:rtl w:val="true"/>
          <w:lang w:bidi="fa-IR"/>
        </w:rPr>
        <w:t xml:space="preserve">عصام عماد، </w:t>
      </w:r>
      <w:r>
        <w:rPr>
          <w:rFonts w:ascii="IRNazanin" w:hAnsi="IRNazanin" w:eastAsia="IRNazanin"/>
          <w:color w:val="111111"/>
          <w:sz w:val="28"/>
          <w:sz w:val="28"/>
          <w:szCs w:val="28"/>
          <w:lang w:bidi="fa-IR"/>
        </w:rPr>
        <w:t>١٧</w:t>
      </w:r>
    </w:p>
    <w:p>
      <w:pPr>
        <w:pStyle w:val="BookText"/>
        <w:rPr/>
      </w:pPr>
      <w:r>
        <w:rPr>
          <w:rFonts w:ascii="Amiri" w:hAnsi="Amiri" w:eastAsia="Amiri" w:cs="Amiri"/>
          <w:color w:val="111111"/>
          <w:sz w:val="28"/>
          <w:sz w:val="28"/>
          <w:szCs w:val="28"/>
          <w:rtl w:val="true"/>
          <w:lang w:bidi="ar-SA"/>
        </w:rPr>
        <w:t xml:space="preserve">عصام يحيى على العماد، </w:t>
      </w:r>
      <w:r>
        <w:rPr>
          <w:rFonts w:ascii="Amiri" w:hAnsi="Amiri" w:eastAsia="Amiri" w:cs="Amiri"/>
          <w:color w:val="111111"/>
          <w:sz w:val="28"/>
          <w:sz w:val="28"/>
          <w:szCs w:val="28"/>
          <w:lang w:bidi="ar-SA"/>
        </w:rPr>
        <w:t>١٧</w:t>
      </w:r>
    </w:p>
    <w:p>
      <w:pPr>
        <w:pStyle w:val="BookText"/>
        <w:rPr/>
      </w:pPr>
      <w:r>
        <w:rPr>
          <w:rFonts w:ascii="IRNazanin" w:hAnsi="IRNazanin" w:eastAsia="IRNazanin"/>
          <w:color w:val="111111"/>
          <w:sz w:val="28"/>
          <w:sz w:val="28"/>
          <w:szCs w:val="28"/>
          <w:rtl w:val="true"/>
          <w:lang w:bidi="fa-IR"/>
        </w:rPr>
        <w:t xml:space="preserve">عصامى، </w:t>
      </w:r>
      <w:r>
        <w:rPr>
          <w:rFonts w:ascii="IRNazanin" w:hAnsi="IRNazanin" w:eastAsia="IRNazanin"/>
          <w:color w:val="111111"/>
          <w:sz w:val="28"/>
          <w:sz w:val="28"/>
          <w:szCs w:val="28"/>
          <w:lang w:bidi="fa-IR"/>
        </w:rPr>
        <w:t>١٠۶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rtl w:val="true"/>
          <w:lang w:bidi="fa-IR"/>
        </w:rPr>
        <w:t xml:space="preserve">عطا،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 xml:space="preserve">عطاى خراسانى، </w:t>
      </w:r>
      <w:r>
        <w:rPr>
          <w:rFonts w:ascii="IRNazanin" w:hAnsi="IRNazanin" w:eastAsia="IRNazanin"/>
          <w:color w:val="111111"/>
          <w:sz w:val="28"/>
          <w:sz w:val="28"/>
          <w:szCs w:val="28"/>
          <w:lang w:bidi="fa-IR"/>
        </w:rPr>
        <w:t>۴٣</w:t>
      </w:r>
    </w:p>
    <w:p>
      <w:pPr>
        <w:pStyle w:val="BookText"/>
        <w:rPr/>
      </w:pPr>
      <w:r>
        <w:rPr>
          <w:rFonts w:ascii="Amiri" w:hAnsi="Amiri" w:eastAsia="Amiri" w:cs="Amiri"/>
          <w:color w:val="111111"/>
          <w:sz w:val="28"/>
          <w:sz w:val="28"/>
          <w:szCs w:val="28"/>
          <w:rtl w:val="true"/>
          <w:lang w:bidi="ar-SA"/>
        </w:rPr>
        <w:t xml:space="preserve">عفيف الدين عبدالله بن ابراهيم ميرغنى حسنى متقى مكى طائفى حنفى، </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١٧۶</w:t>
      </w:r>
    </w:p>
    <w:p>
      <w:pPr>
        <w:pStyle w:val="BookText"/>
        <w:rPr/>
      </w:pPr>
      <w:r>
        <w:rPr>
          <w:rFonts w:ascii="Amiri" w:hAnsi="Amiri" w:eastAsia="Amiri" w:cs="Amiri"/>
          <w:color w:val="111111"/>
          <w:sz w:val="28"/>
          <w:sz w:val="28"/>
          <w:szCs w:val="28"/>
          <w:rtl w:val="true"/>
          <w:lang w:bidi="ar-SA"/>
        </w:rPr>
        <w:t xml:space="preserve">عقيل بن ابى‌طالب، </w:t>
      </w:r>
      <w:r>
        <w:rPr>
          <w:rFonts w:ascii="Amiri" w:hAnsi="Amiri" w:eastAsia="Amiri" w:cs="Amiri"/>
          <w:color w:val="111111"/>
          <w:sz w:val="28"/>
          <w:sz w:val="28"/>
          <w:szCs w:val="28"/>
          <w:lang w:bidi="ar-SA"/>
        </w:rPr>
        <w:t>۵١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١١۴</w:t>
      </w:r>
    </w:p>
    <w:p>
      <w:pPr>
        <w:pStyle w:val="BookText"/>
        <w:rPr/>
      </w:pPr>
      <w:r>
        <w:rPr>
          <w:rFonts w:ascii="Amiri" w:hAnsi="Amiri" w:eastAsia="Amiri" w:cs="Amiri"/>
          <w:color w:val="111111"/>
          <w:sz w:val="28"/>
          <w:sz w:val="28"/>
          <w:szCs w:val="28"/>
          <w:rtl w:val="true"/>
          <w:lang w:bidi="ar-SA"/>
        </w:rPr>
        <w:t xml:space="preserve">عكرمه، </w:t>
      </w:r>
      <w:r>
        <w:rPr>
          <w:rFonts w:ascii="Amiri" w:hAnsi="Amiri" w:eastAsia="Amiri" w:cs="Amiri"/>
          <w:color w:val="111111"/>
          <w:sz w:val="28"/>
          <w:sz w:val="28"/>
          <w:szCs w:val="28"/>
          <w:lang w:bidi="ar-SA"/>
        </w:rPr>
        <w:t>۶٧</w:t>
      </w:r>
    </w:p>
    <w:p>
      <w:pPr>
        <w:pStyle w:val="BookText"/>
        <w:rPr/>
      </w:pPr>
      <w:r>
        <w:rPr>
          <w:rFonts w:ascii="Amiri" w:hAnsi="Amiri" w:eastAsia="Amiri" w:cs="Amiri"/>
          <w:color w:val="111111"/>
          <w:sz w:val="28"/>
          <w:sz w:val="28"/>
          <w:szCs w:val="28"/>
          <w:rtl w:val="true"/>
          <w:lang w:bidi="ar-SA"/>
        </w:rPr>
        <w:t xml:space="preserve">علاءالدين مغلطاى، </w:t>
      </w:r>
      <w:r>
        <w:rPr>
          <w:rFonts w:ascii="Amiri" w:hAnsi="Amiri" w:eastAsia="Amiri" w:cs="Amiri"/>
          <w:color w:val="111111"/>
          <w:sz w:val="28"/>
          <w:sz w:val="28"/>
          <w:szCs w:val="28"/>
          <w:lang w:bidi="ar-SA"/>
        </w:rPr>
        <w:t>٨٣</w:t>
      </w:r>
    </w:p>
    <w:p>
      <w:pPr>
        <w:pStyle w:val="BookText"/>
        <w:rPr/>
      </w:pPr>
      <w:r>
        <w:rPr>
          <w:rFonts w:ascii="Amiri" w:hAnsi="Amiri" w:eastAsia="Amiri" w:cs="Amiri"/>
          <w:color w:val="111111"/>
          <w:sz w:val="28"/>
          <w:sz w:val="28"/>
          <w:szCs w:val="28"/>
          <w:rtl w:val="true"/>
          <w:lang w:bidi="ar-SA"/>
        </w:rPr>
        <w:t xml:space="preserve">علامه قطب الدين بن علاء الدين نهروالى مكى حنفى، </w:t>
      </w:r>
      <w:r>
        <w:rPr>
          <w:rFonts w:ascii="Amiri" w:hAnsi="Amiri" w:eastAsia="Amiri" w:cs="Amiri"/>
          <w:color w:val="111111"/>
          <w:sz w:val="28"/>
          <w:sz w:val="28"/>
          <w:szCs w:val="28"/>
          <w:lang w:bidi="ar-SA"/>
        </w:rPr>
        <w:t>۴٢</w:t>
      </w:r>
    </w:p>
    <w:p>
      <w:pPr>
        <w:pStyle w:val="BookText"/>
        <w:rPr/>
      </w:pPr>
      <w:r>
        <w:rPr>
          <w:rFonts w:ascii="IRNazanin" w:hAnsi="IRNazanin" w:eastAsia="IRNazanin"/>
          <w:color w:val="111111"/>
          <w:sz w:val="28"/>
          <w:sz w:val="28"/>
          <w:szCs w:val="28"/>
          <w:rtl w:val="true"/>
          <w:lang w:bidi="fa-IR"/>
        </w:rPr>
        <w:t xml:space="preserve">علوجى، </w:t>
      </w:r>
      <w:r>
        <w:rPr>
          <w:rFonts w:ascii="IRNazanin" w:hAnsi="IRNazanin" w:eastAsia="IRNazanin"/>
          <w:color w:val="111111"/>
          <w:sz w:val="28"/>
          <w:sz w:val="28"/>
          <w:szCs w:val="28"/>
          <w:lang w:bidi="fa-IR"/>
        </w:rPr>
        <w:t>١٩۶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١۴٩</w:t>
      </w:r>
    </w:p>
    <w:p>
      <w:pPr>
        <w:pStyle w:val="BookText"/>
        <w:rPr/>
      </w:pPr>
      <w:r>
        <w:rPr>
          <w:rFonts w:ascii="Amiri" w:hAnsi="Amiri" w:eastAsia="Amiri" w:cs="Amiri"/>
          <w:color w:val="111111"/>
          <w:sz w:val="28"/>
          <w:sz w:val="28"/>
          <w:szCs w:val="28"/>
          <w:rtl w:val="true"/>
          <w:lang w:bidi="ar-SA"/>
        </w:rPr>
        <w:t xml:space="preserve">على ابوبكر محمد بن حسين مزرفى، </w:t>
      </w:r>
      <w:r>
        <w:rPr>
          <w:rFonts w:ascii="Amiri" w:hAnsi="Amiri" w:eastAsia="Amiri" w:cs="Amiri"/>
          <w:color w:val="111111"/>
          <w:sz w:val="28"/>
          <w:sz w:val="28"/>
          <w:szCs w:val="28"/>
          <w:lang w:bidi="ar-SA"/>
        </w:rPr>
        <w:t>١٩۴</w:t>
      </w:r>
    </w:p>
    <w:p>
      <w:pPr>
        <w:pStyle w:val="BookText"/>
        <w:rPr/>
      </w:pPr>
      <w:r>
        <w:rPr>
          <w:rFonts w:ascii="IRNazanin" w:hAnsi="IRNazanin" w:eastAsia="IRNazanin"/>
          <w:color w:val="111111"/>
          <w:sz w:val="28"/>
          <w:sz w:val="28"/>
          <w:szCs w:val="28"/>
          <w:rtl w:val="true"/>
          <w:lang w:bidi="fa-IR"/>
        </w:rPr>
        <w:t xml:space="preserve">على اوزلى، </w:t>
      </w:r>
      <w:r>
        <w:rPr>
          <w:rFonts w:ascii="IRNazanin" w:hAnsi="IRNazanin" w:eastAsia="IRNazanin"/>
          <w:color w:val="111111"/>
          <w:sz w:val="28"/>
          <w:sz w:val="28"/>
          <w:szCs w:val="28"/>
          <w:lang w:bidi="fa-IR"/>
        </w:rPr>
        <w:t>٢٣٧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احمد، </w:t>
      </w:r>
      <w:r>
        <w:rPr>
          <w:rFonts w:ascii="IRNazanin" w:hAnsi="IRNazanin" w:eastAsia="IRNazanin"/>
          <w:color w:val="111111"/>
          <w:sz w:val="28"/>
          <w:sz w:val="28"/>
          <w:szCs w:val="28"/>
          <w:lang w:bidi="fa-IR"/>
        </w:rPr>
        <w:t>٢١۵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تاج الدين بن تقى الدين سنجارى، </w:t>
      </w:r>
      <w:r>
        <w:rPr>
          <w:rFonts w:ascii="Amiri" w:hAnsi="Amiri" w:eastAsia="Amiri" w:cs="Amiri"/>
          <w:color w:val="111111"/>
          <w:sz w:val="28"/>
          <w:sz w:val="28"/>
          <w:szCs w:val="28"/>
          <w:lang w:bidi="ar-SA"/>
        </w:rPr>
        <w:t>٩۶</w:t>
      </w:r>
    </w:p>
    <w:p>
      <w:pPr>
        <w:pStyle w:val="BookText"/>
        <w:rPr/>
      </w:pPr>
      <w:r>
        <w:rPr>
          <w:rFonts w:ascii="IRNazanin" w:hAnsi="IRNazanin" w:eastAsia="IRNazanin"/>
          <w:color w:val="111111"/>
          <w:sz w:val="28"/>
          <w:sz w:val="28"/>
          <w:szCs w:val="28"/>
          <w:rtl w:val="true"/>
          <w:lang w:bidi="fa-IR"/>
        </w:rPr>
        <w:t xml:space="preserve">على بن عبدالقادر طبرى، </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 xml:space="preserve">على بن عبدالله بن احمد حسنى سمهودى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سمهودى</w:t>
      </w:r>
    </w:p>
    <w:p>
      <w:pPr>
        <w:pStyle w:val="BookText"/>
        <w:rPr/>
      </w:pPr>
      <w:r>
        <w:rPr>
          <w:rFonts w:ascii="IRNazanin" w:hAnsi="IRNazanin" w:eastAsia="IRNazanin"/>
          <w:color w:val="111111"/>
          <w:sz w:val="28"/>
          <w:sz w:val="28"/>
          <w:szCs w:val="28"/>
          <w:rtl w:val="true"/>
          <w:lang w:bidi="fa-IR"/>
        </w:rPr>
        <w:t xml:space="preserve">على بن محمد هندى، </w:t>
      </w:r>
      <w:r>
        <w:rPr>
          <w:rFonts w:ascii="IRNazanin" w:hAnsi="IRNazanin" w:eastAsia="IRNazanin"/>
          <w:color w:val="111111"/>
          <w:sz w:val="28"/>
          <w:sz w:val="28"/>
          <w:szCs w:val="28"/>
          <w:lang w:bidi="fa-IR"/>
        </w:rPr>
        <w:t>٢٢۴</w:t>
      </w:r>
    </w:p>
    <w:p>
      <w:pPr>
        <w:pStyle w:val="BookText"/>
        <w:rPr/>
      </w:pPr>
      <w:r>
        <w:rPr>
          <w:rFonts w:ascii="Amiri" w:hAnsi="Amiri" w:eastAsia="Amiri" w:cs="Amiri"/>
          <w:color w:val="111111"/>
          <w:sz w:val="28"/>
          <w:sz w:val="28"/>
          <w:szCs w:val="28"/>
          <w:rtl w:val="true"/>
          <w:lang w:bidi="ar-SA"/>
        </w:rPr>
        <w:t xml:space="preserve">على بن منذر كوفى، </w:t>
      </w:r>
      <w:r>
        <w:rPr>
          <w:rFonts w:ascii="Amiri" w:hAnsi="Amiri" w:eastAsia="Amiri" w:cs="Amiri"/>
          <w:color w:val="111111"/>
          <w:sz w:val="28"/>
          <w:sz w:val="28"/>
          <w:szCs w:val="28"/>
          <w:lang w:bidi="ar-SA"/>
        </w:rPr>
        <w:t>٧١</w:t>
      </w:r>
    </w:p>
    <w:p>
      <w:pPr>
        <w:pStyle w:val="BookText"/>
        <w:rPr/>
      </w:pPr>
      <w:r>
        <w:rPr>
          <w:rFonts w:ascii="IRNazanin" w:hAnsi="IRNazanin" w:eastAsia="IRNazanin"/>
          <w:color w:val="111111"/>
          <w:sz w:val="28"/>
          <w:sz w:val="28"/>
          <w:szCs w:val="28"/>
          <w:rtl w:val="true"/>
          <w:lang w:bidi="fa-IR"/>
        </w:rPr>
        <w:t xml:space="preserve">على عمر،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p>
    <w:p>
      <w:pPr>
        <w:pStyle w:val="BookText"/>
        <w:rPr/>
      </w:pPr>
      <w:r>
        <w:rPr>
          <w:rFonts w:ascii="Amiri" w:hAnsi="Amiri" w:eastAsia="Amiri" w:cs="Amiri"/>
          <w:color w:val="111111"/>
          <w:sz w:val="28"/>
          <w:sz w:val="28"/>
          <w:szCs w:val="28"/>
          <w:rtl w:val="true"/>
          <w:lang w:bidi="ar-SA"/>
        </w:rPr>
        <w:t>عمادالدين ابوفداء اسماعيل بن كثير قرشى دمشقى</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 xml:space="preserve">عماد الدين اصفهانى، </w:t>
      </w:r>
      <w:r>
        <w:rPr>
          <w:rFonts w:ascii="Amiri" w:hAnsi="Amiri" w:eastAsia="Amiri" w:cs="Amiri"/>
          <w:color w:val="111111"/>
          <w:sz w:val="28"/>
          <w:sz w:val="28"/>
          <w:szCs w:val="28"/>
          <w:lang w:bidi="ar-SA"/>
        </w:rPr>
        <w:t>١٩٢</w:t>
      </w:r>
    </w:p>
    <w:p>
      <w:pPr>
        <w:pStyle w:val="BookText"/>
        <w:rPr/>
      </w:pPr>
      <w:r>
        <w:rPr>
          <w:rFonts w:ascii="IRNazanin" w:hAnsi="IRNazanin" w:eastAsia="IRNazanin"/>
          <w:color w:val="111111"/>
          <w:sz w:val="28"/>
          <w:sz w:val="28"/>
          <w:szCs w:val="28"/>
          <w:rtl w:val="true"/>
          <w:lang w:bidi="fa-IR"/>
        </w:rPr>
        <w:t xml:space="preserve">عمران بن ابى‌انس، </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١۶٣</w:t>
      </w:r>
    </w:p>
    <w:p>
      <w:pPr>
        <w:pStyle w:val="BookText"/>
        <w:rPr/>
      </w:pPr>
      <w:r>
        <w:rPr>
          <w:rFonts w:ascii="Amiri" w:hAnsi="Amiri" w:eastAsia="Amiri" w:cs="Amiri"/>
          <w:color w:val="111111"/>
          <w:sz w:val="28"/>
          <w:sz w:val="28"/>
          <w:szCs w:val="28"/>
          <w:rtl w:val="true"/>
          <w:lang w:bidi="ar-SA"/>
        </w:rPr>
        <w:t xml:space="preserve">عمر بن ابراهيم بن نجيم، </w:t>
      </w:r>
      <w:r>
        <w:rPr>
          <w:rFonts w:ascii="Amiri" w:hAnsi="Amiri" w:eastAsia="Amiri" w:cs="Amiri"/>
          <w:color w:val="111111"/>
          <w:sz w:val="28"/>
          <w:sz w:val="28"/>
          <w:szCs w:val="28"/>
          <w:lang w:bidi="ar-SA"/>
        </w:rPr>
        <w:t>١٠٢</w:t>
      </w:r>
    </w:p>
    <w:p>
      <w:pPr>
        <w:pStyle w:val="BookText"/>
        <w:rPr/>
      </w:pPr>
      <w:r>
        <w:rPr>
          <w:rFonts w:ascii="Amiri" w:hAnsi="Amiri" w:eastAsia="Amiri" w:cs="Amiri"/>
          <w:color w:val="111111"/>
          <w:sz w:val="28"/>
          <w:sz w:val="28"/>
          <w:szCs w:val="28"/>
          <w:rtl w:val="true"/>
          <w:lang w:bidi="ar-SA"/>
        </w:rPr>
        <w:t xml:space="preserve">عمر بن جميل جمحى، </w:t>
      </w:r>
      <w:r>
        <w:rPr>
          <w:rFonts w:ascii="Amiri" w:hAnsi="Amiri" w:eastAsia="Amiri" w:cs="Amiri"/>
          <w:color w:val="111111"/>
          <w:sz w:val="28"/>
          <w:sz w:val="28"/>
          <w:szCs w:val="28"/>
          <w:lang w:bidi="ar-SA"/>
        </w:rPr>
        <w:t>۶۵</w:t>
      </w:r>
    </w:p>
    <w:p>
      <w:pPr>
        <w:pStyle w:val="BookText"/>
        <w:rPr/>
      </w:pPr>
      <w:r>
        <w:rPr>
          <w:rFonts w:ascii="Amiri" w:hAnsi="Amiri" w:eastAsia="Amiri" w:cs="Amiri"/>
          <w:color w:val="111111"/>
          <w:sz w:val="28"/>
          <w:sz w:val="28"/>
          <w:szCs w:val="28"/>
          <w:rtl w:val="true"/>
          <w:lang w:bidi="ar-SA"/>
        </w:rPr>
        <w:t xml:space="preserve">عمر بن عبدالعزيز،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١۵٢</w:t>
      </w:r>
    </w:p>
    <w:p>
      <w:pPr>
        <w:pStyle w:val="BookText"/>
        <w:rPr/>
      </w:pPr>
      <w:r>
        <w:rPr>
          <w:rFonts w:ascii="IRNazanin" w:hAnsi="IRNazanin" w:eastAsia="IRNazanin"/>
          <w:color w:val="111111"/>
          <w:sz w:val="28"/>
          <w:sz w:val="28"/>
          <w:szCs w:val="28"/>
          <w:rtl w:val="true"/>
          <w:lang w:bidi="fa-IR"/>
        </w:rPr>
        <w:t xml:space="preserve">عمر عبدالجبار، </w:t>
      </w:r>
      <w:r>
        <w:rPr>
          <w:rFonts w:ascii="IRNazanin" w:hAnsi="IRNazanin" w:eastAsia="IRNazanin"/>
          <w:color w:val="111111"/>
          <w:sz w:val="28"/>
          <w:sz w:val="28"/>
          <w:szCs w:val="28"/>
          <w:lang w:bidi="fa-IR"/>
        </w:rPr>
        <w:t>٢٣٣</w:t>
      </w:r>
    </w:p>
    <w:p>
      <w:pPr>
        <w:pStyle w:val="BookText"/>
        <w:rPr/>
      </w:pPr>
      <w:r>
        <w:rPr>
          <w:rFonts w:ascii="Amiri" w:hAnsi="Amiri" w:eastAsia="Amiri" w:cs="Amiri"/>
          <w:color w:val="111111"/>
          <w:sz w:val="28"/>
          <w:sz w:val="28"/>
          <w:szCs w:val="28"/>
          <w:rtl w:val="true"/>
          <w:lang w:bidi="ar-SA"/>
        </w:rPr>
        <w:t xml:space="preserve">عمرو بن دينار، </w:t>
      </w:r>
      <w:r>
        <w:rPr>
          <w:rFonts w:ascii="Amiri" w:hAnsi="Amiri" w:eastAsia="Amiri" w:cs="Amiri"/>
          <w:color w:val="111111"/>
          <w:sz w:val="28"/>
          <w:sz w:val="28"/>
          <w:szCs w:val="28"/>
          <w:lang w:bidi="ar-SA"/>
        </w:rPr>
        <w:t>۶٧</w:t>
      </w:r>
    </w:p>
    <w:p>
      <w:pPr>
        <w:pStyle w:val="BookText"/>
        <w:rPr/>
      </w:pPr>
      <w:r>
        <w:rPr>
          <w:rFonts w:ascii="IRNazanin" w:hAnsi="IRNazanin" w:eastAsia="IRNazanin"/>
          <w:color w:val="111111"/>
          <w:sz w:val="28"/>
          <w:sz w:val="28"/>
          <w:szCs w:val="28"/>
          <w:rtl w:val="true"/>
          <w:lang w:bidi="fa-IR"/>
        </w:rPr>
        <w:t xml:space="preserve">عمرو بن على فلاس، </w:t>
      </w:r>
      <w:r>
        <w:rPr>
          <w:rFonts w:ascii="IRNazanin" w:hAnsi="IRNazanin" w:eastAsia="IRNazanin"/>
          <w:color w:val="111111"/>
          <w:sz w:val="28"/>
          <w:sz w:val="28"/>
          <w:szCs w:val="28"/>
          <w:lang w:bidi="fa-IR"/>
        </w:rPr>
        <w:t>١٩٠</w:t>
      </w:r>
    </w:p>
    <w:p>
      <w:pPr>
        <w:pStyle w:val="BookText"/>
        <w:rPr/>
      </w:pPr>
      <w:r>
        <w:rPr>
          <w:rFonts w:ascii="Amiri" w:hAnsi="Amiri" w:eastAsia="Amiri" w:cs="Amiri"/>
          <w:color w:val="111111"/>
          <w:sz w:val="28"/>
          <w:sz w:val="28"/>
          <w:szCs w:val="28"/>
          <w:rtl w:val="true"/>
          <w:lang w:bidi="ar-SA"/>
        </w:rPr>
        <w:t xml:space="preserve">عويد بن عايد مطرفى،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١۶٢</w:t>
      </w:r>
    </w:p>
    <w:p>
      <w:pPr>
        <w:pStyle w:val="BookText"/>
        <w:rPr/>
      </w:pPr>
      <w:r>
        <w:rPr>
          <w:rFonts w:ascii="Amiri" w:hAnsi="Amiri" w:eastAsia="Amiri" w:cs="Amiri"/>
          <w:color w:val="111111"/>
          <w:sz w:val="28"/>
          <w:sz w:val="28"/>
          <w:szCs w:val="28"/>
          <w:rtl w:val="true"/>
          <w:lang w:bidi="ar-SA"/>
        </w:rPr>
        <w:t xml:space="preserve">عيدروس، </w:t>
      </w:r>
      <w:r>
        <w:rPr>
          <w:rFonts w:ascii="Amiri" w:hAnsi="Amiri" w:eastAsia="Amiri" w:cs="Amiri"/>
          <w:color w:val="111111"/>
          <w:sz w:val="28"/>
          <w:sz w:val="28"/>
          <w:szCs w:val="28"/>
          <w:lang w:bidi="ar-SA"/>
        </w:rPr>
        <w:t>٢١٨</w:t>
      </w:r>
    </w:p>
    <w:p>
      <w:pPr>
        <w:pStyle w:val="BookText"/>
        <w:rPr/>
      </w:pPr>
      <w:r>
        <w:rPr>
          <w:rFonts w:ascii="IRNazanin" w:hAnsi="IRNazanin" w:eastAsia="IRNazanin"/>
          <w:color w:val="111111"/>
          <w:sz w:val="28"/>
          <w:sz w:val="28"/>
          <w:szCs w:val="28"/>
          <w:rtl w:val="true"/>
          <w:lang w:bidi="fa-IR"/>
        </w:rPr>
        <w:t xml:space="preserve">غازى،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 xml:space="preserve">غامدى، </w:t>
      </w:r>
      <w:r>
        <w:rPr>
          <w:rFonts w:ascii="IRNazanin" w:hAnsi="IRNazanin" w:eastAsia="IRNazanin"/>
          <w:color w:val="111111"/>
          <w:sz w:val="28"/>
          <w:sz w:val="28"/>
          <w:szCs w:val="28"/>
          <w:lang w:bidi="fa-IR"/>
        </w:rPr>
        <w:t>١٧٢</w:t>
      </w:r>
    </w:p>
    <w:p>
      <w:pPr>
        <w:pStyle w:val="BookText"/>
        <w:rPr/>
      </w:pPr>
      <w:r>
        <w:rPr>
          <w:rFonts w:ascii="Amiri" w:hAnsi="Amiri" w:eastAsia="Amiri" w:cs="Amiri"/>
          <w:color w:val="111111"/>
          <w:sz w:val="28"/>
          <w:sz w:val="28"/>
          <w:szCs w:val="28"/>
          <w:rtl w:val="true"/>
          <w:lang w:bidi="ar-SA"/>
        </w:rPr>
        <w:t xml:space="preserve">غايى، </w:t>
      </w:r>
      <w:r>
        <w:rPr>
          <w:rFonts w:ascii="Amiri" w:hAnsi="Amiri" w:eastAsia="Amiri" w:cs="Amiri"/>
          <w:color w:val="111111"/>
          <w:sz w:val="28"/>
          <w:sz w:val="28"/>
          <w:szCs w:val="28"/>
          <w:lang w:bidi="ar-SA"/>
        </w:rPr>
        <w:t>١٣۴</w:t>
      </w:r>
    </w:p>
    <w:p>
      <w:pPr>
        <w:pStyle w:val="BookText"/>
        <w:rPr/>
      </w:pPr>
      <w:r>
        <w:rPr>
          <w:rFonts w:ascii="Amiri" w:hAnsi="Amiri" w:eastAsia="Amiri" w:cs="Amiri"/>
          <w:color w:val="111111"/>
          <w:sz w:val="28"/>
          <w:sz w:val="28"/>
          <w:szCs w:val="28"/>
          <w:rtl w:val="true"/>
          <w:lang w:bidi="ar-SA"/>
        </w:rPr>
        <w:t xml:space="preserve">غضنفير آغا، </w:t>
      </w:r>
      <w:r>
        <w:rPr>
          <w:rFonts w:ascii="Amiri" w:hAnsi="Amiri" w:eastAsia="Amiri" w:cs="Amiri"/>
          <w:color w:val="111111"/>
          <w:sz w:val="28"/>
          <w:sz w:val="28"/>
          <w:szCs w:val="28"/>
          <w:lang w:bidi="ar-SA"/>
        </w:rPr>
        <w:t>٩۵</w:t>
      </w:r>
    </w:p>
    <w:p>
      <w:pPr>
        <w:pStyle w:val="BookText"/>
        <w:rPr/>
      </w:pPr>
      <w:r>
        <w:rPr>
          <w:rFonts w:ascii="IRNazanin" w:hAnsi="IRNazanin" w:eastAsia="IRNazanin"/>
          <w:color w:val="111111"/>
          <w:sz w:val="28"/>
          <w:sz w:val="28"/>
          <w:szCs w:val="28"/>
          <w:rtl w:val="true"/>
          <w:lang w:bidi="fa-IR"/>
        </w:rPr>
        <w:t xml:space="preserve">فادانى، </w:t>
      </w:r>
      <w:r>
        <w:rPr>
          <w:rFonts w:ascii="IRNazanin" w:hAnsi="IRNazanin" w:eastAsia="IRNazanin"/>
          <w:color w:val="111111"/>
          <w:sz w:val="28"/>
          <w:sz w:val="28"/>
          <w:szCs w:val="28"/>
          <w:lang w:bidi="fa-IR"/>
        </w:rPr>
        <w:t>٢٣١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 xml:space="preserve">فاسى،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٢١۴</w:t>
      </w:r>
    </w:p>
    <w:p>
      <w:pPr>
        <w:pStyle w:val="BookText"/>
        <w:rPr/>
      </w:pPr>
      <w:r>
        <w:rPr>
          <w:rFonts w:ascii="Amiri" w:hAnsi="Amiri" w:eastAsia="Amiri" w:cs="Amiri"/>
          <w:color w:val="111111"/>
          <w:sz w:val="28"/>
          <w:sz w:val="28"/>
          <w:szCs w:val="28"/>
          <w:rtl w:val="true"/>
          <w:lang w:bidi="ar-SA"/>
        </w:rPr>
        <w:t xml:space="preserve">فاطمه بنت يوسف قطان، </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١٢٩</w:t>
      </w:r>
    </w:p>
    <w:p>
      <w:pPr>
        <w:pStyle w:val="BookText"/>
        <w:rPr/>
      </w:pPr>
      <w:r>
        <w:rPr>
          <w:rFonts w:ascii="Amiri" w:hAnsi="Amiri" w:eastAsia="Amiri" w:cs="Amiri"/>
          <w:color w:val="111111"/>
          <w:sz w:val="28"/>
          <w:sz w:val="28"/>
          <w:szCs w:val="28"/>
          <w:rtl w:val="true"/>
          <w:lang w:bidi="ar-SA"/>
        </w:rPr>
        <w:t xml:space="preserve">فاكهى،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١٩١</w:t>
      </w:r>
    </w:p>
    <w:p>
      <w:pPr>
        <w:pStyle w:val="BookText"/>
        <w:rPr/>
      </w:pPr>
      <w:r>
        <w:rPr>
          <w:rFonts w:ascii="Amiri" w:hAnsi="Amiri" w:eastAsia="Amiri" w:cs="Amiri"/>
          <w:color w:val="111111"/>
          <w:sz w:val="28"/>
          <w:sz w:val="28"/>
          <w:szCs w:val="28"/>
          <w:rtl w:val="true"/>
          <w:lang w:bidi="ar-SA"/>
        </w:rPr>
        <w:t xml:space="preserve">فخرالدين عمر بن فهد، </w:t>
      </w:r>
      <w:r>
        <w:rPr>
          <w:rFonts w:ascii="Amiri" w:hAnsi="Amiri" w:eastAsia="Amiri" w:cs="Amiri"/>
          <w:color w:val="111111"/>
          <w:sz w:val="28"/>
          <w:sz w:val="28"/>
          <w:szCs w:val="28"/>
          <w:lang w:bidi="ar-SA"/>
        </w:rPr>
        <w:t>٢١٩</w:t>
      </w:r>
    </w:p>
    <w:p>
      <w:pPr>
        <w:pStyle w:val="BookText"/>
        <w:rPr/>
      </w:pPr>
      <w:r>
        <w:rPr>
          <w:rFonts w:ascii="Amiri" w:hAnsi="Amiri" w:eastAsia="Amiri" w:cs="Amiri"/>
          <w:color w:val="111111"/>
          <w:sz w:val="28"/>
          <w:sz w:val="28"/>
          <w:szCs w:val="28"/>
          <w:rtl w:val="true"/>
          <w:lang w:bidi="ar-SA"/>
        </w:rPr>
        <w:t xml:space="preserve">فضيل بن عياض، </w:t>
      </w:r>
      <w:r>
        <w:rPr>
          <w:rFonts w:ascii="Amiri" w:hAnsi="Amiri" w:eastAsia="Amiri" w:cs="Amiri"/>
          <w:color w:val="111111"/>
          <w:sz w:val="28"/>
          <w:sz w:val="28"/>
          <w:szCs w:val="28"/>
          <w:lang w:bidi="ar-SA"/>
        </w:rPr>
        <w:t>٢٠۶</w:t>
      </w:r>
    </w:p>
    <w:p>
      <w:pPr>
        <w:pStyle w:val="BookText"/>
        <w:rPr/>
      </w:pPr>
      <w:r>
        <w:rPr>
          <w:rFonts w:ascii="IRNazanin" w:hAnsi="IRNazanin" w:eastAsia="IRNazanin"/>
          <w:color w:val="111111"/>
          <w:sz w:val="28"/>
          <w:sz w:val="28"/>
          <w:szCs w:val="28"/>
          <w:rtl w:val="true"/>
          <w:lang w:bidi="fa-IR"/>
        </w:rPr>
        <w:t xml:space="preserve">فلواروى، </w:t>
      </w:r>
      <w:r>
        <w:rPr>
          <w:rFonts w:ascii="IRNazanin" w:hAnsi="IRNazanin" w:eastAsia="IRNazanin"/>
          <w:color w:val="111111"/>
          <w:sz w:val="28"/>
          <w:sz w:val="28"/>
          <w:szCs w:val="28"/>
          <w:lang w:bidi="fa-IR"/>
        </w:rPr>
        <w:t>١۵۶</w:t>
      </w:r>
    </w:p>
    <w:p>
      <w:pPr>
        <w:pStyle w:val="BookText"/>
        <w:rPr/>
      </w:pPr>
      <w:r>
        <w:rPr>
          <w:rFonts w:ascii="Amiri" w:hAnsi="Amiri" w:eastAsia="Amiri" w:cs="Amiri"/>
          <w:color w:val="111111"/>
          <w:sz w:val="28"/>
          <w:sz w:val="28"/>
          <w:szCs w:val="28"/>
          <w:rtl w:val="true"/>
          <w:lang w:bidi="ar-SA"/>
        </w:rPr>
        <w:t xml:space="preserve">قاضى برهان الدين ابراهيم بن فرحون مدنى مالكى، </w:t>
      </w:r>
      <w:r>
        <w:rPr>
          <w:rFonts w:ascii="Amiri" w:hAnsi="Amiri" w:eastAsia="Amiri" w:cs="Amiri"/>
          <w:color w:val="111111"/>
          <w:sz w:val="28"/>
          <w:sz w:val="28"/>
          <w:szCs w:val="28"/>
          <w:lang w:bidi="ar-SA"/>
        </w:rPr>
        <w:t>٢١۴</w:t>
      </w:r>
    </w:p>
    <w:p>
      <w:pPr>
        <w:pStyle w:val="BookText"/>
        <w:rPr/>
      </w:pPr>
      <w:r>
        <w:rPr>
          <w:rFonts w:ascii="Amiri" w:hAnsi="Amiri" w:eastAsia="Amiri" w:cs="Amiri"/>
          <w:color w:val="111111"/>
          <w:sz w:val="28"/>
          <w:sz w:val="28"/>
          <w:szCs w:val="28"/>
          <w:rtl w:val="true"/>
          <w:lang w:bidi="ar-SA"/>
        </w:rPr>
        <w:t xml:space="preserve">قاضى شافعى مكه، </w:t>
      </w:r>
      <w:r>
        <w:rPr>
          <w:rFonts w:ascii="Amiri" w:hAnsi="Amiri" w:eastAsia="Amiri" w:cs="Amiri"/>
          <w:color w:val="111111"/>
          <w:sz w:val="28"/>
          <w:sz w:val="28"/>
          <w:szCs w:val="28"/>
          <w:lang w:bidi="ar-SA"/>
        </w:rPr>
        <w:t>٨٩</w:t>
      </w:r>
    </w:p>
    <w:p>
      <w:pPr>
        <w:pStyle w:val="BookText"/>
        <w:rPr/>
      </w:pPr>
      <w:r>
        <w:rPr>
          <w:rFonts w:ascii="IRNazanin" w:hAnsi="IRNazanin" w:eastAsia="IRNazanin"/>
          <w:color w:val="111111"/>
          <w:sz w:val="28"/>
          <w:sz w:val="28"/>
          <w:szCs w:val="28"/>
          <w:rtl w:val="true"/>
          <w:lang w:bidi="fa-IR"/>
        </w:rPr>
        <w:t xml:space="preserve">قاضى على، </w:t>
      </w:r>
      <w:r>
        <w:rPr>
          <w:rFonts w:ascii="IRNazanin" w:hAnsi="IRNazanin" w:eastAsia="IRNazanin"/>
          <w:color w:val="111111"/>
          <w:sz w:val="28"/>
          <w:sz w:val="28"/>
          <w:szCs w:val="28"/>
          <w:lang w:bidi="fa-IR"/>
        </w:rPr>
        <w:t>٢٢٢</w:t>
      </w:r>
    </w:p>
    <w:p>
      <w:pPr>
        <w:pStyle w:val="BookText"/>
        <w:rPr/>
      </w:pPr>
      <w:r>
        <w:rPr>
          <w:rFonts w:ascii="Amiri" w:hAnsi="Amiri" w:eastAsia="Amiri" w:cs="Amiri"/>
          <w:color w:val="111111"/>
          <w:sz w:val="28"/>
          <w:sz w:val="28"/>
          <w:szCs w:val="28"/>
          <w:rtl w:val="true"/>
          <w:lang w:bidi="ar-SA"/>
        </w:rPr>
        <w:t xml:space="preserve">قاضى عياض،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۴۶</w:t>
      </w:r>
    </w:p>
    <w:p>
      <w:pPr>
        <w:pStyle w:val="BookText"/>
        <w:rPr/>
      </w:pPr>
      <w:r>
        <w:rPr>
          <w:rFonts w:ascii="Amiri" w:hAnsi="Amiri" w:eastAsia="Amiri" w:cs="Amiri"/>
          <w:color w:val="111111"/>
          <w:sz w:val="28"/>
          <w:sz w:val="28"/>
          <w:szCs w:val="28"/>
          <w:rtl w:val="true"/>
          <w:lang w:bidi="ar-SA"/>
        </w:rPr>
        <w:t xml:space="preserve">قايتباى، </w:t>
      </w:r>
      <w:r>
        <w:rPr>
          <w:rFonts w:ascii="Amiri" w:hAnsi="Amiri" w:eastAsia="Amiri" w:cs="Amiri"/>
          <w:color w:val="111111"/>
          <w:sz w:val="28"/>
          <w:sz w:val="28"/>
          <w:szCs w:val="28"/>
          <w:lang w:bidi="ar-SA"/>
        </w:rPr>
        <w:t>٢١٨</w:t>
      </w:r>
    </w:p>
    <w:p>
      <w:pPr>
        <w:pStyle w:val="BookText"/>
        <w:rPr/>
      </w:pPr>
      <w:r>
        <w:rPr>
          <w:rFonts w:ascii="IRNazanin" w:hAnsi="IRNazanin" w:eastAsia="IRNazanin"/>
          <w:color w:val="111111"/>
          <w:sz w:val="28"/>
          <w:sz w:val="28"/>
          <w:szCs w:val="28"/>
          <w:rtl w:val="true"/>
          <w:lang w:bidi="fa-IR"/>
        </w:rPr>
        <w:t xml:space="preserve">قدمى، </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 xml:space="preserve">قرطبى، </w:t>
      </w:r>
      <w:r>
        <w:rPr>
          <w:rFonts w:ascii="IRNazanin" w:hAnsi="IRNazanin" w:eastAsia="IRNazanin"/>
          <w:color w:val="111111"/>
          <w:sz w:val="28"/>
          <w:sz w:val="28"/>
          <w:szCs w:val="28"/>
          <w:lang w:bidi="fa-IR"/>
        </w:rPr>
        <w:t>١۴٧</w:t>
      </w:r>
    </w:p>
    <w:p>
      <w:pPr>
        <w:pStyle w:val="BookText"/>
        <w:rPr/>
      </w:pPr>
      <w:r>
        <w:rPr>
          <w:rFonts w:ascii="Amiri" w:hAnsi="Amiri" w:eastAsia="Amiri" w:cs="Amiri"/>
          <w:color w:val="111111"/>
          <w:sz w:val="28"/>
          <w:sz w:val="28"/>
          <w:szCs w:val="28"/>
          <w:rtl w:val="true"/>
          <w:lang w:bidi="ar-SA"/>
        </w:rPr>
        <w:t xml:space="preserve">قصى بن كلاب، </w:t>
      </w:r>
      <w:r>
        <w:rPr>
          <w:rFonts w:ascii="Amiri" w:hAnsi="Amiri" w:eastAsia="Amiri" w:cs="Amiri"/>
          <w:color w:val="111111"/>
          <w:sz w:val="28"/>
          <w:sz w:val="28"/>
          <w:szCs w:val="28"/>
          <w:lang w:bidi="ar-SA"/>
        </w:rPr>
        <w:t>١٨٠</w:t>
      </w:r>
    </w:p>
    <w:p>
      <w:pPr>
        <w:pStyle w:val="BookText"/>
        <w:rPr/>
      </w:pPr>
      <w:r>
        <w:rPr>
          <w:rFonts w:ascii="IRNazanin" w:hAnsi="IRNazanin" w:eastAsia="IRNazanin"/>
          <w:color w:val="111111"/>
          <w:sz w:val="28"/>
          <w:sz w:val="28"/>
          <w:szCs w:val="28"/>
          <w:rtl w:val="true"/>
          <w:lang w:bidi="fa-IR"/>
        </w:rPr>
        <w:t xml:space="preserve">قصى، </w:t>
      </w:r>
      <w:r>
        <w:rPr>
          <w:rFonts w:ascii="IRNazanin" w:hAnsi="IRNazanin" w:eastAsia="IRNazanin"/>
          <w:color w:val="111111"/>
          <w:sz w:val="28"/>
          <w:sz w:val="28"/>
          <w:szCs w:val="28"/>
          <w:lang w:bidi="fa-IR"/>
        </w:rPr>
        <w:t>١۶٧</w:t>
      </w:r>
    </w:p>
    <w:p>
      <w:pPr>
        <w:pStyle w:val="BookText"/>
        <w:rPr/>
      </w:pPr>
      <w:r>
        <w:rPr>
          <w:rFonts w:ascii="Amiri" w:hAnsi="Amiri" w:eastAsia="Amiri" w:cs="Amiri"/>
          <w:color w:val="111111"/>
          <w:sz w:val="28"/>
          <w:sz w:val="28"/>
          <w:szCs w:val="28"/>
          <w:rtl w:val="true"/>
          <w:lang w:bidi="ar-SA"/>
        </w:rPr>
        <w:t xml:space="preserve">قطب الدين نهروالى،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٢٢١</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قنفذ بن زهير،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كاظم موسوى بجنوردى، </w:t>
      </w:r>
      <w:r>
        <w:rPr>
          <w:rFonts w:ascii="Amiri" w:hAnsi="Amiri" w:eastAsia="Amiri" w:cs="Amiri"/>
          <w:color w:val="111111"/>
          <w:sz w:val="28"/>
          <w:sz w:val="28"/>
          <w:szCs w:val="28"/>
          <w:lang w:bidi="ar-SA"/>
        </w:rPr>
        <w:t>٢٠٢</w:t>
      </w:r>
    </w:p>
    <w:p>
      <w:pPr>
        <w:pStyle w:val="BookText"/>
        <w:rPr/>
      </w:pPr>
      <w:r>
        <w:rPr>
          <w:rFonts w:ascii="Amiri" w:hAnsi="Amiri" w:eastAsia="Amiri" w:cs="Amiri"/>
          <w:color w:val="111111"/>
          <w:sz w:val="28"/>
          <w:sz w:val="28"/>
          <w:szCs w:val="28"/>
          <w:rtl w:val="true"/>
          <w:lang w:bidi="ar-SA"/>
        </w:rPr>
        <w:t xml:space="preserve">كحاله، </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٢٢٧</w:t>
      </w:r>
    </w:p>
    <w:p>
      <w:pPr>
        <w:pStyle w:val="BookText"/>
        <w:rPr/>
      </w:pPr>
      <w:r>
        <w:rPr>
          <w:rFonts w:ascii="Amiri" w:hAnsi="Amiri" w:eastAsia="Amiri" w:cs="Amiri"/>
          <w:color w:val="111111"/>
          <w:sz w:val="28"/>
          <w:sz w:val="28"/>
          <w:szCs w:val="28"/>
          <w:rtl w:val="true"/>
          <w:lang w:bidi="ar-SA"/>
        </w:rPr>
        <w:t xml:space="preserve">كردى، </w:t>
      </w: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٢٣۴</w:t>
      </w:r>
    </w:p>
    <w:p>
      <w:pPr>
        <w:pStyle w:val="BookText"/>
        <w:rPr/>
      </w:pPr>
      <w:r>
        <w:rPr>
          <w:rFonts w:ascii="Amiri" w:hAnsi="Amiri" w:eastAsia="Amiri" w:cs="Amiri"/>
          <w:color w:val="111111"/>
          <w:sz w:val="28"/>
          <w:sz w:val="28"/>
          <w:szCs w:val="28"/>
          <w:rtl w:val="true"/>
          <w:lang w:bidi="ar-SA"/>
        </w:rPr>
        <w:t xml:space="preserve">كعب، </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كمال‌الدين ابوالفضل محمد بن احمد نويرى شافعى، </w:t>
      </w:r>
      <w:r>
        <w:rPr>
          <w:rFonts w:ascii="Amiri" w:hAnsi="Amiri" w:eastAsia="Amiri" w:cs="Amiri"/>
          <w:color w:val="111111"/>
          <w:sz w:val="28"/>
          <w:sz w:val="28"/>
          <w:szCs w:val="28"/>
          <w:lang w:bidi="ar-SA"/>
        </w:rPr>
        <w:t>٢١٢</w:t>
      </w:r>
    </w:p>
    <w:p>
      <w:pPr>
        <w:pStyle w:val="BookText"/>
        <w:rPr/>
      </w:pPr>
      <w:r>
        <w:rPr>
          <w:rFonts w:ascii="Amiri" w:hAnsi="Amiri" w:eastAsia="Amiri" w:cs="Amiri"/>
          <w:color w:val="111111"/>
          <w:sz w:val="28"/>
          <w:sz w:val="28"/>
          <w:szCs w:val="28"/>
          <w:rtl w:val="true"/>
          <w:lang w:bidi="ar-SA"/>
        </w:rPr>
        <w:t xml:space="preserve">كمال‌الدين محمد دميرى مصرى شافعى مالكى، </w:t>
      </w:r>
      <w:r>
        <w:rPr>
          <w:rFonts w:ascii="Amiri" w:hAnsi="Amiri" w:eastAsia="Amiri" w:cs="Amiri"/>
          <w:color w:val="111111"/>
          <w:sz w:val="28"/>
          <w:sz w:val="28"/>
          <w:szCs w:val="28"/>
          <w:lang w:bidi="ar-SA"/>
        </w:rPr>
        <w:t>٢١٢</w:t>
      </w:r>
    </w:p>
    <w:p>
      <w:pPr>
        <w:pStyle w:val="BookText"/>
        <w:rPr/>
      </w:pPr>
      <w:r>
        <w:rPr>
          <w:rFonts w:ascii="Amiri" w:hAnsi="Amiri" w:eastAsia="Amiri" w:cs="Amiri"/>
          <w:color w:val="111111"/>
          <w:sz w:val="28"/>
          <w:sz w:val="28"/>
          <w:szCs w:val="28"/>
          <w:rtl w:val="true"/>
          <w:lang w:bidi="ar-SA"/>
        </w:rPr>
        <w:t xml:space="preserve">ليلى بنت صالح محمد زعزوع، </w:t>
      </w:r>
      <w:r>
        <w:rPr>
          <w:rFonts w:ascii="Amiri" w:hAnsi="Amiri" w:eastAsia="Amiri" w:cs="Amiri"/>
          <w:color w:val="111111"/>
          <w:sz w:val="28"/>
          <w:sz w:val="28"/>
          <w:szCs w:val="28"/>
          <w:lang w:bidi="ar-SA"/>
        </w:rPr>
        <w:t>١٨٠</w:t>
      </w:r>
    </w:p>
    <w:p>
      <w:pPr>
        <w:pStyle w:val="BookText"/>
        <w:rPr/>
      </w:pPr>
      <w:r>
        <w:rPr>
          <w:rFonts w:ascii="Amiri" w:hAnsi="Amiri" w:eastAsia="Amiri" w:cs="Amiri"/>
          <w:color w:val="111111"/>
          <w:sz w:val="28"/>
          <w:sz w:val="28"/>
          <w:szCs w:val="28"/>
          <w:rtl w:val="true"/>
          <w:lang w:bidi="ar-SA"/>
        </w:rPr>
        <w:t xml:space="preserve">ماجد كردى، </w:t>
      </w:r>
      <w:r>
        <w:rPr>
          <w:rFonts w:ascii="Amiri" w:hAnsi="Amiri" w:eastAsia="Amiri" w:cs="Amiri"/>
          <w:color w:val="111111"/>
          <w:sz w:val="28"/>
          <w:sz w:val="28"/>
          <w:szCs w:val="28"/>
          <w:lang w:bidi="ar-SA"/>
        </w:rPr>
        <w:t>١٠۵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١٢٨</w:t>
      </w:r>
    </w:p>
    <w:p>
      <w:pPr>
        <w:pStyle w:val="BookText"/>
        <w:rPr/>
      </w:pPr>
      <w:r>
        <w:rPr>
          <w:rFonts w:ascii="IRNazanin" w:hAnsi="IRNazanin" w:eastAsia="IRNazanin"/>
          <w:color w:val="111111"/>
          <w:sz w:val="28"/>
          <w:sz w:val="28"/>
          <w:szCs w:val="28"/>
          <w:rtl w:val="true"/>
          <w:lang w:bidi="fa-IR"/>
        </w:rPr>
        <w:t xml:space="preserve">ماجده مخلوف، </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 xml:space="preserve">مادر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حسين نصيف، </w:t>
      </w:r>
      <w:r>
        <w:rPr>
          <w:rFonts w:ascii="IRNazanin" w:hAnsi="IRNazanin" w:eastAsia="IRNazanin"/>
          <w:color w:val="111111"/>
          <w:sz w:val="28"/>
          <w:sz w:val="28"/>
          <w:szCs w:val="28"/>
          <w:lang w:bidi="fa-IR"/>
        </w:rPr>
        <w:t>١٣٣</w:t>
      </w:r>
    </w:p>
    <w:p>
      <w:pPr>
        <w:pStyle w:val="BookText"/>
        <w:rPr/>
      </w:pPr>
      <w:r>
        <w:rPr>
          <w:rFonts w:ascii="Amiri" w:hAnsi="Amiri" w:eastAsia="Amiri" w:cs="Amiri"/>
          <w:color w:val="111111"/>
          <w:sz w:val="28"/>
          <w:sz w:val="28"/>
          <w:szCs w:val="28"/>
          <w:rtl w:val="true"/>
          <w:lang w:bidi="ar-SA"/>
        </w:rPr>
        <w:t xml:space="preserve">مادر عبدالوهاب بن عبدالله بن ابى‌ربيعه، </w:t>
      </w:r>
      <w:r>
        <w:rPr>
          <w:rFonts w:ascii="Amiri" w:hAnsi="Amiri" w:eastAsia="Amiri" w:cs="Amiri"/>
          <w:color w:val="111111"/>
          <w:sz w:val="28"/>
          <w:sz w:val="28"/>
          <w:szCs w:val="28"/>
          <w:lang w:bidi="ar-SA"/>
        </w:rPr>
        <w:t>١۵٣</w:t>
      </w:r>
    </w:p>
    <w:p>
      <w:pPr>
        <w:pStyle w:val="BookText"/>
        <w:rPr/>
      </w:pPr>
      <w:r>
        <w:rPr>
          <w:rFonts w:ascii="Amiri" w:hAnsi="Amiri" w:eastAsia="Amiri" w:cs="Amiri"/>
          <w:color w:val="111111"/>
          <w:sz w:val="28"/>
          <w:sz w:val="28"/>
          <w:szCs w:val="28"/>
          <w:rtl w:val="true"/>
          <w:lang w:bidi="ar-SA"/>
        </w:rPr>
        <w:t xml:space="preserve">مادرخليفه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خيزران</w:t>
      </w:r>
    </w:p>
    <w:p>
      <w:pPr>
        <w:pStyle w:val="BookText"/>
        <w:rPr/>
      </w:pPr>
      <w:r>
        <w:rPr>
          <w:rFonts w:ascii="Amiri" w:hAnsi="Amiri" w:eastAsia="Amiri" w:cs="Amiri"/>
          <w:color w:val="111111"/>
          <w:sz w:val="28"/>
          <w:sz w:val="28"/>
          <w:szCs w:val="28"/>
          <w:rtl w:val="true"/>
          <w:lang w:bidi="ar-SA"/>
        </w:rPr>
        <w:t xml:space="preserve">مالك،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٢٣١</w:t>
      </w:r>
    </w:p>
    <w:p>
      <w:pPr>
        <w:pStyle w:val="BookText"/>
        <w:rPr/>
      </w:pPr>
      <w:r>
        <w:rPr>
          <w:rFonts w:ascii="IRNazanin" w:hAnsi="IRNazanin" w:eastAsia="IRNazanin"/>
          <w:color w:val="111111"/>
          <w:sz w:val="28"/>
          <w:sz w:val="28"/>
          <w:szCs w:val="28"/>
          <w:rtl w:val="true"/>
          <w:lang w:bidi="fa-IR"/>
        </w:rPr>
        <w:t xml:space="preserve">مجاهد،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p>
    <w:p>
      <w:pPr>
        <w:pStyle w:val="BookText"/>
        <w:rPr/>
      </w:pPr>
      <w:r>
        <w:rPr>
          <w:rFonts w:ascii="Amiri" w:hAnsi="Amiri" w:eastAsia="Amiri" w:cs="Amiri"/>
          <w:color w:val="111111"/>
          <w:sz w:val="28"/>
          <w:sz w:val="28"/>
          <w:szCs w:val="28"/>
          <w:rtl w:val="true"/>
          <w:lang w:bidi="ar-SA"/>
        </w:rPr>
        <w:t xml:space="preserve">مجدالدين محمد بن يعقوب شيرازى فيروزآبادى،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٢١٢</w:t>
      </w:r>
    </w:p>
    <w:p>
      <w:pPr>
        <w:pStyle w:val="BookText"/>
        <w:rPr/>
      </w:pPr>
      <w:r>
        <w:rPr>
          <w:rFonts w:ascii="IRNazanin" w:hAnsi="IRNazanin" w:eastAsia="IRNazanin"/>
          <w:color w:val="111111"/>
          <w:sz w:val="28"/>
          <w:sz w:val="28"/>
          <w:szCs w:val="28"/>
          <w:rtl w:val="true"/>
          <w:lang w:bidi="fa-IR"/>
        </w:rPr>
        <w:t xml:space="preserve">مجلسى، </w:t>
      </w:r>
      <w:r>
        <w:rPr>
          <w:rFonts w:ascii="IRNazanin" w:hAnsi="IRNazanin" w:eastAsia="IRNazanin"/>
          <w:color w:val="111111"/>
          <w:sz w:val="28"/>
          <w:sz w:val="28"/>
          <w:szCs w:val="28"/>
          <w:lang w:bidi="fa-IR"/>
        </w:rPr>
        <w:t>١٣۶</w:t>
      </w:r>
    </w:p>
    <w:p>
      <w:pPr>
        <w:pStyle w:val="BookText"/>
        <w:rPr/>
      </w:pPr>
      <w:r>
        <w:rPr>
          <w:rFonts w:ascii="Amiri" w:hAnsi="Amiri" w:eastAsia="Amiri" w:cs="Amiri"/>
          <w:color w:val="111111"/>
          <w:sz w:val="28"/>
          <w:sz w:val="28"/>
          <w:szCs w:val="28"/>
          <w:rtl w:val="true"/>
          <w:lang w:bidi="ar-SA"/>
        </w:rPr>
        <w:t xml:space="preserve">مجنون ليلى، </w:t>
      </w:r>
      <w:r>
        <w:rPr>
          <w:rFonts w:ascii="Amiri" w:hAnsi="Amiri" w:eastAsia="Amiri" w:cs="Amiri"/>
          <w:color w:val="111111"/>
          <w:sz w:val="28"/>
          <w:sz w:val="28"/>
          <w:szCs w:val="28"/>
          <w:lang w:bidi="ar-SA"/>
        </w:rPr>
        <w:t>١٩</w:t>
      </w:r>
    </w:p>
    <w:p>
      <w:pPr>
        <w:pStyle w:val="BookText"/>
        <w:rPr/>
      </w:pPr>
      <w:r>
        <w:rPr>
          <w:rFonts w:ascii="IRNazanin" w:hAnsi="IRNazanin" w:eastAsia="IRNazanin"/>
          <w:color w:val="111111"/>
          <w:sz w:val="28"/>
          <w:sz w:val="28"/>
          <w:szCs w:val="28"/>
          <w:rtl w:val="true"/>
          <w:lang w:bidi="fa-IR"/>
        </w:rPr>
        <w:t xml:space="preserve">محب احمد بن ابوالفضل، </w:t>
      </w:r>
      <w:r>
        <w:rPr>
          <w:rFonts w:ascii="IRNazanin" w:hAnsi="IRNazanin" w:eastAsia="IRNazanin"/>
          <w:color w:val="111111"/>
          <w:sz w:val="28"/>
          <w:sz w:val="28"/>
          <w:szCs w:val="28"/>
          <w:lang w:bidi="fa-IR"/>
        </w:rPr>
        <w:t>٢١۵</w:t>
      </w:r>
    </w:p>
    <w:p>
      <w:pPr>
        <w:pStyle w:val="BookText"/>
        <w:rPr/>
      </w:pPr>
      <w:r>
        <w:rPr>
          <w:rFonts w:ascii="Amiri" w:hAnsi="Amiri" w:eastAsia="Amiri" w:cs="Amiri"/>
          <w:color w:val="111111"/>
          <w:sz w:val="28"/>
          <w:sz w:val="28"/>
          <w:szCs w:val="28"/>
          <w:rtl w:val="true"/>
          <w:lang w:bidi="ar-SA"/>
        </w:rPr>
        <w:t xml:space="preserve">محب الدين طبرى مكى،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٢٢١</w:t>
      </w:r>
    </w:p>
    <w:p>
      <w:pPr>
        <w:pStyle w:val="BookText"/>
        <w:rPr/>
      </w:pPr>
      <w:r>
        <w:rPr>
          <w:rFonts w:ascii="Amiri" w:hAnsi="Amiri" w:eastAsia="Amiri" w:cs="Amiri"/>
          <w:color w:val="111111"/>
          <w:sz w:val="28"/>
          <w:sz w:val="28"/>
          <w:szCs w:val="28"/>
          <w:rtl w:val="true"/>
          <w:lang w:bidi="ar-SA"/>
        </w:rPr>
        <w:t xml:space="preserve">محب الدين نويرى، </w:t>
      </w:r>
      <w:r>
        <w:rPr>
          <w:rFonts w:ascii="Amiri" w:hAnsi="Amiri" w:eastAsia="Amiri" w:cs="Amiri"/>
          <w:color w:val="111111"/>
          <w:sz w:val="28"/>
          <w:sz w:val="28"/>
          <w:szCs w:val="28"/>
          <w:lang w:bidi="ar-SA"/>
        </w:rPr>
        <w:t>٢١٢</w:t>
      </w:r>
    </w:p>
    <w:p>
      <w:pPr>
        <w:pStyle w:val="BookText"/>
        <w:rPr/>
      </w:pPr>
      <w:r>
        <w:rPr>
          <w:rFonts w:ascii="IRNazanin" w:hAnsi="IRNazanin" w:eastAsia="IRNazanin"/>
          <w:color w:val="111111"/>
          <w:sz w:val="28"/>
          <w:sz w:val="28"/>
          <w:szCs w:val="28"/>
          <w:rtl w:val="true"/>
          <w:lang w:bidi="fa-IR"/>
        </w:rPr>
        <w:t xml:space="preserve">محبى، </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rtl w:val="true"/>
          <w:lang w:bidi="fa-IR"/>
        </w:rPr>
        <w:t xml:space="preserve">محجوب، </w:t>
      </w:r>
      <w:r>
        <w:rPr>
          <w:rFonts w:ascii="IRNazanin" w:hAnsi="IRNazanin" w:eastAsia="IRNazanin"/>
          <w:color w:val="111111"/>
          <w:sz w:val="28"/>
          <w:sz w:val="28"/>
          <w:szCs w:val="28"/>
          <w:lang w:bidi="fa-IR"/>
        </w:rPr>
        <w:t>٢۵</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پيامبر اكرم</w:t>
      </w:r>
    </w:p>
    <w:p>
      <w:pPr>
        <w:pStyle w:val="BookText"/>
        <w:rPr/>
      </w:pPr>
      <w:r>
        <w:rPr>
          <w:rFonts w:ascii="Amiri" w:hAnsi="Amiri" w:eastAsia="Amiri" w:cs="Amiri"/>
          <w:color w:val="111111"/>
          <w:sz w:val="28"/>
          <w:sz w:val="28"/>
          <w:szCs w:val="28"/>
          <w:rtl w:val="true"/>
          <w:lang w:bidi="ar-SA"/>
        </w:rPr>
        <w:t xml:space="preserve">محمد امين اسماعيل خدمرى، </w:t>
      </w:r>
      <w:r>
        <w:rPr>
          <w:rFonts w:ascii="Amiri" w:hAnsi="Amiri" w:eastAsia="Amiri" w:cs="Amiri"/>
          <w:color w:val="111111"/>
          <w:sz w:val="28"/>
          <w:sz w:val="28"/>
          <w:szCs w:val="28"/>
          <w:lang w:bidi="ar-SA"/>
        </w:rPr>
        <w:t>١٣٧</w:t>
      </w:r>
    </w:p>
    <w:p>
      <w:pPr>
        <w:pStyle w:val="BookText"/>
        <w:rPr/>
      </w:pPr>
      <w:r>
        <w:rPr>
          <w:rFonts w:ascii="IRNazanin" w:hAnsi="IRNazanin" w:eastAsia="IRNazanin"/>
          <w:color w:val="111111"/>
          <w:sz w:val="28"/>
          <w:sz w:val="28"/>
          <w:szCs w:val="28"/>
          <w:rtl w:val="true"/>
          <w:lang w:bidi="fa-IR"/>
        </w:rPr>
        <w:t xml:space="preserve">محمد بن ابى‌عمر عدنى، </w:t>
      </w:r>
      <w:r>
        <w:rPr>
          <w:rFonts w:ascii="IRNazanin" w:hAnsi="IRNazanin" w:eastAsia="IRNazanin"/>
          <w:color w:val="111111"/>
          <w:sz w:val="28"/>
          <w:sz w:val="28"/>
          <w:szCs w:val="28"/>
          <w:lang w:bidi="fa-IR"/>
        </w:rPr>
        <w:t>۶۵</w:t>
      </w:r>
    </w:p>
    <w:p>
      <w:pPr>
        <w:pStyle w:val="BookText"/>
        <w:rPr/>
      </w:pPr>
      <w:r>
        <w:rPr>
          <w:rFonts w:ascii="Amiri" w:hAnsi="Amiri" w:eastAsia="Amiri" w:cs="Amiri"/>
          <w:color w:val="111111"/>
          <w:sz w:val="28"/>
          <w:sz w:val="28"/>
          <w:szCs w:val="28"/>
          <w:rtl w:val="true"/>
          <w:lang w:bidi="ar-SA"/>
        </w:rPr>
        <w:t xml:space="preserve">محمد بن احمد بن سالم بن عمر مكى مالكى، معروف به ابن صباغ، </w:t>
      </w: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٢٢۶</w:t>
      </w:r>
    </w:p>
    <w:p>
      <w:pPr>
        <w:pStyle w:val="BookText"/>
        <w:rPr/>
      </w:pPr>
      <w:r>
        <w:rPr>
          <w:rFonts w:ascii="Amiri" w:hAnsi="Amiri" w:eastAsia="Amiri" w:cs="Amiri"/>
          <w:color w:val="111111"/>
          <w:sz w:val="28"/>
          <w:sz w:val="28"/>
          <w:szCs w:val="28"/>
          <w:rtl w:val="true"/>
          <w:lang w:bidi="ar-SA"/>
        </w:rPr>
        <w:t xml:space="preserve">محمد بن اسماعيل بخارى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بخارى</w:t>
      </w:r>
    </w:p>
    <w:p>
      <w:pPr>
        <w:pStyle w:val="BookText"/>
        <w:rPr/>
      </w:pPr>
      <w:r>
        <w:rPr>
          <w:rFonts w:ascii="IRNazanin" w:hAnsi="IRNazanin" w:eastAsia="IRNazanin"/>
          <w:color w:val="111111"/>
          <w:sz w:val="28"/>
          <w:sz w:val="28"/>
          <w:szCs w:val="28"/>
          <w:rtl w:val="true"/>
          <w:lang w:bidi="fa-IR"/>
        </w:rPr>
        <w:t xml:space="preserve">محمد بن اسود بن خلف خزاعى، </w:t>
      </w:r>
      <w:r>
        <w:rPr>
          <w:rFonts w:ascii="IRNazanin" w:hAnsi="IRNazanin" w:eastAsia="IRNazanin"/>
          <w:color w:val="111111"/>
          <w:sz w:val="28"/>
          <w:sz w:val="28"/>
          <w:szCs w:val="28"/>
          <w:lang w:bidi="fa-IR"/>
        </w:rPr>
        <w:t>۶١</w:t>
      </w:r>
    </w:p>
    <w:p>
      <w:pPr>
        <w:pStyle w:val="BookText"/>
        <w:rPr/>
      </w:pPr>
      <w:r>
        <w:rPr>
          <w:rFonts w:ascii="Amiri" w:hAnsi="Amiri" w:eastAsia="Amiri" w:cs="Amiri"/>
          <w:color w:val="111111"/>
          <w:sz w:val="28"/>
          <w:sz w:val="28"/>
          <w:szCs w:val="28"/>
          <w:rtl w:val="true"/>
          <w:lang w:bidi="ar-SA"/>
        </w:rPr>
        <w:t xml:space="preserve">محمد بن سائب بركه، </w:t>
      </w:r>
      <w:r>
        <w:rPr>
          <w:rFonts w:ascii="Amiri" w:hAnsi="Amiri" w:eastAsia="Amiri" w:cs="Amiri"/>
          <w:color w:val="111111"/>
          <w:sz w:val="28"/>
          <w:sz w:val="28"/>
          <w:szCs w:val="28"/>
          <w:lang w:bidi="ar-SA"/>
        </w:rPr>
        <w:t>١۵٣</w:t>
      </w:r>
    </w:p>
    <w:p>
      <w:pPr>
        <w:pStyle w:val="BookText"/>
        <w:rPr/>
      </w:pPr>
      <w:r>
        <w:rPr>
          <w:rFonts w:ascii="Amiri" w:hAnsi="Amiri" w:eastAsia="Amiri" w:cs="Amiri"/>
          <w:color w:val="111111"/>
          <w:sz w:val="28"/>
          <w:sz w:val="28"/>
          <w:szCs w:val="28"/>
          <w:rtl w:val="true"/>
          <w:lang w:bidi="ar-SA"/>
        </w:rPr>
        <w:t xml:space="preserve">محمد بن سعد بن منيع زهرى، </w:t>
      </w:r>
      <w:r>
        <w:rPr>
          <w:rFonts w:ascii="Amiri" w:hAnsi="Amiri" w:eastAsia="Amiri" w:cs="Amiri"/>
          <w:color w:val="111111"/>
          <w:sz w:val="28"/>
          <w:sz w:val="28"/>
          <w:szCs w:val="28"/>
          <w:lang w:bidi="ar-SA"/>
        </w:rPr>
        <w:t>۴٣</w:t>
      </w:r>
    </w:p>
    <w:p>
      <w:pPr>
        <w:pStyle w:val="BookText"/>
        <w:rPr/>
      </w:pPr>
      <w:r>
        <w:rPr>
          <w:rFonts w:ascii="IRNazanin" w:hAnsi="IRNazanin" w:eastAsia="IRNazanin"/>
          <w:color w:val="111111"/>
          <w:sz w:val="28"/>
          <w:sz w:val="28"/>
          <w:szCs w:val="28"/>
          <w:rtl w:val="true"/>
          <w:lang w:bidi="fa-IR"/>
        </w:rPr>
        <w:t xml:space="preserve">محمد بن طارق، </w:t>
      </w:r>
      <w:r>
        <w:rPr>
          <w:rFonts w:ascii="IRNazanin" w:hAnsi="IRNazanin" w:eastAsia="IRNazanin"/>
          <w:color w:val="111111"/>
          <w:sz w:val="28"/>
          <w:sz w:val="28"/>
          <w:szCs w:val="28"/>
          <w:lang w:bidi="fa-IR"/>
        </w:rPr>
        <w:t>۶٨</w:t>
      </w:r>
    </w:p>
    <w:p>
      <w:pPr>
        <w:pStyle w:val="BookText"/>
        <w:rPr/>
      </w:pPr>
      <w:r>
        <w:rPr>
          <w:rFonts w:ascii="Amiri" w:hAnsi="Amiri" w:eastAsia="Amiri" w:cs="Amiri"/>
          <w:color w:val="111111"/>
          <w:sz w:val="28"/>
          <w:sz w:val="28"/>
          <w:szCs w:val="28"/>
          <w:rtl w:val="true"/>
          <w:lang w:bidi="ar-SA"/>
        </w:rPr>
        <w:t xml:space="preserve">محمد بن عبدالرحمان انصارى سهانفورى مكى، </w:t>
      </w:r>
      <w:r>
        <w:rPr>
          <w:rFonts w:ascii="Amiri" w:hAnsi="Amiri" w:eastAsia="Amiri" w:cs="Amiri"/>
          <w:color w:val="111111"/>
          <w:sz w:val="28"/>
          <w:sz w:val="28"/>
          <w:szCs w:val="28"/>
          <w:lang w:bidi="ar-SA"/>
        </w:rPr>
        <w:t>٢٣١</w:t>
      </w:r>
    </w:p>
    <w:p>
      <w:pPr>
        <w:pStyle w:val="BookText"/>
        <w:rPr/>
      </w:pPr>
      <w:r>
        <w:rPr>
          <w:rFonts w:ascii="IRNazanin" w:hAnsi="IRNazanin" w:eastAsia="IRNazanin"/>
          <w:color w:val="111111"/>
          <w:sz w:val="28"/>
          <w:sz w:val="28"/>
          <w:szCs w:val="28"/>
          <w:rtl w:val="true"/>
          <w:lang w:bidi="fa-IR"/>
        </w:rPr>
        <w:t xml:space="preserve">محمد بن عبدالرزاق، </w:t>
      </w:r>
      <w:r>
        <w:rPr>
          <w:rFonts w:ascii="IRNazanin" w:hAnsi="IRNazanin" w:eastAsia="IRNazanin"/>
          <w:color w:val="111111"/>
          <w:sz w:val="28"/>
          <w:sz w:val="28"/>
          <w:szCs w:val="28"/>
          <w:lang w:bidi="fa-IR"/>
        </w:rPr>
        <w:t>١٣۴</w:t>
      </w:r>
    </w:p>
    <w:p>
      <w:pPr>
        <w:pStyle w:val="BookText"/>
        <w:rPr/>
      </w:pPr>
      <w:r>
        <w:rPr>
          <w:rFonts w:ascii="Amiri" w:hAnsi="Amiri" w:eastAsia="Amiri" w:cs="Amiri"/>
          <w:color w:val="111111"/>
          <w:sz w:val="28"/>
          <w:sz w:val="28"/>
          <w:szCs w:val="28"/>
          <w:rtl w:val="true"/>
          <w:lang w:bidi="ar-SA"/>
        </w:rPr>
        <w:t xml:space="preserve">محمد بن عبدالعزيز حمزه، </w:t>
      </w:r>
      <w:r>
        <w:rPr>
          <w:rFonts w:ascii="Amiri" w:hAnsi="Amiri" w:eastAsia="Amiri" w:cs="Amiri"/>
          <w:color w:val="111111"/>
          <w:sz w:val="28"/>
          <w:sz w:val="28"/>
          <w:szCs w:val="28"/>
          <w:lang w:bidi="ar-SA"/>
        </w:rPr>
        <w:t>١٣۴</w:t>
      </w:r>
    </w:p>
    <w:p>
      <w:pPr>
        <w:pStyle w:val="BookText"/>
        <w:rPr/>
      </w:pPr>
      <w:r>
        <w:rPr>
          <w:rFonts w:ascii="IRNazanin" w:hAnsi="IRNazanin" w:eastAsia="IRNazanin"/>
          <w:color w:val="111111"/>
          <w:sz w:val="28"/>
          <w:sz w:val="28"/>
          <w:szCs w:val="28"/>
          <w:rtl w:val="true"/>
          <w:lang w:bidi="fa-IR"/>
        </w:rPr>
        <w:t xml:space="preserve">محمد بن عبدالله بن احمد ازرقى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ازرقى</w:t>
      </w:r>
    </w:p>
    <w:p>
      <w:pPr>
        <w:pStyle w:val="BookText"/>
        <w:rPr/>
      </w:pPr>
      <w:r>
        <w:rPr>
          <w:rFonts w:ascii="IRNazanin" w:hAnsi="IRNazanin" w:eastAsia="IRNazanin"/>
          <w:color w:val="111111"/>
          <w:sz w:val="28"/>
          <w:sz w:val="28"/>
          <w:szCs w:val="28"/>
          <w:rtl w:val="true"/>
          <w:lang w:bidi="fa-IR"/>
        </w:rPr>
        <w:t xml:space="preserve">محمد بن عبدالوهاب،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 xml:space="preserve">محمد بن على شافعى، </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محمد بن على نجار، </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 xml:space="preserve">محمد بن عمر،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محمد بن عمران انصارى، </w:t>
      </w:r>
      <w:r>
        <w:rPr>
          <w:rFonts w:ascii="IRNazanin" w:hAnsi="IRNazanin" w:eastAsia="IRNazanin"/>
          <w:color w:val="111111"/>
          <w:sz w:val="28"/>
          <w:sz w:val="28"/>
          <w:szCs w:val="28"/>
          <w:lang w:bidi="fa-IR"/>
        </w:rPr>
        <w:t>٧٣</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عمرو بن طلحه ديلى،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فارس جميل، </w:t>
      </w:r>
      <w:r>
        <w:rPr>
          <w:rFonts w:ascii="Amiri" w:hAnsi="Amiri" w:eastAsia="Amiri" w:cs="Amiri"/>
          <w:color w:val="111111"/>
          <w:sz w:val="28"/>
          <w:sz w:val="28"/>
          <w:szCs w:val="28"/>
          <w:lang w:bidi="ar-SA"/>
        </w:rPr>
        <w:t>۴۴</w:t>
      </w:r>
    </w:p>
    <w:p>
      <w:pPr>
        <w:pStyle w:val="BookText"/>
        <w:rPr/>
      </w:pPr>
      <w:r>
        <w:rPr>
          <w:rFonts w:ascii="Amiri" w:hAnsi="Amiri" w:eastAsia="Amiri" w:cs="Amiri"/>
          <w:color w:val="111111"/>
          <w:sz w:val="28"/>
          <w:sz w:val="28"/>
          <w:szCs w:val="28"/>
          <w:rtl w:val="true"/>
          <w:lang w:bidi="ar-SA"/>
        </w:rPr>
        <w:t xml:space="preserve">محمد بن محمد بن ضياء قرشى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ابن‌ضياء</w:t>
      </w:r>
    </w:p>
    <w:p>
      <w:pPr>
        <w:pStyle w:val="BookText"/>
        <w:rPr/>
      </w:pPr>
      <w:r>
        <w:rPr>
          <w:rFonts w:ascii="IRNazanin" w:hAnsi="IRNazanin" w:eastAsia="IRNazanin"/>
          <w:color w:val="111111"/>
          <w:sz w:val="28"/>
          <w:sz w:val="28"/>
          <w:szCs w:val="28"/>
          <w:rtl w:val="true"/>
          <w:lang w:bidi="fa-IR"/>
        </w:rPr>
        <w:t xml:space="preserve">محمد بن وضاح،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محمد بن همام، </w:t>
      </w:r>
      <w:r>
        <w:rPr>
          <w:rFonts w:ascii="IRNazanin" w:hAnsi="IRNazanin" w:eastAsia="IRNazanin"/>
          <w:color w:val="111111"/>
          <w:sz w:val="28"/>
          <w:sz w:val="28"/>
          <w:szCs w:val="28"/>
          <w:lang w:bidi="fa-IR"/>
        </w:rPr>
        <w:t>٢٠</w:t>
      </w:r>
    </w:p>
    <w:p>
      <w:pPr>
        <w:pStyle w:val="BookText"/>
        <w:rPr/>
      </w:pPr>
      <w:r>
        <w:rPr>
          <w:rFonts w:ascii="Amiri" w:hAnsi="Amiri" w:eastAsia="Amiri" w:cs="Amiri"/>
          <w:color w:val="111111"/>
          <w:sz w:val="28"/>
          <w:sz w:val="28"/>
          <w:szCs w:val="28"/>
          <w:rtl w:val="true"/>
          <w:lang w:bidi="ar-SA"/>
        </w:rPr>
        <w:t xml:space="preserve">محمد بن يوسف، </w:t>
      </w:r>
      <w:r>
        <w:rPr>
          <w:rFonts w:ascii="Amiri" w:hAnsi="Amiri" w:eastAsia="Amiri" w:cs="Amiri"/>
          <w:color w:val="111111"/>
          <w:sz w:val="28"/>
          <w:sz w:val="28"/>
          <w:szCs w:val="28"/>
          <w:lang w:bidi="ar-SA"/>
        </w:rPr>
        <w:t>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١١۶</w:t>
      </w:r>
    </w:p>
    <w:p>
      <w:pPr>
        <w:pStyle w:val="BookText"/>
        <w:rPr/>
      </w:pPr>
      <w:r>
        <w:rPr>
          <w:rFonts w:ascii="Amiri" w:hAnsi="Amiri" w:eastAsia="Amiri" w:cs="Amiri"/>
          <w:color w:val="111111"/>
          <w:sz w:val="28"/>
          <w:sz w:val="28"/>
          <w:szCs w:val="28"/>
          <w:rtl w:val="true"/>
          <w:lang w:bidi="ar-SA"/>
        </w:rPr>
        <w:t xml:space="preserve">محمد بن يوسف صالحى شامى، </w:t>
      </w:r>
      <w:r>
        <w:rPr>
          <w:rFonts w:ascii="Amiri" w:hAnsi="Amiri" w:eastAsia="Amiri" w:cs="Amiri"/>
          <w:color w:val="111111"/>
          <w:sz w:val="28"/>
          <w:sz w:val="28"/>
          <w:szCs w:val="28"/>
          <w:lang w:bidi="ar-SA"/>
        </w:rPr>
        <w:t>۵١</w:t>
      </w:r>
    </w:p>
    <w:p>
      <w:pPr>
        <w:pStyle w:val="BookText"/>
        <w:rPr/>
      </w:pPr>
      <w:r>
        <w:rPr>
          <w:rFonts w:ascii="IRNazanin" w:hAnsi="IRNazanin" w:eastAsia="IRNazanin"/>
          <w:color w:val="111111"/>
          <w:sz w:val="28"/>
          <w:sz w:val="28"/>
          <w:szCs w:val="28"/>
          <w:rtl w:val="true"/>
          <w:lang w:bidi="fa-IR"/>
        </w:rPr>
        <w:t xml:space="preserve">محمد تونجى، </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 xml:space="preserve">محمد جواد بلاغى،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w:t>
      </w:r>
    </w:p>
    <w:p>
      <w:pPr>
        <w:pStyle w:val="BookText"/>
        <w:rPr/>
      </w:pPr>
      <w:r>
        <w:rPr>
          <w:rFonts w:ascii="Amiri" w:hAnsi="Amiri" w:eastAsia="Amiri" w:cs="Amiri"/>
          <w:color w:val="111111"/>
          <w:sz w:val="28"/>
          <w:sz w:val="28"/>
          <w:szCs w:val="28"/>
          <w:rtl w:val="true"/>
          <w:lang w:bidi="ar-SA"/>
        </w:rPr>
        <w:t xml:space="preserve">محمد حبيب هيله، </w:t>
      </w:r>
      <w:r>
        <w:rPr>
          <w:rFonts w:ascii="Amiri" w:hAnsi="Amiri" w:eastAsia="Amiri" w:cs="Amiri"/>
          <w:color w:val="111111"/>
          <w:sz w:val="28"/>
          <w:sz w:val="28"/>
          <w:szCs w:val="28"/>
          <w:lang w:bidi="ar-SA"/>
        </w:rPr>
        <w:t>۵٣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۶٩</w:t>
      </w:r>
    </w:p>
    <w:p>
      <w:pPr>
        <w:pStyle w:val="BookText"/>
        <w:rPr/>
      </w:pPr>
      <w:r>
        <w:rPr>
          <w:rFonts w:ascii="IRNazanin" w:hAnsi="IRNazanin" w:eastAsia="IRNazanin"/>
          <w:color w:val="111111"/>
          <w:sz w:val="28"/>
          <w:sz w:val="28"/>
          <w:szCs w:val="28"/>
          <w:rtl w:val="true"/>
          <w:lang w:bidi="fa-IR"/>
        </w:rPr>
        <w:t xml:space="preserve">محمد حرب، </w:t>
      </w:r>
      <w:r>
        <w:rPr>
          <w:rFonts w:ascii="IRNazanin" w:hAnsi="IRNazanin" w:eastAsia="IRNazanin"/>
          <w:color w:val="111111"/>
          <w:sz w:val="28"/>
          <w:sz w:val="28"/>
          <w:szCs w:val="28"/>
          <w:lang w:bidi="fa-IR"/>
        </w:rPr>
        <w:t>٢٣٧</w:t>
      </w:r>
    </w:p>
    <w:p>
      <w:pPr>
        <w:pStyle w:val="BookText"/>
        <w:rPr/>
      </w:pPr>
      <w:r>
        <w:rPr>
          <w:rFonts w:ascii="Amiri" w:hAnsi="Amiri" w:eastAsia="Amiri" w:cs="Amiri"/>
          <w:color w:val="111111"/>
          <w:sz w:val="28"/>
          <w:sz w:val="28"/>
          <w:szCs w:val="28"/>
          <w:rtl w:val="true"/>
          <w:lang w:bidi="ar-SA"/>
        </w:rPr>
        <w:t xml:space="preserve">محمد حسين هيكل،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محمد زكريا كاندهلوى مدنى، </w:t>
      </w:r>
      <w:r>
        <w:rPr>
          <w:rFonts w:ascii="Amiri" w:hAnsi="Amiri" w:eastAsia="Amiri" w:cs="Amiri"/>
          <w:color w:val="111111"/>
          <w:sz w:val="28"/>
          <w:sz w:val="28"/>
          <w:szCs w:val="28"/>
          <w:lang w:bidi="ar-SA"/>
        </w:rPr>
        <w:t>١۵٨</w:t>
      </w:r>
    </w:p>
    <w:p>
      <w:pPr>
        <w:pStyle w:val="BookText"/>
        <w:rPr/>
      </w:pPr>
      <w:r>
        <w:rPr>
          <w:rFonts w:ascii="Amiri" w:hAnsi="Amiri" w:eastAsia="Amiri" w:cs="Amiri"/>
          <w:color w:val="111111"/>
          <w:sz w:val="28"/>
          <w:sz w:val="28"/>
          <w:szCs w:val="28"/>
          <w:rtl w:val="true"/>
          <w:lang w:bidi="ar-SA"/>
        </w:rPr>
        <w:t xml:space="preserve">محمد زينهم، </w:t>
      </w:r>
      <w:r>
        <w:rPr>
          <w:rFonts w:ascii="Amiri" w:hAnsi="Amiri" w:eastAsia="Amiri" w:cs="Amiri"/>
          <w:color w:val="111111"/>
          <w:sz w:val="28"/>
          <w:sz w:val="28"/>
          <w:szCs w:val="28"/>
          <w:lang w:bidi="ar-SA"/>
        </w:rPr>
        <w:t>۴٢</w:t>
      </w:r>
    </w:p>
    <w:p>
      <w:pPr>
        <w:pStyle w:val="BookText"/>
        <w:rPr/>
      </w:pPr>
      <w:r>
        <w:rPr>
          <w:rFonts w:ascii="IRNazanin" w:hAnsi="IRNazanin" w:eastAsia="IRNazanin"/>
          <w:color w:val="111111"/>
          <w:sz w:val="28"/>
          <w:sz w:val="28"/>
          <w:szCs w:val="28"/>
          <w:rtl w:val="true"/>
          <w:lang w:bidi="fa-IR"/>
        </w:rPr>
        <w:t xml:space="preserve">محمد سپهرى، </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 xml:space="preserve">محمد سرور، </w:t>
      </w:r>
      <w:r>
        <w:rPr>
          <w:rFonts w:ascii="IRNazanin" w:hAnsi="IRNazanin" w:eastAsia="IRNazanin"/>
          <w:color w:val="111111"/>
          <w:sz w:val="28"/>
          <w:sz w:val="28"/>
          <w:szCs w:val="28"/>
          <w:lang w:bidi="fa-IR"/>
        </w:rPr>
        <w:t>٢١٣</w:t>
      </w:r>
    </w:p>
    <w:p>
      <w:pPr>
        <w:pStyle w:val="BookText"/>
        <w:rPr/>
      </w:pPr>
      <w:r>
        <w:rPr>
          <w:rFonts w:ascii="Amiri" w:hAnsi="Amiri" w:eastAsia="Amiri" w:cs="Amiri"/>
          <w:color w:val="111111"/>
          <w:sz w:val="28"/>
          <w:sz w:val="28"/>
          <w:szCs w:val="28"/>
          <w:rtl w:val="true"/>
          <w:lang w:bidi="ar-SA"/>
        </w:rPr>
        <w:t xml:space="preserve">محمد سعيد عامودى، </w:t>
      </w:r>
      <w:r>
        <w:rPr>
          <w:rFonts w:ascii="Amiri" w:hAnsi="Amiri" w:eastAsia="Amiri" w:cs="Amiri"/>
          <w:color w:val="111111"/>
          <w:sz w:val="28"/>
          <w:sz w:val="28"/>
          <w:szCs w:val="28"/>
          <w:lang w:bidi="ar-SA"/>
        </w:rPr>
        <w:t>٢٣۵</w:t>
      </w:r>
    </w:p>
    <w:p>
      <w:pPr>
        <w:pStyle w:val="BookText"/>
        <w:rPr/>
      </w:pPr>
      <w:r>
        <w:rPr>
          <w:rFonts w:ascii="Amiri" w:hAnsi="Amiri" w:eastAsia="Amiri" w:cs="Amiri"/>
          <w:color w:val="111111"/>
          <w:sz w:val="28"/>
          <w:sz w:val="28"/>
          <w:szCs w:val="28"/>
          <w:rtl w:val="true"/>
          <w:lang w:bidi="ar-SA"/>
        </w:rPr>
        <w:t xml:space="preserve">محمد سعيد فاسى، </w:t>
      </w:r>
      <w:r>
        <w:rPr>
          <w:rFonts w:ascii="Amiri" w:hAnsi="Amiri" w:eastAsia="Amiri" w:cs="Amiri"/>
          <w:color w:val="111111"/>
          <w:sz w:val="28"/>
          <w:sz w:val="28"/>
          <w:szCs w:val="28"/>
          <w:lang w:bidi="ar-SA"/>
        </w:rPr>
        <w:t>١٧۶</w:t>
      </w:r>
    </w:p>
    <w:p>
      <w:pPr>
        <w:pStyle w:val="BookText"/>
        <w:rPr/>
      </w:pPr>
      <w:r>
        <w:rPr>
          <w:rFonts w:ascii="IRNazanin" w:hAnsi="IRNazanin" w:eastAsia="IRNazanin"/>
          <w:color w:val="111111"/>
          <w:sz w:val="28"/>
          <w:sz w:val="28"/>
          <w:szCs w:val="28"/>
          <w:rtl w:val="true"/>
          <w:lang w:bidi="fa-IR"/>
        </w:rPr>
        <w:t xml:space="preserve">محمد صالح سنّاوى، </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 xml:space="preserve">محمد صالحى شامى، </w:t>
      </w:r>
      <w:r>
        <w:rPr>
          <w:rFonts w:ascii="IRNazanin" w:hAnsi="IRNazanin" w:eastAsia="IRNazanin"/>
          <w:color w:val="111111"/>
          <w:sz w:val="28"/>
          <w:sz w:val="28"/>
          <w:szCs w:val="28"/>
          <w:lang w:bidi="fa-IR"/>
        </w:rPr>
        <w:t>۵٢</w:t>
      </w:r>
    </w:p>
    <w:p>
      <w:pPr>
        <w:pStyle w:val="BookText"/>
        <w:rPr/>
      </w:pPr>
      <w:r>
        <w:rPr>
          <w:rFonts w:ascii="Amiri" w:hAnsi="Amiri" w:eastAsia="Amiri" w:cs="Amiri"/>
          <w:color w:val="111111"/>
          <w:sz w:val="28"/>
          <w:sz w:val="28"/>
          <w:szCs w:val="28"/>
          <w:rtl w:val="true"/>
          <w:lang w:bidi="ar-SA"/>
        </w:rPr>
        <w:t xml:space="preserve">محمد طاهر بن عبدالقادر كردى مكى،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١۶٧</w:t>
      </w:r>
    </w:p>
    <w:p>
      <w:pPr>
        <w:pStyle w:val="BookText"/>
        <w:rPr/>
      </w:pPr>
      <w:r>
        <w:rPr>
          <w:rFonts w:ascii="IRNazanin" w:hAnsi="IRNazanin" w:eastAsia="IRNazanin"/>
          <w:color w:val="111111"/>
          <w:sz w:val="28"/>
          <w:sz w:val="28"/>
          <w:szCs w:val="28"/>
          <w:rtl w:val="true"/>
          <w:lang w:bidi="fa-IR"/>
        </w:rPr>
        <w:t xml:space="preserve">محمد عبدالرزاق حمزه،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 xml:space="preserve">محمد عزب، </w:t>
      </w:r>
      <w:r>
        <w:rPr>
          <w:rFonts w:ascii="IRNazanin" w:hAnsi="IRNazanin" w:eastAsia="IRNazanin"/>
          <w:color w:val="111111"/>
          <w:sz w:val="28"/>
          <w:sz w:val="28"/>
          <w:szCs w:val="28"/>
          <w:lang w:bidi="fa-IR"/>
        </w:rPr>
        <w:t>۴٢</w:t>
      </w:r>
    </w:p>
    <w:p>
      <w:pPr>
        <w:pStyle w:val="BookText"/>
        <w:rPr/>
      </w:pPr>
      <w:r>
        <w:rPr>
          <w:rFonts w:ascii="Amiri" w:hAnsi="Amiri" w:eastAsia="Amiri" w:cs="Amiri"/>
          <w:color w:val="111111"/>
          <w:sz w:val="28"/>
          <w:sz w:val="28"/>
          <w:szCs w:val="28"/>
          <w:rtl w:val="true"/>
          <w:lang w:bidi="ar-SA"/>
        </w:rPr>
        <w:t xml:space="preserve">محمد عزة دروزه، </w:t>
      </w:r>
      <w:r>
        <w:rPr>
          <w:rFonts w:ascii="Amiri" w:hAnsi="Amiri" w:eastAsia="Amiri" w:cs="Amiri"/>
          <w:color w:val="111111"/>
          <w:sz w:val="28"/>
          <w:sz w:val="28"/>
          <w:szCs w:val="28"/>
          <w:lang w:bidi="ar-SA"/>
        </w:rPr>
        <w:t>١٧</w:t>
      </w:r>
    </w:p>
    <w:p>
      <w:pPr>
        <w:pStyle w:val="BookText"/>
        <w:rPr/>
      </w:pPr>
      <w:r>
        <w:rPr>
          <w:rFonts w:ascii="IRNazanin" w:hAnsi="IRNazanin" w:eastAsia="IRNazanin"/>
          <w:color w:val="111111"/>
          <w:sz w:val="28"/>
          <w:sz w:val="28"/>
          <w:szCs w:val="28"/>
          <w:rtl w:val="true"/>
          <w:lang w:bidi="fa-IR"/>
        </w:rPr>
        <w:t xml:space="preserve">محمد على اردوباوى، </w:t>
      </w:r>
      <w:r>
        <w:rPr>
          <w:rFonts w:ascii="IRNazanin" w:hAnsi="IRNazanin" w:eastAsia="IRNazanin"/>
          <w:color w:val="111111"/>
          <w:sz w:val="28"/>
          <w:sz w:val="28"/>
          <w:szCs w:val="28"/>
          <w:lang w:bidi="fa-IR"/>
        </w:rPr>
        <w:t>٨۶</w:t>
      </w:r>
    </w:p>
    <w:p>
      <w:pPr>
        <w:pStyle w:val="BookText"/>
        <w:rPr/>
      </w:pPr>
      <w:r>
        <w:rPr>
          <w:rFonts w:ascii="Amiri" w:hAnsi="Amiri" w:eastAsia="Amiri" w:cs="Amiri"/>
          <w:color w:val="111111"/>
          <w:sz w:val="28"/>
          <w:sz w:val="28"/>
          <w:szCs w:val="28"/>
          <w:rtl w:val="true"/>
          <w:lang w:bidi="ar-SA"/>
        </w:rPr>
        <w:t xml:space="preserve">محمد على بن علان صديقى شافعى اشعرى مكى،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١٢٣</w:t>
      </w:r>
    </w:p>
    <w:p>
      <w:pPr>
        <w:pStyle w:val="BookText"/>
        <w:rPr/>
      </w:pPr>
      <w:r>
        <w:rPr>
          <w:rFonts w:ascii="IRNazanin" w:hAnsi="IRNazanin" w:eastAsia="IRNazanin"/>
          <w:color w:val="111111"/>
          <w:sz w:val="28"/>
          <w:sz w:val="28"/>
          <w:szCs w:val="28"/>
          <w:rtl w:val="true"/>
          <w:lang w:bidi="fa-IR"/>
        </w:rPr>
        <w:t xml:space="preserve">محمد على پاشا،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 xml:space="preserve">محمد على صالح قزنى،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١۵٨</w:t>
      </w:r>
    </w:p>
    <w:p>
      <w:pPr>
        <w:pStyle w:val="BookText"/>
        <w:rPr/>
      </w:pPr>
      <w:r>
        <w:rPr>
          <w:rFonts w:ascii="Amiri" w:hAnsi="Amiri" w:eastAsia="Amiri" w:cs="Amiri"/>
          <w:color w:val="111111"/>
          <w:sz w:val="28"/>
          <w:sz w:val="28"/>
          <w:szCs w:val="28"/>
          <w:rtl w:val="true"/>
          <w:lang w:bidi="ar-SA"/>
        </w:rPr>
        <w:t xml:space="preserve">محمد عوض الخطيب،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محمد عيسى فادانى مكى، </w:t>
      </w:r>
      <w:r>
        <w:rPr>
          <w:rFonts w:ascii="Amiri" w:hAnsi="Amiri" w:eastAsia="Amiri" w:cs="Amiri"/>
          <w:color w:val="111111"/>
          <w:sz w:val="28"/>
          <w:sz w:val="28"/>
          <w:szCs w:val="28"/>
          <w:lang w:bidi="ar-SA"/>
        </w:rPr>
        <w:t>٢٣٢</w:t>
      </w:r>
    </w:p>
    <w:p>
      <w:pPr>
        <w:pStyle w:val="BookText"/>
        <w:rPr/>
      </w:pPr>
      <w:r>
        <w:rPr>
          <w:rFonts w:ascii="IRNazanin" w:hAnsi="IRNazanin" w:eastAsia="IRNazanin"/>
          <w:color w:val="111111"/>
          <w:sz w:val="28"/>
          <w:sz w:val="28"/>
          <w:szCs w:val="28"/>
          <w:rtl w:val="true"/>
          <w:lang w:bidi="fa-IR"/>
        </w:rPr>
        <w:t xml:space="preserve">محمد غزالى، </w:t>
      </w:r>
      <w:r>
        <w:rPr>
          <w:rFonts w:ascii="IRNazanin" w:hAnsi="IRNazanin" w:eastAsia="IRNazanin"/>
          <w:color w:val="111111"/>
          <w:sz w:val="28"/>
          <w:sz w:val="28"/>
          <w:szCs w:val="28"/>
          <w:lang w:bidi="fa-IR"/>
        </w:rPr>
        <w:t>١۵٣</w:t>
      </w:r>
    </w:p>
    <w:p>
      <w:pPr>
        <w:pStyle w:val="BookText"/>
        <w:rPr/>
      </w:pPr>
      <w:r>
        <w:rPr>
          <w:rFonts w:ascii="Amiri" w:hAnsi="Amiri" w:eastAsia="Amiri" w:cs="Amiri"/>
          <w:color w:val="111111"/>
          <w:sz w:val="28"/>
          <w:sz w:val="28"/>
          <w:szCs w:val="28"/>
          <w:rtl w:val="true"/>
          <w:lang w:bidi="ar-SA"/>
        </w:rPr>
        <w:t xml:space="preserve">محمد قطب الدين بن احمد علاءالدين بن محمد نهروالى مكى، مشهور به قطبى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قطب الدين نهروالى</w:t>
      </w:r>
    </w:p>
    <w:p>
      <w:pPr>
        <w:pStyle w:val="BookText"/>
        <w:rPr/>
      </w:pPr>
      <w:r>
        <w:rPr>
          <w:rFonts w:ascii="Amiri" w:hAnsi="Amiri" w:eastAsia="Amiri" w:cs="Amiri"/>
          <w:color w:val="111111"/>
          <w:sz w:val="28"/>
          <w:sz w:val="28"/>
          <w:szCs w:val="28"/>
          <w:rtl w:val="true"/>
          <w:lang w:bidi="ar-SA"/>
        </w:rPr>
        <w:t xml:space="preserve">محمد كرد على، </w:t>
      </w:r>
      <w:r>
        <w:rPr>
          <w:rFonts w:ascii="Amiri" w:hAnsi="Amiri" w:eastAsia="Amiri" w:cs="Amiri"/>
          <w:color w:val="111111"/>
          <w:sz w:val="28"/>
          <w:sz w:val="28"/>
          <w:szCs w:val="28"/>
          <w:lang w:bidi="ar-SA"/>
        </w:rPr>
        <w:t>١٧</w:t>
      </w:r>
    </w:p>
    <w:p>
      <w:pPr>
        <w:pStyle w:val="BookText"/>
        <w:rPr/>
      </w:pPr>
      <w:r>
        <w:rPr>
          <w:rFonts w:ascii="IRNazanin" w:hAnsi="IRNazanin" w:eastAsia="IRNazanin"/>
          <w:color w:val="111111"/>
          <w:sz w:val="28"/>
          <w:sz w:val="28"/>
          <w:szCs w:val="28"/>
          <w:rtl w:val="true"/>
          <w:lang w:bidi="fa-IR"/>
        </w:rPr>
        <w:t xml:space="preserve">محمد نجمى،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 xml:space="preserve">محمدبن اسود، </w:t>
      </w:r>
      <w:r>
        <w:rPr>
          <w:rFonts w:ascii="IRNazanin" w:hAnsi="IRNazanin" w:eastAsia="IRNazanin"/>
          <w:color w:val="111111"/>
          <w:sz w:val="28"/>
          <w:sz w:val="28"/>
          <w:szCs w:val="28"/>
          <w:lang w:bidi="fa-IR"/>
        </w:rPr>
        <w:t>۶٢</w:t>
      </w:r>
    </w:p>
    <w:p>
      <w:pPr>
        <w:pStyle w:val="BookText"/>
        <w:rPr/>
      </w:pPr>
      <w:r>
        <w:rPr>
          <w:rFonts w:ascii="Amiri" w:hAnsi="Amiri" w:eastAsia="Amiri" w:cs="Amiri"/>
          <w:color w:val="111111"/>
          <w:sz w:val="28"/>
          <w:sz w:val="28"/>
          <w:szCs w:val="28"/>
          <w:rtl w:val="true"/>
          <w:lang w:bidi="ar-SA"/>
        </w:rPr>
        <w:t xml:space="preserve">محمود جيرة الله، </w:t>
      </w:r>
      <w:r>
        <w:rPr>
          <w:rFonts w:ascii="Amiri" w:hAnsi="Amiri" w:eastAsia="Amiri" w:cs="Amiri"/>
          <w:color w:val="111111"/>
          <w:sz w:val="28"/>
          <w:sz w:val="28"/>
          <w:szCs w:val="28"/>
          <w:lang w:bidi="ar-SA"/>
        </w:rPr>
        <w:t>٢٣٧</w:t>
      </w:r>
    </w:p>
    <w:p>
      <w:pPr>
        <w:pStyle w:val="BookText"/>
        <w:rPr/>
      </w:pPr>
      <w:r>
        <w:rPr>
          <w:rFonts w:ascii="Amiri" w:hAnsi="Amiri" w:eastAsia="Amiri" w:cs="Amiri"/>
          <w:color w:val="111111"/>
          <w:sz w:val="28"/>
          <w:sz w:val="28"/>
          <w:szCs w:val="28"/>
          <w:rtl w:val="true"/>
          <w:lang w:bidi="ar-SA"/>
        </w:rPr>
        <w:t xml:space="preserve">محمود سيد ممدوح، </w:t>
      </w:r>
      <w:r>
        <w:rPr>
          <w:rFonts w:ascii="Amiri" w:hAnsi="Amiri" w:eastAsia="Amiri" w:cs="Amiri"/>
          <w:color w:val="111111"/>
          <w:sz w:val="28"/>
          <w:sz w:val="28"/>
          <w:szCs w:val="28"/>
          <w:lang w:bidi="ar-SA"/>
        </w:rPr>
        <w:t>٢٣۴</w:t>
      </w:r>
    </w:p>
    <w:p>
      <w:pPr>
        <w:pStyle w:val="BookText"/>
        <w:rPr/>
      </w:pPr>
      <w:r>
        <w:rPr>
          <w:rFonts w:ascii="IRNazanin" w:hAnsi="IRNazanin" w:eastAsia="IRNazanin"/>
          <w:color w:val="111111"/>
          <w:sz w:val="28"/>
          <w:sz w:val="28"/>
          <w:szCs w:val="28"/>
          <w:rtl w:val="true"/>
          <w:lang w:bidi="fa-IR"/>
        </w:rPr>
        <w:t xml:space="preserve">محى لارى، </w:t>
      </w:r>
      <w:r>
        <w:rPr>
          <w:rFonts w:ascii="IRNazanin" w:hAnsi="IRNazanin" w:eastAsia="IRNazanin"/>
          <w:color w:val="111111"/>
          <w:sz w:val="28"/>
          <w:sz w:val="28"/>
          <w:szCs w:val="28"/>
          <w:lang w:bidi="fa-IR"/>
        </w:rPr>
        <w:t>٣٠</w:t>
      </w:r>
    </w:p>
    <w:p>
      <w:pPr>
        <w:pStyle w:val="BookText"/>
        <w:rPr/>
      </w:pPr>
      <w:r>
        <w:rPr>
          <w:rFonts w:ascii="Amiri" w:hAnsi="Amiri" w:eastAsia="Amiri" w:cs="Amiri"/>
          <w:color w:val="111111"/>
          <w:sz w:val="28"/>
          <w:sz w:val="28"/>
          <w:szCs w:val="28"/>
          <w:rtl w:val="true"/>
          <w:lang w:bidi="ar-SA"/>
        </w:rPr>
        <w:t xml:space="preserve">محيى الدين رحبى، </w:t>
      </w:r>
      <w:r>
        <w:rPr>
          <w:rFonts w:ascii="Amiri" w:hAnsi="Amiri" w:eastAsia="Amiri" w:cs="Amiri"/>
          <w:color w:val="111111"/>
          <w:sz w:val="28"/>
          <w:sz w:val="28"/>
          <w:szCs w:val="28"/>
          <w:lang w:bidi="ar-SA"/>
        </w:rPr>
        <w:t>٢٠٧</w:t>
      </w:r>
    </w:p>
    <w:p>
      <w:pPr>
        <w:pStyle w:val="BookText"/>
        <w:rPr/>
      </w:pPr>
      <w:r>
        <w:rPr>
          <w:rFonts w:ascii="IRNazanin" w:hAnsi="IRNazanin" w:eastAsia="IRNazanin"/>
          <w:color w:val="111111"/>
          <w:sz w:val="28"/>
          <w:sz w:val="28"/>
          <w:szCs w:val="28"/>
          <w:rtl w:val="true"/>
          <w:lang w:bidi="fa-IR"/>
        </w:rPr>
        <w:t xml:space="preserve">مخلوف، </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rtl w:val="true"/>
          <w:lang w:bidi="fa-IR"/>
        </w:rPr>
        <w:t xml:space="preserve">مدائنى، </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 xml:space="preserve">مدارسى، </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rtl w:val="true"/>
          <w:lang w:bidi="fa-IR"/>
        </w:rPr>
        <w:t xml:space="preserve">مرادى، </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مراغى، </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 xml:space="preserve">مستعصم عباسى،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مسعود عالم ندوى، </w:t>
      </w:r>
      <w:r>
        <w:rPr>
          <w:rFonts w:ascii="IRNazanin" w:hAnsi="IRNazanin" w:eastAsia="IRNazanin"/>
          <w:color w:val="111111"/>
          <w:sz w:val="28"/>
          <w:sz w:val="28"/>
          <w:szCs w:val="28"/>
          <w:lang w:bidi="fa-IR"/>
        </w:rPr>
        <w:t>١٣۴</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مسعودى،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مسلم بن حجاج، </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 xml:space="preserve">مسلم بن خالد،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مسور، </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پيامبر اكرم</w:t>
      </w:r>
    </w:p>
    <w:p>
      <w:pPr>
        <w:pStyle w:val="BookText"/>
        <w:rPr/>
      </w:pPr>
      <w:r>
        <w:rPr>
          <w:rFonts w:ascii="IRNazanin" w:hAnsi="IRNazanin" w:eastAsia="IRNazanin"/>
          <w:color w:val="111111"/>
          <w:sz w:val="28"/>
          <w:sz w:val="28"/>
          <w:szCs w:val="28"/>
          <w:rtl w:val="true"/>
          <w:lang w:bidi="fa-IR"/>
        </w:rPr>
        <w:t xml:space="preserve">مصطفى بن فتح‌الله حموى، </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 xml:space="preserve">مصطفى سقا،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w:t>
      </w:r>
    </w:p>
    <w:p>
      <w:pPr>
        <w:pStyle w:val="BookText"/>
        <w:rPr/>
      </w:pPr>
      <w:r>
        <w:rPr>
          <w:rFonts w:ascii="Amiri" w:hAnsi="Amiri" w:eastAsia="Amiri" w:cs="Amiri"/>
          <w:color w:val="111111"/>
          <w:sz w:val="28"/>
          <w:sz w:val="28"/>
          <w:szCs w:val="28"/>
          <w:rtl w:val="true"/>
          <w:lang w:bidi="ar-SA"/>
        </w:rPr>
        <w:t xml:space="preserve">مصطفى محمد حسين ذهبى، </w:t>
      </w: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٢١١</w:t>
      </w:r>
    </w:p>
    <w:p>
      <w:pPr>
        <w:pStyle w:val="BookText"/>
        <w:rPr/>
      </w:pPr>
      <w:r>
        <w:rPr>
          <w:rFonts w:ascii="Amiri" w:hAnsi="Amiri" w:eastAsia="Amiri" w:cs="Amiri"/>
          <w:color w:val="111111"/>
          <w:sz w:val="28"/>
          <w:sz w:val="28"/>
          <w:szCs w:val="28"/>
          <w:rtl w:val="true"/>
          <w:lang w:bidi="ar-SA"/>
        </w:rPr>
        <w:t xml:space="preserve">مظفر غسانى حاكم يمن، </w:t>
      </w:r>
      <w:r>
        <w:rPr>
          <w:rFonts w:ascii="Amiri" w:hAnsi="Amiri" w:eastAsia="Amiri" w:cs="Amiri"/>
          <w:color w:val="111111"/>
          <w:sz w:val="28"/>
          <w:sz w:val="28"/>
          <w:szCs w:val="28"/>
          <w:lang w:bidi="ar-SA"/>
        </w:rPr>
        <w:t>٩۵</w:t>
      </w:r>
    </w:p>
    <w:p>
      <w:pPr>
        <w:pStyle w:val="BookText"/>
        <w:rPr/>
      </w:pPr>
      <w:r>
        <w:rPr>
          <w:rFonts w:ascii="IRNazanin" w:hAnsi="IRNazanin" w:eastAsia="IRNazanin"/>
          <w:color w:val="111111"/>
          <w:sz w:val="28"/>
          <w:sz w:val="28"/>
          <w:szCs w:val="28"/>
          <w:rtl w:val="true"/>
          <w:lang w:bidi="fa-IR"/>
        </w:rPr>
        <w:t xml:space="preserve">معاذ،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معاذ بن محمد انصارى، </w:t>
      </w:r>
      <w:r>
        <w:rPr>
          <w:rFonts w:ascii="IRNazanin" w:hAnsi="IRNazanin" w:eastAsia="IRNazanin"/>
          <w:color w:val="111111"/>
          <w:sz w:val="28"/>
          <w:sz w:val="28"/>
          <w:szCs w:val="28"/>
          <w:lang w:bidi="fa-IR"/>
        </w:rPr>
        <w:t>۴٣</w:t>
      </w:r>
    </w:p>
    <w:p>
      <w:pPr>
        <w:pStyle w:val="BookText"/>
        <w:rPr/>
      </w:pPr>
      <w:r>
        <w:rPr>
          <w:rFonts w:ascii="Amiri" w:hAnsi="Amiri" w:eastAsia="Amiri" w:cs="Amiri"/>
          <w:color w:val="111111"/>
          <w:sz w:val="28"/>
          <w:sz w:val="28"/>
          <w:szCs w:val="28"/>
          <w:rtl w:val="true"/>
          <w:lang w:bidi="ar-SA"/>
        </w:rPr>
        <w:t xml:space="preserve">معاويه،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١١۴</w:t>
      </w:r>
    </w:p>
    <w:p>
      <w:pPr>
        <w:pStyle w:val="BookText"/>
        <w:rPr/>
      </w:pPr>
      <w:r>
        <w:rPr>
          <w:rFonts w:ascii="IRNazanin" w:hAnsi="IRNazanin" w:eastAsia="IRNazanin"/>
          <w:color w:val="111111"/>
          <w:sz w:val="28"/>
          <w:sz w:val="28"/>
          <w:szCs w:val="28"/>
          <w:rtl w:val="true"/>
          <w:lang w:bidi="fa-IR"/>
        </w:rPr>
        <w:t xml:space="preserve">معتضد عباسى، </w:t>
      </w:r>
      <w:r>
        <w:rPr>
          <w:rFonts w:ascii="IRNazanin" w:hAnsi="IRNazanin" w:eastAsia="IRNazanin"/>
          <w:color w:val="111111"/>
          <w:sz w:val="28"/>
          <w:sz w:val="28"/>
          <w:szCs w:val="28"/>
          <w:lang w:bidi="fa-IR"/>
        </w:rPr>
        <w:t>٢٣١</w:t>
      </w:r>
    </w:p>
    <w:p>
      <w:pPr>
        <w:pStyle w:val="BookText"/>
        <w:rPr/>
      </w:pPr>
      <w:r>
        <w:rPr>
          <w:rFonts w:ascii="Amiri" w:hAnsi="Amiri" w:eastAsia="Amiri" w:cs="Amiri"/>
          <w:color w:val="111111"/>
          <w:sz w:val="28"/>
          <w:sz w:val="28"/>
          <w:szCs w:val="28"/>
          <w:rtl w:val="true"/>
          <w:lang w:bidi="ar-SA"/>
        </w:rPr>
        <w:t xml:space="preserve">معراج نواب ميرزا، </w:t>
      </w:r>
      <w:r>
        <w:rPr>
          <w:rFonts w:ascii="Amiri" w:hAnsi="Amiri" w:eastAsia="Amiri" w:cs="Amiri"/>
          <w:color w:val="111111"/>
          <w:sz w:val="28"/>
          <w:sz w:val="28"/>
          <w:szCs w:val="28"/>
          <w:lang w:bidi="ar-SA"/>
        </w:rPr>
        <w:t>١۶٩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١٧۶</w:t>
      </w:r>
    </w:p>
    <w:p>
      <w:pPr>
        <w:pStyle w:val="BookText"/>
        <w:rPr/>
      </w:pPr>
      <w:r>
        <w:rPr>
          <w:rFonts w:ascii="IRNazanin" w:hAnsi="IRNazanin" w:eastAsia="IRNazanin"/>
          <w:color w:val="111111"/>
          <w:sz w:val="28"/>
          <w:sz w:val="28"/>
          <w:szCs w:val="28"/>
          <w:rtl w:val="true"/>
          <w:lang w:bidi="fa-IR"/>
        </w:rPr>
        <w:t xml:space="preserve">معمر، </w:t>
      </w:r>
      <w:r>
        <w:rPr>
          <w:rFonts w:ascii="IRNazanin" w:hAnsi="IRNazanin" w:eastAsia="IRNazanin"/>
          <w:color w:val="111111"/>
          <w:sz w:val="28"/>
          <w:sz w:val="28"/>
          <w:szCs w:val="28"/>
          <w:lang w:bidi="fa-IR"/>
        </w:rPr>
        <w:t>۶۴</w:t>
      </w:r>
    </w:p>
    <w:p>
      <w:pPr>
        <w:pStyle w:val="BookText"/>
        <w:rPr/>
      </w:pPr>
      <w:r>
        <w:rPr>
          <w:rFonts w:ascii="Amiri" w:hAnsi="Amiri" w:eastAsia="Amiri" w:cs="Amiri"/>
          <w:color w:val="111111"/>
          <w:sz w:val="28"/>
          <w:sz w:val="28"/>
          <w:szCs w:val="28"/>
          <w:rtl w:val="true"/>
          <w:lang w:bidi="ar-SA"/>
        </w:rPr>
        <w:t xml:space="preserve">مَعُن بن عيسى، </w:t>
      </w:r>
      <w:r>
        <w:rPr>
          <w:rFonts w:ascii="Amiri" w:hAnsi="Amiri" w:eastAsia="Amiri" w:cs="Amiri"/>
          <w:color w:val="111111"/>
          <w:sz w:val="28"/>
          <w:sz w:val="28"/>
          <w:szCs w:val="28"/>
          <w:lang w:bidi="ar-SA"/>
        </w:rPr>
        <w:t>٧٣</w:t>
      </w:r>
    </w:p>
    <w:p>
      <w:pPr>
        <w:pStyle w:val="BookText"/>
        <w:rPr/>
      </w:pPr>
      <w:r>
        <w:rPr>
          <w:rFonts w:ascii="IRNazanin" w:hAnsi="IRNazanin" w:eastAsia="IRNazanin"/>
          <w:color w:val="111111"/>
          <w:sz w:val="28"/>
          <w:sz w:val="28"/>
          <w:szCs w:val="28"/>
          <w:rtl w:val="true"/>
          <w:lang w:bidi="fa-IR"/>
        </w:rPr>
        <w:t xml:space="preserve">مقتدر، </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 xml:space="preserve">مقرى، </w:t>
      </w:r>
      <w:r>
        <w:rPr>
          <w:rFonts w:ascii="IRNazanin" w:hAnsi="IRNazanin" w:eastAsia="IRNazanin"/>
          <w:color w:val="111111"/>
          <w:sz w:val="28"/>
          <w:sz w:val="28"/>
          <w:szCs w:val="28"/>
          <w:lang w:bidi="fa-IR"/>
        </w:rPr>
        <w:t>٢١٢</w:t>
      </w:r>
    </w:p>
    <w:p>
      <w:pPr>
        <w:pStyle w:val="BookText"/>
        <w:rPr/>
      </w:pPr>
      <w:r>
        <w:rPr>
          <w:rFonts w:ascii="Amiri" w:hAnsi="Amiri" w:eastAsia="Amiri" w:cs="Amiri"/>
          <w:color w:val="111111"/>
          <w:sz w:val="28"/>
          <w:sz w:val="28"/>
          <w:szCs w:val="28"/>
          <w:rtl w:val="true"/>
          <w:lang w:bidi="ar-SA"/>
        </w:rPr>
        <w:t xml:space="preserve">مقريزى،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۵١</w:t>
      </w:r>
    </w:p>
    <w:p>
      <w:pPr>
        <w:pStyle w:val="BookText"/>
        <w:rPr/>
      </w:pPr>
      <w:r>
        <w:rPr>
          <w:rFonts w:ascii="IRNazanin" w:hAnsi="IRNazanin" w:eastAsia="IRNazanin"/>
          <w:color w:val="111111"/>
          <w:sz w:val="28"/>
          <w:sz w:val="28"/>
          <w:szCs w:val="28"/>
          <w:rtl w:val="true"/>
          <w:lang w:bidi="fa-IR"/>
        </w:rPr>
        <w:t xml:space="preserve">ملاعلى قارى، </w:t>
      </w:r>
      <w:r>
        <w:rPr>
          <w:rFonts w:ascii="IRNazanin" w:hAnsi="IRNazanin" w:eastAsia="IRNazanin"/>
          <w:color w:val="111111"/>
          <w:sz w:val="28"/>
          <w:sz w:val="28"/>
          <w:szCs w:val="28"/>
          <w:lang w:bidi="fa-IR"/>
        </w:rPr>
        <w:t>١۵٠</w:t>
      </w:r>
    </w:p>
    <w:p>
      <w:pPr>
        <w:pStyle w:val="BookText"/>
        <w:rPr/>
      </w:pPr>
      <w:r>
        <w:rPr>
          <w:rFonts w:ascii="Amiri" w:hAnsi="Amiri" w:eastAsia="Amiri" w:cs="Amiri"/>
          <w:color w:val="111111"/>
          <w:sz w:val="28"/>
          <w:sz w:val="28"/>
          <w:szCs w:val="28"/>
          <w:rtl w:val="true"/>
          <w:lang w:bidi="ar-SA"/>
        </w:rPr>
        <w:t xml:space="preserve">ملك حسن طلاقى، </w:t>
      </w:r>
      <w:r>
        <w:rPr>
          <w:rFonts w:ascii="Amiri" w:hAnsi="Amiri" w:eastAsia="Amiri" w:cs="Amiri"/>
          <w:color w:val="111111"/>
          <w:sz w:val="28"/>
          <w:sz w:val="28"/>
          <w:szCs w:val="28"/>
          <w:lang w:bidi="ar-SA"/>
        </w:rPr>
        <w:t>١٣١</w:t>
      </w:r>
    </w:p>
    <w:p>
      <w:pPr>
        <w:pStyle w:val="BookText"/>
        <w:rPr/>
      </w:pPr>
      <w:r>
        <w:rPr>
          <w:rFonts w:ascii="Amiri" w:hAnsi="Amiri" w:eastAsia="Amiri" w:cs="Amiri"/>
          <w:color w:val="111111"/>
          <w:sz w:val="28"/>
          <w:sz w:val="28"/>
          <w:szCs w:val="28"/>
          <w:rtl w:val="true"/>
          <w:lang w:bidi="ar-SA"/>
        </w:rPr>
        <w:t xml:space="preserve">ملك خالد، </w:t>
      </w:r>
      <w:r>
        <w:rPr>
          <w:rFonts w:ascii="Amiri" w:hAnsi="Amiri" w:eastAsia="Amiri" w:cs="Amiri"/>
          <w:color w:val="111111"/>
          <w:sz w:val="28"/>
          <w:sz w:val="28"/>
          <w:szCs w:val="28"/>
          <w:lang w:bidi="ar-SA"/>
        </w:rPr>
        <w:t>١٧١</w:t>
      </w:r>
    </w:p>
    <w:p>
      <w:pPr>
        <w:pStyle w:val="BookText"/>
        <w:rPr/>
      </w:pPr>
      <w:r>
        <w:rPr>
          <w:rFonts w:ascii="Amiri" w:hAnsi="Amiri" w:eastAsia="Amiri" w:cs="Amiri"/>
          <w:color w:val="111111"/>
          <w:sz w:val="28"/>
          <w:sz w:val="28"/>
          <w:szCs w:val="28"/>
          <w:rtl w:val="true"/>
          <w:lang w:bidi="ar-SA"/>
        </w:rPr>
        <w:t xml:space="preserve">ملك سعود، </w:t>
      </w:r>
      <w:r>
        <w:rPr>
          <w:rFonts w:ascii="Amiri" w:hAnsi="Amiri" w:eastAsia="Amiri" w:cs="Amiri"/>
          <w:color w:val="111111"/>
          <w:sz w:val="28"/>
          <w:sz w:val="28"/>
          <w:szCs w:val="28"/>
          <w:lang w:bidi="ar-SA"/>
        </w:rPr>
        <w:t>۵٩</w:t>
      </w:r>
    </w:p>
    <w:p>
      <w:pPr>
        <w:pStyle w:val="BookText"/>
        <w:rPr/>
      </w:pPr>
      <w:r>
        <w:rPr>
          <w:rFonts w:ascii="Amiri" w:hAnsi="Amiri" w:eastAsia="Amiri" w:cs="Amiri"/>
          <w:color w:val="111111"/>
          <w:sz w:val="28"/>
          <w:sz w:val="28"/>
          <w:szCs w:val="28"/>
          <w:rtl w:val="true"/>
          <w:lang w:bidi="ar-SA"/>
        </w:rPr>
        <w:t xml:space="preserve">ملك شرفا، </w:t>
      </w:r>
      <w:r>
        <w:rPr>
          <w:rFonts w:ascii="Amiri" w:hAnsi="Amiri" w:eastAsia="Amiri" w:cs="Amiri"/>
          <w:color w:val="111111"/>
          <w:sz w:val="28"/>
          <w:sz w:val="28"/>
          <w:szCs w:val="28"/>
          <w:lang w:bidi="ar-SA"/>
        </w:rPr>
        <w:t>١٣١</w:t>
      </w:r>
    </w:p>
    <w:p>
      <w:pPr>
        <w:pStyle w:val="BookText"/>
        <w:rPr/>
      </w:pPr>
      <w:r>
        <w:rPr>
          <w:rFonts w:ascii="Amiri" w:hAnsi="Amiri" w:eastAsia="Amiri" w:cs="Amiri"/>
          <w:color w:val="111111"/>
          <w:sz w:val="28"/>
          <w:sz w:val="28"/>
          <w:szCs w:val="28"/>
          <w:rtl w:val="true"/>
          <w:lang w:bidi="ar-SA"/>
        </w:rPr>
        <w:t xml:space="preserve">ملك عبدالعزيز، </w:t>
      </w: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١٨٣</w:t>
      </w:r>
    </w:p>
    <w:p>
      <w:pPr>
        <w:pStyle w:val="BookText"/>
        <w:rPr/>
      </w:pPr>
      <w:r>
        <w:rPr>
          <w:rFonts w:ascii="Amiri" w:hAnsi="Amiri" w:eastAsia="Amiri" w:cs="Amiri"/>
          <w:color w:val="111111"/>
          <w:sz w:val="28"/>
          <w:sz w:val="28"/>
          <w:szCs w:val="28"/>
          <w:rtl w:val="true"/>
          <w:lang w:bidi="ar-SA"/>
        </w:rPr>
        <w:t xml:space="preserve">ملك فيصل، </w:t>
      </w:r>
      <w:r>
        <w:rPr>
          <w:rFonts w:ascii="Amiri" w:hAnsi="Amiri" w:eastAsia="Amiri" w:cs="Amiri"/>
          <w:color w:val="111111"/>
          <w:sz w:val="28"/>
          <w:sz w:val="28"/>
          <w:szCs w:val="28"/>
          <w:lang w:bidi="ar-SA"/>
        </w:rPr>
        <w:t>١٧١</w:t>
      </w:r>
    </w:p>
    <w:p>
      <w:pPr>
        <w:pStyle w:val="BookText"/>
        <w:rPr/>
      </w:pPr>
      <w:r>
        <w:rPr>
          <w:rFonts w:ascii="Amiri" w:hAnsi="Amiri" w:eastAsia="Amiri" w:cs="Amiri"/>
          <w:color w:val="111111"/>
          <w:sz w:val="28"/>
          <w:sz w:val="28"/>
          <w:szCs w:val="28"/>
          <w:rtl w:val="true"/>
          <w:lang w:bidi="ar-SA"/>
        </w:rPr>
        <w:t xml:space="preserve">ملك عبدالله، </w:t>
      </w:r>
      <w:r>
        <w:rPr>
          <w:rFonts w:ascii="Amiri" w:hAnsi="Amiri" w:eastAsia="Amiri" w:cs="Amiri"/>
          <w:color w:val="111111"/>
          <w:sz w:val="28"/>
          <w:sz w:val="28"/>
          <w:szCs w:val="28"/>
          <w:lang w:bidi="ar-SA"/>
        </w:rPr>
        <w:t>١۶</w:t>
      </w:r>
    </w:p>
    <w:p>
      <w:pPr>
        <w:pStyle w:val="BookText"/>
        <w:rPr/>
      </w:pPr>
      <w:r>
        <w:rPr>
          <w:rFonts w:ascii="Amiri" w:hAnsi="Amiri" w:eastAsia="Amiri" w:cs="Amiri"/>
          <w:color w:val="111111"/>
          <w:sz w:val="28"/>
          <w:sz w:val="28"/>
          <w:szCs w:val="28"/>
          <w:rtl w:val="true"/>
          <w:lang w:bidi="ar-SA"/>
        </w:rPr>
        <w:t xml:space="preserve">ملك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٨٠</w:t>
      </w:r>
    </w:p>
    <w:p>
      <w:pPr>
        <w:pStyle w:val="BookText"/>
        <w:rPr/>
      </w:pPr>
      <w:r>
        <w:rPr>
          <w:rFonts w:ascii="IRNazanin" w:hAnsi="IRNazanin" w:eastAsia="IRNazanin"/>
          <w:color w:val="111111"/>
          <w:sz w:val="28"/>
          <w:sz w:val="28"/>
          <w:szCs w:val="28"/>
          <w:rtl w:val="true"/>
          <w:lang w:bidi="fa-IR"/>
        </w:rPr>
        <w:t xml:space="preserve">موسى، </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w:t>
      </w:r>
    </w:p>
    <w:p>
      <w:pPr>
        <w:pStyle w:val="BookText"/>
        <w:rPr/>
      </w:pPr>
      <w:r>
        <w:rPr>
          <w:rFonts w:ascii="Amiri" w:hAnsi="Amiri" w:eastAsia="Amiri" w:cs="Amiri"/>
          <w:color w:val="111111"/>
          <w:sz w:val="28"/>
          <w:sz w:val="28"/>
          <w:szCs w:val="28"/>
          <w:rtl w:val="true"/>
          <w:lang w:bidi="ar-SA"/>
        </w:rPr>
        <w:t xml:space="preserve">موسى بن اسماعيل، </w:t>
      </w:r>
      <w:r>
        <w:rPr>
          <w:rFonts w:ascii="Amiri" w:hAnsi="Amiri" w:eastAsia="Amiri" w:cs="Amiri"/>
          <w:color w:val="111111"/>
          <w:sz w:val="28"/>
          <w:sz w:val="28"/>
          <w:szCs w:val="28"/>
          <w:lang w:bidi="ar-SA"/>
        </w:rPr>
        <w:t>١۵۵</w:t>
      </w:r>
    </w:p>
    <w:p>
      <w:pPr>
        <w:pStyle w:val="BookText"/>
        <w:rPr/>
      </w:pPr>
      <w:r>
        <w:rPr>
          <w:rFonts w:ascii="IRNazanin" w:hAnsi="IRNazanin" w:eastAsia="IRNazanin"/>
          <w:color w:val="111111"/>
          <w:sz w:val="28"/>
          <w:sz w:val="28"/>
          <w:szCs w:val="28"/>
          <w:rtl w:val="true"/>
          <w:lang w:bidi="fa-IR"/>
        </w:rPr>
        <w:t xml:space="preserve">موسى بن عقبه،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موسى الهادى،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 xml:space="preserve">موفق مقدسى، </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 xml:space="preserve">مهدى بن ابوالمهدى،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مهدى عباسى،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 xml:space="preserve">مهذب، </w:t>
      </w:r>
      <w:r>
        <w:rPr>
          <w:rFonts w:ascii="IRNazanin" w:hAnsi="IRNazanin" w:eastAsia="IRNazanin"/>
          <w:color w:val="111111"/>
          <w:sz w:val="28"/>
          <w:sz w:val="28"/>
          <w:szCs w:val="28"/>
          <w:lang w:bidi="fa-IR"/>
        </w:rPr>
        <w:t>٢٠۵</w:t>
      </w:r>
    </w:p>
    <w:p>
      <w:pPr>
        <w:pStyle w:val="BookText"/>
        <w:rPr/>
      </w:pPr>
      <w:r>
        <w:rPr>
          <w:rFonts w:ascii="Amiri" w:hAnsi="Amiri" w:eastAsia="Amiri" w:cs="Amiri"/>
          <w:color w:val="111111"/>
          <w:sz w:val="28"/>
          <w:sz w:val="28"/>
          <w:szCs w:val="28"/>
          <w:rtl w:val="true"/>
          <w:lang w:bidi="ar-SA"/>
        </w:rPr>
        <w:t xml:space="preserve">ميرغنى حسنى متقى،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٢٢۶</w:t>
      </w:r>
    </w:p>
    <w:p>
      <w:pPr>
        <w:pStyle w:val="BookText"/>
        <w:rPr/>
      </w:pPr>
      <w:r>
        <w:rPr>
          <w:rFonts w:ascii="IRNazanin" w:hAnsi="IRNazanin" w:eastAsia="IRNazanin"/>
          <w:color w:val="111111"/>
          <w:sz w:val="28"/>
          <w:sz w:val="28"/>
          <w:szCs w:val="28"/>
          <w:rtl w:val="true"/>
          <w:lang w:bidi="fa-IR"/>
        </w:rPr>
        <w:t xml:space="preserve">ناصر عباسى، </w:t>
      </w:r>
      <w:r>
        <w:rPr>
          <w:rFonts w:ascii="IRNazanin" w:hAnsi="IRNazanin" w:eastAsia="IRNazanin"/>
          <w:color w:val="111111"/>
          <w:sz w:val="28"/>
          <w:sz w:val="28"/>
          <w:szCs w:val="28"/>
          <w:lang w:bidi="fa-IR"/>
        </w:rPr>
        <w:t>٩۵</w:t>
      </w:r>
    </w:p>
    <w:p>
      <w:pPr>
        <w:pStyle w:val="BookText"/>
        <w:rPr/>
      </w:pPr>
      <w:r>
        <w:rPr>
          <w:rFonts w:ascii="IRNazanin" w:hAnsi="IRNazanin" w:eastAsia="IRNazanin"/>
          <w:color w:val="111111"/>
          <w:sz w:val="28"/>
          <w:sz w:val="28"/>
          <w:szCs w:val="28"/>
          <w:rtl w:val="true"/>
          <w:lang w:bidi="fa-IR"/>
        </w:rPr>
        <w:t xml:space="preserve">ناصر فرج بن برقوق، </w:t>
      </w:r>
      <w:r>
        <w:rPr>
          <w:rFonts w:ascii="IRNazanin" w:hAnsi="IRNazanin" w:eastAsia="IRNazanin"/>
          <w:color w:val="111111"/>
          <w:sz w:val="28"/>
          <w:sz w:val="28"/>
          <w:szCs w:val="28"/>
          <w:lang w:bidi="fa-IR"/>
        </w:rPr>
        <w:t>٩۵</w:t>
      </w:r>
    </w:p>
    <w:p>
      <w:pPr>
        <w:pStyle w:val="BookText"/>
        <w:rPr/>
      </w:pPr>
      <w:r>
        <w:rPr>
          <w:rFonts w:ascii="IRNazanin" w:hAnsi="IRNazanin" w:eastAsia="IRNazanin"/>
          <w:color w:val="111111"/>
          <w:sz w:val="28"/>
          <w:sz w:val="28"/>
          <w:szCs w:val="28"/>
          <w:rtl w:val="true"/>
          <w:lang w:bidi="fa-IR"/>
        </w:rPr>
        <w:t xml:space="preserve">نافع،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 xml:space="preserve">نبهانى،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 xml:space="preserve">نجار، </w:t>
      </w:r>
      <w:r>
        <w:rPr>
          <w:rFonts w:ascii="IRNazanin" w:hAnsi="IRNazanin" w:eastAsia="IRNazanin"/>
          <w:color w:val="111111"/>
          <w:sz w:val="28"/>
          <w:sz w:val="28"/>
          <w:szCs w:val="28"/>
          <w:lang w:bidi="fa-IR"/>
        </w:rPr>
        <w:t>١۵٢</w:t>
      </w:r>
    </w:p>
    <w:p>
      <w:pPr>
        <w:pStyle w:val="BookText"/>
        <w:rPr/>
      </w:pPr>
      <w:r>
        <w:rPr>
          <w:rFonts w:ascii="Amiri" w:hAnsi="Amiri" w:eastAsia="Amiri" w:cs="Amiri"/>
          <w:color w:val="111111"/>
          <w:sz w:val="28"/>
          <w:sz w:val="28"/>
          <w:szCs w:val="28"/>
          <w:rtl w:val="true"/>
          <w:lang w:bidi="ar-SA"/>
        </w:rPr>
        <w:t xml:space="preserve">نجم الدين اصفهانى، </w:t>
      </w:r>
      <w:r>
        <w:rPr>
          <w:rFonts w:ascii="Amiri" w:hAnsi="Amiri" w:eastAsia="Amiri" w:cs="Amiri"/>
          <w:color w:val="111111"/>
          <w:sz w:val="28"/>
          <w:sz w:val="28"/>
          <w:szCs w:val="28"/>
          <w:lang w:bidi="ar-SA"/>
        </w:rPr>
        <w:t>٢٠۶</w:t>
      </w:r>
    </w:p>
    <w:p>
      <w:pPr>
        <w:pStyle w:val="BookText"/>
        <w:rPr/>
      </w:pPr>
      <w:r>
        <w:rPr>
          <w:rFonts w:ascii="IRNazanin" w:hAnsi="IRNazanin" w:eastAsia="IRNazanin"/>
          <w:color w:val="111111"/>
          <w:sz w:val="28"/>
          <w:sz w:val="28"/>
          <w:szCs w:val="28"/>
          <w:rtl w:val="true"/>
          <w:lang w:bidi="fa-IR"/>
        </w:rPr>
        <w:t xml:space="preserve">نسائى،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نسفى، </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 xml:space="preserve">نظامى گنجوى، </w:t>
      </w:r>
      <w:r>
        <w:rPr>
          <w:rFonts w:ascii="IRNazanin" w:hAnsi="IRNazanin" w:eastAsia="IRNazanin"/>
          <w:color w:val="111111"/>
          <w:sz w:val="28"/>
          <w:sz w:val="28"/>
          <w:szCs w:val="28"/>
          <w:lang w:bidi="fa-IR"/>
        </w:rPr>
        <w:t>١۵</w:t>
      </w:r>
    </w:p>
    <w:p>
      <w:pPr>
        <w:pStyle w:val="BookText"/>
        <w:rPr/>
      </w:pPr>
      <w:r>
        <w:rPr>
          <w:rFonts w:ascii="IRNazanin" w:hAnsi="IRNazanin" w:eastAsia="IRNazanin"/>
          <w:color w:val="111111"/>
          <w:sz w:val="28"/>
          <w:sz w:val="28"/>
          <w:szCs w:val="28"/>
          <w:rtl w:val="true"/>
          <w:lang w:bidi="fa-IR"/>
        </w:rPr>
        <w:t xml:space="preserve">نقاش مفسر، </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 xml:space="preserve">نور افغانى، </w:t>
      </w:r>
      <w:r>
        <w:rPr>
          <w:rFonts w:ascii="IRNazanin" w:hAnsi="IRNazanin" w:eastAsia="IRNazanin"/>
          <w:color w:val="111111"/>
          <w:sz w:val="28"/>
          <w:sz w:val="28"/>
          <w:szCs w:val="28"/>
          <w:lang w:bidi="fa-IR"/>
        </w:rPr>
        <w:t>٢٣١</w:t>
      </w:r>
    </w:p>
    <w:p>
      <w:pPr>
        <w:pStyle w:val="BookText"/>
        <w:rPr/>
      </w:pPr>
      <w:r>
        <w:rPr>
          <w:rFonts w:ascii="Amiri" w:hAnsi="Amiri" w:eastAsia="Amiri" w:cs="Amiri"/>
          <w:color w:val="111111"/>
          <w:sz w:val="28"/>
          <w:sz w:val="28"/>
          <w:szCs w:val="28"/>
          <w:rtl w:val="true"/>
          <w:lang w:bidi="ar-SA"/>
        </w:rPr>
        <w:t xml:space="preserve">نورالدين عتر، </w:t>
      </w:r>
      <w:r>
        <w:rPr>
          <w:rFonts w:ascii="Amiri" w:hAnsi="Amiri" w:eastAsia="Amiri" w:cs="Amiri"/>
          <w:color w:val="111111"/>
          <w:sz w:val="28"/>
          <w:sz w:val="28"/>
          <w:szCs w:val="28"/>
          <w:lang w:bidi="ar-SA"/>
        </w:rPr>
        <w:t>٢٠٢</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نووى،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 xml:space="preserve">واقدى، </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 xml:space="preserve">وزنه، </w:t>
      </w:r>
      <w:r>
        <w:rPr>
          <w:rFonts w:ascii="IRNazanin" w:hAnsi="IRNazanin" w:eastAsia="IRNazanin"/>
          <w:color w:val="111111"/>
          <w:sz w:val="28"/>
          <w:sz w:val="28"/>
          <w:szCs w:val="28"/>
          <w:lang w:bidi="fa-IR"/>
        </w:rPr>
        <w:t>١٣۶</w:t>
      </w:r>
    </w:p>
    <w:p>
      <w:pPr>
        <w:pStyle w:val="BookText"/>
        <w:rPr/>
      </w:pPr>
      <w:r>
        <w:rPr>
          <w:rFonts w:ascii="Amiri" w:hAnsi="Amiri" w:eastAsia="Amiri" w:cs="Amiri"/>
          <w:color w:val="111111"/>
          <w:sz w:val="28"/>
          <w:sz w:val="28"/>
          <w:szCs w:val="28"/>
          <w:rtl w:val="true"/>
          <w:lang w:bidi="ar-SA"/>
        </w:rPr>
        <w:t xml:space="preserve">وليد بن عبدالملك،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١۵٢</w:t>
      </w:r>
    </w:p>
    <w:p>
      <w:pPr>
        <w:pStyle w:val="BookText"/>
        <w:rPr/>
      </w:pPr>
      <w:r>
        <w:rPr>
          <w:rFonts w:ascii="IRNazanin" w:hAnsi="IRNazanin" w:eastAsia="IRNazanin"/>
          <w:color w:val="111111"/>
          <w:sz w:val="28"/>
          <w:sz w:val="28"/>
          <w:szCs w:val="28"/>
          <w:rtl w:val="true"/>
          <w:lang w:bidi="fa-IR"/>
        </w:rPr>
        <w:t xml:space="preserve">وهب بن منبه، </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 xml:space="preserve">هادى انصارى، </w:t>
      </w:r>
      <w:r>
        <w:rPr>
          <w:rFonts w:ascii="IRNazanin" w:hAnsi="IRNazanin" w:eastAsia="IRNazanin"/>
          <w:color w:val="111111"/>
          <w:sz w:val="28"/>
          <w:sz w:val="28"/>
          <w:szCs w:val="28"/>
          <w:lang w:bidi="fa-IR"/>
        </w:rPr>
        <w:t>١۶١</w:t>
      </w:r>
    </w:p>
    <w:p>
      <w:pPr>
        <w:pStyle w:val="BookText"/>
        <w:rPr/>
      </w:pPr>
      <w:r>
        <w:rPr>
          <w:rFonts w:ascii="Amiri" w:hAnsi="Amiri" w:eastAsia="Amiri" w:cs="Amiri"/>
          <w:color w:val="111111"/>
          <w:sz w:val="28"/>
          <w:sz w:val="28"/>
          <w:szCs w:val="28"/>
          <w:rtl w:val="true"/>
          <w:lang w:bidi="ar-SA"/>
        </w:rPr>
        <w:t xml:space="preserve">هارون‌الرشيد،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p>
    <w:p>
      <w:pPr>
        <w:pStyle w:val="BookText"/>
        <w:rPr/>
      </w:pPr>
      <w:r>
        <w:rPr>
          <w:rFonts w:ascii="IRNazanin" w:hAnsi="IRNazanin" w:eastAsia="IRNazanin"/>
          <w:color w:val="111111"/>
          <w:sz w:val="28"/>
          <w:sz w:val="28"/>
          <w:szCs w:val="28"/>
          <w:rtl w:val="true"/>
          <w:lang w:bidi="fa-IR"/>
        </w:rPr>
        <w:t xml:space="preserve">هاشم بن قاسم، </w:t>
      </w:r>
      <w:r>
        <w:rPr>
          <w:rFonts w:ascii="IRNazanin" w:hAnsi="IRNazanin" w:eastAsia="IRNazanin"/>
          <w:color w:val="111111"/>
          <w:sz w:val="28"/>
          <w:sz w:val="28"/>
          <w:szCs w:val="28"/>
          <w:lang w:bidi="fa-IR"/>
        </w:rPr>
        <w:t>٨٣</w:t>
      </w:r>
    </w:p>
    <w:p>
      <w:pPr>
        <w:pStyle w:val="BookText"/>
        <w:rPr/>
      </w:pPr>
      <w:r>
        <w:rPr>
          <w:rFonts w:ascii="Amiri" w:hAnsi="Amiri" w:eastAsia="Amiri" w:cs="Amiri"/>
          <w:color w:val="111111"/>
          <w:sz w:val="28"/>
          <w:sz w:val="28"/>
          <w:szCs w:val="28"/>
          <w:rtl w:val="true"/>
          <w:lang w:bidi="ar-SA"/>
        </w:rPr>
        <w:t xml:space="preserve">هيثمى، </w:t>
      </w:r>
      <w:r>
        <w:rPr>
          <w:rFonts w:ascii="Amiri" w:hAnsi="Amiri" w:eastAsia="Amiri" w:cs="Amiri"/>
          <w:color w:val="111111"/>
          <w:sz w:val="28"/>
          <w:sz w:val="28"/>
          <w:szCs w:val="28"/>
          <w:lang w:bidi="ar-SA"/>
        </w:rPr>
        <w:t>٢١۵</w:t>
      </w:r>
    </w:p>
    <w:p>
      <w:pPr>
        <w:pStyle w:val="BookText"/>
        <w:rPr/>
      </w:pPr>
      <w:r>
        <w:rPr>
          <w:rFonts w:ascii="Amiri" w:hAnsi="Amiri" w:eastAsia="Amiri" w:cs="Amiri"/>
          <w:color w:val="111111"/>
          <w:sz w:val="28"/>
          <w:sz w:val="28"/>
          <w:szCs w:val="28"/>
          <w:rtl w:val="true"/>
          <w:lang w:bidi="ar-SA"/>
        </w:rPr>
        <w:t xml:space="preserve">يحيى بن شرف نووى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نووى</w:t>
      </w:r>
    </w:p>
    <w:p>
      <w:pPr>
        <w:pStyle w:val="BookText"/>
        <w:rPr/>
      </w:pPr>
      <w:r>
        <w:rPr>
          <w:rFonts w:ascii="Amiri" w:hAnsi="Amiri" w:eastAsia="Amiri" w:cs="Amiri"/>
          <w:color w:val="111111"/>
          <w:sz w:val="28"/>
          <w:sz w:val="28"/>
          <w:szCs w:val="28"/>
          <w:rtl w:val="true"/>
          <w:lang w:bidi="ar-SA"/>
        </w:rPr>
        <w:t xml:space="preserve">يزيد بن ابى‌زياد، </w:t>
      </w:r>
      <w:r>
        <w:rPr>
          <w:rFonts w:ascii="Amiri" w:hAnsi="Amiri" w:eastAsia="Amiri" w:cs="Amiri"/>
          <w:color w:val="111111"/>
          <w:sz w:val="28"/>
          <w:sz w:val="28"/>
          <w:szCs w:val="28"/>
          <w:lang w:bidi="ar-SA"/>
        </w:rPr>
        <w:t>٧١</w:t>
      </w:r>
    </w:p>
    <w:p>
      <w:pPr>
        <w:pStyle w:val="BookText"/>
        <w:rPr/>
      </w:pPr>
      <w:r>
        <w:rPr>
          <w:rFonts w:ascii="Amiri" w:hAnsi="Amiri" w:eastAsia="Amiri" w:cs="Amiri"/>
          <w:color w:val="111111"/>
          <w:sz w:val="28"/>
          <w:sz w:val="28"/>
          <w:szCs w:val="28"/>
          <w:rtl w:val="true"/>
          <w:lang w:bidi="ar-SA"/>
        </w:rPr>
        <w:t xml:space="preserve">يزيد بن ابى‌عبيد، </w:t>
      </w:r>
      <w:r>
        <w:rPr>
          <w:rFonts w:ascii="Amiri" w:hAnsi="Amiri" w:eastAsia="Amiri" w:cs="Amiri"/>
          <w:color w:val="111111"/>
          <w:sz w:val="28"/>
          <w:sz w:val="28"/>
          <w:szCs w:val="28"/>
          <w:lang w:bidi="ar-SA"/>
        </w:rPr>
        <w:t>١۴۴</w:t>
      </w:r>
    </w:p>
    <w:p>
      <w:pPr>
        <w:pStyle w:val="BookText"/>
        <w:rPr/>
      </w:pPr>
      <w:r>
        <w:rPr>
          <w:rFonts w:ascii="Amiri" w:hAnsi="Amiri" w:eastAsia="Amiri" w:cs="Amiri"/>
          <w:color w:val="111111"/>
          <w:sz w:val="28"/>
          <w:sz w:val="28"/>
          <w:szCs w:val="28"/>
          <w:rtl w:val="true"/>
          <w:lang w:bidi="ar-SA"/>
        </w:rPr>
        <w:t xml:space="preserve">يعلى بن اشدق، </w:t>
      </w:r>
      <w:r>
        <w:rPr>
          <w:rFonts w:ascii="Amiri" w:hAnsi="Amiri" w:eastAsia="Amiri" w:cs="Amiri"/>
          <w:color w:val="111111"/>
          <w:sz w:val="28"/>
          <w:sz w:val="28"/>
          <w:szCs w:val="28"/>
          <w:lang w:bidi="ar-SA"/>
        </w:rPr>
        <w:t>٨٣</w:t>
      </w:r>
    </w:p>
    <w:p>
      <w:pPr>
        <w:pStyle w:val="BookText"/>
        <w:rPr/>
      </w:pPr>
      <w:r>
        <w:rPr>
          <w:rFonts w:ascii="Amiri" w:hAnsi="Amiri" w:eastAsia="Amiri" w:cs="Amiri"/>
          <w:color w:val="111111"/>
          <w:sz w:val="28"/>
          <w:sz w:val="28"/>
          <w:szCs w:val="28"/>
          <w:rtl w:val="true"/>
          <w:lang w:bidi="ar-SA"/>
        </w:rPr>
        <w:t xml:space="preserve">يوسف بن ماهك، </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يوسف بن محمد،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p>
    <w:p>
      <w:pPr>
        <w:pStyle w:val="BookText"/>
        <w:rPr/>
      </w:pPr>
      <w:r>
        <w:rPr>
          <w:rFonts w:ascii="Amiri" w:hAnsi="Amiri" w:eastAsia="Amiri" w:cs="Amiri"/>
          <w:color w:val="111111"/>
          <w:sz w:val="28"/>
          <w:sz w:val="28"/>
          <w:szCs w:val="28"/>
          <w:rtl w:val="true"/>
          <w:lang w:bidi="ar-SA"/>
        </w:rPr>
        <w:t xml:space="preserve">يوسف بن محمد بن ابراهيم،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۶٣</w:t>
      </w:r>
    </w:p>
    <w:p>
      <w:pPr>
        <w:pStyle w:val="BookText"/>
        <w:rPr/>
      </w:pPr>
      <w:r>
        <w:rPr>
          <w:rFonts w:ascii="Amiri" w:hAnsi="Amiri" w:eastAsia="Amiri" w:cs="Amiri"/>
          <w:color w:val="111111"/>
          <w:sz w:val="28"/>
          <w:sz w:val="28"/>
          <w:szCs w:val="28"/>
          <w:rtl w:val="true"/>
          <w:lang w:bidi="ar-SA"/>
        </w:rPr>
        <w:t xml:space="preserve">يوسف رغد عاملى، </w:t>
      </w:r>
      <w:r>
        <w:rPr>
          <w:rFonts w:ascii="Amiri" w:hAnsi="Amiri" w:eastAsia="Amiri" w:cs="Amiri"/>
          <w:color w:val="111111"/>
          <w:sz w:val="28"/>
          <w:sz w:val="28"/>
          <w:szCs w:val="28"/>
          <w:lang w:bidi="ar-SA"/>
        </w:rPr>
        <w:t>٩٩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قطان،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١٨٣</w:t>
      </w:r>
      <w:r>
        <w:rPr>
          <w:rFonts w:ascii="Amiri" w:hAnsi="Amiri" w:eastAsia="Amiri" w:cs="Amiri"/>
          <w:color w:val="111111"/>
          <w:sz w:val="28"/>
          <w:sz w:val="28"/>
          <w:szCs w:val="28"/>
          <w:rtl w:val="true"/>
          <w:lang w:bidi="ar-SA"/>
        </w:rPr>
        <w:t xml:space="preserve"> </w:t>
      </w:r>
      <w:bookmarkStart w:id="223" w:name="pg1963_26348"/>
    </w:p>
    <w:p>
      <w:pPr>
        <w:pStyle w:val="Heading3"/>
        <w:numPr>
          <w:ilvl w:val="2"/>
          <w:numId w:val="1"/>
        </w:numPr>
        <w:rPr/>
      </w:pPr>
      <w:bookmarkStart w:id="224" w:name="__RefHeading___Toc3643664_3650668749"/>
      <w:bookmarkStart w:id="225" w:name="_Toc78"/>
      <w:bookmarkEnd w:id="223"/>
      <w:bookmarkEnd w:id="224"/>
      <w:r>
        <w:rPr>
          <w:rtl w:val="true"/>
        </w:rPr>
        <w:t>و</w:t>
      </w:r>
      <w:r>
        <w:rPr>
          <w:rtl w:val="true"/>
        </w:rPr>
        <w:t xml:space="preserve">) </w:t>
      </w:r>
      <w:r>
        <w:rPr>
          <w:rtl w:val="true"/>
        </w:rPr>
        <w:t>نمايه مكان‌ها</w:t>
      </w:r>
      <w:bookmarkEnd w:id="225"/>
    </w:p>
    <w:p>
      <w:pPr>
        <w:pStyle w:val="BookText"/>
        <w:rPr/>
      </w:pPr>
      <w:r>
        <w:rPr>
          <w:rFonts w:ascii="Amiri" w:hAnsi="Amiri" w:eastAsia="Amiri" w:cs="Amiri"/>
          <w:color w:val="111111"/>
          <w:sz w:val="28"/>
          <w:sz w:val="28"/>
          <w:szCs w:val="28"/>
          <w:rtl w:val="true"/>
          <w:lang w:bidi="ar-SA"/>
        </w:rPr>
        <w:t xml:space="preserve">آثار اسلامى در مكه مكرمه، </w:t>
      </w:r>
      <w:r>
        <w:rPr>
          <w:rFonts w:ascii="Amiri" w:hAnsi="Amiri" w:eastAsia="Amiri" w:cs="Amiri"/>
          <w:color w:val="111111"/>
          <w:sz w:val="28"/>
          <w:sz w:val="28"/>
          <w:szCs w:val="28"/>
          <w:lang w:bidi="ar-SA"/>
        </w:rPr>
        <w:t>١۵٩</w:t>
      </w:r>
    </w:p>
    <w:p>
      <w:pPr>
        <w:pStyle w:val="BookText"/>
        <w:rPr/>
      </w:pPr>
      <w:r>
        <w:rPr>
          <w:rFonts w:ascii="Amiri" w:hAnsi="Amiri" w:eastAsia="Amiri" w:cs="Amiri"/>
          <w:color w:val="111111"/>
          <w:sz w:val="28"/>
          <w:sz w:val="28"/>
          <w:szCs w:val="28"/>
          <w:rtl w:val="true"/>
          <w:lang w:bidi="ar-SA"/>
        </w:rPr>
        <w:t xml:space="preserve">آثار تاريخى، </w:t>
      </w:r>
      <w:r>
        <w:rPr>
          <w:rFonts w:ascii="Amiri" w:hAnsi="Amiri" w:eastAsia="Amiri" w:cs="Amiri"/>
          <w:color w:val="111111"/>
          <w:sz w:val="28"/>
          <w:sz w:val="28"/>
          <w:szCs w:val="28"/>
          <w:lang w:bidi="ar-SA"/>
        </w:rPr>
        <w:t>١۵۶</w:t>
      </w:r>
    </w:p>
    <w:p>
      <w:pPr>
        <w:pStyle w:val="BookText"/>
        <w:rPr/>
      </w:pPr>
      <w:r>
        <w:rPr>
          <w:rFonts w:ascii="Amiri" w:hAnsi="Amiri" w:eastAsia="Amiri" w:cs="Amiri"/>
          <w:color w:val="111111"/>
          <w:sz w:val="28"/>
          <w:sz w:val="28"/>
          <w:szCs w:val="28"/>
          <w:rtl w:val="true"/>
          <w:lang w:bidi="ar-SA"/>
        </w:rPr>
        <w:t xml:space="preserve">آثار تاريخى اسلامى مكه مكرمه، </w:t>
      </w:r>
      <w:r>
        <w:rPr>
          <w:rFonts w:ascii="Amiri" w:hAnsi="Amiri" w:eastAsia="Amiri" w:cs="Amiri"/>
          <w:color w:val="111111"/>
          <w:sz w:val="28"/>
          <w:sz w:val="28"/>
          <w:szCs w:val="28"/>
          <w:lang w:bidi="ar-SA"/>
        </w:rPr>
        <w:t>۵۵</w:t>
      </w:r>
    </w:p>
    <w:p>
      <w:pPr>
        <w:pStyle w:val="BookText"/>
        <w:rPr/>
      </w:pPr>
      <w:r>
        <w:rPr>
          <w:rFonts w:ascii="Amiri" w:hAnsi="Amiri" w:eastAsia="Amiri" w:cs="Amiri"/>
          <w:color w:val="111111"/>
          <w:sz w:val="28"/>
          <w:sz w:val="28"/>
          <w:szCs w:val="28"/>
          <w:rtl w:val="true"/>
          <w:lang w:bidi="ar-SA"/>
        </w:rPr>
        <w:t xml:space="preserve">آثار تاريخى مكه و مدينه، </w:t>
      </w:r>
      <w:r>
        <w:rPr>
          <w:rFonts w:ascii="Amiri" w:hAnsi="Amiri" w:eastAsia="Amiri" w:cs="Amiri"/>
          <w:color w:val="111111"/>
          <w:sz w:val="28"/>
          <w:sz w:val="28"/>
          <w:szCs w:val="28"/>
          <w:lang w:bidi="ar-SA"/>
        </w:rPr>
        <w:t>٢١۵</w:t>
      </w:r>
    </w:p>
    <w:p>
      <w:pPr>
        <w:pStyle w:val="BookText"/>
        <w:rPr/>
      </w:pPr>
      <w:r>
        <w:rPr>
          <w:rFonts w:ascii="Amiri" w:hAnsi="Amiri" w:eastAsia="Amiri" w:cs="Amiri"/>
          <w:color w:val="111111"/>
          <w:sz w:val="28"/>
          <w:sz w:val="28"/>
          <w:szCs w:val="28"/>
          <w:rtl w:val="true"/>
          <w:lang w:bidi="ar-SA"/>
        </w:rPr>
        <w:t xml:space="preserve">آثار شريف مكه،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p>
    <w:p>
      <w:pPr>
        <w:pStyle w:val="BookText"/>
        <w:rPr/>
      </w:pPr>
      <w:r>
        <w:rPr>
          <w:rFonts w:ascii="Amiri" w:hAnsi="Amiri" w:eastAsia="Amiri" w:cs="Amiri"/>
          <w:color w:val="111111"/>
          <w:sz w:val="28"/>
          <w:sz w:val="28"/>
          <w:szCs w:val="28"/>
          <w:rtl w:val="true"/>
          <w:lang w:bidi="ar-SA"/>
        </w:rPr>
        <w:t xml:space="preserve">آرامستان تهيدستان و غريبان، </w:t>
      </w:r>
      <w:r>
        <w:rPr>
          <w:rFonts w:ascii="Amiri" w:hAnsi="Amiri" w:eastAsia="Amiri" w:cs="Amiri"/>
          <w:color w:val="111111"/>
          <w:sz w:val="28"/>
          <w:sz w:val="28"/>
          <w:szCs w:val="28"/>
          <w:lang w:bidi="ar-SA"/>
        </w:rPr>
        <w:t>١۶۴</w:t>
      </w:r>
    </w:p>
    <w:p>
      <w:pPr>
        <w:pStyle w:val="BookText"/>
        <w:rPr/>
      </w:pPr>
      <w:r>
        <w:rPr>
          <w:rFonts w:ascii="IRNazanin" w:hAnsi="IRNazanin" w:eastAsia="IRNazanin"/>
          <w:color w:val="111111"/>
          <w:sz w:val="28"/>
          <w:sz w:val="28"/>
          <w:szCs w:val="28"/>
          <w:rtl w:val="true"/>
          <w:lang w:bidi="fa-IR"/>
        </w:rPr>
        <w:t xml:space="preserve">آرامستان معلا،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١۶٨</w:t>
      </w:r>
    </w:p>
    <w:p>
      <w:pPr>
        <w:pStyle w:val="BookText"/>
        <w:rPr/>
      </w:pPr>
      <w:r>
        <w:rPr>
          <w:rFonts w:ascii="Amiri" w:hAnsi="Amiri" w:eastAsia="Amiri" w:cs="Amiri"/>
          <w:color w:val="111111"/>
          <w:sz w:val="28"/>
          <w:sz w:val="28"/>
          <w:szCs w:val="28"/>
          <w:rtl w:val="true"/>
          <w:lang w:bidi="ar-SA"/>
        </w:rPr>
        <w:t xml:space="preserve">آرامستان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٧٣</w:t>
      </w:r>
    </w:p>
    <w:p>
      <w:pPr>
        <w:pStyle w:val="BookText"/>
        <w:rPr/>
      </w:pPr>
      <w:r>
        <w:rPr>
          <w:rFonts w:ascii="IRNazanin" w:hAnsi="IRNazanin" w:eastAsia="IRNazanin"/>
          <w:color w:val="111111"/>
          <w:sz w:val="28"/>
          <w:sz w:val="28"/>
          <w:szCs w:val="28"/>
          <w:rtl w:val="true"/>
          <w:lang w:bidi="fa-IR"/>
        </w:rPr>
        <w:t xml:space="preserve">آرامگاه‌ها،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p>
    <w:p>
      <w:pPr>
        <w:pStyle w:val="BookText"/>
        <w:rPr/>
      </w:pPr>
      <w:r>
        <w:rPr>
          <w:rFonts w:ascii="IRNazanin" w:hAnsi="IRNazanin" w:eastAsia="IRNazanin"/>
          <w:color w:val="111111"/>
          <w:sz w:val="28"/>
          <w:sz w:val="28"/>
          <w:szCs w:val="28"/>
          <w:rtl w:val="true"/>
          <w:lang w:bidi="fa-IR"/>
        </w:rPr>
        <w:t xml:space="preserve">آستانه، </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 xml:space="preserve">آموزشگاه پسرانه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 xml:space="preserve">اتاق، </w:t>
      </w:r>
      <w:r>
        <w:rPr>
          <w:rFonts w:ascii="IRNazanin" w:hAnsi="IRNazanin" w:eastAsia="IRNazanin"/>
          <w:color w:val="111111"/>
          <w:sz w:val="28"/>
          <w:sz w:val="28"/>
          <w:szCs w:val="28"/>
          <w:lang w:bidi="fa-IR"/>
        </w:rPr>
        <w:t>١٢۶</w:t>
      </w:r>
    </w:p>
    <w:p>
      <w:pPr>
        <w:pStyle w:val="BookText"/>
        <w:rPr/>
      </w:pPr>
      <w:r>
        <w:rPr>
          <w:rFonts w:ascii="Amiri" w:hAnsi="Amiri" w:eastAsia="Amiri" w:cs="Amiri"/>
          <w:color w:val="111111"/>
          <w:sz w:val="28"/>
          <w:sz w:val="28"/>
          <w:szCs w:val="28"/>
          <w:rtl w:val="true"/>
          <w:lang w:bidi="ar-SA"/>
        </w:rPr>
        <w:t xml:space="preserve">اجياد، </w:t>
      </w:r>
      <w:r>
        <w:rPr>
          <w:rFonts w:ascii="Amiri" w:hAnsi="Amiri" w:eastAsia="Amiri" w:cs="Amiri"/>
          <w:color w:val="111111"/>
          <w:sz w:val="28"/>
          <w:sz w:val="28"/>
          <w:szCs w:val="28"/>
          <w:lang w:bidi="ar-SA"/>
        </w:rPr>
        <w:t>١۶۶</w:t>
      </w:r>
    </w:p>
    <w:p>
      <w:pPr>
        <w:pStyle w:val="BookText"/>
        <w:rPr/>
      </w:pPr>
      <w:r>
        <w:rPr>
          <w:rFonts w:ascii="Amiri" w:hAnsi="Amiri" w:eastAsia="Amiri" w:cs="Amiri"/>
          <w:color w:val="111111"/>
          <w:sz w:val="28"/>
          <w:sz w:val="28"/>
          <w:szCs w:val="28"/>
          <w:rtl w:val="true"/>
          <w:lang w:bidi="ar-SA"/>
        </w:rPr>
        <w:t xml:space="preserve">اجياد صغير،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١۶٠</w:t>
      </w:r>
    </w:p>
    <w:p>
      <w:pPr>
        <w:pStyle w:val="BookText"/>
        <w:rPr/>
      </w:pPr>
      <w:r>
        <w:rPr>
          <w:rFonts w:ascii="IRNazanin" w:hAnsi="IRNazanin" w:eastAsia="IRNazanin"/>
          <w:color w:val="111111"/>
          <w:sz w:val="28"/>
          <w:sz w:val="28"/>
          <w:szCs w:val="28"/>
          <w:rtl w:val="true"/>
          <w:lang w:bidi="fa-IR"/>
        </w:rPr>
        <w:t xml:space="preserve">احد،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ارتفاعات جولان، </w:t>
      </w:r>
      <w:r>
        <w:rPr>
          <w:rFonts w:ascii="IRNazanin" w:hAnsi="IRNazanin" w:eastAsia="IRNazanin"/>
          <w:color w:val="111111"/>
          <w:sz w:val="28"/>
          <w:sz w:val="28"/>
          <w:szCs w:val="28"/>
          <w:lang w:bidi="fa-IR"/>
        </w:rPr>
        <w:t>١٩٨</w:t>
      </w:r>
    </w:p>
    <w:p>
      <w:pPr>
        <w:pStyle w:val="BookText"/>
        <w:rPr/>
      </w:pPr>
      <w:r>
        <w:rPr>
          <w:rFonts w:ascii="Amiri" w:hAnsi="Amiri" w:eastAsia="Amiri" w:cs="Amiri"/>
          <w:color w:val="111111"/>
          <w:sz w:val="28"/>
          <w:sz w:val="28"/>
          <w:szCs w:val="28"/>
          <w:rtl w:val="true"/>
          <w:lang w:bidi="ar-SA"/>
        </w:rPr>
        <w:t xml:space="preserve">ارض البيضاء، </w:t>
      </w:r>
      <w:r>
        <w:rPr>
          <w:rFonts w:ascii="Amiri" w:hAnsi="Amiri" w:eastAsia="Amiri" w:cs="Amiri"/>
          <w:color w:val="111111"/>
          <w:sz w:val="28"/>
          <w:sz w:val="28"/>
          <w:szCs w:val="28"/>
          <w:lang w:bidi="ar-SA"/>
        </w:rPr>
        <w:t>١٣٠</w:t>
      </w:r>
    </w:p>
    <w:p>
      <w:pPr>
        <w:pStyle w:val="BookText"/>
        <w:rPr/>
      </w:pPr>
      <w:r>
        <w:rPr>
          <w:rFonts w:ascii="Amiri" w:hAnsi="Amiri" w:eastAsia="Amiri" w:cs="Amiri"/>
          <w:color w:val="111111"/>
          <w:sz w:val="28"/>
          <w:sz w:val="28"/>
          <w:szCs w:val="28"/>
          <w:rtl w:val="true"/>
          <w:lang w:bidi="ar-SA"/>
        </w:rPr>
        <w:t xml:space="preserve">ازمير، </w:t>
      </w:r>
      <w:r>
        <w:rPr>
          <w:rFonts w:ascii="Amiri" w:hAnsi="Amiri" w:eastAsia="Amiri" w:cs="Amiri"/>
          <w:color w:val="111111"/>
          <w:sz w:val="28"/>
          <w:sz w:val="28"/>
          <w:szCs w:val="28"/>
          <w:lang w:bidi="ar-SA"/>
        </w:rPr>
        <w:t>٢١١</w:t>
      </w:r>
    </w:p>
    <w:p>
      <w:pPr>
        <w:pStyle w:val="BookText"/>
        <w:rPr/>
      </w:pPr>
      <w:r>
        <w:rPr>
          <w:rFonts w:ascii="IRNazanin" w:hAnsi="IRNazanin" w:eastAsia="IRNazanin"/>
          <w:color w:val="111111"/>
          <w:sz w:val="28"/>
          <w:sz w:val="28"/>
          <w:szCs w:val="28"/>
          <w:rtl w:val="true"/>
          <w:lang w:bidi="fa-IR"/>
        </w:rPr>
        <w:t xml:space="preserve">الازهر، </w:t>
      </w:r>
      <w:r>
        <w:rPr>
          <w:rFonts w:ascii="IRNazanin" w:hAnsi="IRNazanin" w:eastAsia="IRNazanin"/>
          <w:color w:val="111111"/>
          <w:sz w:val="28"/>
          <w:sz w:val="28"/>
          <w:szCs w:val="28"/>
          <w:lang w:bidi="fa-IR"/>
        </w:rPr>
        <w:t>٢٢٨</w:t>
      </w:r>
    </w:p>
    <w:p>
      <w:pPr>
        <w:pStyle w:val="BookText"/>
        <w:rPr/>
      </w:pPr>
      <w:r>
        <w:rPr>
          <w:rFonts w:ascii="Amiri" w:hAnsi="Amiri" w:eastAsia="Amiri" w:cs="Amiri"/>
          <w:color w:val="111111"/>
          <w:sz w:val="28"/>
          <w:sz w:val="28"/>
          <w:szCs w:val="28"/>
          <w:rtl w:val="true"/>
          <w:lang w:bidi="ar-SA"/>
        </w:rPr>
        <w:t xml:space="preserve">اسرائيل، </w:t>
      </w:r>
      <w:r>
        <w:rPr>
          <w:rFonts w:ascii="Amiri" w:hAnsi="Amiri" w:eastAsia="Amiri" w:cs="Amiri"/>
          <w:color w:val="111111"/>
          <w:sz w:val="28"/>
          <w:sz w:val="28"/>
          <w:szCs w:val="28"/>
          <w:lang w:bidi="ar-SA"/>
        </w:rPr>
        <w:t>١۶</w:t>
      </w:r>
    </w:p>
    <w:p>
      <w:pPr>
        <w:pStyle w:val="BookText"/>
        <w:rPr/>
      </w:pPr>
      <w:r>
        <w:rPr>
          <w:rFonts w:ascii="IRNazanin" w:hAnsi="IRNazanin" w:eastAsia="IRNazanin"/>
          <w:color w:val="111111"/>
          <w:sz w:val="28"/>
          <w:sz w:val="28"/>
          <w:szCs w:val="28"/>
          <w:rtl w:val="true"/>
          <w:lang w:bidi="fa-IR"/>
        </w:rPr>
        <w:t xml:space="preserve">ام القراى جهان اسلام، </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 xml:space="preserve">ام القرى، </w:t>
      </w:r>
      <w:r>
        <w:rPr>
          <w:rFonts w:ascii="IRNazanin" w:hAnsi="IRNazanin" w:eastAsia="IRNazanin"/>
          <w:color w:val="111111"/>
          <w:sz w:val="28"/>
          <w:sz w:val="28"/>
          <w:szCs w:val="28"/>
          <w:lang w:bidi="fa-IR"/>
        </w:rPr>
        <w:t>١٩</w:t>
      </w:r>
    </w:p>
    <w:p>
      <w:pPr>
        <w:pStyle w:val="BookText"/>
        <w:rPr/>
      </w:pPr>
      <w:r>
        <w:rPr>
          <w:rFonts w:ascii="Amiri" w:hAnsi="Amiri" w:eastAsia="Amiri" w:cs="Amiri"/>
          <w:color w:val="111111"/>
          <w:sz w:val="28"/>
          <w:sz w:val="28"/>
          <w:szCs w:val="28"/>
          <w:rtl w:val="true"/>
          <w:lang w:bidi="ar-SA"/>
        </w:rPr>
        <w:t xml:space="preserve">اماكن تاريخى مكه، </w:t>
      </w:r>
      <w:r>
        <w:rPr>
          <w:rFonts w:ascii="Amiri" w:hAnsi="Amiri" w:eastAsia="Amiri" w:cs="Amiri"/>
          <w:color w:val="111111"/>
          <w:sz w:val="28"/>
          <w:sz w:val="28"/>
          <w:szCs w:val="28"/>
          <w:lang w:bidi="ar-SA"/>
        </w:rPr>
        <w:t>٣۶</w:t>
      </w:r>
    </w:p>
    <w:p>
      <w:pPr>
        <w:pStyle w:val="BookText"/>
        <w:rPr/>
      </w:pPr>
      <w:r>
        <w:rPr>
          <w:rFonts w:ascii="Amiri" w:hAnsi="Amiri" w:eastAsia="Amiri" w:cs="Amiri"/>
          <w:color w:val="111111"/>
          <w:sz w:val="28"/>
          <w:sz w:val="28"/>
          <w:szCs w:val="28"/>
          <w:rtl w:val="true"/>
          <w:lang w:bidi="ar-SA"/>
        </w:rPr>
        <w:t xml:space="preserve">ايران، </w:t>
      </w:r>
      <w:r>
        <w:rPr>
          <w:rFonts w:ascii="Amiri" w:hAnsi="Amiri" w:eastAsia="Amiri" w:cs="Amiri"/>
          <w:color w:val="111111"/>
          <w:sz w:val="28"/>
          <w:sz w:val="28"/>
          <w:szCs w:val="28"/>
          <w:lang w:bidi="ar-SA"/>
        </w:rPr>
        <w:t>٢٠٠</w:t>
      </w:r>
    </w:p>
    <w:p>
      <w:pPr>
        <w:pStyle w:val="BookText"/>
        <w:rPr/>
      </w:pPr>
      <w:r>
        <w:rPr>
          <w:rFonts w:ascii="Amiri" w:hAnsi="Amiri" w:eastAsia="Amiri" w:cs="Amiri"/>
          <w:color w:val="111111"/>
          <w:sz w:val="28"/>
          <w:sz w:val="28"/>
          <w:szCs w:val="28"/>
          <w:rtl w:val="true"/>
          <w:lang w:bidi="ar-SA"/>
        </w:rPr>
        <w:t xml:space="preserve">بئر عليا، </w:t>
      </w:r>
      <w:r>
        <w:rPr>
          <w:rFonts w:ascii="Amiri" w:hAnsi="Amiri" w:eastAsia="Amiri" w:cs="Amiri"/>
          <w:color w:val="111111"/>
          <w:sz w:val="28"/>
          <w:sz w:val="28"/>
          <w:szCs w:val="28"/>
          <w:lang w:bidi="ar-SA"/>
        </w:rPr>
        <w:t>٧١</w:t>
      </w:r>
    </w:p>
    <w:p>
      <w:pPr>
        <w:pStyle w:val="BookText"/>
        <w:rPr/>
      </w:pPr>
      <w:r>
        <w:rPr>
          <w:rFonts w:ascii="Amiri" w:hAnsi="Amiri" w:eastAsia="Amiri" w:cs="Amiri"/>
          <w:color w:val="111111"/>
          <w:sz w:val="28"/>
          <w:sz w:val="28"/>
          <w:szCs w:val="28"/>
          <w:rtl w:val="true"/>
          <w:lang w:bidi="ar-SA"/>
        </w:rPr>
        <w:t xml:space="preserve">بئرالعليا، </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باب الزياده،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٢٣۴</w:t>
      </w:r>
    </w:p>
    <w:p>
      <w:pPr>
        <w:pStyle w:val="BookText"/>
        <w:rPr/>
      </w:pPr>
      <w:r>
        <w:rPr>
          <w:rFonts w:ascii="IRNazanin" w:hAnsi="IRNazanin" w:eastAsia="IRNazanin"/>
          <w:color w:val="111111"/>
          <w:sz w:val="28"/>
          <w:sz w:val="28"/>
          <w:szCs w:val="28"/>
          <w:rtl w:val="true"/>
          <w:lang w:bidi="fa-IR"/>
        </w:rPr>
        <w:t xml:space="preserve">باب السلام، </w:t>
      </w:r>
      <w:r>
        <w:rPr>
          <w:rFonts w:ascii="IRNazanin" w:hAnsi="IRNazanin" w:eastAsia="IRNazanin"/>
          <w:color w:val="111111"/>
          <w:sz w:val="28"/>
          <w:sz w:val="28"/>
          <w:szCs w:val="28"/>
          <w:lang w:bidi="fa-IR"/>
        </w:rPr>
        <w:t>١۶٢</w:t>
      </w:r>
    </w:p>
    <w:p>
      <w:pPr>
        <w:pStyle w:val="BookText"/>
        <w:rPr/>
      </w:pPr>
      <w:r>
        <w:rPr>
          <w:rFonts w:ascii="Amiri" w:hAnsi="Amiri" w:eastAsia="Amiri" w:cs="Amiri"/>
          <w:color w:val="111111"/>
          <w:sz w:val="28"/>
          <w:sz w:val="28"/>
          <w:szCs w:val="28"/>
          <w:rtl w:val="true"/>
          <w:lang w:bidi="ar-SA"/>
        </w:rPr>
        <w:t xml:space="preserve">باب سويقه، </w:t>
      </w:r>
      <w:r>
        <w:rPr>
          <w:rFonts w:ascii="Amiri" w:hAnsi="Amiri" w:eastAsia="Amiri" w:cs="Amiri"/>
          <w:color w:val="111111"/>
          <w:sz w:val="28"/>
          <w:sz w:val="28"/>
          <w:szCs w:val="28"/>
          <w:lang w:bidi="ar-SA"/>
        </w:rPr>
        <w:t>٢٣١</w:t>
      </w:r>
    </w:p>
    <w:p>
      <w:pPr>
        <w:pStyle w:val="BookText"/>
        <w:rPr/>
      </w:pPr>
      <w:r>
        <w:rPr>
          <w:rFonts w:ascii="Amiri" w:hAnsi="Amiri" w:eastAsia="Amiri" w:cs="Amiri"/>
          <w:color w:val="111111"/>
          <w:sz w:val="28"/>
          <w:sz w:val="28"/>
          <w:szCs w:val="28"/>
          <w:rtl w:val="true"/>
          <w:lang w:bidi="ar-SA"/>
        </w:rPr>
        <w:t xml:space="preserve">باب الكعبه، </w:t>
      </w:r>
      <w:r>
        <w:rPr>
          <w:rFonts w:ascii="Amiri" w:hAnsi="Amiri" w:eastAsia="Amiri" w:cs="Amiri"/>
          <w:color w:val="111111"/>
          <w:sz w:val="28"/>
          <w:sz w:val="28"/>
          <w:szCs w:val="28"/>
          <w:lang w:bidi="ar-SA"/>
        </w:rPr>
        <w:t>٢١٧</w:t>
      </w:r>
    </w:p>
    <w:p>
      <w:pPr>
        <w:pStyle w:val="BookText"/>
        <w:rPr/>
      </w:pPr>
      <w:r>
        <w:rPr>
          <w:rFonts w:ascii="IRNazanin" w:hAnsi="IRNazanin" w:eastAsia="IRNazanin"/>
          <w:color w:val="111111"/>
          <w:sz w:val="28"/>
          <w:sz w:val="28"/>
          <w:szCs w:val="28"/>
          <w:rtl w:val="true"/>
          <w:lang w:bidi="fa-IR"/>
        </w:rPr>
        <w:t xml:space="preserve">باب ماجن،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باب معلا، </w:t>
      </w:r>
      <w:r>
        <w:rPr>
          <w:rFonts w:ascii="IRNazanin" w:hAnsi="IRNazanin" w:eastAsia="IRNazanin"/>
          <w:color w:val="111111"/>
          <w:sz w:val="28"/>
          <w:sz w:val="28"/>
          <w:szCs w:val="28"/>
          <w:lang w:bidi="fa-IR"/>
        </w:rPr>
        <w:t>٢٠۶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٢٠٧</w:t>
      </w:r>
    </w:p>
    <w:p>
      <w:pPr>
        <w:pStyle w:val="BookText"/>
        <w:rPr/>
      </w:pPr>
      <w:r>
        <w:rPr>
          <w:rFonts w:ascii="Amiri" w:hAnsi="Amiri" w:eastAsia="Amiri" w:cs="Amiri"/>
          <w:color w:val="111111"/>
          <w:sz w:val="28"/>
          <w:sz w:val="28"/>
          <w:szCs w:val="28"/>
          <w:rtl w:val="true"/>
          <w:lang w:bidi="ar-SA"/>
        </w:rPr>
        <w:t xml:space="preserve">باب ملك عبدالعزيز، </w:t>
      </w:r>
      <w:r>
        <w:rPr>
          <w:rFonts w:ascii="Amiri" w:hAnsi="Amiri" w:eastAsia="Amiri" w:cs="Amiri"/>
          <w:color w:val="111111"/>
          <w:sz w:val="28"/>
          <w:sz w:val="28"/>
          <w:szCs w:val="28"/>
          <w:lang w:bidi="ar-SA"/>
        </w:rPr>
        <w:t>١۶٨</w:t>
      </w:r>
    </w:p>
    <w:p>
      <w:pPr>
        <w:pStyle w:val="BookText"/>
        <w:rPr/>
      </w:pPr>
      <w:r>
        <w:rPr>
          <w:rFonts w:ascii="IRNazanin" w:hAnsi="IRNazanin" w:eastAsia="IRNazanin"/>
          <w:color w:val="111111"/>
          <w:sz w:val="28"/>
          <w:sz w:val="28"/>
          <w:szCs w:val="28"/>
          <w:rtl w:val="true"/>
          <w:lang w:bidi="fa-IR"/>
        </w:rPr>
        <w:t xml:space="preserve">بارگاه نبوى، </w:t>
      </w:r>
      <w:r>
        <w:rPr>
          <w:rFonts w:ascii="IRNazanin" w:hAnsi="IRNazanin" w:eastAsia="IRNazanin"/>
          <w:color w:val="111111"/>
          <w:sz w:val="28"/>
          <w:sz w:val="28"/>
          <w:szCs w:val="28"/>
          <w:lang w:bidi="fa-IR"/>
        </w:rPr>
        <w:t>١۴</w:t>
      </w:r>
    </w:p>
    <w:p>
      <w:pPr>
        <w:pStyle w:val="BookText"/>
        <w:rPr/>
      </w:pPr>
      <w:r>
        <w:rPr>
          <w:rFonts w:ascii="Amiri" w:hAnsi="Amiri" w:eastAsia="Amiri" w:cs="Amiri"/>
          <w:color w:val="111111"/>
          <w:sz w:val="28"/>
          <w:sz w:val="28"/>
          <w:szCs w:val="28"/>
          <w:rtl w:val="true"/>
          <w:lang w:bidi="ar-SA"/>
        </w:rPr>
        <w:t xml:space="preserve">بازار جودريه، </w:t>
      </w:r>
      <w:r>
        <w:rPr>
          <w:rFonts w:ascii="Amiri" w:hAnsi="Amiri" w:eastAsia="Amiri" w:cs="Amiri"/>
          <w:color w:val="111111"/>
          <w:sz w:val="28"/>
          <w:sz w:val="28"/>
          <w:szCs w:val="28"/>
          <w:lang w:bidi="ar-SA"/>
        </w:rPr>
        <w:t>١۶٨</w:t>
      </w:r>
    </w:p>
    <w:p>
      <w:pPr>
        <w:pStyle w:val="BookText"/>
        <w:rPr/>
      </w:pPr>
      <w:r>
        <w:rPr>
          <w:rFonts w:ascii="IRNazanin" w:hAnsi="IRNazanin" w:eastAsia="IRNazanin"/>
          <w:color w:val="111111"/>
          <w:sz w:val="28"/>
          <w:sz w:val="28"/>
          <w:szCs w:val="28"/>
          <w:rtl w:val="true"/>
          <w:lang w:bidi="fa-IR"/>
        </w:rPr>
        <w:t xml:space="preserve">باغ خرمان، </w:t>
      </w:r>
      <w:r>
        <w:rPr>
          <w:rFonts w:ascii="IRNazanin" w:hAnsi="IRNazanin" w:eastAsia="IRNazanin"/>
          <w:color w:val="111111"/>
          <w:sz w:val="28"/>
          <w:sz w:val="28"/>
          <w:szCs w:val="28"/>
          <w:lang w:bidi="fa-IR"/>
        </w:rPr>
        <w:t>٧٩</w:t>
      </w:r>
    </w:p>
    <w:p>
      <w:pPr>
        <w:pStyle w:val="BookText"/>
        <w:rPr/>
      </w:pPr>
      <w:r>
        <w:rPr>
          <w:rFonts w:ascii="Amiri" w:hAnsi="Amiri" w:eastAsia="Amiri" w:cs="Amiri"/>
          <w:color w:val="111111"/>
          <w:sz w:val="28"/>
          <w:sz w:val="28"/>
          <w:szCs w:val="28"/>
          <w:rtl w:val="true"/>
          <w:lang w:bidi="ar-SA"/>
        </w:rPr>
        <w:t xml:space="preserve">بخش بالايى مكه يمانى، </w:t>
      </w:r>
      <w:r>
        <w:rPr>
          <w:rFonts w:ascii="Amiri" w:hAnsi="Amiri" w:eastAsia="Amiri" w:cs="Amiri"/>
          <w:color w:val="111111"/>
          <w:sz w:val="28"/>
          <w:sz w:val="28"/>
          <w:szCs w:val="28"/>
          <w:lang w:bidi="ar-SA"/>
        </w:rPr>
        <w:t>٧٧</w:t>
      </w:r>
    </w:p>
    <w:p>
      <w:pPr>
        <w:pStyle w:val="BookText"/>
        <w:rPr/>
      </w:pPr>
      <w:r>
        <w:rPr>
          <w:rFonts w:ascii="IRNazanin" w:hAnsi="IRNazanin" w:eastAsia="IRNazanin"/>
          <w:color w:val="111111"/>
          <w:sz w:val="28"/>
          <w:sz w:val="28"/>
          <w:szCs w:val="28"/>
          <w:rtl w:val="true"/>
          <w:lang w:bidi="fa-IR"/>
        </w:rPr>
        <w:t xml:space="preserve">برج ساعت، </w:t>
      </w:r>
      <w:r>
        <w:rPr>
          <w:rFonts w:ascii="IRNazanin" w:hAnsi="IRNazanin" w:eastAsia="IRNazanin"/>
          <w:color w:val="111111"/>
          <w:sz w:val="28"/>
          <w:sz w:val="28"/>
          <w:szCs w:val="28"/>
          <w:lang w:bidi="fa-IR"/>
        </w:rPr>
        <w:t>١۶٧</w:t>
      </w:r>
    </w:p>
    <w:p>
      <w:pPr>
        <w:pStyle w:val="BookText"/>
        <w:rPr/>
      </w:pPr>
      <w:r>
        <w:rPr>
          <w:rFonts w:ascii="Amiri" w:hAnsi="Amiri" w:eastAsia="Amiri" w:cs="Amiri"/>
          <w:color w:val="111111"/>
          <w:sz w:val="28"/>
          <w:sz w:val="28"/>
          <w:szCs w:val="28"/>
          <w:rtl w:val="true"/>
          <w:lang w:bidi="ar-SA"/>
        </w:rPr>
        <w:t xml:space="preserve">برحةالقبانى، </w:t>
      </w:r>
      <w:r>
        <w:rPr>
          <w:rFonts w:ascii="Amiri" w:hAnsi="Amiri" w:eastAsia="Amiri" w:cs="Amiri"/>
          <w:color w:val="111111"/>
          <w:sz w:val="28"/>
          <w:sz w:val="28"/>
          <w:szCs w:val="28"/>
          <w:lang w:bidi="ar-SA"/>
        </w:rPr>
        <w:t>١۶٢</w:t>
      </w:r>
    </w:p>
    <w:p>
      <w:pPr>
        <w:pStyle w:val="BookText"/>
        <w:rPr/>
      </w:pPr>
      <w:r>
        <w:rPr>
          <w:rFonts w:ascii="Amiri" w:hAnsi="Amiri" w:eastAsia="Amiri" w:cs="Amiri"/>
          <w:color w:val="111111"/>
          <w:sz w:val="28"/>
          <w:sz w:val="28"/>
          <w:szCs w:val="28"/>
          <w:rtl w:val="true"/>
          <w:lang w:bidi="ar-SA"/>
        </w:rPr>
        <w:t xml:space="preserve">بركه ماجن،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١٧۶</w:t>
      </w:r>
    </w:p>
    <w:p>
      <w:pPr>
        <w:pStyle w:val="BookText"/>
        <w:rPr/>
      </w:pPr>
      <w:r>
        <w:rPr>
          <w:rFonts w:ascii="IRNazanin" w:hAnsi="IRNazanin" w:eastAsia="IRNazanin"/>
          <w:color w:val="111111"/>
          <w:sz w:val="28"/>
          <w:sz w:val="28"/>
          <w:szCs w:val="28"/>
          <w:rtl w:val="true"/>
          <w:lang w:bidi="fa-IR"/>
        </w:rPr>
        <w:t xml:space="preserve">بطن عرنه، </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 xml:space="preserve">بغداد، </w:t>
      </w: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 xml:space="preserve">بقعه شهدا، </w:t>
      </w:r>
      <w:r>
        <w:rPr>
          <w:rFonts w:ascii="IRNazanin" w:hAnsi="IRNazanin" w:eastAsia="IRNazanin"/>
          <w:color w:val="111111"/>
          <w:sz w:val="28"/>
          <w:sz w:val="28"/>
          <w:szCs w:val="28"/>
          <w:lang w:bidi="fa-IR"/>
        </w:rPr>
        <w:t>٢٣۶</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بقيع،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١٢۶</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بلدالامين، </w:t>
      </w:r>
      <w:r>
        <w:rPr>
          <w:rFonts w:ascii="Amiri" w:hAnsi="Amiri" w:eastAsia="Amiri" w:cs="Amiri"/>
          <w:color w:val="111111"/>
          <w:sz w:val="28"/>
          <w:sz w:val="28"/>
          <w:szCs w:val="28"/>
          <w:lang w:bidi="ar-SA"/>
        </w:rPr>
        <w:t>١٨٣</w:t>
      </w:r>
    </w:p>
    <w:p>
      <w:pPr>
        <w:pStyle w:val="BookText"/>
        <w:rPr/>
      </w:pPr>
      <w:r>
        <w:rPr>
          <w:rFonts w:ascii="Amiri" w:hAnsi="Amiri" w:eastAsia="Amiri" w:cs="Amiri"/>
          <w:color w:val="111111"/>
          <w:sz w:val="28"/>
          <w:sz w:val="28"/>
          <w:szCs w:val="28"/>
          <w:rtl w:val="true"/>
          <w:lang w:bidi="ar-SA"/>
        </w:rPr>
        <w:t xml:space="preserve">بيت الله الحرام، </w:t>
      </w:r>
      <w:r>
        <w:rPr>
          <w:rFonts w:ascii="Amiri" w:hAnsi="Amiri" w:eastAsia="Amiri" w:cs="Amiri"/>
          <w:color w:val="111111"/>
          <w:sz w:val="28"/>
          <w:sz w:val="28"/>
          <w:szCs w:val="28"/>
          <w:lang w:bidi="ar-SA"/>
        </w:rPr>
        <w:t>١۶٢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١٧۶</w:t>
      </w:r>
    </w:p>
    <w:p>
      <w:pPr>
        <w:pStyle w:val="BookText"/>
        <w:rPr/>
      </w:pPr>
      <w:r>
        <w:rPr>
          <w:rFonts w:ascii="Amiri" w:hAnsi="Amiri" w:eastAsia="Amiri" w:cs="Amiri"/>
          <w:color w:val="111111"/>
          <w:sz w:val="28"/>
          <w:sz w:val="28"/>
          <w:szCs w:val="28"/>
          <w:rtl w:val="true"/>
          <w:lang w:bidi="ar-SA"/>
        </w:rPr>
        <w:t xml:space="preserve">بيت المقدس، </w:t>
      </w:r>
      <w:r>
        <w:rPr>
          <w:rFonts w:ascii="Amiri" w:hAnsi="Amiri" w:eastAsia="Amiri" w:cs="Amiri"/>
          <w:color w:val="111111"/>
          <w:sz w:val="28"/>
          <w:sz w:val="28"/>
          <w:szCs w:val="28"/>
          <w:lang w:bidi="ar-SA"/>
        </w:rPr>
        <w:t>١۴٢</w:t>
      </w:r>
    </w:p>
    <w:p>
      <w:pPr>
        <w:pStyle w:val="BookText"/>
        <w:rPr/>
      </w:pPr>
      <w:r>
        <w:rPr>
          <w:rFonts w:ascii="Amiri" w:hAnsi="Amiri" w:eastAsia="Amiri" w:cs="Amiri"/>
          <w:color w:val="111111"/>
          <w:sz w:val="28"/>
          <w:sz w:val="28"/>
          <w:szCs w:val="28"/>
          <w:rtl w:val="true"/>
          <w:lang w:bidi="ar-SA"/>
        </w:rPr>
        <w:t xml:space="preserve">بيضا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١٣٢</w:t>
      </w:r>
    </w:p>
    <w:p>
      <w:pPr>
        <w:pStyle w:val="BookText"/>
        <w:rPr/>
      </w:pPr>
      <w:r>
        <w:rPr>
          <w:rFonts w:ascii="Amiri" w:hAnsi="Amiri" w:eastAsia="Amiri" w:cs="Amiri"/>
          <w:color w:val="111111"/>
          <w:sz w:val="28"/>
          <w:sz w:val="28"/>
          <w:szCs w:val="28"/>
          <w:rtl w:val="true"/>
          <w:lang w:bidi="ar-SA"/>
        </w:rPr>
        <w:t xml:space="preserve">بين ركن و مقام، </w:t>
      </w:r>
      <w:r>
        <w:rPr>
          <w:rFonts w:ascii="Amiri" w:hAnsi="Amiri" w:eastAsia="Amiri" w:cs="Amiri"/>
          <w:color w:val="111111"/>
          <w:sz w:val="28"/>
          <w:sz w:val="28"/>
          <w:szCs w:val="28"/>
          <w:lang w:bidi="ar-SA"/>
        </w:rPr>
        <w:t>۴٢</w:t>
      </w:r>
    </w:p>
    <w:p>
      <w:pPr>
        <w:pStyle w:val="BookText"/>
        <w:rPr/>
      </w:pPr>
      <w:r>
        <w:rPr>
          <w:rFonts w:ascii="IRNazanin" w:hAnsi="IRNazanin" w:eastAsia="IRNazanin"/>
          <w:color w:val="111111"/>
          <w:sz w:val="28"/>
          <w:sz w:val="28"/>
          <w:szCs w:val="28"/>
          <w:rtl w:val="true"/>
          <w:lang w:bidi="fa-IR"/>
        </w:rPr>
        <w:t xml:space="preserve">پرستشگاه حضرت رسول اكرم،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 xml:space="preserve">پشت مقام ابراهيم، </w:t>
      </w:r>
      <w:r>
        <w:rPr>
          <w:rFonts w:ascii="IRNazanin" w:hAnsi="IRNazanin" w:eastAsia="IRNazanin"/>
          <w:color w:val="111111"/>
          <w:sz w:val="28"/>
          <w:sz w:val="28"/>
          <w:szCs w:val="28"/>
          <w:lang w:bidi="fa-IR"/>
        </w:rPr>
        <w:t>۴١</w:t>
      </w:r>
    </w:p>
    <w:p>
      <w:pPr>
        <w:pStyle w:val="BookText"/>
        <w:rPr/>
      </w:pPr>
      <w:r>
        <w:rPr>
          <w:rFonts w:ascii="IRNazanin" w:hAnsi="IRNazanin" w:eastAsia="IRNazanin"/>
          <w:color w:val="111111"/>
          <w:sz w:val="28"/>
          <w:sz w:val="28"/>
          <w:szCs w:val="28"/>
          <w:rtl w:val="true"/>
          <w:lang w:bidi="fa-IR"/>
        </w:rPr>
        <w:t xml:space="preserve">پشت وادى، </w:t>
      </w:r>
      <w:r>
        <w:rPr>
          <w:rFonts w:ascii="IRNazanin" w:hAnsi="IRNazanin" w:eastAsia="IRNazanin"/>
          <w:color w:val="111111"/>
          <w:sz w:val="28"/>
          <w:sz w:val="28"/>
          <w:szCs w:val="28"/>
          <w:lang w:bidi="fa-IR"/>
        </w:rPr>
        <w:t>۶٨</w:t>
      </w:r>
    </w:p>
    <w:p>
      <w:pPr>
        <w:pStyle w:val="BookText"/>
        <w:rPr/>
      </w:pPr>
      <w:r>
        <w:rPr>
          <w:rFonts w:ascii="Amiri" w:hAnsi="Amiri" w:eastAsia="Amiri" w:cs="Amiri"/>
          <w:color w:val="111111"/>
          <w:sz w:val="28"/>
          <w:sz w:val="28"/>
          <w:szCs w:val="28"/>
          <w:rtl w:val="true"/>
          <w:lang w:bidi="ar-SA"/>
        </w:rPr>
        <w:t xml:space="preserve">تنعيم،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١۶۴</w:t>
      </w:r>
    </w:p>
    <w:p>
      <w:pPr>
        <w:pStyle w:val="BookText"/>
        <w:rPr/>
      </w:pPr>
      <w:r>
        <w:rPr>
          <w:rFonts w:ascii="IRNazanin" w:hAnsi="IRNazanin" w:eastAsia="IRNazanin"/>
          <w:color w:val="111111"/>
          <w:sz w:val="28"/>
          <w:sz w:val="28"/>
          <w:szCs w:val="28"/>
          <w:rtl w:val="true"/>
          <w:lang w:bidi="fa-IR"/>
        </w:rPr>
        <w:t xml:space="preserve">توقفگاه خودرو،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تونل دو دهانه غزه، </w:t>
      </w:r>
      <w:r>
        <w:rPr>
          <w:rFonts w:ascii="IRNazanin" w:hAnsi="IRNazanin" w:eastAsia="IRNazanin"/>
          <w:color w:val="111111"/>
          <w:sz w:val="28"/>
          <w:sz w:val="28"/>
          <w:szCs w:val="28"/>
          <w:lang w:bidi="fa-IR"/>
        </w:rPr>
        <w:t>١۶۶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١۶٨</w:t>
      </w:r>
    </w:p>
    <w:p>
      <w:pPr>
        <w:pStyle w:val="BookText"/>
        <w:rPr/>
      </w:pPr>
      <w:r>
        <w:rPr>
          <w:rFonts w:ascii="Amiri" w:hAnsi="Amiri" w:eastAsia="Amiri" w:cs="Amiri"/>
          <w:color w:val="111111"/>
          <w:sz w:val="28"/>
          <w:sz w:val="28"/>
          <w:szCs w:val="28"/>
          <w:rtl w:val="true"/>
          <w:lang w:bidi="ar-SA"/>
        </w:rPr>
        <w:t xml:space="preserve">تونل ملك خالد، </w:t>
      </w:r>
      <w:r>
        <w:rPr>
          <w:rFonts w:ascii="Amiri" w:hAnsi="Amiri" w:eastAsia="Amiri" w:cs="Amiri"/>
          <w:color w:val="111111"/>
          <w:sz w:val="28"/>
          <w:sz w:val="28"/>
          <w:szCs w:val="28"/>
          <w:lang w:bidi="ar-SA"/>
        </w:rPr>
        <w:t>١۶۵</w:t>
      </w:r>
    </w:p>
    <w:p>
      <w:pPr>
        <w:pStyle w:val="BookText"/>
        <w:rPr/>
      </w:pPr>
      <w:r>
        <w:rPr>
          <w:rFonts w:ascii="Amiri" w:hAnsi="Amiri" w:eastAsia="Amiri" w:cs="Amiri"/>
          <w:color w:val="111111"/>
          <w:sz w:val="28"/>
          <w:sz w:val="28"/>
          <w:szCs w:val="28"/>
          <w:rtl w:val="true"/>
          <w:lang w:bidi="ar-SA"/>
        </w:rPr>
        <w:t xml:space="preserve">ثنية المدنيين،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٧٣</w:t>
      </w:r>
    </w:p>
    <w:p>
      <w:pPr>
        <w:pStyle w:val="BookText"/>
        <w:rPr/>
      </w:pPr>
      <w:r>
        <w:rPr>
          <w:rFonts w:ascii="Amiri" w:hAnsi="Amiri" w:eastAsia="Amiri" w:cs="Amiri"/>
          <w:color w:val="111111"/>
          <w:sz w:val="28"/>
          <w:sz w:val="28"/>
          <w:szCs w:val="28"/>
          <w:rtl w:val="true"/>
          <w:lang w:bidi="ar-SA"/>
        </w:rPr>
        <w:t xml:space="preserve">ثنيه اذاخر، </w:t>
      </w:r>
      <w:r>
        <w:rPr>
          <w:rFonts w:ascii="Amiri" w:hAnsi="Amiri" w:eastAsia="Amiri" w:cs="Amiri"/>
          <w:color w:val="111111"/>
          <w:sz w:val="28"/>
          <w:sz w:val="28"/>
          <w:szCs w:val="28"/>
          <w:lang w:bidi="ar-SA"/>
        </w:rPr>
        <w:t>٧٩</w:t>
      </w:r>
    </w:p>
    <w:p>
      <w:pPr>
        <w:pStyle w:val="BookText"/>
        <w:rPr/>
      </w:pPr>
      <w:r>
        <w:rPr>
          <w:rFonts w:ascii="IRNazanin" w:hAnsi="IRNazanin" w:eastAsia="IRNazanin"/>
          <w:color w:val="111111"/>
          <w:sz w:val="28"/>
          <w:sz w:val="28"/>
          <w:szCs w:val="28"/>
          <w:rtl w:val="true"/>
          <w:lang w:bidi="fa-IR"/>
        </w:rPr>
        <w:t xml:space="preserve">ثور،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طولون،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 xml:space="preserve">جامع اقمر،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٢٠۶</w:t>
      </w:r>
    </w:p>
    <w:p>
      <w:pPr>
        <w:pStyle w:val="BookText"/>
        <w:rPr/>
      </w:pPr>
      <w:r>
        <w:rPr>
          <w:rFonts w:ascii="Amiri" w:hAnsi="Amiri" w:eastAsia="Amiri" w:cs="Amiri"/>
          <w:color w:val="111111"/>
          <w:sz w:val="28"/>
          <w:sz w:val="28"/>
          <w:szCs w:val="28"/>
          <w:rtl w:val="true"/>
          <w:lang w:bidi="ar-SA"/>
        </w:rPr>
        <w:t xml:space="preserve">جامع خادم الحرمين، </w:t>
      </w:r>
      <w:r>
        <w:rPr>
          <w:rFonts w:ascii="Amiri" w:hAnsi="Amiri" w:eastAsia="Amiri" w:cs="Amiri"/>
          <w:color w:val="111111"/>
          <w:sz w:val="28"/>
          <w:sz w:val="28"/>
          <w:szCs w:val="28"/>
          <w:lang w:bidi="ar-SA"/>
        </w:rPr>
        <w:t>١۶٠</w:t>
      </w:r>
    </w:p>
    <w:p>
      <w:pPr>
        <w:pStyle w:val="BookText"/>
        <w:rPr/>
      </w:pPr>
      <w:r>
        <w:rPr>
          <w:rFonts w:ascii="IRNazanin" w:hAnsi="IRNazanin" w:eastAsia="IRNazanin"/>
          <w:color w:val="111111"/>
          <w:sz w:val="28"/>
          <w:sz w:val="28"/>
          <w:szCs w:val="28"/>
          <w:rtl w:val="true"/>
          <w:lang w:bidi="fa-IR"/>
        </w:rPr>
        <w:t xml:space="preserve">جامع مصر، </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 xml:space="preserve">جاى جلوس پيامبر اكرم،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جبل، </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 xml:space="preserve">جبل النور،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 xml:space="preserve">جحفه،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جده،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١۶٩</w:t>
      </w:r>
    </w:p>
    <w:p>
      <w:pPr>
        <w:pStyle w:val="BookText"/>
        <w:rPr/>
      </w:pPr>
      <w:r>
        <w:rPr>
          <w:rFonts w:ascii="Amiri" w:hAnsi="Amiri" w:eastAsia="Amiri" w:cs="Amiri"/>
          <w:color w:val="111111"/>
          <w:sz w:val="28"/>
          <w:sz w:val="28"/>
          <w:szCs w:val="28"/>
          <w:rtl w:val="true"/>
          <w:lang w:bidi="ar-SA"/>
        </w:rPr>
        <w:t xml:space="preserve">جزيرة العرب،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٢٣٨</w:t>
      </w:r>
    </w:p>
    <w:p>
      <w:pPr>
        <w:pStyle w:val="BookText"/>
        <w:rPr/>
      </w:pPr>
      <w:r>
        <w:rPr>
          <w:rFonts w:ascii="IRNazanin" w:hAnsi="IRNazanin" w:eastAsia="IRNazanin"/>
          <w:color w:val="111111"/>
          <w:sz w:val="28"/>
          <w:sz w:val="28"/>
          <w:szCs w:val="28"/>
          <w:rtl w:val="true"/>
          <w:lang w:bidi="fa-IR"/>
        </w:rPr>
        <w:t xml:space="preserve">جعرانه،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 xml:space="preserve">جمرات، </w:t>
      </w:r>
      <w:r>
        <w:rPr>
          <w:rFonts w:ascii="IRNazanin" w:hAnsi="IRNazanin" w:eastAsia="IRNazanin"/>
          <w:color w:val="111111"/>
          <w:sz w:val="28"/>
          <w:sz w:val="28"/>
          <w:szCs w:val="28"/>
          <w:lang w:bidi="fa-IR"/>
        </w:rPr>
        <w:t>١۶۵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 xml:space="preserve">جمره اولى،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جمره اولى و وسطى، </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 xml:space="preserve">جمره ثانى،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جمره عقبه، </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 xml:space="preserve">جمره وسطى،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جموم،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١٧٣</w:t>
      </w:r>
    </w:p>
    <w:p>
      <w:pPr>
        <w:pStyle w:val="BookText"/>
        <w:rPr/>
      </w:pPr>
      <w:r>
        <w:rPr>
          <w:rFonts w:ascii="Amiri" w:hAnsi="Amiri" w:eastAsia="Amiri" w:cs="Amiri"/>
          <w:color w:val="111111"/>
          <w:sz w:val="28"/>
          <w:sz w:val="28"/>
          <w:szCs w:val="28"/>
          <w:rtl w:val="true"/>
          <w:lang w:bidi="ar-SA"/>
        </w:rPr>
        <w:t xml:space="preserve">جودريه، </w:t>
      </w:r>
      <w:r>
        <w:rPr>
          <w:rFonts w:ascii="Amiri" w:hAnsi="Amiri" w:eastAsia="Amiri" w:cs="Amiri"/>
          <w:color w:val="111111"/>
          <w:sz w:val="28"/>
          <w:sz w:val="28"/>
          <w:szCs w:val="28"/>
          <w:lang w:bidi="ar-SA"/>
        </w:rPr>
        <w:t>١۶٧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١۶٨</w:t>
      </w:r>
    </w:p>
    <w:p>
      <w:pPr>
        <w:pStyle w:val="BookText"/>
        <w:rPr/>
      </w:pPr>
      <w:r>
        <w:rPr>
          <w:rFonts w:ascii="IRNazanin" w:hAnsi="IRNazanin" w:eastAsia="IRNazanin"/>
          <w:color w:val="111111"/>
          <w:sz w:val="28"/>
          <w:sz w:val="28"/>
          <w:szCs w:val="28"/>
          <w:rtl w:val="true"/>
          <w:lang w:bidi="fa-IR"/>
        </w:rPr>
        <w:t xml:space="preserve">چاه جبير بن مطعم بن عدى بن نوفل،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١۶٧</w:t>
      </w:r>
    </w:p>
    <w:p>
      <w:pPr>
        <w:pStyle w:val="BookText"/>
        <w:rPr/>
      </w:pPr>
      <w:r>
        <w:rPr>
          <w:rFonts w:ascii="IRNazanin" w:hAnsi="IRNazanin" w:eastAsia="IRNazanin"/>
          <w:color w:val="111111"/>
          <w:sz w:val="28"/>
          <w:sz w:val="28"/>
          <w:szCs w:val="28"/>
          <w:rtl w:val="true"/>
          <w:lang w:bidi="fa-IR"/>
        </w:rPr>
        <w:t xml:space="preserve">چاه زمزم،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١٨٠</w:t>
      </w:r>
    </w:p>
    <w:p>
      <w:pPr>
        <w:pStyle w:val="BookText"/>
        <w:rPr/>
      </w:pPr>
      <w:r>
        <w:rPr>
          <w:rFonts w:ascii="Amiri" w:hAnsi="Amiri" w:eastAsia="Amiri" w:cs="Amiri"/>
          <w:color w:val="111111"/>
          <w:sz w:val="28"/>
          <w:sz w:val="28"/>
          <w:szCs w:val="28"/>
          <w:rtl w:val="true"/>
          <w:lang w:bidi="ar-SA"/>
        </w:rPr>
        <w:t xml:space="preserve">حارة الباب، </w:t>
      </w:r>
      <w:r>
        <w:rPr>
          <w:rFonts w:ascii="Amiri" w:hAnsi="Amiri" w:eastAsia="Amiri" w:cs="Amiri"/>
          <w:color w:val="111111"/>
          <w:sz w:val="28"/>
          <w:sz w:val="28"/>
          <w:szCs w:val="28"/>
          <w:lang w:bidi="ar-SA"/>
        </w:rPr>
        <w:t>١۶٠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٢٣١</w:t>
      </w:r>
    </w:p>
    <w:p>
      <w:pPr>
        <w:pStyle w:val="BookText"/>
        <w:rPr/>
      </w:pPr>
      <w:r>
        <w:rPr>
          <w:rFonts w:ascii="Amiri" w:hAnsi="Amiri" w:eastAsia="Amiri" w:cs="Amiri"/>
          <w:color w:val="111111"/>
          <w:sz w:val="28"/>
          <w:sz w:val="28"/>
          <w:szCs w:val="28"/>
          <w:rtl w:val="true"/>
          <w:lang w:bidi="ar-SA"/>
        </w:rPr>
        <w:t xml:space="preserve">حجاريه، </w:t>
      </w:r>
      <w:r>
        <w:rPr>
          <w:rFonts w:ascii="Amiri" w:hAnsi="Amiri" w:eastAsia="Amiri" w:cs="Amiri"/>
          <w:color w:val="111111"/>
          <w:sz w:val="28"/>
          <w:sz w:val="28"/>
          <w:szCs w:val="28"/>
          <w:lang w:bidi="ar-SA"/>
        </w:rPr>
        <w:t>٧٨</w:t>
      </w:r>
    </w:p>
    <w:p>
      <w:pPr>
        <w:pStyle w:val="BookText"/>
        <w:rPr/>
      </w:pPr>
      <w:r>
        <w:rPr>
          <w:rFonts w:ascii="IRNazanin" w:hAnsi="IRNazanin" w:eastAsia="IRNazanin"/>
          <w:color w:val="111111"/>
          <w:sz w:val="28"/>
          <w:sz w:val="28"/>
          <w:szCs w:val="28"/>
          <w:rtl w:val="true"/>
          <w:lang w:bidi="fa-IR"/>
        </w:rPr>
        <w:t xml:space="preserve">حجاز،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 xml:space="preserve">حجر، </w:t>
      </w:r>
      <w:r>
        <w:rPr>
          <w:rFonts w:ascii="IRNazanin" w:hAnsi="IRNazanin" w:eastAsia="IRNazanin"/>
          <w:color w:val="111111"/>
          <w:sz w:val="28"/>
          <w:sz w:val="28"/>
          <w:szCs w:val="28"/>
          <w:lang w:bidi="fa-IR"/>
        </w:rPr>
        <w:t>۴١</w:t>
      </w:r>
    </w:p>
    <w:p>
      <w:pPr>
        <w:pStyle w:val="BookText"/>
        <w:rPr/>
      </w:pPr>
      <w:r>
        <w:rPr>
          <w:rFonts w:ascii="IRNazanin" w:hAnsi="IRNazanin" w:eastAsia="IRNazanin"/>
          <w:color w:val="111111"/>
          <w:sz w:val="28"/>
          <w:sz w:val="28"/>
          <w:szCs w:val="28"/>
          <w:rtl w:val="true"/>
          <w:lang w:bidi="fa-IR"/>
        </w:rPr>
        <w:t xml:space="preserve">حجرالاسود،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١۵٣</w:t>
      </w:r>
    </w:p>
    <w:p>
      <w:pPr>
        <w:pStyle w:val="BookText"/>
        <w:rPr/>
      </w:pPr>
      <w:r>
        <w:rPr>
          <w:rFonts w:ascii="Amiri" w:hAnsi="Amiri" w:eastAsia="Amiri" w:cs="Amiri"/>
          <w:color w:val="111111"/>
          <w:sz w:val="28"/>
          <w:sz w:val="28"/>
          <w:szCs w:val="28"/>
          <w:rtl w:val="true"/>
          <w:lang w:bidi="ar-SA"/>
        </w:rPr>
        <w:t xml:space="preserve">حديبيه، </w:t>
      </w:r>
      <w:r>
        <w:rPr>
          <w:rFonts w:ascii="Amiri" w:hAnsi="Amiri" w:eastAsia="Amiri" w:cs="Amiri"/>
          <w:color w:val="111111"/>
          <w:sz w:val="28"/>
          <w:sz w:val="28"/>
          <w:szCs w:val="28"/>
          <w:lang w:bidi="ar-SA"/>
        </w:rPr>
        <w:t>١۴١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١۶٩</w:t>
      </w:r>
    </w:p>
    <w:p>
      <w:pPr>
        <w:pStyle w:val="BookText"/>
        <w:rPr/>
      </w:pPr>
      <w:r>
        <w:rPr>
          <w:rFonts w:ascii="IRNazanin" w:hAnsi="IRNazanin" w:eastAsia="IRNazanin"/>
          <w:color w:val="111111"/>
          <w:sz w:val="28"/>
          <w:sz w:val="28"/>
          <w:szCs w:val="28"/>
          <w:rtl w:val="true"/>
          <w:lang w:bidi="fa-IR"/>
        </w:rPr>
        <w:t xml:space="preserve">حرا،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حرم،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١٢٠</w:t>
      </w:r>
    </w:p>
    <w:p>
      <w:pPr>
        <w:pStyle w:val="BookText"/>
        <w:rPr/>
      </w:pPr>
      <w:r>
        <w:rPr>
          <w:rFonts w:ascii="Amiri" w:hAnsi="Amiri" w:eastAsia="Amiri" w:cs="Amiri"/>
          <w:color w:val="111111"/>
          <w:sz w:val="28"/>
          <w:sz w:val="28"/>
          <w:szCs w:val="28"/>
          <w:rtl w:val="true"/>
          <w:lang w:bidi="ar-SA"/>
        </w:rPr>
        <w:t xml:space="preserve">حرم شريف،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٢٠٠</w:t>
      </w:r>
    </w:p>
    <w:p>
      <w:pPr>
        <w:pStyle w:val="BookText"/>
        <w:rPr/>
      </w:pPr>
      <w:r>
        <w:rPr>
          <w:rFonts w:ascii="IRNazanin" w:hAnsi="IRNazanin" w:eastAsia="IRNazanin"/>
          <w:color w:val="111111"/>
          <w:sz w:val="28"/>
          <w:sz w:val="28"/>
          <w:szCs w:val="28"/>
          <w:rtl w:val="true"/>
          <w:lang w:bidi="fa-IR"/>
        </w:rPr>
        <w:t xml:space="preserve">حرم نبوى، </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 xml:space="preserve">حلب، </w:t>
      </w:r>
      <w:r>
        <w:rPr>
          <w:rFonts w:ascii="IRNazanin" w:hAnsi="IRNazanin" w:eastAsia="IRNazanin"/>
          <w:color w:val="111111"/>
          <w:sz w:val="28"/>
          <w:sz w:val="28"/>
          <w:szCs w:val="28"/>
          <w:lang w:bidi="fa-IR"/>
        </w:rPr>
        <w:t>٢٠١</w:t>
      </w:r>
    </w:p>
    <w:p>
      <w:pPr>
        <w:pStyle w:val="BookText"/>
        <w:rPr/>
      </w:pPr>
      <w:r>
        <w:rPr>
          <w:rFonts w:ascii="Amiri" w:hAnsi="Amiri" w:eastAsia="Amiri" w:cs="Amiri"/>
          <w:color w:val="111111"/>
          <w:sz w:val="28"/>
          <w:sz w:val="28"/>
          <w:szCs w:val="28"/>
          <w:rtl w:val="true"/>
          <w:lang w:bidi="ar-SA"/>
        </w:rPr>
        <w:t xml:space="preserve">حماة، </w:t>
      </w:r>
      <w:r>
        <w:rPr>
          <w:rFonts w:ascii="Amiri" w:hAnsi="Amiri" w:eastAsia="Amiri" w:cs="Amiri"/>
          <w:color w:val="111111"/>
          <w:sz w:val="28"/>
          <w:sz w:val="28"/>
          <w:szCs w:val="28"/>
          <w:lang w:bidi="ar-SA"/>
        </w:rPr>
        <w:t>٢٠٢</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حنين، </w:t>
      </w:r>
      <w:r>
        <w:rPr>
          <w:rFonts w:ascii="Amiri" w:hAnsi="Amiri" w:eastAsia="Amiri" w:cs="Amiri"/>
          <w:color w:val="111111"/>
          <w:sz w:val="28"/>
          <w:sz w:val="28"/>
          <w:szCs w:val="28"/>
          <w:lang w:bidi="ar-SA"/>
        </w:rPr>
        <w:t>١۴١</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خانه،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خانه آل خلف بن عبد ربه بن سائب، </w:t>
      </w:r>
      <w:r>
        <w:rPr>
          <w:rFonts w:ascii="IRNazanin" w:hAnsi="IRNazanin" w:eastAsia="IRNazanin"/>
          <w:color w:val="111111"/>
          <w:sz w:val="28"/>
          <w:sz w:val="28"/>
          <w:szCs w:val="28"/>
          <w:lang w:bidi="fa-IR"/>
        </w:rPr>
        <w:t>٧٩</w:t>
      </w:r>
    </w:p>
    <w:p>
      <w:pPr>
        <w:pStyle w:val="BookText"/>
        <w:rPr/>
      </w:pPr>
      <w:r>
        <w:rPr>
          <w:rFonts w:ascii="Amiri" w:hAnsi="Amiri" w:eastAsia="Amiri" w:cs="Amiri"/>
          <w:color w:val="111111"/>
          <w:sz w:val="28"/>
          <w:sz w:val="28"/>
          <w:szCs w:val="28"/>
          <w:rtl w:val="true"/>
          <w:lang w:bidi="ar-SA"/>
        </w:rPr>
        <w:t xml:space="preserve">خانه ابن يوسف، </w:t>
      </w:r>
      <w:r>
        <w:rPr>
          <w:rFonts w:ascii="Amiri" w:hAnsi="Amiri" w:eastAsia="Amiri" w:cs="Amiri"/>
          <w:color w:val="111111"/>
          <w:sz w:val="28"/>
          <w:sz w:val="28"/>
          <w:szCs w:val="28"/>
          <w:lang w:bidi="ar-SA"/>
        </w:rPr>
        <w:t>۵١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p>
    <w:p>
      <w:pPr>
        <w:pStyle w:val="BookText"/>
        <w:rPr/>
      </w:pPr>
      <w:r>
        <w:rPr>
          <w:rFonts w:ascii="Amiri" w:hAnsi="Amiri" w:eastAsia="Amiri" w:cs="Amiri"/>
          <w:color w:val="111111"/>
          <w:sz w:val="28"/>
          <w:sz w:val="28"/>
          <w:szCs w:val="28"/>
          <w:rtl w:val="true"/>
          <w:lang w:bidi="ar-SA"/>
        </w:rPr>
        <w:t xml:space="preserve">خانه ابوبكر،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١١٢</w:t>
      </w:r>
    </w:p>
    <w:p>
      <w:pPr>
        <w:pStyle w:val="BookText"/>
        <w:rPr/>
      </w:pPr>
      <w:r>
        <w:rPr>
          <w:rFonts w:ascii="Amiri" w:hAnsi="Amiri" w:eastAsia="Amiri" w:cs="Amiri"/>
          <w:color w:val="111111"/>
          <w:sz w:val="28"/>
          <w:sz w:val="28"/>
          <w:szCs w:val="28"/>
          <w:rtl w:val="true"/>
          <w:lang w:bidi="ar-SA"/>
        </w:rPr>
        <w:t xml:space="preserve">خانه ابوسعيد، </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خانه ابوسفيان،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١١٣</w:t>
      </w:r>
    </w:p>
    <w:p>
      <w:pPr>
        <w:pStyle w:val="BookText"/>
        <w:rPr/>
      </w:pPr>
      <w:r>
        <w:rPr>
          <w:rFonts w:ascii="IRNazanin" w:hAnsi="IRNazanin" w:eastAsia="IRNazanin"/>
          <w:color w:val="111111"/>
          <w:sz w:val="28"/>
          <w:sz w:val="28"/>
          <w:szCs w:val="28"/>
          <w:rtl w:val="true"/>
          <w:lang w:bidi="fa-IR"/>
        </w:rPr>
        <w:t xml:space="preserve">خانه ارقم بن ابى‌ارقم مخزومى،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١٨٣</w:t>
      </w:r>
    </w:p>
    <w:p>
      <w:pPr>
        <w:pStyle w:val="BookText"/>
        <w:rPr/>
      </w:pPr>
      <w:r>
        <w:rPr>
          <w:rFonts w:ascii="Amiri" w:hAnsi="Amiri" w:eastAsia="Amiri" w:cs="Amiri"/>
          <w:color w:val="111111"/>
          <w:sz w:val="28"/>
          <w:sz w:val="28"/>
          <w:szCs w:val="28"/>
          <w:rtl w:val="true"/>
          <w:lang w:bidi="ar-SA"/>
        </w:rPr>
        <w:t xml:space="preserve">خانه اسما دختر حسن بن عبدالله بن عبيدالله ابن عباس، </w:t>
      </w:r>
      <w:r>
        <w:rPr>
          <w:rFonts w:ascii="Amiri" w:hAnsi="Amiri" w:eastAsia="Amiri" w:cs="Amiri"/>
          <w:color w:val="111111"/>
          <w:sz w:val="28"/>
          <w:sz w:val="28"/>
          <w:szCs w:val="28"/>
          <w:lang w:bidi="ar-SA"/>
        </w:rPr>
        <w:t>۴۵</w:t>
      </w:r>
    </w:p>
    <w:p>
      <w:pPr>
        <w:pStyle w:val="BookText"/>
        <w:rPr/>
      </w:pPr>
      <w:r>
        <w:rPr>
          <w:rFonts w:ascii="IRNazanin" w:hAnsi="IRNazanin" w:eastAsia="IRNazanin"/>
          <w:color w:val="111111"/>
          <w:sz w:val="28"/>
          <w:sz w:val="28"/>
          <w:szCs w:val="28"/>
          <w:rtl w:val="true"/>
          <w:lang w:bidi="fa-IR"/>
        </w:rPr>
        <w:t xml:space="preserve">خانه‌اى در صفا، </w:t>
      </w:r>
      <w:r>
        <w:rPr>
          <w:rFonts w:ascii="IRNazanin" w:hAnsi="IRNazanin" w:eastAsia="IRNazanin"/>
          <w:color w:val="111111"/>
          <w:sz w:val="28"/>
          <w:sz w:val="28"/>
          <w:szCs w:val="28"/>
          <w:lang w:bidi="fa-IR"/>
        </w:rPr>
        <w:t>٨٣</w:t>
      </w:r>
    </w:p>
    <w:p>
      <w:pPr>
        <w:pStyle w:val="BookText"/>
        <w:rPr/>
      </w:pPr>
      <w:r>
        <w:rPr>
          <w:rFonts w:ascii="IRNazanin" w:hAnsi="IRNazanin" w:eastAsia="IRNazanin"/>
          <w:color w:val="111111"/>
          <w:sz w:val="28"/>
          <w:sz w:val="28"/>
          <w:szCs w:val="28"/>
          <w:rtl w:val="true"/>
          <w:lang w:bidi="fa-IR"/>
        </w:rPr>
        <w:t xml:space="preserve">خانه‌اى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زاده شد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زادخانه نبوى</w:t>
      </w:r>
    </w:p>
    <w:p>
      <w:pPr>
        <w:pStyle w:val="BookText"/>
        <w:rPr/>
      </w:pPr>
      <w:r>
        <w:rPr>
          <w:rFonts w:ascii="IRNazanin" w:hAnsi="IRNazanin" w:eastAsia="IRNazanin"/>
          <w:color w:val="111111"/>
          <w:sz w:val="28"/>
          <w:sz w:val="28"/>
          <w:szCs w:val="28"/>
          <w:rtl w:val="true"/>
          <w:lang w:bidi="fa-IR"/>
        </w:rPr>
        <w:t xml:space="preserve">خانه‌اى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ديده به دنيا گشود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زادخانه نبوى</w:t>
      </w:r>
    </w:p>
    <w:p>
      <w:pPr>
        <w:pStyle w:val="BookText"/>
        <w:rPr/>
      </w:pPr>
      <w:r>
        <w:rPr>
          <w:rFonts w:ascii="Amiri" w:hAnsi="Amiri" w:eastAsia="Amiri" w:cs="Amiri"/>
          <w:color w:val="111111"/>
          <w:sz w:val="28"/>
          <w:sz w:val="28"/>
          <w:szCs w:val="28"/>
          <w:rtl w:val="true"/>
          <w:lang w:bidi="ar-SA"/>
        </w:rPr>
        <w:t xml:space="preserve">خانه‌اى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زاده شد</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زادخانه نبوى</w:t>
      </w:r>
    </w:p>
    <w:p>
      <w:pPr>
        <w:pStyle w:val="BookText"/>
        <w:rPr/>
      </w:pPr>
      <w:r>
        <w:rPr>
          <w:rFonts w:ascii="IRNazanin" w:hAnsi="IRNazanin" w:eastAsia="IRNazanin"/>
          <w:color w:val="111111"/>
          <w:sz w:val="28"/>
          <w:sz w:val="28"/>
          <w:szCs w:val="28"/>
          <w:rtl w:val="true"/>
          <w:lang w:bidi="fa-IR"/>
        </w:rPr>
        <w:t xml:space="preserve">خانه پيامبر اكرم،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 xml:space="preserve">خانه حارث بن عبدالمطلب، </w:t>
      </w:r>
      <w:r>
        <w:rPr>
          <w:rFonts w:ascii="IRNazanin" w:hAnsi="IRNazanin" w:eastAsia="IRNazanin"/>
          <w:color w:val="111111"/>
          <w:sz w:val="28"/>
          <w:sz w:val="28"/>
          <w:szCs w:val="28"/>
          <w:lang w:bidi="fa-IR"/>
        </w:rPr>
        <w:t>٧٣</w:t>
      </w:r>
    </w:p>
    <w:p>
      <w:pPr>
        <w:pStyle w:val="BookText"/>
        <w:rPr/>
      </w:pPr>
      <w:r>
        <w:rPr>
          <w:rFonts w:ascii="Amiri" w:hAnsi="Amiri" w:eastAsia="Amiri" w:cs="Amiri"/>
          <w:color w:val="111111"/>
          <w:sz w:val="28"/>
          <w:sz w:val="28"/>
          <w:szCs w:val="28"/>
          <w:rtl w:val="true"/>
          <w:lang w:bidi="ar-SA"/>
        </w:rPr>
        <w:t xml:space="preserve">خانه حضرت خديجه،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١٨٣</w:t>
      </w:r>
    </w:p>
    <w:p>
      <w:pPr>
        <w:pStyle w:val="BookText"/>
        <w:rPr/>
      </w:pPr>
      <w:r>
        <w:rPr>
          <w:rFonts w:ascii="Amiri" w:hAnsi="Amiri" w:eastAsia="Amiri" w:cs="Amiri"/>
          <w:color w:val="111111"/>
          <w:sz w:val="28"/>
          <w:sz w:val="28"/>
          <w:szCs w:val="28"/>
          <w:rtl w:val="true"/>
          <w:lang w:bidi="ar-SA"/>
        </w:rPr>
        <w:t xml:space="preserve">خانه حكيم بن حزام، </w:t>
      </w:r>
      <w:r>
        <w:rPr>
          <w:rFonts w:ascii="Amiri" w:hAnsi="Amiri" w:eastAsia="Amiri" w:cs="Amiri"/>
          <w:color w:val="111111"/>
          <w:sz w:val="28"/>
          <w:sz w:val="28"/>
          <w:szCs w:val="28"/>
          <w:lang w:bidi="ar-SA"/>
        </w:rPr>
        <w:t>۵٩</w:t>
      </w:r>
    </w:p>
    <w:p>
      <w:pPr>
        <w:pStyle w:val="BookText"/>
        <w:rPr/>
      </w:pPr>
      <w:r>
        <w:rPr>
          <w:rFonts w:ascii="IRNazanin" w:hAnsi="IRNazanin" w:eastAsia="IRNazanin"/>
          <w:color w:val="111111"/>
          <w:sz w:val="28"/>
          <w:sz w:val="28"/>
          <w:szCs w:val="28"/>
          <w:rtl w:val="true"/>
          <w:lang w:bidi="fa-IR"/>
        </w:rPr>
        <w:t xml:space="preserve">خانه خدا،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w:t>
      </w:r>
    </w:p>
    <w:p>
      <w:pPr>
        <w:pStyle w:val="BookText"/>
        <w:rPr/>
      </w:pPr>
      <w:r>
        <w:rPr>
          <w:rFonts w:ascii="Amiri" w:hAnsi="Amiri" w:eastAsia="Amiri" w:cs="Amiri"/>
          <w:color w:val="111111"/>
          <w:sz w:val="28"/>
          <w:sz w:val="28"/>
          <w:szCs w:val="28"/>
          <w:rtl w:val="true"/>
          <w:lang w:bidi="ar-SA"/>
        </w:rPr>
        <w:t xml:space="preserve">خانه خزيمه، </w:t>
      </w:r>
      <w:r>
        <w:rPr>
          <w:rFonts w:ascii="Amiri" w:hAnsi="Amiri" w:eastAsia="Amiri" w:cs="Amiri"/>
          <w:color w:val="111111"/>
          <w:sz w:val="28"/>
          <w:sz w:val="28"/>
          <w:szCs w:val="28"/>
          <w:lang w:bidi="ar-SA"/>
        </w:rPr>
        <w:t>١١۴</w:t>
      </w:r>
    </w:p>
    <w:p>
      <w:pPr>
        <w:pStyle w:val="BookText"/>
        <w:rPr/>
      </w:pPr>
      <w:r>
        <w:rPr>
          <w:rFonts w:ascii="Amiri" w:hAnsi="Amiri" w:eastAsia="Amiri" w:cs="Amiri"/>
          <w:color w:val="111111"/>
          <w:sz w:val="28"/>
          <w:sz w:val="28"/>
          <w:szCs w:val="28"/>
          <w:rtl w:val="true"/>
          <w:lang w:bidi="ar-SA"/>
        </w:rPr>
        <w:t xml:space="preserve">خانه خيزران،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p>
    <w:p>
      <w:pPr>
        <w:pStyle w:val="BookText"/>
        <w:rPr/>
      </w:pPr>
      <w:r>
        <w:rPr>
          <w:rFonts w:ascii="IRNazanin" w:hAnsi="IRNazanin" w:eastAsia="IRNazanin"/>
          <w:color w:val="111111"/>
          <w:sz w:val="28"/>
          <w:sz w:val="28"/>
          <w:szCs w:val="28"/>
          <w:rtl w:val="true"/>
          <w:lang w:bidi="fa-IR"/>
        </w:rPr>
        <w:t xml:space="preserve">خانه روسپى، </w:t>
      </w:r>
      <w:r>
        <w:rPr>
          <w:rFonts w:ascii="IRNazanin" w:hAnsi="IRNazanin" w:eastAsia="IRNazanin"/>
          <w:color w:val="111111"/>
          <w:sz w:val="28"/>
          <w:sz w:val="28"/>
          <w:szCs w:val="28"/>
          <w:lang w:bidi="fa-IR"/>
        </w:rPr>
        <w:t>١۶</w:t>
      </w:r>
    </w:p>
    <w:p>
      <w:pPr>
        <w:pStyle w:val="BookText"/>
        <w:rPr/>
      </w:pPr>
      <w:r>
        <w:rPr>
          <w:rFonts w:ascii="Amiri" w:hAnsi="Amiri" w:eastAsia="Amiri" w:cs="Amiri"/>
          <w:color w:val="111111"/>
          <w:sz w:val="28"/>
          <w:sz w:val="28"/>
          <w:szCs w:val="28"/>
          <w:rtl w:val="true"/>
          <w:lang w:bidi="ar-SA"/>
        </w:rPr>
        <w:t xml:space="preserve">خانه ريطه دختر ابوالعباس،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خانه زينب دختر جحش، </w:t>
      </w:r>
      <w:r>
        <w:rPr>
          <w:rFonts w:ascii="Amiri" w:hAnsi="Amiri" w:eastAsia="Amiri" w:cs="Amiri"/>
          <w:color w:val="111111"/>
          <w:sz w:val="28"/>
          <w:sz w:val="28"/>
          <w:szCs w:val="28"/>
          <w:lang w:bidi="ar-SA"/>
        </w:rPr>
        <w:t>۴۵</w:t>
      </w:r>
    </w:p>
    <w:p>
      <w:pPr>
        <w:pStyle w:val="BookText"/>
        <w:rPr/>
      </w:pPr>
      <w:r>
        <w:rPr>
          <w:rFonts w:ascii="IRNazanin" w:hAnsi="IRNazanin" w:eastAsia="IRNazanin"/>
          <w:color w:val="111111"/>
          <w:sz w:val="28"/>
          <w:sz w:val="28"/>
          <w:szCs w:val="28"/>
          <w:rtl w:val="true"/>
          <w:lang w:bidi="fa-IR"/>
        </w:rPr>
        <w:t xml:space="preserve">خانه سنبل، </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 xml:space="preserve">خانه عباس بن عبدالمطلب،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١۶۵</w:t>
      </w:r>
    </w:p>
    <w:p>
      <w:pPr>
        <w:pStyle w:val="BookText"/>
        <w:rPr/>
      </w:pPr>
      <w:r>
        <w:rPr>
          <w:rFonts w:ascii="Amiri" w:hAnsi="Amiri" w:eastAsia="Amiri" w:cs="Amiri"/>
          <w:color w:val="111111"/>
          <w:sz w:val="28"/>
          <w:sz w:val="28"/>
          <w:szCs w:val="28"/>
          <w:rtl w:val="true"/>
          <w:lang w:bidi="ar-SA"/>
        </w:rPr>
        <w:t xml:space="preserve">خانه عقيل‌بن ابى‌طالب، </w:t>
      </w:r>
      <w:r>
        <w:rPr>
          <w:rFonts w:ascii="Amiri" w:hAnsi="Amiri" w:eastAsia="Amiri" w:cs="Amiri"/>
          <w:color w:val="111111"/>
          <w:sz w:val="28"/>
          <w:sz w:val="28"/>
          <w:szCs w:val="28"/>
          <w:lang w:bidi="ar-SA"/>
        </w:rPr>
        <w:t>١٢٢</w:t>
      </w:r>
    </w:p>
    <w:p>
      <w:pPr>
        <w:pStyle w:val="BookText"/>
        <w:rPr/>
      </w:pPr>
      <w:r>
        <w:rPr>
          <w:rFonts w:ascii="Amiri" w:hAnsi="Amiri" w:eastAsia="Amiri" w:cs="Amiri"/>
          <w:color w:val="111111"/>
          <w:sz w:val="28"/>
          <w:sz w:val="28"/>
          <w:szCs w:val="28"/>
          <w:rtl w:val="true"/>
          <w:lang w:bidi="ar-SA"/>
        </w:rPr>
        <w:t xml:space="preserve">خانه عمر بن عبدالعزيز، </w:t>
      </w:r>
      <w:r>
        <w:rPr>
          <w:rFonts w:ascii="Amiri" w:hAnsi="Amiri" w:eastAsia="Amiri" w:cs="Amiri"/>
          <w:color w:val="111111"/>
          <w:sz w:val="28"/>
          <w:sz w:val="28"/>
          <w:szCs w:val="28"/>
          <w:lang w:bidi="ar-SA"/>
        </w:rPr>
        <w:t>٧٣</w:t>
      </w:r>
    </w:p>
    <w:p>
      <w:pPr>
        <w:pStyle w:val="BookText"/>
        <w:rPr/>
      </w:pPr>
      <w:r>
        <w:rPr>
          <w:rFonts w:ascii="Amiri" w:hAnsi="Amiri" w:eastAsia="Amiri" w:cs="Amiri"/>
          <w:color w:val="111111"/>
          <w:sz w:val="28"/>
          <w:sz w:val="28"/>
          <w:szCs w:val="28"/>
          <w:rtl w:val="true"/>
          <w:lang w:bidi="ar-SA"/>
        </w:rPr>
        <w:t xml:space="preserve">خانه كعبه، </w:t>
      </w:r>
      <w:r>
        <w:rPr>
          <w:rFonts w:ascii="Amiri" w:hAnsi="Amiri" w:eastAsia="Amiri" w:cs="Amiri"/>
          <w:color w:val="111111"/>
          <w:sz w:val="28"/>
          <w:sz w:val="28"/>
          <w:szCs w:val="28"/>
          <w:lang w:bidi="ar-SA"/>
        </w:rPr>
        <w:t>٩٠</w:t>
      </w:r>
    </w:p>
    <w:p>
      <w:pPr>
        <w:pStyle w:val="BookText"/>
        <w:rPr/>
      </w:pPr>
      <w:r>
        <w:rPr>
          <w:rFonts w:ascii="IRNazanin" w:hAnsi="IRNazanin" w:eastAsia="IRNazanin"/>
          <w:color w:val="111111"/>
          <w:sz w:val="28"/>
          <w:sz w:val="28"/>
          <w:szCs w:val="28"/>
          <w:rtl w:val="true"/>
          <w:lang w:bidi="fa-IR"/>
        </w:rPr>
        <w:t xml:space="preserve">خانه‌ها،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p>
    <w:p>
      <w:pPr>
        <w:pStyle w:val="BookText"/>
        <w:rPr/>
      </w:pPr>
      <w:r>
        <w:rPr>
          <w:rFonts w:ascii="Amiri" w:hAnsi="Amiri" w:eastAsia="Amiri" w:cs="Amiri"/>
          <w:color w:val="111111"/>
          <w:sz w:val="28"/>
          <w:sz w:val="28"/>
          <w:szCs w:val="28"/>
          <w:rtl w:val="true"/>
          <w:lang w:bidi="ar-SA"/>
        </w:rPr>
        <w:t xml:space="preserve">خانه‌هاى آل شيبى، </w:t>
      </w:r>
      <w:r>
        <w:rPr>
          <w:rFonts w:ascii="Amiri" w:hAnsi="Amiri" w:eastAsia="Amiri" w:cs="Amiri"/>
          <w:color w:val="111111"/>
          <w:sz w:val="28"/>
          <w:sz w:val="28"/>
          <w:szCs w:val="28"/>
          <w:lang w:bidi="ar-SA"/>
        </w:rPr>
        <w:t>١٣٣</w:t>
      </w:r>
    </w:p>
    <w:p>
      <w:pPr>
        <w:pStyle w:val="BookText"/>
        <w:rPr/>
      </w:pPr>
      <w:r>
        <w:rPr>
          <w:rFonts w:ascii="IRNazanin" w:hAnsi="IRNazanin" w:eastAsia="IRNazanin"/>
          <w:color w:val="111111"/>
          <w:sz w:val="28"/>
          <w:sz w:val="28"/>
          <w:szCs w:val="28"/>
          <w:rtl w:val="true"/>
          <w:lang w:bidi="fa-IR"/>
        </w:rPr>
        <w:t xml:space="preserve">خانه‌هاى اصحاب، </w:t>
      </w:r>
      <w:r>
        <w:rPr>
          <w:rFonts w:ascii="IRNazanin" w:hAnsi="IRNazanin" w:eastAsia="IRNazanin"/>
          <w:color w:val="111111"/>
          <w:sz w:val="28"/>
          <w:sz w:val="28"/>
          <w:szCs w:val="28"/>
          <w:lang w:bidi="fa-IR"/>
        </w:rPr>
        <w:t>١٨٠</w:t>
      </w:r>
    </w:p>
    <w:p>
      <w:pPr>
        <w:pStyle w:val="BookText"/>
        <w:rPr/>
      </w:pPr>
      <w:r>
        <w:rPr>
          <w:rFonts w:ascii="Amiri" w:hAnsi="Amiri" w:eastAsia="Amiri" w:cs="Amiri"/>
          <w:color w:val="111111"/>
          <w:sz w:val="28"/>
          <w:sz w:val="28"/>
          <w:szCs w:val="28"/>
          <w:rtl w:val="true"/>
          <w:lang w:bidi="ar-SA"/>
        </w:rPr>
        <w:t xml:space="preserve">خانه‌هاى امهات المؤمنين، </w:t>
      </w:r>
      <w:r>
        <w:rPr>
          <w:rFonts w:ascii="Amiri" w:hAnsi="Amiri" w:eastAsia="Amiri" w:cs="Amiri"/>
          <w:color w:val="111111"/>
          <w:sz w:val="28"/>
          <w:sz w:val="28"/>
          <w:szCs w:val="28"/>
          <w:lang w:bidi="ar-SA"/>
        </w:rPr>
        <w:t>۴۴</w:t>
      </w:r>
    </w:p>
    <w:p>
      <w:pPr>
        <w:pStyle w:val="BookText"/>
        <w:rPr/>
      </w:pPr>
      <w:r>
        <w:rPr>
          <w:rFonts w:ascii="Amiri" w:hAnsi="Amiri" w:eastAsia="Amiri" w:cs="Amiri"/>
          <w:color w:val="111111"/>
          <w:sz w:val="28"/>
          <w:sz w:val="28"/>
          <w:szCs w:val="28"/>
          <w:rtl w:val="true"/>
          <w:lang w:bidi="ar-SA"/>
        </w:rPr>
        <w:t xml:space="preserve">خانه يار رسول‌خدا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خانه ابوبكر</w:t>
      </w:r>
    </w:p>
    <w:p>
      <w:pPr>
        <w:pStyle w:val="BookText"/>
        <w:rPr/>
      </w:pPr>
      <w:r>
        <w:rPr>
          <w:rFonts w:ascii="Amiri" w:hAnsi="Amiri" w:eastAsia="Amiri" w:cs="Amiri"/>
          <w:color w:val="111111"/>
          <w:sz w:val="28"/>
          <w:sz w:val="28"/>
          <w:szCs w:val="28"/>
          <w:rtl w:val="true"/>
          <w:lang w:bidi="ar-SA"/>
        </w:rPr>
        <w:t xml:space="preserve">خيف، </w:t>
      </w:r>
      <w:r>
        <w:rPr>
          <w:rFonts w:ascii="Amiri" w:hAnsi="Amiri" w:eastAsia="Amiri" w:cs="Amiri"/>
          <w:color w:val="111111"/>
          <w:sz w:val="28"/>
          <w:sz w:val="28"/>
          <w:szCs w:val="28"/>
          <w:lang w:bidi="ar-SA"/>
        </w:rPr>
        <w:t>٧١</w:t>
      </w:r>
    </w:p>
    <w:p>
      <w:pPr>
        <w:pStyle w:val="BookText"/>
        <w:rPr/>
      </w:pPr>
      <w:r>
        <w:rPr>
          <w:rFonts w:ascii="Amiri" w:hAnsi="Amiri" w:eastAsia="Amiri" w:cs="Amiri"/>
          <w:color w:val="111111"/>
          <w:sz w:val="28"/>
          <w:sz w:val="28"/>
          <w:szCs w:val="28"/>
          <w:rtl w:val="true"/>
          <w:lang w:bidi="ar-SA"/>
        </w:rPr>
        <w:t xml:space="preserve">دارالبيعه، </w:t>
      </w:r>
      <w:r>
        <w:rPr>
          <w:rFonts w:ascii="Amiri" w:hAnsi="Amiri" w:eastAsia="Amiri" w:cs="Amiri"/>
          <w:color w:val="111111"/>
          <w:sz w:val="28"/>
          <w:sz w:val="28"/>
          <w:szCs w:val="28"/>
          <w:lang w:bidi="ar-SA"/>
        </w:rPr>
        <w:t>١۶٣</w:t>
      </w:r>
    </w:p>
    <w:p>
      <w:pPr>
        <w:pStyle w:val="BookText"/>
        <w:rPr/>
      </w:pPr>
      <w:r>
        <w:rPr>
          <w:rFonts w:ascii="IRNazanin" w:hAnsi="IRNazanin" w:eastAsia="IRNazanin"/>
          <w:color w:val="111111"/>
          <w:sz w:val="28"/>
          <w:sz w:val="28"/>
          <w:szCs w:val="28"/>
          <w:rtl w:val="true"/>
          <w:lang w:bidi="fa-IR"/>
        </w:rPr>
        <w:t xml:space="preserve">دارالتبابعه، </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١٠١</w:t>
      </w:r>
    </w:p>
    <w:p>
      <w:pPr>
        <w:pStyle w:val="BookText"/>
        <w:rPr/>
      </w:pP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١٩٨</w:t>
      </w:r>
    </w:p>
    <w:p>
      <w:pPr>
        <w:pStyle w:val="BookText"/>
        <w:rPr/>
      </w:pPr>
      <w:r>
        <w:rPr>
          <w:rFonts w:ascii="Amiri" w:hAnsi="Amiri" w:eastAsia="Amiri" w:cs="Amiri"/>
          <w:color w:val="111111"/>
          <w:sz w:val="28"/>
          <w:sz w:val="28"/>
          <w:szCs w:val="28"/>
          <w:rtl w:val="true"/>
          <w:lang w:bidi="ar-SA"/>
        </w:rPr>
        <w:t xml:space="preserve">دارالحديث كامليه، </w:t>
      </w:r>
      <w:r>
        <w:rPr>
          <w:rFonts w:ascii="Amiri" w:hAnsi="Amiri" w:eastAsia="Amiri" w:cs="Amiri"/>
          <w:color w:val="111111"/>
          <w:sz w:val="28"/>
          <w:sz w:val="28"/>
          <w:szCs w:val="28"/>
          <w:lang w:bidi="ar-SA"/>
        </w:rPr>
        <w:t>٢٠٣</w:t>
      </w:r>
    </w:p>
    <w:p>
      <w:pPr>
        <w:pStyle w:val="BookText"/>
        <w:rPr/>
      </w:pPr>
      <w:r>
        <w:rPr>
          <w:rFonts w:ascii="Amiri" w:hAnsi="Amiri" w:eastAsia="Amiri" w:cs="Amiri"/>
          <w:color w:val="111111"/>
          <w:sz w:val="28"/>
          <w:sz w:val="28"/>
          <w:szCs w:val="28"/>
          <w:rtl w:val="true"/>
          <w:lang w:bidi="ar-SA"/>
        </w:rPr>
        <w:t xml:space="preserve">دارخزيمه، </w:t>
      </w:r>
      <w:r>
        <w:rPr>
          <w:rFonts w:ascii="Amiri" w:hAnsi="Amiri" w:eastAsia="Amiri" w:cs="Amiri"/>
          <w:color w:val="111111"/>
          <w:sz w:val="28"/>
          <w:sz w:val="28"/>
          <w:szCs w:val="28"/>
          <w:lang w:bidi="ar-SA"/>
        </w:rPr>
        <w:t>٨٩</w:t>
      </w:r>
    </w:p>
    <w:p>
      <w:pPr>
        <w:pStyle w:val="BookText"/>
        <w:rPr/>
      </w:pPr>
      <w:r>
        <w:rPr>
          <w:rFonts w:ascii="Amiri" w:hAnsi="Amiri" w:eastAsia="Amiri" w:cs="Amiri"/>
          <w:color w:val="111111"/>
          <w:sz w:val="28"/>
          <w:sz w:val="28"/>
          <w:szCs w:val="28"/>
          <w:rtl w:val="true"/>
          <w:lang w:bidi="ar-SA"/>
        </w:rPr>
        <w:t xml:space="preserve">دارالخليفتين، </w:t>
      </w:r>
      <w:r>
        <w:rPr>
          <w:rFonts w:ascii="Amiri" w:hAnsi="Amiri" w:eastAsia="Amiri" w:cs="Amiri"/>
          <w:color w:val="111111"/>
          <w:sz w:val="28"/>
          <w:sz w:val="28"/>
          <w:szCs w:val="28"/>
          <w:lang w:bidi="ar-SA"/>
        </w:rPr>
        <w:t>٧٩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خيزران،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١۶٣</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دارالعجله،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دارالمنحر،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دارالندوه، </w:t>
      </w:r>
      <w:r>
        <w:rPr>
          <w:rFonts w:ascii="IRNazanin" w:hAnsi="IRNazanin" w:eastAsia="IRNazanin"/>
          <w:color w:val="111111"/>
          <w:sz w:val="28"/>
          <w:sz w:val="28"/>
          <w:szCs w:val="28"/>
          <w:lang w:bidi="fa-IR"/>
        </w:rPr>
        <w:t>١٨٠</w:t>
      </w:r>
    </w:p>
    <w:p>
      <w:pPr>
        <w:pStyle w:val="BookText"/>
        <w:rPr/>
      </w:pPr>
      <w:r>
        <w:rPr>
          <w:rFonts w:ascii="Amiri" w:hAnsi="Amiri" w:eastAsia="Amiri" w:cs="Amiri"/>
          <w:color w:val="111111"/>
          <w:sz w:val="28"/>
          <w:sz w:val="28"/>
          <w:szCs w:val="28"/>
          <w:rtl w:val="true"/>
          <w:lang w:bidi="ar-SA"/>
        </w:rPr>
        <w:t xml:space="preserve">دامنه كوه صفائح، </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درعيه، </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 xml:space="preserve">درون كعبه، </w:t>
      </w:r>
      <w:r>
        <w:rPr>
          <w:rFonts w:ascii="Amiri" w:hAnsi="Amiri" w:eastAsia="Amiri" w:cs="Amiri"/>
          <w:color w:val="111111"/>
          <w:sz w:val="28"/>
          <w:sz w:val="28"/>
          <w:szCs w:val="28"/>
          <w:lang w:bidi="ar-SA"/>
        </w:rPr>
        <w:t>۴١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٨۵</w:t>
      </w:r>
    </w:p>
    <w:p>
      <w:pPr>
        <w:pStyle w:val="BookText"/>
        <w:rPr/>
      </w:pPr>
      <w:r>
        <w:rPr>
          <w:rFonts w:ascii="Amiri" w:hAnsi="Amiri" w:eastAsia="Amiri" w:cs="Amiri"/>
          <w:color w:val="111111"/>
          <w:sz w:val="28"/>
          <w:sz w:val="28"/>
          <w:szCs w:val="28"/>
          <w:rtl w:val="true"/>
          <w:lang w:bidi="ar-SA"/>
        </w:rPr>
        <w:t xml:space="preserve">دشت بَزوَه، </w:t>
      </w:r>
      <w:r>
        <w:rPr>
          <w:rFonts w:ascii="Amiri" w:hAnsi="Amiri" w:eastAsia="Amiri" w:cs="Amiri"/>
          <w:color w:val="111111"/>
          <w:sz w:val="28"/>
          <w:sz w:val="28"/>
          <w:szCs w:val="28"/>
          <w:lang w:bidi="ar-SA"/>
        </w:rPr>
        <w:t>٢٠۵</w:t>
      </w:r>
    </w:p>
    <w:p>
      <w:pPr>
        <w:pStyle w:val="BookText"/>
        <w:rPr/>
      </w:pPr>
      <w:r>
        <w:rPr>
          <w:rFonts w:ascii="Amiri" w:hAnsi="Amiri" w:eastAsia="Amiri" w:cs="Amiri"/>
          <w:color w:val="111111"/>
          <w:sz w:val="28"/>
          <w:sz w:val="28"/>
          <w:szCs w:val="28"/>
          <w:rtl w:val="true"/>
          <w:lang w:bidi="ar-SA"/>
        </w:rPr>
        <w:t xml:space="preserve">دكان ابوبكر، </w:t>
      </w:r>
      <w:r>
        <w:rPr>
          <w:rFonts w:ascii="Amiri" w:hAnsi="Amiri" w:eastAsia="Amiri" w:cs="Amiri"/>
          <w:color w:val="111111"/>
          <w:sz w:val="28"/>
          <w:sz w:val="28"/>
          <w:szCs w:val="28"/>
          <w:lang w:bidi="ar-SA"/>
        </w:rPr>
        <w:t>٣٠</w:t>
      </w:r>
    </w:p>
    <w:p>
      <w:pPr>
        <w:pStyle w:val="BookText"/>
        <w:rPr/>
      </w:pPr>
      <w:r>
        <w:rPr>
          <w:rFonts w:ascii="IRNazanin" w:hAnsi="IRNazanin" w:eastAsia="IRNazanin"/>
          <w:color w:val="111111"/>
          <w:sz w:val="28"/>
          <w:sz w:val="28"/>
          <w:szCs w:val="28"/>
          <w:rtl w:val="true"/>
          <w:lang w:bidi="fa-IR"/>
        </w:rPr>
        <w:t xml:space="preserve">دمشق، </w:t>
      </w:r>
      <w:r>
        <w:rPr>
          <w:rFonts w:ascii="IRNazanin" w:hAnsi="IRNazanin" w:eastAsia="IRNazanin"/>
          <w:color w:val="111111"/>
          <w:sz w:val="28"/>
          <w:sz w:val="28"/>
          <w:szCs w:val="28"/>
          <w:lang w:bidi="fa-IR"/>
        </w:rPr>
        <w:t>١٩٨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٢٠٨</w:t>
      </w:r>
    </w:p>
    <w:p>
      <w:pPr>
        <w:pStyle w:val="BookText"/>
        <w:rPr/>
      </w:pPr>
      <w:r>
        <w:rPr>
          <w:rFonts w:ascii="Amiri" w:hAnsi="Amiri" w:eastAsia="Amiri" w:cs="Amiri"/>
          <w:color w:val="111111"/>
          <w:sz w:val="28"/>
          <w:sz w:val="28"/>
          <w:szCs w:val="28"/>
          <w:rtl w:val="true"/>
          <w:lang w:bidi="ar-SA"/>
        </w:rPr>
        <w:t xml:space="preserve">دو ثنيه،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١۶١</w:t>
      </w:r>
    </w:p>
    <w:p>
      <w:pPr>
        <w:pStyle w:val="BookText"/>
        <w:rPr/>
      </w:pPr>
      <w:r>
        <w:rPr>
          <w:rFonts w:ascii="Amiri" w:hAnsi="Amiri" w:eastAsia="Amiri" w:cs="Amiri"/>
          <w:color w:val="111111"/>
          <w:sz w:val="28"/>
          <w:sz w:val="28"/>
          <w:szCs w:val="28"/>
          <w:rtl w:val="true"/>
          <w:lang w:bidi="ar-SA"/>
        </w:rPr>
        <w:t xml:space="preserve">ديوار ابوسفيان، </w:t>
      </w:r>
      <w:r>
        <w:rPr>
          <w:rFonts w:ascii="Amiri" w:hAnsi="Amiri" w:eastAsia="Amiri" w:cs="Amiri"/>
          <w:color w:val="111111"/>
          <w:sz w:val="28"/>
          <w:sz w:val="28"/>
          <w:szCs w:val="28"/>
          <w:lang w:bidi="ar-SA"/>
        </w:rPr>
        <w:t>٧٣</w:t>
      </w:r>
    </w:p>
    <w:p>
      <w:pPr>
        <w:pStyle w:val="BookText"/>
        <w:rPr/>
      </w:pPr>
      <w:r>
        <w:rPr>
          <w:rFonts w:ascii="Amiri" w:hAnsi="Amiri" w:eastAsia="Amiri" w:cs="Amiri"/>
          <w:color w:val="111111"/>
          <w:sz w:val="28"/>
          <w:sz w:val="28"/>
          <w:szCs w:val="28"/>
          <w:rtl w:val="true"/>
          <w:lang w:bidi="ar-SA"/>
        </w:rPr>
        <w:t xml:space="preserve">ديوار باب بنى‌شيبه، </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ذوحليفه، </w:t>
      </w:r>
      <w:r>
        <w:rPr>
          <w:rFonts w:ascii="Amiri" w:hAnsi="Amiri" w:eastAsia="Amiri" w:cs="Amiri"/>
          <w:color w:val="111111"/>
          <w:sz w:val="28"/>
          <w:sz w:val="28"/>
          <w:szCs w:val="28"/>
          <w:lang w:bidi="ar-SA"/>
        </w:rPr>
        <w:t>١٢٧</w:t>
      </w:r>
    </w:p>
    <w:p>
      <w:pPr>
        <w:pStyle w:val="BookText"/>
        <w:rPr/>
      </w:pPr>
      <w:r>
        <w:rPr>
          <w:rFonts w:ascii="IRNazanin" w:hAnsi="IRNazanin" w:eastAsia="IRNazanin"/>
          <w:color w:val="111111"/>
          <w:sz w:val="28"/>
          <w:sz w:val="28"/>
          <w:szCs w:val="28"/>
          <w:rtl w:val="true"/>
          <w:lang w:bidi="fa-IR"/>
        </w:rPr>
        <w:t xml:space="preserve">ذى طوى،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١۶۴</w:t>
      </w:r>
    </w:p>
    <w:p>
      <w:pPr>
        <w:pStyle w:val="BookText"/>
        <w:rPr/>
      </w:pPr>
      <w:r>
        <w:rPr>
          <w:rFonts w:ascii="Amiri" w:hAnsi="Amiri" w:eastAsia="Amiri" w:cs="Amiri"/>
          <w:color w:val="111111"/>
          <w:sz w:val="28"/>
          <w:sz w:val="28"/>
          <w:szCs w:val="28"/>
          <w:rtl w:val="true"/>
          <w:lang w:bidi="ar-SA"/>
        </w:rPr>
        <w:t xml:space="preserve">راقويه، </w:t>
      </w:r>
      <w:r>
        <w:rPr>
          <w:rFonts w:ascii="Amiri" w:hAnsi="Amiri" w:eastAsia="Amiri" w:cs="Amiri"/>
          <w:color w:val="111111"/>
          <w:sz w:val="28"/>
          <w:sz w:val="28"/>
          <w:szCs w:val="28"/>
          <w:lang w:bidi="ar-SA"/>
        </w:rPr>
        <w:t>١۶٠</w:t>
      </w:r>
    </w:p>
    <w:p>
      <w:pPr>
        <w:pStyle w:val="BookText"/>
        <w:rPr/>
      </w:pPr>
      <w:r>
        <w:rPr>
          <w:rFonts w:ascii="IRNazanin" w:hAnsi="IRNazanin" w:eastAsia="IRNazanin"/>
          <w:color w:val="111111"/>
          <w:sz w:val="28"/>
          <w:sz w:val="28"/>
          <w:szCs w:val="28"/>
          <w:rtl w:val="true"/>
          <w:lang w:bidi="fa-IR"/>
        </w:rPr>
        <w:t xml:space="preserve">رباط حنابله، </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rtl w:val="true"/>
          <w:lang w:bidi="fa-IR"/>
        </w:rPr>
        <w:t xml:space="preserve">ردم، </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 xml:space="preserve">ردم اعلى، </w:t>
      </w:r>
      <w:r>
        <w:rPr>
          <w:rFonts w:ascii="IRNazanin" w:hAnsi="IRNazanin" w:eastAsia="IRNazanin"/>
          <w:color w:val="111111"/>
          <w:sz w:val="28"/>
          <w:sz w:val="28"/>
          <w:szCs w:val="28"/>
          <w:lang w:bidi="fa-IR"/>
        </w:rPr>
        <w:t>٧١</w:t>
      </w:r>
    </w:p>
    <w:p>
      <w:pPr>
        <w:pStyle w:val="BookText"/>
        <w:rPr/>
      </w:pPr>
      <w:r>
        <w:rPr>
          <w:rFonts w:ascii="Amiri" w:hAnsi="Amiri" w:eastAsia="Amiri" w:cs="Amiri"/>
          <w:color w:val="111111"/>
          <w:sz w:val="28"/>
          <w:sz w:val="28"/>
          <w:szCs w:val="28"/>
          <w:rtl w:val="true"/>
          <w:lang w:bidi="ar-SA"/>
        </w:rPr>
        <w:t xml:space="preserve">ردم بنى‌جُمَح، </w:t>
      </w:r>
      <w:r>
        <w:rPr>
          <w:rFonts w:ascii="Amiri" w:hAnsi="Amiri" w:eastAsia="Amiri" w:cs="Amiri"/>
          <w:color w:val="111111"/>
          <w:sz w:val="28"/>
          <w:sz w:val="28"/>
          <w:szCs w:val="28"/>
          <w:lang w:bidi="ar-SA"/>
        </w:rPr>
        <w:t>٨٣</w:t>
      </w:r>
    </w:p>
    <w:p>
      <w:pPr>
        <w:pStyle w:val="BookText"/>
        <w:rPr/>
      </w:pPr>
      <w:r>
        <w:rPr>
          <w:rFonts w:ascii="Amiri" w:hAnsi="Amiri" w:eastAsia="Amiri" w:cs="Amiri"/>
          <w:color w:val="111111"/>
          <w:sz w:val="28"/>
          <w:sz w:val="28"/>
          <w:szCs w:val="28"/>
          <w:rtl w:val="true"/>
          <w:lang w:bidi="ar-SA"/>
        </w:rPr>
        <w:t xml:space="preserve">ركن، </w:t>
      </w:r>
      <w:r>
        <w:rPr>
          <w:rFonts w:ascii="Amiri" w:hAnsi="Amiri" w:eastAsia="Amiri" w:cs="Amiri"/>
          <w:color w:val="111111"/>
          <w:sz w:val="28"/>
          <w:sz w:val="28"/>
          <w:szCs w:val="28"/>
          <w:lang w:bidi="ar-SA"/>
        </w:rPr>
        <w:t>۴٢</w:t>
      </w:r>
    </w:p>
    <w:p>
      <w:pPr>
        <w:pStyle w:val="BookText"/>
        <w:rPr/>
      </w:pPr>
      <w:r>
        <w:rPr>
          <w:rFonts w:ascii="Amiri" w:hAnsi="Amiri" w:eastAsia="Amiri" w:cs="Amiri"/>
          <w:color w:val="111111"/>
          <w:sz w:val="28"/>
          <w:sz w:val="28"/>
          <w:szCs w:val="28"/>
          <w:rtl w:val="true"/>
          <w:lang w:bidi="ar-SA"/>
        </w:rPr>
        <w:t xml:space="preserve">ركن يمانى، </w:t>
      </w:r>
      <w:r>
        <w:rPr>
          <w:rFonts w:ascii="Amiri" w:hAnsi="Amiri" w:eastAsia="Amiri" w:cs="Amiri"/>
          <w:color w:val="111111"/>
          <w:sz w:val="28"/>
          <w:sz w:val="28"/>
          <w:szCs w:val="28"/>
          <w:lang w:bidi="ar-SA"/>
        </w:rPr>
        <w:t>۴١</w:t>
      </w:r>
    </w:p>
    <w:p>
      <w:pPr>
        <w:pStyle w:val="BookText"/>
        <w:rPr/>
      </w:pPr>
      <w:r>
        <w:rPr>
          <w:rFonts w:ascii="IRNazanin" w:hAnsi="IRNazanin" w:eastAsia="IRNazanin"/>
          <w:color w:val="111111"/>
          <w:sz w:val="28"/>
          <w:sz w:val="28"/>
          <w:szCs w:val="28"/>
          <w:rtl w:val="true"/>
          <w:lang w:bidi="fa-IR"/>
        </w:rPr>
        <w:t xml:space="preserve">روز عرفه، </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 xml:space="preserve">روستاى سلامه،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١٢۶</w:t>
      </w:r>
    </w:p>
    <w:p>
      <w:pPr>
        <w:pStyle w:val="BookText"/>
        <w:rPr/>
      </w:pP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٩۵</w:t>
      </w:r>
    </w:p>
    <w:p>
      <w:pPr>
        <w:pStyle w:val="BookText"/>
        <w:rPr/>
      </w:pPr>
      <w:r>
        <w:rPr>
          <w:rFonts w:ascii="Amiri" w:hAnsi="Amiri" w:eastAsia="Amiri" w:cs="Amiri"/>
          <w:color w:val="111111"/>
          <w:sz w:val="28"/>
          <w:sz w:val="28"/>
          <w:szCs w:val="28"/>
          <w:rtl w:val="true"/>
          <w:lang w:bidi="ar-SA"/>
        </w:rPr>
        <w:t xml:space="preserve">رياض، </w:t>
      </w:r>
      <w:r>
        <w:rPr>
          <w:rFonts w:ascii="Amiri" w:hAnsi="Amiri" w:eastAsia="Amiri" w:cs="Amiri"/>
          <w:color w:val="111111"/>
          <w:sz w:val="28"/>
          <w:sz w:val="28"/>
          <w:szCs w:val="28"/>
          <w:lang w:bidi="ar-SA"/>
        </w:rPr>
        <w:t>١٣٧</w:t>
      </w:r>
    </w:p>
    <w:p>
      <w:pPr>
        <w:pStyle w:val="BookText"/>
        <w:rPr/>
      </w:pPr>
      <w:r>
        <w:rPr>
          <w:rFonts w:ascii="IRNazanin" w:hAnsi="IRNazanin" w:eastAsia="IRNazanin"/>
          <w:color w:val="111111"/>
          <w:sz w:val="28"/>
          <w:sz w:val="28"/>
          <w:szCs w:val="28"/>
          <w:rtl w:val="true"/>
          <w:lang w:bidi="fa-IR"/>
        </w:rPr>
        <w:t>زادخانه آن حضرت</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زادخانه نبوى</w:t>
      </w:r>
    </w:p>
    <w:p>
      <w:pPr>
        <w:pStyle w:val="BookText"/>
        <w:rPr/>
      </w:pPr>
      <w:r>
        <w:rPr>
          <w:rFonts w:ascii="IRNazanin" w:hAnsi="IRNazanin" w:eastAsia="IRNazanin"/>
          <w:color w:val="111111"/>
          <w:sz w:val="28"/>
          <w:sz w:val="28"/>
          <w:szCs w:val="28"/>
          <w:rtl w:val="true"/>
          <w:lang w:bidi="fa-IR"/>
        </w:rPr>
        <w:t xml:space="preserve">زادخانه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١۶۵</w:t>
      </w:r>
    </w:p>
    <w:p>
      <w:pPr>
        <w:pStyle w:val="BookText"/>
        <w:rPr/>
      </w:pPr>
      <w:r>
        <w:rPr>
          <w:rFonts w:ascii="Amiri" w:hAnsi="Amiri" w:eastAsia="Amiri" w:cs="Amiri"/>
          <w:color w:val="111111"/>
          <w:sz w:val="28"/>
          <w:sz w:val="28"/>
          <w:szCs w:val="28"/>
          <w:rtl w:val="true"/>
          <w:lang w:bidi="ar-SA"/>
        </w:rPr>
        <w:t xml:space="preserve">زادخانه امام حسن و امام حسين، </w:t>
      </w:r>
      <w:r>
        <w:rPr>
          <w:rFonts w:ascii="Amiri" w:hAnsi="Amiri" w:eastAsia="Amiri" w:cs="Amiri"/>
          <w:color w:val="111111"/>
          <w:sz w:val="28"/>
          <w:sz w:val="28"/>
          <w:szCs w:val="28"/>
          <w:lang w:bidi="ar-SA"/>
        </w:rPr>
        <w:t>۵٨</w:t>
      </w:r>
    </w:p>
    <w:p>
      <w:pPr>
        <w:pStyle w:val="BookText"/>
        <w:rPr/>
      </w:pPr>
      <w:r>
        <w:rPr>
          <w:rFonts w:ascii="Amiri" w:hAnsi="Amiri" w:eastAsia="Amiri" w:cs="Amiri"/>
          <w:color w:val="111111"/>
          <w:sz w:val="28"/>
          <w:sz w:val="28"/>
          <w:szCs w:val="28"/>
          <w:rtl w:val="true"/>
          <w:lang w:bidi="ar-SA"/>
        </w:rPr>
        <w:t xml:space="preserve">زادخانه امام على بن ابيطالب،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١٨٣</w:t>
      </w:r>
    </w:p>
    <w:p>
      <w:pPr>
        <w:pStyle w:val="BookText"/>
        <w:rPr/>
      </w:pPr>
      <w:r>
        <w:rPr>
          <w:rFonts w:ascii="IRNazanin" w:hAnsi="IRNazanin" w:eastAsia="IRNazanin"/>
          <w:color w:val="111111"/>
          <w:sz w:val="28"/>
          <w:sz w:val="28"/>
          <w:szCs w:val="28"/>
          <w:rtl w:val="true"/>
          <w:lang w:bidi="fa-IR"/>
        </w:rPr>
        <w:t xml:space="preserve">زادخانه پيامبر اعظم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زادخانه نبوى</w:t>
      </w:r>
    </w:p>
    <w:p>
      <w:pPr>
        <w:pStyle w:val="BookText"/>
        <w:rPr/>
      </w:pPr>
      <w:r>
        <w:rPr>
          <w:rFonts w:ascii="IRNazanin" w:hAnsi="IRNazanin" w:eastAsia="IRNazanin"/>
          <w:color w:val="111111"/>
          <w:sz w:val="28"/>
          <w:sz w:val="28"/>
          <w:szCs w:val="28"/>
          <w:rtl w:val="true"/>
          <w:lang w:bidi="fa-IR"/>
        </w:rPr>
        <w:t xml:space="preserve">زادخانه پيامبر اكرم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زادخانه نبوى</w:t>
      </w:r>
    </w:p>
    <w:p>
      <w:pPr>
        <w:pStyle w:val="BookText"/>
        <w:rPr/>
      </w:pPr>
      <w:r>
        <w:rPr>
          <w:rFonts w:ascii="IRNazanin" w:hAnsi="IRNazanin" w:eastAsia="IRNazanin"/>
          <w:color w:val="111111"/>
          <w:sz w:val="28"/>
          <w:sz w:val="28"/>
          <w:szCs w:val="28"/>
          <w:rtl w:val="true"/>
          <w:lang w:bidi="fa-IR"/>
        </w:rPr>
        <w:t>زادخانه پيامبر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زادخانه نبوى</w:t>
      </w:r>
    </w:p>
    <w:p>
      <w:pPr>
        <w:pStyle w:val="BookText"/>
        <w:rPr/>
      </w:pPr>
      <w:r>
        <w:rPr>
          <w:rFonts w:ascii="Amiri" w:hAnsi="Amiri" w:eastAsia="Amiri" w:cs="Amiri"/>
          <w:color w:val="111111"/>
          <w:sz w:val="28"/>
          <w:sz w:val="28"/>
          <w:szCs w:val="28"/>
          <w:rtl w:val="true"/>
          <w:lang w:bidi="ar-SA"/>
        </w:rPr>
        <w:t xml:space="preserve">زادخانه حضرت حمزة بن عبدالمطلب، </w:t>
      </w:r>
      <w:r>
        <w:rPr>
          <w:rFonts w:ascii="Amiri" w:hAnsi="Amiri" w:eastAsia="Amiri" w:cs="Amiri"/>
          <w:color w:val="111111"/>
          <w:sz w:val="28"/>
          <w:sz w:val="28"/>
          <w:szCs w:val="28"/>
          <w:lang w:bidi="ar-SA"/>
        </w:rPr>
        <w:t>٩٠</w:t>
      </w:r>
    </w:p>
    <w:p>
      <w:pPr>
        <w:pStyle w:val="BookText"/>
        <w:rPr/>
      </w:pPr>
      <w:r>
        <w:rPr>
          <w:rFonts w:ascii="IRNazanin" w:hAnsi="IRNazanin" w:eastAsia="IRNazanin"/>
          <w:color w:val="111111"/>
          <w:sz w:val="28"/>
          <w:sz w:val="28"/>
          <w:szCs w:val="28"/>
          <w:rtl w:val="true"/>
          <w:lang w:bidi="fa-IR"/>
        </w:rPr>
        <w:t xml:space="preserve">زادخانه حضرت رسول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زادخانه نبوى</w:t>
      </w:r>
    </w:p>
    <w:p>
      <w:pPr>
        <w:pStyle w:val="BookText"/>
        <w:rPr/>
      </w:pPr>
      <w:r>
        <w:rPr>
          <w:rFonts w:ascii="Amiri" w:hAnsi="Amiri" w:eastAsia="Amiri" w:cs="Amiri"/>
          <w:color w:val="111111"/>
          <w:sz w:val="28"/>
          <w:sz w:val="28"/>
          <w:szCs w:val="28"/>
          <w:rtl w:val="true"/>
          <w:lang w:bidi="ar-SA"/>
        </w:rPr>
        <w:t xml:space="preserve">زادخانه حضرت رسول‌اكرم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زادخانه نبوى</w:t>
      </w:r>
    </w:p>
    <w:p>
      <w:pPr>
        <w:pStyle w:val="BookText"/>
        <w:rPr/>
      </w:pPr>
      <w:r>
        <w:rPr>
          <w:rFonts w:ascii="IRNazanin" w:hAnsi="IRNazanin" w:eastAsia="IRNazanin"/>
          <w:color w:val="111111"/>
          <w:sz w:val="28"/>
          <w:sz w:val="28"/>
          <w:szCs w:val="28"/>
          <w:rtl w:val="true"/>
          <w:lang w:bidi="fa-IR"/>
        </w:rPr>
        <w:t>زادخانه حضرت رسول خدا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زادخانه نبوى</w:t>
      </w:r>
    </w:p>
    <w:p>
      <w:pPr>
        <w:pStyle w:val="BookText"/>
        <w:rPr/>
      </w:pPr>
      <w:r>
        <w:rPr>
          <w:rFonts w:ascii="IRNazanin" w:hAnsi="IRNazanin" w:eastAsia="IRNazanin"/>
          <w:color w:val="111111"/>
          <w:sz w:val="28"/>
          <w:sz w:val="28"/>
          <w:szCs w:val="28"/>
          <w:rtl w:val="true"/>
          <w:lang w:bidi="fa-IR"/>
        </w:rPr>
        <w:t xml:space="preserve">زادخانه حضرت زهرا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زادخانه حضرت فاطمه</w:t>
      </w:r>
    </w:p>
    <w:p>
      <w:pPr>
        <w:pStyle w:val="BookText"/>
        <w:rPr/>
      </w:pPr>
      <w:r>
        <w:rPr>
          <w:rFonts w:ascii="IRNazanin" w:hAnsi="IRNazanin" w:eastAsia="IRNazanin"/>
          <w:color w:val="111111"/>
          <w:sz w:val="28"/>
          <w:sz w:val="28"/>
          <w:szCs w:val="28"/>
          <w:rtl w:val="true"/>
          <w:lang w:bidi="fa-IR"/>
        </w:rPr>
        <w:t xml:space="preserve">زادخانه حضرت فاطمه،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١۶٢</w:t>
      </w:r>
    </w:p>
    <w:p>
      <w:pPr>
        <w:pStyle w:val="BookText"/>
        <w:rPr/>
      </w:pPr>
      <w:r>
        <w:rPr>
          <w:rFonts w:ascii="Amiri" w:hAnsi="Amiri" w:eastAsia="Amiri" w:cs="Amiri"/>
          <w:color w:val="111111"/>
          <w:sz w:val="28"/>
          <w:sz w:val="28"/>
          <w:szCs w:val="28"/>
          <w:rtl w:val="true"/>
          <w:lang w:bidi="ar-SA"/>
        </w:rPr>
        <w:t xml:space="preserve">زادخانه حمزه سيدالشهدا، </w:t>
      </w:r>
      <w:r>
        <w:rPr>
          <w:rFonts w:ascii="Amiri" w:hAnsi="Amiri" w:eastAsia="Amiri" w:cs="Amiri"/>
          <w:color w:val="111111"/>
          <w:sz w:val="28"/>
          <w:sz w:val="28"/>
          <w:szCs w:val="28"/>
          <w:lang w:bidi="ar-SA"/>
        </w:rPr>
        <w:t>٢٣</w:t>
      </w:r>
    </w:p>
    <w:p>
      <w:pPr>
        <w:pStyle w:val="BookText"/>
        <w:rPr/>
      </w:pPr>
      <w:r>
        <w:rPr>
          <w:rFonts w:ascii="IRNazanin" w:hAnsi="IRNazanin" w:eastAsia="IRNazanin"/>
          <w:color w:val="111111"/>
          <w:sz w:val="28"/>
          <w:sz w:val="28"/>
          <w:szCs w:val="28"/>
          <w:rtl w:val="true"/>
          <w:lang w:bidi="fa-IR"/>
        </w:rPr>
        <w:t xml:space="preserve">زادخانه رسول خدا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زادخانه نبوى</w:t>
      </w:r>
    </w:p>
    <w:p>
      <w:pPr>
        <w:pStyle w:val="BookText"/>
        <w:rPr/>
      </w:pPr>
      <w:r>
        <w:rPr>
          <w:rFonts w:ascii="IRNazanin" w:hAnsi="IRNazanin" w:eastAsia="IRNazanin"/>
          <w:color w:val="111111"/>
          <w:sz w:val="28"/>
          <w:sz w:val="28"/>
          <w:szCs w:val="28"/>
          <w:rtl w:val="true"/>
          <w:lang w:bidi="fa-IR"/>
        </w:rPr>
        <w:t xml:space="preserve">زادخانه على،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 xml:space="preserve">زادخانه عمر خطاب،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 xml:space="preserve">زادخانه فرزندان حضرت، </w:t>
      </w:r>
      <w:r>
        <w:rPr>
          <w:rFonts w:ascii="IRNazanin" w:hAnsi="IRNazanin" w:eastAsia="IRNazanin"/>
          <w:color w:val="111111"/>
          <w:sz w:val="28"/>
          <w:sz w:val="28"/>
          <w:szCs w:val="28"/>
          <w:lang w:bidi="fa-IR"/>
        </w:rPr>
        <w:t>١٨٠</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زادخانه نبوى،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 xml:space="preserve">زادخانه‌ها،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p>
    <w:p>
      <w:pPr>
        <w:pStyle w:val="BookText"/>
        <w:rPr/>
      </w:pPr>
      <w:r>
        <w:rPr>
          <w:rFonts w:ascii="Amiri" w:hAnsi="Amiri" w:eastAsia="Amiri" w:cs="Amiri"/>
          <w:color w:val="111111"/>
          <w:sz w:val="28"/>
          <w:sz w:val="28"/>
          <w:szCs w:val="28"/>
          <w:rtl w:val="true"/>
          <w:lang w:bidi="ar-SA"/>
        </w:rPr>
        <w:t xml:space="preserve">زادزمين فاطمه، </w:t>
      </w:r>
      <w:r>
        <w:rPr>
          <w:rFonts w:ascii="Amiri" w:hAnsi="Amiri" w:eastAsia="Amiri" w:cs="Amiri"/>
          <w:color w:val="111111"/>
          <w:sz w:val="28"/>
          <w:sz w:val="28"/>
          <w:szCs w:val="28"/>
          <w:lang w:bidi="ar-SA"/>
        </w:rPr>
        <w:t>٨۴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٨۵</w:t>
      </w:r>
    </w:p>
    <w:p>
      <w:pPr>
        <w:pStyle w:val="BookText"/>
        <w:rPr/>
      </w:pPr>
      <w:r>
        <w:rPr>
          <w:rFonts w:ascii="Amiri" w:hAnsi="Amiri" w:eastAsia="Amiri" w:cs="Amiri"/>
          <w:color w:val="111111"/>
          <w:sz w:val="28"/>
          <w:sz w:val="28"/>
          <w:szCs w:val="28"/>
          <w:rtl w:val="true"/>
          <w:lang w:bidi="ar-SA"/>
        </w:rPr>
        <w:t xml:space="preserve">زاويه خشابيه، </w:t>
      </w:r>
      <w:r>
        <w:rPr>
          <w:rFonts w:ascii="Amiri" w:hAnsi="Amiri" w:eastAsia="Amiri" w:cs="Amiri"/>
          <w:color w:val="111111"/>
          <w:sz w:val="28"/>
          <w:sz w:val="28"/>
          <w:szCs w:val="28"/>
          <w:lang w:bidi="ar-SA"/>
        </w:rPr>
        <w:t>٢٠٣</w:t>
      </w:r>
    </w:p>
    <w:p>
      <w:pPr>
        <w:pStyle w:val="BookText"/>
        <w:rPr/>
      </w:pPr>
      <w:r>
        <w:rPr>
          <w:rFonts w:ascii="Amiri" w:hAnsi="Amiri" w:eastAsia="Amiri" w:cs="Amiri"/>
          <w:color w:val="111111"/>
          <w:sz w:val="28"/>
          <w:sz w:val="28"/>
          <w:szCs w:val="28"/>
          <w:rtl w:val="true"/>
          <w:lang w:bidi="ar-SA"/>
        </w:rPr>
        <w:t xml:space="preserve">زاويه شافعى، </w:t>
      </w:r>
      <w:r>
        <w:rPr>
          <w:rFonts w:ascii="Amiri" w:hAnsi="Amiri" w:eastAsia="Amiri" w:cs="Amiri"/>
          <w:color w:val="111111"/>
          <w:sz w:val="28"/>
          <w:sz w:val="28"/>
          <w:szCs w:val="28"/>
          <w:lang w:bidi="ar-SA"/>
        </w:rPr>
        <w:t>٢٠٣</w:t>
      </w:r>
    </w:p>
    <w:p>
      <w:pPr>
        <w:pStyle w:val="BookText"/>
        <w:rPr/>
      </w:pPr>
      <w:r>
        <w:rPr>
          <w:rFonts w:ascii="Amiri" w:hAnsi="Amiri" w:eastAsia="Amiri" w:cs="Amiri"/>
          <w:color w:val="111111"/>
          <w:sz w:val="28"/>
          <w:sz w:val="28"/>
          <w:szCs w:val="28"/>
          <w:rtl w:val="true"/>
          <w:lang w:bidi="ar-SA"/>
        </w:rPr>
        <w:t xml:space="preserve">زاويه، </w:t>
      </w:r>
      <w:r>
        <w:rPr>
          <w:rFonts w:ascii="Amiri" w:hAnsi="Amiri" w:eastAsia="Amiri" w:cs="Amiri"/>
          <w:color w:val="111111"/>
          <w:sz w:val="28"/>
          <w:sz w:val="28"/>
          <w:szCs w:val="28"/>
          <w:lang w:bidi="ar-SA"/>
        </w:rPr>
        <w:t>٢٠۶</w:t>
      </w:r>
    </w:p>
    <w:p>
      <w:pPr>
        <w:pStyle w:val="BookText"/>
        <w:rPr/>
      </w:pPr>
      <w:r>
        <w:rPr>
          <w:rFonts w:ascii="IRNazanin" w:hAnsi="IRNazanin" w:eastAsia="IRNazanin"/>
          <w:color w:val="111111"/>
          <w:sz w:val="28"/>
          <w:sz w:val="28"/>
          <w:szCs w:val="28"/>
          <w:rtl w:val="true"/>
          <w:lang w:bidi="fa-IR"/>
        </w:rPr>
        <w:t xml:space="preserve">زقاق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 xml:space="preserve">زقاق الحجر، </w:t>
      </w:r>
      <w:r>
        <w:rPr>
          <w:rFonts w:ascii="IRNazanin" w:hAnsi="IRNazanin" w:eastAsia="IRNazanin"/>
          <w:color w:val="111111"/>
          <w:sz w:val="28"/>
          <w:sz w:val="28"/>
          <w:szCs w:val="28"/>
          <w:lang w:bidi="fa-IR"/>
        </w:rPr>
        <w:t>٨۴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 xml:space="preserve">زقاق العطارين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عطاران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 xml:space="preserve">زقاق المولد،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١٢٠</w:t>
      </w:r>
    </w:p>
    <w:p>
      <w:pPr>
        <w:pStyle w:val="BookText"/>
        <w:rPr/>
      </w:pPr>
      <w:r>
        <w:rPr>
          <w:rFonts w:ascii="Amiri" w:hAnsi="Amiri" w:eastAsia="Amiri" w:cs="Amiri"/>
          <w:color w:val="111111"/>
          <w:sz w:val="28"/>
          <w:sz w:val="28"/>
          <w:szCs w:val="28"/>
          <w:rtl w:val="true"/>
          <w:lang w:bidi="ar-SA"/>
        </w:rPr>
        <w:t xml:space="preserve">زمين بيضا، </w:t>
      </w:r>
      <w:r>
        <w:rPr>
          <w:rFonts w:ascii="Amiri" w:hAnsi="Amiri" w:eastAsia="Amiri" w:cs="Amiri"/>
          <w:color w:val="111111"/>
          <w:sz w:val="28"/>
          <w:sz w:val="28"/>
          <w:szCs w:val="28"/>
          <w:lang w:bidi="ar-SA"/>
        </w:rPr>
        <w:t>١٢٨</w:t>
      </w:r>
    </w:p>
    <w:p>
      <w:pPr>
        <w:pStyle w:val="BookText"/>
        <w:rPr/>
      </w:pPr>
      <w:r>
        <w:rPr>
          <w:rFonts w:ascii="Amiri" w:hAnsi="Amiri" w:eastAsia="Amiri" w:cs="Amiri"/>
          <w:color w:val="111111"/>
          <w:sz w:val="28"/>
          <w:sz w:val="28"/>
          <w:szCs w:val="28"/>
          <w:rtl w:val="true"/>
          <w:lang w:bidi="ar-SA"/>
        </w:rPr>
        <w:t xml:space="preserve">زيادة دارالندوة، </w:t>
      </w:r>
      <w:r>
        <w:rPr>
          <w:rFonts w:ascii="Amiri" w:hAnsi="Amiri" w:eastAsia="Amiri" w:cs="Amiri"/>
          <w:color w:val="111111"/>
          <w:sz w:val="28"/>
          <w:sz w:val="28"/>
          <w:szCs w:val="28"/>
          <w:lang w:bidi="ar-SA"/>
        </w:rPr>
        <w:t>٢٣١</w:t>
      </w:r>
    </w:p>
    <w:p>
      <w:pPr>
        <w:pStyle w:val="BookText"/>
        <w:rPr/>
      </w:pPr>
      <w:r>
        <w:rPr>
          <w:rFonts w:ascii="IRNazanin" w:hAnsi="IRNazanin" w:eastAsia="IRNazanin"/>
          <w:color w:val="111111"/>
          <w:sz w:val="28"/>
          <w:sz w:val="28"/>
          <w:szCs w:val="28"/>
          <w:rtl w:val="true"/>
          <w:lang w:bidi="fa-IR"/>
        </w:rPr>
        <w:t xml:space="preserve">زيارتگاه‌ها،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١٣٩</w:t>
      </w:r>
    </w:p>
    <w:p>
      <w:pPr>
        <w:pStyle w:val="BookText"/>
        <w:rPr/>
      </w:pPr>
      <w:r>
        <w:rPr>
          <w:rFonts w:ascii="IRNazanin" w:hAnsi="IRNazanin" w:eastAsia="IRNazanin"/>
          <w:color w:val="111111"/>
          <w:sz w:val="28"/>
          <w:sz w:val="28"/>
          <w:szCs w:val="28"/>
          <w:rtl w:val="true"/>
          <w:lang w:bidi="fa-IR"/>
        </w:rPr>
        <w:t xml:space="preserve">سجده‌گاه محراب، </w:t>
      </w:r>
      <w:r>
        <w:rPr>
          <w:rFonts w:ascii="IRNazanin" w:hAnsi="IRNazanin" w:eastAsia="IRNazanin"/>
          <w:color w:val="111111"/>
          <w:sz w:val="28"/>
          <w:sz w:val="28"/>
          <w:szCs w:val="28"/>
          <w:lang w:bidi="fa-IR"/>
        </w:rPr>
        <w:t>۵٩</w:t>
      </w:r>
    </w:p>
    <w:p>
      <w:pPr>
        <w:pStyle w:val="BookText"/>
        <w:rPr/>
      </w:pPr>
      <w:r>
        <w:rPr>
          <w:rFonts w:ascii="Amiri" w:hAnsi="Amiri" w:eastAsia="Amiri" w:cs="Amiri"/>
          <w:color w:val="111111"/>
          <w:sz w:val="28"/>
          <w:sz w:val="28"/>
          <w:szCs w:val="28"/>
          <w:rtl w:val="true"/>
          <w:lang w:bidi="ar-SA"/>
        </w:rPr>
        <w:t xml:space="preserve">سُرَر،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٧۵</w:t>
      </w:r>
    </w:p>
    <w:p>
      <w:pPr>
        <w:pStyle w:val="BookText"/>
        <w:rPr/>
      </w:pPr>
      <w:r>
        <w:rPr>
          <w:rFonts w:ascii="Amiri" w:hAnsi="Amiri" w:eastAsia="Amiri" w:cs="Amiri"/>
          <w:color w:val="111111"/>
          <w:sz w:val="28"/>
          <w:sz w:val="28"/>
          <w:szCs w:val="28"/>
          <w:rtl w:val="true"/>
          <w:lang w:bidi="ar-SA"/>
        </w:rPr>
        <w:t xml:space="preserve">سرزمين‌هاى اسلامى، </w:t>
      </w:r>
      <w:r>
        <w:rPr>
          <w:rFonts w:ascii="Amiri" w:hAnsi="Amiri" w:eastAsia="Amiri" w:cs="Amiri"/>
          <w:color w:val="111111"/>
          <w:sz w:val="28"/>
          <w:sz w:val="28"/>
          <w:szCs w:val="28"/>
          <w:lang w:bidi="ar-SA"/>
        </w:rPr>
        <w:t>١۶</w:t>
      </w:r>
    </w:p>
    <w:p>
      <w:pPr>
        <w:pStyle w:val="BookText"/>
        <w:rPr/>
      </w:pPr>
      <w:r>
        <w:rPr>
          <w:rFonts w:ascii="IRNazanin" w:hAnsi="IRNazanin" w:eastAsia="IRNazanin"/>
          <w:color w:val="111111"/>
          <w:sz w:val="28"/>
          <w:sz w:val="28"/>
          <w:szCs w:val="28"/>
          <w:rtl w:val="true"/>
          <w:lang w:bidi="fa-IR"/>
        </w:rPr>
        <w:t xml:space="preserve">سقاخانه،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سمهود، </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 xml:space="preserve">سنگ تكيه‌گاه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المتكاء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سنگ سخن‌گو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w:t>
      </w:r>
    </w:p>
    <w:p>
      <w:pPr>
        <w:pStyle w:val="BookText"/>
        <w:rPr/>
      </w:pPr>
      <w:r>
        <w:rPr>
          <w:rFonts w:ascii="Amiri" w:hAnsi="Amiri" w:eastAsia="Amiri" w:cs="Amiri"/>
          <w:color w:val="111111"/>
          <w:sz w:val="28"/>
          <w:sz w:val="28"/>
          <w:szCs w:val="28"/>
          <w:rtl w:val="true"/>
          <w:lang w:bidi="ar-SA"/>
        </w:rPr>
        <w:t xml:space="preserve">سوق الجودريه، </w:t>
      </w:r>
      <w:r>
        <w:rPr>
          <w:rFonts w:ascii="Amiri" w:hAnsi="Amiri" w:eastAsia="Amiri" w:cs="Amiri"/>
          <w:color w:val="111111"/>
          <w:sz w:val="28"/>
          <w:sz w:val="28"/>
          <w:szCs w:val="28"/>
          <w:lang w:bidi="ar-SA"/>
        </w:rPr>
        <w:t>١۶٠</w:t>
      </w:r>
    </w:p>
    <w:p>
      <w:pPr>
        <w:pStyle w:val="BookText"/>
        <w:rPr/>
      </w:pPr>
      <w:r>
        <w:rPr>
          <w:rFonts w:ascii="IRNazanin" w:hAnsi="IRNazanin" w:eastAsia="IRNazanin"/>
          <w:color w:val="111111"/>
          <w:sz w:val="28"/>
          <w:sz w:val="28"/>
          <w:szCs w:val="28"/>
          <w:rtl w:val="true"/>
          <w:lang w:bidi="fa-IR"/>
        </w:rPr>
        <w:t xml:space="preserve">سوق الغنم،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p>
    <w:p>
      <w:pPr>
        <w:pStyle w:val="BookText"/>
        <w:rPr/>
      </w:pPr>
      <w:r>
        <w:rPr>
          <w:rFonts w:ascii="Amiri" w:hAnsi="Amiri" w:eastAsia="Amiri" w:cs="Amiri"/>
          <w:color w:val="111111"/>
          <w:sz w:val="28"/>
          <w:sz w:val="28"/>
          <w:szCs w:val="28"/>
          <w:rtl w:val="true"/>
          <w:lang w:bidi="ar-SA"/>
        </w:rPr>
        <w:t xml:space="preserve">سوق الليل، </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١۶۶</w:t>
      </w:r>
    </w:p>
    <w:p>
      <w:pPr>
        <w:pStyle w:val="BookText"/>
        <w:rPr/>
      </w:pPr>
      <w:r>
        <w:rPr>
          <w:rFonts w:ascii="IRNazanin" w:hAnsi="IRNazanin" w:eastAsia="IRNazanin"/>
          <w:color w:val="111111"/>
          <w:sz w:val="28"/>
          <w:sz w:val="28"/>
          <w:szCs w:val="28"/>
          <w:rtl w:val="true"/>
          <w:lang w:bidi="fa-IR"/>
        </w:rPr>
        <w:t xml:space="preserve">سوق المدعى، </w:t>
      </w:r>
      <w:r>
        <w:rPr>
          <w:rFonts w:ascii="IRNazanin" w:hAnsi="IRNazanin" w:eastAsia="IRNazanin"/>
          <w:color w:val="111111"/>
          <w:sz w:val="28"/>
          <w:sz w:val="28"/>
          <w:szCs w:val="28"/>
          <w:lang w:bidi="fa-IR"/>
        </w:rPr>
        <w:t>١۶٠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 xml:space="preserve">سوق المعلا، </w:t>
      </w:r>
      <w:r>
        <w:rPr>
          <w:rFonts w:ascii="IRNazanin" w:hAnsi="IRNazanin" w:eastAsia="IRNazanin"/>
          <w:color w:val="111111"/>
          <w:sz w:val="28"/>
          <w:sz w:val="28"/>
          <w:szCs w:val="28"/>
          <w:lang w:bidi="fa-IR"/>
        </w:rPr>
        <w:t>١۶٠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سوق المولد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زادخانه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rtl w:val="true"/>
          <w:lang w:bidi="fa-IR"/>
        </w:rPr>
        <w:t xml:space="preserve">شام، </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٢٠٣</w:t>
      </w:r>
    </w:p>
    <w:p>
      <w:pPr>
        <w:pStyle w:val="BookText"/>
        <w:rPr/>
      </w:pPr>
      <w:r>
        <w:rPr>
          <w:rFonts w:ascii="Amiri" w:hAnsi="Amiri" w:eastAsia="Amiri" w:cs="Amiri"/>
          <w:color w:val="111111"/>
          <w:sz w:val="28"/>
          <w:sz w:val="28"/>
          <w:szCs w:val="28"/>
          <w:rtl w:val="true"/>
          <w:lang w:bidi="ar-SA"/>
        </w:rPr>
        <w:t xml:space="preserve">شاميه، </w:t>
      </w:r>
      <w:r>
        <w:rPr>
          <w:rFonts w:ascii="Amiri" w:hAnsi="Amiri" w:eastAsia="Amiri" w:cs="Amiri"/>
          <w:color w:val="111111"/>
          <w:sz w:val="28"/>
          <w:sz w:val="28"/>
          <w:szCs w:val="28"/>
          <w:lang w:bidi="ar-SA"/>
        </w:rPr>
        <w:t>١٣٨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١۶٠</w:t>
      </w:r>
    </w:p>
    <w:p>
      <w:pPr>
        <w:pStyle w:val="BookText"/>
        <w:rPr/>
      </w:pPr>
      <w:r>
        <w:rPr>
          <w:rFonts w:ascii="IRNazanin" w:hAnsi="IRNazanin" w:eastAsia="IRNazanin"/>
          <w:color w:val="111111"/>
          <w:sz w:val="28"/>
          <w:sz w:val="28"/>
          <w:szCs w:val="28"/>
          <w:rtl w:val="true"/>
          <w:lang w:bidi="fa-IR"/>
        </w:rPr>
        <w:t xml:space="preserve">شبه جزيره انگليس، </w:t>
      </w:r>
      <w:r>
        <w:rPr>
          <w:rFonts w:ascii="IRNazanin" w:hAnsi="IRNazanin" w:eastAsia="IRNazanin"/>
          <w:color w:val="111111"/>
          <w:sz w:val="28"/>
          <w:sz w:val="28"/>
          <w:szCs w:val="28"/>
          <w:lang w:bidi="fa-IR"/>
        </w:rPr>
        <w:t>١۶</w:t>
      </w:r>
    </w:p>
    <w:p>
      <w:pPr>
        <w:pStyle w:val="BookText"/>
        <w:rPr/>
      </w:pPr>
      <w:r>
        <w:rPr>
          <w:rFonts w:ascii="Amiri" w:hAnsi="Amiri" w:eastAsia="Amiri" w:cs="Amiri"/>
          <w:color w:val="111111"/>
          <w:sz w:val="28"/>
          <w:sz w:val="28"/>
          <w:szCs w:val="28"/>
          <w:rtl w:val="true"/>
          <w:lang w:bidi="ar-SA"/>
        </w:rPr>
        <w:t xml:space="preserve">شُبيكه، </w:t>
      </w:r>
      <w:r>
        <w:rPr>
          <w:rFonts w:ascii="Amiri" w:hAnsi="Amiri" w:eastAsia="Amiri" w:cs="Amiri"/>
          <w:color w:val="111111"/>
          <w:sz w:val="28"/>
          <w:sz w:val="28"/>
          <w:szCs w:val="28"/>
          <w:lang w:bidi="ar-SA"/>
        </w:rPr>
        <w:t>١۶٠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١۶۴</w:t>
      </w:r>
    </w:p>
    <w:p>
      <w:pPr>
        <w:pStyle w:val="BookText"/>
        <w:rPr/>
      </w:pPr>
      <w:r>
        <w:rPr>
          <w:rFonts w:ascii="IRNazanin" w:hAnsi="IRNazanin" w:eastAsia="IRNazanin"/>
          <w:color w:val="111111"/>
          <w:sz w:val="28"/>
          <w:sz w:val="28"/>
          <w:szCs w:val="28"/>
          <w:rtl w:val="true"/>
          <w:lang w:bidi="fa-IR"/>
        </w:rPr>
        <w:t xml:space="preserve">شرق حرم،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 xml:space="preserve">شعب، </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 xml:space="preserve">شعب آل قنفذ، </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 xml:space="preserve">شعب ابن عامر، </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 xml:space="preserve">شعب ابى‌طالب، </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 xml:space="preserve">شعب بنى‌عامر، </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 xml:space="preserve">شعب بنى‌هاشم، </w:t>
      </w:r>
      <w:r>
        <w:rPr>
          <w:rFonts w:ascii="IRNazanin" w:hAnsi="IRNazanin" w:eastAsia="IRNazanin"/>
          <w:color w:val="111111"/>
          <w:sz w:val="28"/>
          <w:sz w:val="28"/>
          <w:szCs w:val="28"/>
          <w:lang w:bidi="fa-IR"/>
        </w:rPr>
        <w:t>۵١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١۶۵</w:t>
      </w:r>
    </w:p>
    <w:p>
      <w:pPr>
        <w:pStyle w:val="BookText"/>
        <w:rPr/>
      </w:pPr>
      <w:r>
        <w:rPr>
          <w:rFonts w:ascii="Amiri" w:hAnsi="Amiri" w:eastAsia="Amiri" w:cs="Amiri"/>
          <w:color w:val="111111"/>
          <w:sz w:val="28"/>
          <w:sz w:val="28"/>
          <w:szCs w:val="28"/>
          <w:rtl w:val="true"/>
          <w:lang w:bidi="ar-SA"/>
        </w:rPr>
        <w:t xml:space="preserve">شعب‌البيعه، </w:t>
      </w:r>
      <w:r>
        <w:rPr>
          <w:rFonts w:ascii="Amiri" w:hAnsi="Amiri" w:eastAsia="Amiri" w:cs="Amiri"/>
          <w:color w:val="111111"/>
          <w:sz w:val="28"/>
          <w:sz w:val="28"/>
          <w:szCs w:val="28"/>
          <w:lang w:bidi="ar-SA"/>
        </w:rPr>
        <w:t>١٧٠</w:t>
      </w:r>
    </w:p>
    <w:p>
      <w:pPr>
        <w:pStyle w:val="BookText"/>
        <w:rPr/>
      </w:pPr>
      <w:r>
        <w:rPr>
          <w:rFonts w:ascii="IRNazanin" w:hAnsi="IRNazanin" w:eastAsia="IRNazanin"/>
          <w:color w:val="111111"/>
          <w:sz w:val="28"/>
          <w:sz w:val="28"/>
          <w:szCs w:val="28"/>
          <w:rtl w:val="true"/>
          <w:lang w:bidi="fa-IR"/>
        </w:rPr>
        <w:t xml:space="preserve">شعب عقبه،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شعب على،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 xml:space="preserve">شعب اللئام، </w:t>
      </w:r>
      <w:r>
        <w:rPr>
          <w:rFonts w:ascii="IRNazanin" w:hAnsi="IRNazanin" w:eastAsia="IRNazanin"/>
          <w:color w:val="111111"/>
          <w:sz w:val="28"/>
          <w:sz w:val="28"/>
          <w:szCs w:val="28"/>
          <w:lang w:bidi="fa-IR"/>
        </w:rPr>
        <w:t>٧٩</w:t>
      </w:r>
    </w:p>
    <w:p>
      <w:pPr>
        <w:pStyle w:val="BookText"/>
        <w:rPr/>
      </w:pPr>
      <w:r>
        <w:rPr>
          <w:rFonts w:ascii="Amiri" w:hAnsi="Amiri" w:eastAsia="Amiri" w:cs="Amiri"/>
          <w:color w:val="111111"/>
          <w:sz w:val="28"/>
          <w:sz w:val="28"/>
          <w:szCs w:val="28"/>
          <w:rtl w:val="true"/>
          <w:lang w:bidi="ar-SA"/>
        </w:rPr>
        <w:t xml:space="preserve">شمال افريقا، </w:t>
      </w:r>
      <w:r>
        <w:rPr>
          <w:rFonts w:ascii="Amiri" w:hAnsi="Amiri" w:eastAsia="Amiri" w:cs="Amiri"/>
          <w:color w:val="111111"/>
          <w:sz w:val="28"/>
          <w:sz w:val="28"/>
          <w:szCs w:val="28"/>
          <w:lang w:bidi="ar-SA"/>
        </w:rPr>
        <w:t>٢٢٧</w:t>
      </w:r>
    </w:p>
    <w:p>
      <w:pPr>
        <w:pStyle w:val="BookText"/>
        <w:rPr/>
      </w:pPr>
      <w:r>
        <w:rPr>
          <w:rFonts w:ascii="Amiri" w:hAnsi="Amiri" w:eastAsia="Amiri" w:cs="Amiri"/>
          <w:color w:val="111111"/>
          <w:sz w:val="28"/>
          <w:sz w:val="28"/>
          <w:szCs w:val="28"/>
          <w:rtl w:val="true"/>
          <w:lang w:bidi="ar-SA"/>
        </w:rPr>
        <w:t xml:space="preserve">شمال مكه مكرمه، </w:t>
      </w:r>
      <w:r>
        <w:rPr>
          <w:rFonts w:ascii="Amiri" w:hAnsi="Amiri" w:eastAsia="Amiri" w:cs="Amiri"/>
          <w:color w:val="111111"/>
          <w:sz w:val="28"/>
          <w:sz w:val="28"/>
          <w:szCs w:val="28"/>
          <w:lang w:bidi="ar-SA"/>
        </w:rPr>
        <w:t>١۶۶</w:t>
      </w:r>
    </w:p>
    <w:p>
      <w:pPr>
        <w:pStyle w:val="BookText"/>
        <w:rPr/>
      </w:pPr>
      <w:r>
        <w:rPr>
          <w:rFonts w:ascii="Amiri" w:hAnsi="Amiri" w:eastAsia="Amiri" w:cs="Amiri"/>
          <w:color w:val="111111"/>
          <w:sz w:val="28"/>
          <w:sz w:val="28"/>
          <w:szCs w:val="28"/>
          <w:rtl w:val="true"/>
          <w:lang w:bidi="ar-SA"/>
        </w:rPr>
        <w:t xml:space="preserve">شُمَيْسى، </w:t>
      </w:r>
      <w:r>
        <w:rPr>
          <w:rFonts w:ascii="Amiri" w:hAnsi="Amiri" w:eastAsia="Amiri" w:cs="Amiri"/>
          <w:color w:val="111111"/>
          <w:sz w:val="28"/>
          <w:sz w:val="28"/>
          <w:szCs w:val="28"/>
          <w:lang w:bidi="ar-SA"/>
        </w:rPr>
        <w:t>١۶۴</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صابح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صفايح </w:t>
      </w:r>
    </w:p>
    <w:p>
      <w:pPr>
        <w:pStyle w:val="BookText"/>
        <w:rPr/>
      </w:pPr>
      <w:r>
        <w:rPr>
          <w:rFonts w:ascii="Amiri" w:hAnsi="Amiri" w:eastAsia="Amiri" w:cs="Amiri"/>
          <w:color w:val="111111"/>
          <w:sz w:val="28"/>
          <w:sz w:val="28"/>
          <w:szCs w:val="28"/>
          <w:rtl w:val="true"/>
          <w:lang w:bidi="ar-SA"/>
        </w:rPr>
        <w:t xml:space="preserve">صحن شرقى حرم شريف، </w:t>
      </w:r>
      <w:r>
        <w:rPr>
          <w:rFonts w:ascii="Amiri" w:hAnsi="Amiri" w:eastAsia="Amiri" w:cs="Amiri"/>
          <w:color w:val="111111"/>
          <w:sz w:val="28"/>
          <w:sz w:val="28"/>
          <w:szCs w:val="28"/>
          <w:lang w:bidi="ar-SA"/>
        </w:rPr>
        <w:t>١۶٧</w:t>
      </w:r>
    </w:p>
    <w:p>
      <w:pPr>
        <w:pStyle w:val="BookText"/>
        <w:rPr/>
      </w:pPr>
      <w:r>
        <w:rPr>
          <w:rFonts w:ascii="IRNazanin" w:hAnsi="IRNazanin" w:eastAsia="IRNazanin"/>
          <w:color w:val="111111"/>
          <w:sz w:val="28"/>
          <w:sz w:val="28"/>
          <w:szCs w:val="28"/>
          <w:rtl w:val="true"/>
          <w:lang w:bidi="fa-IR"/>
        </w:rPr>
        <w:t xml:space="preserve">صحن شرقى مسجدالحرام، </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 xml:space="preserve">صخره محتبى در خانه ارقم بن ابى‌ارقم،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صفا،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p>
    <w:p>
      <w:pPr>
        <w:pStyle w:val="BookText"/>
        <w:rPr/>
      </w:pPr>
      <w:r>
        <w:rPr>
          <w:rFonts w:ascii="Amiri" w:hAnsi="Amiri" w:eastAsia="Amiri" w:cs="Amiri"/>
          <w:color w:val="111111"/>
          <w:sz w:val="28"/>
          <w:sz w:val="28"/>
          <w:szCs w:val="28"/>
          <w:rtl w:val="true"/>
          <w:lang w:bidi="ar-SA"/>
        </w:rPr>
        <w:t xml:space="preserve">صفايح، </w:t>
      </w:r>
      <w:r>
        <w:rPr>
          <w:rFonts w:ascii="Amiri" w:hAnsi="Amiri" w:eastAsia="Amiri" w:cs="Amiri"/>
          <w:color w:val="111111"/>
          <w:sz w:val="28"/>
          <w:sz w:val="28"/>
          <w:szCs w:val="28"/>
          <w:lang w:bidi="ar-SA"/>
        </w:rPr>
        <w:t>٩٢</w:t>
      </w:r>
    </w:p>
    <w:p>
      <w:pPr>
        <w:pStyle w:val="BookText"/>
        <w:rPr/>
      </w:pPr>
      <w:r>
        <w:rPr>
          <w:rFonts w:ascii="IRNazanin" w:hAnsi="IRNazanin" w:eastAsia="IRNazanin"/>
          <w:color w:val="111111"/>
          <w:sz w:val="28"/>
          <w:sz w:val="28"/>
          <w:szCs w:val="28"/>
          <w:rtl w:val="true"/>
          <w:lang w:bidi="fa-IR"/>
        </w:rPr>
        <w:t xml:space="preserve">صفراوات، </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 xml:space="preserve">صنعا، </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 xml:space="preserve">طائف،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 xml:space="preserve">طالقان، </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 xml:space="preserve">طبرستان،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طرابلس غرب،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 xml:space="preserve">عبادتگاه نبوى، </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 xml:space="preserve">عراق، </w:t>
      </w:r>
      <w:r>
        <w:rPr>
          <w:rFonts w:ascii="IRNazanin" w:hAnsi="IRNazanin" w:eastAsia="IRNazanin"/>
          <w:color w:val="111111"/>
          <w:sz w:val="28"/>
          <w:sz w:val="28"/>
          <w:szCs w:val="28"/>
          <w:lang w:bidi="fa-IR"/>
        </w:rPr>
        <w:t>١٩۴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 xml:space="preserve">عربستان،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 xml:space="preserve">عرفات،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 xml:space="preserve">عرفه،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١۶١</w:t>
      </w:r>
    </w:p>
    <w:p>
      <w:pPr>
        <w:pStyle w:val="BookText"/>
        <w:rPr/>
      </w:pPr>
      <w:r>
        <w:rPr>
          <w:rFonts w:ascii="Amiri" w:hAnsi="Amiri" w:eastAsia="Amiri" w:cs="Amiri"/>
          <w:color w:val="111111"/>
          <w:sz w:val="28"/>
          <w:sz w:val="28"/>
          <w:szCs w:val="28"/>
          <w:rtl w:val="true"/>
          <w:lang w:bidi="ar-SA"/>
        </w:rPr>
        <w:t xml:space="preserve">عُرَنَه، </w:t>
      </w:r>
      <w:r>
        <w:rPr>
          <w:rFonts w:ascii="Amiri" w:hAnsi="Amiri" w:eastAsia="Amiri" w:cs="Amiri"/>
          <w:color w:val="111111"/>
          <w:sz w:val="28"/>
          <w:sz w:val="28"/>
          <w:szCs w:val="28"/>
          <w:lang w:bidi="ar-SA"/>
        </w:rPr>
        <w:t>٧۴</w:t>
      </w:r>
    </w:p>
    <w:p>
      <w:pPr>
        <w:pStyle w:val="BookText"/>
        <w:rPr/>
      </w:pPr>
      <w:r>
        <w:rPr>
          <w:rFonts w:ascii="IRNazanin" w:hAnsi="IRNazanin" w:eastAsia="IRNazanin"/>
          <w:color w:val="111111"/>
          <w:sz w:val="28"/>
          <w:sz w:val="28"/>
          <w:szCs w:val="28"/>
          <w:rtl w:val="true"/>
          <w:lang w:bidi="fa-IR"/>
        </w:rPr>
        <w:t xml:space="preserve">عسفان، </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 xml:space="preserve">عصور، </w:t>
      </w:r>
      <w:r>
        <w:rPr>
          <w:rFonts w:ascii="IRNazanin" w:hAnsi="IRNazanin" w:eastAsia="IRNazanin"/>
          <w:color w:val="111111"/>
          <w:sz w:val="28"/>
          <w:sz w:val="28"/>
          <w:szCs w:val="28"/>
          <w:lang w:bidi="fa-IR"/>
        </w:rPr>
        <w:t>٢٢٨</w:t>
      </w:r>
    </w:p>
    <w:p>
      <w:pPr>
        <w:pStyle w:val="BookText"/>
        <w:rPr/>
      </w:pPr>
      <w:r>
        <w:rPr>
          <w:rFonts w:ascii="Amiri" w:hAnsi="Amiri" w:eastAsia="Amiri" w:cs="Amiri"/>
          <w:color w:val="111111"/>
          <w:sz w:val="28"/>
          <w:sz w:val="28"/>
          <w:szCs w:val="28"/>
          <w:rtl w:val="true"/>
          <w:lang w:bidi="ar-SA"/>
        </w:rPr>
        <w:t xml:space="preserve">عكاظ، </w:t>
      </w:r>
      <w:r>
        <w:rPr>
          <w:rFonts w:ascii="Amiri" w:hAnsi="Amiri" w:eastAsia="Amiri" w:cs="Amiri"/>
          <w:color w:val="111111"/>
          <w:sz w:val="28"/>
          <w:sz w:val="28"/>
          <w:szCs w:val="28"/>
          <w:lang w:bidi="ar-SA"/>
        </w:rPr>
        <w:t>۶۶</w:t>
      </w:r>
    </w:p>
    <w:p>
      <w:pPr>
        <w:pStyle w:val="BookText"/>
        <w:rPr/>
      </w:pPr>
      <w:r>
        <w:rPr>
          <w:rFonts w:ascii="IRNazanin" w:hAnsi="IRNazanin" w:eastAsia="IRNazanin"/>
          <w:color w:val="111111"/>
          <w:sz w:val="28"/>
          <w:sz w:val="28"/>
          <w:szCs w:val="28"/>
          <w:rtl w:val="true"/>
          <w:lang w:bidi="fa-IR"/>
        </w:rPr>
        <w:t xml:space="preserve">غار ثور،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غار حرا،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Amiri" w:hAnsi="Amiri" w:eastAsia="Amiri" w:cs="Amiri"/>
          <w:color w:val="111111"/>
          <w:sz w:val="28"/>
          <w:sz w:val="28"/>
          <w:szCs w:val="28"/>
          <w:rtl w:val="true"/>
          <w:lang w:bidi="ar-SA"/>
        </w:rPr>
        <w:t xml:space="preserve">غار كوه ثور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غار ثور</w:t>
      </w:r>
    </w:p>
    <w:p>
      <w:pPr>
        <w:pStyle w:val="BookText"/>
        <w:rPr/>
      </w:pPr>
      <w:r>
        <w:rPr>
          <w:rFonts w:ascii="Amiri" w:hAnsi="Amiri" w:eastAsia="Amiri" w:cs="Amiri"/>
          <w:color w:val="111111"/>
          <w:sz w:val="28"/>
          <w:sz w:val="28"/>
          <w:szCs w:val="28"/>
          <w:rtl w:val="true"/>
          <w:lang w:bidi="ar-SA"/>
        </w:rPr>
        <w:t xml:space="preserve">غار كوه حرا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غار حرا</w:t>
      </w:r>
    </w:p>
    <w:p>
      <w:pPr>
        <w:pStyle w:val="BookText"/>
        <w:rPr/>
      </w:pPr>
      <w:r>
        <w:rPr>
          <w:rFonts w:ascii="IRNazanin" w:hAnsi="IRNazanin" w:eastAsia="IRNazanin"/>
          <w:color w:val="111111"/>
          <w:sz w:val="28"/>
          <w:sz w:val="28"/>
          <w:szCs w:val="28"/>
          <w:rtl w:val="true"/>
          <w:lang w:bidi="fa-IR"/>
        </w:rPr>
        <w:t xml:space="preserve">غار مرسلات، </w:t>
      </w:r>
      <w:r>
        <w:rPr>
          <w:rFonts w:ascii="IRNazanin" w:hAnsi="IRNazanin" w:eastAsia="IRNazanin"/>
          <w:color w:val="111111"/>
          <w:sz w:val="28"/>
          <w:sz w:val="28"/>
          <w:szCs w:val="28"/>
          <w:lang w:bidi="fa-IR"/>
        </w:rPr>
        <w:t>٩٢</w:t>
      </w:r>
    </w:p>
    <w:p>
      <w:pPr>
        <w:pStyle w:val="BookText"/>
        <w:rPr/>
      </w:pPr>
      <w:r>
        <w:rPr>
          <w:rFonts w:ascii="Amiri" w:hAnsi="Amiri" w:eastAsia="Amiri" w:cs="Amiri"/>
          <w:color w:val="111111"/>
          <w:sz w:val="28"/>
          <w:sz w:val="28"/>
          <w:szCs w:val="28"/>
          <w:rtl w:val="true"/>
          <w:lang w:bidi="ar-SA"/>
        </w:rPr>
        <w:t xml:space="preserve">غار و كوه حرا، </w:t>
      </w:r>
      <w:r>
        <w:rPr>
          <w:rFonts w:ascii="Amiri" w:hAnsi="Amiri" w:eastAsia="Amiri" w:cs="Amiri"/>
          <w:color w:val="111111"/>
          <w:sz w:val="28"/>
          <w:sz w:val="28"/>
          <w:szCs w:val="28"/>
          <w:lang w:bidi="ar-SA"/>
        </w:rPr>
        <w:t>١١٢</w:t>
      </w:r>
    </w:p>
    <w:p>
      <w:pPr>
        <w:pStyle w:val="BookText"/>
        <w:rPr/>
      </w:pPr>
      <w:r>
        <w:rPr>
          <w:rFonts w:ascii="IRNazanin" w:hAnsi="IRNazanin" w:eastAsia="IRNazanin"/>
          <w:color w:val="111111"/>
          <w:sz w:val="28"/>
          <w:sz w:val="28"/>
          <w:szCs w:val="28"/>
          <w:rtl w:val="true"/>
          <w:lang w:bidi="fa-IR"/>
        </w:rPr>
        <w:t xml:space="preserve">غزه،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 xml:space="preserve">فضاى شرقى حرم، </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 xml:space="preserve">قاهره،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 xml:space="preserve">قبا،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قبان، </w:t>
      </w:r>
      <w:r>
        <w:rPr>
          <w:rFonts w:ascii="IRNazanin" w:hAnsi="IRNazanin" w:eastAsia="IRNazanin"/>
          <w:color w:val="111111"/>
          <w:sz w:val="28"/>
          <w:sz w:val="28"/>
          <w:szCs w:val="28"/>
          <w:lang w:bidi="fa-IR"/>
        </w:rPr>
        <w:t>١٣١</w:t>
      </w:r>
    </w:p>
    <w:p>
      <w:pPr>
        <w:pStyle w:val="BookText"/>
        <w:rPr/>
      </w:pPr>
      <w:r>
        <w:rPr>
          <w:rFonts w:ascii="Amiri" w:hAnsi="Amiri" w:eastAsia="Amiri" w:cs="Amiri"/>
          <w:color w:val="111111"/>
          <w:sz w:val="28"/>
          <w:sz w:val="28"/>
          <w:szCs w:val="28"/>
          <w:rtl w:val="true"/>
          <w:lang w:bidi="ar-SA"/>
        </w:rPr>
        <w:t xml:space="preserve">قبة الوحى، </w:t>
      </w:r>
      <w:r>
        <w:rPr>
          <w:rFonts w:ascii="Amiri" w:hAnsi="Amiri" w:eastAsia="Amiri" w:cs="Amiri"/>
          <w:color w:val="111111"/>
          <w:sz w:val="28"/>
          <w:sz w:val="28"/>
          <w:szCs w:val="28"/>
          <w:lang w:bidi="ar-SA"/>
        </w:rPr>
        <w:t>٨۵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٨٩</w:t>
      </w:r>
    </w:p>
    <w:p>
      <w:pPr>
        <w:pStyle w:val="BookText"/>
        <w:rPr/>
      </w:pPr>
      <w:r>
        <w:rPr>
          <w:rFonts w:ascii="IRNazanin" w:hAnsi="IRNazanin" w:eastAsia="IRNazanin"/>
          <w:color w:val="111111"/>
          <w:sz w:val="28"/>
          <w:sz w:val="28"/>
          <w:szCs w:val="28"/>
          <w:rtl w:val="true"/>
          <w:lang w:bidi="fa-IR"/>
        </w:rPr>
        <w:t xml:space="preserve">قبر، </w:t>
      </w:r>
      <w:r>
        <w:rPr>
          <w:rFonts w:ascii="IRNazanin" w:hAnsi="IRNazanin" w:eastAsia="IRNazanin"/>
          <w:color w:val="111111"/>
          <w:sz w:val="28"/>
          <w:sz w:val="28"/>
          <w:szCs w:val="28"/>
          <w:lang w:bidi="fa-IR"/>
        </w:rPr>
        <w:t>١٢۶</w:t>
      </w:r>
    </w:p>
    <w:p>
      <w:pPr>
        <w:pStyle w:val="BookText"/>
        <w:rPr/>
      </w:pPr>
      <w:r>
        <w:rPr>
          <w:rFonts w:ascii="Amiri" w:hAnsi="Amiri" w:eastAsia="Amiri" w:cs="Amiri"/>
          <w:color w:val="111111"/>
          <w:sz w:val="28"/>
          <w:sz w:val="28"/>
          <w:szCs w:val="28"/>
          <w:rtl w:val="true"/>
          <w:lang w:bidi="ar-SA"/>
        </w:rPr>
        <w:t xml:space="preserve">قبر مبارك نبوى، </w:t>
      </w:r>
      <w:r>
        <w:rPr>
          <w:rFonts w:ascii="Amiri" w:hAnsi="Amiri" w:eastAsia="Amiri" w:cs="Amiri"/>
          <w:color w:val="111111"/>
          <w:sz w:val="28"/>
          <w:sz w:val="28"/>
          <w:szCs w:val="28"/>
          <w:lang w:bidi="ar-SA"/>
        </w:rPr>
        <w:t>١٩</w:t>
      </w:r>
    </w:p>
    <w:p>
      <w:pPr>
        <w:pStyle w:val="BookText"/>
        <w:rPr/>
      </w:pPr>
      <w:r>
        <w:rPr>
          <w:rFonts w:ascii="IRNazanin" w:hAnsi="IRNazanin" w:eastAsia="IRNazanin"/>
          <w:color w:val="111111"/>
          <w:sz w:val="28"/>
          <w:sz w:val="28"/>
          <w:szCs w:val="28"/>
          <w:rtl w:val="true"/>
          <w:lang w:bidi="fa-IR"/>
        </w:rPr>
        <w:t xml:space="preserve">قدس، </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rtl w:val="true"/>
          <w:lang w:bidi="fa-IR"/>
        </w:rPr>
        <w:t xml:space="preserve">قراده، </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 xml:space="preserve">قربان‌گاه اسماعيل، </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 xml:space="preserve">قرن مسقله،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٧٧</w:t>
      </w:r>
    </w:p>
    <w:p>
      <w:pPr>
        <w:pStyle w:val="BookText"/>
        <w:rPr/>
      </w:pPr>
      <w:r>
        <w:rPr>
          <w:rFonts w:ascii="Amiri" w:hAnsi="Amiri" w:eastAsia="Amiri" w:cs="Amiri"/>
          <w:color w:val="111111"/>
          <w:sz w:val="28"/>
          <w:sz w:val="28"/>
          <w:szCs w:val="28"/>
          <w:rtl w:val="true"/>
          <w:lang w:bidi="ar-SA"/>
        </w:rPr>
        <w:t xml:space="preserve">قشاشيه، </w:t>
      </w:r>
      <w:r>
        <w:rPr>
          <w:rFonts w:ascii="Amiri" w:hAnsi="Amiri" w:eastAsia="Amiri" w:cs="Amiri"/>
          <w:color w:val="111111"/>
          <w:sz w:val="28"/>
          <w:sz w:val="28"/>
          <w:szCs w:val="28"/>
          <w:lang w:bidi="ar-SA"/>
        </w:rPr>
        <w:t>١۶٢</w:t>
      </w:r>
    </w:p>
    <w:p>
      <w:pPr>
        <w:pStyle w:val="BookText"/>
        <w:rPr/>
      </w:pPr>
      <w:r>
        <w:rPr>
          <w:rFonts w:ascii="Amiri" w:hAnsi="Amiri" w:eastAsia="Amiri" w:cs="Amiri"/>
          <w:color w:val="111111"/>
          <w:sz w:val="28"/>
          <w:sz w:val="28"/>
          <w:szCs w:val="28"/>
          <w:rtl w:val="true"/>
          <w:lang w:bidi="ar-SA"/>
        </w:rPr>
        <w:t xml:space="preserve">قصر محمد بن سليمان، </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كابل، </w:t>
      </w:r>
      <w:r>
        <w:rPr>
          <w:rFonts w:ascii="Amiri" w:hAnsi="Amiri" w:eastAsia="Amiri" w:cs="Amiri"/>
          <w:color w:val="111111"/>
          <w:sz w:val="28"/>
          <w:sz w:val="28"/>
          <w:szCs w:val="28"/>
          <w:lang w:bidi="ar-SA"/>
        </w:rPr>
        <w:t>١۵٧</w:t>
      </w:r>
    </w:p>
    <w:p>
      <w:pPr>
        <w:pStyle w:val="BookText"/>
        <w:rPr/>
      </w:pPr>
      <w:r>
        <w:rPr>
          <w:rFonts w:ascii="Amiri" w:hAnsi="Amiri" w:eastAsia="Amiri" w:cs="Amiri"/>
          <w:color w:val="111111"/>
          <w:sz w:val="28"/>
          <w:sz w:val="28"/>
          <w:szCs w:val="28"/>
          <w:rtl w:val="true"/>
          <w:lang w:bidi="ar-SA"/>
        </w:rPr>
        <w:t xml:space="preserve">كتابخانه، </w:t>
      </w:r>
      <w:r>
        <w:rPr>
          <w:rFonts w:ascii="Amiri" w:hAnsi="Amiri" w:eastAsia="Amiri" w:cs="Amiri"/>
          <w:color w:val="111111"/>
          <w:sz w:val="28"/>
          <w:sz w:val="28"/>
          <w:szCs w:val="28"/>
          <w:lang w:bidi="ar-SA"/>
        </w:rPr>
        <w:t>٢٧</w:t>
      </w:r>
    </w:p>
    <w:p>
      <w:pPr>
        <w:pStyle w:val="BookText"/>
        <w:rPr/>
      </w:pPr>
      <w:r>
        <w:rPr>
          <w:rFonts w:ascii="Amiri" w:hAnsi="Amiri" w:eastAsia="Amiri" w:cs="Amiri"/>
          <w:color w:val="111111"/>
          <w:sz w:val="28"/>
          <w:sz w:val="28"/>
          <w:szCs w:val="28"/>
          <w:rtl w:val="true"/>
          <w:lang w:bidi="ar-SA"/>
        </w:rPr>
        <w:t xml:space="preserve">كتابخانه حرم شريف مكه مكرمه،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٢٢٢</w:t>
      </w:r>
    </w:p>
    <w:p>
      <w:pPr>
        <w:pStyle w:val="BookText"/>
        <w:rPr/>
      </w:pPr>
      <w:r>
        <w:rPr>
          <w:rFonts w:ascii="Amiri" w:hAnsi="Amiri" w:eastAsia="Amiri" w:cs="Amiri"/>
          <w:color w:val="111111"/>
          <w:sz w:val="28"/>
          <w:sz w:val="28"/>
          <w:szCs w:val="28"/>
          <w:rtl w:val="true"/>
          <w:lang w:bidi="ar-SA"/>
        </w:rPr>
        <w:t xml:space="preserve">كتابخانه ظاهريه، </w:t>
      </w:r>
      <w:r>
        <w:rPr>
          <w:rFonts w:ascii="Amiri" w:hAnsi="Amiri" w:eastAsia="Amiri" w:cs="Amiri"/>
          <w:color w:val="111111"/>
          <w:sz w:val="28"/>
          <w:sz w:val="28"/>
          <w:szCs w:val="28"/>
          <w:lang w:bidi="ar-SA"/>
        </w:rPr>
        <w:t>٢١٠</w:t>
      </w:r>
    </w:p>
    <w:p>
      <w:pPr>
        <w:pStyle w:val="BookText"/>
        <w:rPr/>
      </w:pPr>
      <w:r>
        <w:rPr>
          <w:rFonts w:ascii="Amiri" w:hAnsi="Amiri" w:eastAsia="Amiri" w:cs="Amiri"/>
          <w:color w:val="111111"/>
          <w:sz w:val="28"/>
          <w:sz w:val="28"/>
          <w:szCs w:val="28"/>
          <w:rtl w:val="true"/>
          <w:lang w:bidi="ar-SA"/>
        </w:rPr>
        <w:t xml:space="preserve">كتابخانه عمومى، </w:t>
      </w:r>
      <w:r>
        <w:rPr>
          <w:rFonts w:ascii="Amiri" w:hAnsi="Amiri" w:eastAsia="Amiri" w:cs="Amiri"/>
          <w:color w:val="111111"/>
          <w:sz w:val="28"/>
          <w:sz w:val="28"/>
          <w:szCs w:val="28"/>
          <w:lang w:bidi="ar-SA"/>
        </w:rPr>
        <w:t>٣٩</w:t>
      </w:r>
    </w:p>
    <w:p>
      <w:pPr>
        <w:pStyle w:val="BookText"/>
        <w:rPr/>
      </w:pPr>
      <w:r>
        <w:rPr>
          <w:rFonts w:ascii="Amiri" w:hAnsi="Amiri" w:eastAsia="Amiri" w:cs="Amiri"/>
          <w:color w:val="111111"/>
          <w:sz w:val="28"/>
          <w:sz w:val="28"/>
          <w:szCs w:val="28"/>
          <w:rtl w:val="true"/>
          <w:lang w:bidi="ar-SA"/>
        </w:rPr>
        <w:t xml:space="preserve">كتابخانه مدرسه صولتيه، </w:t>
      </w:r>
      <w:r>
        <w:rPr>
          <w:rFonts w:ascii="Amiri" w:hAnsi="Amiri" w:eastAsia="Amiri" w:cs="Amiri"/>
          <w:color w:val="111111"/>
          <w:sz w:val="28"/>
          <w:sz w:val="28"/>
          <w:szCs w:val="28"/>
          <w:lang w:bidi="ar-SA"/>
        </w:rPr>
        <w:t>٢٣١</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كتابخانه مكه مكرمه،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١٨٣</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كربلاى معلا، </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 xml:space="preserve">كشورهاى اسلامى، </w:t>
      </w:r>
      <w:r>
        <w:rPr>
          <w:rFonts w:ascii="Amiri" w:hAnsi="Amiri" w:eastAsia="Amiri" w:cs="Amiri"/>
          <w:color w:val="111111"/>
          <w:sz w:val="28"/>
          <w:sz w:val="28"/>
          <w:szCs w:val="28"/>
          <w:lang w:bidi="ar-SA"/>
        </w:rPr>
        <w:t>١٨٣</w:t>
      </w:r>
    </w:p>
    <w:p>
      <w:pPr>
        <w:pStyle w:val="BookText"/>
        <w:rPr/>
      </w:pPr>
      <w:r>
        <w:rPr>
          <w:rFonts w:ascii="Amiri" w:hAnsi="Amiri" w:eastAsia="Amiri" w:cs="Amiri"/>
          <w:color w:val="111111"/>
          <w:sz w:val="28"/>
          <w:sz w:val="28"/>
          <w:szCs w:val="28"/>
          <w:rtl w:val="true"/>
          <w:lang w:bidi="ar-SA"/>
        </w:rPr>
        <w:t xml:space="preserve">كعبه،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٢١٧</w:t>
      </w:r>
    </w:p>
    <w:p>
      <w:pPr>
        <w:pStyle w:val="BookText"/>
        <w:rPr/>
      </w:pPr>
      <w:r>
        <w:rPr>
          <w:rFonts w:ascii="Amiri" w:hAnsi="Amiri" w:eastAsia="Amiri" w:cs="Amiri"/>
          <w:color w:val="111111"/>
          <w:sz w:val="28"/>
          <w:sz w:val="28"/>
          <w:szCs w:val="28"/>
          <w:rtl w:val="true"/>
          <w:lang w:bidi="ar-SA"/>
        </w:rPr>
        <w:t xml:space="preserve">كلكته، </w:t>
      </w:r>
      <w:r>
        <w:rPr>
          <w:rFonts w:ascii="Amiri" w:hAnsi="Amiri" w:eastAsia="Amiri" w:cs="Amiri"/>
          <w:color w:val="111111"/>
          <w:sz w:val="28"/>
          <w:sz w:val="28"/>
          <w:szCs w:val="28"/>
          <w:lang w:bidi="ar-SA"/>
        </w:rPr>
        <w:t>٢٣٠</w:t>
      </w:r>
    </w:p>
    <w:p>
      <w:pPr>
        <w:pStyle w:val="BookText"/>
        <w:rPr/>
      </w:pPr>
      <w:r>
        <w:rPr>
          <w:rFonts w:ascii="IRNazanin" w:hAnsi="IRNazanin" w:eastAsia="IRNazanin"/>
          <w:color w:val="111111"/>
          <w:sz w:val="28"/>
          <w:sz w:val="28"/>
          <w:szCs w:val="28"/>
          <w:rtl w:val="true"/>
          <w:lang w:bidi="fa-IR"/>
        </w:rPr>
        <w:t xml:space="preserve">كنار چاه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مطعم، </w:t>
      </w:r>
      <w:r>
        <w:rPr>
          <w:rFonts w:ascii="IRNazanin" w:hAnsi="IRNazanin" w:eastAsia="IRNazanin"/>
          <w:color w:val="111111"/>
          <w:sz w:val="28"/>
          <w:sz w:val="28"/>
          <w:szCs w:val="28"/>
          <w:lang w:bidi="fa-IR"/>
        </w:rPr>
        <w:t>١١۴</w:t>
      </w:r>
    </w:p>
    <w:p>
      <w:pPr>
        <w:pStyle w:val="BookText"/>
        <w:rPr/>
      </w:pPr>
      <w:r>
        <w:rPr>
          <w:rFonts w:ascii="Amiri" w:hAnsi="Amiri" w:eastAsia="Amiri" w:cs="Amiri"/>
          <w:color w:val="111111"/>
          <w:sz w:val="28"/>
          <w:sz w:val="28"/>
          <w:szCs w:val="28"/>
          <w:rtl w:val="true"/>
          <w:lang w:bidi="ar-SA"/>
        </w:rPr>
        <w:t xml:space="preserve">كنشت، </w:t>
      </w:r>
      <w:r>
        <w:rPr>
          <w:rFonts w:ascii="Amiri" w:hAnsi="Amiri" w:eastAsia="Amiri" w:cs="Amiri"/>
          <w:color w:val="111111"/>
          <w:sz w:val="28"/>
          <w:sz w:val="28"/>
          <w:szCs w:val="28"/>
          <w:lang w:bidi="ar-SA"/>
        </w:rPr>
        <w:t>١۴٨</w:t>
      </w:r>
    </w:p>
    <w:p>
      <w:pPr>
        <w:pStyle w:val="BookText"/>
        <w:rPr/>
      </w:pPr>
      <w:r>
        <w:rPr>
          <w:rFonts w:ascii="Amiri" w:hAnsi="Amiri" w:eastAsia="Amiri" w:cs="Amiri"/>
          <w:color w:val="111111"/>
          <w:sz w:val="28"/>
          <w:sz w:val="28"/>
          <w:szCs w:val="28"/>
          <w:rtl w:val="true"/>
          <w:lang w:bidi="ar-SA"/>
        </w:rPr>
        <w:t xml:space="preserve">كنيسه، </w:t>
      </w:r>
      <w:r>
        <w:rPr>
          <w:rFonts w:ascii="Amiri" w:hAnsi="Amiri" w:eastAsia="Amiri" w:cs="Amiri"/>
          <w:color w:val="111111"/>
          <w:sz w:val="28"/>
          <w:sz w:val="28"/>
          <w:szCs w:val="28"/>
          <w:lang w:bidi="ar-SA"/>
        </w:rPr>
        <w:t>١۴٨</w:t>
      </w:r>
    </w:p>
    <w:p>
      <w:pPr>
        <w:pStyle w:val="BookText"/>
        <w:rPr/>
      </w:pPr>
      <w:r>
        <w:rPr>
          <w:rFonts w:ascii="IRNazanin" w:hAnsi="IRNazanin" w:eastAsia="IRNazanin"/>
          <w:color w:val="111111"/>
          <w:sz w:val="28"/>
          <w:sz w:val="28"/>
          <w:szCs w:val="28"/>
          <w:rtl w:val="true"/>
          <w:lang w:bidi="fa-IR"/>
        </w:rPr>
        <w:t xml:space="preserve">كوچه حجر،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كوچه عجيمى، </w:t>
      </w:r>
      <w:r>
        <w:rPr>
          <w:rFonts w:ascii="IRNazanin" w:hAnsi="IRNazanin" w:eastAsia="IRNazanin"/>
          <w:color w:val="111111"/>
          <w:sz w:val="28"/>
          <w:sz w:val="28"/>
          <w:szCs w:val="28"/>
          <w:lang w:bidi="fa-IR"/>
        </w:rPr>
        <w:t>١٣٨</w:t>
      </w:r>
    </w:p>
    <w:p>
      <w:pPr>
        <w:pStyle w:val="BookText"/>
        <w:rPr/>
      </w:pPr>
      <w:r>
        <w:rPr>
          <w:rFonts w:ascii="Amiri" w:hAnsi="Amiri" w:eastAsia="Amiri" w:cs="Amiri"/>
          <w:color w:val="111111"/>
          <w:sz w:val="28"/>
          <w:sz w:val="28"/>
          <w:szCs w:val="28"/>
          <w:rtl w:val="true"/>
          <w:lang w:bidi="ar-SA"/>
        </w:rPr>
        <w:t xml:space="preserve">كوفه، </w:t>
      </w:r>
      <w:r>
        <w:rPr>
          <w:rFonts w:ascii="Amiri" w:hAnsi="Amiri" w:eastAsia="Amiri" w:cs="Amiri"/>
          <w:color w:val="111111"/>
          <w:sz w:val="28"/>
          <w:sz w:val="28"/>
          <w:szCs w:val="28"/>
          <w:lang w:bidi="ar-SA"/>
        </w:rPr>
        <w:t>١٨٩</w:t>
      </w:r>
    </w:p>
    <w:p>
      <w:pPr>
        <w:pStyle w:val="BookText"/>
        <w:rPr/>
      </w:pPr>
      <w:r>
        <w:rPr>
          <w:rFonts w:ascii="Amiri" w:hAnsi="Amiri" w:eastAsia="Amiri" w:cs="Amiri"/>
          <w:color w:val="111111"/>
          <w:sz w:val="28"/>
          <w:sz w:val="28"/>
          <w:szCs w:val="28"/>
          <w:rtl w:val="true"/>
          <w:lang w:bidi="ar-SA"/>
        </w:rPr>
        <w:t xml:space="preserve">كوه، </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 xml:space="preserve">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٨٨</w:t>
      </w:r>
    </w:p>
    <w:p>
      <w:pPr>
        <w:pStyle w:val="BookText"/>
        <w:rPr/>
      </w:pPr>
      <w:r>
        <w:rPr>
          <w:rFonts w:ascii="Amiri" w:hAnsi="Amiri" w:eastAsia="Amiri" w:cs="Amiri"/>
          <w:color w:val="111111"/>
          <w:sz w:val="28"/>
          <w:sz w:val="28"/>
          <w:szCs w:val="28"/>
          <w:rtl w:val="true"/>
          <w:lang w:bidi="ar-SA"/>
        </w:rPr>
        <w:t xml:space="preserve">كوه ابوقبيس،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١۶۶</w:t>
      </w:r>
    </w:p>
    <w:p>
      <w:pPr>
        <w:pStyle w:val="BookText"/>
        <w:rPr/>
      </w:pPr>
      <w:r>
        <w:rPr>
          <w:rFonts w:ascii="Amiri" w:hAnsi="Amiri" w:eastAsia="Amiri" w:cs="Amiri"/>
          <w:color w:val="111111"/>
          <w:sz w:val="28"/>
          <w:sz w:val="28"/>
          <w:szCs w:val="28"/>
          <w:rtl w:val="true"/>
          <w:lang w:bidi="ar-SA"/>
        </w:rPr>
        <w:t xml:space="preserve">كوه تنعيم، </w:t>
      </w:r>
      <w:r>
        <w:rPr>
          <w:rFonts w:ascii="Amiri" w:hAnsi="Amiri" w:eastAsia="Amiri" w:cs="Amiri"/>
          <w:color w:val="111111"/>
          <w:sz w:val="28"/>
          <w:sz w:val="28"/>
          <w:szCs w:val="28"/>
          <w:lang w:bidi="ar-SA"/>
        </w:rPr>
        <w:t>١۴٠</w:t>
      </w:r>
    </w:p>
    <w:p>
      <w:pPr>
        <w:pStyle w:val="BookText"/>
        <w:rPr/>
      </w:pPr>
      <w:r>
        <w:rPr>
          <w:rFonts w:ascii="Amiri" w:hAnsi="Amiri" w:eastAsia="Amiri" w:cs="Amiri"/>
          <w:color w:val="111111"/>
          <w:sz w:val="28"/>
          <w:sz w:val="28"/>
          <w:szCs w:val="28"/>
          <w:rtl w:val="true"/>
          <w:lang w:bidi="ar-SA"/>
        </w:rPr>
        <w:t xml:space="preserve">كوه ثبير،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كوه ثور، </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١١٢</w:t>
      </w:r>
    </w:p>
    <w:p>
      <w:pPr>
        <w:pStyle w:val="BookText"/>
        <w:rPr/>
      </w:pPr>
      <w:r>
        <w:rPr>
          <w:rFonts w:ascii="Amiri" w:hAnsi="Amiri" w:eastAsia="Amiri" w:cs="Amiri"/>
          <w:color w:val="111111"/>
          <w:sz w:val="28"/>
          <w:sz w:val="28"/>
          <w:szCs w:val="28"/>
          <w:rtl w:val="true"/>
          <w:lang w:bidi="ar-SA"/>
        </w:rPr>
        <w:t xml:space="preserve">كوه حُجون، </w:t>
      </w:r>
      <w:r>
        <w:rPr>
          <w:rFonts w:ascii="Amiri" w:hAnsi="Amiri" w:eastAsia="Amiri" w:cs="Amiri"/>
          <w:color w:val="111111"/>
          <w:sz w:val="28"/>
          <w:sz w:val="28"/>
          <w:szCs w:val="28"/>
          <w:lang w:bidi="ar-SA"/>
        </w:rPr>
        <w:t>٧٢</w:t>
      </w:r>
    </w:p>
    <w:p>
      <w:pPr>
        <w:pStyle w:val="BookText"/>
        <w:rPr/>
      </w:pPr>
      <w:r>
        <w:rPr>
          <w:rFonts w:ascii="Amiri" w:hAnsi="Amiri" w:eastAsia="Amiri" w:cs="Amiri"/>
          <w:color w:val="111111"/>
          <w:sz w:val="28"/>
          <w:sz w:val="28"/>
          <w:szCs w:val="28"/>
          <w:rtl w:val="true"/>
          <w:lang w:bidi="ar-SA"/>
        </w:rPr>
        <w:t xml:space="preserve">كوه حرا، </w:t>
      </w:r>
      <w:r>
        <w:rPr>
          <w:rFonts w:ascii="Amiri" w:hAnsi="Amiri" w:eastAsia="Amiri" w:cs="Amiri"/>
          <w:color w:val="111111"/>
          <w:sz w:val="28"/>
          <w:sz w:val="28"/>
          <w:szCs w:val="28"/>
          <w:lang w:bidi="ar-SA"/>
        </w:rPr>
        <w:t>٧۴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١٧۶</w:t>
      </w:r>
    </w:p>
    <w:p>
      <w:pPr>
        <w:pStyle w:val="BookText"/>
        <w:rPr/>
      </w:pPr>
      <w:r>
        <w:rPr>
          <w:rFonts w:ascii="Amiri" w:hAnsi="Amiri" w:eastAsia="Amiri" w:cs="Amiri"/>
          <w:color w:val="111111"/>
          <w:sz w:val="28"/>
          <w:sz w:val="28"/>
          <w:szCs w:val="28"/>
          <w:rtl w:val="true"/>
          <w:lang w:bidi="ar-SA"/>
        </w:rPr>
        <w:t xml:space="preserve">كوه حصحاص،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٧۴</w:t>
      </w:r>
    </w:p>
    <w:p>
      <w:pPr>
        <w:pStyle w:val="BookText"/>
        <w:rPr/>
      </w:pPr>
      <w:r>
        <w:rPr>
          <w:rFonts w:ascii="Amiri" w:hAnsi="Amiri" w:eastAsia="Amiri" w:cs="Amiri"/>
          <w:color w:val="111111"/>
          <w:sz w:val="28"/>
          <w:sz w:val="28"/>
          <w:szCs w:val="28"/>
          <w:rtl w:val="true"/>
          <w:lang w:bidi="ar-SA"/>
        </w:rPr>
        <w:t xml:space="preserve">كوه ديلمى، </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كوه عقبه،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١٧٠</w:t>
      </w:r>
    </w:p>
    <w:p>
      <w:pPr>
        <w:pStyle w:val="BookText"/>
        <w:rPr/>
      </w:pPr>
      <w:r>
        <w:rPr>
          <w:rFonts w:ascii="Amiri" w:hAnsi="Amiri" w:eastAsia="Amiri" w:cs="Amiri"/>
          <w:color w:val="111111"/>
          <w:sz w:val="28"/>
          <w:sz w:val="28"/>
          <w:szCs w:val="28"/>
          <w:rtl w:val="true"/>
          <w:lang w:bidi="ar-SA"/>
        </w:rPr>
        <w:t xml:space="preserve">كوه عمر، </w:t>
      </w:r>
      <w:r>
        <w:rPr>
          <w:rFonts w:ascii="Amiri" w:hAnsi="Amiri" w:eastAsia="Amiri" w:cs="Amiri"/>
          <w:color w:val="111111"/>
          <w:sz w:val="28"/>
          <w:sz w:val="28"/>
          <w:szCs w:val="28"/>
          <w:lang w:bidi="ar-SA"/>
        </w:rPr>
        <w:t>٢٣١</w:t>
      </w:r>
    </w:p>
    <w:p>
      <w:pPr>
        <w:pStyle w:val="BookText"/>
        <w:rPr/>
      </w:pPr>
      <w:r>
        <w:rPr>
          <w:rFonts w:ascii="Amiri" w:hAnsi="Amiri" w:eastAsia="Amiri" w:cs="Amiri"/>
          <w:color w:val="111111"/>
          <w:sz w:val="28"/>
          <w:sz w:val="28"/>
          <w:szCs w:val="28"/>
          <w:rtl w:val="true"/>
          <w:lang w:bidi="ar-SA"/>
        </w:rPr>
        <w:t xml:space="preserve">كوه كعبه، </w:t>
      </w:r>
      <w:r>
        <w:rPr>
          <w:rFonts w:ascii="Amiri" w:hAnsi="Amiri" w:eastAsia="Amiri" w:cs="Amiri"/>
          <w:color w:val="111111"/>
          <w:sz w:val="28"/>
          <w:sz w:val="28"/>
          <w:szCs w:val="28"/>
          <w:lang w:bidi="ar-SA"/>
        </w:rPr>
        <w:t>٢٣١</w:t>
      </w:r>
    </w:p>
    <w:p>
      <w:pPr>
        <w:pStyle w:val="BookText"/>
        <w:rPr/>
      </w:pPr>
      <w:r>
        <w:rPr>
          <w:rFonts w:ascii="Amiri" w:hAnsi="Amiri" w:eastAsia="Amiri" w:cs="Amiri"/>
          <w:color w:val="111111"/>
          <w:sz w:val="28"/>
          <w:sz w:val="28"/>
          <w:szCs w:val="28"/>
          <w:rtl w:val="true"/>
          <w:lang w:bidi="ar-SA"/>
        </w:rPr>
        <w:t xml:space="preserve">كوه‌ها،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١٢٣</w:t>
      </w:r>
    </w:p>
    <w:p>
      <w:pPr>
        <w:pStyle w:val="BookText"/>
        <w:rPr/>
      </w:pPr>
      <w:r>
        <w:rPr>
          <w:rFonts w:ascii="Amiri" w:hAnsi="Amiri" w:eastAsia="Amiri" w:cs="Amiri"/>
          <w:color w:val="111111"/>
          <w:sz w:val="28"/>
          <w:sz w:val="28"/>
          <w:szCs w:val="28"/>
          <w:rtl w:val="true"/>
          <w:lang w:bidi="ar-SA"/>
        </w:rPr>
        <w:t xml:space="preserve">كوه‌هاى مكه، </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كوه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قُعَيْقَعان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٢٣٠</w:t>
      </w:r>
    </w:p>
    <w:p>
      <w:pPr>
        <w:pStyle w:val="BookText"/>
        <w:rPr/>
      </w:pPr>
      <w:r>
        <w:rPr>
          <w:rFonts w:ascii="IRNazanin" w:hAnsi="IRNazanin" w:eastAsia="IRNazanin"/>
          <w:color w:val="111111"/>
          <w:sz w:val="28"/>
          <w:sz w:val="28"/>
          <w:szCs w:val="28"/>
          <w:rtl w:val="true"/>
          <w:lang w:bidi="fa-IR"/>
        </w:rPr>
        <w:t xml:space="preserve">متكا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p>
    <w:p>
      <w:pPr>
        <w:pStyle w:val="BookText"/>
        <w:rPr/>
      </w:pPr>
      <w:r>
        <w:rPr>
          <w:rFonts w:ascii="Amiri" w:hAnsi="Amiri" w:eastAsia="Amiri" w:cs="Amiri"/>
          <w:color w:val="111111"/>
          <w:sz w:val="28"/>
          <w:sz w:val="28"/>
          <w:szCs w:val="28"/>
          <w:rtl w:val="true"/>
          <w:lang w:bidi="ar-SA"/>
        </w:rPr>
        <w:t xml:space="preserve">مِجَنَّه، </w:t>
      </w:r>
      <w:r>
        <w:rPr>
          <w:rFonts w:ascii="Amiri" w:hAnsi="Amiri" w:eastAsia="Amiri" w:cs="Amiri"/>
          <w:color w:val="111111"/>
          <w:sz w:val="28"/>
          <w:sz w:val="28"/>
          <w:szCs w:val="28"/>
          <w:lang w:bidi="ar-SA"/>
        </w:rPr>
        <w:t>۶۶</w:t>
      </w:r>
    </w:p>
    <w:p>
      <w:pPr>
        <w:pStyle w:val="BookText"/>
        <w:rPr/>
      </w:pPr>
      <w:r>
        <w:rPr>
          <w:rFonts w:ascii="IRNazanin" w:hAnsi="IRNazanin" w:eastAsia="IRNazanin"/>
          <w:color w:val="111111"/>
          <w:sz w:val="28"/>
          <w:sz w:val="28"/>
          <w:szCs w:val="28"/>
          <w:rtl w:val="true"/>
          <w:lang w:bidi="fa-IR"/>
        </w:rPr>
        <w:t xml:space="preserve">محبس الجن، </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 xml:space="preserve">محراب، </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 xml:space="preserve">محل بنى هاشم،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١٧۶</w:t>
      </w:r>
    </w:p>
    <w:p>
      <w:pPr>
        <w:pStyle w:val="BookText"/>
        <w:rPr/>
      </w:pPr>
      <w:r>
        <w:rPr>
          <w:rFonts w:ascii="Amiri" w:hAnsi="Amiri" w:eastAsia="Amiri" w:cs="Amiri"/>
          <w:color w:val="111111"/>
          <w:sz w:val="28"/>
          <w:sz w:val="28"/>
          <w:szCs w:val="28"/>
          <w:rtl w:val="true"/>
          <w:lang w:bidi="ar-SA"/>
        </w:rPr>
        <w:t xml:space="preserve">محل بيعت عقبه، </w:t>
      </w:r>
      <w:r>
        <w:rPr>
          <w:rFonts w:ascii="Amiri" w:hAnsi="Amiri" w:eastAsia="Amiri" w:cs="Amiri"/>
          <w:color w:val="111111"/>
          <w:sz w:val="28"/>
          <w:sz w:val="28"/>
          <w:szCs w:val="28"/>
          <w:lang w:bidi="ar-SA"/>
        </w:rPr>
        <w:t>١۴١</w:t>
      </w:r>
    </w:p>
    <w:p>
      <w:pPr>
        <w:pStyle w:val="BookText"/>
        <w:rPr/>
      </w:pPr>
      <w:r>
        <w:rPr>
          <w:rFonts w:ascii="IRNazanin" w:hAnsi="IRNazanin" w:eastAsia="IRNazanin"/>
          <w:color w:val="111111"/>
          <w:sz w:val="28"/>
          <w:sz w:val="28"/>
          <w:szCs w:val="28"/>
          <w:rtl w:val="true"/>
          <w:lang w:bidi="fa-IR"/>
        </w:rPr>
        <w:t xml:space="preserve">محل جمرات،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محل سجده حضرت،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 xml:space="preserve">محل طواف، </w:t>
      </w:r>
      <w:r>
        <w:rPr>
          <w:rFonts w:ascii="IRNazanin" w:hAnsi="IRNazanin" w:eastAsia="IRNazanin"/>
          <w:color w:val="111111"/>
          <w:sz w:val="28"/>
          <w:sz w:val="28"/>
          <w:szCs w:val="28"/>
          <w:lang w:bidi="fa-IR"/>
        </w:rPr>
        <w:t>١٨٠</w:t>
      </w:r>
    </w:p>
    <w:p>
      <w:pPr>
        <w:pStyle w:val="BookText"/>
        <w:rPr/>
      </w:pPr>
      <w:r>
        <w:rPr>
          <w:rFonts w:ascii="Amiri" w:hAnsi="Amiri" w:eastAsia="Amiri" w:cs="Amiri"/>
          <w:color w:val="111111"/>
          <w:sz w:val="28"/>
          <w:sz w:val="28"/>
          <w:szCs w:val="28"/>
          <w:rtl w:val="true"/>
          <w:lang w:bidi="ar-SA"/>
        </w:rPr>
        <w:t xml:space="preserve">محل مناسك، </w:t>
      </w:r>
      <w:r>
        <w:rPr>
          <w:rFonts w:ascii="Amiri" w:hAnsi="Amiri" w:eastAsia="Amiri" w:cs="Amiri"/>
          <w:color w:val="111111"/>
          <w:sz w:val="28"/>
          <w:sz w:val="28"/>
          <w:szCs w:val="28"/>
          <w:lang w:bidi="ar-SA"/>
        </w:rPr>
        <w:t>١٢٧</w:t>
      </w:r>
    </w:p>
    <w:p>
      <w:pPr>
        <w:pStyle w:val="BookText"/>
        <w:rPr/>
      </w:pPr>
      <w:r>
        <w:rPr>
          <w:rFonts w:ascii="IRNazanin" w:hAnsi="IRNazanin" w:eastAsia="IRNazanin"/>
          <w:color w:val="111111"/>
          <w:sz w:val="28"/>
          <w:sz w:val="28"/>
          <w:szCs w:val="28"/>
          <w:rtl w:val="true"/>
          <w:lang w:bidi="fa-IR"/>
        </w:rPr>
        <w:t xml:space="preserve">محل منبر، </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 xml:space="preserve">محل نشستن ناقه حضرت،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 xml:space="preserve">محل نگهدارى چارپايان،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 xml:space="preserve">محل نماز،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 xml:space="preserve">محل ولادت رسول خدا،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محله بنى هاشم، </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 xml:space="preserve">محله جبل النور، </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 xml:space="preserve">محله جرول، </w:t>
      </w:r>
      <w:r>
        <w:rPr>
          <w:rFonts w:ascii="IRNazanin" w:hAnsi="IRNazanin" w:eastAsia="IRNazanin"/>
          <w:color w:val="111111"/>
          <w:sz w:val="28"/>
          <w:sz w:val="28"/>
          <w:szCs w:val="28"/>
          <w:lang w:bidi="fa-IR"/>
        </w:rPr>
        <w:t>١۶٠</w:t>
      </w:r>
    </w:p>
    <w:p>
      <w:pPr>
        <w:pStyle w:val="BookText"/>
        <w:rPr/>
      </w:pPr>
      <w:r>
        <w:rPr>
          <w:rFonts w:ascii="Amiri" w:hAnsi="Amiri" w:eastAsia="Amiri" w:cs="Amiri"/>
          <w:color w:val="111111"/>
          <w:sz w:val="28"/>
          <w:sz w:val="28"/>
          <w:szCs w:val="28"/>
          <w:rtl w:val="true"/>
          <w:lang w:bidi="ar-SA"/>
        </w:rPr>
        <w:t xml:space="preserve">محله سوق الليل، </w:t>
      </w:r>
      <w:r>
        <w:rPr>
          <w:rFonts w:ascii="Amiri" w:hAnsi="Amiri" w:eastAsia="Amiri" w:cs="Amiri"/>
          <w:color w:val="111111"/>
          <w:sz w:val="28"/>
          <w:sz w:val="28"/>
          <w:szCs w:val="28"/>
          <w:lang w:bidi="ar-SA"/>
        </w:rPr>
        <w:t>١٢٩</w:t>
      </w:r>
    </w:p>
    <w:p>
      <w:pPr>
        <w:pStyle w:val="BookText"/>
        <w:rPr/>
      </w:pPr>
      <w:r>
        <w:rPr>
          <w:rFonts w:ascii="Amiri" w:hAnsi="Amiri" w:eastAsia="Amiri" w:cs="Amiri"/>
          <w:color w:val="111111"/>
          <w:sz w:val="28"/>
          <w:sz w:val="28"/>
          <w:szCs w:val="28"/>
          <w:rtl w:val="true"/>
          <w:lang w:bidi="ar-SA"/>
        </w:rPr>
        <w:t xml:space="preserve">محله شبيكه، </w:t>
      </w:r>
      <w:r>
        <w:rPr>
          <w:rFonts w:ascii="Amiri" w:hAnsi="Amiri" w:eastAsia="Amiri" w:cs="Amiri"/>
          <w:color w:val="111111"/>
          <w:sz w:val="28"/>
          <w:sz w:val="28"/>
          <w:szCs w:val="28"/>
          <w:lang w:bidi="ar-SA"/>
        </w:rPr>
        <w:t>١٣٨</w:t>
      </w:r>
    </w:p>
    <w:p>
      <w:pPr>
        <w:pStyle w:val="BookText"/>
        <w:rPr/>
      </w:pPr>
      <w:r>
        <w:rPr>
          <w:rFonts w:ascii="Amiri" w:hAnsi="Amiri" w:eastAsia="Amiri" w:cs="Amiri"/>
          <w:color w:val="111111"/>
          <w:sz w:val="28"/>
          <w:sz w:val="28"/>
          <w:szCs w:val="28"/>
          <w:rtl w:val="true"/>
          <w:lang w:bidi="ar-SA"/>
        </w:rPr>
        <w:t xml:space="preserve">محله عزيزيه، </w:t>
      </w:r>
      <w:r>
        <w:rPr>
          <w:rFonts w:ascii="Amiri" w:hAnsi="Amiri" w:eastAsia="Amiri" w:cs="Amiri"/>
          <w:color w:val="111111"/>
          <w:sz w:val="28"/>
          <w:sz w:val="28"/>
          <w:szCs w:val="28"/>
          <w:lang w:bidi="ar-SA"/>
        </w:rPr>
        <w:t>١٣٨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١۶۶</w:t>
      </w:r>
    </w:p>
    <w:p>
      <w:pPr>
        <w:pStyle w:val="BookText"/>
        <w:rPr/>
      </w:pPr>
      <w:r>
        <w:rPr>
          <w:rFonts w:ascii="Amiri" w:hAnsi="Amiri" w:eastAsia="Amiri" w:cs="Amiri"/>
          <w:color w:val="111111"/>
          <w:sz w:val="28"/>
          <w:sz w:val="28"/>
          <w:szCs w:val="28"/>
          <w:rtl w:val="true"/>
          <w:lang w:bidi="ar-SA"/>
        </w:rPr>
        <w:t xml:space="preserve">محله قشاشيه، </w:t>
      </w:r>
      <w:r>
        <w:rPr>
          <w:rFonts w:ascii="Amiri" w:hAnsi="Amiri" w:eastAsia="Amiri" w:cs="Amiri"/>
          <w:color w:val="111111"/>
          <w:sz w:val="28"/>
          <w:sz w:val="28"/>
          <w:szCs w:val="28"/>
          <w:lang w:bidi="ar-SA"/>
        </w:rPr>
        <w:t>١٣٠</w:t>
      </w:r>
    </w:p>
    <w:p>
      <w:pPr>
        <w:pStyle w:val="BookText"/>
        <w:rPr/>
      </w:pPr>
      <w:r>
        <w:rPr>
          <w:rFonts w:ascii="IRNazanin" w:hAnsi="IRNazanin" w:eastAsia="IRNazanin"/>
          <w:color w:val="111111"/>
          <w:sz w:val="28"/>
          <w:sz w:val="28"/>
          <w:szCs w:val="28"/>
          <w:rtl w:val="true"/>
          <w:lang w:bidi="fa-IR"/>
        </w:rPr>
        <w:t xml:space="preserve">محله قطفتا، </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 xml:space="preserve">محله مَسفله، </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١٧۶</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محله يَأجج، </w:t>
      </w:r>
      <w:r>
        <w:rPr>
          <w:rFonts w:ascii="Amiri" w:hAnsi="Amiri" w:eastAsia="Amiri" w:cs="Amiri"/>
          <w:color w:val="111111"/>
          <w:sz w:val="28"/>
          <w:sz w:val="28"/>
          <w:szCs w:val="28"/>
          <w:lang w:bidi="ar-SA"/>
        </w:rPr>
        <w:t>٧۴</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محل‌هاى مبارك، </w:t>
      </w:r>
      <w:r>
        <w:rPr>
          <w:rFonts w:ascii="Amiri" w:hAnsi="Amiri" w:eastAsia="Amiri" w:cs="Amiri"/>
          <w:color w:val="111111"/>
          <w:sz w:val="28"/>
          <w:sz w:val="28"/>
          <w:szCs w:val="28"/>
          <w:lang w:bidi="ar-SA"/>
        </w:rPr>
        <w:t>٩۴</w:t>
      </w:r>
    </w:p>
    <w:p>
      <w:pPr>
        <w:pStyle w:val="BookText"/>
        <w:rPr/>
      </w:pPr>
      <w:r>
        <w:rPr>
          <w:rFonts w:ascii="Amiri" w:hAnsi="Amiri" w:eastAsia="Amiri" w:cs="Amiri"/>
          <w:color w:val="111111"/>
          <w:sz w:val="28"/>
          <w:sz w:val="28"/>
          <w:szCs w:val="28"/>
          <w:rtl w:val="true"/>
          <w:lang w:bidi="ar-SA"/>
        </w:rPr>
        <w:t xml:space="preserve">محلى در اجياد صغير، </w:t>
      </w:r>
      <w:r>
        <w:rPr>
          <w:rFonts w:ascii="Amiri" w:hAnsi="Amiri" w:eastAsia="Amiri" w:cs="Amiri"/>
          <w:color w:val="111111"/>
          <w:sz w:val="28"/>
          <w:sz w:val="28"/>
          <w:szCs w:val="28"/>
          <w:lang w:bidi="ar-SA"/>
        </w:rPr>
        <w:t>٧٠</w:t>
      </w:r>
    </w:p>
    <w:p>
      <w:pPr>
        <w:pStyle w:val="BookText"/>
        <w:rPr/>
      </w:pPr>
      <w:r>
        <w:rPr>
          <w:rFonts w:ascii="IRNazanin" w:hAnsi="IRNazanin" w:eastAsia="IRNazanin"/>
          <w:color w:val="111111"/>
          <w:sz w:val="28"/>
          <w:sz w:val="28"/>
          <w:szCs w:val="28"/>
          <w:rtl w:val="true"/>
          <w:lang w:bidi="fa-IR"/>
        </w:rPr>
        <w:t xml:space="preserve">مختباء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مختباء، </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p>
    <w:p>
      <w:pPr>
        <w:pStyle w:val="BookText"/>
        <w:rPr/>
      </w:pPr>
      <w:r>
        <w:rPr>
          <w:rFonts w:ascii="Amiri" w:hAnsi="Amiri" w:eastAsia="Amiri" w:cs="Amiri"/>
          <w:color w:val="111111"/>
          <w:sz w:val="28"/>
          <w:sz w:val="28"/>
          <w:szCs w:val="28"/>
          <w:rtl w:val="true"/>
          <w:lang w:bidi="ar-SA"/>
        </w:rPr>
        <w:t xml:space="preserve">مدرسه اقباليه، </w:t>
      </w:r>
      <w:r>
        <w:rPr>
          <w:rFonts w:ascii="Amiri" w:hAnsi="Amiri" w:eastAsia="Amiri" w:cs="Amiri"/>
          <w:color w:val="111111"/>
          <w:sz w:val="28"/>
          <w:sz w:val="28"/>
          <w:szCs w:val="28"/>
          <w:lang w:bidi="ar-SA"/>
        </w:rPr>
        <w:t>١٩٨</w:t>
      </w:r>
    </w:p>
    <w:p>
      <w:pPr>
        <w:pStyle w:val="BookText"/>
        <w:rPr/>
      </w:pPr>
      <w:r>
        <w:rPr>
          <w:rFonts w:ascii="Amiri" w:hAnsi="Amiri" w:eastAsia="Amiri" w:cs="Amiri"/>
          <w:color w:val="111111"/>
          <w:sz w:val="28"/>
          <w:sz w:val="28"/>
          <w:szCs w:val="28"/>
          <w:rtl w:val="true"/>
          <w:lang w:bidi="ar-SA"/>
        </w:rPr>
        <w:t xml:space="preserve">مدرسه تخصصى علوم حديث نبوى، </w:t>
      </w:r>
      <w:r>
        <w:rPr>
          <w:rFonts w:ascii="Amiri" w:hAnsi="Amiri" w:eastAsia="Amiri" w:cs="Amiri"/>
          <w:color w:val="111111"/>
          <w:sz w:val="28"/>
          <w:sz w:val="28"/>
          <w:szCs w:val="28"/>
          <w:lang w:bidi="ar-SA"/>
        </w:rPr>
        <w:t>١۶۴</w:t>
      </w:r>
    </w:p>
    <w:p>
      <w:pPr>
        <w:pStyle w:val="BookText"/>
        <w:rPr/>
      </w:pPr>
      <w:r>
        <w:rPr>
          <w:rFonts w:ascii="Amiri" w:hAnsi="Amiri" w:eastAsia="Amiri" w:cs="Amiri"/>
          <w:color w:val="111111"/>
          <w:sz w:val="28"/>
          <w:sz w:val="28"/>
          <w:szCs w:val="28"/>
          <w:rtl w:val="true"/>
          <w:lang w:bidi="ar-SA"/>
        </w:rPr>
        <w:t xml:space="preserve">مدرسه حفظ قرآن كريم،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١۶٢</w:t>
      </w:r>
    </w:p>
    <w:p>
      <w:pPr>
        <w:pStyle w:val="BookText"/>
        <w:rPr/>
      </w:pPr>
      <w:r>
        <w:rPr>
          <w:rFonts w:ascii="Amiri" w:hAnsi="Amiri" w:eastAsia="Amiri" w:cs="Amiri"/>
          <w:color w:val="111111"/>
          <w:sz w:val="28"/>
          <w:sz w:val="28"/>
          <w:szCs w:val="28"/>
          <w:rtl w:val="true"/>
          <w:lang w:bidi="ar-SA"/>
        </w:rPr>
        <w:t xml:space="preserve">مدرسه خلفيه، </w:t>
      </w:r>
      <w:r>
        <w:rPr>
          <w:rFonts w:ascii="Amiri" w:hAnsi="Amiri" w:eastAsia="Amiri" w:cs="Amiri"/>
          <w:color w:val="111111"/>
          <w:sz w:val="28"/>
          <w:sz w:val="28"/>
          <w:szCs w:val="28"/>
          <w:lang w:bidi="ar-SA"/>
        </w:rPr>
        <w:t>١٩٨</w:t>
      </w:r>
    </w:p>
    <w:p>
      <w:pPr>
        <w:pStyle w:val="BookText"/>
        <w:rPr/>
      </w:pPr>
      <w:r>
        <w:rPr>
          <w:rFonts w:ascii="Amiri" w:hAnsi="Amiri" w:eastAsia="Amiri" w:cs="Amiri"/>
          <w:color w:val="111111"/>
          <w:sz w:val="28"/>
          <w:sz w:val="28"/>
          <w:szCs w:val="28"/>
          <w:rtl w:val="true"/>
          <w:lang w:bidi="ar-SA"/>
        </w:rPr>
        <w:t xml:space="preserve">مدرسه دار الحديث، </w:t>
      </w:r>
      <w:r>
        <w:rPr>
          <w:rFonts w:ascii="Amiri" w:hAnsi="Amiri" w:eastAsia="Amiri" w:cs="Amiri"/>
          <w:color w:val="111111"/>
          <w:sz w:val="28"/>
          <w:sz w:val="28"/>
          <w:szCs w:val="28"/>
          <w:lang w:bidi="ar-SA"/>
        </w:rPr>
        <w:t>١٣٣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١۶۴</w:t>
      </w:r>
    </w:p>
    <w:p>
      <w:pPr>
        <w:pStyle w:val="BookText"/>
        <w:rPr/>
      </w:pPr>
      <w:r>
        <w:rPr>
          <w:rFonts w:ascii="Amiri" w:hAnsi="Amiri" w:eastAsia="Amiri" w:cs="Amiri"/>
          <w:color w:val="111111"/>
          <w:sz w:val="28"/>
          <w:sz w:val="28"/>
          <w:szCs w:val="28"/>
          <w:rtl w:val="true"/>
          <w:lang w:bidi="ar-SA"/>
        </w:rPr>
        <w:t xml:space="preserve">مدرسه ركنيه، </w:t>
      </w:r>
      <w:r>
        <w:rPr>
          <w:rFonts w:ascii="Amiri" w:hAnsi="Amiri" w:eastAsia="Amiri" w:cs="Amiri"/>
          <w:color w:val="111111"/>
          <w:sz w:val="28"/>
          <w:sz w:val="28"/>
          <w:szCs w:val="28"/>
          <w:lang w:bidi="ar-SA"/>
        </w:rPr>
        <w:t>١٩٨</w:t>
      </w:r>
    </w:p>
    <w:p>
      <w:pPr>
        <w:pStyle w:val="BookText"/>
        <w:rPr/>
      </w:pPr>
      <w:r>
        <w:rPr>
          <w:rFonts w:ascii="Amiri" w:hAnsi="Amiri" w:eastAsia="Amiri" w:cs="Amiri"/>
          <w:color w:val="111111"/>
          <w:sz w:val="28"/>
          <w:sz w:val="28"/>
          <w:szCs w:val="28"/>
          <w:rtl w:val="true"/>
          <w:lang w:bidi="ar-SA"/>
        </w:rPr>
        <w:t xml:space="preserve">مدرسه سلطان ملك منصور، </w:t>
      </w:r>
      <w:r>
        <w:rPr>
          <w:rFonts w:ascii="Amiri" w:hAnsi="Amiri" w:eastAsia="Amiri" w:cs="Amiri"/>
          <w:color w:val="111111"/>
          <w:sz w:val="28"/>
          <w:sz w:val="28"/>
          <w:szCs w:val="28"/>
          <w:lang w:bidi="ar-SA"/>
        </w:rPr>
        <w:t>٢١٢</w:t>
      </w:r>
    </w:p>
    <w:p>
      <w:pPr>
        <w:pStyle w:val="BookText"/>
        <w:rPr/>
      </w:pPr>
      <w:r>
        <w:rPr>
          <w:rFonts w:ascii="IRNazanin" w:hAnsi="IRNazanin" w:eastAsia="IRNazanin"/>
          <w:color w:val="111111"/>
          <w:sz w:val="28"/>
          <w:sz w:val="28"/>
          <w:szCs w:val="28"/>
          <w:rtl w:val="true"/>
          <w:lang w:bidi="fa-IR"/>
        </w:rPr>
        <w:t xml:space="preserve">مدرسه شبانه نجاح، </w:t>
      </w:r>
      <w:r>
        <w:rPr>
          <w:rFonts w:ascii="IRNazanin" w:hAnsi="IRNazanin" w:eastAsia="IRNazanin"/>
          <w:color w:val="111111"/>
          <w:sz w:val="28"/>
          <w:sz w:val="28"/>
          <w:szCs w:val="28"/>
          <w:lang w:bidi="fa-IR"/>
        </w:rPr>
        <w:t>١۶۵</w:t>
      </w:r>
    </w:p>
    <w:p>
      <w:pPr>
        <w:pStyle w:val="BookText"/>
        <w:rPr/>
      </w:pPr>
      <w:r>
        <w:rPr>
          <w:rFonts w:ascii="Amiri" w:hAnsi="Amiri" w:eastAsia="Amiri" w:cs="Amiri"/>
          <w:color w:val="111111"/>
          <w:sz w:val="28"/>
          <w:sz w:val="28"/>
          <w:szCs w:val="28"/>
          <w:rtl w:val="true"/>
          <w:lang w:bidi="ar-SA"/>
        </w:rPr>
        <w:t xml:space="preserve">مدرسه صولتيه، </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٢٣۴</w:t>
      </w:r>
    </w:p>
    <w:p>
      <w:pPr>
        <w:pStyle w:val="BookText"/>
        <w:rPr/>
      </w:pPr>
      <w:r>
        <w:rPr>
          <w:rFonts w:ascii="Amiri" w:hAnsi="Amiri" w:eastAsia="Amiri" w:cs="Amiri"/>
          <w:color w:val="111111"/>
          <w:sz w:val="28"/>
          <w:sz w:val="28"/>
          <w:szCs w:val="28"/>
          <w:rtl w:val="true"/>
          <w:lang w:bidi="ar-SA"/>
        </w:rPr>
        <w:t xml:space="preserve">مدرسه عادليه كبرى، </w:t>
      </w:r>
      <w:r>
        <w:rPr>
          <w:rFonts w:ascii="Amiri" w:hAnsi="Amiri" w:eastAsia="Amiri" w:cs="Amiri"/>
          <w:color w:val="111111"/>
          <w:sz w:val="28"/>
          <w:sz w:val="28"/>
          <w:szCs w:val="28"/>
          <w:lang w:bidi="ar-SA"/>
        </w:rPr>
        <w:t>٢٠٣</w:t>
      </w:r>
    </w:p>
    <w:p>
      <w:pPr>
        <w:pStyle w:val="BookText"/>
        <w:rPr/>
      </w:pPr>
      <w:r>
        <w:rPr>
          <w:rFonts w:ascii="Amiri" w:hAnsi="Amiri" w:eastAsia="Amiri" w:cs="Amiri"/>
          <w:color w:val="111111"/>
          <w:sz w:val="28"/>
          <w:sz w:val="28"/>
          <w:szCs w:val="28"/>
          <w:rtl w:val="true"/>
          <w:lang w:bidi="ar-SA"/>
        </w:rPr>
        <w:t xml:space="preserve">مدرسه كامليه، </w:t>
      </w:r>
      <w:r>
        <w:rPr>
          <w:rFonts w:ascii="Amiri" w:hAnsi="Amiri" w:eastAsia="Amiri" w:cs="Amiri"/>
          <w:color w:val="111111"/>
          <w:sz w:val="28"/>
          <w:sz w:val="28"/>
          <w:szCs w:val="28"/>
          <w:lang w:bidi="ar-SA"/>
        </w:rPr>
        <w:t>٢٠۴</w:t>
      </w:r>
    </w:p>
    <w:p>
      <w:pPr>
        <w:pStyle w:val="BookText"/>
        <w:rPr/>
      </w:pPr>
      <w:r>
        <w:rPr>
          <w:rFonts w:ascii="IRNazanin" w:hAnsi="IRNazanin" w:eastAsia="IRNazanin"/>
          <w:color w:val="111111"/>
          <w:sz w:val="28"/>
          <w:sz w:val="28"/>
          <w:szCs w:val="28"/>
          <w:rtl w:val="true"/>
          <w:lang w:bidi="fa-IR"/>
        </w:rPr>
        <w:t xml:space="preserve">مدعى، </w:t>
      </w:r>
      <w:r>
        <w:rPr>
          <w:rFonts w:ascii="IRNazanin" w:hAnsi="IRNazanin" w:eastAsia="IRNazanin"/>
          <w:color w:val="111111"/>
          <w:sz w:val="28"/>
          <w:sz w:val="28"/>
          <w:szCs w:val="28"/>
          <w:lang w:bidi="fa-IR"/>
        </w:rPr>
        <w:t>١۶٧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١۶٨</w:t>
      </w:r>
    </w:p>
    <w:p>
      <w:pPr>
        <w:pStyle w:val="BookText"/>
        <w:rPr/>
      </w:pPr>
      <w:r>
        <w:rPr>
          <w:rFonts w:ascii="Amiri" w:hAnsi="Amiri" w:eastAsia="Amiri" w:cs="Amiri"/>
          <w:color w:val="111111"/>
          <w:sz w:val="28"/>
          <w:sz w:val="28"/>
          <w:szCs w:val="28"/>
          <w:rtl w:val="true"/>
          <w:lang w:bidi="ar-SA"/>
        </w:rPr>
        <w:t xml:space="preserve">مدينه،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٢۴٧</w:t>
      </w:r>
    </w:p>
    <w:p>
      <w:pPr>
        <w:pStyle w:val="BookText"/>
        <w:rPr/>
      </w:pPr>
      <w:r>
        <w:rPr>
          <w:rFonts w:ascii="Amiri" w:hAnsi="Amiri" w:eastAsia="Amiri" w:cs="Amiri"/>
          <w:color w:val="111111"/>
          <w:sz w:val="28"/>
          <w:sz w:val="28"/>
          <w:szCs w:val="28"/>
          <w:rtl w:val="true"/>
          <w:lang w:bidi="ar-SA"/>
        </w:rPr>
        <w:t xml:space="preserve">مراكش، </w:t>
      </w:r>
      <w:r>
        <w:rPr>
          <w:rFonts w:ascii="Amiri" w:hAnsi="Amiri" w:eastAsia="Amiri" w:cs="Amiri"/>
          <w:color w:val="111111"/>
          <w:sz w:val="28"/>
          <w:sz w:val="28"/>
          <w:szCs w:val="28"/>
          <w:lang w:bidi="ar-SA"/>
        </w:rPr>
        <w:t>٢٢٧</w:t>
      </w:r>
    </w:p>
    <w:p>
      <w:pPr>
        <w:pStyle w:val="BookText"/>
        <w:rPr/>
      </w:pPr>
      <w:r>
        <w:rPr>
          <w:rFonts w:ascii="IRNazanin" w:hAnsi="IRNazanin" w:eastAsia="IRNazanin"/>
          <w:color w:val="111111"/>
          <w:sz w:val="28"/>
          <w:sz w:val="28"/>
          <w:szCs w:val="28"/>
          <w:rtl w:val="true"/>
          <w:lang w:bidi="fa-IR"/>
        </w:rPr>
        <w:t xml:space="preserve">مر الظهران،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 xml:space="preserve">مروه،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 xml:space="preserve">مزار، </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 xml:space="preserve">مزارات، </w:t>
      </w:r>
      <w:r>
        <w:rPr>
          <w:rFonts w:ascii="IRNazanin" w:hAnsi="IRNazanin" w:eastAsia="IRNazanin"/>
          <w:color w:val="111111"/>
          <w:sz w:val="28"/>
          <w:sz w:val="28"/>
          <w:szCs w:val="28"/>
          <w:lang w:bidi="fa-IR"/>
        </w:rPr>
        <w:t>١٨</w:t>
      </w:r>
    </w:p>
    <w:p>
      <w:pPr>
        <w:pStyle w:val="BookText"/>
        <w:rPr/>
      </w:pPr>
      <w:r>
        <w:rPr>
          <w:rFonts w:ascii="Amiri" w:hAnsi="Amiri" w:eastAsia="Amiri" w:cs="Amiri"/>
          <w:color w:val="111111"/>
          <w:sz w:val="28"/>
          <w:sz w:val="28"/>
          <w:szCs w:val="28"/>
          <w:rtl w:val="true"/>
          <w:lang w:bidi="ar-SA"/>
        </w:rPr>
        <w:t xml:space="preserve">مزار خليل، </w:t>
      </w:r>
      <w:r>
        <w:rPr>
          <w:rFonts w:ascii="Amiri" w:hAnsi="Amiri" w:eastAsia="Amiri" w:cs="Amiri"/>
          <w:color w:val="111111"/>
          <w:sz w:val="28"/>
          <w:sz w:val="28"/>
          <w:szCs w:val="28"/>
          <w:lang w:bidi="ar-SA"/>
        </w:rPr>
        <w:t>١٩٩</w:t>
      </w:r>
    </w:p>
    <w:p>
      <w:pPr>
        <w:pStyle w:val="BookText"/>
        <w:rPr/>
      </w:pPr>
      <w:r>
        <w:rPr>
          <w:rFonts w:ascii="Amiri" w:hAnsi="Amiri" w:eastAsia="Amiri" w:cs="Amiri"/>
          <w:color w:val="111111"/>
          <w:sz w:val="28"/>
          <w:sz w:val="28"/>
          <w:szCs w:val="28"/>
          <w:rtl w:val="true"/>
          <w:lang w:bidi="ar-SA"/>
        </w:rPr>
        <w:t xml:space="preserve">مزار شريف نبوى،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w:t>
      </w:r>
    </w:p>
    <w:p>
      <w:pPr>
        <w:pStyle w:val="BookText"/>
        <w:rPr/>
      </w:pPr>
      <w:r>
        <w:rPr>
          <w:rFonts w:ascii="IRNazanin" w:hAnsi="IRNazanin" w:eastAsia="IRNazanin"/>
          <w:color w:val="111111"/>
          <w:sz w:val="28"/>
          <w:sz w:val="28"/>
          <w:szCs w:val="28"/>
          <w:rtl w:val="true"/>
          <w:lang w:bidi="fa-IR"/>
        </w:rPr>
        <w:t xml:space="preserve">مزدلفه،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 xml:space="preserve">مساجد،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١۴٢</w:t>
      </w:r>
    </w:p>
    <w:p>
      <w:pPr>
        <w:pStyle w:val="BookText"/>
        <w:rPr/>
      </w:pPr>
      <w:r>
        <w:rPr>
          <w:rFonts w:ascii="Amiri" w:hAnsi="Amiri" w:eastAsia="Amiri" w:cs="Amiri"/>
          <w:color w:val="111111"/>
          <w:sz w:val="28"/>
          <w:sz w:val="28"/>
          <w:szCs w:val="28"/>
          <w:rtl w:val="true"/>
          <w:lang w:bidi="ar-SA"/>
        </w:rPr>
        <w:t xml:space="preserve">مساجد باستانى مدينه منوره، </w:t>
      </w:r>
      <w:r>
        <w:rPr>
          <w:rFonts w:ascii="Amiri" w:hAnsi="Amiri" w:eastAsia="Amiri" w:cs="Amiri"/>
          <w:color w:val="111111"/>
          <w:sz w:val="28"/>
          <w:sz w:val="28"/>
          <w:szCs w:val="28"/>
          <w:lang w:bidi="ar-SA"/>
        </w:rPr>
        <w:t>١۵٢</w:t>
      </w:r>
    </w:p>
    <w:p>
      <w:pPr>
        <w:pStyle w:val="BookText"/>
        <w:rPr/>
      </w:pPr>
      <w:r>
        <w:rPr>
          <w:rFonts w:ascii="Amiri" w:hAnsi="Amiri" w:eastAsia="Amiri" w:cs="Amiri"/>
          <w:color w:val="111111"/>
          <w:sz w:val="28"/>
          <w:sz w:val="28"/>
          <w:szCs w:val="28"/>
          <w:rtl w:val="true"/>
          <w:lang w:bidi="ar-SA"/>
        </w:rPr>
        <w:t xml:space="preserve">مساجد عايشه، </w:t>
      </w:r>
      <w:r>
        <w:rPr>
          <w:rFonts w:ascii="Amiri" w:hAnsi="Amiri" w:eastAsia="Amiri" w:cs="Amiri"/>
          <w:color w:val="111111"/>
          <w:sz w:val="28"/>
          <w:sz w:val="28"/>
          <w:szCs w:val="28"/>
          <w:lang w:bidi="ar-SA"/>
        </w:rPr>
        <w:t>١۴٠</w:t>
      </w:r>
    </w:p>
    <w:p>
      <w:pPr>
        <w:pStyle w:val="BookText"/>
        <w:rPr/>
      </w:pPr>
      <w:r>
        <w:rPr>
          <w:rFonts w:ascii="IRNazanin" w:hAnsi="IRNazanin" w:eastAsia="IRNazanin"/>
          <w:color w:val="111111"/>
          <w:sz w:val="28"/>
          <w:sz w:val="28"/>
          <w:szCs w:val="28"/>
          <w:rtl w:val="true"/>
          <w:lang w:bidi="fa-IR"/>
        </w:rPr>
        <w:t xml:space="preserve">مساجد قبور، </w:t>
      </w:r>
      <w:r>
        <w:rPr>
          <w:rFonts w:ascii="IRNazanin" w:hAnsi="IRNazanin" w:eastAsia="IRNazanin"/>
          <w:color w:val="111111"/>
          <w:sz w:val="28"/>
          <w:sz w:val="28"/>
          <w:szCs w:val="28"/>
          <w:lang w:bidi="fa-IR"/>
        </w:rPr>
        <w:t>١٣۵</w:t>
      </w:r>
    </w:p>
    <w:p>
      <w:pPr>
        <w:pStyle w:val="BookText"/>
        <w:rPr/>
      </w:pPr>
      <w:r>
        <w:rPr>
          <w:rFonts w:ascii="Amiri" w:hAnsi="Amiri" w:eastAsia="Amiri" w:cs="Amiri"/>
          <w:color w:val="111111"/>
          <w:sz w:val="28"/>
          <w:sz w:val="28"/>
          <w:szCs w:val="28"/>
          <w:rtl w:val="true"/>
          <w:lang w:bidi="ar-SA"/>
        </w:rPr>
        <w:t xml:space="preserve">مساجد مبارك تاريخى، </w:t>
      </w:r>
      <w:r>
        <w:rPr>
          <w:rFonts w:ascii="Amiri" w:hAnsi="Amiri" w:eastAsia="Amiri" w:cs="Amiri"/>
          <w:color w:val="111111"/>
          <w:sz w:val="28"/>
          <w:sz w:val="28"/>
          <w:szCs w:val="28"/>
          <w:lang w:bidi="ar-SA"/>
        </w:rPr>
        <w:t>٩٨</w:t>
      </w:r>
    </w:p>
    <w:p>
      <w:pPr>
        <w:pStyle w:val="BookText"/>
        <w:rPr/>
      </w:pPr>
      <w:r>
        <w:rPr>
          <w:rFonts w:ascii="IRNazanin" w:hAnsi="IRNazanin" w:eastAsia="IRNazanin"/>
          <w:color w:val="111111"/>
          <w:sz w:val="28"/>
          <w:sz w:val="28"/>
          <w:szCs w:val="28"/>
          <w:rtl w:val="true"/>
          <w:lang w:bidi="fa-IR"/>
        </w:rPr>
        <w:t xml:space="preserve">مساجد محراب، </w:t>
      </w:r>
      <w:r>
        <w:rPr>
          <w:rFonts w:ascii="IRNazanin" w:hAnsi="IRNazanin" w:eastAsia="IRNazanin"/>
          <w:color w:val="111111"/>
          <w:sz w:val="28"/>
          <w:sz w:val="28"/>
          <w:szCs w:val="28"/>
          <w:lang w:bidi="fa-IR"/>
        </w:rPr>
        <w:t>١۵١</w:t>
      </w:r>
    </w:p>
    <w:p>
      <w:pPr>
        <w:pStyle w:val="BookText"/>
        <w:rPr/>
      </w:pPr>
      <w:r>
        <w:rPr>
          <w:rFonts w:ascii="Amiri" w:hAnsi="Amiri" w:eastAsia="Amiri" w:cs="Amiri"/>
          <w:color w:val="111111"/>
          <w:sz w:val="28"/>
          <w:sz w:val="28"/>
          <w:szCs w:val="28"/>
          <w:rtl w:val="true"/>
          <w:lang w:bidi="ar-SA"/>
        </w:rPr>
        <w:t xml:space="preserve">مساجد مدينه، </w:t>
      </w:r>
      <w:r>
        <w:rPr>
          <w:rFonts w:ascii="Amiri" w:hAnsi="Amiri" w:eastAsia="Amiri" w:cs="Amiri"/>
          <w:color w:val="111111"/>
          <w:sz w:val="28"/>
          <w:sz w:val="28"/>
          <w:szCs w:val="28"/>
          <w:lang w:bidi="ar-SA"/>
        </w:rPr>
        <w:t>١۵١</w:t>
      </w:r>
    </w:p>
    <w:p>
      <w:pPr>
        <w:pStyle w:val="BookText"/>
        <w:rPr/>
      </w:pPr>
      <w:r>
        <w:rPr>
          <w:rFonts w:ascii="Amiri" w:hAnsi="Amiri" w:eastAsia="Amiri" w:cs="Amiri"/>
          <w:color w:val="111111"/>
          <w:sz w:val="28"/>
          <w:sz w:val="28"/>
          <w:szCs w:val="28"/>
          <w:rtl w:val="true"/>
          <w:lang w:bidi="ar-SA"/>
        </w:rPr>
        <w:t xml:space="preserve">مساجد مكه، </w:t>
      </w:r>
      <w:r>
        <w:rPr>
          <w:rFonts w:ascii="Amiri" w:hAnsi="Amiri" w:eastAsia="Amiri" w:cs="Amiri"/>
          <w:color w:val="111111"/>
          <w:sz w:val="28"/>
          <w:sz w:val="28"/>
          <w:szCs w:val="28"/>
          <w:lang w:bidi="ar-SA"/>
        </w:rPr>
        <w:t>١٣٩</w:t>
      </w:r>
    </w:p>
    <w:p>
      <w:pPr>
        <w:pStyle w:val="BookText"/>
        <w:rPr/>
      </w:pPr>
      <w:r>
        <w:rPr>
          <w:rFonts w:ascii="IRNazanin" w:hAnsi="IRNazanin" w:eastAsia="IRNazanin"/>
          <w:color w:val="111111"/>
          <w:sz w:val="28"/>
          <w:sz w:val="28"/>
          <w:szCs w:val="28"/>
          <w:rtl w:val="true"/>
          <w:lang w:bidi="fa-IR"/>
        </w:rPr>
        <w:t xml:space="preserve">مسجد،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 xml:space="preserve">مسجد آل قنفذ، </w:t>
      </w:r>
      <w:r>
        <w:rPr>
          <w:rFonts w:ascii="IRNazanin" w:hAnsi="IRNazanin" w:eastAsia="IRNazanin"/>
          <w:color w:val="111111"/>
          <w:sz w:val="28"/>
          <w:sz w:val="28"/>
          <w:szCs w:val="28"/>
          <w:lang w:bidi="fa-IR"/>
        </w:rPr>
        <w:t>٩٢</w:t>
      </w:r>
    </w:p>
    <w:p>
      <w:pPr>
        <w:pStyle w:val="BookText"/>
        <w:rPr/>
      </w:pPr>
      <w:r>
        <w:rPr>
          <w:rFonts w:ascii="Amiri" w:hAnsi="Amiri" w:eastAsia="Amiri" w:cs="Amiri"/>
          <w:color w:val="111111"/>
          <w:sz w:val="28"/>
          <w:sz w:val="28"/>
          <w:szCs w:val="28"/>
          <w:rtl w:val="true"/>
          <w:lang w:bidi="ar-SA"/>
        </w:rPr>
        <w:t xml:space="preserve">مسجد ابراهيم،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١۶١</w:t>
      </w:r>
    </w:p>
    <w:p>
      <w:pPr>
        <w:pStyle w:val="BookText"/>
        <w:rPr/>
      </w:pPr>
      <w:r>
        <w:rPr>
          <w:rFonts w:ascii="Amiri" w:hAnsi="Amiri" w:eastAsia="Amiri" w:cs="Amiri"/>
          <w:color w:val="111111"/>
          <w:sz w:val="28"/>
          <w:sz w:val="28"/>
          <w:szCs w:val="28"/>
          <w:rtl w:val="true"/>
          <w:lang w:bidi="ar-SA"/>
        </w:rPr>
        <w:t xml:space="preserve">مسجد ابراهيم قبيسى، </w:t>
      </w:r>
      <w:r>
        <w:rPr>
          <w:rFonts w:ascii="Amiri" w:hAnsi="Amiri" w:eastAsia="Amiri" w:cs="Amiri"/>
          <w:color w:val="111111"/>
          <w:sz w:val="28"/>
          <w:sz w:val="28"/>
          <w:szCs w:val="28"/>
          <w:lang w:bidi="ar-SA"/>
        </w:rPr>
        <w:t>۶٣</w:t>
      </w:r>
    </w:p>
    <w:p>
      <w:pPr>
        <w:pStyle w:val="BookText"/>
        <w:rPr/>
      </w:pPr>
      <w:r>
        <w:rPr>
          <w:rFonts w:ascii="Amiri" w:hAnsi="Amiri" w:eastAsia="Amiri" w:cs="Amiri"/>
          <w:color w:val="111111"/>
          <w:sz w:val="28"/>
          <w:sz w:val="28"/>
          <w:szCs w:val="28"/>
          <w:rtl w:val="true"/>
          <w:lang w:bidi="ar-SA"/>
        </w:rPr>
        <w:t xml:space="preserve">مسجد ابوبكر،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١٧٢</w:t>
      </w:r>
    </w:p>
    <w:p>
      <w:pPr>
        <w:pStyle w:val="BookText"/>
        <w:rPr/>
      </w:pPr>
      <w:r>
        <w:rPr>
          <w:rFonts w:ascii="IRNazanin" w:hAnsi="IRNazanin" w:eastAsia="IRNazanin"/>
          <w:color w:val="111111"/>
          <w:sz w:val="28"/>
          <w:sz w:val="28"/>
          <w:szCs w:val="28"/>
          <w:rtl w:val="true"/>
          <w:lang w:bidi="fa-IR"/>
        </w:rPr>
        <w:t xml:space="preserve">مسجد ارقم بن ابى‌ارقم،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 xml:space="preserve">مسجد استراحت، </w:t>
      </w:r>
      <w:r>
        <w:rPr>
          <w:rFonts w:ascii="IRNazanin" w:hAnsi="IRNazanin" w:eastAsia="IRNazanin"/>
          <w:color w:val="111111"/>
          <w:sz w:val="28"/>
          <w:sz w:val="28"/>
          <w:szCs w:val="28"/>
          <w:lang w:bidi="fa-IR"/>
        </w:rPr>
        <w:t>٩٢</w:t>
      </w:r>
    </w:p>
    <w:p>
      <w:pPr>
        <w:pStyle w:val="BookText"/>
        <w:rPr/>
      </w:pPr>
      <w:r>
        <w:rPr>
          <w:rFonts w:ascii="Amiri" w:hAnsi="Amiri" w:eastAsia="Amiri" w:cs="Amiri"/>
          <w:color w:val="111111"/>
          <w:sz w:val="28"/>
          <w:sz w:val="28"/>
          <w:szCs w:val="28"/>
          <w:rtl w:val="true"/>
          <w:lang w:bidi="ar-SA"/>
        </w:rPr>
        <w:t xml:space="preserve">مسجد اسماعيل، </w:t>
      </w:r>
      <w:r>
        <w:rPr>
          <w:rFonts w:ascii="Amiri" w:hAnsi="Amiri" w:eastAsia="Amiri" w:cs="Amiri"/>
          <w:color w:val="111111"/>
          <w:sz w:val="28"/>
          <w:sz w:val="28"/>
          <w:szCs w:val="28"/>
          <w:lang w:bidi="ar-SA"/>
        </w:rPr>
        <w:t>۶٢</w:t>
      </w:r>
    </w:p>
    <w:p>
      <w:pPr>
        <w:pStyle w:val="BookText"/>
        <w:rPr/>
      </w:pPr>
      <w:r>
        <w:rPr>
          <w:rFonts w:ascii="IRNazanin" w:hAnsi="IRNazanin" w:eastAsia="IRNazanin"/>
          <w:color w:val="111111"/>
          <w:sz w:val="28"/>
          <w:sz w:val="28"/>
          <w:szCs w:val="28"/>
          <w:rtl w:val="true"/>
          <w:lang w:bidi="fa-IR"/>
        </w:rPr>
        <w:t xml:space="preserve">مسجد الاجابه،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مسجد الاقصى، </w:t>
      </w:r>
      <w:r>
        <w:rPr>
          <w:rFonts w:ascii="IRNazanin" w:hAnsi="IRNazanin" w:eastAsia="IRNazanin"/>
          <w:color w:val="111111"/>
          <w:sz w:val="28"/>
          <w:sz w:val="28"/>
          <w:szCs w:val="28"/>
          <w:lang w:bidi="fa-IR"/>
        </w:rPr>
        <w:t>١۴۶</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البيعه،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١۶٧</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lang w:bidi="fa-IR"/>
        </w:rPr>
        <w:t>١۶٩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مسجد الحرام،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٢۴٨</w:t>
      </w:r>
    </w:p>
    <w:p>
      <w:pPr>
        <w:pStyle w:val="BookText"/>
        <w:rPr/>
      </w:pPr>
      <w:r>
        <w:rPr>
          <w:rFonts w:ascii="Amiri" w:hAnsi="Amiri" w:eastAsia="Amiri" w:cs="Amiri"/>
          <w:color w:val="111111"/>
          <w:sz w:val="28"/>
          <w:sz w:val="28"/>
          <w:szCs w:val="28"/>
          <w:rtl w:val="true"/>
          <w:lang w:bidi="ar-SA"/>
        </w:rPr>
        <w:t xml:space="preserve">مسجد الرايه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بيرق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١٨٢</w:t>
      </w:r>
    </w:p>
    <w:p>
      <w:pPr>
        <w:pStyle w:val="BookText"/>
        <w:rPr/>
      </w:pPr>
      <w:r>
        <w:rPr>
          <w:rFonts w:ascii="IRNazanin" w:hAnsi="IRNazanin" w:eastAsia="IRNazanin"/>
          <w:color w:val="111111"/>
          <w:sz w:val="28"/>
          <w:sz w:val="28"/>
          <w:szCs w:val="28"/>
          <w:rtl w:val="true"/>
          <w:lang w:bidi="fa-IR"/>
        </w:rPr>
        <w:t xml:space="preserve">مسجد النبى،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rtl w:val="true"/>
          <w:lang w:bidi="fa-IR"/>
        </w:rPr>
        <w:t xml:space="preserve">مسجد النحر، </w:t>
      </w:r>
      <w:r>
        <w:rPr>
          <w:rFonts w:ascii="IRNazanin" w:hAnsi="IRNazanin" w:eastAsia="IRNazanin"/>
          <w:color w:val="111111"/>
          <w:sz w:val="28"/>
          <w:sz w:val="28"/>
          <w:szCs w:val="28"/>
          <w:lang w:bidi="fa-IR"/>
        </w:rPr>
        <w:t>٩٢</w:t>
      </w:r>
    </w:p>
    <w:p>
      <w:pPr>
        <w:pStyle w:val="BookText"/>
        <w:rPr/>
      </w:pPr>
      <w:r>
        <w:rPr>
          <w:rFonts w:ascii="Amiri" w:hAnsi="Amiri" w:eastAsia="Amiri" w:cs="Amiri"/>
          <w:color w:val="111111"/>
          <w:sz w:val="28"/>
          <w:sz w:val="28"/>
          <w:szCs w:val="28"/>
          <w:rtl w:val="true"/>
          <w:lang w:bidi="ar-SA"/>
        </w:rPr>
        <w:t xml:space="preserve">مسجد برامين، </w:t>
      </w:r>
      <w:r>
        <w:rPr>
          <w:rFonts w:ascii="Amiri" w:hAnsi="Amiri" w:eastAsia="Amiri" w:cs="Amiri"/>
          <w:color w:val="111111"/>
          <w:sz w:val="28"/>
          <w:sz w:val="28"/>
          <w:szCs w:val="28"/>
          <w:lang w:bidi="ar-SA"/>
        </w:rPr>
        <w:t>٧۵</w:t>
      </w:r>
    </w:p>
    <w:p>
      <w:pPr>
        <w:pStyle w:val="BookText"/>
        <w:rPr/>
      </w:pPr>
      <w:r>
        <w:rPr>
          <w:rFonts w:ascii="Amiri" w:hAnsi="Amiri" w:eastAsia="Amiri" w:cs="Amiri"/>
          <w:color w:val="111111"/>
          <w:sz w:val="28"/>
          <w:sz w:val="28"/>
          <w:szCs w:val="28"/>
          <w:rtl w:val="true"/>
          <w:lang w:bidi="ar-SA"/>
        </w:rPr>
        <w:t xml:space="preserve">مسجد تنعيم،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١٨٢</w:t>
      </w:r>
    </w:p>
    <w:p>
      <w:pPr>
        <w:pStyle w:val="BookText"/>
        <w:rPr/>
      </w:pPr>
      <w:r>
        <w:rPr>
          <w:rFonts w:ascii="IRNazanin" w:hAnsi="IRNazanin" w:eastAsia="IRNazanin"/>
          <w:color w:val="111111"/>
          <w:sz w:val="28"/>
          <w:sz w:val="28"/>
          <w:szCs w:val="28"/>
          <w:rtl w:val="true"/>
          <w:lang w:bidi="fa-IR"/>
        </w:rPr>
        <w:t xml:space="preserve">مسجد جعرانه،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مسجد جن،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مسجد جندراوى،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مسجد حَرَس،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 xml:space="preserve">مسجد حضرت حمزه، </w:t>
      </w:r>
      <w:r>
        <w:rPr>
          <w:rFonts w:ascii="IRNazanin" w:hAnsi="IRNazanin" w:eastAsia="IRNazanin"/>
          <w:color w:val="111111"/>
          <w:sz w:val="28"/>
          <w:sz w:val="28"/>
          <w:szCs w:val="28"/>
          <w:lang w:bidi="fa-IR"/>
        </w:rPr>
        <w:t>١٧۶</w:t>
      </w:r>
    </w:p>
    <w:p>
      <w:pPr>
        <w:pStyle w:val="BookText"/>
        <w:rPr/>
      </w:pPr>
      <w:r>
        <w:rPr>
          <w:rFonts w:ascii="Amiri" w:hAnsi="Amiri" w:eastAsia="Amiri" w:cs="Amiri"/>
          <w:color w:val="111111"/>
          <w:sz w:val="28"/>
          <w:sz w:val="28"/>
          <w:szCs w:val="28"/>
          <w:rtl w:val="true"/>
          <w:lang w:bidi="ar-SA"/>
        </w:rPr>
        <w:t xml:space="preserve">مسجد حضرت خديجه، </w:t>
      </w:r>
      <w:r>
        <w:rPr>
          <w:rFonts w:ascii="Amiri" w:hAnsi="Amiri" w:eastAsia="Amiri" w:cs="Amiri"/>
          <w:color w:val="111111"/>
          <w:sz w:val="28"/>
          <w:sz w:val="28"/>
          <w:szCs w:val="28"/>
          <w:lang w:bidi="ar-SA"/>
        </w:rPr>
        <w:t>١٧٢</w:t>
      </w:r>
    </w:p>
    <w:p>
      <w:pPr>
        <w:pStyle w:val="BookText"/>
        <w:rPr/>
      </w:pPr>
      <w:r>
        <w:rPr>
          <w:rFonts w:ascii="IRNazanin" w:hAnsi="IRNazanin" w:eastAsia="IRNazanin"/>
          <w:color w:val="111111"/>
          <w:sz w:val="28"/>
          <w:sz w:val="28"/>
          <w:szCs w:val="28"/>
          <w:rtl w:val="true"/>
          <w:lang w:bidi="fa-IR"/>
        </w:rPr>
        <w:t xml:space="preserve">مسجد خانه ارقم بن ابى‌ارقم،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١١٣</w:t>
      </w:r>
    </w:p>
    <w:p>
      <w:pPr>
        <w:pStyle w:val="BookText"/>
        <w:rPr/>
      </w:pPr>
      <w:r>
        <w:rPr>
          <w:rFonts w:ascii="Amiri" w:hAnsi="Amiri" w:eastAsia="Amiri" w:cs="Amiri"/>
          <w:color w:val="111111"/>
          <w:sz w:val="28"/>
          <w:sz w:val="28"/>
          <w:szCs w:val="28"/>
          <w:rtl w:val="true"/>
          <w:lang w:bidi="ar-SA"/>
        </w:rPr>
        <w:t xml:space="preserve">مسجد خيف،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١٨٢</w:t>
      </w:r>
    </w:p>
    <w:p>
      <w:pPr>
        <w:pStyle w:val="BookText"/>
        <w:rPr/>
      </w:pPr>
      <w:r>
        <w:rPr>
          <w:rFonts w:ascii="IRNazanin" w:hAnsi="IRNazanin" w:eastAsia="IRNazanin"/>
          <w:color w:val="111111"/>
          <w:sz w:val="28"/>
          <w:sz w:val="28"/>
          <w:szCs w:val="28"/>
          <w:rtl w:val="true"/>
          <w:lang w:bidi="fa-IR"/>
        </w:rPr>
        <w:t xml:space="preserve">مسجد ذى‌طوى،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مسجد ردم الاعلى، </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 xml:space="preserve">مسجد زادخانه على، </w:t>
      </w:r>
      <w:r>
        <w:rPr>
          <w:rFonts w:ascii="IRNazanin" w:hAnsi="IRNazanin" w:eastAsia="IRNazanin"/>
          <w:color w:val="111111"/>
          <w:sz w:val="28"/>
          <w:sz w:val="28"/>
          <w:szCs w:val="28"/>
          <w:lang w:bidi="fa-IR"/>
        </w:rPr>
        <w:t>٨۵</w:t>
      </w:r>
    </w:p>
    <w:p>
      <w:pPr>
        <w:pStyle w:val="BookText"/>
        <w:rPr/>
      </w:pPr>
      <w:r>
        <w:rPr>
          <w:rFonts w:ascii="Amiri" w:hAnsi="Amiri" w:eastAsia="Amiri" w:cs="Amiri"/>
          <w:color w:val="111111"/>
          <w:sz w:val="28"/>
          <w:sz w:val="28"/>
          <w:szCs w:val="28"/>
          <w:rtl w:val="true"/>
          <w:lang w:bidi="ar-SA"/>
        </w:rPr>
        <w:t xml:space="preserve">مسجد سُِرَرْ،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١۶١</w:t>
      </w:r>
    </w:p>
    <w:p>
      <w:pPr>
        <w:pStyle w:val="BookText"/>
        <w:rPr/>
      </w:pPr>
      <w:r>
        <w:rPr>
          <w:rFonts w:ascii="Amiri" w:hAnsi="Amiri" w:eastAsia="Amiri" w:cs="Amiri"/>
          <w:color w:val="111111"/>
          <w:sz w:val="28"/>
          <w:sz w:val="28"/>
          <w:szCs w:val="28"/>
          <w:rtl w:val="true"/>
          <w:lang w:bidi="ar-SA"/>
        </w:rPr>
        <w:t xml:space="preserve">مسجد سيد الاولين و الآخرين، </w:t>
      </w:r>
      <w:r>
        <w:rPr>
          <w:rFonts w:ascii="Amiri" w:hAnsi="Amiri" w:eastAsia="Amiri" w:cs="Amiri"/>
          <w:color w:val="111111"/>
          <w:sz w:val="28"/>
          <w:sz w:val="28"/>
          <w:szCs w:val="28"/>
          <w:lang w:bidi="ar-SA"/>
        </w:rPr>
        <w:t>٨٠</w:t>
      </w:r>
    </w:p>
    <w:p>
      <w:pPr>
        <w:pStyle w:val="BookText"/>
        <w:rPr/>
      </w:pPr>
      <w:r>
        <w:rPr>
          <w:rFonts w:ascii="IRNazanin" w:hAnsi="IRNazanin" w:eastAsia="IRNazanin"/>
          <w:color w:val="111111"/>
          <w:sz w:val="28"/>
          <w:sz w:val="28"/>
          <w:szCs w:val="28"/>
          <w:rtl w:val="true"/>
          <w:lang w:bidi="fa-IR"/>
        </w:rPr>
        <w:t xml:space="preserve">مسجد شجره،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١۶١</w:t>
      </w:r>
    </w:p>
    <w:p>
      <w:pPr>
        <w:pStyle w:val="BookText"/>
        <w:rPr/>
      </w:pPr>
      <w:r>
        <w:rPr>
          <w:rFonts w:ascii="IRNazanin" w:hAnsi="IRNazanin" w:eastAsia="IRNazanin"/>
          <w:color w:val="111111"/>
          <w:sz w:val="28"/>
          <w:sz w:val="28"/>
          <w:szCs w:val="28"/>
          <w:rtl w:val="true"/>
          <w:lang w:bidi="fa-IR"/>
        </w:rPr>
        <w:t xml:space="preserve">مسجد شق القمر، </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 xml:space="preserve">مسجد صخره،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مسجد ضب،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 xml:space="preserve">مسجد ضرار، </w:t>
      </w:r>
      <w:r>
        <w:rPr>
          <w:rFonts w:ascii="IRNazanin" w:hAnsi="IRNazanin" w:eastAsia="IRNazanin"/>
          <w:color w:val="111111"/>
          <w:sz w:val="28"/>
          <w:sz w:val="28"/>
          <w:szCs w:val="28"/>
          <w:lang w:bidi="fa-IR"/>
        </w:rPr>
        <w:t>١٣۵</w:t>
      </w:r>
    </w:p>
    <w:p>
      <w:pPr>
        <w:pStyle w:val="BookText"/>
        <w:rPr/>
      </w:pPr>
      <w:r>
        <w:rPr>
          <w:rFonts w:ascii="Amiri" w:hAnsi="Amiri" w:eastAsia="Amiri" w:cs="Amiri"/>
          <w:color w:val="111111"/>
          <w:sz w:val="28"/>
          <w:sz w:val="28"/>
          <w:szCs w:val="28"/>
          <w:rtl w:val="true"/>
          <w:lang w:bidi="ar-SA"/>
        </w:rPr>
        <w:t xml:space="preserve">مسجد عايشه،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p>
    <w:p>
      <w:pPr>
        <w:pStyle w:val="BookText"/>
        <w:rPr/>
      </w:pPr>
      <w:r>
        <w:rPr>
          <w:rFonts w:ascii="IRNazanin" w:hAnsi="IRNazanin" w:eastAsia="IRNazanin"/>
          <w:color w:val="111111"/>
          <w:sz w:val="28"/>
          <w:sz w:val="28"/>
          <w:szCs w:val="28"/>
          <w:rtl w:val="true"/>
          <w:lang w:bidi="fa-IR"/>
        </w:rPr>
        <w:t xml:space="preserve">مسجد عبدالصمد بن على،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 xml:space="preserve">مسجد عرفه،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 xml:space="preserve">مسجد عقبه،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p>
    <w:p>
      <w:pPr>
        <w:pStyle w:val="BookText"/>
        <w:rPr/>
      </w:pPr>
      <w:r>
        <w:rPr>
          <w:rFonts w:ascii="Amiri" w:hAnsi="Amiri" w:eastAsia="Amiri" w:cs="Amiri"/>
          <w:color w:val="111111"/>
          <w:sz w:val="28"/>
          <w:sz w:val="28"/>
          <w:szCs w:val="28"/>
          <w:rtl w:val="true"/>
          <w:lang w:bidi="ar-SA"/>
        </w:rPr>
        <w:t xml:space="preserve">مسجد عين زبيده، </w:t>
      </w:r>
      <w:r>
        <w:rPr>
          <w:rFonts w:ascii="Amiri" w:hAnsi="Amiri" w:eastAsia="Amiri" w:cs="Amiri"/>
          <w:color w:val="111111"/>
          <w:sz w:val="28"/>
          <w:sz w:val="28"/>
          <w:szCs w:val="28"/>
          <w:lang w:bidi="ar-SA"/>
        </w:rPr>
        <w:t>١٧۴</w:t>
      </w:r>
    </w:p>
    <w:p>
      <w:pPr>
        <w:pStyle w:val="BookText"/>
        <w:rPr/>
      </w:pPr>
      <w:r>
        <w:rPr>
          <w:rFonts w:ascii="IRNazanin" w:hAnsi="IRNazanin" w:eastAsia="IRNazanin"/>
          <w:color w:val="111111"/>
          <w:sz w:val="28"/>
          <w:sz w:val="28"/>
          <w:szCs w:val="28"/>
          <w:rtl w:val="true"/>
          <w:lang w:bidi="fa-IR"/>
        </w:rPr>
        <w:t xml:space="preserve">مسجد فتح،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مسجد قبا، </w:t>
      </w:r>
      <w:r>
        <w:rPr>
          <w:rFonts w:ascii="IRNazanin" w:hAnsi="IRNazanin" w:eastAsia="IRNazanin"/>
          <w:color w:val="111111"/>
          <w:sz w:val="28"/>
          <w:sz w:val="28"/>
          <w:szCs w:val="28"/>
          <w:lang w:bidi="fa-IR"/>
        </w:rPr>
        <w:t>١٢۶</w:t>
      </w:r>
    </w:p>
    <w:p>
      <w:pPr>
        <w:pStyle w:val="BookText"/>
        <w:rPr/>
      </w:pPr>
      <w:r>
        <w:rPr>
          <w:rFonts w:ascii="Amiri" w:hAnsi="Amiri" w:eastAsia="Amiri" w:cs="Amiri"/>
          <w:color w:val="111111"/>
          <w:sz w:val="28"/>
          <w:sz w:val="28"/>
          <w:szCs w:val="28"/>
          <w:rtl w:val="true"/>
          <w:lang w:bidi="ar-SA"/>
        </w:rPr>
        <w:t xml:space="preserve">مسجد كبش،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١۶۵</w:t>
      </w:r>
    </w:p>
    <w:p>
      <w:pPr>
        <w:pStyle w:val="BookText"/>
        <w:rPr/>
      </w:pPr>
      <w:r>
        <w:rPr>
          <w:rFonts w:ascii="Amiri" w:hAnsi="Amiri" w:eastAsia="Amiri" w:cs="Amiri"/>
          <w:color w:val="111111"/>
          <w:sz w:val="28"/>
          <w:sz w:val="28"/>
          <w:szCs w:val="28"/>
          <w:rtl w:val="true"/>
          <w:lang w:bidi="ar-SA"/>
        </w:rPr>
        <w:t xml:space="preserve">مسجد مبايعه،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١٢٣</w:t>
      </w:r>
    </w:p>
    <w:p>
      <w:pPr>
        <w:pStyle w:val="BookText"/>
        <w:rPr/>
      </w:pPr>
      <w:r>
        <w:rPr>
          <w:rFonts w:ascii="IRNazanin" w:hAnsi="IRNazanin" w:eastAsia="IRNazanin"/>
          <w:color w:val="111111"/>
          <w:sz w:val="28"/>
          <w:sz w:val="28"/>
          <w:szCs w:val="28"/>
          <w:rtl w:val="true"/>
          <w:lang w:bidi="fa-IR"/>
        </w:rPr>
        <w:t xml:space="preserve">مسجد مختباء، </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 xml:space="preserve">مسجد مدعى،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مسجد مرسلات،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١۶۵</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مزدلفه،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١٠٠</w:t>
      </w:r>
    </w:p>
    <w:p>
      <w:pPr>
        <w:pStyle w:val="BookText"/>
        <w:rPr/>
      </w:pPr>
      <w:r>
        <w:rPr>
          <w:rFonts w:ascii="Amiri" w:hAnsi="Amiri" w:eastAsia="Amiri" w:cs="Amiri"/>
          <w:color w:val="111111"/>
          <w:sz w:val="28"/>
          <w:sz w:val="28"/>
          <w:szCs w:val="28"/>
          <w:rtl w:val="true"/>
          <w:lang w:bidi="ar-SA"/>
        </w:rPr>
        <w:t xml:space="preserve">مسجد ملك فهد، </w:t>
      </w:r>
      <w:r>
        <w:rPr>
          <w:rFonts w:ascii="Amiri" w:hAnsi="Amiri" w:eastAsia="Amiri" w:cs="Amiri"/>
          <w:color w:val="111111"/>
          <w:sz w:val="28"/>
          <w:sz w:val="28"/>
          <w:szCs w:val="28"/>
          <w:lang w:bidi="ar-SA"/>
        </w:rPr>
        <w:t>١۶٨</w:t>
      </w:r>
    </w:p>
    <w:p>
      <w:pPr>
        <w:pStyle w:val="BookText"/>
        <w:rPr/>
      </w:pPr>
      <w:r>
        <w:rPr>
          <w:rFonts w:ascii="IRNazanin" w:hAnsi="IRNazanin" w:eastAsia="IRNazanin"/>
          <w:color w:val="111111"/>
          <w:sz w:val="28"/>
          <w:sz w:val="28"/>
          <w:szCs w:val="28"/>
          <w:rtl w:val="true"/>
          <w:lang w:bidi="fa-IR"/>
        </w:rPr>
        <w:t xml:space="preserve">مسجد منحر،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 xml:space="preserve">مسجد نحر،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 xml:space="preserve">مسجد نمره،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مسجدها،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p>
    <w:p>
      <w:pPr>
        <w:pStyle w:val="BookText"/>
        <w:rPr/>
      </w:pPr>
      <w:r>
        <w:rPr>
          <w:rFonts w:ascii="Amiri" w:hAnsi="Amiri" w:eastAsia="Amiri" w:cs="Amiri"/>
          <w:color w:val="111111"/>
          <w:sz w:val="28"/>
          <w:sz w:val="28"/>
          <w:szCs w:val="28"/>
          <w:rtl w:val="true"/>
          <w:lang w:bidi="ar-SA"/>
        </w:rPr>
        <w:t xml:space="preserve">مسجدى بر فراز كوه ابو قبيس،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p>
    <w:p>
      <w:pPr>
        <w:pStyle w:val="BookText"/>
        <w:rPr/>
      </w:pPr>
      <w:r>
        <w:rPr>
          <w:rFonts w:ascii="Amiri" w:hAnsi="Amiri" w:eastAsia="Amiri" w:cs="Amiri"/>
          <w:color w:val="111111"/>
          <w:sz w:val="28"/>
          <w:sz w:val="28"/>
          <w:szCs w:val="28"/>
          <w:rtl w:val="true"/>
          <w:lang w:bidi="ar-SA"/>
        </w:rPr>
        <w:t xml:space="preserve">مسجدى در اجياد،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١۶٠</w:t>
      </w:r>
    </w:p>
    <w:p>
      <w:pPr>
        <w:pStyle w:val="BookText"/>
        <w:rPr/>
      </w:pPr>
      <w:r>
        <w:rPr>
          <w:rFonts w:ascii="IRNazanin" w:hAnsi="IRNazanin" w:eastAsia="IRNazanin"/>
          <w:color w:val="111111"/>
          <w:sz w:val="28"/>
          <w:sz w:val="28"/>
          <w:szCs w:val="28"/>
          <w:rtl w:val="true"/>
          <w:lang w:bidi="fa-IR"/>
        </w:rPr>
        <w:t xml:space="preserve">مسجدى در بالا دست مكه كنار چاه جبير ابن مطعم، </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 xml:space="preserve">مسجدى در بالا و نزديك مجزره بزرگ، </w:t>
      </w:r>
      <w:r>
        <w:rPr>
          <w:rFonts w:ascii="IRNazanin" w:hAnsi="IRNazanin" w:eastAsia="IRNazanin"/>
          <w:color w:val="111111"/>
          <w:sz w:val="28"/>
          <w:sz w:val="28"/>
          <w:szCs w:val="28"/>
          <w:lang w:bidi="fa-IR"/>
        </w:rPr>
        <w:t>٧٧</w:t>
      </w:r>
    </w:p>
    <w:p>
      <w:pPr>
        <w:pStyle w:val="BookText"/>
        <w:rPr/>
      </w:pPr>
      <w:r>
        <w:rPr>
          <w:rFonts w:ascii="Amiri" w:hAnsi="Amiri" w:eastAsia="Amiri" w:cs="Amiri"/>
          <w:color w:val="111111"/>
          <w:sz w:val="28"/>
          <w:sz w:val="28"/>
          <w:szCs w:val="28"/>
          <w:rtl w:val="true"/>
          <w:lang w:bidi="ar-SA"/>
        </w:rPr>
        <w:t xml:space="preserve">مسجدى در بالادست مكه كنار ردم،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١١٩</w:t>
      </w:r>
    </w:p>
    <w:p>
      <w:pPr>
        <w:pStyle w:val="BookText"/>
        <w:rPr/>
      </w:pPr>
      <w:r>
        <w:rPr>
          <w:rFonts w:ascii="Amiri" w:hAnsi="Amiri" w:eastAsia="Amiri" w:cs="Amiri"/>
          <w:color w:val="111111"/>
          <w:sz w:val="28"/>
          <w:sz w:val="28"/>
          <w:szCs w:val="28"/>
          <w:rtl w:val="true"/>
          <w:lang w:bidi="ar-SA"/>
        </w:rPr>
        <w:t xml:space="preserve">مسجدى در بالادست مكه كنار سوق الغنم در قرن مسقله، </w:t>
      </w:r>
      <w:r>
        <w:rPr>
          <w:rFonts w:ascii="Amiri" w:hAnsi="Amiri" w:eastAsia="Amiri" w:cs="Amiri"/>
          <w:color w:val="111111"/>
          <w:sz w:val="28"/>
          <w:sz w:val="28"/>
          <w:szCs w:val="28"/>
          <w:lang w:bidi="ar-SA"/>
        </w:rPr>
        <w:t>۵۶</w:t>
      </w:r>
    </w:p>
    <w:p>
      <w:pPr>
        <w:pStyle w:val="BookText"/>
        <w:rPr/>
      </w:pPr>
      <w:r>
        <w:rPr>
          <w:rFonts w:ascii="Amiri" w:hAnsi="Amiri" w:eastAsia="Amiri" w:cs="Amiri"/>
          <w:color w:val="111111"/>
          <w:sz w:val="28"/>
          <w:sz w:val="28"/>
          <w:szCs w:val="28"/>
          <w:rtl w:val="true"/>
          <w:lang w:bidi="ar-SA"/>
        </w:rPr>
        <w:t xml:space="preserve">مسجدى در بالادست مكه ميان شعب ابن عامر، </w:t>
      </w:r>
      <w:r>
        <w:rPr>
          <w:rFonts w:ascii="Amiri" w:hAnsi="Amiri" w:eastAsia="Amiri" w:cs="Amiri"/>
          <w:color w:val="111111"/>
          <w:sz w:val="28"/>
          <w:sz w:val="28"/>
          <w:szCs w:val="28"/>
          <w:lang w:bidi="ar-SA"/>
        </w:rPr>
        <w:t>١۶٠</w:t>
      </w:r>
    </w:p>
    <w:p>
      <w:pPr>
        <w:pStyle w:val="BookText"/>
        <w:rPr/>
      </w:pPr>
      <w:r>
        <w:rPr>
          <w:rFonts w:ascii="Amiri" w:hAnsi="Amiri" w:eastAsia="Amiri" w:cs="Amiri"/>
          <w:color w:val="111111"/>
          <w:sz w:val="28"/>
          <w:sz w:val="28"/>
          <w:szCs w:val="28"/>
          <w:rtl w:val="true"/>
          <w:lang w:bidi="ar-SA"/>
        </w:rPr>
        <w:t xml:space="preserve">مسجدى در بالادست مكه،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١٢٠</w:t>
      </w:r>
    </w:p>
    <w:p>
      <w:pPr>
        <w:pStyle w:val="BookText"/>
        <w:rPr/>
      </w:pPr>
      <w:r>
        <w:rPr>
          <w:rFonts w:ascii="Amiri" w:hAnsi="Amiri" w:eastAsia="Amiri" w:cs="Amiri"/>
          <w:color w:val="111111"/>
          <w:sz w:val="28"/>
          <w:sz w:val="28"/>
          <w:szCs w:val="28"/>
          <w:rtl w:val="true"/>
          <w:lang w:bidi="ar-SA"/>
        </w:rPr>
        <w:t xml:space="preserve">مسجدى در بالادست مكه كنار سوق الغنم، </w:t>
      </w:r>
      <w:r>
        <w:rPr>
          <w:rFonts w:ascii="Amiri" w:hAnsi="Amiri" w:eastAsia="Amiri" w:cs="Amiri"/>
          <w:color w:val="111111"/>
          <w:sz w:val="28"/>
          <w:sz w:val="28"/>
          <w:szCs w:val="28"/>
          <w:lang w:bidi="ar-SA"/>
        </w:rPr>
        <w:t>٢٢</w:t>
      </w:r>
    </w:p>
    <w:p>
      <w:pPr>
        <w:pStyle w:val="BookText"/>
        <w:rPr/>
      </w:pPr>
      <w:r>
        <w:rPr>
          <w:rFonts w:ascii="Amiri" w:hAnsi="Amiri" w:eastAsia="Amiri" w:cs="Amiri"/>
          <w:color w:val="111111"/>
          <w:sz w:val="28"/>
          <w:sz w:val="28"/>
          <w:szCs w:val="28"/>
          <w:rtl w:val="true"/>
          <w:lang w:bidi="ar-SA"/>
        </w:rPr>
        <w:t xml:space="preserve">مسجدى در بيمارستان غربا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مستشفى الغربا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٣٠</w:t>
      </w:r>
    </w:p>
    <w:p>
      <w:pPr>
        <w:pStyle w:val="BookText"/>
        <w:rPr/>
      </w:pPr>
      <w:r>
        <w:rPr>
          <w:rFonts w:ascii="IRNazanin" w:hAnsi="IRNazanin" w:eastAsia="IRNazanin"/>
          <w:color w:val="111111"/>
          <w:sz w:val="28"/>
          <w:sz w:val="28"/>
          <w:szCs w:val="28"/>
          <w:rtl w:val="true"/>
          <w:lang w:bidi="fa-IR"/>
        </w:rPr>
        <w:t xml:space="preserve">مسجدى در پاى كوه ضب، </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 xml:space="preserve">مسجدى در پايين دست مكه، </w:t>
      </w:r>
      <w:r>
        <w:rPr>
          <w:rFonts w:ascii="IRNazanin" w:hAnsi="IRNazanin" w:eastAsia="IRNazanin"/>
          <w:color w:val="111111"/>
          <w:sz w:val="28"/>
          <w:sz w:val="28"/>
          <w:szCs w:val="28"/>
          <w:lang w:bidi="fa-IR"/>
        </w:rPr>
        <w:t>٧٨</w:t>
      </w:r>
    </w:p>
    <w:p>
      <w:pPr>
        <w:pStyle w:val="BookText"/>
        <w:rPr/>
      </w:pPr>
      <w:r>
        <w:rPr>
          <w:rFonts w:ascii="Amiri" w:hAnsi="Amiri" w:eastAsia="Amiri" w:cs="Amiri"/>
          <w:color w:val="111111"/>
          <w:sz w:val="28"/>
          <w:sz w:val="28"/>
          <w:szCs w:val="28"/>
          <w:rtl w:val="true"/>
          <w:lang w:bidi="ar-SA"/>
        </w:rPr>
        <w:t xml:space="preserve">مسجدى در تنعيم،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٨١</w:t>
      </w:r>
    </w:p>
    <w:p>
      <w:pPr>
        <w:pStyle w:val="BookText"/>
        <w:rPr/>
      </w:pPr>
      <w:r>
        <w:rPr>
          <w:rFonts w:ascii="IRNazanin" w:hAnsi="IRNazanin" w:eastAsia="IRNazanin"/>
          <w:color w:val="111111"/>
          <w:sz w:val="28"/>
          <w:sz w:val="28"/>
          <w:szCs w:val="28"/>
          <w:rtl w:val="true"/>
          <w:lang w:bidi="fa-IR"/>
        </w:rPr>
        <w:t xml:space="preserve">مسجدى در خانه ارقم،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١١٩</w:t>
      </w:r>
    </w:p>
    <w:p>
      <w:pPr>
        <w:pStyle w:val="BookText"/>
        <w:rPr/>
      </w:pPr>
      <w:r>
        <w:rPr>
          <w:rFonts w:ascii="Amiri" w:hAnsi="Amiri" w:eastAsia="Amiri" w:cs="Amiri"/>
          <w:color w:val="111111"/>
          <w:sz w:val="28"/>
          <w:sz w:val="28"/>
          <w:szCs w:val="28"/>
          <w:rtl w:val="true"/>
          <w:lang w:bidi="ar-SA"/>
        </w:rPr>
        <w:t xml:space="preserve">مسجدى در دارخيزران، </w:t>
      </w:r>
      <w:r>
        <w:rPr>
          <w:rFonts w:ascii="Amiri" w:hAnsi="Amiri" w:eastAsia="Amiri" w:cs="Amiri"/>
          <w:color w:val="111111"/>
          <w:sz w:val="28"/>
          <w:sz w:val="28"/>
          <w:szCs w:val="28"/>
          <w:lang w:bidi="ar-SA"/>
        </w:rPr>
        <w:t>٢۶</w:t>
      </w:r>
    </w:p>
    <w:p>
      <w:pPr>
        <w:pStyle w:val="BookText"/>
        <w:rPr/>
      </w:pPr>
      <w:r>
        <w:rPr>
          <w:rFonts w:ascii="IRNazanin" w:hAnsi="IRNazanin" w:eastAsia="IRNazanin"/>
          <w:color w:val="111111"/>
          <w:sz w:val="28"/>
          <w:sz w:val="28"/>
          <w:szCs w:val="28"/>
          <w:rtl w:val="true"/>
          <w:lang w:bidi="fa-IR"/>
        </w:rPr>
        <w:t xml:space="preserve">مسجدى در ذى طوى،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١۶١</w:t>
      </w:r>
    </w:p>
    <w:p>
      <w:pPr>
        <w:pStyle w:val="BookText"/>
        <w:rPr/>
      </w:pPr>
      <w:r>
        <w:rPr>
          <w:rFonts w:ascii="IRNazanin" w:hAnsi="IRNazanin" w:eastAsia="IRNazanin"/>
          <w:color w:val="111111"/>
          <w:sz w:val="28"/>
          <w:sz w:val="28"/>
          <w:szCs w:val="28"/>
          <w:rtl w:val="true"/>
          <w:lang w:bidi="fa-IR"/>
        </w:rPr>
        <w:t xml:space="preserve">مسجدى در سمت راست موقف،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p>
    <w:p>
      <w:pPr>
        <w:pStyle w:val="BookText"/>
        <w:rPr/>
      </w:pPr>
      <w:r>
        <w:rPr>
          <w:rFonts w:ascii="IRNazanin" w:hAnsi="IRNazanin" w:eastAsia="IRNazanin"/>
          <w:color w:val="111111"/>
          <w:sz w:val="28"/>
          <w:sz w:val="28"/>
          <w:szCs w:val="28"/>
          <w:rtl w:val="true"/>
          <w:lang w:bidi="fa-IR"/>
        </w:rPr>
        <w:t xml:space="preserve">مسجدى در شعب على بن ابى‌طالب،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٧۵</w:t>
      </w:r>
    </w:p>
    <w:p>
      <w:pPr>
        <w:pStyle w:val="BookText"/>
        <w:rPr/>
      </w:pPr>
      <w:r>
        <w:rPr>
          <w:rFonts w:ascii="IRNazanin" w:hAnsi="IRNazanin" w:eastAsia="IRNazanin"/>
          <w:color w:val="111111"/>
          <w:sz w:val="28"/>
          <w:sz w:val="28"/>
          <w:szCs w:val="28"/>
          <w:rtl w:val="true"/>
          <w:lang w:bidi="fa-IR"/>
        </w:rPr>
        <w:t xml:space="preserve">مسجدى در عرفه،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 xml:space="preserve">مسجدى در عرفه سمت راست امام در موقف،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٧۵</w:t>
      </w:r>
    </w:p>
    <w:p>
      <w:pPr>
        <w:pStyle w:val="BookText"/>
        <w:rPr/>
      </w:pPr>
      <w:r>
        <w:rPr>
          <w:rFonts w:ascii="Amiri" w:hAnsi="Amiri" w:eastAsia="Amiri" w:cs="Amiri"/>
          <w:color w:val="111111"/>
          <w:sz w:val="28"/>
          <w:sz w:val="28"/>
          <w:szCs w:val="28"/>
          <w:rtl w:val="true"/>
          <w:lang w:bidi="ar-SA"/>
        </w:rPr>
        <w:t xml:space="preserve">مسجدى در كوه ثور،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١١٠</w:t>
      </w:r>
    </w:p>
    <w:p>
      <w:pPr>
        <w:pStyle w:val="BookText"/>
        <w:rPr/>
      </w:pPr>
      <w:r>
        <w:rPr>
          <w:rFonts w:ascii="Amiri" w:hAnsi="Amiri" w:eastAsia="Amiri" w:cs="Amiri"/>
          <w:color w:val="111111"/>
          <w:sz w:val="28"/>
          <w:sz w:val="28"/>
          <w:szCs w:val="28"/>
          <w:rtl w:val="true"/>
          <w:lang w:bidi="ar-SA"/>
        </w:rPr>
        <w:t xml:space="preserve">مسجدى در كوه حرا،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١١٠</w:t>
      </w:r>
    </w:p>
    <w:p>
      <w:pPr>
        <w:pStyle w:val="BookText"/>
        <w:rPr/>
      </w:pPr>
      <w:r>
        <w:rPr>
          <w:rFonts w:ascii="Amiri" w:hAnsi="Amiri" w:eastAsia="Amiri" w:cs="Amiri"/>
          <w:color w:val="111111"/>
          <w:sz w:val="28"/>
          <w:sz w:val="28"/>
          <w:szCs w:val="28"/>
          <w:rtl w:val="true"/>
          <w:lang w:bidi="ar-SA"/>
        </w:rPr>
        <w:t xml:space="preserve">مسجدى در منا نزديك خانه‌اى معروف به دارالمنحر،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١٠٩</w:t>
      </w:r>
    </w:p>
    <w:p>
      <w:pPr>
        <w:pStyle w:val="BookText"/>
        <w:rPr/>
      </w:pPr>
      <w:r>
        <w:rPr>
          <w:rFonts w:ascii="Amiri" w:hAnsi="Amiri" w:eastAsia="Amiri" w:cs="Amiri"/>
          <w:color w:val="111111"/>
          <w:sz w:val="28"/>
          <w:sz w:val="28"/>
          <w:szCs w:val="28"/>
          <w:rtl w:val="true"/>
          <w:lang w:bidi="ar-SA"/>
        </w:rPr>
        <w:t xml:space="preserve">مسجدى در نزديكى برامين،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٧٣</w:t>
      </w:r>
    </w:p>
    <w:p>
      <w:pPr>
        <w:pStyle w:val="BookText"/>
        <w:rPr/>
      </w:pPr>
      <w:r>
        <w:rPr>
          <w:rFonts w:ascii="Amiri" w:hAnsi="Amiri" w:eastAsia="Amiri" w:cs="Amiri"/>
          <w:color w:val="111111"/>
          <w:sz w:val="28"/>
          <w:sz w:val="28"/>
          <w:szCs w:val="28"/>
          <w:rtl w:val="true"/>
          <w:lang w:bidi="ar-SA"/>
        </w:rPr>
        <w:t xml:space="preserve">مسجدى نزديك شعب على بن ابى‌طالب، </w:t>
      </w:r>
      <w:r>
        <w:rPr>
          <w:rFonts w:ascii="Amiri" w:hAnsi="Amiri" w:eastAsia="Amiri" w:cs="Amiri"/>
          <w:color w:val="111111"/>
          <w:sz w:val="28"/>
          <w:sz w:val="28"/>
          <w:szCs w:val="28"/>
          <w:lang w:bidi="ar-SA"/>
        </w:rPr>
        <w:t>٧٣</w:t>
      </w:r>
    </w:p>
    <w:p>
      <w:pPr>
        <w:pStyle w:val="BookText"/>
        <w:rPr/>
      </w:pPr>
      <w:r>
        <w:rPr>
          <w:rFonts w:ascii="IRNazanin" w:hAnsi="IRNazanin" w:eastAsia="IRNazanin"/>
          <w:color w:val="111111"/>
          <w:sz w:val="28"/>
          <w:sz w:val="28"/>
          <w:szCs w:val="28"/>
          <w:rtl w:val="true"/>
          <w:lang w:bidi="fa-IR"/>
        </w:rPr>
        <w:t xml:space="preserve">مسجدى نزديك مجزره بزرگ،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 xml:space="preserve">مسعى،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 xml:space="preserve">مَسفله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 xml:space="preserve">مسقله، </w:t>
      </w:r>
      <w:r>
        <w:rPr>
          <w:rFonts w:ascii="IRNazanin" w:hAnsi="IRNazanin" w:eastAsia="IRNazanin"/>
          <w:color w:val="111111"/>
          <w:sz w:val="28"/>
          <w:sz w:val="28"/>
          <w:szCs w:val="28"/>
          <w:lang w:bidi="fa-IR"/>
        </w:rPr>
        <w:t>۶١</w:t>
      </w:r>
    </w:p>
    <w:p>
      <w:pPr>
        <w:pStyle w:val="BookText"/>
        <w:rPr/>
      </w:pPr>
      <w:r>
        <w:rPr>
          <w:rFonts w:ascii="IRNazanin" w:hAnsi="IRNazanin" w:eastAsia="IRNazanin"/>
          <w:color w:val="111111"/>
          <w:sz w:val="28"/>
          <w:sz w:val="28"/>
          <w:szCs w:val="28"/>
          <w:rtl w:val="true"/>
          <w:lang w:bidi="fa-IR"/>
        </w:rPr>
        <w:t xml:space="preserve">مشاعر حج، </w:t>
      </w:r>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مشاعر مقدس،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مشعر الحرام، </w:t>
      </w:r>
      <w:r>
        <w:rPr>
          <w:rFonts w:ascii="IRNazanin" w:hAnsi="IRNazanin" w:eastAsia="IRNazanin"/>
          <w:color w:val="111111"/>
          <w:sz w:val="28"/>
          <w:sz w:val="28"/>
          <w:szCs w:val="28"/>
          <w:lang w:bidi="fa-IR"/>
        </w:rPr>
        <w:t>۴١</w:t>
      </w:r>
    </w:p>
    <w:p>
      <w:pPr>
        <w:pStyle w:val="BookText"/>
        <w:rPr/>
      </w:pPr>
      <w:r>
        <w:rPr>
          <w:rFonts w:ascii="IRNazanin" w:hAnsi="IRNazanin" w:eastAsia="IRNazanin"/>
          <w:color w:val="111111"/>
          <w:sz w:val="28"/>
          <w:sz w:val="28"/>
          <w:szCs w:val="28"/>
          <w:rtl w:val="true"/>
          <w:lang w:bidi="fa-IR"/>
        </w:rPr>
        <w:t xml:space="preserve">مشعر مسعى، </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 xml:space="preserve">مصر، </w:t>
      </w:r>
      <w:r>
        <w:rPr>
          <w:rFonts w:ascii="IRNazanin" w:hAnsi="IRNazanin" w:eastAsia="IRNazanin"/>
          <w:color w:val="111111"/>
          <w:sz w:val="28"/>
          <w:sz w:val="28"/>
          <w:szCs w:val="28"/>
          <w:lang w:bidi="fa-IR"/>
        </w:rPr>
        <w:t>٢٠٢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٢٢٨</w:t>
      </w:r>
    </w:p>
    <w:p>
      <w:pPr>
        <w:pStyle w:val="BookText"/>
        <w:rPr/>
      </w:pPr>
      <w:r>
        <w:rPr>
          <w:rFonts w:ascii="Amiri" w:hAnsi="Amiri" w:eastAsia="Amiri" w:cs="Amiri"/>
          <w:color w:val="111111"/>
          <w:sz w:val="28"/>
          <w:sz w:val="28"/>
          <w:szCs w:val="28"/>
          <w:rtl w:val="true"/>
          <w:lang w:bidi="ar-SA"/>
        </w:rPr>
        <w:t xml:space="preserve">مصر عليا، </w:t>
      </w:r>
      <w:r>
        <w:rPr>
          <w:rFonts w:ascii="Amiri" w:hAnsi="Amiri" w:eastAsia="Amiri" w:cs="Amiri"/>
          <w:color w:val="111111"/>
          <w:sz w:val="28"/>
          <w:sz w:val="28"/>
          <w:szCs w:val="28"/>
          <w:lang w:bidi="ar-SA"/>
        </w:rPr>
        <w:t>٢١٨</w:t>
      </w:r>
    </w:p>
    <w:p>
      <w:pPr>
        <w:pStyle w:val="BookText"/>
        <w:rPr/>
      </w:pPr>
      <w:r>
        <w:rPr>
          <w:rFonts w:ascii="IRNazanin" w:hAnsi="IRNazanin" w:eastAsia="IRNazanin"/>
          <w:color w:val="111111"/>
          <w:sz w:val="28"/>
          <w:sz w:val="28"/>
          <w:szCs w:val="28"/>
          <w:rtl w:val="true"/>
          <w:lang w:bidi="fa-IR"/>
        </w:rPr>
        <w:t xml:space="preserve">مصقله، </w:t>
      </w:r>
      <w:r>
        <w:rPr>
          <w:rFonts w:ascii="IRNazanin" w:hAnsi="IRNazanin" w:eastAsia="IRNazanin"/>
          <w:color w:val="111111"/>
          <w:sz w:val="28"/>
          <w:sz w:val="28"/>
          <w:szCs w:val="28"/>
          <w:lang w:bidi="fa-IR"/>
        </w:rPr>
        <w:t>۶١</w:t>
      </w:r>
    </w:p>
    <w:p>
      <w:pPr>
        <w:pStyle w:val="BookText"/>
        <w:rPr/>
      </w:pPr>
      <w:r>
        <w:rPr>
          <w:rFonts w:ascii="IRNazanin" w:hAnsi="IRNazanin" w:eastAsia="IRNazanin"/>
          <w:color w:val="111111"/>
          <w:sz w:val="28"/>
          <w:sz w:val="28"/>
          <w:szCs w:val="28"/>
          <w:rtl w:val="true"/>
          <w:lang w:bidi="fa-IR"/>
        </w:rPr>
        <w:t xml:space="preserve">مصلاى پيامبر، </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مضر،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معلا، </w:t>
      </w:r>
      <w:r>
        <w:rPr>
          <w:rFonts w:ascii="IRNazanin" w:hAnsi="IRNazanin" w:eastAsia="IRNazanin"/>
          <w:color w:val="111111"/>
          <w:sz w:val="28"/>
          <w:sz w:val="28"/>
          <w:szCs w:val="28"/>
          <w:lang w:bidi="fa-IR"/>
        </w:rPr>
        <w:t>١۶٧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 xml:space="preserve">مغرب، </w:t>
      </w:r>
      <w:r>
        <w:rPr>
          <w:rFonts w:ascii="IRNazanin" w:hAnsi="IRNazanin" w:eastAsia="IRNazanin"/>
          <w:color w:val="111111"/>
          <w:sz w:val="28"/>
          <w:sz w:val="28"/>
          <w:szCs w:val="28"/>
          <w:lang w:bidi="fa-IR"/>
        </w:rPr>
        <w:t>٢٢٨</w:t>
      </w:r>
    </w:p>
    <w:p>
      <w:pPr>
        <w:pStyle w:val="BookText"/>
        <w:rPr/>
      </w:pPr>
      <w:r>
        <w:rPr>
          <w:rFonts w:ascii="Amiri" w:hAnsi="Amiri" w:eastAsia="Amiri" w:cs="Amiri"/>
          <w:color w:val="111111"/>
          <w:sz w:val="28"/>
          <w:sz w:val="28"/>
          <w:szCs w:val="28"/>
          <w:rtl w:val="true"/>
          <w:lang w:bidi="ar-SA"/>
        </w:rPr>
        <w:t xml:space="preserve">مغنيسا، </w:t>
      </w:r>
      <w:r>
        <w:rPr>
          <w:rFonts w:ascii="Amiri" w:hAnsi="Amiri" w:eastAsia="Amiri" w:cs="Amiri"/>
          <w:color w:val="111111"/>
          <w:sz w:val="28"/>
          <w:sz w:val="28"/>
          <w:szCs w:val="28"/>
          <w:lang w:bidi="ar-SA"/>
        </w:rPr>
        <w:t>٢١١</w:t>
      </w:r>
    </w:p>
    <w:p>
      <w:pPr>
        <w:pStyle w:val="BookText"/>
        <w:rPr/>
      </w:pPr>
      <w:r>
        <w:rPr>
          <w:rFonts w:ascii="IRNazanin" w:hAnsi="IRNazanin" w:eastAsia="IRNazanin"/>
          <w:color w:val="111111"/>
          <w:sz w:val="28"/>
          <w:sz w:val="28"/>
          <w:szCs w:val="28"/>
          <w:rtl w:val="true"/>
          <w:lang w:bidi="fa-IR"/>
        </w:rPr>
        <w:t xml:space="preserve">مقابر،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 xml:space="preserve">مقام، </w:t>
      </w:r>
      <w:r>
        <w:rPr>
          <w:rFonts w:ascii="IRNazanin" w:hAnsi="IRNazanin" w:eastAsia="IRNazanin"/>
          <w:color w:val="111111"/>
          <w:sz w:val="28"/>
          <w:sz w:val="28"/>
          <w:szCs w:val="28"/>
          <w:lang w:bidi="fa-IR"/>
        </w:rPr>
        <w:t>۴٢</w:t>
      </w:r>
    </w:p>
    <w:p>
      <w:pPr>
        <w:pStyle w:val="BookText"/>
        <w:rPr/>
      </w:pPr>
      <w:r>
        <w:rPr>
          <w:rFonts w:ascii="Amiri" w:hAnsi="Amiri" w:eastAsia="Amiri" w:cs="Amiri"/>
          <w:color w:val="111111"/>
          <w:sz w:val="28"/>
          <w:sz w:val="28"/>
          <w:szCs w:val="28"/>
          <w:rtl w:val="true"/>
          <w:lang w:bidi="ar-SA"/>
        </w:rPr>
        <w:t xml:space="preserve">مقام ابراهيم،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۶٣</w:t>
      </w:r>
    </w:p>
    <w:p>
      <w:pPr>
        <w:pStyle w:val="BookText"/>
        <w:rPr/>
      </w:pPr>
      <w:r>
        <w:rPr>
          <w:rFonts w:ascii="Amiri" w:hAnsi="Amiri" w:eastAsia="Amiri" w:cs="Amiri"/>
          <w:color w:val="111111"/>
          <w:sz w:val="28"/>
          <w:sz w:val="28"/>
          <w:szCs w:val="28"/>
          <w:rtl w:val="true"/>
          <w:lang w:bidi="ar-SA"/>
        </w:rPr>
        <w:t>مكان‌هاى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تاريخى در مكه مكرمه، </w:t>
      </w:r>
      <w:r>
        <w:rPr>
          <w:rFonts w:ascii="Amiri" w:hAnsi="Amiri" w:eastAsia="Amiri" w:cs="Amiri"/>
          <w:color w:val="111111"/>
          <w:sz w:val="28"/>
          <w:sz w:val="28"/>
          <w:szCs w:val="28"/>
          <w:lang w:bidi="ar-SA"/>
        </w:rPr>
        <w:t>١١٨</w:t>
      </w:r>
    </w:p>
    <w:p>
      <w:pPr>
        <w:pStyle w:val="BookText"/>
        <w:rPr/>
      </w:pPr>
      <w:r>
        <w:rPr>
          <w:rFonts w:ascii="Amiri" w:hAnsi="Amiri" w:eastAsia="Amiri" w:cs="Amiri"/>
          <w:color w:val="111111"/>
          <w:sz w:val="28"/>
          <w:sz w:val="28"/>
          <w:szCs w:val="28"/>
          <w:rtl w:val="true"/>
          <w:lang w:bidi="ar-SA"/>
        </w:rPr>
        <w:t xml:space="preserve">مكان‌هاى تاريخى، </w:t>
      </w:r>
      <w:r>
        <w:rPr>
          <w:rFonts w:ascii="Amiri" w:hAnsi="Amiri" w:eastAsia="Amiri" w:cs="Amiri"/>
          <w:color w:val="111111"/>
          <w:sz w:val="28"/>
          <w:sz w:val="28"/>
          <w:szCs w:val="28"/>
          <w:lang w:bidi="ar-SA"/>
        </w:rPr>
        <w:t>٣۵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١٣۶</w:t>
      </w:r>
    </w:p>
    <w:p>
      <w:pPr>
        <w:pStyle w:val="BookText"/>
        <w:rPr/>
      </w:pPr>
      <w:r>
        <w:rPr>
          <w:rFonts w:ascii="Amiri" w:hAnsi="Amiri" w:eastAsia="Amiri" w:cs="Amiri"/>
          <w:color w:val="111111"/>
          <w:sz w:val="28"/>
          <w:sz w:val="28"/>
          <w:szCs w:val="28"/>
          <w:rtl w:val="true"/>
          <w:lang w:bidi="ar-SA"/>
        </w:rPr>
        <w:t xml:space="preserve">مكان‌هاى تاريخى اسلامى، </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مكان‌هاى تاريخى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اسلامى، </w:t>
      </w:r>
      <w:r>
        <w:rPr>
          <w:rFonts w:ascii="Amiri" w:hAnsi="Amiri" w:eastAsia="Amiri" w:cs="Amiri"/>
          <w:color w:val="111111"/>
          <w:sz w:val="28"/>
          <w:sz w:val="28"/>
          <w:szCs w:val="28"/>
          <w:lang w:bidi="ar-SA"/>
        </w:rPr>
        <w:t>١٢</w:t>
      </w:r>
    </w:p>
    <w:p>
      <w:pPr>
        <w:pStyle w:val="BookText"/>
        <w:rPr/>
      </w:pPr>
      <w:r>
        <w:rPr>
          <w:rFonts w:ascii="Amiri" w:hAnsi="Amiri" w:eastAsia="Amiri" w:cs="Amiri"/>
          <w:color w:val="111111"/>
          <w:sz w:val="28"/>
          <w:sz w:val="28"/>
          <w:szCs w:val="28"/>
          <w:rtl w:val="true"/>
          <w:lang w:bidi="ar-SA"/>
        </w:rPr>
        <w:t xml:space="preserve">مكان‌هاى تاريخى در مكه مكرمه،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١٨٧</w:t>
      </w:r>
    </w:p>
    <w:p>
      <w:pPr>
        <w:pStyle w:val="BookText"/>
        <w:rPr/>
      </w:pPr>
      <w:r>
        <w:rPr>
          <w:rFonts w:ascii="Amiri" w:hAnsi="Amiri" w:eastAsia="Amiri" w:cs="Amiri"/>
          <w:color w:val="111111"/>
          <w:sz w:val="28"/>
          <w:sz w:val="28"/>
          <w:szCs w:val="28"/>
          <w:rtl w:val="true"/>
          <w:lang w:bidi="ar-SA"/>
        </w:rPr>
        <w:t xml:space="preserve">مكان‌هاى سرنوشت ساز، </w:t>
      </w:r>
      <w:r>
        <w:rPr>
          <w:rFonts w:ascii="Amiri" w:hAnsi="Amiri" w:eastAsia="Amiri" w:cs="Amiri"/>
          <w:color w:val="111111"/>
          <w:sz w:val="28"/>
          <w:sz w:val="28"/>
          <w:szCs w:val="28"/>
          <w:lang w:bidi="ar-SA"/>
        </w:rPr>
        <w:t>١٨١</w:t>
      </w:r>
    </w:p>
    <w:p>
      <w:pPr>
        <w:pStyle w:val="BookText"/>
        <w:rPr/>
      </w:pPr>
      <w:r>
        <w:rPr>
          <w:rFonts w:ascii="Amiri" w:hAnsi="Amiri" w:eastAsia="Amiri" w:cs="Amiri"/>
          <w:color w:val="111111"/>
          <w:sz w:val="28"/>
          <w:sz w:val="28"/>
          <w:szCs w:val="28"/>
          <w:rtl w:val="true"/>
          <w:lang w:bidi="ar-SA"/>
        </w:rPr>
        <w:t xml:space="preserve">مكان‌هاى مبارك در مكه مكرمه،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p>
    <w:p>
      <w:pPr>
        <w:pStyle w:val="BookText"/>
        <w:rPr/>
      </w:pPr>
      <w:r>
        <w:rPr>
          <w:rFonts w:ascii="Amiri" w:hAnsi="Amiri" w:eastAsia="Amiri" w:cs="Amiri"/>
          <w:color w:val="111111"/>
          <w:sz w:val="28"/>
          <w:sz w:val="28"/>
          <w:szCs w:val="28"/>
          <w:rtl w:val="true"/>
          <w:lang w:bidi="ar-SA"/>
        </w:rPr>
        <w:t xml:space="preserve">مكان‌هاى مبارك، </w:t>
      </w:r>
      <w:r>
        <w:rPr>
          <w:rFonts w:ascii="Amiri" w:hAnsi="Amiri" w:eastAsia="Amiri" w:cs="Amiri"/>
          <w:color w:val="111111"/>
          <w:sz w:val="28"/>
          <w:sz w:val="28"/>
          <w:szCs w:val="28"/>
          <w:lang w:bidi="ar-SA"/>
        </w:rPr>
        <w:t>٨٢</w:t>
      </w:r>
    </w:p>
    <w:p>
      <w:pPr>
        <w:pStyle w:val="BookText"/>
        <w:rPr/>
      </w:pPr>
      <w:r>
        <w:rPr>
          <w:rFonts w:ascii="Amiri" w:hAnsi="Amiri" w:eastAsia="Amiri" w:cs="Amiri"/>
          <w:color w:val="111111"/>
          <w:sz w:val="28"/>
          <w:sz w:val="28"/>
          <w:szCs w:val="28"/>
          <w:rtl w:val="true"/>
          <w:lang w:bidi="ar-SA"/>
        </w:rPr>
        <w:t xml:space="preserve">مكان‌هاى مشهور، </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مكان‌هاى مقدس،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١٠١</w:t>
      </w:r>
    </w:p>
    <w:p>
      <w:pPr>
        <w:pStyle w:val="BookText"/>
        <w:rPr/>
      </w:pPr>
      <w:r>
        <w:rPr>
          <w:rFonts w:ascii="Amiri" w:hAnsi="Amiri" w:eastAsia="Amiri" w:cs="Amiri"/>
          <w:color w:val="111111"/>
          <w:sz w:val="28"/>
          <w:sz w:val="28"/>
          <w:szCs w:val="28"/>
          <w:rtl w:val="true"/>
          <w:lang w:bidi="ar-SA"/>
        </w:rPr>
        <w:t xml:space="preserve">مكان‌هاى مقدس مكه، </w:t>
      </w:r>
      <w:r>
        <w:rPr>
          <w:rFonts w:ascii="Amiri" w:hAnsi="Amiri" w:eastAsia="Amiri" w:cs="Amiri"/>
          <w:color w:val="111111"/>
          <w:sz w:val="28"/>
          <w:sz w:val="28"/>
          <w:szCs w:val="28"/>
          <w:lang w:bidi="ar-SA"/>
        </w:rPr>
        <w:t>١٠٢</w:t>
      </w:r>
    </w:p>
    <w:p>
      <w:pPr>
        <w:pStyle w:val="BookText"/>
        <w:rPr/>
      </w:pPr>
      <w:r>
        <w:rPr>
          <w:rFonts w:ascii="Amiri" w:hAnsi="Amiri" w:eastAsia="Amiri" w:cs="Amiri"/>
          <w:color w:val="111111"/>
          <w:sz w:val="28"/>
          <w:sz w:val="28"/>
          <w:szCs w:val="28"/>
          <w:rtl w:val="true"/>
          <w:lang w:bidi="ar-SA"/>
        </w:rPr>
        <w:t>مكانى كه رسول خدا در آن زاده شد</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زادخانه نبوى</w:t>
      </w:r>
    </w:p>
    <w:p>
      <w:pPr>
        <w:pStyle w:val="BookText"/>
        <w:rPr/>
      </w:pPr>
      <w:r>
        <w:rPr>
          <w:rFonts w:ascii="Amiri" w:hAnsi="Amiri" w:eastAsia="Amiri" w:cs="Amiri"/>
          <w:color w:val="111111"/>
          <w:sz w:val="28"/>
          <w:sz w:val="28"/>
          <w:szCs w:val="28"/>
          <w:rtl w:val="true"/>
          <w:lang w:bidi="ar-SA"/>
        </w:rPr>
        <w:t xml:space="preserve">مكه مكرمه،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٢۴٧</w:t>
      </w:r>
    </w:p>
    <w:p>
      <w:pPr>
        <w:pStyle w:val="BookText"/>
        <w:rPr/>
      </w:pPr>
      <w:r>
        <w:rPr>
          <w:rFonts w:ascii="Amiri" w:hAnsi="Amiri" w:eastAsia="Amiri" w:cs="Amiri"/>
          <w:color w:val="111111"/>
          <w:sz w:val="28"/>
          <w:sz w:val="28"/>
          <w:szCs w:val="28"/>
          <w:rtl w:val="true"/>
          <w:lang w:bidi="ar-SA"/>
        </w:rPr>
        <w:t xml:space="preserve">مكان‌هاى مكه، </w:t>
      </w:r>
      <w:r>
        <w:rPr>
          <w:rFonts w:ascii="Amiri" w:hAnsi="Amiri" w:eastAsia="Amiri" w:cs="Amiri"/>
          <w:color w:val="111111"/>
          <w:sz w:val="28"/>
          <w:sz w:val="28"/>
          <w:szCs w:val="28"/>
          <w:lang w:bidi="ar-SA"/>
        </w:rPr>
        <w:t>٢٣</w:t>
      </w:r>
    </w:p>
    <w:p>
      <w:pPr>
        <w:pStyle w:val="BookText"/>
        <w:rPr/>
      </w:pPr>
      <w:r>
        <w:rPr>
          <w:rFonts w:ascii="Amiri" w:hAnsi="Amiri" w:eastAsia="Amiri" w:cs="Amiri"/>
          <w:color w:val="111111"/>
          <w:sz w:val="28"/>
          <w:sz w:val="28"/>
          <w:szCs w:val="28"/>
          <w:rtl w:val="true"/>
          <w:lang w:bidi="ar-SA"/>
        </w:rPr>
        <w:t xml:space="preserve">مكتبة مكه، </w:t>
      </w:r>
      <w:r>
        <w:rPr>
          <w:rFonts w:ascii="Amiri" w:hAnsi="Amiri" w:eastAsia="Amiri" w:cs="Amiri"/>
          <w:color w:val="111111"/>
          <w:sz w:val="28"/>
          <w:sz w:val="28"/>
          <w:szCs w:val="28"/>
          <w:lang w:bidi="ar-SA"/>
        </w:rPr>
        <w:t>١٢</w:t>
      </w:r>
    </w:p>
    <w:p>
      <w:pPr>
        <w:pStyle w:val="BookText"/>
        <w:rPr/>
      </w:pPr>
      <w:r>
        <w:rPr>
          <w:rFonts w:ascii="Amiri" w:hAnsi="Amiri" w:eastAsia="Amiri" w:cs="Amiri"/>
          <w:color w:val="111111"/>
          <w:sz w:val="28"/>
          <w:sz w:val="28"/>
          <w:szCs w:val="28"/>
          <w:rtl w:val="true"/>
          <w:lang w:bidi="ar-SA"/>
        </w:rPr>
        <w:t xml:space="preserve">ملتزم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حجرالاسود و در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۴١</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١۶۵</w:t>
      </w:r>
    </w:p>
    <w:p>
      <w:pPr>
        <w:pStyle w:val="BookText"/>
        <w:rPr/>
      </w:pPr>
      <w:r>
        <w:rPr>
          <w:rFonts w:ascii="Amiri" w:hAnsi="Amiri" w:eastAsia="Amiri" w:cs="Amiri"/>
          <w:color w:val="111111"/>
          <w:sz w:val="28"/>
          <w:sz w:val="28"/>
          <w:szCs w:val="28"/>
          <w:rtl w:val="true"/>
          <w:lang w:bidi="ar-SA"/>
        </w:rPr>
        <w:t xml:space="preserve">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٧٢</w:t>
      </w:r>
    </w:p>
    <w:p>
      <w:pPr>
        <w:pStyle w:val="BookText"/>
        <w:rPr/>
      </w:pPr>
      <w:r>
        <w:rPr>
          <w:rFonts w:ascii="IRNazanin" w:hAnsi="IRNazanin" w:eastAsia="IRNazanin"/>
          <w:color w:val="111111"/>
          <w:sz w:val="28"/>
          <w:sz w:val="28"/>
          <w:szCs w:val="28"/>
          <w:rtl w:val="true"/>
          <w:lang w:bidi="fa-IR"/>
        </w:rPr>
        <w:t xml:space="preserve">مناره،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منبر، </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 xml:space="preserve">منحر،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منزل، </w:t>
      </w:r>
      <w:r>
        <w:rPr>
          <w:rFonts w:ascii="IRNazanin" w:hAnsi="IRNazanin" w:eastAsia="IRNazanin"/>
          <w:color w:val="111111"/>
          <w:sz w:val="28"/>
          <w:sz w:val="28"/>
          <w:szCs w:val="28"/>
          <w:lang w:bidi="fa-IR"/>
        </w:rPr>
        <w:t>٢۵</w:t>
      </w:r>
    </w:p>
    <w:p>
      <w:pPr>
        <w:pStyle w:val="BookText"/>
        <w:rPr/>
      </w:pPr>
      <w:r>
        <w:rPr>
          <w:rFonts w:ascii="Amiri" w:hAnsi="Amiri" w:eastAsia="Amiri" w:cs="Amiri"/>
          <w:color w:val="111111"/>
          <w:sz w:val="28"/>
          <w:sz w:val="28"/>
          <w:szCs w:val="28"/>
          <w:rtl w:val="true"/>
          <w:lang w:bidi="ar-SA"/>
        </w:rPr>
        <w:t xml:space="preserve">منزل خديجه، </w:t>
      </w:r>
      <w:r>
        <w:rPr>
          <w:rFonts w:ascii="Amiri" w:hAnsi="Amiri" w:eastAsia="Amiri" w:cs="Amiri"/>
          <w:color w:val="111111"/>
          <w:sz w:val="28"/>
          <w:sz w:val="28"/>
          <w:szCs w:val="28"/>
          <w:lang w:bidi="ar-SA"/>
        </w:rPr>
        <w:t>١٠٨</w:t>
      </w:r>
    </w:p>
    <w:p>
      <w:pPr>
        <w:pStyle w:val="BookText"/>
        <w:rPr/>
      </w:pPr>
      <w:r>
        <w:rPr>
          <w:rFonts w:ascii="Amiri" w:hAnsi="Amiri" w:eastAsia="Amiri" w:cs="Amiri"/>
          <w:color w:val="111111"/>
          <w:sz w:val="28"/>
          <w:sz w:val="28"/>
          <w:szCs w:val="28"/>
          <w:rtl w:val="true"/>
          <w:lang w:bidi="ar-SA"/>
        </w:rPr>
        <w:t xml:space="preserve">منزل محمد بن يوسف برادر حجاج بن يوسف،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۵٧</w:t>
      </w:r>
    </w:p>
    <w:p>
      <w:pPr>
        <w:pStyle w:val="BookText"/>
        <w:rPr/>
      </w:pPr>
      <w:r>
        <w:rPr>
          <w:rFonts w:ascii="Amiri" w:hAnsi="Amiri" w:eastAsia="Amiri" w:cs="Amiri"/>
          <w:color w:val="111111"/>
          <w:sz w:val="28"/>
          <w:sz w:val="28"/>
          <w:szCs w:val="28"/>
          <w:rtl w:val="true"/>
          <w:lang w:bidi="ar-SA"/>
        </w:rPr>
        <w:t xml:space="preserve">منطقه شُميسى، </w:t>
      </w:r>
      <w:r>
        <w:rPr>
          <w:rFonts w:ascii="Amiri" w:hAnsi="Amiri" w:eastAsia="Amiri" w:cs="Amiri"/>
          <w:color w:val="111111"/>
          <w:sz w:val="28"/>
          <w:sz w:val="28"/>
          <w:szCs w:val="28"/>
          <w:lang w:bidi="ar-SA"/>
        </w:rPr>
        <w:t>١۶٩</w:t>
      </w:r>
    </w:p>
    <w:p>
      <w:pPr>
        <w:pStyle w:val="BookText"/>
        <w:rPr/>
      </w:pPr>
      <w:r>
        <w:rPr>
          <w:rFonts w:ascii="IRNazanin" w:hAnsi="IRNazanin" w:eastAsia="IRNazanin"/>
          <w:color w:val="111111"/>
          <w:sz w:val="28"/>
          <w:sz w:val="28"/>
          <w:szCs w:val="28"/>
          <w:rtl w:val="true"/>
          <w:lang w:bidi="fa-IR"/>
        </w:rPr>
        <w:t xml:space="preserve">منطقه معلا،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موقف، </w:t>
      </w:r>
      <w:r>
        <w:rPr>
          <w:rFonts w:ascii="IRNazanin" w:hAnsi="IRNazanin" w:eastAsia="IRNazanin"/>
          <w:color w:val="111111"/>
          <w:sz w:val="28"/>
          <w:sz w:val="28"/>
          <w:szCs w:val="28"/>
          <w:lang w:bidi="fa-IR"/>
        </w:rPr>
        <w:t>١۶١</w:t>
      </w:r>
    </w:p>
    <w:p>
      <w:pPr>
        <w:pStyle w:val="BookText"/>
        <w:rPr/>
      </w:pPr>
      <w:r>
        <w:rPr>
          <w:rFonts w:ascii="IRNazanin" w:hAnsi="IRNazanin" w:eastAsia="IRNazanin"/>
          <w:color w:val="111111"/>
          <w:sz w:val="28"/>
          <w:sz w:val="28"/>
          <w:szCs w:val="28"/>
          <w:rtl w:val="true"/>
          <w:lang w:bidi="fa-IR"/>
        </w:rPr>
        <w:t xml:space="preserve">موقف الغنم، </w:t>
      </w:r>
      <w:r>
        <w:rPr>
          <w:rFonts w:ascii="IRNazanin" w:hAnsi="IRNazanin" w:eastAsia="IRNazanin"/>
          <w:color w:val="111111"/>
          <w:sz w:val="28"/>
          <w:sz w:val="28"/>
          <w:szCs w:val="28"/>
          <w:lang w:bidi="fa-IR"/>
        </w:rPr>
        <w:t>٧٧</w:t>
      </w:r>
    </w:p>
    <w:p>
      <w:pPr>
        <w:pStyle w:val="BookText"/>
        <w:rPr/>
      </w:pPr>
      <w:r>
        <w:rPr>
          <w:rFonts w:ascii="Amiri" w:hAnsi="Amiri" w:eastAsia="Amiri" w:cs="Amiri"/>
          <w:color w:val="111111"/>
          <w:sz w:val="28"/>
          <w:sz w:val="28"/>
          <w:szCs w:val="28"/>
          <w:rtl w:val="true"/>
          <w:lang w:bidi="ar-SA"/>
        </w:rPr>
        <w:t xml:space="preserve">موقوفه‌هاى مكه، </w:t>
      </w:r>
      <w:r>
        <w:rPr>
          <w:rFonts w:ascii="Amiri" w:hAnsi="Amiri" w:eastAsia="Amiri" w:cs="Amiri"/>
          <w:color w:val="111111"/>
          <w:sz w:val="28"/>
          <w:sz w:val="28"/>
          <w:szCs w:val="28"/>
          <w:lang w:bidi="ar-SA"/>
        </w:rPr>
        <w:t>١٣٧</w:t>
      </w:r>
    </w:p>
    <w:p>
      <w:pPr>
        <w:pStyle w:val="BookText"/>
        <w:rPr/>
      </w:pPr>
      <w:r>
        <w:rPr>
          <w:rFonts w:ascii="IRNazanin" w:hAnsi="IRNazanin" w:eastAsia="IRNazanin"/>
          <w:color w:val="111111"/>
          <w:sz w:val="28"/>
          <w:sz w:val="28"/>
          <w:szCs w:val="28"/>
          <w:rtl w:val="true"/>
          <w:lang w:bidi="fa-IR"/>
        </w:rPr>
        <w:t xml:space="preserve">مولد النبى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زادخانه نبوى</w:t>
      </w:r>
    </w:p>
    <w:p>
      <w:pPr>
        <w:pStyle w:val="BookText"/>
        <w:rPr/>
      </w:pPr>
      <w:r>
        <w:rPr>
          <w:rFonts w:ascii="Amiri" w:hAnsi="Amiri" w:eastAsia="Amiri" w:cs="Amiri"/>
          <w:color w:val="111111"/>
          <w:sz w:val="28"/>
          <w:sz w:val="28"/>
          <w:szCs w:val="28"/>
          <w:rtl w:val="true"/>
          <w:lang w:bidi="ar-SA"/>
        </w:rPr>
        <w:t xml:space="preserve">ميان صفا و مروه، </w:t>
      </w:r>
      <w:r>
        <w:rPr>
          <w:rFonts w:ascii="Amiri" w:hAnsi="Amiri" w:eastAsia="Amiri" w:cs="Amiri"/>
          <w:color w:val="111111"/>
          <w:sz w:val="28"/>
          <w:sz w:val="28"/>
          <w:szCs w:val="28"/>
          <w:lang w:bidi="ar-SA"/>
        </w:rPr>
        <w:t>۴١</w:t>
      </w:r>
    </w:p>
    <w:p>
      <w:pPr>
        <w:pStyle w:val="BookText"/>
        <w:rPr/>
      </w:pPr>
      <w:r>
        <w:rPr>
          <w:rFonts w:ascii="IRNazanin" w:hAnsi="IRNazanin" w:eastAsia="IRNazanin"/>
          <w:color w:val="111111"/>
          <w:sz w:val="28"/>
          <w:sz w:val="28"/>
          <w:szCs w:val="28"/>
          <w:rtl w:val="true"/>
          <w:lang w:bidi="fa-IR"/>
        </w:rPr>
        <w:t xml:space="preserve">ناعم، </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نخله، </w:t>
      </w:r>
      <w:r>
        <w:rPr>
          <w:rFonts w:ascii="IRNazanin" w:hAnsi="IRNazanin" w:eastAsia="IRNazanin"/>
          <w:color w:val="111111"/>
          <w:sz w:val="28"/>
          <w:sz w:val="28"/>
          <w:szCs w:val="28"/>
          <w:lang w:bidi="fa-IR"/>
        </w:rPr>
        <w:t>٧٢</w:t>
      </w:r>
    </w:p>
    <w:p>
      <w:pPr>
        <w:pStyle w:val="BookText"/>
        <w:rPr/>
      </w:pPr>
      <w:r>
        <w:rPr>
          <w:rFonts w:ascii="Amiri" w:hAnsi="Amiri" w:eastAsia="Amiri" w:cs="Amiri"/>
          <w:color w:val="111111"/>
          <w:sz w:val="28"/>
          <w:sz w:val="28"/>
          <w:szCs w:val="28"/>
          <w:rtl w:val="true"/>
          <w:lang w:bidi="ar-SA"/>
        </w:rPr>
        <w:t xml:space="preserve">نعيم، </w:t>
      </w:r>
      <w:r>
        <w:rPr>
          <w:rFonts w:ascii="Amiri" w:hAnsi="Amiri" w:eastAsia="Amiri" w:cs="Amiri"/>
          <w:color w:val="111111"/>
          <w:sz w:val="28"/>
          <w:sz w:val="28"/>
          <w:szCs w:val="28"/>
          <w:lang w:bidi="ar-SA"/>
        </w:rPr>
        <w:t>۶٨</w:t>
      </w:r>
    </w:p>
    <w:p>
      <w:pPr>
        <w:pStyle w:val="BookText"/>
        <w:rPr/>
      </w:pPr>
      <w:r>
        <w:rPr>
          <w:rFonts w:ascii="IRNazanin" w:hAnsi="IRNazanin" w:eastAsia="IRNazanin"/>
          <w:color w:val="111111"/>
          <w:sz w:val="28"/>
          <w:sz w:val="28"/>
          <w:szCs w:val="28"/>
          <w:rtl w:val="true"/>
          <w:lang w:bidi="fa-IR"/>
        </w:rPr>
        <w:t xml:space="preserve">نمازگاه، </w:t>
      </w:r>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١۴٣</w:t>
      </w:r>
    </w:p>
    <w:p>
      <w:pPr>
        <w:pStyle w:val="BookText"/>
        <w:rPr/>
      </w:pPr>
      <w:r>
        <w:rPr>
          <w:rFonts w:ascii="IRNazanin" w:hAnsi="IRNazanin" w:eastAsia="IRNazanin"/>
          <w:color w:val="111111"/>
          <w:sz w:val="28"/>
          <w:sz w:val="28"/>
          <w:szCs w:val="28"/>
          <w:rtl w:val="true"/>
          <w:lang w:bidi="fa-IR"/>
        </w:rPr>
        <w:t xml:space="preserve">نمازگاه پيامبر اكرم، </w:t>
      </w:r>
      <w:r>
        <w:rPr>
          <w:rFonts w:ascii="IRNazanin" w:hAnsi="IRNazanin" w:eastAsia="IRNazanin"/>
          <w:color w:val="111111"/>
          <w:sz w:val="28"/>
          <w:sz w:val="28"/>
          <w:szCs w:val="28"/>
          <w:lang w:bidi="fa-IR"/>
        </w:rPr>
        <w:t>٨١</w:t>
      </w:r>
    </w:p>
    <w:p>
      <w:pPr>
        <w:pStyle w:val="BookText"/>
        <w:rPr/>
      </w:pPr>
      <w:r>
        <w:rPr>
          <w:rFonts w:ascii="Amiri" w:hAnsi="Amiri" w:eastAsia="Amiri" w:cs="Amiri"/>
          <w:color w:val="111111"/>
          <w:sz w:val="28"/>
          <w:sz w:val="28"/>
          <w:szCs w:val="28"/>
          <w:rtl w:val="true"/>
          <w:lang w:bidi="ar-SA"/>
        </w:rPr>
        <w:t xml:space="preserve">نَمِرَه، </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w:t>
      </w:r>
    </w:p>
    <w:p>
      <w:pPr>
        <w:pStyle w:val="BookText"/>
        <w:rPr/>
      </w:pPr>
      <w:r>
        <w:rPr>
          <w:rFonts w:ascii="Amiri" w:hAnsi="Amiri" w:eastAsia="Amiri" w:cs="Amiri"/>
          <w:color w:val="111111"/>
          <w:sz w:val="28"/>
          <w:sz w:val="28"/>
          <w:szCs w:val="28"/>
          <w:rtl w:val="true"/>
          <w:lang w:bidi="ar-SA"/>
        </w:rPr>
        <w:t xml:space="preserve">نوانخانه تهيدستان،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p>
    <w:p>
      <w:pPr>
        <w:pStyle w:val="BookText"/>
        <w:rPr/>
      </w:pPr>
      <w:r>
        <w:rPr>
          <w:rFonts w:ascii="IRNazanin" w:hAnsi="IRNazanin" w:eastAsia="IRNazanin"/>
          <w:color w:val="111111"/>
          <w:sz w:val="28"/>
          <w:sz w:val="28"/>
          <w:szCs w:val="28"/>
          <w:rtl w:val="true"/>
          <w:lang w:bidi="fa-IR"/>
        </w:rPr>
        <w:t xml:space="preserve">نوانخانه‌ها،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٢١٧</w:t>
      </w:r>
    </w:p>
    <w:p>
      <w:pPr>
        <w:pStyle w:val="BookText"/>
        <w:rPr/>
      </w:pPr>
      <w:r>
        <w:rPr>
          <w:rFonts w:ascii="IRNazanin" w:hAnsi="IRNazanin" w:eastAsia="IRNazanin"/>
          <w:color w:val="111111"/>
          <w:sz w:val="28"/>
          <w:sz w:val="28"/>
          <w:szCs w:val="28"/>
          <w:rtl w:val="true"/>
          <w:lang w:bidi="fa-IR"/>
        </w:rPr>
        <w:t xml:space="preserve">نوى، </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 xml:space="preserve">وادى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۴١</w:t>
      </w:r>
    </w:p>
    <w:p>
      <w:pPr>
        <w:pStyle w:val="BookText"/>
        <w:rPr/>
      </w:pPr>
      <w:r>
        <w:rPr>
          <w:rFonts w:ascii="IRNazanin" w:hAnsi="IRNazanin" w:eastAsia="IRNazanin"/>
          <w:color w:val="111111"/>
          <w:sz w:val="28"/>
          <w:sz w:val="28"/>
          <w:szCs w:val="28"/>
          <w:rtl w:val="true"/>
          <w:lang w:bidi="fa-IR"/>
        </w:rPr>
        <w:t xml:space="preserve">وادى فاطمه،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 xml:space="preserve">وادى مر الظهران، </w:t>
      </w:r>
      <w:r>
        <w:rPr>
          <w:rFonts w:ascii="IRNazanin" w:hAnsi="IRNazanin" w:eastAsia="IRNazanin"/>
          <w:color w:val="111111"/>
          <w:sz w:val="28"/>
          <w:sz w:val="28"/>
          <w:szCs w:val="28"/>
          <w:lang w:bidi="fa-IR"/>
        </w:rPr>
        <w:t>٨٢</w:t>
      </w:r>
    </w:p>
    <w:p>
      <w:pPr>
        <w:pStyle w:val="BookText"/>
        <w:rPr/>
      </w:pPr>
      <w:r>
        <w:rPr>
          <w:rFonts w:ascii="Amiri" w:hAnsi="Amiri" w:eastAsia="Amiri" w:cs="Amiri"/>
          <w:color w:val="111111"/>
          <w:sz w:val="28"/>
          <w:sz w:val="28"/>
          <w:szCs w:val="28"/>
          <w:rtl w:val="true"/>
          <w:lang w:bidi="ar-SA"/>
        </w:rPr>
        <w:t xml:space="preserve">يثرب،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bookmarkStart w:id="226" w:name="pg1963_26360"/>
    </w:p>
    <w:p>
      <w:pPr>
        <w:pStyle w:val="Heading3"/>
        <w:numPr>
          <w:ilvl w:val="2"/>
          <w:numId w:val="1"/>
        </w:numPr>
        <w:rPr/>
      </w:pPr>
      <w:bookmarkStart w:id="227" w:name="__RefHeading___Toc3643666_3650668749"/>
      <w:bookmarkStart w:id="228" w:name="_Toc79"/>
      <w:bookmarkEnd w:id="226"/>
      <w:bookmarkEnd w:id="227"/>
      <w:r>
        <w:rPr>
          <w:rtl w:val="true"/>
        </w:rPr>
        <w:t>ز</w:t>
      </w:r>
      <w:r>
        <w:rPr>
          <w:rtl w:val="true"/>
        </w:rPr>
        <w:t xml:space="preserve">) </w:t>
      </w:r>
      <w:r>
        <w:rPr>
          <w:rtl w:val="true"/>
        </w:rPr>
        <w:t xml:space="preserve">نمايه ملل و نحل، رويدادهاى تاريخى، اقوام، نهادها، اشياى تاريخى، </w:t>
      </w:r>
      <w:r>
        <w:rPr>
          <w:rtl w:val="true"/>
        </w:rPr>
        <w:t>. . .</w:t>
      </w:r>
      <w:bookmarkEnd w:id="228"/>
    </w:p>
    <w:p>
      <w:pPr>
        <w:pStyle w:val="BookText"/>
        <w:rPr/>
      </w:pPr>
      <w:r>
        <w:rPr>
          <w:rFonts w:ascii="IRNazanin" w:hAnsi="IRNazanin" w:eastAsia="IRNazanin"/>
          <w:color w:val="111111"/>
          <w:sz w:val="28"/>
          <w:sz w:val="28"/>
          <w:szCs w:val="28"/>
          <w:rtl w:val="true"/>
          <w:lang w:bidi="fa-IR"/>
        </w:rPr>
        <w:t xml:space="preserve">آل سعود،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 xml:space="preserve">آموزشگاه علمى سعودى،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اختفاى رسول‌خدا، </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 xml:space="preserve">اداره پست، </w:t>
      </w:r>
      <w:r>
        <w:rPr>
          <w:rFonts w:ascii="IRNazanin" w:hAnsi="IRNazanin" w:eastAsia="IRNazanin"/>
          <w:color w:val="111111"/>
          <w:sz w:val="28"/>
          <w:sz w:val="28"/>
          <w:szCs w:val="28"/>
          <w:lang w:bidi="fa-IR"/>
        </w:rPr>
        <w:t>١٣٨</w:t>
      </w:r>
    </w:p>
    <w:p>
      <w:pPr>
        <w:pStyle w:val="BookText"/>
        <w:rPr/>
      </w:pPr>
      <w:r>
        <w:rPr>
          <w:rFonts w:ascii="Amiri" w:hAnsi="Amiri" w:eastAsia="Amiri" w:cs="Amiri"/>
          <w:color w:val="111111"/>
          <w:sz w:val="28"/>
          <w:sz w:val="28"/>
          <w:szCs w:val="28"/>
          <w:rtl w:val="true"/>
          <w:lang w:bidi="ar-SA"/>
        </w:rPr>
        <w:t xml:space="preserve">اداره كل تبليغات، </w:t>
      </w:r>
      <w:r>
        <w:rPr>
          <w:rFonts w:ascii="Amiri" w:hAnsi="Amiri" w:eastAsia="Amiri" w:cs="Amiri"/>
          <w:color w:val="111111"/>
          <w:sz w:val="28"/>
          <w:sz w:val="28"/>
          <w:szCs w:val="28"/>
          <w:lang w:bidi="ar-SA"/>
        </w:rPr>
        <w:t>١٠۵</w:t>
      </w:r>
    </w:p>
    <w:p>
      <w:pPr>
        <w:pStyle w:val="BookText"/>
        <w:rPr/>
      </w:pPr>
      <w:r>
        <w:rPr>
          <w:rFonts w:ascii="Amiri" w:hAnsi="Amiri" w:eastAsia="Amiri" w:cs="Amiri"/>
          <w:color w:val="111111"/>
          <w:sz w:val="28"/>
          <w:sz w:val="28"/>
          <w:szCs w:val="28"/>
          <w:rtl w:val="true"/>
          <w:lang w:bidi="ar-SA"/>
        </w:rPr>
        <w:t xml:space="preserve">اديبان، </w:t>
      </w:r>
      <w:r>
        <w:rPr>
          <w:rFonts w:ascii="Amiri" w:hAnsi="Amiri" w:eastAsia="Amiri" w:cs="Amiri"/>
          <w:color w:val="111111"/>
          <w:sz w:val="28"/>
          <w:sz w:val="28"/>
          <w:szCs w:val="28"/>
          <w:lang w:bidi="ar-SA"/>
        </w:rPr>
        <w:t>٣۶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١٨۴</w:t>
      </w:r>
    </w:p>
    <w:p>
      <w:pPr>
        <w:pStyle w:val="BookText"/>
        <w:rPr/>
      </w:pPr>
      <w:r>
        <w:rPr>
          <w:rFonts w:ascii="Amiri" w:hAnsi="Amiri" w:eastAsia="Amiri" w:cs="Amiri"/>
          <w:color w:val="111111"/>
          <w:sz w:val="28"/>
          <w:sz w:val="28"/>
          <w:szCs w:val="28"/>
          <w:rtl w:val="true"/>
          <w:lang w:bidi="ar-SA"/>
        </w:rPr>
        <w:t xml:space="preserve">استحباب زيارت، </w:t>
      </w:r>
      <w:r>
        <w:rPr>
          <w:rFonts w:ascii="Amiri" w:hAnsi="Amiri" w:eastAsia="Amiri" w:cs="Amiri"/>
          <w:color w:val="111111"/>
          <w:sz w:val="28"/>
          <w:sz w:val="28"/>
          <w:szCs w:val="28"/>
          <w:lang w:bidi="ar-SA"/>
        </w:rPr>
        <w:t>٢٨</w:t>
      </w:r>
    </w:p>
    <w:p>
      <w:pPr>
        <w:pStyle w:val="BookText"/>
        <w:rPr/>
      </w:pPr>
      <w:r>
        <w:rPr>
          <w:rFonts w:ascii="IRNazanin" w:hAnsi="IRNazanin" w:eastAsia="IRNazanin"/>
          <w:color w:val="111111"/>
          <w:sz w:val="28"/>
          <w:sz w:val="28"/>
          <w:szCs w:val="28"/>
          <w:rtl w:val="true"/>
          <w:lang w:bidi="fa-IR"/>
        </w:rPr>
        <w:t xml:space="preserve">اصحاب،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 xml:space="preserve">اعضاى انجمن علمى اسلامى، </w:t>
      </w:r>
      <w:r>
        <w:rPr>
          <w:rFonts w:ascii="IRNazanin" w:hAnsi="IRNazanin" w:eastAsia="IRNazanin"/>
          <w:color w:val="111111"/>
          <w:sz w:val="28"/>
          <w:sz w:val="28"/>
          <w:szCs w:val="28"/>
          <w:lang w:bidi="fa-IR"/>
        </w:rPr>
        <w:t>١۵۵</w:t>
      </w:r>
    </w:p>
    <w:p>
      <w:pPr>
        <w:pStyle w:val="BookText"/>
        <w:rPr/>
      </w:pPr>
      <w:r>
        <w:rPr>
          <w:rFonts w:ascii="IRNazanin" w:hAnsi="IRNazanin" w:eastAsia="IRNazanin"/>
          <w:color w:val="111111"/>
          <w:sz w:val="28"/>
          <w:sz w:val="28"/>
          <w:szCs w:val="28"/>
          <w:rtl w:val="true"/>
          <w:lang w:bidi="fa-IR"/>
        </w:rPr>
        <w:t xml:space="preserve">الماسى شش وجهى به ستبراى انگشت دست،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 xml:space="preserve">امامان، </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 xml:space="preserve">امامان حرم،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امت محمدى، </w:t>
      </w:r>
      <w:r>
        <w:rPr>
          <w:rFonts w:ascii="IRNazanin" w:hAnsi="IRNazanin" w:eastAsia="IRNazanin"/>
          <w:color w:val="111111"/>
          <w:sz w:val="28"/>
          <w:sz w:val="28"/>
          <w:szCs w:val="28"/>
          <w:lang w:bidi="fa-IR"/>
        </w:rPr>
        <w:t>١٠٣</w:t>
      </w:r>
    </w:p>
    <w:p>
      <w:pPr>
        <w:pStyle w:val="BookText"/>
        <w:rPr/>
      </w:pPr>
      <w:r>
        <w:rPr>
          <w:rFonts w:ascii="Amiri" w:hAnsi="Amiri" w:eastAsia="Amiri" w:cs="Amiri"/>
          <w:color w:val="111111"/>
          <w:sz w:val="28"/>
          <w:sz w:val="28"/>
          <w:szCs w:val="28"/>
          <w:rtl w:val="true"/>
          <w:lang w:bidi="ar-SA"/>
        </w:rPr>
        <w:t xml:space="preserve">اميران،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١٨٣</w:t>
      </w:r>
    </w:p>
    <w:p>
      <w:pPr>
        <w:pStyle w:val="BookText"/>
        <w:rPr/>
      </w:pPr>
      <w:r>
        <w:rPr>
          <w:rFonts w:ascii="Amiri" w:hAnsi="Amiri" w:eastAsia="Amiri" w:cs="Amiri"/>
          <w:color w:val="111111"/>
          <w:sz w:val="28"/>
          <w:sz w:val="28"/>
          <w:szCs w:val="28"/>
          <w:rtl w:val="true"/>
          <w:lang w:bidi="ar-SA"/>
        </w:rPr>
        <w:t xml:space="preserve">انديشوران، </w:t>
      </w:r>
      <w:r>
        <w:rPr>
          <w:rFonts w:ascii="Amiri" w:hAnsi="Amiri" w:eastAsia="Amiri" w:cs="Amiri"/>
          <w:color w:val="111111"/>
          <w:sz w:val="28"/>
          <w:sz w:val="28"/>
          <w:szCs w:val="28"/>
          <w:lang w:bidi="ar-SA"/>
        </w:rPr>
        <w:t>١٨۴</w:t>
      </w:r>
    </w:p>
    <w:p>
      <w:pPr>
        <w:pStyle w:val="BookText"/>
        <w:rPr/>
      </w:pPr>
      <w:r>
        <w:rPr>
          <w:rFonts w:ascii="IRNazanin" w:hAnsi="IRNazanin" w:eastAsia="IRNazanin"/>
          <w:color w:val="111111"/>
          <w:sz w:val="28"/>
          <w:sz w:val="28"/>
          <w:szCs w:val="28"/>
          <w:rtl w:val="true"/>
          <w:lang w:bidi="fa-IR"/>
        </w:rPr>
        <w:t xml:space="preserve">انصار،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١٧٠</w:t>
      </w:r>
    </w:p>
    <w:p>
      <w:pPr>
        <w:pStyle w:val="BookText"/>
        <w:rPr/>
      </w:pPr>
      <w:r>
        <w:rPr>
          <w:rFonts w:ascii="Amiri" w:hAnsi="Amiri" w:eastAsia="Amiri" w:cs="Amiri"/>
          <w:color w:val="111111"/>
          <w:sz w:val="28"/>
          <w:sz w:val="28"/>
          <w:szCs w:val="28"/>
          <w:rtl w:val="true"/>
          <w:lang w:bidi="ar-SA"/>
        </w:rPr>
        <w:t xml:space="preserve">اهالى مكه، </w:t>
      </w:r>
      <w:r>
        <w:rPr>
          <w:rFonts w:ascii="Amiri" w:hAnsi="Amiri" w:eastAsia="Amiri" w:cs="Amiri"/>
          <w:color w:val="111111"/>
          <w:sz w:val="28"/>
          <w:sz w:val="28"/>
          <w:szCs w:val="28"/>
          <w:lang w:bidi="ar-SA"/>
        </w:rPr>
        <w:t>١٧۵</w:t>
      </w:r>
    </w:p>
    <w:p>
      <w:pPr>
        <w:pStyle w:val="BookText"/>
        <w:rPr/>
      </w:pPr>
      <w:r>
        <w:rPr>
          <w:rFonts w:ascii="Amiri" w:hAnsi="Amiri" w:eastAsia="Amiri" w:cs="Amiri"/>
          <w:color w:val="111111"/>
          <w:sz w:val="28"/>
          <w:sz w:val="28"/>
          <w:szCs w:val="28"/>
          <w:rtl w:val="true"/>
          <w:lang w:bidi="ar-SA"/>
        </w:rPr>
        <w:t xml:space="preserve">اهل بقيع، </w:t>
      </w:r>
      <w:r>
        <w:rPr>
          <w:rFonts w:ascii="Amiri" w:hAnsi="Amiri" w:eastAsia="Amiri" w:cs="Amiri"/>
          <w:color w:val="111111"/>
          <w:sz w:val="28"/>
          <w:sz w:val="28"/>
          <w:szCs w:val="28"/>
          <w:lang w:bidi="ar-SA"/>
        </w:rPr>
        <w:t>١٢٢</w:t>
      </w:r>
    </w:p>
    <w:p>
      <w:pPr>
        <w:pStyle w:val="BookText"/>
        <w:rPr/>
      </w:pPr>
      <w:r>
        <w:rPr>
          <w:rFonts w:ascii="Amiri" w:hAnsi="Amiri" w:eastAsia="Amiri" w:cs="Amiri"/>
          <w:color w:val="111111"/>
          <w:sz w:val="28"/>
          <w:sz w:val="28"/>
          <w:szCs w:val="28"/>
          <w:rtl w:val="true"/>
          <w:lang w:bidi="ar-SA"/>
        </w:rPr>
        <w:t xml:space="preserve">اهل حديث، </w:t>
      </w:r>
      <w:r>
        <w:rPr>
          <w:rFonts w:ascii="Amiri" w:hAnsi="Amiri" w:eastAsia="Amiri" w:cs="Amiri"/>
          <w:color w:val="111111"/>
          <w:sz w:val="28"/>
          <w:sz w:val="28"/>
          <w:szCs w:val="28"/>
          <w:lang w:bidi="ar-SA"/>
        </w:rPr>
        <w:t>١۵٧</w:t>
      </w:r>
    </w:p>
    <w:p>
      <w:pPr>
        <w:pStyle w:val="BookText"/>
        <w:rPr/>
      </w:pPr>
      <w:r>
        <w:rPr>
          <w:rFonts w:ascii="IRNazanin" w:hAnsi="IRNazanin" w:eastAsia="IRNazanin"/>
          <w:color w:val="111111"/>
          <w:sz w:val="28"/>
          <w:sz w:val="28"/>
          <w:szCs w:val="28"/>
          <w:rtl w:val="true"/>
          <w:lang w:bidi="fa-IR"/>
        </w:rPr>
        <w:t xml:space="preserve">اهل سنت،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 xml:space="preserve">اهل طائف، </w:t>
      </w:r>
      <w:r>
        <w:rPr>
          <w:rFonts w:ascii="IRNazanin" w:hAnsi="IRNazanin" w:eastAsia="IRNazanin"/>
          <w:color w:val="111111"/>
          <w:sz w:val="28"/>
          <w:sz w:val="28"/>
          <w:szCs w:val="28"/>
          <w:lang w:bidi="fa-IR"/>
        </w:rPr>
        <w:t>١۴١</w:t>
      </w:r>
    </w:p>
    <w:p>
      <w:pPr>
        <w:pStyle w:val="BookText"/>
        <w:rPr/>
      </w:pPr>
      <w:r>
        <w:rPr>
          <w:rFonts w:ascii="Amiri" w:hAnsi="Amiri" w:eastAsia="Amiri" w:cs="Amiri"/>
          <w:color w:val="111111"/>
          <w:sz w:val="28"/>
          <w:sz w:val="28"/>
          <w:szCs w:val="28"/>
          <w:rtl w:val="true"/>
          <w:lang w:bidi="ar-SA"/>
        </w:rPr>
        <w:t xml:space="preserve">اهل كتاب، </w:t>
      </w:r>
      <w:r>
        <w:rPr>
          <w:rFonts w:ascii="Amiri" w:hAnsi="Amiri" w:eastAsia="Amiri" w:cs="Amiri"/>
          <w:color w:val="111111"/>
          <w:sz w:val="28"/>
          <w:sz w:val="28"/>
          <w:szCs w:val="28"/>
          <w:lang w:bidi="ar-SA"/>
        </w:rPr>
        <w:t>١۴٨</w:t>
      </w:r>
    </w:p>
    <w:p>
      <w:pPr>
        <w:pStyle w:val="BookText"/>
        <w:rPr/>
      </w:pPr>
      <w:r>
        <w:rPr>
          <w:rFonts w:ascii="Amiri" w:hAnsi="Amiri" w:eastAsia="Amiri" w:cs="Amiri"/>
          <w:color w:val="111111"/>
          <w:sz w:val="28"/>
          <w:sz w:val="28"/>
          <w:szCs w:val="28"/>
          <w:rtl w:val="true"/>
          <w:lang w:bidi="ar-SA"/>
        </w:rPr>
        <w:t xml:space="preserve">اهل مكه،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١٢۶</w:t>
      </w:r>
    </w:p>
    <w:p>
      <w:pPr>
        <w:pStyle w:val="BookText"/>
        <w:rPr/>
      </w:pPr>
      <w:r>
        <w:rPr>
          <w:rFonts w:ascii="IRNazanin" w:hAnsi="IRNazanin" w:eastAsia="IRNazanin"/>
          <w:color w:val="111111"/>
          <w:sz w:val="28"/>
          <w:sz w:val="28"/>
          <w:szCs w:val="28"/>
          <w:rtl w:val="true"/>
          <w:lang w:bidi="fa-IR"/>
        </w:rPr>
        <w:t xml:space="preserve">بازرگانانى،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بدعت گذاران،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بزرگان، </w:t>
      </w:r>
      <w:r>
        <w:rPr>
          <w:rFonts w:ascii="IRNazanin" w:hAnsi="IRNazanin" w:eastAsia="IRNazanin"/>
          <w:color w:val="111111"/>
          <w:sz w:val="28"/>
          <w:sz w:val="28"/>
          <w:szCs w:val="28"/>
          <w:lang w:bidi="fa-IR"/>
        </w:rPr>
        <w:t>١٠٣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 xml:space="preserve">بزرگان اصحاب، </w:t>
      </w:r>
      <w:r>
        <w:rPr>
          <w:rFonts w:ascii="IRNazanin" w:hAnsi="IRNazanin" w:eastAsia="IRNazanin"/>
          <w:color w:val="111111"/>
          <w:sz w:val="28"/>
          <w:sz w:val="28"/>
          <w:szCs w:val="28"/>
          <w:lang w:bidi="fa-IR"/>
        </w:rPr>
        <w:t>١۴٩</w:t>
      </w:r>
    </w:p>
    <w:p>
      <w:pPr>
        <w:pStyle w:val="BookText"/>
        <w:rPr/>
      </w:pPr>
      <w:r>
        <w:rPr>
          <w:rFonts w:ascii="IRNazanin" w:hAnsi="IRNazanin" w:eastAsia="IRNazanin"/>
          <w:color w:val="111111"/>
          <w:sz w:val="28"/>
          <w:sz w:val="28"/>
          <w:szCs w:val="28"/>
          <w:rtl w:val="true"/>
          <w:lang w:bidi="fa-IR"/>
        </w:rPr>
        <w:t xml:space="preserve">بزرگان روايى اهل سنت، </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 xml:space="preserve">بزرگان علم تفسير، </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 xml:space="preserve">بزرگان مكه،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بعثت، </w:t>
      </w:r>
      <w:r>
        <w:rPr>
          <w:rFonts w:ascii="IRNazanin" w:hAnsi="IRNazanin" w:eastAsia="IRNazanin"/>
          <w:color w:val="111111"/>
          <w:sz w:val="28"/>
          <w:sz w:val="28"/>
          <w:szCs w:val="28"/>
          <w:lang w:bidi="fa-IR"/>
        </w:rPr>
        <w:t>١٠۴</w:t>
      </w:r>
    </w:p>
    <w:p>
      <w:pPr>
        <w:pStyle w:val="BookText"/>
        <w:rPr/>
      </w:pPr>
      <w:r>
        <w:rPr>
          <w:rFonts w:ascii="Amiri" w:hAnsi="Amiri" w:eastAsia="Amiri" w:cs="Amiri"/>
          <w:color w:val="111111"/>
          <w:sz w:val="28"/>
          <w:sz w:val="28"/>
          <w:szCs w:val="28"/>
          <w:rtl w:val="true"/>
          <w:lang w:bidi="ar-SA"/>
        </w:rPr>
        <w:t xml:space="preserve">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۵٨</w:t>
      </w:r>
    </w:p>
    <w:p>
      <w:pPr>
        <w:pStyle w:val="BookText"/>
        <w:rPr/>
      </w:pPr>
      <w:r>
        <w:rPr>
          <w:rFonts w:ascii="Amiri" w:hAnsi="Amiri" w:eastAsia="Amiri" w:cs="Amiri"/>
          <w:color w:val="111111"/>
          <w:sz w:val="28"/>
          <w:sz w:val="28"/>
          <w:szCs w:val="28"/>
          <w:rtl w:val="true"/>
          <w:lang w:bidi="ar-SA"/>
        </w:rPr>
        <w:t xml:space="preserve">بنى جُمَح، </w:t>
      </w:r>
      <w:r>
        <w:rPr>
          <w:rFonts w:ascii="Amiri" w:hAnsi="Amiri" w:eastAsia="Amiri" w:cs="Amiri"/>
          <w:color w:val="111111"/>
          <w:sz w:val="28"/>
          <w:sz w:val="28"/>
          <w:szCs w:val="28"/>
          <w:lang w:bidi="ar-SA"/>
        </w:rPr>
        <w:t>٨٣</w:t>
      </w:r>
    </w:p>
    <w:p>
      <w:pPr>
        <w:pStyle w:val="BookText"/>
        <w:rPr/>
      </w:pPr>
      <w:r>
        <w:rPr>
          <w:rFonts w:ascii="IRNazanin" w:hAnsi="IRNazanin" w:eastAsia="IRNazanin"/>
          <w:color w:val="111111"/>
          <w:sz w:val="28"/>
          <w:sz w:val="28"/>
          <w:szCs w:val="28"/>
          <w:rtl w:val="true"/>
          <w:lang w:bidi="fa-IR"/>
        </w:rPr>
        <w:t xml:space="preserve">بنى سالم، </w:t>
      </w:r>
      <w:r>
        <w:rPr>
          <w:rFonts w:ascii="IRNazanin" w:hAnsi="IRNazanin" w:eastAsia="IRNazanin"/>
          <w:color w:val="111111"/>
          <w:sz w:val="28"/>
          <w:sz w:val="28"/>
          <w:szCs w:val="28"/>
          <w:lang w:bidi="fa-IR"/>
        </w:rPr>
        <w:t>١۴٣</w:t>
      </w:r>
    </w:p>
    <w:p>
      <w:pPr>
        <w:pStyle w:val="BookText"/>
        <w:rPr/>
      </w:pPr>
      <w:r>
        <w:rPr>
          <w:rFonts w:ascii="IRNazanin" w:hAnsi="IRNazanin" w:eastAsia="IRNazanin"/>
          <w:color w:val="111111"/>
          <w:sz w:val="28"/>
          <w:sz w:val="28"/>
          <w:szCs w:val="28"/>
          <w:rtl w:val="true"/>
          <w:lang w:bidi="fa-IR"/>
        </w:rPr>
        <w:t xml:space="preserve">بنى محارب بن فِهر، </w:t>
      </w:r>
      <w:r>
        <w:rPr>
          <w:rFonts w:ascii="IRNazanin" w:hAnsi="IRNazanin" w:eastAsia="IRNazanin"/>
          <w:color w:val="111111"/>
          <w:sz w:val="28"/>
          <w:sz w:val="28"/>
          <w:szCs w:val="28"/>
          <w:lang w:bidi="fa-IR"/>
        </w:rPr>
        <w:t>٨٣</w:t>
      </w:r>
    </w:p>
    <w:p>
      <w:pPr>
        <w:pStyle w:val="BookText"/>
        <w:rPr/>
      </w:pPr>
      <w:r>
        <w:rPr>
          <w:rFonts w:ascii="IRNazanin" w:hAnsi="IRNazanin" w:eastAsia="IRNazanin"/>
          <w:color w:val="111111"/>
          <w:sz w:val="28"/>
          <w:sz w:val="28"/>
          <w:szCs w:val="28"/>
          <w:rtl w:val="true"/>
          <w:lang w:bidi="fa-IR"/>
        </w:rPr>
        <w:t xml:space="preserve">بنى مخزوم، </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 xml:space="preserve">بنى هاشم، </w:t>
      </w:r>
      <w:r>
        <w:rPr>
          <w:rFonts w:ascii="IRNazanin" w:hAnsi="IRNazanin" w:eastAsia="IRNazanin"/>
          <w:color w:val="111111"/>
          <w:sz w:val="28"/>
          <w:sz w:val="28"/>
          <w:szCs w:val="28"/>
          <w:lang w:bidi="fa-IR"/>
        </w:rPr>
        <w:t>١٠۴</w:t>
      </w:r>
    </w:p>
    <w:p>
      <w:pPr>
        <w:pStyle w:val="BookText"/>
        <w:rPr/>
      </w:pPr>
      <w:r>
        <w:rPr>
          <w:rFonts w:ascii="Amiri" w:hAnsi="Amiri" w:eastAsia="Amiri" w:cs="Amiri"/>
          <w:color w:val="111111"/>
          <w:sz w:val="28"/>
          <w:sz w:val="28"/>
          <w:szCs w:val="28"/>
          <w:rtl w:val="true"/>
          <w:lang w:bidi="ar-SA"/>
        </w:rPr>
        <w:t xml:space="preserve">بيعت انصار، </w:t>
      </w:r>
      <w:r>
        <w:rPr>
          <w:rFonts w:ascii="Amiri" w:hAnsi="Amiri" w:eastAsia="Amiri" w:cs="Amiri"/>
          <w:color w:val="111111"/>
          <w:sz w:val="28"/>
          <w:sz w:val="28"/>
          <w:szCs w:val="28"/>
          <w:lang w:bidi="ar-SA"/>
        </w:rPr>
        <w:t>٧٢</w:t>
      </w:r>
    </w:p>
    <w:p>
      <w:pPr>
        <w:pStyle w:val="BookText"/>
        <w:rPr/>
      </w:pPr>
      <w:r>
        <w:rPr>
          <w:rFonts w:ascii="Amiri" w:hAnsi="Amiri" w:eastAsia="Amiri" w:cs="Amiri"/>
          <w:color w:val="111111"/>
          <w:sz w:val="28"/>
          <w:sz w:val="28"/>
          <w:szCs w:val="28"/>
          <w:rtl w:val="true"/>
          <w:lang w:bidi="ar-SA"/>
        </w:rPr>
        <w:t xml:space="preserve">بيعت يكم و دوم عقبه، </w:t>
      </w:r>
      <w:r>
        <w:rPr>
          <w:rFonts w:ascii="Amiri" w:hAnsi="Amiri" w:eastAsia="Amiri" w:cs="Amiri"/>
          <w:color w:val="111111"/>
          <w:sz w:val="28"/>
          <w:sz w:val="28"/>
          <w:szCs w:val="28"/>
          <w:lang w:bidi="ar-SA"/>
        </w:rPr>
        <w:t>۶٧</w:t>
      </w:r>
    </w:p>
    <w:p>
      <w:pPr>
        <w:pStyle w:val="BookText"/>
        <w:rPr/>
      </w:pPr>
      <w:r>
        <w:rPr>
          <w:rFonts w:ascii="IRNazanin" w:hAnsi="IRNazanin" w:eastAsia="IRNazanin"/>
          <w:color w:val="111111"/>
          <w:sz w:val="28"/>
          <w:sz w:val="28"/>
          <w:szCs w:val="28"/>
          <w:rtl w:val="true"/>
          <w:lang w:bidi="fa-IR"/>
        </w:rPr>
        <w:t xml:space="preserve">پريان،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 xml:space="preserve">پريان نُصّيْبين، </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 xml:space="preserve">پژوهندگان، </w:t>
      </w:r>
      <w:r>
        <w:rPr>
          <w:rFonts w:ascii="IRNazanin" w:hAnsi="IRNazanin" w:eastAsia="IRNazanin"/>
          <w:color w:val="111111"/>
          <w:sz w:val="28"/>
          <w:sz w:val="28"/>
          <w:szCs w:val="28"/>
          <w:lang w:bidi="fa-IR"/>
        </w:rPr>
        <w:t>١٨٣</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پيامبران،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پيشوايان،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 xml:space="preserve">پيشوايان معاصر، </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 xml:space="preserve">پيشينيان امت، </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 xml:space="preserve">پيشينيان صالح، </w:t>
      </w:r>
      <w:r>
        <w:rPr>
          <w:rFonts w:ascii="IRNazanin" w:hAnsi="IRNazanin" w:eastAsia="IRNazanin"/>
          <w:color w:val="111111"/>
          <w:sz w:val="28"/>
          <w:sz w:val="28"/>
          <w:szCs w:val="28"/>
          <w:lang w:bidi="fa-IR"/>
        </w:rPr>
        <w:t>٣۶</w:t>
      </w:r>
    </w:p>
    <w:p>
      <w:pPr>
        <w:pStyle w:val="BookText"/>
        <w:rPr/>
      </w:pPr>
      <w:r>
        <w:rPr>
          <w:rFonts w:ascii="Amiri" w:hAnsi="Amiri" w:eastAsia="Amiri" w:cs="Amiri"/>
          <w:color w:val="111111"/>
          <w:sz w:val="28"/>
          <w:sz w:val="28"/>
          <w:szCs w:val="28"/>
          <w:rtl w:val="true"/>
          <w:lang w:bidi="ar-SA"/>
        </w:rPr>
        <w:t xml:space="preserve">تابعين،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١٨٠</w:t>
      </w:r>
    </w:p>
    <w:p>
      <w:pPr>
        <w:pStyle w:val="BookText"/>
        <w:rPr/>
      </w:pPr>
      <w:r>
        <w:rPr>
          <w:rFonts w:ascii="Amiri" w:hAnsi="Amiri" w:eastAsia="Amiri" w:cs="Amiri"/>
          <w:color w:val="111111"/>
          <w:sz w:val="28"/>
          <w:sz w:val="28"/>
          <w:szCs w:val="28"/>
          <w:rtl w:val="true"/>
          <w:lang w:bidi="ar-SA"/>
        </w:rPr>
        <w:t xml:space="preserve">تابعينِ تابعين، </w:t>
      </w:r>
      <w:r>
        <w:rPr>
          <w:rFonts w:ascii="Amiri" w:hAnsi="Amiri" w:eastAsia="Amiri" w:cs="Amiri"/>
          <w:color w:val="111111"/>
          <w:sz w:val="28"/>
          <w:sz w:val="28"/>
          <w:szCs w:val="28"/>
          <w:lang w:bidi="ar-SA"/>
        </w:rPr>
        <w:t>٢١</w:t>
      </w:r>
    </w:p>
    <w:p>
      <w:pPr>
        <w:pStyle w:val="BookText"/>
        <w:rPr/>
      </w:pPr>
      <w:r>
        <w:rPr>
          <w:rFonts w:ascii="IRNazanin" w:hAnsi="IRNazanin" w:eastAsia="IRNazanin"/>
          <w:color w:val="111111"/>
          <w:sz w:val="28"/>
          <w:sz w:val="28"/>
          <w:szCs w:val="28"/>
          <w:rtl w:val="true"/>
          <w:lang w:bidi="fa-IR"/>
        </w:rPr>
        <w:t xml:space="preserve">تاريخ‌نگاران،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۴٣</w:t>
      </w:r>
    </w:p>
    <w:p>
      <w:pPr>
        <w:pStyle w:val="BookText"/>
        <w:rPr/>
      </w:pPr>
      <w:r>
        <w:rPr>
          <w:rFonts w:ascii="IRNazanin" w:hAnsi="IRNazanin" w:eastAsia="IRNazanin"/>
          <w:color w:val="111111"/>
          <w:sz w:val="28"/>
          <w:sz w:val="28"/>
          <w:szCs w:val="28"/>
          <w:rtl w:val="true"/>
          <w:lang w:bidi="fa-IR"/>
        </w:rPr>
        <w:t xml:space="preserve">تخته سنگى، </w:t>
      </w:r>
      <w:r>
        <w:rPr>
          <w:rFonts w:ascii="IRNazanin" w:hAnsi="IRNazanin" w:eastAsia="IRNazanin"/>
          <w:color w:val="111111"/>
          <w:sz w:val="28"/>
          <w:sz w:val="28"/>
          <w:szCs w:val="28"/>
          <w:lang w:bidi="fa-IR"/>
        </w:rPr>
        <w:t>۵٧</w:t>
      </w:r>
    </w:p>
    <w:p>
      <w:pPr>
        <w:pStyle w:val="BookText"/>
        <w:rPr/>
      </w:pPr>
      <w:r>
        <w:rPr>
          <w:rFonts w:ascii="Amiri" w:hAnsi="Amiri" w:eastAsia="Amiri" w:cs="Amiri"/>
          <w:color w:val="111111"/>
          <w:sz w:val="28"/>
          <w:sz w:val="28"/>
          <w:szCs w:val="28"/>
          <w:rtl w:val="true"/>
          <w:lang w:bidi="ar-SA"/>
        </w:rPr>
        <w:t xml:space="preserve">تخريب كتابخانه حرم مطهر، </w:t>
      </w:r>
      <w:r>
        <w:rPr>
          <w:rFonts w:ascii="Amiri" w:hAnsi="Amiri" w:eastAsia="Amiri" w:cs="Amiri"/>
          <w:color w:val="111111"/>
          <w:sz w:val="28"/>
          <w:sz w:val="28"/>
          <w:szCs w:val="28"/>
          <w:lang w:bidi="ar-SA"/>
        </w:rPr>
        <w:t>١٧٢</w:t>
      </w:r>
    </w:p>
    <w:p>
      <w:pPr>
        <w:pStyle w:val="BookText"/>
        <w:rPr/>
      </w:pPr>
      <w:r>
        <w:rPr>
          <w:rFonts w:ascii="IRNazanin" w:hAnsi="IRNazanin" w:eastAsia="IRNazanin"/>
          <w:color w:val="111111"/>
          <w:sz w:val="28"/>
          <w:sz w:val="28"/>
          <w:szCs w:val="28"/>
          <w:rtl w:val="true"/>
          <w:lang w:bidi="fa-IR"/>
        </w:rPr>
        <w:t xml:space="preserve">توده مردم، </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١۵١</w:t>
      </w:r>
    </w:p>
    <w:p>
      <w:pPr>
        <w:pStyle w:val="BookText"/>
        <w:rPr/>
      </w:pPr>
      <w:r>
        <w:rPr>
          <w:rFonts w:ascii="Amiri" w:hAnsi="Amiri" w:eastAsia="Amiri" w:cs="Amiri"/>
          <w:color w:val="111111"/>
          <w:sz w:val="28"/>
          <w:sz w:val="28"/>
          <w:szCs w:val="28"/>
          <w:rtl w:val="true"/>
          <w:lang w:bidi="ar-SA"/>
        </w:rPr>
        <w:t xml:space="preserve">توسعه حرم شريف، </w:t>
      </w:r>
      <w:r>
        <w:rPr>
          <w:rFonts w:ascii="Amiri" w:hAnsi="Amiri" w:eastAsia="Amiri" w:cs="Amiri"/>
          <w:color w:val="111111"/>
          <w:sz w:val="28"/>
          <w:sz w:val="28"/>
          <w:szCs w:val="28"/>
          <w:lang w:bidi="ar-SA"/>
        </w:rPr>
        <w:t>١٢۵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١۶١</w:t>
      </w:r>
    </w:p>
    <w:p>
      <w:pPr>
        <w:pStyle w:val="BookText"/>
        <w:rPr/>
      </w:pPr>
      <w:r>
        <w:rPr>
          <w:rFonts w:ascii="IRNazanin" w:hAnsi="IRNazanin" w:eastAsia="IRNazanin"/>
          <w:color w:val="111111"/>
          <w:sz w:val="28"/>
          <w:sz w:val="28"/>
          <w:szCs w:val="28"/>
          <w:rtl w:val="true"/>
          <w:lang w:bidi="fa-IR"/>
        </w:rPr>
        <w:t xml:space="preserve">توسعه صحن‌هاى شمالى حرم مطهر، </w:t>
      </w:r>
      <w:r>
        <w:rPr>
          <w:rFonts w:ascii="IRNazanin" w:hAnsi="IRNazanin" w:eastAsia="IRNazanin"/>
          <w:color w:val="111111"/>
          <w:sz w:val="28"/>
          <w:sz w:val="28"/>
          <w:szCs w:val="28"/>
          <w:lang w:bidi="fa-IR"/>
        </w:rPr>
        <w:t>١۶٨</w:t>
      </w:r>
    </w:p>
    <w:p>
      <w:pPr>
        <w:pStyle w:val="BookText"/>
        <w:rPr/>
      </w:pPr>
      <w:r>
        <w:rPr>
          <w:rFonts w:ascii="Amiri" w:hAnsi="Amiri" w:eastAsia="Amiri" w:cs="Amiri"/>
          <w:color w:val="111111"/>
          <w:sz w:val="28"/>
          <w:sz w:val="28"/>
          <w:szCs w:val="28"/>
          <w:rtl w:val="true"/>
          <w:lang w:bidi="ar-SA"/>
        </w:rPr>
        <w:t xml:space="preserve">توسعه فضاهاى حرم شريف، </w:t>
      </w:r>
      <w:r>
        <w:rPr>
          <w:rFonts w:ascii="Amiri" w:hAnsi="Amiri" w:eastAsia="Amiri" w:cs="Amiri"/>
          <w:color w:val="111111"/>
          <w:sz w:val="28"/>
          <w:sz w:val="28"/>
          <w:szCs w:val="28"/>
          <w:lang w:bidi="ar-SA"/>
        </w:rPr>
        <w:t>١٣٨</w:t>
      </w:r>
    </w:p>
    <w:p>
      <w:pPr>
        <w:pStyle w:val="BookText"/>
        <w:rPr/>
      </w:pPr>
      <w:r>
        <w:rPr>
          <w:rFonts w:ascii="IRNazanin" w:hAnsi="IRNazanin" w:eastAsia="IRNazanin"/>
          <w:color w:val="111111"/>
          <w:sz w:val="28"/>
          <w:sz w:val="28"/>
          <w:szCs w:val="28"/>
          <w:rtl w:val="true"/>
          <w:lang w:bidi="fa-IR"/>
        </w:rPr>
        <w:t xml:space="preserve">ثروتمندان،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 xml:space="preserve">جاهلان،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 xml:space="preserve">جشن مولود نبوى، </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 xml:space="preserve">جمهور صحابه، </w:t>
      </w:r>
      <w:r>
        <w:rPr>
          <w:rFonts w:ascii="IRNazanin" w:hAnsi="IRNazanin" w:eastAsia="IRNazanin"/>
          <w:color w:val="111111"/>
          <w:sz w:val="28"/>
          <w:sz w:val="28"/>
          <w:szCs w:val="28"/>
          <w:lang w:bidi="fa-IR"/>
        </w:rPr>
        <w:t>١۴۵</w:t>
      </w:r>
    </w:p>
    <w:p>
      <w:pPr>
        <w:pStyle w:val="BookText"/>
        <w:rPr/>
      </w:pPr>
      <w:r>
        <w:rPr>
          <w:rFonts w:ascii="IRNazanin" w:hAnsi="IRNazanin" w:eastAsia="IRNazanin"/>
          <w:color w:val="111111"/>
          <w:sz w:val="28"/>
          <w:sz w:val="28"/>
          <w:szCs w:val="28"/>
          <w:rtl w:val="true"/>
          <w:lang w:bidi="fa-IR"/>
        </w:rPr>
        <w:t xml:space="preserve">جنگ بدر،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 xml:space="preserve">جنگ ديلم، </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 xml:space="preserve">جنگ‌ها، </w:t>
      </w:r>
      <w:r>
        <w:rPr>
          <w:rFonts w:ascii="IRNazanin" w:hAnsi="IRNazanin" w:eastAsia="IRNazanin"/>
          <w:color w:val="111111"/>
          <w:sz w:val="28"/>
          <w:sz w:val="28"/>
          <w:szCs w:val="28"/>
          <w:lang w:bidi="fa-IR"/>
        </w:rPr>
        <w:t>١۵٧</w:t>
      </w:r>
    </w:p>
    <w:p>
      <w:pPr>
        <w:pStyle w:val="BookText"/>
        <w:rPr/>
      </w:pPr>
      <w:r>
        <w:rPr>
          <w:rFonts w:ascii="Amiri" w:hAnsi="Amiri" w:eastAsia="Amiri" w:cs="Amiri"/>
          <w:color w:val="111111"/>
          <w:sz w:val="28"/>
          <w:sz w:val="28"/>
          <w:szCs w:val="28"/>
          <w:rtl w:val="true"/>
          <w:lang w:bidi="ar-SA"/>
        </w:rPr>
        <w:t xml:space="preserve">حاجيان،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١٨٢</w:t>
      </w:r>
    </w:p>
    <w:p>
      <w:pPr>
        <w:pStyle w:val="BookText"/>
        <w:rPr/>
      </w:pPr>
      <w:r>
        <w:rPr>
          <w:rFonts w:ascii="IRNazanin" w:hAnsi="IRNazanin" w:eastAsia="IRNazanin"/>
          <w:color w:val="111111"/>
          <w:sz w:val="28"/>
          <w:sz w:val="28"/>
          <w:szCs w:val="28"/>
          <w:rtl w:val="true"/>
          <w:lang w:bidi="fa-IR"/>
        </w:rPr>
        <w:t xml:space="preserve">حافظان، </w:t>
      </w: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 xml:space="preserve">حافظان قرآن، </w:t>
      </w:r>
      <w:r>
        <w:rPr>
          <w:rFonts w:ascii="IRNazanin" w:hAnsi="IRNazanin" w:eastAsia="IRNazanin"/>
          <w:color w:val="111111"/>
          <w:sz w:val="28"/>
          <w:sz w:val="28"/>
          <w:szCs w:val="28"/>
          <w:lang w:bidi="fa-IR"/>
        </w:rPr>
        <w:t>١۶۴</w:t>
      </w:r>
    </w:p>
    <w:p>
      <w:pPr>
        <w:pStyle w:val="BookText"/>
        <w:rPr/>
      </w:pPr>
      <w:r>
        <w:rPr>
          <w:rFonts w:ascii="Amiri" w:hAnsi="Amiri" w:eastAsia="Amiri" w:cs="Amiri"/>
          <w:color w:val="111111"/>
          <w:sz w:val="28"/>
          <w:sz w:val="28"/>
          <w:szCs w:val="28"/>
          <w:rtl w:val="true"/>
          <w:lang w:bidi="ar-SA"/>
        </w:rPr>
        <w:t xml:space="preserve">حاكمان، </w:t>
      </w:r>
      <w:r>
        <w:rPr>
          <w:rFonts w:ascii="Amiri" w:hAnsi="Amiri" w:eastAsia="Amiri" w:cs="Amiri"/>
          <w:color w:val="111111"/>
          <w:sz w:val="28"/>
          <w:sz w:val="28"/>
          <w:szCs w:val="28"/>
          <w:lang w:bidi="ar-SA"/>
        </w:rPr>
        <w:t>١٩٠</w:t>
      </w:r>
    </w:p>
    <w:p>
      <w:pPr>
        <w:pStyle w:val="BookText"/>
        <w:rPr/>
      </w:pPr>
      <w:r>
        <w:rPr>
          <w:rFonts w:ascii="Amiri" w:hAnsi="Amiri" w:eastAsia="Amiri" w:cs="Amiri"/>
          <w:color w:val="111111"/>
          <w:sz w:val="28"/>
          <w:sz w:val="28"/>
          <w:szCs w:val="28"/>
          <w:rtl w:val="true"/>
          <w:lang w:bidi="ar-SA"/>
        </w:rPr>
        <w:t xml:space="preserve">حاكمان مكه، </w:t>
      </w:r>
      <w:r>
        <w:rPr>
          <w:rFonts w:ascii="Amiri" w:hAnsi="Amiri" w:eastAsia="Amiri" w:cs="Amiri"/>
          <w:color w:val="111111"/>
          <w:sz w:val="28"/>
          <w:sz w:val="28"/>
          <w:szCs w:val="28"/>
          <w:lang w:bidi="ar-SA"/>
        </w:rPr>
        <w:t>٢٠٠</w:t>
      </w:r>
    </w:p>
    <w:p>
      <w:pPr>
        <w:pStyle w:val="BookText"/>
        <w:rPr/>
      </w:pPr>
      <w:r>
        <w:rPr>
          <w:rFonts w:ascii="Amiri" w:hAnsi="Amiri" w:eastAsia="Amiri" w:cs="Amiri"/>
          <w:color w:val="111111"/>
          <w:sz w:val="28"/>
          <w:sz w:val="28"/>
          <w:szCs w:val="28"/>
          <w:rtl w:val="true"/>
          <w:lang w:bidi="ar-SA"/>
        </w:rPr>
        <w:t xml:space="preserve">حاكمان كشورهاى اسلامى، </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 xml:space="preserve">حجة الوداع،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w:t>
      </w:r>
    </w:p>
    <w:p>
      <w:pPr>
        <w:pStyle w:val="BookText"/>
        <w:rPr/>
      </w:pPr>
      <w:r>
        <w:rPr>
          <w:rFonts w:ascii="IRNazanin" w:hAnsi="IRNazanin" w:eastAsia="IRNazanin"/>
          <w:color w:val="111111"/>
          <w:sz w:val="28"/>
          <w:sz w:val="28"/>
          <w:szCs w:val="28"/>
          <w:rtl w:val="true"/>
          <w:lang w:bidi="fa-IR"/>
        </w:rPr>
        <w:t xml:space="preserve">حجر الاسود،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 xml:space="preserve">حزب الله، </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 xml:space="preserve">حزب ملى حجاز، </w:t>
      </w:r>
      <w:r>
        <w:rPr>
          <w:rFonts w:ascii="IRNazanin" w:hAnsi="IRNazanin" w:eastAsia="IRNazanin"/>
          <w:color w:val="111111"/>
          <w:sz w:val="28"/>
          <w:sz w:val="28"/>
          <w:szCs w:val="28"/>
          <w:lang w:bidi="fa-IR"/>
        </w:rPr>
        <w:t>١٠۵</w:t>
      </w:r>
    </w:p>
    <w:p>
      <w:pPr>
        <w:pStyle w:val="BookText"/>
        <w:rPr/>
      </w:pPr>
      <w:r>
        <w:rPr>
          <w:rFonts w:ascii="Amiri" w:hAnsi="Amiri" w:eastAsia="Amiri" w:cs="Amiri"/>
          <w:color w:val="111111"/>
          <w:sz w:val="28"/>
          <w:sz w:val="28"/>
          <w:szCs w:val="28"/>
          <w:rtl w:val="true"/>
          <w:lang w:bidi="ar-SA"/>
        </w:rPr>
        <w:t xml:space="preserve">حضرميان، </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حنبليان، </w:t>
      </w:r>
      <w:r>
        <w:rPr>
          <w:rFonts w:ascii="Amiri" w:hAnsi="Amiri" w:eastAsia="Amiri" w:cs="Amiri"/>
          <w:color w:val="111111"/>
          <w:sz w:val="28"/>
          <w:sz w:val="28"/>
          <w:szCs w:val="28"/>
          <w:lang w:bidi="ar-SA"/>
        </w:rPr>
        <w:t>١٩٢</w:t>
      </w:r>
    </w:p>
    <w:p>
      <w:pPr>
        <w:pStyle w:val="BookText"/>
        <w:rPr/>
      </w:pPr>
      <w:r>
        <w:rPr>
          <w:rFonts w:ascii="IRNazanin" w:hAnsi="IRNazanin" w:eastAsia="IRNazanin"/>
          <w:color w:val="111111"/>
          <w:sz w:val="28"/>
          <w:sz w:val="28"/>
          <w:szCs w:val="28"/>
          <w:rtl w:val="true"/>
          <w:lang w:bidi="fa-IR"/>
        </w:rPr>
        <w:t xml:space="preserve">خاندان طبرى، </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٢١٩</w:t>
      </w:r>
    </w:p>
    <w:p>
      <w:pPr>
        <w:pStyle w:val="BookText"/>
        <w:rPr/>
      </w:pPr>
      <w:r>
        <w:rPr>
          <w:rFonts w:ascii="Amiri" w:hAnsi="Amiri" w:eastAsia="Amiri" w:cs="Amiri"/>
          <w:color w:val="111111"/>
          <w:sz w:val="28"/>
          <w:sz w:val="28"/>
          <w:szCs w:val="28"/>
          <w:rtl w:val="true"/>
          <w:lang w:bidi="ar-SA"/>
        </w:rPr>
        <w:t xml:space="preserve">خطيبان،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٢١٩</w:t>
      </w:r>
    </w:p>
    <w:p>
      <w:pPr>
        <w:pStyle w:val="BookText"/>
        <w:rPr/>
      </w:pPr>
      <w:r>
        <w:rPr>
          <w:rFonts w:ascii="IRNazanin" w:hAnsi="IRNazanin" w:eastAsia="IRNazanin"/>
          <w:color w:val="111111"/>
          <w:sz w:val="28"/>
          <w:sz w:val="28"/>
          <w:szCs w:val="28"/>
          <w:rtl w:val="true"/>
          <w:lang w:bidi="fa-IR"/>
        </w:rPr>
        <w:t xml:space="preserve">خلفا،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 xml:space="preserve">خلفاى راشد،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١۴۵</w:t>
      </w:r>
    </w:p>
    <w:p>
      <w:pPr>
        <w:pStyle w:val="BookText"/>
        <w:rPr/>
      </w:pPr>
      <w:r>
        <w:rPr>
          <w:rFonts w:ascii="IRNazanin" w:hAnsi="IRNazanin" w:eastAsia="IRNazanin"/>
          <w:color w:val="111111"/>
          <w:sz w:val="28"/>
          <w:sz w:val="28"/>
          <w:szCs w:val="28"/>
          <w:rtl w:val="true"/>
          <w:lang w:bidi="fa-IR"/>
        </w:rPr>
        <w:t xml:space="preserve">دادگاه شرع، </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 xml:space="preserve">دادگاه عالى شرع،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١٢٩</w:t>
      </w:r>
    </w:p>
    <w:p>
      <w:pPr>
        <w:pStyle w:val="BookText"/>
        <w:rPr/>
      </w:pPr>
      <w:r>
        <w:rPr>
          <w:rFonts w:ascii="Amiri" w:hAnsi="Amiri" w:eastAsia="Amiri" w:cs="Amiri"/>
          <w:color w:val="111111"/>
          <w:sz w:val="28"/>
          <w:sz w:val="28"/>
          <w:szCs w:val="28"/>
          <w:rtl w:val="true"/>
          <w:lang w:bidi="ar-SA"/>
        </w:rPr>
        <w:t xml:space="preserve">دار الايتام، </w:t>
      </w:r>
      <w:r>
        <w:rPr>
          <w:rFonts w:ascii="Amiri" w:hAnsi="Amiri" w:eastAsia="Amiri" w:cs="Amiri"/>
          <w:color w:val="111111"/>
          <w:sz w:val="28"/>
          <w:sz w:val="28"/>
          <w:szCs w:val="28"/>
          <w:lang w:bidi="ar-SA"/>
        </w:rPr>
        <w:t>٣٠</w:t>
      </w:r>
    </w:p>
    <w:p>
      <w:pPr>
        <w:pStyle w:val="BookText"/>
        <w:rPr/>
      </w:pPr>
      <w:r>
        <w:rPr>
          <w:rFonts w:ascii="Amiri" w:hAnsi="Amiri" w:eastAsia="Amiri" w:cs="Amiri"/>
          <w:color w:val="111111"/>
          <w:sz w:val="28"/>
          <w:sz w:val="28"/>
          <w:szCs w:val="28"/>
          <w:rtl w:val="true"/>
          <w:lang w:bidi="ar-SA"/>
        </w:rPr>
        <w:t xml:space="preserve">دار الحديث، </w:t>
      </w:r>
      <w:r>
        <w:rPr>
          <w:rFonts w:ascii="Amiri" w:hAnsi="Amiri" w:eastAsia="Amiri" w:cs="Amiri"/>
          <w:color w:val="111111"/>
          <w:sz w:val="28"/>
          <w:sz w:val="28"/>
          <w:szCs w:val="28"/>
          <w:lang w:bidi="ar-SA"/>
        </w:rPr>
        <w:t>١٣۴</w:t>
      </w:r>
    </w:p>
    <w:p>
      <w:pPr>
        <w:pStyle w:val="BookText"/>
        <w:rPr/>
      </w:pPr>
      <w:r>
        <w:rPr>
          <w:rFonts w:ascii="Amiri" w:hAnsi="Amiri" w:eastAsia="Amiri" w:cs="Amiri"/>
          <w:color w:val="111111"/>
          <w:sz w:val="28"/>
          <w:sz w:val="28"/>
          <w:szCs w:val="28"/>
          <w:rtl w:val="true"/>
          <w:lang w:bidi="ar-SA"/>
        </w:rPr>
        <w:t xml:space="preserve">دار الكتب المصريه، </w:t>
      </w:r>
      <w:r>
        <w:rPr>
          <w:rFonts w:ascii="Amiri" w:hAnsi="Amiri" w:eastAsia="Amiri" w:cs="Amiri"/>
          <w:color w:val="111111"/>
          <w:sz w:val="28"/>
          <w:sz w:val="28"/>
          <w:szCs w:val="28"/>
          <w:lang w:bidi="ar-SA"/>
        </w:rPr>
        <w:t>٢٠١</w:t>
      </w:r>
    </w:p>
    <w:p>
      <w:pPr>
        <w:pStyle w:val="BookText"/>
        <w:rPr/>
      </w:pPr>
      <w:r>
        <w:rPr>
          <w:rFonts w:ascii="Amiri" w:hAnsi="Amiri" w:eastAsia="Amiri" w:cs="Amiri"/>
          <w:color w:val="111111"/>
          <w:sz w:val="28"/>
          <w:sz w:val="28"/>
          <w:szCs w:val="28"/>
          <w:rtl w:val="true"/>
          <w:lang w:bidi="ar-SA"/>
        </w:rPr>
        <w:t xml:space="preserve">دانشجويان، </w:t>
      </w:r>
      <w:r>
        <w:rPr>
          <w:rFonts w:ascii="Amiri" w:hAnsi="Amiri" w:eastAsia="Amiri" w:cs="Amiri"/>
          <w:color w:val="111111"/>
          <w:sz w:val="28"/>
          <w:sz w:val="28"/>
          <w:szCs w:val="28"/>
          <w:lang w:bidi="ar-SA"/>
        </w:rPr>
        <w:t>١٨۴</w:t>
      </w:r>
    </w:p>
    <w:p>
      <w:pPr>
        <w:pStyle w:val="BookText"/>
        <w:rPr/>
      </w:pPr>
      <w:r>
        <w:rPr>
          <w:rFonts w:ascii="Amiri" w:hAnsi="Amiri" w:eastAsia="Amiri" w:cs="Amiri"/>
          <w:color w:val="111111"/>
          <w:sz w:val="28"/>
          <w:sz w:val="28"/>
          <w:szCs w:val="28"/>
          <w:rtl w:val="true"/>
          <w:lang w:bidi="ar-SA"/>
        </w:rPr>
        <w:t xml:space="preserve">دانشكده دين، </w:t>
      </w:r>
      <w:r>
        <w:rPr>
          <w:rFonts w:ascii="Amiri" w:hAnsi="Amiri" w:eastAsia="Amiri" w:cs="Amiri"/>
          <w:color w:val="111111"/>
          <w:sz w:val="28"/>
          <w:sz w:val="28"/>
          <w:szCs w:val="28"/>
          <w:lang w:bidi="ar-SA"/>
        </w:rPr>
        <w:t>٣٠</w:t>
      </w:r>
    </w:p>
    <w:p>
      <w:pPr>
        <w:pStyle w:val="BookText"/>
        <w:rPr/>
      </w:pPr>
      <w:r>
        <w:rPr>
          <w:rFonts w:ascii="IRNazanin" w:hAnsi="IRNazanin" w:eastAsia="IRNazanin"/>
          <w:color w:val="111111"/>
          <w:sz w:val="28"/>
          <w:sz w:val="28"/>
          <w:szCs w:val="28"/>
          <w:rtl w:val="true"/>
          <w:lang w:bidi="fa-IR"/>
        </w:rPr>
        <w:t xml:space="preserve">دانشكده دين دانشگاه ملك عبدالعزير، </w:t>
      </w:r>
      <w:r>
        <w:rPr>
          <w:rFonts w:ascii="IRNazanin" w:hAnsi="IRNazanin" w:eastAsia="IRNazanin"/>
          <w:color w:val="111111"/>
          <w:sz w:val="28"/>
          <w:sz w:val="28"/>
          <w:szCs w:val="28"/>
          <w:lang w:bidi="fa-IR"/>
        </w:rPr>
        <w:t>٣١</w:t>
      </w:r>
    </w:p>
    <w:p>
      <w:pPr>
        <w:pStyle w:val="BookText"/>
        <w:rPr/>
      </w:pPr>
      <w:r>
        <w:rPr>
          <w:rFonts w:ascii="Amiri" w:hAnsi="Amiri" w:eastAsia="Amiri" w:cs="Amiri"/>
          <w:color w:val="111111"/>
          <w:sz w:val="28"/>
          <w:sz w:val="28"/>
          <w:szCs w:val="28"/>
          <w:rtl w:val="true"/>
          <w:lang w:bidi="ar-SA"/>
        </w:rPr>
        <w:t xml:space="preserve">دانشكده فقه و اصول، </w:t>
      </w:r>
      <w:r>
        <w:rPr>
          <w:rFonts w:ascii="Amiri" w:hAnsi="Amiri" w:eastAsia="Amiri" w:cs="Amiri"/>
          <w:color w:val="111111"/>
          <w:sz w:val="28"/>
          <w:sz w:val="28"/>
          <w:szCs w:val="28"/>
          <w:lang w:bidi="ar-SA"/>
        </w:rPr>
        <w:t>٣١</w:t>
      </w:r>
    </w:p>
    <w:p>
      <w:pPr>
        <w:pStyle w:val="BookText"/>
        <w:rPr/>
      </w:pPr>
      <w:r>
        <w:rPr>
          <w:rFonts w:ascii="IRNazanin" w:hAnsi="IRNazanin" w:eastAsia="IRNazanin"/>
          <w:color w:val="111111"/>
          <w:sz w:val="28"/>
          <w:sz w:val="28"/>
          <w:szCs w:val="28"/>
          <w:rtl w:val="true"/>
          <w:lang w:bidi="fa-IR"/>
        </w:rPr>
        <w:t xml:space="preserve">دانشگاه آمريكايى بيروت، </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 xml:space="preserve">دانشگاه ام القرى، </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 xml:space="preserve">دانشگاه لندن، </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 xml:space="preserve">دانشمندان، </w:t>
      </w:r>
      <w:r>
        <w:rPr>
          <w:rFonts w:ascii="IRNazanin" w:hAnsi="IRNazanin" w:eastAsia="IRNazanin"/>
          <w:color w:val="111111"/>
          <w:sz w:val="28"/>
          <w:sz w:val="28"/>
          <w:szCs w:val="28"/>
          <w:lang w:bidi="fa-IR"/>
        </w:rPr>
        <w:t>۴٧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دبيرستان عزيزيه مكه، </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 xml:space="preserve">درخت مبارك، </w:t>
      </w:r>
      <w:r>
        <w:rPr>
          <w:rFonts w:ascii="Amiri" w:hAnsi="Amiri" w:eastAsia="Amiri" w:cs="Amiri"/>
          <w:color w:val="111111"/>
          <w:sz w:val="28"/>
          <w:sz w:val="28"/>
          <w:szCs w:val="28"/>
          <w:lang w:bidi="ar-SA"/>
        </w:rPr>
        <w:t>١۵۵</w:t>
      </w:r>
    </w:p>
    <w:p>
      <w:pPr>
        <w:pStyle w:val="BookText"/>
        <w:rPr/>
      </w:pPr>
      <w:r>
        <w:rPr>
          <w:rFonts w:ascii="IRNazanin" w:hAnsi="IRNazanin" w:eastAsia="IRNazanin"/>
          <w:color w:val="111111"/>
          <w:sz w:val="28"/>
          <w:sz w:val="28"/>
          <w:szCs w:val="28"/>
          <w:rtl w:val="true"/>
          <w:lang w:bidi="fa-IR"/>
        </w:rPr>
        <w:t xml:space="preserve">دو تخته سنگ، </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 xml:space="preserve">دو تخته سنگ نبشته، </w:t>
      </w:r>
      <w:r>
        <w:rPr>
          <w:rFonts w:ascii="IRNazanin" w:hAnsi="IRNazanin" w:eastAsia="IRNazanin"/>
          <w:color w:val="111111"/>
          <w:sz w:val="28"/>
          <w:sz w:val="28"/>
          <w:szCs w:val="28"/>
          <w:lang w:bidi="fa-IR"/>
        </w:rPr>
        <w:t>١۶٧</w:t>
      </w:r>
    </w:p>
    <w:p>
      <w:pPr>
        <w:pStyle w:val="BookText"/>
        <w:rPr/>
      </w:pPr>
      <w:r>
        <w:rPr>
          <w:rFonts w:ascii="IRNazanin" w:hAnsi="IRNazanin" w:eastAsia="IRNazanin"/>
          <w:color w:val="111111"/>
          <w:sz w:val="28"/>
          <w:sz w:val="28"/>
          <w:szCs w:val="28"/>
          <w:rtl w:val="true"/>
          <w:lang w:bidi="fa-IR"/>
        </w:rPr>
        <w:t xml:space="preserve">دوره سعودى، </w:t>
      </w:r>
      <w:r>
        <w:rPr>
          <w:rFonts w:ascii="IRNazanin" w:hAnsi="IRNazanin" w:eastAsia="IRNazanin"/>
          <w:color w:val="111111"/>
          <w:sz w:val="28"/>
          <w:sz w:val="28"/>
          <w:szCs w:val="28"/>
          <w:lang w:bidi="fa-IR"/>
        </w:rPr>
        <w:t>١٧۴</w:t>
      </w:r>
    </w:p>
    <w:p>
      <w:pPr>
        <w:pStyle w:val="BookText"/>
        <w:rPr/>
      </w:pPr>
      <w:r>
        <w:rPr>
          <w:rFonts w:ascii="Amiri" w:hAnsi="Amiri" w:eastAsia="Amiri" w:cs="Amiri"/>
          <w:color w:val="111111"/>
          <w:sz w:val="28"/>
          <w:sz w:val="28"/>
          <w:szCs w:val="28"/>
          <w:rtl w:val="true"/>
          <w:lang w:bidi="ar-SA"/>
        </w:rPr>
        <w:t xml:space="preserve">دوره شكوفايى سعودى، </w:t>
      </w:r>
      <w:r>
        <w:rPr>
          <w:rFonts w:ascii="Amiri" w:hAnsi="Amiri" w:eastAsia="Amiri" w:cs="Amiri"/>
          <w:color w:val="111111"/>
          <w:sz w:val="28"/>
          <w:sz w:val="28"/>
          <w:szCs w:val="28"/>
          <w:lang w:bidi="ar-SA"/>
        </w:rPr>
        <w:t>١٧١</w:t>
      </w:r>
    </w:p>
    <w:p>
      <w:pPr>
        <w:pStyle w:val="BookText"/>
        <w:rPr/>
      </w:pPr>
      <w:r>
        <w:rPr>
          <w:rFonts w:ascii="IRNazanin" w:hAnsi="IRNazanin" w:eastAsia="IRNazanin"/>
          <w:color w:val="111111"/>
          <w:sz w:val="28"/>
          <w:sz w:val="28"/>
          <w:szCs w:val="28"/>
          <w:rtl w:val="true"/>
          <w:lang w:bidi="fa-IR"/>
        </w:rPr>
        <w:t xml:space="preserve">دوره عباسى، </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 xml:space="preserve">دوره عثمانى، </w:t>
      </w:r>
      <w:r>
        <w:rPr>
          <w:rFonts w:ascii="IRNazanin" w:hAnsi="IRNazanin" w:eastAsia="IRNazanin"/>
          <w:color w:val="111111"/>
          <w:sz w:val="28"/>
          <w:sz w:val="28"/>
          <w:szCs w:val="28"/>
          <w:lang w:bidi="fa-IR"/>
        </w:rPr>
        <w:t>١٧٣</w:t>
      </w:r>
    </w:p>
    <w:p>
      <w:pPr>
        <w:pStyle w:val="BookText"/>
        <w:rPr/>
      </w:pPr>
      <w:r>
        <w:rPr>
          <w:rFonts w:ascii="Amiri" w:hAnsi="Amiri" w:eastAsia="Amiri" w:cs="Amiri"/>
          <w:color w:val="111111"/>
          <w:sz w:val="28"/>
          <w:sz w:val="28"/>
          <w:szCs w:val="28"/>
          <w:rtl w:val="true"/>
          <w:lang w:bidi="ar-SA"/>
        </w:rPr>
        <w:t xml:space="preserve">دوره ملك خالد، </w:t>
      </w:r>
      <w:r>
        <w:rPr>
          <w:rFonts w:ascii="Amiri" w:hAnsi="Amiri" w:eastAsia="Amiri" w:cs="Amiri"/>
          <w:color w:val="111111"/>
          <w:sz w:val="28"/>
          <w:sz w:val="28"/>
          <w:szCs w:val="28"/>
          <w:lang w:bidi="ar-SA"/>
        </w:rPr>
        <w:t>١٧١</w:t>
      </w:r>
    </w:p>
    <w:p>
      <w:pPr>
        <w:pStyle w:val="BookText"/>
        <w:rPr/>
      </w:pPr>
      <w:r>
        <w:rPr>
          <w:rFonts w:ascii="IRNazanin" w:hAnsi="IRNazanin" w:eastAsia="IRNazanin"/>
          <w:color w:val="111111"/>
          <w:sz w:val="28"/>
          <w:sz w:val="28"/>
          <w:szCs w:val="28"/>
          <w:rtl w:val="true"/>
          <w:lang w:bidi="fa-IR"/>
        </w:rPr>
        <w:t xml:space="preserve">دوره نخست دعوت اسلامى، </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 xml:space="preserve">دولت سعودى، </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١٧٣</w:t>
      </w:r>
    </w:p>
    <w:p>
      <w:pPr>
        <w:pStyle w:val="BookText"/>
        <w:rPr/>
      </w:pPr>
      <w:r>
        <w:rPr>
          <w:rFonts w:ascii="Amiri" w:hAnsi="Amiri" w:eastAsia="Amiri" w:cs="Amiri"/>
          <w:color w:val="111111"/>
          <w:sz w:val="28"/>
          <w:sz w:val="28"/>
          <w:szCs w:val="28"/>
          <w:rtl w:val="true"/>
          <w:lang w:bidi="ar-SA"/>
        </w:rPr>
        <w:t xml:space="preserve">دولت عبد العزيز، </w:t>
      </w:r>
      <w:r>
        <w:rPr>
          <w:rFonts w:ascii="Amiri" w:hAnsi="Amiri" w:eastAsia="Amiri" w:cs="Amiri"/>
          <w:color w:val="111111"/>
          <w:sz w:val="28"/>
          <w:sz w:val="28"/>
          <w:szCs w:val="28"/>
          <w:lang w:bidi="ar-SA"/>
        </w:rPr>
        <w:t>١٣۴</w:t>
      </w:r>
    </w:p>
    <w:p>
      <w:pPr>
        <w:pStyle w:val="BookText"/>
        <w:rPr/>
      </w:pPr>
      <w:r>
        <w:rPr>
          <w:rFonts w:ascii="IRNazanin" w:hAnsi="IRNazanin" w:eastAsia="IRNazanin"/>
          <w:color w:val="111111"/>
          <w:sz w:val="28"/>
          <w:sz w:val="28"/>
          <w:szCs w:val="28"/>
          <w:rtl w:val="true"/>
          <w:lang w:bidi="fa-IR"/>
        </w:rPr>
        <w:t xml:space="preserve">رئيس دادگاه، </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 xml:space="preserve">رئيس دادگاه عالى، </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 xml:space="preserve">رئيس دادگاه عالى شرع، </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 xml:space="preserve">رئيس دادگاه‌هاى عالى مكه، </w:t>
      </w:r>
      <w:r>
        <w:rPr>
          <w:rFonts w:ascii="IRNazanin" w:hAnsi="IRNazanin" w:eastAsia="IRNazanin"/>
          <w:color w:val="111111"/>
          <w:sz w:val="28"/>
          <w:sz w:val="28"/>
          <w:szCs w:val="28"/>
          <w:lang w:bidi="fa-IR"/>
        </w:rPr>
        <w:t>١٣٠</w:t>
      </w:r>
    </w:p>
    <w:p>
      <w:pPr>
        <w:pStyle w:val="BookText"/>
        <w:rPr/>
      </w:pPr>
      <w:r>
        <w:rPr>
          <w:rFonts w:ascii="Amiri" w:hAnsi="Amiri" w:eastAsia="Amiri" w:cs="Amiri"/>
          <w:color w:val="111111"/>
          <w:sz w:val="28"/>
          <w:sz w:val="28"/>
          <w:szCs w:val="28"/>
          <w:rtl w:val="true"/>
          <w:lang w:bidi="ar-SA"/>
        </w:rPr>
        <w:t xml:space="preserve">رئيس ديوان عالى، </w:t>
      </w:r>
      <w:r>
        <w:rPr>
          <w:rFonts w:ascii="Amiri" w:hAnsi="Amiri" w:eastAsia="Amiri" w:cs="Amiri"/>
          <w:color w:val="111111"/>
          <w:sz w:val="28"/>
          <w:sz w:val="28"/>
          <w:szCs w:val="28"/>
          <w:lang w:bidi="ar-SA"/>
        </w:rPr>
        <w:t>١٢٩</w:t>
      </w:r>
    </w:p>
    <w:p>
      <w:pPr>
        <w:pStyle w:val="BookText"/>
        <w:rPr/>
      </w:pPr>
      <w:r>
        <w:rPr>
          <w:rFonts w:ascii="IRNazanin" w:hAnsi="IRNazanin" w:eastAsia="IRNazanin"/>
          <w:color w:val="111111"/>
          <w:sz w:val="28"/>
          <w:sz w:val="28"/>
          <w:szCs w:val="28"/>
          <w:rtl w:val="true"/>
          <w:lang w:bidi="fa-IR"/>
        </w:rPr>
        <w:t xml:space="preserve">رژيم صهيونيستى، </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 xml:space="preserve">رسولان، </w:t>
      </w:r>
      <w:r>
        <w:rPr>
          <w:rFonts w:ascii="IRNazanin" w:hAnsi="IRNazanin" w:eastAsia="IRNazanin"/>
          <w:color w:val="111111"/>
          <w:sz w:val="28"/>
          <w:sz w:val="28"/>
          <w:szCs w:val="28"/>
          <w:lang w:bidi="fa-IR"/>
        </w:rPr>
        <w:t>١۴٧</w:t>
      </w:r>
    </w:p>
    <w:p>
      <w:pPr>
        <w:pStyle w:val="BookText"/>
        <w:rPr/>
      </w:pPr>
      <w:r>
        <w:rPr>
          <w:rFonts w:ascii="Amiri" w:hAnsi="Amiri" w:eastAsia="Amiri" w:cs="Amiri"/>
          <w:color w:val="111111"/>
          <w:sz w:val="28"/>
          <w:sz w:val="28"/>
          <w:szCs w:val="28"/>
          <w:rtl w:val="true"/>
          <w:lang w:bidi="ar-SA"/>
        </w:rPr>
        <w:t xml:space="preserve">روايات شيعى، </w:t>
      </w:r>
      <w:r>
        <w:rPr>
          <w:rFonts w:ascii="Amiri" w:hAnsi="Amiri" w:eastAsia="Amiri" w:cs="Amiri"/>
          <w:color w:val="111111"/>
          <w:sz w:val="28"/>
          <w:sz w:val="28"/>
          <w:szCs w:val="28"/>
          <w:lang w:bidi="ar-SA"/>
        </w:rPr>
        <w:t>١۴٩</w:t>
      </w:r>
    </w:p>
    <w:p>
      <w:pPr>
        <w:pStyle w:val="BookText"/>
        <w:rPr/>
      </w:pPr>
      <w:r>
        <w:rPr>
          <w:rFonts w:ascii="IRNazanin" w:hAnsi="IRNazanin" w:eastAsia="IRNazanin"/>
          <w:color w:val="111111"/>
          <w:sz w:val="28"/>
          <w:sz w:val="28"/>
          <w:szCs w:val="28"/>
          <w:rtl w:val="true"/>
          <w:lang w:bidi="fa-IR"/>
        </w:rPr>
        <w:t xml:space="preserve">روزگار عمر، </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 xml:space="preserve">روزگار 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 xml:space="preserve">روزنامه‌نگاران، </w:t>
      </w:r>
      <w:r>
        <w:rPr>
          <w:rFonts w:ascii="IRNazanin" w:hAnsi="IRNazanin" w:eastAsia="IRNazanin"/>
          <w:color w:val="111111"/>
          <w:sz w:val="28"/>
          <w:sz w:val="28"/>
          <w:szCs w:val="28"/>
          <w:lang w:bidi="fa-IR"/>
        </w:rPr>
        <w:t>١٧٠</w:t>
      </w:r>
    </w:p>
    <w:p>
      <w:pPr>
        <w:pStyle w:val="BookText"/>
        <w:rPr/>
      </w:pPr>
      <w:r>
        <w:rPr>
          <w:rFonts w:ascii="Amiri" w:hAnsi="Amiri" w:eastAsia="Amiri" w:cs="Amiri"/>
          <w:color w:val="111111"/>
          <w:sz w:val="28"/>
          <w:sz w:val="28"/>
          <w:szCs w:val="28"/>
          <w:rtl w:val="true"/>
          <w:lang w:bidi="ar-SA"/>
        </w:rPr>
        <w:t xml:space="preserve">رياست ديوان عالى، </w:t>
      </w: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١٣٠</w:t>
      </w:r>
    </w:p>
    <w:p>
      <w:pPr>
        <w:pStyle w:val="BookText"/>
        <w:rPr/>
      </w:pPr>
      <w:r>
        <w:rPr>
          <w:rFonts w:ascii="IRNazanin" w:hAnsi="IRNazanin" w:eastAsia="IRNazanin"/>
          <w:color w:val="111111"/>
          <w:sz w:val="28"/>
          <w:sz w:val="28"/>
          <w:szCs w:val="28"/>
          <w:rtl w:val="true"/>
          <w:lang w:bidi="fa-IR"/>
        </w:rPr>
        <w:t xml:space="preserve">زائران، </w:t>
      </w:r>
      <w:r>
        <w:rPr>
          <w:rFonts w:ascii="IRNazanin" w:hAnsi="IRNazanin" w:eastAsia="IRNazanin"/>
          <w:color w:val="111111"/>
          <w:sz w:val="28"/>
          <w:sz w:val="28"/>
          <w:szCs w:val="28"/>
          <w:lang w:bidi="fa-IR"/>
        </w:rPr>
        <w:t>١٧۶</w:t>
      </w:r>
    </w:p>
    <w:p>
      <w:pPr>
        <w:pStyle w:val="BookText"/>
        <w:rPr/>
      </w:pPr>
      <w:r>
        <w:rPr>
          <w:rFonts w:ascii="Amiri" w:hAnsi="Amiri" w:eastAsia="Amiri" w:cs="Amiri"/>
          <w:color w:val="111111"/>
          <w:sz w:val="28"/>
          <w:sz w:val="28"/>
          <w:szCs w:val="28"/>
          <w:rtl w:val="true"/>
          <w:lang w:bidi="ar-SA"/>
        </w:rPr>
        <w:t xml:space="preserve">زمان عباسيان، </w:t>
      </w:r>
      <w:r>
        <w:rPr>
          <w:rFonts w:ascii="Amiri" w:hAnsi="Amiri" w:eastAsia="Amiri" w:cs="Amiri"/>
          <w:color w:val="111111"/>
          <w:sz w:val="28"/>
          <w:sz w:val="28"/>
          <w:szCs w:val="28"/>
          <w:lang w:bidi="ar-SA"/>
        </w:rPr>
        <w:t>٢٠٠</w:t>
      </w:r>
    </w:p>
    <w:p>
      <w:pPr>
        <w:pStyle w:val="BookText"/>
        <w:rPr/>
      </w:pPr>
      <w:r>
        <w:rPr>
          <w:rFonts w:ascii="IRNazanin" w:hAnsi="IRNazanin" w:eastAsia="IRNazanin"/>
          <w:color w:val="111111"/>
          <w:sz w:val="28"/>
          <w:sz w:val="28"/>
          <w:szCs w:val="28"/>
          <w:rtl w:val="true"/>
          <w:lang w:bidi="fa-IR"/>
        </w:rPr>
        <w:t xml:space="preserve">زنان،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سازمان بهسازى و توسعه اطراف حرم، </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 xml:space="preserve">سازمان گردشگرى كشور عربستان، </w:t>
      </w:r>
      <w:r>
        <w:rPr>
          <w:rFonts w:ascii="IRNazanin" w:hAnsi="IRNazanin" w:eastAsia="IRNazanin"/>
          <w:color w:val="111111"/>
          <w:sz w:val="28"/>
          <w:sz w:val="28"/>
          <w:szCs w:val="28"/>
          <w:lang w:bidi="fa-IR"/>
        </w:rPr>
        <w:t>١٧٧</w:t>
      </w:r>
    </w:p>
    <w:p>
      <w:pPr>
        <w:pStyle w:val="BookText"/>
        <w:rPr/>
      </w:pPr>
      <w:r>
        <w:rPr>
          <w:rFonts w:ascii="Amiri" w:hAnsi="Amiri" w:eastAsia="Amiri" w:cs="Amiri"/>
          <w:color w:val="111111"/>
          <w:sz w:val="28"/>
          <w:sz w:val="28"/>
          <w:szCs w:val="28"/>
          <w:rtl w:val="true"/>
          <w:lang w:bidi="ar-SA"/>
        </w:rPr>
        <w:t xml:space="preserve">سال روز ولادت رسول اكرم، </w:t>
      </w:r>
      <w:r>
        <w:rPr>
          <w:rFonts w:ascii="Amiri" w:hAnsi="Amiri" w:eastAsia="Amiri" w:cs="Amiri"/>
          <w:color w:val="111111"/>
          <w:sz w:val="28"/>
          <w:sz w:val="28"/>
          <w:szCs w:val="28"/>
          <w:lang w:bidi="ar-SA"/>
        </w:rPr>
        <w:t>٨٩</w:t>
      </w:r>
    </w:p>
    <w:p>
      <w:pPr>
        <w:pStyle w:val="BookText"/>
        <w:rPr/>
      </w:pPr>
      <w:r>
        <w:rPr>
          <w:rFonts w:ascii="Amiri" w:hAnsi="Amiri" w:eastAsia="Amiri" w:cs="Amiri"/>
          <w:color w:val="111111"/>
          <w:sz w:val="28"/>
          <w:sz w:val="28"/>
          <w:szCs w:val="28"/>
          <w:rtl w:val="true"/>
          <w:lang w:bidi="ar-SA"/>
        </w:rPr>
        <w:t xml:space="preserve">سران قوم قريش، </w:t>
      </w:r>
      <w:r>
        <w:rPr>
          <w:rFonts w:ascii="Amiri" w:hAnsi="Amiri" w:eastAsia="Amiri" w:cs="Amiri"/>
          <w:color w:val="111111"/>
          <w:sz w:val="28"/>
          <w:sz w:val="28"/>
          <w:szCs w:val="28"/>
          <w:lang w:bidi="ar-SA"/>
        </w:rPr>
        <w:t>١٨٠</w:t>
      </w:r>
    </w:p>
    <w:p>
      <w:pPr>
        <w:pStyle w:val="BookText"/>
        <w:rPr/>
      </w:pPr>
      <w:r>
        <w:rPr>
          <w:rFonts w:ascii="Amiri" w:hAnsi="Amiri" w:eastAsia="Amiri" w:cs="Amiri"/>
          <w:color w:val="111111"/>
          <w:sz w:val="28"/>
          <w:sz w:val="28"/>
          <w:szCs w:val="28"/>
          <w:rtl w:val="true"/>
          <w:lang w:bidi="ar-SA"/>
        </w:rPr>
        <w:t xml:space="preserve">سرايه‌دار، </w:t>
      </w:r>
      <w:r>
        <w:rPr>
          <w:rFonts w:ascii="Amiri" w:hAnsi="Amiri" w:eastAsia="Amiri" w:cs="Amiri"/>
          <w:color w:val="111111"/>
          <w:sz w:val="28"/>
          <w:sz w:val="28"/>
          <w:szCs w:val="28"/>
          <w:lang w:bidi="ar-SA"/>
        </w:rPr>
        <w:t>٩۵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سعوديان، </w:t>
      </w:r>
      <w:r>
        <w:rPr>
          <w:rFonts w:ascii="Amiri" w:hAnsi="Amiri" w:eastAsia="Amiri" w:cs="Amiri"/>
          <w:color w:val="111111"/>
          <w:sz w:val="28"/>
          <w:sz w:val="28"/>
          <w:szCs w:val="28"/>
          <w:lang w:bidi="ar-SA"/>
        </w:rPr>
        <w:t>١٨١</w:t>
      </w:r>
    </w:p>
    <w:p>
      <w:pPr>
        <w:pStyle w:val="BookText"/>
        <w:rPr/>
      </w:pPr>
      <w:r>
        <w:rPr>
          <w:rFonts w:ascii="Amiri" w:hAnsi="Amiri" w:eastAsia="Amiri" w:cs="Amiri"/>
          <w:color w:val="111111"/>
          <w:sz w:val="28"/>
          <w:sz w:val="28"/>
          <w:szCs w:val="28"/>
          <w:rtl w:val="true"/>
          <w:lang w:bidi="ar-SA"/>
        </w:rPr>
        <w:t xml:space="preserve">سكولاريسم،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سلاطين، </w:t>
      </w:r>
      <w:r>
        <w:rPr>
          <w:rFonts w:ascii="Amiri" w:hAnsi="Amiri" w:eastAsia="Amiri" w:cs="Amiri"/>
          <w:color w:val="111111"/>
          <w:sz w:val="28"/>
          <w:sz w:val="28"/>
          <w:szCs w:val="28"/>
          <w:lang w:bidi="ar-SA"/>
        </w:rPr>
        <w:t>١٣</w:t>
      </w:r>
    </w:p>
    <w:p>
      <w:pPr>
        <w:pStyle w:val="BookText"/>
        <w:rPr/>
      </w:pPr>
      <w:r>
        <w:rPr>
          <w:rFonts w:ascii="IRNazanin" w:hAnsi="IRNazanin" w:eastAsia="IRNazanin"/>
          <w:color w:val="111111"/>
          <w:sz w:val="28"/>
          <w:sz w:val="28"/>
          <w:szCs w:val="28"/>
          <w:rtl w:val="true"/>
          <w:lang w:bidi="fa-IR"/>
        </w:rPr>
        <w:t xml:space="preserve">سلف صالح،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سنگ سياهى، </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 xml:space="preserve">سنگ نوشته،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 xml:space="preserve">سنگ‌نبشته سوم، </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rtl w:val="true"/>
          <w:lang w:bidi="fa-IR"/>
        </w:rPr>
        <w:t xml:space="preserve">سنگ‌نوشته،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 xml:space="preserve">سنگى سفيد و گرد ناقص،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 xml:space="preserve">سنگى قاحوطين، </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rtl w:val="true"/>
          <w:lang w:bidi="fa-IR"/>
        </w:rPr>
        <w:t xml:space="preserve">سيره‌پژوهان، </w:t>
      </w:r>
      <w:r>
        <w:rPr>
          <w:rFonts w:ascii="IRNazanin" w:hAnsi="IRNazanin" w:eastAsia="IRNazanin"/>
          <w:color w:val="111111"/>
          <w:sz w:val="28"/>
          <w:sz w:val="28"/>
          <w:szCs w:val="28"/>
          <w:lang w:bidi="fa-IR"/>
        </w:rPr>
        <w:t>۴٩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۵٠</w:t>
      </w:r>
    </w:p>
    <w:p>
      <w:pPr>
        <w:pStyle w:val="BookText"/>
        <w:rPr/>
      </w:pPr>
      <w:r>
        <w:rPr>
          <w:rFonts w:ascii="Amiri" w:hAnsi="Amiri" w:eastAsia="Amiri" w:cs="Amiri"/>
          <w:color w:val="111111"/>
          <w:sz w:val="28"/>
          <w:sz w:val="28"/>
          <w:szCs w:val="28"/>
          <w:rtl w:val="true"/>
          <w:lang w:bidi="ar-SA"/>
        </w:rPr>
        <w:t xml:space="preserve">سيطره سياه وهابى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سعودى بر حجاز،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سيل‌ها، </w:t>
      </w:r>
      <w:r>
        <w:rPr>
          <w:rFonts w:ascii="Amiri" w:hAnsi="Amiri" w:eastAsia="Amiri" w:cs="Amiri"/>
          <w:color w:val="111111"/>
          <w:sz w:val="28"/>
          <w:sz w:val="28"/>
          <w:szCs w:val="28"/>
          <w:lang w:bidi="ar-SA"/>
        </w:rPr>
        <w:t>١۴٣</w:t>
      </w:r>
    </w:p>
    <w:p>
      <w:pPr>
        <w:pStyle w:val="BookText"/>
        <w:rPr/>
      </w:pPr>
      <w:r>
        <w:rPr>
          <w:rFonts w:ascii="Amiri" w:hAnsi="Amiri" w:eastAsia="Amiri" w:cs="Amiri"/>
          <w:color w:val="111111"/>
          <w:sz w:val="28"/>
          <w:sz w:val="28"/>
          <w:szCs w:val="28"/>
          <w:rtl w:val="true"/>
          <w:lang w:bidi="ar-SA"/>
        </w:rPr>
        <w:t xml:space="preserve">شافعيه،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٢٠٠</w:t>
      </w:r>
    </w:p>
    <w:p>
      <w:pPr>
        <w:pStyle w:val="BookText"/>
        <w:rPr/>
      </w:pPr>
      <w:r>
        <w:rPr>
          <w:rFonts w:ascii="IRNazanin" w:hAnsi="IRNazanin" w:eastAsia="IRNazanin"/>
          <w:color w:val="111111"/>
          <w:sz w:val="28"/>
          <w:sz w:val="28"/>
          <w:szCs w:val="28"/>
          <w:rtl w:val="true"/>
          <w:lang w:bidi="fa-IR"/>
        </w:rPr>
        <w:t xml:space="preserve">شاهان،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شاهانى، </w:t>
      </w:r>
      <w:r>
        <w:rPr>
          <w:rFonts w:ascii="IRNazanin" w:hAnsi="IRNazanin" w:eastAsia="IRNazanin"/>
          <w:color w:val="111111"/>
          <w:sz w:val="28"/>
          <w:sz w:val="28"/>
          <w:szCs w:val="28"/>
          <w:lang w:bidi="fa-IR"/>
        </w:rPr>
        <w:t>١٢٧</w:t>
      </w:r>
    </w:p>
    <w:p>
      <w:pPr>
        <w:pStyle w:val="BookText"/>
        <w:rPr/>
      </w:pPr>
      <w:r>
        <w:rPr>
          <w:rFonts w:ascii="Amiri" w:hAnsi="Amiri" w:eastAsia="Amiri" w:cs="Amiri"/>
          <w:color w:val="111111"/>
          <w:sz w:val="28"/>
          <w:sz w:val="28"/>
          <w:szCs w:val="28"/>
          <w:rtl w:val="true"/>
          <w:lang w:bidi="ar-SA"/>
        </w:rPr>
        <w:t xml:space="preserve">شجرة الرضوان، </w:t>
      </w:r>
      <w:r>
        <w:rPr>
          <w:rFonts w:ascii="Amiri" w:hAnsi="Amiri" w:eastAsia="Amiri" w:cs="Amiri"/>
          <w:color w:val="111111"/>
          <w:sz w:val="28"/>
          <w:sz w:val="28"/>
          <w:szCs w:val="28"/>
          <w:lang w:bidi="ar-SA"/>
        </w:rPr>
        <w:t>١۵۶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١۵٧</w:t>
      </w:r>
    </w:p>
    <w:p>
      <w:pPr>
        <w:pStyle w:val="BookText"/>
        <w:rPr/>
      </w:pPr>
      <w:r>
        <w:rPr>
          <w:rFonts w:ascii="IRNazanin" w:hAnsi="IRNazanin" w:eastAsia="IRNazanin"/>
          <w:color w:val="111111"/>
          <w:sz w:val="28"/>
          <w:sz w:val="28"/>
          <w:szCs w:val="28"/>
          <w:rtl w:val="true"/>
          <w:lang w:bidi="fa-IR"/>
        </w:rPr>
        <w:t xml:space="preserve">شرعى،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شرفا، </w:t>
      </w:r>
      <w:r>
        <w:rPr>
          <w:rFonts w:ascii="IRNazanin" w:hAnsi="IRNazanin" w:eastAsia="IRNazanin"/>
          <w:color w:val="111111"/>
          <w:sz w:val="28"/>
          <w:sz w:val="28"/>
          <w:szCs w:val="28"/>
          <w:lang w:bidi="fa-IR"/>
        </w:rPr>
        <w:t>٢٠٠</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 القمر،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شوراى علماى اعلم عربستان،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w:t>
      </w:r>
    </w:p>
    <w:p>
      <w:pPr>
        <w:pStyle w:val="BookText"/>
        <w:rPr/>
      </w:pPr>
      <w:r>
        <w:rPr>
          <w:rFonts w:ascii="Amiri" w:hAnsi="Amiri" w:eastAsia="Amiri" w:cs="Amiri"/>
          <w:color w:val="111111"/>
          <w:sz w:val="28"/>
          <w:sz w:val="28"/>
          <w:szCs w:val="28"/>
          <w:rtl w:val="true"/>
          <w:lang w:bidi="ar-SA"/>
        </w:rPr>
        <w:t xml:space="preserve">شيعه، </w:t>
      </w:r>
      <w:r>
        <w:rPr>
          <w:rFonts w:ascii="Amiri" w:hAnsi="Amiri" w:eastAsia="Amiri" w:cs="Amiri"/>
          <w:color w:val="111111"/>
          <w:sz w:val="28"/>
          <w:sz w:val="28"/>
          <w:szCs w:val="28"/>
          <w:lang w:bidi="ar-SA"/>
        </w:rPr>
        <w:t>۶٧</w:t>
      </w:r>
    </w:p>
    <w:p>
      <w:pPr>
        <w:pStyle w:val="BookText"/>
        <w:rPr/>
      </w:pPr>
      <w:r>
        <w:rPr>
          <w:rFonts w:ascii="IRNazanin" w:hAnsi="IRNazanin" w:eastAsia="IRNazanin"/>
          <w:color w:val="111111"/>
          <w:sz w:val="28"/>
          <w:sz w:val="28"/>
          <w:szCs w:val="28"/>
          <w:rtl w:val="true"/>
          <w:lang w:bidi="fa-IR"/>
        </w:rPr>
        <w:t xml:space="preserve">صالحان، </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صحابه،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١٧٩</w:t>
      </w:r>
    </w:p>
    <w:p>
      <w:pPr>
        <w:pStyle w:val="BookText"/>
        <w:rPr/>
      </w:pPr>
      <w:r>
        <w:rPr>
          <w:rFonts w:ascii="Amiri" w:hAnsi="Amiri" w:eastAsia="Amiri" w:cs="Amiri"/>
          <w:color w:val="111111"/>
          <w:sz w:val="28"/>
          <w:sz w:val="28"/>
          <w:szCs w:val="28"/>
          <w:rtl w:val="true"/>
          <w:lang w:bidi="ar-SA"/>
        </w:rPr>
        <w:t xml:space="preserve">صخرة المحتبى، </w:t>
      </w:r>
      <w:r>
        <w:rPr>
          <w:rFonts w:ascii="Amiri" w:hAnsi="Amiri" w:eastAsia="Amiri" w:cs="Amiri"/>
          <w:color w:val="111111"/>
          <w:sz w:val="28"/>
          <w:sz w:val="28"/>
          <w:szCs w:val="28"/>
          <w:lang w:bidi="ar-SA"/>
        </w:rPr>
        <w:t>۵٩</w:t>
      </w:r>
    </w:p>
    <w:p>
      <w:pPr>
        <w:pStyle w:val="BookText"/>
        <w:rPr/>
      </w:pPr>
      <w:r>
        <w:rPr>
          <w:rFonts w:ascii="IRNazanin" w:hAnsi="IRNazanin" w:eastAsia="IRNazanin"/>
          <w:color w:val="111111"/>
          <w:sz w:val="28"/>
          <w:sz w:val="28"/>
          <w:szCs w:val="28"/>
          <w:rtl w:val="true"/>
          <w:lang w:bidi="fa-IR"/>
        </w:rPr>
        <w:t xml:space="preserve">صدر اسلام، </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 xml:space="preserve">صلوات بر محمد و آل محمد، </w:t>
      </w:r>
      <w:r>
        <w:rPr>
          <w:rFonts w:ascii="IRNazanin" w:hAnsi="IRNazanin" w:eastAsia="IRNazanin"/>
          <w:color w:val="111111"/>
          <w:sz w:val="28"/>
          <w:sz w:val="28"/>
          <w:szCs w:val="28"/>
          <w:lang w:bidi="fa-IR"/>
        </w:rPr>
        <w:t>١۶</w:t>
      </w:r>
    </w:p>
    <w:p>
      <w:pPr>
        <w:pStyle w:val="BookText"/>
        <w:rPr/>
      </w:pPr>
      <w:r>
        <w:rPr>
          <w:rFonts w:ascii="Amiri" w:hAnsi="Amiri" w:eastAsia="Amiri" w:cs="Amiri"/>
          <w:color w:val="111111"/>
          <w:sz w:val="28"/>
          <w:sz w:val="28"/>
          <w:szCs w:val="28"/>
          <w:rtl w:val="true"/>
          <w:lang w:bidi="ar-SA"/>
        </w:rPr>
        <w:t xml:space="preserve">صليبيان، </w:t>
      </w:r>
      <w:r>
        <w:rPr>
          <w:rFonts w:ascii="Amiri" w:hAnsi="Amiri" w:eastAsia="Amiri" w:cs="Amiri"/>
          <w:color w:val="111111"/>
          <w:sz w:val="28"/>
          <w:sz w:val="28"/>
          <w:szCs w:val="28"/>
          <w:lang w:bidi="ar-SA"/>
        </w:rPr>
        <w:t>١۶</w:t>
      </w:r>
    </w:p>
    <w:p>
      <w:pPr>
        <w:pStyle w:val="BookText"/>
        <w:rPr/>
      </w:pPr>
      <w:r>
        <w:rPr>
          <w:rFonts w:ascii="Amiri" w:hAnsi="Amiri" w:eastAsia="Amiri" w:cs="Amiri"/>
          <w:color w:val="111111"/>
          <w:sz w:val="28"/>
          <w:sz w:val="28"/>
          <w:szCs w:val="28"/>
          <w:rtl w:val="true"/>
          <w:lang w:bidi="ar-SA"/>
        </w:rPr>
        <w:t xml:space="preserve">صهيونيسم، </w:t>
      </w:r>
      <w:r>
        <w:rPr>
          <w:rFonts w:ascii="Amiri" w:hAnsi="Amiri" w:eastAsia="Amiri" w:cs="Amiri"/>
          <w:color w:val="111111"/>
          <w:sz w:val="28"/>
          <w:sz w:val="28"/>
          <w:szCs w:val="28"/>
          <w:lang w:bidi="ar-SA"/>
        </w:rPr>
        <w:t>١۶</w:t>
      </w:r>
    </w:p>
    <w:p>
      <w:pPr>
        <w:pStyle w:val="BookText"/>
        <w:rPr/>
      </w:pPr>
      <w:r>
        <w:rPr>
          <w:rFonts w:ascii="IRNazanin" w:hAnsi="IRNazanin" w:eastAsia="IRNazanin"/>
          <w:color w:val="111111"/>
          <w:sz w:val="28"/>
          <w:sz w:val="28"/>
          <w:szCs w:val="28"/>
          <w:rtl w:val="true"/>
          <w:lang w:bidi="fa-IR"/>
        </w:rPr>
        <w:t xml:space="preserve">طاجن، </w:t>
      </w:r>
      <w:r>
        <w:rPr>
          <w:rFonts w:ascii="IRNazanin" w:hAnsi="IRNazanin" w:eastAsia="IRNazanin"/>
          <w:color w:val="111111"/>
          <w:sz w:val="28"/>
          <w:sz w:val="28"/>
          <w:szCs w:val="28"/>
          <w:lang w:bidi="fa-IR"/>
        </w:rPr>
        <w:t>١۶٣</w:t>
      </w:r>
    </w:p>
    <w:p>
      <w:pPr>
        <w:pStyle w:val="BookText"/>
        <w:rPr/>
      </w:pPr>
      <w:r>
        <w:rPr>
          <w:rFonts w:ascii="Amiri" w:hAnsi="Amiri" w:eastAsia="Amiri" w:cs="Amiri"/>
          <w:color w:val="111111"/>
          <w:sz w:val="28"/>
          <w:sz w:val="28"/>
          <w:szCs w:val="28"/>
          <w:rtl w:val="true"/>
          <w:lang w:bidi="ar-SA"/>
        </w:rPr>
        <w:t xml:space="preserve">طاجنين، </w:t>
      </w:r>
      <w:r>
        <w:rPr>
          <w:rFonts w:ascii="Amiri" w:hAnsi="Amiri" w:eastAsia="Amiri" w:cs="Amiri"/>
          <w:color w:val="111111"/>
          <w:sz w:val="28"/>
          <w:sz w:val="28"/>
          <w:szCs w:val="28"/>
          <w:lang w:bidi="ar-SA"/>
        </w:rPr>
        <w:t>١۶٣</w:t>
      </w:r>
    </w:p>
    <w:p>
      <w:pPr>
        <w:pStyle w:val="BookText"/>
        <w:rPr/>
      </w:pPr>
      <w:r>
        <w:rPr>
          <w:rFonts w:ascii="IRNazanin" w:hAnsi="IRNazanin" w:eastAsia="IRNazanin"/>
          <w:color w:val="111111"/>
          <w:sz w:val="28"/>
          <w:sz w:val="28"/>
          <w:szCs w:val="28"/>
          <w:rtl w:val="true"/>
          <w:lang w:bidi="fa-IR"/>
        </w:rPr>
        <w:t xml:space="preserve">طرح بزرگ توسعه، </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 xml:space="preserve">طرح بهسازى و توسعه حرم مطهر،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طرح توسعه جمرات، </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 xml:space="preserve">طرح توسعه حرم، </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١۶۴</w:t>
      </w:r>
    </w:p>
    <w:p>
      <w:pPr>
        <w:pStyle w:val="BookText"/>
        <w:rPr/>
      </w:pPr>
      <w:r>
        <w:rPr>
          <w:rFonts w:ascii="Amiri" w:hAnsi="Amiri" w:eastAsia="Amiri" w:cs="Amiri"/>
          <w:color w:val="111111"/>
          <w:sz w:val="28"/>
          <w:sz w:val="28"/>
          <w:szCs w:val="28"/>
          <w:rtl w:val="true"/>
          <w:lang w:bidi="ar-SA"/>
        </w:rPr>
        <w:t xml:space="preserve">طرح توسعه مسجد خيف، </w:t>
      </w:r>
      <w:r>
        <w:rPr>
          <w:rFonts w:ascii="Amiri" w:hAnsi="Amiri" w:eastAsia="Amiri" w:cs="Amiri"/>
          <w:color w:val="111111"/>
          <w:sz w:val="28"/>
          <w:sz w:val="28"/>
          <w:szCs w:val="28"/>
          <w:lang w:bidi="ar-SA"/>
        </w:rPr>
        <w:t>١۶۵</w:t>
      </w:r>
    </w:p>
    <w:p>
      <w:pPr>
        <w:pStyle w:val="BookText"/>
        <w:rPr/>
      </w:pPr>
      <w:r>
        <w:rPr>
          <w:rFonts w:ascii="IRNazanin" w:hAnsi="IRNazanin" w:eastAsia="IRNazanin"/>
          <w:color w:val="111111"/>
          <w:sz w:val="28"/>
          <w:sz w:val="28"/>
          <w:szCs w:val="28"/>
          <w:rtl w:val="true"/>
          <w:lang w:bidi="fa-IR"/>
        </w:rPr>
        <w:t xml:space="preserve">طرح توسعه و اصلاح جمره عقبه، </w:t>
      </w:r>
      <w:r>
        <w:rPr>
          <w:rFonts w:ascii="IRNazanin" w:hAnsi="IRNazanin" w:eastAsia="IRNazanin"/>
          <w:color w:val="111111"/>
          <w:sz w:val="28"/>
          <w:sz w:val="28"/>
          <w:szCs w:val="28"/>
          <w:lang w:bidi="fa-IR"/>
        </w:rPr>
        <w:t>١٧٠</w:t>
      </w:r>
    </w:p>
    <w:p>
      <w:pPr>
        <w:pStyle w:val="BookText"/>
        <w:rPr/>
      </w:pPr>
      <w:r>
        <w:rPr>
          <w:rFonts w:ascii="Amiri" w:hAnsi="Amiri" w:eastAsia="Amiri" w:cs="Amiri"/>
          <w:color w:val="111111"/>
          <w:sz w:val="28"/>
          <w:sz w:val="28"/>
          <w:szCs w:val="28"/>
          <w:rtl w:val="true"/>
          <w:lang w:bidi="ar-SA"/>
        </w:rPr>
        <w:t xml:space="preserve">طرح جديد شهر مقدس مكه، </w:t>
      </w:r>
      <w:r>
        <w:rPr>
          <w:rFonts w:ascii="Amiri" w:hAnsi="Amiri" w:eastAsia="Amiri" w:cs="Amiri"/>
          <w:color w:val="111111"/>
          <w:sz w:val="28"/>
          <w:sz w:val="28"/>
          <w:szCs w:val="28"/>
          <w:lang w:bidi="ar-SA"/>
        </w:rPr>
        <w:t>٣۶</w:t>
      </w:r>
    </w:p>
    <w:p>
      <w:pPr>
        <w:pStyle w:val="BookText"/>
        <w:rPr/>
      </w:pPr>
      <w:r>
        <w:rPr>
          <w:rFonts w:ascii="Amiri" w:hAnsi="Amiri" w:eastAsia="Amiri" w:cs="Amiri"/>
          <w:color w:val="111111"/>
          <w:sz w:val="28"/>
          <w:sz w:val="28"/>
          <w:szCs w:val="28"/>
          <w:rtl w:val="true"/>
          <w:lang w:bidi="ar-SA"/>
        </w:rPr>
        <w:t xml:space="preserve">طرح نخست توسعه حرم شريف، </w:t>
      </w:r>
      <w:r>
        <w:rPr>
          <w:rFonts w:ascii="Amiri" w:hAnsi="Amiri" w:eastAsia="Amiri" w:cs="Amiri"/>
          <w:color w:val="111111"/>
          <w:sz w:val="28"/>
          <w:sz w:val="28"/>
          <w:szCs w:val="28"/>
          <w:lang w:bidi="ar-SA"/>
        </w:rPr>
        <w:t>١۶۵</w:t>
      </w:r>
    </w:p>
    <w:p>
      <w:pPr>
        <w:pStyle w:val="BookText"/>
        <w:rPr/>
      </w:pPr>
      <w:r>
        <w:rPr>
          <w:rFonts w:ascii="Amiri" w:hAnsi="Amiri" w:eastAsia="Amiri" w:cs="Amiri"/>
          <w:color w:val="111111"/>
          <w:sz w:val="28"/>
          <w:sz w:val="28"/>
          <w:szCs w:val="28"/>
          <w:rtl w:val="true"/>
          <w:lang w:bidi="ar-SA"/>
        </w:rPr>
        <w:t xml:space="preserve">طَواجِن، </w:t>
      </w:r>
      <w:r>
        <w:rPr>
          <w:rFonts w:ascii="Amiri" w:hAnsi="Amiri" w:eastAsia="Amiri" w:cs="Amiri"/>
          <w:color w:val="111111"/>
          <w:sz w:val="28"/>
          <w:sz w:val="28"/>
          <w:szCs w:val="28"/>
          <w:lang w:bidi="ar-SA"/>
        </w:rPr>
        <w:t>١۶٣</w:t>
      </w:r>
    </w:p>
    <w:p>
      <w:pPr>
        <w:pStyle w:val="BookText"/>
        <w:rPr/>
      </w:pPr>
      <w:r>
        <w:rPr>
          <w:rFonts w:ascii="IRNazanin" w:hAnsi="IRNazanin" w:eastAsia="IRNazanin"/>
          <w:color w:val="111111"/>
          <w:sz w:val="28"/>
          <w:sz w:val="28"/>
          <w:szCs w:val="28"/>
          <w:rtl w:val="true"/>
          <w:lang w:bidi="fa-IR"/>
        </w:rPr>
        <w:t xml:space="preserve">طواف،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 xml:space="preserve">طواف‌كنندگان،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 xml:space="preserve">عالمان،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عالمان اهل سنت،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عالمان رسمى دستگاه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w:t>
      </w:r>
      <w:r>
        <w:rPr>
          <w:rFonts w:ascii="IRNazanin" w:hAnsi="IRNazanin" w:eastAsia="IRNazanin"/>
          <w:color w:val="111111"/>
          <w:sz w:val="28"/>
          <w:sz w:val="28"/>
          <w:szCs w:val="28"/>
          <w:lang w:bidi="fa-IR"/>
        </w:rPr>
        <w:t>١٨</w:t>
      </w:r>
    </w:p>
    <w:p>
      <w:pPr>
        <w:pStyle w:val="BookText"/>
        <w:rPr/>
      </w:pPr>
      <w:r>
        <w:rPr>
          <w:rFonts w:ascii="Amiri" w:hAnsi="Amiri" w:eastAsia="Amiri" w:cs="Amiri"/>
          <w:color w:val="111111"/>
          <w:sz w:val="28"/>
          <w:sz w:val="28"/>
          <w:szCs w:val="28"/>
          <w:rtl w:val="true"/>
          <w:lang w:bidi="ar-SA"/>
        </w:rPr>
        <w:t xml:space="preserve">عالمان غير شيعه،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عالمان فقيه، </w:t>
      </w:r>
      <w:r>
        <w:rPr>
          <w:rFonts w:ascii="Amiri" w:hAnsi="Amiri" w:eastAsia="Amiri" w:cs="Amiri"/>
          <w:color w:val="111111"/>
          <w:sz w:val="28"/>
          <w:sz w:val="28"/>
          <w:szCs w:val="28"/>
          <w:lang w:bidi="ar-SA"/>
        </w:rPr>
        <w:t>١۴٧</w:t>
      </w:r>
    </w:p>
    <w:p>
      <w:pPr>
        <w:pStyle w:val="BookText"/>
        <w:rPr/>
      </w:pPr>
      <w:r>
        <w:rPr>
          <w:rFonts w:ascii="Amiri" w:hAnsi="Amiri" w:eastAsia="Amiri" w:cs="Amiri"/>
          <w:color w:val="111111"/>
          <w:sz w:val="28"/>
          <w:sz w:val="28"/>
          <w:szCs w:val="28"/>
          <w:rtl w:val="true"/>
          <w:lang w:bidi="ar-SA"/>
        </w:rPr>
        <w:t xml:space="preserve">عالمان مدينه، </w:t>
      </w:r>
      <w:r>
        <w:rPr>
          <w:rFonts w:ascii="Amiri" w:hAnsi="Amiri" w:eastAsia="Amiri" w:cs="Amiri"/>
          <w:color w:val="111111"/>
          <w:sz w:val="28"/>
          <w:sz w:val="28"/>
          <w:szCs w:val="28"/>
          <w:lang w:bidi="ar-SA"/>
        </w:rPr>
        <w:t>١۵١</w:t>
      </w:r>
    </w:p>
    <w:p>
      <w:pPr>
        <w:pStyle w:val="BookText"/>
        <w:rPr/>
      </w:pPr>
      <w:r>
        <w:rPr>
          <w:rFonts w:ascii="Amiri" w:hAnsi="Amiri" w:eastAsia="Amiri" w:cs="Amiri"/>
          <w:color w:val="111111"/>
          <w:sz w:val="28"/>
          <w:sz w:val="28"/>
          <w:szCs w:val="28"/>
          <w:rtl w:val="true"/>
          <w:lang w:bidi="ar-SA"/>
        </w:rPr>
        <w:t xml:space="preserve">عالمان مكه، </w:t>
      </w:r>
      <w:r>
        <w:rPr>
          <w:rFonts w:ascii="Amiri" w:hAnsi="Amiri" w:eastAsia="Amiri" w:cs="Amiri"/>
          <w:color w:val="111111"/>
          <w:sz w:val="28"/>
          <w:sz w:val="28"/>
          <w:szCs w:val="28"/>
          <w:lang w:bidi="ar-SA"/>
        </w:rPr>
        <w:t>١٢۵</w:t>
      </w:r>
    </w:p>
    <w:p>
      <w:pPr>
        <w:pStyle w:val="BookText"/>
        <w:rPr/>
      </w:pPr>
      <w:r>
        <w:rPr>
          <w:rFonts w:ascii="Amiri" w:hAnsi="Amiri" w:eastAsia="Amiri" w:cs="Amiri"/>
          <w:color w:val="111111"/>
          <w:sz w:val="28"/>
          <w:sz w:val="28"/>
          <w:szCs w:val="28"/>
          <w:rtl w:val="true"/>
          <w:lang w:bidi="ar-SA"/>
        </w:rPr>
        <w:t xml:space="preserve">عالمان مكى،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١٨٢</w:t>
      </w:r>
    </w:p>
    <w:p>
      <w:pPr>
        <w:pStyle w:val="BookText"/>
        <w:rPr/>
      </w:pPr>
      <w:r>
        <w:rPr>
          <w:rFonts w:ascii="IRNazanin" w:hAnsi="IRNazanin" w:eastAsia="IRNazanin"/>
          <w:color w:val="111111"/>
          <w:sz w:val="28"/>
          <w:sz w:val="28"/>
          <w:szCs w:val="28"/>
          <w:rtl w:val="true"/>
          <w:lang w:bidi="fa-IR"/>
        </w:rPr>
        <w:t xml:space="preserve">عالمان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 xml:space="preserve">عربان جاهلى، </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 xml:space="preserve">عصر رسول خدا،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 xml:space="preserve">عصر عثمانى،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علما، </w:t>
      </w:r>
      <w:r>
        <w:rPr>
          <w:rFonts w:ascii="IRNazanin" w:hAnsi="IRNazanin" w:eastAsia="IRNazanin"/>
          <w:color w:val="111111"/>
          <w:sz w:val="28"/>
          <w:sz w:val="28"/>
          <w:szCs w:val="28"/>
          <w:lang w:bidi="fa-IR"/>
        </w:rPr>
        <w:t>١٠٢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 xml:space="preserve">علماى اهل سنت، </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 xml:space="preserve">علماى بزرگ سلفى،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 xml:space="preserve">علماى سلف، </w:t>
      </w:r>
      <w:r>
        <w:rPr>
          <w:rFonts w:ascii="IRNazanin" w:hAnsi="IRNazanin" w:eastAsia="IRNazanin"/>
          <w:color w:val="111111"/>
          <w:sz w:val="28"/>
          <w:sz w:val="28"/>
          <w:szCs w:val="28"/>
          <w:lang w:bidi="fa-IR"/>
        </w:rPr>
        <w:t>١٣۴</w:t>
      </w:r>
    </w:p>
    <w:p>
      <w:pPr>
        <w:pStyle w:val="BookText"/>
        <w:rPr/>
      </w:pPr>
      <w:r>
        <w:rPr>
          <w:rFonts w:ascii="Amiri" w:hAnsi="Amiri" w:eastAsia="Amiri" w:cs="Amiri"/>
          <w:color w:val="111111"/>
          <w:sz w:val="28"/>
          <w:sz w:val="28"/>
          <w:szCs w:val="28"/>
          <w:rtl w:val="true"/>
          <w:lang w:bidi="ar-SA"/>
        </w:rPr>
        <w:t xml:space="preserve">علماى شيعه، </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علماى قديم، </w:t>
      </w:r>
      <w:r>
        <w:rPr>
          <w:rFonts w:ascii="Amiri" w:hAnsi="Amiri" w:eastAsia="Amiri" w:cs="Amiri"/>
          <w:color w:val="111111"/>
          <w:sz w:val="28"/>
          <w:sz w:val="28"/>
          <w:szCs w:val="28"/>
          <w:lang w:bidi="ar-SA"/>
        </w:rPr>
        <w:t>١٩٢</w:t>
      </w:r>
    </w:p>
    <w:p>
      <w:pPr>
        <w:pStyle w:val="BookText"/>
        <w:rPr/>
      </w:pPr>
      <w:r>
        <w:rPr>
          <w:rFonts w:ascii="IRNazanin" w:hAnsi="IRNazanin" w:eastAsia="IRNazanin"/>
          <w:color w:val="111111"/>
          <w:sz w:val="28"/>
          <w:sz w:val="28"/>
          <w:szCs w:val="28"/>
          <w:rtl w:val="true"/>
          <w:lang w:bidi="fa-IR"/>
        </w:rPr>
        <w:t xml:space="preserve">علماى متأخر، </w:t>
      </w:r>
      <w:r>
        <w:rPr>
          <w:rFonts w:ascii="IRNazanin" w:hAnsi="IRNazanin" w:eastAsia="IRNazanin"/>
          <w:color w:val="111111"/>
          <w:sz w:val="28"/>
          <w:sz w:val="28"/>
          <w:szCs w:val="28"/>
          <w:lang w:bidi="fa-IR"/>
        </w:rPr>
        <w:t>١۴٢</w:t>
      </w:r>
    </w:p>
    <w:p>
      <w:pPr>
        <w:pStyle w:val="BookText"/>
        <w:rPr/>
      </w:pPr>
      <w:r>
        <w:rPr>
          <w:rFonts w:ascii="Amiri" w:hAnsi="Amiri" w:eastAsia="Amiri" w:cs="Amiri"/>
          <w:color w:val="111111"/>
          <w:sz w:val="28"/>
          <w:sz w:val="28"/>
          <w:szCs w:val="28"/>
          <w:rtl w:val="true"/>
          <w:lang w:bidi="ar-SA"/>
        </w:rPr>
        <w:t xml:space="preserve">علماى مدينه،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١۴٢</w:t>
      </w:r>
    </w:p>
    <w:p>
      <w:pPr>
        <w:pStyle w:val="BookText"/>
        <w:rPr/>
      </w:pPr>
      <w:r>
        <w:rPr>
          <w:rFonts w:ascii="IRNazanin" w:hAnsi="IRNazanin" w:eastAsia="IRNazanin"/>
          <w:color w:val="111111"/>
          <w:sz w:val="28"/>
          <w:sz w:val="28"/>
          <w:szCs w:val="28"/>
          <w:rtl w:val="true"/>
          <w:lang w:bidi="fa-IR"/>
        </w:rPr>
        <w:t xml:space="preserve">عمره گزاران،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 xml:space="preserve">غزوات،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١٠١</w:t>
      </w:r>
    </w:p>
    <w:p>
      <w:pPr>
        <w:pStyle w:val="BookText"/>
        <w:rPr/>
      </w:pPr>
      <w:r>
        <w:rPr>
          <w:rFonts w:ascii="Amiri" w:hAnsi="Amiri" w:eastAsia="Amiri" w:cs="Amiri"/>
          <w:color w:val="111111"/>
          <w:sz w:val="28"/>
          <w:sz w:val="28"/>
          <w:szCs w:val="28"/>
          <w:rtl w:val="true"/>
          <w:lang w:bidi="ar-SA"/>
        </w:rPr>
        <w:t xml:space="preserve">غير وهابيان، </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 xml:space="preserve">فتح مكه،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١١٣</w:t>
      </w:r>
    </w:p>
    <w:p>
      <w:pPr>
        <w:pStyle w:val="BookText"/>
        <w:rPr/>
      </w:pPr>
      <w:r>
        <w:rPr>
          <w:rFonts w:ascii="IRNazanin" w:hAnsi="IRNazanin" w:eastAsia="IRNazanin"/>
          <w:color w:val="111111"/>
          <w:sz w:val="28"/>
          <w:sz w:val="28"/>
          <w:szCs w:val="28"/>
          <w:rtl w:val="true"/>
          <w:lang w:bidi="fa-IR"/>
        </w:rPr>
        <w:t xml:space="preserve">فرهيختگان، </w:t>
      </w:r>
      <w:r>
        <w:rPr>
          <w:rFonts w:ascii="IRNazanin" w:hAnsi="IRNazanin" w:eastAsia="IRNazanin"/>
          <w:color w:val="111111"/>
          <w:sz w:val="28"/>
          <w:sz w:val="28"/>
          <w:szCs w:val="28"/>
          <w:lang w:bidi="fa-IR"/>
        </w:rPr>
        <w:t>١٢۵</w:t>
      </w:r>
    </w:p>
    <w:p>
      <w:pPr>
        <w:pStyle w:val="BookText"/>
        <w:rPr/>
      </w:pPr>
      <w:r>
        <w:rPr>
          <w:rFonts w:ascii="IRNazanin" w:hAnsi="IRNazanin" w:eastAsia="IRNazanin"/>
          <w:color w:val="111111"/>
          <w:sz w:val="28"/>
          <w:sz w:val="28"/>
          <w:szCs w:val="28"/>
          <w:rtl w:val="true"/>
          <w:lang w:bidi="fa-IR"/>
        </w:rPr>
        <w:t xml:space="preserve">فضلاى بزرگ، </w:t>
      </w:r>
      <w:r>
        <w:rPr>
          <w:rFonts w:ascii="IRNazanin" w:hAnsi="IRNazanin" w:eastAsia="IRNazanin"/>
          <w:color w:val="111111"/>
          <w:sz w:val="28"/>
          <w:sz w:val="28"/>
          <w:szCs w:val="28"/>
          <w:lang w:bidi="fa-IR"/>
        </w:rPr>
        <w:t>٨٩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فقيهان، </w:t>
      </w:r>
      <w:r>
        <w:rPr>
          <w:rFonts w:ascii="Amiri" w:hAnsi="Amiri" w:eastAsia="Amiri" w:cs="Amiri"/>
          <w:color w:val="111111"/>
          <w:sz w:val="28"/>
          <w:sz w:val="28"/>
          <w:szCs w:val="28"/>
          <w:lang w:bidi="ar-SA"/>
        </w:rPr>
        <w:t>٣۶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١٠۵</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 xml:space="preserve">فقيهان بزرگ، </w:t>
      </w:r>
      <w:r>
        <w:rPr>
          <w:rFonts w:ascii="IRNazanin" w:hAnsi="IRNazanin" w:eastAsia="IRNazanin"/>
          <w:color w:val="111111"/>
          <w:sz w:val="28"/>
          <w:sz w:val="28"/>
          <w:szCs w:val="28"/>
          <w:lang w:bidi="fa-IR"/>
        </w:rPr>
        <w:t>١١٣</w:t>
      </w:r>
    </w:p>
    <w:p>
      <w:pPr>
        <w:pStyle w:val="BookText"/>
        <w:rPr/>
      </w:pPr>
      <w:r>
        <w:rPr>
          <w:rFonts w:ascii="Amiri" w:hAnsi="Amiri" w:eastAsia="Amiri" w:cs="Amiri"/>
          <w:color w:val="111111"/>
          <w:sz w:val="28"/>
          <w:sz w:val="28"/>
          <w:szCs w:val="28"/>
          <w:rtl w:val="true"/>
          <w:lang w:bidi="ar-SA"/>
        </w:rPr>
        <w:t xml:space="preserve">فقيهان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سنى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١۴۶</w:t>
      </w:r>
    </w:p>
    <w:p>
      <w:pPr>
        <w:pStyle w:val="BookText"/>
        <w:rPr/>
      </w:pPr>
      <w:r>
        <w:rPr>
          <w:rFonts w:ascii="Amiri" w:hAnsi="Amiri" w:eastAsia="Amiri" w:cs="Amiri"/>
          <w:color w:val="111111"/>
          <w:sz w:val="28"/>
          <w:sz w:val="28"/>
          <w:szCs w:val="28"/>
          <w:rtl w:val="true"/>
          <w:lang w:bidi="ar-SA"/>
        </w:rPr>
        <w:t xml:space="preserve">فقيهان مكى، </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١١٨</w:t>
      </w:r>
    </w:p>
    <w:p>
      <w:pPr>
        <w:pStyle w:val="BookText"/>
        <w:rPr/>
      </w:pPr>
      <w:r>
        <w:rPr>
          <w:rFonts w:ascii="Amiri" w:hAnsi="Amiri" w:eastAsia="Amiri" w:cs="Amiri"/>
          <w:color w:val="111111"/>
          <w:sz w:val="28"/>
          <w:sz w:val="28"/>
          <w:szCs w:val="28"/>
          <w:rtl w:val="true"/>
          <w:lang w:bidi="ar-SA"/>
        </w:rPr>
        <w:t xml:space="preserve">قاضيان،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١١٧</w:t>
      </w:r>
    </w:p>
    <w:p>
      <w:pPr>
        <w:pStyle w:val="BookText"/>
        <w:rPr/>
      </w:pPr>
      <w:r>
        <w:rPr>
          <w:rFonts w:ascii="Amiri" w:hAnsi="Amiri" w:eastAsia="Amiri" w:cs="Amiri"/>
          <w:color w:val="111111"/>
          <w:sz w:val="28"/>
          <w:sz w:val="28"/>
          <w:szCs w:val="28"/>
          <w:rtl w:val="true"/>
          <w:lang w:bidi="ar-SA"/>
        </w:rPr>
        <w:t xml:space="preserve">قريش، </w:t>
      </w:r>
      <w:r>
        <w:rPr>
          <w:rFonts w:ascii="Amiri" w:hAnsi="Amiri" w:eastAsia="Amiri" w:cs="Amiri"/>
          <w:color w:val="111111"/>
          <w:sz w:val="28"/>
          <w:sz w:val="28"/>
          <w:szCs w:val="28"/>
          <w:lang w:bidi="ar-SA"/>
        </w:rPr>
        <w:t>۵٢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٢٠٠</w:t>
      </w:r>
    </w:p>
    <w:p>
      <w:pPr>
        <w:pStyle w:val="BookText"/>
        <w:rPr/>
      </w:pPr>
      <w:r>
        <w:rPr>
          <w:rFonts w:ascii="IRNazanin" w:hAnsi="IRNazanin" w:eastAsia="IRNazanin"/>
          <w:color w:val="111111"/>
          <w:sz w:val="28"/>
          <w:sz w:val="28"/>
          <w:szCs w:val="28"/>
          <w:rtl w:val="true"/>
          <w:lang w:bidi="fa-IR"/>
        </w:rPr>
        <w:t xml:space="preserve">قطع درخت، </w:t>
      </w:r>
      <w:r>
        <w:rPr>
          <w:rFonts w:ascii="IRNazanin" w:hAnsi="IRNazanin" w:eastAsia="IRNazanin"/>
          <w:color w:val="111111"/>
          <w:sz w:val="28"/>
          <w:sz w:val="28"/>
          <w:szCs w:val="28"/>
          <w:lang w:bidi="fa-IR"/>
        </w:rPr>
        <w:t>١۵۶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 xml:space="preserve">قوم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 xml:space="preserve">كبش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كتيبه سنگى، </w:t>
      </w:r>
      <w:r>
        <w:rPr>
          <w:rFonts w:ascii="IRNazanin" w:hAnsi="IRNazanin" w:eastAsia="IRNazanin"/>
          <w:color w:val="111111"/>
          <w:sz w:val="28"/>
          <w:sz w:val="28"/>
          <w:szCs w:val="28"/>
          <w:lang w:bidi="fa-IR"/>
        </w:rPr>
        <w:t>٧٨</w:t>
      </w:r>
    </w:p>
    <w:p>
      <w:pPr>
        <w:pStyle w:val="BookText"/>
        <w:rPr/>
      </w:pPr>
      <w:r>
        <w:rPr>
          <w:rFonts w:ascii="Amiri" w:hAnsi="Amiri" w:eastAsia="Amiri" w:cs="Amiri"/>
          <w:color w:val="111111"/>
          <w:sz w:val="28"/>
          <w:sz w:val="28"/>
          <w:szCs w:val="28"/>
          <w:rtl w:val="true"/>
          <w:lang w:bidi="ar-SA"/>
        </w:rPr>
        <w:t xml:space="preserve">كفار قريش، </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كنانه، </w:t>
      </w:r>
      <w:r>
        <w:rPr>
          <w:rFonts w:ascii="Amiri" w:hAnsi="Amiri" w:eastAsia="Amiri" w:cs="Amiri"/>
          <w:color w:val="111111"/>
          <w:sz w:val="28"/>
          <w:sz w:val="28"/>
          <w:szCs w:val="28"/>
          <w:lang w:bidi="ar-SA"/>
        </w:rPr>
        <w:t>٢٠٢</w:t>
      </w:r>
    </w:p>
    <w:p>
      <w:pPr>
        <w:pStyle w:val="BookText"/>
        <w:rPr/>
      </w:pPr>
      <w:r>
        <w:rPr>
          <w:rFonts w:ascii="Amiri" w:hAnsi="Amiri" w:eastAsia="Amiri" w:cs="Amiri"/>
          <w:color w:val="111111"/>
          <w:sz w:val="28"/>
          <w:sz w:val="28"/>
          <w:szCs w:val="28"/>
          <w:rtl w:val="true"/>
          <w:lang w:bidi="ar-SA"/>
        </w:rPr>
        <w:t xml:space="preserve">كارد، </w:t>
      </w:r>
      <w:r>
        <w:rPr>
          <w:rFonts w:ascii="Amiri" w:hAnsi="Amiri" w:eastAsia="Amiri" w:cs="Amiri"/>
          <w:color w:val="111111"/>
          <w:sz w:val="28"/>
          <w:sz w:val="28"/>
          <w:szCs w:val="28"/>
          <w:lang w:bidi="ar-SA"/>
        </w:rPr>
        <w:t>۶٢</w:t>
      </w:r>
    </w:p>
    <w:p>
      <w:pPr>
        <w:pStyle w:val="BookText"/>
        <w:rPr/>
      </w:pPr>
      <w:r>
        <w:rPr>
          <w:rFonts w:ascii="Amiri" w:hAnsi="Amiri" w:eastAsia="Amiri" w:cs="Amiri"/>
          <w:color w:val="111111"/>
          <w:sz w:val="28"/>
          <w:sz w:val="28"/>
          <w:szCs w:val="28"/>
          <w:rtl w:val="true"/>
          <w:lang w:bidi="ar-SA"/>
        </w:rPr>
        <w:t xml:space="preserve">كمونيسم، </w:t>
      </w:r>
      <w:r>
        <w:rPr>
          <w:rFonts w:ascii="Amiri" w:hAnsi="Amiri" w:eastAsia="Amiri" w:cs="Amiri"/>
          <w:color w:val="111111"/>
          <w:sz w:val="28"/>
          <w:sz w:val="28"/>
          <w:szCs w:val="28"/>
          <w:lang w:bidi="ar-SA"/>
        </w:rPr>
        <w:t>١۶</w:t>
      </w:r>
    </w:p>
    <w:p>
      <w:pPr>
        <w:pStyle w:val="BookText"/>
        <w:rPr/>
      </w:pPr>
      <w:r>
        <w:rPr>
          <w:rFonts w:ascii="IRNazanin" w:hAnsi="IRNazanin" w:eastAsia="IRNazanin"/>
          <w:color w:val="111111"/>
          <w:sz w:val="28"/>
          <w:sz w:val="28"/>
          <w:szCs w:val="28"/>
          <w:rtl w:val="true"/>
          <w:lang w:bidi="fa-IR"/>
        </w:rPr>
        <w:t xml:space="preserve">گروه حفظ قرآن، </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 xml:space="preserve">گروه‌هاى حج‌گزار، </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 xml:space="preserve">گروه‌هاى زائر،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 xml:space="preserve">گروه‌هاى مسلمان، </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 xml:space="preserve">گسترش حرم شريف،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گسترش مسجدالحرام، </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 xml:space="preserve">گلدسته‌ها، </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 xml:space="preserve">گنبد خفته،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 xml:space="preserve">گنبد گرد و بلند،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 xml:space="preserve">مؤذن، </w:t>
      </w:r>
      <w:r>
        <w:rPr>
          <w:rFonts w:ascii="IRNazanin" w:hAnsi="IRNazanin" w:eastAsia="IRNazanin"/>
          <w:color w:val="111111"/>
          <w:sz w:val="28"/>
          <w:sz w:val="28"/>
          <w:szCs w:val="28"/>
          <w:lang w:bidi="fa-IR"/>
        </w:rPr>
        <w:t>٩۵</w:t>
      </w:r>
    </w:p>
    <w:p>
      <w:pPr>
        <w:pStyle w:val="BookText"/>
        <w:rPr/>
      </w:pPr>
      <w:r>
        <w:rPr>
          <w:rFonts w:ascii="IRNazanin" w:hAnsi="IRNazanin" w:eastAsia="IRNazanin"/>
          <w:color w:val="111111"/>
          <w:sz w:val="28"/>
          <w:sz w:val="28"/>
          <w:szCs w:val="28"/>
          <w:rtl w:val="true"/>
          <w:lang w:bidi="fa-IR"/>
        </w:rPr>
        <w:t xml:space="preserve">مؤسسه بن لادن، </w:t>
      </w:r>
      <w:r>
        <w:rPr>
          <w:rFonts w:ascii="IRNazanin" w:hAnsi="IRNazanin" w:eastAsia="IRNazanin"/>
          <w:color w:val="111111"/>
          <w:sz w:val="28"/>
          <w:sz w:val="28"/>
          <w:szCs w:val="28"/>
          <w:lang w:bidi="fa-IR"/>
        </w:rPr>
        <w:t>١۶٢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مؤسسه فرقان، </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 xml:space="preserve">مؤلفان، </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 xml:space="preserve">مؤلفان اهل سنت، </w:t>
      </w:r>
      <w:r>
        <w:rPr>
          <w:rFonts w:ascii="IRNazanin" w:hAnsi="IRNazanin" w:eastAsia="IRNazanin"/>
          <w:color w:val="111111"/>
          <w:sz w:val="28"/>
          <w:sz w:val="28"/>
          <w:szCs w:val="28"/>
          <w:lang w:bidi="fa-IR"/>
        </w:rPr>
        <w:t>١۴٢</w:t>
      </w:r>
    </w:p>
    <w:p>
      <w:pPr>
        <w:pStyle w:val="BookText"/>
        <w:rPr/>
      </w:pPr>
      <w:r>
        <w:rPr>
          <w:rFonts w:ascii="Amiri" w:hAnsi="Amiri" w:eastAsia="Amiri" w:cs="Amiri"/>
          <w:color w:val="111111"/>
          <w:sz w:val="28"/>
          <w:sz w:val="28"/>
          <w:szCs w:val="28"/>
          <w:rtl w:val="true"/>
          <w:lang w:bidi="ar-SA"/>
        </w:rPr>
        <w:t xml:space="preserve">مؤلفان تاريخ مكه، </w:t>
      </w:r>
      <w:r>
        <w:rPr>
          <w:rFonts w:ascii="Amiri" w:hAnsi="Amiri" w:eastAsia="Amiri" w:cs="Amiri"/>
          <w:color w:val="111111"/>
          <w:sz w:val="28"/>
          <w:sz w:val="28"/>
          <w:szCs w:val="28"/>
          <w:lang w:bidi="ar-SA"/>
        </w:rPr>
        <w:t>١١٧</w:t>
      </w:r>
    </w:p>
    <w:p>
      <w:pPr>
        <w:pStyle w:val="BookText"/>
        <w:rPr/>
      </w:pPr>
      <w:r>
        <w:rPr>
          <w:rFonts w:ascii="Amiri" w:hAnsi="Amiri" w:eastAsia="Amiri" w:cs="Amiri"/>
          <w:color w:val="111111"/>
          <w:sz w:val="28"/>
          <w:sz w:val="28"/>
          <w:szCs w:val="28"/>
          <w:rtl w:val="true"/>
          <w:lang w:bidi="ar-SA"/>
        </w:rPr>
        <w:t xml:space="preserve">مؤلفان مناسك، </w:t>
      </w:r>
      <w:r>
        <w:rPr>
          <w:rFonts w:ascii="Amiri" w:hAnsi="Amiri" w:eastAsia="Amiri" w:cs="Amiri"/>
          <w:color w:val="111111"/>
          <w:sz w:val="28"/>
          <w:sz w:val="28"/>
          <w:szCs w:val="28"/>
          <w:lang w:bidi="ar-SA"/>
        </w:rPr>
        <w:t>١٣٩</w:t>
      </w:r>
    </w:p>
    <w:p>
      <w:pPr>
        <w:pStyle w:val="BookText"/>
        <w:rPr/>
      </w:pPr>
      <w:r>
        <w:rPr>
          <w:rFonts w:ascii="Amiri" w:hAnsi="Amiri" w:eastAsia="Amiri" w:cs="Amiri"/>
          <w:color w:val="111111"/>
          <w:sz w:val="28"/>
          <w:sz w:val="28"/>
          <w:szCs w:val="28"/>
          <w:rtl w:val="true"/>
          <w:lang w:bidi="ar-SA"/>
        </w:rPr>
        <w:t xml:space="preserve">مالكيان، </w:t>
      </w:r>
      <w:r>
        <w:rPr>
          <w:rFonts w:ascii="Amiri" w:hAnsi="Amiri" w:eastAsia="Amiri" w:cs="Amiri"/>
          <w:color w:val="111111"/>
          <w:sz w:val="28"/>
          <w:sz w:val="28"/>
          <w:szCs w:val="28"/>
          <w:lang w:bidi="ar-SA"/>
        </w:rPr>
        <w:t>٢١١</w:t>
      </w:r>
    </w:p>
    <w:p>
      <w:pPr>
        <w:pStyle w:val="BookText"/>
        <w:rPr/>
      </w:pPr>
      <w:r>
        <w:rPr>
          <w:rFonts w:ascii="IRNazanin" w:hAnsi="IRNazanin" w:eastAsia="IRNazanin"/>
          <w:color w:val="111111"/>
          <w:sz w:val="28"/>
          <w:sz w:val="28"/>
          <w:szCs w:val="28"/>
          <w:rtl w:val="true"/>
          <w:lang w:bidi="fa-IR"/>
        </w:rPr>
        <w:t xml:space="preserve">مبعث،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 xml:space="preserve">مجاوران، </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 xml:space="preserve">محدثان،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محدثان بزرگ، </w:t>
      </w:r>
      <w:r>
        <w:rPr>
          <w:rFonts w:ascii="IRNazanin" w:hAnsi="IRNazanin" w:eastAsia="IRNazanin"/>
          <w:color w:val="111111"/>
          <w:sz w:val="28"/>
          <w:sz w:val="28"/>
          <w:szCs w:val="28"/>
          <w:lang w:bidi="fa-IR"/>
        </w:rPr>
        <w:t>۴٣</w:t>
      </w:r>
    </w:p>
    <w:p>
      <w:pPr>
        <w:pStyle w:val="BookText"/>
        <w:rPr/>
      </w:pPr>
      <w:r>
        <w:rPr>
          <w:rFonts w:ascii="IRNazanin" w:hAnsi="IRNazanin" w:eastAsia="IRNazanin"/>
          <w:color w:val="111111"/>
          <w:sz w:val="28"/>
          <w:sz w:val="28"/>
          <w:szCs w:val="28"/>
          <w:rtl w:val="true"/>
          <w:lang w:bidi="fa-IR"/>
        </w:rPr>
        <w:t xml:space="preserve">مدارس شبانه نجاح، </w:t>
      </w:r>
      <w:r>
        <w:rPr>
          <w:rFonts w:ascii="IRNazanin" w:hAnsi="IRNazanin" w:eastAsia="IRNazanin"/>
          <w:color w:val="111111"/>
          <w:sz w:val="28"/>
          <w:sz w:val="28"/>
          <w:szCs w:val="28"/>
          <w:lang w:bidi="fa-IR"/>
        </w:rPr>
        <w:t>١٣٧</w:t>
      </w:r>
    </w:p>
    <w:p>
      <w:pPr>
        <w:pStyle w:val="BookText"/>
        <w:rPr/>
      </w:pPr>
      <w:r>
        <w:rPr>
          <w:rFonts w:ascii="Amiri" w:hAnsi="Amiri" w:eastAsia="Amiri" w:cs="Amiri"/>
          <w:color w:val="111111"/>
          <w:sz w:val="28"/>
          <w:sz w:val="28"/>
          <w:szCs w:val="28"/>
          <w:rtl w:val="true"/>
          <w:lang w:bidi="ar-SA"/>
        </w:rPr>
        <w:t xml:space="preserve">مدارس مكه مكرمه، </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 xml:space="preserve">مدنيان، </w:t>
      </w:r>
      <w:r>
        <w:rPr>
          <w:rFonts w:ascii="Amiri" w:hAnsi="Amiri" w:eastAsia="Amiri" w:cs="Amiri"/>
          <w:color w:val="111111"/>
          <w:sz w:val="28"/>
          <w:sz w:val="28"/>
          <w:szCs w:val="28"/>
          <w:lang w:bidi="ar-SA"/>
        </w:rPr>
        <w:t>١۴</w:t>
      </w:r>
    </w:p>
    <w:p>
      <w:pPr>
        <w:pStyle w:val="BookText"/>
        <w:rPr/>
      </w:pPr>
      <w:r>
        <w:rPr>
          <w:rFonts w:ascii="Amiri" w:hAnsi="Amiri" w:eastAsia="Amiri" w:cs="Amiri"/>
          <w:color w:val="111111"/>
          <w:sz w:val="28"/>
          <w:sz w:val="28"/>
          <w:szCs w:val="28"/>
          <w:rtl w:val="true"/>
          <w:lang w:bidi="ar-SA"/>
        </w:rPr>
        <w:t xml:space="preserve">مدينه هجرت، </w:t>
      </w:r>
      <w:r>
        <w:rPr>
          <w:rFonts w:ascii="Amiri" w:hAnsi="Amiri" w:eastAsia="Amiri" w:cs="Amiri"/>
          <w:color w:val="111111"/>
          <w:sz w:val="28"/>
          <w:sz w:val="28"/>
          <w:szCs w:val="28"/>
          <w:lang w:bidi="ar-SA"/>
        </w:rPr>
        <w:t>۵٨</w:t>
      </w:r>
    </w:p>
    <w:p>
      <w:pPr>
        <w:pStyle w:val="BookText"/>
        <w:rPr/>
      </w:pPr>
      <w:r>
        <w:rPr>
          <w:rFonts w:ascii="IRNazanin" w:hAnsi="IRNazanin" w:eastAsia="IRNazanin"/>
          <w:color w:val="111111"/>
          <w:sz w:val="28"/>
          <w:sz w:val="28"/>
          <w:szCs w:val="28"/>
          <w:rtl w:val="true"/>
          <w:lang w:bidi="fa-IR"/>
        </w:rPr>
        <w:t xml:space="preserve">مذاهب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 xml:space="preserve">مذهب شافعى، </w:t>
      </w:r>
      <w:r>
        <w:rPr>
          <w:rFonts w:ascii="IRNazanin" w:hAnsi="IRNazanin" w:eastAsia="IRNazanin"/>
          <w:color w:val="111111"/>
          <w:sz w:val="28"/>
          <w:sz w:val="28"/>
          <w:szCs w:val="28"/>
          <w:lang w:bidi="fa-IR"/>
        </w:rPr>
        <w:t>١٩٧</w:t>
      </w:r>
    </w:p>
    <w:p>
      <w:pPr>
        <w:pStyle w:val="BookText"/>
        <w:rPr/>
      </w:pPr>
      <w:r>
        <w:rPr>
          <w:rFonts w:ascii="Amiri" w:hAnsi="Amiri" w:eastAsia="Amiri" w:cs="Amiri"/>
          <w:color w:val="111111"/>
          <w:sz w:val="28"/>
          <w:sz w:val="28"/>
          <w:szCs w:val="28"/>
          <w:rtl w:val="true"/>
          <w:lang w:bidi="ar-SA"/>
        </w:rPr>
        <w:t xml:space="preserve">مراكز آموزش عالى عربستان، </w:t>
      </w:r>
      <w:r>
        <w:rPr>
          <w:rFonts w:ascii="Amiri" w:hAnsi="Amiri" w:eastAsia="Amiri" w:cs="Amiri"/>
          <w:color w:val="111111"/>
          <w:sz w:val="28"/>
          <w:sz w:val="28"/>
          <w:szCs w:val="28"/>
          <w:lang w:bidi="ar-SA"/>
        </w:rPr>
        <w:t>١٢</w:t>
      </w:r>
    </w:p>
    <w:p>
      <w:pPr>
        <w:pStyle w:val="BookText"/>
        <w:rPr/>
      </w:pPr>
      <w:r>
        <w:rPr>
          <w:rFonts w:ascii="Amiri" w:hAnsi="Amiri" w:eastAsia="Amiri" w:cs="Amiri"/>
          <w:color w:val="111111"/>
          <w:sz w:val="28"/>
          <w:sz w:val="28"/>
          <w:szCs w:val="28"/>
          <w:rtl w:val="true"/>
          <w:lang w:bidi="ar-SA"/>
        </w:rPr>
        <w:t xml:space="preserve">مردم مكه،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١٨٢</w:t>
      </w:r>
    </w:p>
    <w:p>
      <w:pPr>
        <w:pStyle w:val="BookText"/>
        <w:rPr/>
      </w:pPr>
      <w:r>
        <w:rPr>
          <w:rFonts w:ascii="Amiri" w:hAnsi="Amiri" w:eastAsia="Amiri" w:cs="Amiri"/>
          <w:color w:val="111111"/>
          <w:sz w:val="28"/>
          <w:sz w:val="28"/>
          <w:szCs w:val="28"/>
          <w:rtl w:val="true"/>
          <w:lang w:bidi="ar-SA"/>
        </w:rPr>
        <w:t xml:space="preserve">مركز مطالعات حج، </w:t>
      </w:r>
      <w:r>
        <w:rPr>
          <w:rFonts w:ascii="Amiri" w:hAnsi="Amiri" w:eastAsia="Amiri" w:cs="Amiri"/>
          <w:color w:val="111111"/>
          <w:sz w:val="28"/>
          <w:sz w:val="28"/>
          <w:szCs w:val="28"/>
          <w:lang w:bidi="ar-SA"/>
        </w:rPr>
        <w:t>١٧٢</w:t>
      </w:r>
    </w:p>
    <w:p>
      <w:pPr>
        <w:pStyle w:val="BookText"/>
        <w:rPr/>
      </w:pPr>
      <w:r>
        <w:rPr>
          <w:rFonts w:ascii="Amiri" w:hAnsi="Amiri" w:eastAsia="Amiri" w:cs="Amiri"/>
          <w:color w:val="111111"/>
          <w:sz w:val="28"/>
          <w:sz w:val="28"/>
          <w:szCs w:val="28"/>
          <w:rtl w:val="true"/>
          <w:lang w:bidi="ar-SA"/>
        </w:rPr>
        <w:t xml:space="preserve">مسئول امور مالى شوراى دارالحديث، </w:t>
      </w:r>
      <w:r>
        <w:rPr>
          <w:rFonts w:ascii="Amiri" w:hAnsi="Amiri" w:eastAsia="Amiri" w:cs="Amiri"/>
          <w:color w:val="111111"/>
          <w:sz w:val="28"/>
          <w:sz w:val="28"/>
          <w:szCs w:val="28"/>
          <w:lang w:bidi="ar-SA"/>
        </w:rPr>
        <w:t>١٣۴</w:t>
      </w:r>
    </w:p>
    <w:p>
      <w:pPr>
        <w:pStyle w:val="BookText"/>
        <w:rPr/>
      </w:pPr>
      <w:r>
        <w:rPr>
          <w:rFonts w:ascii="IRNazanin" w:hAnsi="IRNazanin" w:eastAsia="IRNazanin"/>
          <w:color w:val="111111"/>
          <w:sz w:val="28"/>
          <w:sz w:val="28"/>
          <w:szCs w:val="28"/>
          <w:rtl w:val="true"/>
          <w:lang w:bidi="fa-IR"/>
        </w:rPr>
        <w:t xml:space="preserve">مسلمانان،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 xml:space="preserve">مسلمانان صدر اسلام، </w:t>
      </w:r>
      <w:r>
        <w:rPr>
          <w:rFonts w:ascii="IRNazanin" w:hAnsi="IRNazanin" w:eastAsia="IRNazanin"/>
          <w:color w:val="111111"/>
          <w:sz w:val="28"/>
          <w:sz w:val="28"/>
          <w:szCs w:val="28"/>
          <w:lang w:bidi="fa-IR"/>
        </w:rPr>
        <w:t>١۴١</w:t>
      </w:r>
    </w:p>
    <w:p>
      <w:pPr>
        <w:pStyle w:val="BookText"/>
        <w:rPr/>
      </w:pPr>
      <w:r>
        <w:rPr>
          <w:rFonts w:ascii="Amiri" w:hAnsi="Amiri" w:eastAsia="Amiri" w:cs="Amiri"/>
          <w:color w:val="111111"/>
          <w:sz w:val="28"/>
          <w:sz w:val="28"/>
          <w:szCs w:val="28"/>
          <w:rtl w:val="true"/>
          <w:lang w:bidi="ar-SA"/>
        </w:rPr>
        <w:t xml:space="preserve">مسلمانان مكه، </w:t>
      </w:r>
      <w:r>
        <w:rPr>
          <w:rFonts w:ascii="Amiri" w:hAnsi="Amiri" w:eastAsia="Amiri" w:cs="Amiri"/>
          <w:color w:val="111111"/>
          <w:sz w:val="28"/>
          <w:sz w:val="28"/>
          <w:szCs w:val="28"/>
          <w:lang w:bidi="ar-SA"/>
        </w:rPr>
        <w:t>١۶٣</w:t>
      </w:r>
    </w:p>
    <w:p>
      <w:pPr>
        <w:pStyle w:val="BookText"/>
        <w:rPr/>
      </w:pPr>
      <w:r>
        <w:rPr>
          <w:rFonts w:ascii="IRNazanin" w:hAnsi="IRNazanin" w:eastAsia="IRNazanin"/>
          <w:color w:val="111111"/>
          <w:sz w:val="28"/>
          <w:sz w:val="28"/>
          <w:szCs w:val="28"/>
          <w:rtl w:val="true"/>
          <w:lang w:bidi="fa-IR"/>
        </w:rPr>
        <w:t xml:space="preserve">مشاعر مقدس، </w:t>
      </w:r>
      <w:r>
        <w:rPr>
          <w:rFonts w:ascii="IRNazanin" w:hAnsi="IRNazanin" w:eastAsia="IRNazanin"/>
          <w:color w:val="111111"/>
          <w:sz w:val="28"/>
          <w:sz w:val="28"/>
          <w:szCs w:val="28"/>
          <w:lang w:bidi="fa-IR"/>
        </w:rPr>
        <w:t>٢۴</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مشركان،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١۶٣</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مصريان، </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 xml:space="preserve">مُصَلّيات، </w:t>
      </w:r>
      <w:r>
        <w:rPr>
          <w:rFonts w:ascii="Amiri" w:hAnsi="Amiri" w:eastAsia="Amiri" w:cs="Amiri"/>
          <w:color w:val="111111"/>
          <w:sz w:val="28"/>
          <w:sz w:val="28"/>
          <w:szCs w:val="28"/>
          <w:lang w:bidi="ar-SA"/>
        </w:rPr>
        <w:t>١۶٣</w:t>
      </w:r>
    </w:p>
    <w:p>
      <w:pPr>
        <w:pStyle w:val="BookText"/>
        <w:rPr/>
      </w:pPr>
      <w:r>
        <w:rPr>
          <w:rFonts w:ascii="IRNazanin" w:hAnsi="IRNazanin" w:eastAsia="IRNazanin"/>
          <w:color w:val="111111"/>
          <w:sz w:val="28"/>
          <w:sz w:val="28"/>
          <w:szCs w:val="28"/>
          <w:rtl w:val="true"/>
          <w:lang w:bidi="fa-IR"/>
        </w:rPr>
        <w:t xml:space="preserve">معجزه نبوى، </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 xml:space="preserve">معراج، </w:t>
      </w:r>
      <w:r>
        <w:rPr>
          <w:rFonts w:ascii="IRNazanin" w:hAnsi="IRNazanin" w:eastAsia="IRNazanin"/>
          <w:color w:val="111111"/>
          <w:sz w:val="28"/>
          <w:sz w:val="28"/>
          <w:szCs w:val="28"/>
          <w:lang w:bidi="fa-IR"/>
        </w:rPr>
        <w:t>٨٣</w:t>
      </w:r>
    </w:p>
    <w:p>
      <w:pPr>
        <w:pStyle w:val="BookText"/>
        <w:rPr/>
      </w:pPr>
      <w:r>
        <w:rPr>
          <w:rFonts w:ascii="Amiri" w:hAnsi="Amiri" w:eastAsia="Amiri" w:cs="Amiri"/>
          <w:color w:val="111111"/>
          <w:sz w:val="28"/>
          <w:sz w:val="28"/>
          <w:szCs w:val="28"/>
          <w:rtl w:val="true"/>
          <w:lang w:bidi="ar-SA"/>
        </w:rPr>
        <w:t xml:space="preserve">مفتيان وهابى، </w:t>
      </w:r>
      <w:r>
        <w:rPr>
          <w:rFonts w:ascii="Amiri" w:hAnsi="Amiri" w:eastAsia="Amiri" w:cs="Amiri"/>
          <w:color w:val="111111"/>
          <w:sz w:val="28"/>
          <w:sz w:val="28"/>
          <w:szCs w:val="28"/>
          <w:lang w:bidi="ar-SA"/>
        </w:rPr>
        <w:t>١۶</w:t>
      </w:r>
    </w:p>
    <w:p>
      <w:pPr>
        <w:pStyle w:val="BookText"/>
        <w:rPr/>
      </w:pPr>
      <w:r>
        <w:rPr>
          <w:rFonts w:ascii="IRNazanin" w:hAnsi="IRNazanin" w:eastAsia="IRNazanin"/>
          <w:color w:val="111111"/>
          <w:sz w:val="28"/>
          <w:sz w:val="28"/>
          <w:szCs w:val="28"/>
          <w:rtl w:val="true"/>
          <w:lang w:bidi="fa-IR"/>
        </w:rPr>
        <w:t xml:space="preserve">مقاومت اسلامى لبنان، </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 xml:space="preserve">مقصوره، </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١٠١</w:t>
      </w:r>
    </w:p>
    <w:p>
      <w:pPr>
        <w:pStyle w:val="BookText"/>
        <w:rPr/>
      </w:pPr>
      <w:r>
        <w:rPr>
          <w:rFonts w:ascii="Amiri" w:hAnsi="Amiri" w:eastAsia="Amiri" w:cs="Amiri"/>
          <w:color w:val="111111"/>
          <w:sz w:val="28"/>
          <w:sz w:val="28"/>
          <w:szCs w:val="28"/>
          <w:rtl w:val="true"/>
          <w:lang w:bidi="ar-SA"/>
        </w:rPr>
        <w:t xml:space="preserve">مكتب تاريخى مكه، </w:t>
      </w:r>
      <w:r>
        <w:rPr>
          <w:rFonts w:ascii="Amiri" w:hAnsi="Amiri" w:eastAsia="Amiri" w:cs="Amiri"/>
          <w:color w:val="111111"/>
          <w:sz w:val="28"/>
          <w:sz w:val="28"/>
          <w:szCs w:val="28"/>
          <w:lang w:bidi="ar-SA"/>
        </w:rPr>
        <w:t>١۵٩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١۶٠</w:t>
      </w:r>
    </w:p>
    <w:p>
      <w:pPr>
        <w:pStyle w:val="BookText"/>
        <w:rPr/>
      </w:pPr>
      <w:r>
        <w:rPr>
          <w:rFonts w:ascii="Amiri" w:hAnsi="Amiri" w:eastAsia="Amiri" w:cs="Amiri"/>
          <w:color w:val="111111"/>
          <w:sz w:val="28"/>
          <w:sz w:val="28"/>
          <w:szCs w:val="28"/>
          <w:rtl w:val="true"/>
          <w:lang w:bidi="ar-SA"/>
        </w:rPr>
        <w:t xml:space="preserve">مكيان، </w:t>
      </w:r>
      <w:r>
        <w:rPr>
          <w:rFonts w:ascii="Amiri" w:hAnsi="Amiri" w:eastAsia="Amiri" w:cs="Amiri"/>
          <w:color w:val="111111"/>
          <w:sz w:val="28"/>
          <w:sz w:val="28"/>
          <w:szCs w:val="28"/>
          <w:lang w:bidi="ar-SA"/>
        </w:rPr>
        <w:t>۴٠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١٢٧</w:t>
      </w:r>
    </w:p>
    <w:p>
      <w:pPr>
        <w:pStyle w:val="BookText"/>
        <w:rPr/>
      </w:pPr>
      <w:r>
        <w:rPr>
          <w:rFonts w:ascii="Amiri" w:hAnsi="Amiri" w:eastAsia="Amiri" w:cs="Amiri"/>
          <w:color w:val="111111"/>
          <w:sz w:val="28"/>
          <w:sz w:val="28"/>
          <w:szCs w:val="28"/>
          <w:rtl w:val="true"/>
          <w:lang w:bidi="ar-SA"/>
        </w:rPr>
        <w:t xml:space="preserve">منبر مبارك نبوى، </w:t>
      </w:r>
      <w:r>
        <w:rPr>
          <w:rFonts w:ascii="Amiri" w:hAnsi="Amiri" w:eastAsia="Amiri" w:cs="Amiri"/>
          <w:color w:val="111111"/>
          <w:sz w:val="28"/>
          <w:sz w:val="28"/>
          <w:szCs w:val="28"/>
          <w:lang w:bidi="ar-SA"/>
        </w:rPr>
        <w:t>١٩</w:t>
      </w:r>
    </w:p>
    <w:p>
      <w:pPr>
        <w:pStyle w:val="BookText"/>
        <w:rPr/>
      </w:pPr>
      <w:r>
        <w:rPr>
          <w:rFonts w:ascii="IRNazanin" w:hAnsi="IRNazanin" w:eastAsia="IRNazanin"/>
          <w:color w:val="111111"/>
          <w:sz w:val="28"/>
          <w:sz w:val="28"/>
          <w:szCs w:val="28"/>
          <w:rtl w:val="true"/>
          <w:lang w:bidi="fa-IR"/>
        </w:rPr>
        <w:t xml:space="preserve">موافقان، </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 xml:space="preserve">مورخان،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١٨٣</w:t>
      </w:r>
    </w:p>
    <w:p>
      <w:pPr>
        <w:pStyle w:val="BookText"/>
        <w:rPr/>
      </w:pPr>
      <w:r>
        <w:rPr>
          <w:rFonts w:ascii="Amiri" w:hAnsi="Amiri" w:eastAsia="Amiri" w:cs="Amiri"/>
          <w:color w:val="111111"/>
          <w:sz w:val="28"/>
          <w:sz w:val="28"/>
          <w:szCs w:val="28"/>
          <w:rtl w:val="true"/>
          <w:lang w:bidi="ar-SA"/>
        </w:rPr>
        <w:t xml:space="preserve">مورخان مكى، </w:t>
      </w:r>
      <w:r>
        <w:rPr>
          <w:rFonts w:ascii="Amiri" w:hAnsi="Amiri" w:eastAsia="Amiri" w:cs="Amiri"/>
          <w:color w:val="111111"/>
          <w:sz w:val="28"/>
          <w:sz w:val="28"/>
          <w:szCs w:val="28"/>
          <w:lang w:bidi="ar-SA"/>
        </w:rPr>
        <w:t>١۵٩</w:t>
      </w:r>
    </w:p>
    <w:p>
      <w:pPr>
        <w:pStyle w:val="BookText"/>
        <w:rPr/>
      </w:pPr>
      <w:r>
        <w:rPr>
          <w:rFonts w:ascii="Amiri" w:hAnsi="Amiri" w:eastAsia="Amiri" w:cs="Amiri"/>
          <w:color w:val="111111"/>
          <w:sz w:val="28"/>
          <w:sz w:val="28"/>
          <w:szCs w:val="28"/>
          <w:rtl w:val="true"/>
          <w:lang w:bidi="ar-SA"/>
        </w:rPr>
        <w:t xml:space="preserve">مورخان مكى كهن، </w:t>
      </w:r>
      <w:r>
        <w:rPr>
          <w:rFonts w:ascii="Amiri" w:hAnsi="Amiri" w:eastAsia="Amiri" w:cs="Amiri"/>
          <w:color w:val="111111"/>
          <w:sz w:val="28"/>
          <w:sz w:val="28"/>
          <w:szCs w:val="28"/>
          <w:lang w:bidi="ar-SA"/>
        </w:rPr>
        <w:t>١٢٧</w:t>
      </w:r>
    </w:p>
    <w:p>
      <w:pPr>
        <w:pStyle w:val="BookText"/>
        <w:rPr/>
      </w:pPr>
      <w:r>
        <w:rPr>
          <w:rFonts w:ascii="IRNazanin" w:hAnsi="IRNazanin" w:eastAsia="IRNazanin"/>
          <w:color w:val="111111"/>
          <w:sz w:val="28"/>
          <w:sz w:val="28"/>
          <w:szCs w:val="28"/>
          <w:rtl w:val="true"/>
          <w:lang w:bidi="fa-IR"/>
        </w:rPr>
        <w:t xml:space="preserve">موسم حج،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مهاجران،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 xml:space="preserve">نيرنگ بازان، </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 xml:space="preserve">واعظان، </w:t>
      </w:r>
      <w:r>
        <w:rPr>
          <w:rFonts w:ascii="IRNazanin" w:hAnsi="IRNazanin" w:eastAsia="IRNazanin"/>
          <w:color w:val="111111"/>
          <w:sz w:val="28"/>
          <w:sz w:val="28"/>
          <w:szCs w:val="28"/>
          <w:lang w:bidi="fa-IR"/>
        </w:rPr>
        <w:t>١٩۴</w:t>
      </w:r>
    </w:p>
    <w:p>
      <w:pPr>
        <w:pStyle w:val="BookText"/>
        <w:rPr/>
      </w:pPr>
      <w:r>
        <w:rPr>
          <w:rFonts w:ascii="Amiri" w:hAnsi="Amiri" w:eastAsia="Amiri" w:cs="Amiri"/>
          <w:color w:val="111111"/>
          <w:sz w:val="28"/>
          <w:sz w:val="28"/>
          <w:szCs w:val="28"/>
          <w:rtl w:val="true"/>
          <w:lang w:bidi="ar-SA"/>
        </w:rPr>
        <w:t xml:space="preserve">وزارت امور اقتصاد و دارايى، </w:t>
      </w:r>
      <w:r>
        <w:rPr>
          <w:rFonts w:ascii="Amiri" w:hAnsi="Amiri" w:eastAsia="Amiri" w:cs="Amiri"/>
          <w:color w:val="111111"/>
          <w:sz w:val="28"/>
          <w:sz w:val="28"/>
          <w:szCs w:val="28"/>
          <w:lang w:bidi="ar-SA"/>
        </w:rPr>
        <w:t>١٣٠</w:t>
      </w:r>
    </w:p>
    <w:p>
      <w:pPr>
        <w:pStyle w:val="BookText"/>
        <w:rPr/>
      </w:pPr>
      <w:r>
        <w:rPr>
          <w:rFonts w:ascii="Amiri" w:hAnsi="Amiri" w:eastAsia="Amiri" w:cs="Amiri"/>
          <w:color w:val="111111"/>
          <w:sz w:val="28"/>
          <w:sz w:val="28"/>
          <w:szCs w:val="28"/>
          <w:rtl w:val="true"/>
          <w:lang w:bidi="ar-SA"/>
        </w:rPr>
        <w:t xml:space="preserve">وزارت تبليغات، </w:t>
      </w:r>
      <w:r>
        <w:rPr>
          <w:rFonts w:ascii="Amiri" w:hAnsi="Amiri" w:eastAsia="Amiri" w:cs="Amiri"/>
          <w:color w:val="111111"/>
          <w:sz w:val="28"/>
          <w:sz w:val="28"/>
          <w:szCs w:val="28"/>
          <w:lang w:bidi="ar-SA"/>
        </w:rPr>
        <w:t>١٠۵</w:t>
      </w:r>
    </w:p>
    <w:p>
      <w:pPr>
        <w:pStyle w:val="BookText"/>
        <w:rPr/>
      </w:pPr>
      <w:r>
        <w:rPr>
          <w:rFonts w:ascii="IRNazanin" w:hAnsi="IRNazanin" w:eastAsia="IRNazanin"/>
          <w:color w:val="111111"/>
          <w:sz w:val="28"/>
          <w:sz w:val="28"/>
          <w:szCs w:val="28"/>
          <w:rtl w:val="true"/>
          <w:lang w:bidi="fa-IR"/>
        </w:rPr>
        <w:t xml:space="preserve">وقف‌نامه، </w:t>
      </w:r>
      <w:r>
        <w:rPr>
          <w:rFonts w:ascii="IRNazanin" w:hAnsi="IRNazanin" w:eastAsia="IRNazanin"/>
          <w:color w:val="111111"/>
          <w:sz w:val="28"/>
          <w:sz w:val="28"/>
          <w:szCs w:val="28"/>
          <w:lang w:bidi="fa-IR"/>
        </w:rPr>
        <w:t>١٢٩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 xml:space="preserve">ولادت على، </w:t>
      </w:r>
      <w:r>
        <w:rPr>
          <w:rFonts w:ascii="IRNazanin" w:hAnsi="IRNazanin" w:eastAsia="IRNazanin"/>
          <w:color w:val="111111"/>
          <w:sz w:val="28"/>
          <w:sz w:val="28"/>
          <w:szCs w:val="28"/>
          <w:lang w:bidi="fa-IR"/>
        </w:rPr>
        <w:t>٨۶</w:t>
      </w:r>
    </w:p>
    <w:p>
      <w:pPr>
        <w:pStyle w:val="BookText"/>
        <w:rPr/>
      </w:pPr>
      <w:r>
        <w:rPr>
          <w:rFonts w:ascii="Amiri" w:hAnsi="Amiri" w:eastAsia="Amiri" w:cs="Amiri"/>
          <w:color w:val="111111"/>
          <w:sz w:val="28"/>
          <w:sz w:val="28"/>
          <w:szCs w:val="28"/>
          <w:rtl w:val="true"/>
          <w:lang w:bidi="ar-SA"/>
        </w:rPr>
        <w:t xml:space="preserve">وهابيان،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١٢٨</w:t>
      </w:r>
    </w:p>
    <w:p>
      <w:pPr>
        <w:pStyle w:val="BookText"/>
        <w:rPr/>
      </w:pPr>
      <w:r>
        <w:rPr>
          <w:rFonts w:ascii="IRNazanin" w:hAnsi="IRNazanin" w:eastAsia="IRNazanin"/>
          <w:color w:val="111111"/>
          <w:sz w:val="28"/>
          <w:sz w:val="28"/>
          <w:szCs w:val="28"/>
          <w:rtl w:val="true"/>
          <w:lang w:bidi="fa-IR"/>
        </w:rPr>
        <w:t xml:space="preserve">هجرت، </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 xml:space="preserve">هفتاد پيامبر،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 xml:space="preserve">هنگام هجرت، </w:t>
      </w:r>
      <w:r>
        <w:rPr>
          <w:rFonts w:ascii="IRNazanin" w:hAnsi="IRNazanin" w:eastAsia="IRNazanin"/>
          <w:color w:val="111111"/>
          <w:sz w:val="28"/>
          <w:sz w:val="28"/>
          <w:szCs w:val="28"/>
          <w:lang w:bidi="fa-IR"/>
        </w:rPr>
        <w:t>١١٢</w:t>
      </w:r>
    </w:p>
    <w:p>
      <w:pPr>
        <w:pStyle w:val="BookText"/>
        <w:rPr/>
      </w:pPr>
      <w:r>
        <w:rPr>
          <w:rFonts w:ascii="Amiri" w:hAnsi="Amiri" w:eastAsia="Amiri" w:cs="Amiri"/>
          <w:color w:val="111111"/>
          <w:sz w:val="28"/>
          <w:sz w:val="28"/>
          <w:szCs w:val="28"/>
          <w:rtl w:val="true"/>
          <w:lang w:bidi="ar-SA"/>
        </w:rPr>
        <w:t xml:space="preserve">هوازن حنين، </w:t>
      </w:r>
      <w:r>
        <w:rPr>
          <w:rFonts w:ascii="Amiri" w:hAnsi="Amiri" w:eastAsia="Amiri" w:cs="Amiri"/>
          <w:color w:val="111111"/>
          <w:sz w:val="28"/>
          <w:sz w:val="28"/>
          <w:szCs w:val="28"/>
          <w:lang w:bidi="ar-SA"/>
        </w:rPr>
        <w:t>١۴١</w:t>
      </w:r>
    </w:p>
    <w:p>
      <w:pPr>
        <w:pStyle w:val="BookText"/>
        <w:rPr/>
      </w:pPr>
      <w:r>
        <w:rPr>
          <w:rFonts w:ascii="Amiri" w:hAnsi="Amiri" w:eastAsia="Amiri" w:cs="Amiri"/>
          <w:color w:val="111111"/>
          <w:sz w:val="28"/>
          <w:sz w:val="28"/>
          <w:szCs w:val="28"/>
          <w:rtl w:val="true"/>
          <w:lang w:bidi="ar-SA"/>
        </w:rPr>
        <w:t xml:space="preserve">هيأت امر به معروف و نهى از منكر، </w:t>
      </w:r>
      <w:r>
        <w:rPr>
          <w:rFonts w:ascii="Amiri" w:hAnsi="Amiri" w:eastAsia="Amiri" w:cs="Amiri"/>
          <w:color w:val="111111"/>
          <w:sz w:val="28"/>
          <w:sz w:val="28"/>
          <w:szCs w:val="28"/>
          <w:lang w:bidi="ar-SA"/>
        </w:rPr>
        <w:t>١٨</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هيأت تحريريه،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bookmarkStart w:id="229" w:name="pg1963_26366"/>
    </w:p>
    <w:p>
      <w:pPr>
        <w:pStyle w:val="Heading3"/>
        <w:numPr>
          <w:ilvl w:val="2"/>
          <w:numId w:val="1"/>
        </w:numPr>
        <w:rPr/>
      </w:pPr>
      <w:bookmarkStart w:id="230" w:name="__RefHeading___Toc3643668_3650668749"/>
      <w:bookmarkStart w:id="231" w:name="_Toc80"/>
      <w:bookmarkEnd w:id="229"/>
      <w:bookmarkEnd w:id="230"/>
      <w:r>
        <w:rPr>
          <w:rtl w:val="true"/>
        </w:rPr>
        <w:t>ح</w:t>
      </w:r>
      <w:r>
        <w:rPr>
          <w:rtl w:val="true"/>
        </w:rPr>
        <w:t xml:space="preserve">) </w:t>
      </w:r>
      <w:r>
        <w:rPr>
          <w:rtl w:val="true"/>
        </w:rPr>
        <w:t>نمايه اصطلاحات</w:t>
      </w:r>
      <w:bookmarkEnd w:id="231"/>
    </w:p>
    <w:p>
      <w:pPr>
        <w:pStyle w:val="BookText"/>
        <w:rPr/>
      </w:pPr>
      <w:r>
        <w:rPr>
          <w:rFonts w:ascii="IRNazanin" w:hAnsi="IRNazanin" w:eastAsia="IRNazanin"/>
          <w:color w:val="111111"/>
          <w:sz w:val="28"/>
          <w:sz w:val="28"/>
          <w:szCs w:val="28"/>
          <w:rtl w:val="true"/>
          <w:lang w:bidi="fa-IR"/>
        </w:rPr>
        <w:t xml:space="preserve">ابلاغ وحى، </w:t>
      </w:r>
      <w:r>
        <w:rPr>
          <w:rFonts w:ascii="IRNazanin" w:hAnsi="IRNazanin" w:eastAsia="IRNazanin"/>
          <w:color w:val="111111"/>
          <w:sz w:val="28"/>
          <w:sz w:val="28"/>
          <w:szCs w:val="28"/>
          <w:lang w:bidi="fa-IR"/>
        </w:rPr>
        <w:t>٨۵</w:t>
      </w:r>
    </w:p>
    <w:p>
      <w:pPr>
        <w:pStyle w:val="BookText"/>
        <w:rPr/>
      </w:pPr>
      <w:r>
        <w:rPr>
          <w:rFonts w:ascii="IRNazanin" w:hAnsi="IRNazanin" w:eastAsia="IRNazanin"/>
          <w:color w:val="111111"/>
          <w:sz w:val="28"/>
          <w:sz w:val="28"/>
          <w:szCs w:val="28"/>
          <w:rtl w:val="true"/>
          <w:lang w:bidi="fa-IR"/>
        </w:rPr>
        <w:t xml:space="preserve">اثبات صحت، </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 xml:space="preserve">اجابت،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 xml:space="preserve">اجتهادى، </w:t>
      </w:r>
      <w:r>
        <w:rPr>
          <w:rFonts w:ascii="IRNazanin" w:hAnsi="IRNazanin" w:eastAsia="IRNazanin"/>
          <w:color w:val="111111"/>
          <w:sz w:val="28"/>
          <w:sz w:val="28"/>
          <w:szCs w:val="28"/>
          <w:lang w:bidi="fa-IR"/>
        </w:rPr>
        <w:t>١٨٧</w:t>
      </w:r>
    </w:p>
    <w:p>
      <w:pPr>
        <w:pStyle w:val="BookText"/>
        <w:rPr/>
      </w:pPr>
      <w:r>
        <w:rPr>
          <w:rFonts w:ascii="Amiri" w:hAnsi="Amiri" w:eastAsia="Amiri" w:cs="Amiri"/>
          <w:color w:val="111111"/>
          <w:sz w:val="28"/>
          <w:sz w:val="28"/>
          <w:szCs w:val="28"/>
          <w:rtl w:val="true"/>
          <w:lang w:bidi="ar-SA"/>
        </w:rPr>
        <w:t xml:space="preserve">احاديث ضعيف، </w:t>
      </w:r>
      <w:r>
        <w:rPr>
          <w:rFonts w:ascii="Amiri" w:hAnsi="Amiri" w:eastAsia="Amiri" w:cs="Amiri"/>
          <w:color w:val="111111"/>
          <w:sz w:val="28"/>
          <w:sz w:val="28"/>
          <w:szCs w:val="28"/>
          <w:lang w:bidi="ar-SA"/>
        </w:rPr>
        <w:t>١٩۵</w:t>
      </w:r>
    </w:p>
    <w:p>
      <w:pPr>
        <w:pStyle w:val="BookText"/>
        <w:rPr/>
      </w:pPr>
      <w:r>
        <w:rPr>
          <w:rFonts w:ascii="Amiri" w:hAnsi="Amiri" w:eastAsia="Amiri" w:cs="Amiri"/>
          <w:color w:val="111111"/>
          <w:sz w:val="28"/>
          <w:sz w:val="28"/>
          <w:szCs w:val="28"/>
          <w:rtl w:val="true"/>
          <w:lang w:bidi="ar-SA"/>
        </w:rPr>
        <w:t xml:space="preserve">احاديث مرسل، </w:t>
      </w:r>
      <w:r>
        <w:rPr>
          <w:rFonts w:ascii="Amiri" w:hAnsi="Amiri" w:eastAsia="Amiri" w:cs="Amiri"/>
          <w:color w:val="111111"/>
          <w:sz w:val="28"/>
          <w:sz w:val="28"/>
          <w:szCs w:val="28"/>
          <w:lang w:bidi="ar-SA"/>
        </w:rPr>
        <w:t>١۵٧</w:t>
      </w:r>
    </w:p>
    <w:p>
      <w:pPr>
        <w:pStyle w:val="BookText"/>
        <w:rPr/>
      </w:pPr>
      <w:r>
        <w:rPr>
          <w:rFonts w:ascii="Amiri" w:hAnsi="Amiri" w:eastAsia="Amiri" w:cs="Amiri"/>
          <w:color w:val="111111"/>
          <w:sz w:val="28"/>
          <w:sz w:val="28"/>
          <w:szCs w:val="28"/>
          <w:rtl w:val="true"/>
          <w:lang w:bidi="ar-SA"/>
        </w:rPr>
        <w:t xml:space="preserve">احاديث مرفوع، </w:t>
      </w:r>
      <w:r>
        <w:rPr>
          <w:rFonts w:ascii="Amiri" w:hAnsi="Amiri" w:eastAsia="Amiri" w:cs="Amiri"/>
          <w:color w:val="111111"/>
          <w:sz w:val="28"/>
          <w:sz w:val="28"/>
          <w:szCs w:val="28"/>
          <w:lang w:bidi="ar-SA"/>
        </w:rPr>
        <w:t>١۵٠</w:t>
      </w:r>
    </w:p>
    <w:p>
      <w:pPr>
        <w:pStyle w:val="BookText"/>
        <w:rPr/>
      </w:pPr>
      <w:r>
        <w:rPr>
          <w:rFonts w:ascii="Amiri" w:hAnsi="Amiri" w:eastAsia="Amiri" w:cs="Amiri"/>
          <w:color w:val="111111"/>
          <w:sz w:val="28"/>
          <w:sz w:val="28"/>
          <w:szCs w:val="28"/>
          <w:rtl w:val="true"/>
          <w:lang w:bidi="ar-SA"/>
        </w:rPr>
        <w:t xml:space="preserve">احكام شرعى، </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١٧٩</w:t>
      </w:r>
    </w:p>
    <w:p>
      <w:pPr>
        <w:pStyle w:val="BookText"/>
        <w:rPr/>
      </w:pPr>
      <w:r>
        <w:rPr>
          <w:rFonts w:ascii="Amiri" w:hAnsi="Amiri" w:eastAsia="Amiri" w:cs="Amiri"/>
          <w:color w:val="111111"/>
          <w:sz w:val="28"/>
          <w:sz w:val="28"/>
          <w:szCs w:val="28"/>
          <w:rtl w:val="true"/>
          <w:lang w:bidi="ar-SA"/>
        </w:rPr>
        <w:t xml:space="preserve">اخبار صحيح، </w:t>
      </w:r>
      <w:r>
        <w:rPr>
          <w:rFonts w:ascii="Amiri" w:hAnsi="Amiri" w:eastAsia="Amiri" w:cs="Amiri"/>
          <w:color w:val="111111"/>
          <w:sz w:val="28"/>
          <w:sz w:val="28"/>
          <w:szCs w:val="28"/>
          <w:lang w:bidi="ar-SA"/>
        </w:rPr>
        <w:t>١٠۴</w:t>
      </w:r>
    </w:p>
    <w:p>
      <w:pPr>
        <w:pStyle w:val="BookText"/>
        <w:rPr/>
      </w:pPr>
      <w:r>
        <w:rPr>
          <w:rFonts w:ascii="IRNazanin" w:hAnsi="IRNazanin" w:eastAsia="IRNazanin"/>
          <w:color w:val="111111"/>
          <w:sz w:val="28"/>
          <w:sz w:val="28"/>
          <w:szCs w:val="28"/>
          <w:rtl w:val="true"/>
          <w:lang w:bidi="fa-IR"/>
        </w:rPr>
        <w:t xml:space="preserve">اخبار متواتر،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 xml:space="preserve">اذان،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 xml:space="preserve">استحباب،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١۵٣</w:t>
      </w:r>
    </w:p>
    <w:p>
      <w:pPr>
        <w:pStyle w:val="BookText"/>
        <w:rPr/>
      </w:pPr>
      <w:r>
        <w:rPr>
          <w:rFonts w:ascii="IRNazanin" w:hAnsi="IRNazanin" w:eastAsia="IRNazanin"/>
          <w:color w:val="111111"/>
          <w:sz w:val="28"/>
          <w:sz w:val="28"/>
          <w:szCs w:val="28"/>
          <w:rtl w:val="true"/>
          <w:lang w:bidi="fa-IR"/>
        </w:rPr>
        <w:t xml:space="preserve">استفتا، </w:t>
      </w:r>
      <w:r>
        <w:rPr>
          <w:rFonts w:ascii="IRNazanin" w:hAnsi="IRNazanin" w:eastAsia="IRNazanin"/>
          <w:color w:val="111111"/>
          <w:sz w:val="28"/>
          <w:sz w:val="28"/>
          <w:szCs w:val="28"/>
          <w:lang w:bidi="fa-IR"/>
        </w:rPr>
        <w:t>٢٢٠</w:t>
      </w:r>
    </w:p>
    <w:p>
      <w:pPr>
        <w:pStyle w:val="BookText"/>
        <w:rPr/>
      </w:pPr>
      <w:r>
        <w:rPr>
          <w:rFonts w:ascii="Amiri" w:hAnsi="Amiri" w:eastAsia="Amiri" w:cs="Amiri"/>
          <w:color w:val="111111"/>
          <w:sz w:val="28"/>
          <w:sz w:val="28"/>
          <w:szCs w:val="28"/>
          <w:rtl w:val="true"/>
          <w:lang w:bidi="ar-SA"/>
        </w:rPr>
        <w:t xml:space="preserve">اصول عقايد، </w:t>
      </w:r>
      <w:r>
        <w:rPr>
          <w:rFonts w:ascii="Amiri" w:hAnsi="Amiri" w:eastAsia="Amiri" w:cs="Amiri"/>
          <w:color w:val="111111"/>
          <w:sz w:val="28"/>
          <w:sz w:val="28"/>
          <w:szCs w:val="28"/>
          <w:lang w:bidi="ar-SA"/>
        </w:rPr>
        <w:t>١٧۵</w:t>
      </w:r>
    </w:p>
    <w:p>
      <w:pPr>
        <w:pStyle w:val="BookText"/>
        <w:rPr/>
      </w:pPr>
      <w:r>
        <w:rPr>
          <w:rFonts w:ascii="Amiri" w:hAnsi="Amiri" w:eastAsia="Amiri" w:cs="Amiri"/>
          <w:color w:val="111111"/>
          <w:sz w:val="28"/>
          <w:sz w:val="28"/>
          <w:szCs w:val="28"/>
          <w:rtl w:val="true"/>
          <w:lang w:bidi="ar-SA"/>
        </w:rPr>
        <w:t xml:space="preserve">اصول عقيده صحيح، </w:t>
      </w:r>
      <w:r>
        <w:rPr>
          <w:rFonts w:ascii="Amiri" w:hAnsi="Amiri" w:eastAsia="Amiri" w:cs="Amiri"/>
          <w:color w:val="111111"/>
          <w:sz w:val="28"/>
          <w:sz w:val="28"/>
          <w:szCs w:val="28"/>
          <w:lang w:bidi="ar-SA"/>
        </w:rPr>
        <w:t>١٧۵</w:t>
      </w:r>
    </w:p>
    <w:p>
      <w:pPr>
        <w:pStyle w:val="BookText"/>
        <w:rPr/>
      </w:pPr>
      <w:r>
        <w:rPr>
          <w:rFonts w:ascii="IRNazanin" w:hAnsi="IRNazanin" w:eastAsia="IRNazanin"/>
          <w:color w:val="111111"/>
          <w:sz w:val="28"/>
          <w:sz w:val="28"/>
          <w:szCs w:val="28"/>
          <w:rtl w:val="true"/>
          <w:lang w:bidi="fa-IR"/>
        </w:rPr>
        <w:t xml:space="preserve">اعتدال، </w:t>
      </w:r>
      <w:r>
        <w:rPr>
          <w:rFonts w:ascii="IRNazanin" w:hAnsi="IRNazanin" w:eastAsia="IRNazanin"/>
          <w:color w:val="111111"/>
          <w:sz w:val="28"/>
          <w:sz w:val="28"/>
          <w:szCs w:val="28"/>
          <w:lang w:bidi="fa-IR"/>
        </w:rPr>
        <w:t>١٨۵</w:t>
      </w:r>
    </w:p>
    <w:p>
      <w:pPr>
        <w:pStyle w:val="BookText"/>
        <w:rPr/>
      </w:pPr>
      <w:r>
        <w:rPr>
          <w:rFonts w:ascii="Amiri" w:hAnsi="Amiri" w:eastAsia="Amiri" w:cs="Amiri"/>
          <w:color w:val="111111"/>
          <w:sz w:val="28"/>
          <w:sz w:val="28"/>
          <w:szCs w:val="28"/>
          <w:rtl w:val="true"/>
          <w:lang w:bidi="ar-SA"/>
        </w:rPr>
        <w:t xml:space="preserve">اعتكاف، </w:t>
      </w:r>
      <w:r>
        <w:rPr>
          <w:rFonts w:ascii="Amiri" w:hAnsi="Amiri" w:eastAsia="Amiri" w:cs="Amiri"/>
          <w:color w:val="111111"/>
          <w:sz w:val="28"/>
          <w:sz w:val="28"/>
          <w:szCs w:val="28"/>
          <w:lang w:bidi="ar-SA"/>
        </w:rPr>
        <w:t>٧۴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١٧۶</w:t>
      </w:r>
    </w:p>
    <w:p>
      <w:pPr>
        <w:pStyle w:val="BookText"/>
        <w:rPr/>
      </w:pPr>
      <w:r>
        <w:rPr>
          <w:rFonts w:ascii="Amiri" w:hAnsi="Amiri" w:eastAsia="Amiri" w:cs="Amiri"/>
          <w:color w:val="111111"/>
          <w:sz w:val="28"/>
          <w:sz w:val="28"/>
          <w:szCs w:val="28"/>
          <w:rtl w:val="true"/>
          <w:lang w:bidi="ar-SA"/>
        </w:rPr>
        <w:t xml:space="preserve">اقوال ضعيف، </w:t>
      </w:r>
      <w:r>
        <w:rPr>
          <w:rFonts w:ascii="Amiri" w:hAnsi="Amiri" w:eastAsia="Amiri" w:cs="Amiri"/>
          <w:color w:val="111111"/>
          <w:sz w:val="28"/>
          <w:sz w:val="28"/>
          <w:szCs w:val="28"/>
          <w:lang w:bidi="ar-SA"/>
        </w:rPr>
        <w:t>۵١</w:t>
      </w:r>
    </w:p>
    <w:p>
      <w:pPr>
        <w:pStyle w:val="BookText"/>
        <w:rPr/>
      </w:pPr>
      <w:r>
        <w:rPr>
          <w:rFonts w:ascii="IRNazanin" w:hAnsi="IRNazanin" w:eastAsia="IRNazanin"/>
          <w:color w:val="111111"/>
          <w:sz w:val="28"/>
          <w:sz w:val="28"/>
          <w:szCs w:val="28"/>
          <w:rtl w:val="true"/>
          <w:lang w:bidi="fa-IR"/>
        </w:rPr>
        <w:t xml:space="preserve">امام،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١۶١</w:t>
      </w:r>
    </w:p>
    <w:p>
      <w:pPr>
        <w:pStyle w:val="BookText"/>
        <w:rPr/>
      </w:pPr>
      <w:r>
        <w:rPr>
          <w:rFonts w:ascii="IRNazanin" w:hAnsi="IRNazanin" w:eastAsia="IRNazanin"/>
          <w:color w:val="111111"/>
          <w:sz w:val="28"/>
          <w:sz w:val="28"/>
          <w:szCs w:val="28"/>
          <w:rtl w:val="true"/>
          <w:lang w:bidi="fa-IR"/>
        </w:rPr>
        <w:t xml:space="preserve">امام جماعت، </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 xml:space="preserve">امر به معروف، </w:t>
      </w:r>
      <w:r>
        <w:rPr>
          <w:rFonts w:ascii="IRNazanin" w:hAnsi="IRNazanin" w:eastAsia="IRNazanin"/>
          <w:color w:val="111111"/>
          <w:sz w:val="28"/>
          <w:sz w:val="28"/>
          <w:szCs w:val="28"/>
          <w:lang w:bidi="fa-IR"/>
        </w:rPr>
        <w:t>۶٧</w:t>
      </w:r>
    </w:p>
    <w:p>
      <w:pPr>
        <w:pStyle w:val="BookText"/>
        <w:rPr/>
      </w:pPr>
      <w:r>
        <w:rPr>
          <w:rFonts w:ascii="Amiri" w:hAnsi="Amiri" w:eastAsia="Amiri" w:cs="Amiri"/>
          <w:color w:val="111111"/>
          <w:sz w:val="28"/>
          <w:sz w:val="28"/>
          <w:szCs w:val="28"/>
          <w:rtl w:val="true"/>
          <w:lang w:bidi="ar-SA"/>
        </w:rPr>
        <w:t xml:space="preserve">انتقال نوشتارى ميراث، </w:t>
      </w:r>
      <w:r>
        <w:rPr>
          <w:rFonts w:ascii="Amiri" w:hAnsi="Amiri" w:eastAsia="Amiri" w:cs="Amiri"/>
          <w:color w:val="111111"/>
          <w:sz w:val="28"/>
          <w:sz w:val="28"/>
          <w:szCs w:val="28"/>
          <w:lang w:bidi="ar-SA"/>
        </w:rPr>
        <w:t>٢٩</w:t>
      </w:r>
    </w:p>
    <w:p>
      <w:pPr>
        <w:pStyle w:val="BookText"/>
        <w:rPr/>
      </w:pPr>
      <w:r>
        <w:rPr>
          <w:rFonts w:ascii="IRNazanin" w:hAnsi="IRNazanin" w:eastAsia="IRNazanin"/>
          <w:color w:val="111111"/>
          <w:sz w:val="28"/>
          <w:sz w:val="28"/>
          <w:szCs w:val="28"/>
          <w:rtl w:val="true"/>
          <w:lang w:bidi="fa-IR"/>
        </w:rPr>
        <w:t xml:space="preserve">اوقاف، </w:t>
      </w:r>
      <w:r>
        <w:rPr>
          <w:rFonts w:ascii="IRNazanin" w:hAnsi="IRNazanin" w:eastAsia="IRNazanin"/>
          <w:color w:val="111111"/>
          <w:sz w:val="28"/>
          <w:sz w:val="28"/>
          <w:szCs w:val="28"/>
          <w:lang w:bidi="fa-IR"/>
        </w:rPr>
        <w:t>١٠۵</w:t>
      </w:r>
    </w:p>
    <w:p>
      <w:pPr>
        <w:pStyle w:val="BookText"/>
        <w:rPr/>
      </w:pPr>
      <w:r>
        <w:rPr>
          <w:rFonts w:ascii="IRNazanin" w:hAnsi="IRNazanin" w:eastAsia="IRNazanin"/>
          <w:color w:val="111111"/>
          <w:sz w:val="28"/>
          <w:sz w:val="28"/>
          <w:szCs w:val="28"/>
          <w:rtl w:val="true"/>
          <w:lang w:bidi="fa-IR"/>
        </w:rPr>
        <w:t xml:space="preserve">بدعت،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٢١٧</w:t>
      </w:r>
    </w:p>
    <w:p>
      <w:pPr>
        <w:pStyle w:val="BookText"/>
        <w:rPr/>
      </w:pPr>
      <w:r>
        <w:rPr>
          <w:rFonts w:ascii="IRNazanin" w:hAnsi="IRNazanin" w:eastAsia="IRNazanin"/>
          <w:color w:val="111111"/>
          <w:sz w:val="28"/>
          <w:sz w:val="28"/>
          <w:szCs w:val="28"/>
          <w:rtl w:val="true"/>
          <w:lang w:bidi="fa-IR"/>
        </w:rPr>
        <w:t xml:space="preserve">بدعت‌گذارى، </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 xml:space="preserve">برساخته، </w:t>
      </w:r>
      <w:r>
        <w:rPr>
          <w:rFonts w:ascii="IRNazanin" w:hAnsi="IRNazanin" w:eastAsia="IRNazanin"/>
          <w:color w:val="111111"/>
          <w:sz w:val="28"/>
          <w:sz w:val="28"/>
          <w:szCs w:val="28"/>
          <w:lang w:bidi="fa-IR"/>
        </w:rPr>
        <w:t>۴٩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١١٧</w:t>
      </w:r>
    </w:p>
    <w:p>
      <w:pPr>
        <w:pStyle w:val="BookText"/>
        <w:rPr/>
      </w:pPr>
      <w:r>
        <w:rPr>
          <w:rFonts w:ascii="Amiri" w:hAnsi="Amiri" w:eastAsia="Amiri" w:cs="Amiri"/>
          <w:color w:val="111111"/>
          <w:sz w:val="28"/>
          <w:sz w:val="28"/>
          <w:szCs w:val="28"/>
          <w:rtl w:val="true"/>
          <w:lang w:bidi="ar-SA"/>
        </w:rPr>
        <w:t xml:space="preserve">بركت،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١۴٩</w:t>
      </w:r>
    </w:p>
    <w:p>
      <w:pPr>
        <w:pStyle w:val="BookText"/>
        <w:rPr/>
      </w:pPr>
      <w:r>
        <w:rPr>
          <w:rFonts w:ascii="IRNazanin" w:hAnsi="IRNazanin" w:eastAsia="IRNazanin"/>
          <w:color w:val="111111"/>
          <w:sz w:val="28"/>
          <w:sz w:val="28"/>
          <w:szCs w:val="28"/>
          <w:rtl w:val="true"/>
          <w:lang w:bidi="fa-IR"/>
        </w:rPr>
        <w:t xml:space="preserve">بزرگان صحابه، </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 xml:space="preserve">بناى عمرى، </w:t>
      </w:r>
      <w:r>
        <w:rPr>
          <w:rFonts w:ascii="IRNazanin" w:hAnsi="IRNazanin" w:eastAsia="IRNazanin"/>
          <w:color w:val="111111"/>
          <w:sz w:val="28"/>
          <w:sz w:val="28"/>
          <w:szCs w:val="28"/>
          <w:lang w:bidi="fa-IR"/>
        </w:rPr>
        <w:t>١۵١</w:t>
      </w:r>
    </w:p>
    <w:p>
      <w:pPr>
        <w:pStyle w:val="BookText"/>
        <w:rPr/>
      </w:pPr>
      <w:r>
        <w:rPr>
          <w:rFonts w:ascii="Amiri" w:hAnsi="Amiri" w:eastAsia="Amiri" w:cs="Amiri"/>
          <w:color w:val="111111"/>
          <w:sz w:val="28"/>
          <w:sz w:val="28"/>
          <w:szCs w:val="28"/>
          <w:rtl w:val="true"/>
          <w:lang w:bidi="ar-SA"/>
        </w:rPr>
        <w:t xml:space="preserve">بوسيدن حجرالاسود، </w:t>
      </w:r>
      <w:r>
        <w:rPr>
          <w:rFonts w:ascii="Amiri" w:hAnsi="Amiri" w:eastAsia="Amiri" w:cs="Amiri"/>
          <w:color w:val="111111"/>
          <w:sz w:val="28"/>
          <w:sz w:val="28"/>
          <w:szCs w:val="28"/>
          <w:lang w:bidi="ar-SA"/>
        </w:rPr>
        <w:t>١٣۵</w:t>
      </w:r>
    </w:p>
    <w:p>
      <w:pPr>
        <w:pStyle w:val="BookText"/>
        <w:rPr/>
      </w:pPr>
      <w:r>
        <w:rPr>
          <w:rFonts w:ascii="Amiri" w:hAnsi="Amiri" w:eastAsia="Amiri" w:cs="Amiri"/>
          <w:color w:val="111111"/>
          <w:sz w:val="28"/>
          <w:sz w:val="28"/>
          <w:szCs w:val="28"/>
          <w:rtl w:val="true"/>
          <w:lang w:bidi="ar-SA"/>
        </w:rPr>
        <w:t xml:space="preserve">بيعت،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١٧٠</w:t>
      </w:r>
    </w:p>
    <w:p>
      <w:pPr>
        <w:pStyle w:val="BookText"/>
        <w:rPr/>
      </w:pPr>
      <w:r>
        <w:rPr>
          <w:rFonts w:ascii="IRNazanin" w:hAnsi="IRNazanin" w:eastAsia="IRNazanin"/>
          <w:color w:val="111111"/>
          <w:sz w:val="28"/>
          <w:sz w:val="28"/>
          <w:szCs w:val="28"/>
          <w:rtl w:val="true"/>
          <w:lang w:bidi="fa-IR"/>
        </w:rPr>
        <w:t xml:space="preserve">پاكى و نابى عقيده،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 xml:space="preserve">پرچم سبز، </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 xml:space="preserve">پيش‌نماز، </w:t>
      </w:r>
      <w:r>
        <w:rPr>
          <w:rFonts w:ascii="IRNazanin" w:hAnsi="IRNazanin" w:eastAsia="IRNazanin"/>
          <w:color w:val="111111"/>
          <w:sz w:val="28"/>
          <w:sz w:val="28"/>
          <w:szCs w:val="28"/>
          <w:lang w:bidi="fa-IR"/>
        </w:rPr>
        <w:t>٩۵</w:t>
      </w:r>
    </w:p>
    <w:p>
      <w:pPr>
        <w:pStyle w:val="BookText"/>
        <w:rPr/>
      </w:pPr>
      <w:r>
        <w:rPr>
          <w:rFonts w:ascii="Amiri" w:hAnsi="Amiri" w:eastAsia="Amiri" w:cs="Amiri"/>
          <w:color w:val="111111"/>
          <w:sz w:val="28"/>
          <w:sz w:val="28"/>
          <w:szCs w:val="28"/>
          <w:rtl w:val="true"/>
          <w:lang w:bidi="ar-SA"/>
        </w:rPr>
        <w:t xml:space="preserve">تبرك،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p>
    <w:p>
      <w:pPr>
        <w:pStyle w:val="BookText"/>
        <w:rPr/>
      </w:pPr>
      <w:r>
        <w:rPr>
          <w:rFonts w:ascii="Amiri" w:hAnsi="Amiri" w:eastAsia="Amiri" w:cs="Amiri"/>
          <w:color w:val="111111"/>
          <w:sz w:val="28"/>
          <w:sz w:val="28"/>
          <w:szCs w:val="28"/>
          <w:rtl w:val="true"/>
          <w:lang w:bidi="ar-SA"/>
        </w:rPr>
        <w:t xml:space="preserve">تبرك جستن، </w:t>
      </w:r>
      <w:r>
        <w:rPr>
          <w:rFonts w:ascii="Amiri" w:hAnsi="Amiri" w:eastAsia="Amiri" w:cs="Amiri"/>
          <w:color w:val="111111"/>
          <w:sz w:val="28"/>
          <w:sz w:val="28"/>
          <w:szCs w:val="28"/>
          <w:lang w:bidi="ar-SA"/>
        </w:rPr>
        <w:t>٢٠</w:t>
      </w:r>
    </w:p>
    <w:p>
      <w:pPr>
        <w:pStyle w:val="BookText"/>
        <w:rPr/>
      </w:pPr>
      <w:r>
        <w:rPr>
          <w:rFonts w:ascii="Amiri" w:hAnsi="Amiri" w:eastAsia="Amiri" w:cs="Amiri"/>
          <w:color w:val="111111"/>
          <w:sz w:val="28"/>
          <w:sz w:val="28"/>
          <w:szCs w:val="28"/>
          <w:rtl w:val="true"/>
          <w:lang w:bidi="ar-SA"/>
        </w:rPr>
        <w:t xml:space="preserve">تبرك جستن به آثار صالحان، </w:t>
      </w:r>
      <w:r>
        <w:rPr>
          <w:rFonts w:ascii="Amiri" w:hAnsi="Amiri" w:eastAsia="Amiri" w:cs="Amiri"/>
          <w:color w:val="111111"/>
          <w:sz w:val="28"/>
          <w:sz w:val="28"/>
          <w:szCs w:val="28"/>
          <w:lang w:bidi="ar-SA"/>
        </w:rPr>
        <w:t>١۴٨</w:t>
      </w:r>
    </w:p>
    <w:p>
      <w:pPr>
        <w:pStyle w:val="BookText"/>
        <w:rPr/>
      </w:pPr>
      <w:r>
        <w:rPr>
          <w:rFonts w:ascii="Amiri" w:hAnsi="Amiri" w:eastAsia="Amiri" w:cs="Amiri"/>
          <w:color w:val="111111"/>
          <w:sz w:val="28"/>
          <w:sz w:val="28"/>
          <w:szCs w:val="28"/>
          <w:rtl w:val="true"/>
          <w:lang w:bidi="ar-SA"/>
        </w:rPr>
        <w:t xml:space="preserve">تحريف، </w:t>
      </w:r>
      <w:r>
        <w:rPr>
          <w:rFonts w:ascii="Amiri" w:hAnsi="Amiri" w:eastAsia="Amiri" w:cs="Amiri"/>
          <w:color w:val="111111"/>
          <w:sz w:val="28"/>
          <w:sz w:val="28"/>
          <w:szCs w:val="28"/>
          <w:lang w:bidi="ar-SA"/>
        </w:rPr>
        <w:t>٢٣٢</w:t>
      </w:r>
    </w:p>
    <w:p>
      <w:pPr>
        <w:pStyle w:val="BookText"/>
        <w:rPr/>
      </w:pPr>
      <w:r>
        <w:rPr>
          <w:rFonts w:ascii="Amiri" w:hAnsi="Amiri" w:eastAsia="Amiri" w:cs="Amiri"/>
          <w:color w:val="111111"/>
          <w:sz w:val="28"/>
          <w:sz w:val="28"/>
          <w:szCs w:val="28"/>
          <w:rtl w:val="true"/>
          <w:lang w:bidi="ar-SA"/>
        </w:rPr>
        <w:t xml:space="preserve">تدريس، </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 xml:space="preserve">تربيت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۴٣</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فعل، </w:t>
      </w:r>
      <w:r>
        <w:rPr>
          <w:rFonts w:ascii="Amiri" w:hAnsi="Amiri" w:eastAsia="Amiri" w:cs="Amiri"/>
          <w:color w:val="111111"/>
          <w:sz w:val="28"/>
          <w:sz w:val="28"/>
          <w:szCs w:val="28"/>
          <w:lang w:bidi="ar-SA"/>
        </w:rPr>
        <w:t>١۵٣</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تكبيرة الاحرام، </w:t>
      </w:r>
      <w:r>
        <w:rPr>
          <w:rFonts w:ascii="Amiri" w:hAnsi="Amiri" w:eastAsia="Amiri" w:cs="Amiri"/>
          <w:color w:val="111111"/>
          <w:sz w:val="28"/>
          <w:sz w:val="28"/>
          <w:szCs w:val="28"/>
          <w:lang w:bidi="ar-SA"/>
        </w:rPr>
        <w:t>١۴٣</w:t>
      </w:r>
    </w:p>
    <w:p>
      <w:pPr>
        <w:pStyle w:val="BookText"/>
        <w:rPr/>
      </w:pPr>
      <w:r>
        <w:rPr>
          <w:rFonts w:ascii="IRNazanin" w:hAnsi="IRNazanin" w:eastAsia="IRNazanin"/>
          <w:color w:val="111111"/>
          <w:sz w:val="28"/>
          <w:sz w:val="28"/>
          <w:szCs w:val="28"/>
          <w:rtl w:val="true"/>
          <w:lang w:bidi="fa-IR"/>
        </w:rPr>
        <w:t xml:space="preserve">تواتر،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تواتر شفاهى محلى، </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 xml:space="preserve">تواتر علمى،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 xml:space="preserve">تواتر علمى و فقهى، </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 xml:space="preserve">تواتر علمى و محلى، </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 xml:space="preserve">تواتر محلى،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١٧٩</w:t>
      </w:r>
    </w:p>
    <w:p>
      <w:pPr>
        <w:pStyle w:val="BookText"/>
        <w:rPr/>
      </w:pPr>
      <w:r>
        <w:rPr>
          <w:rFonts w:ascii="Amiri" w:hAnsi="Amiri" w:eastAsia="Amiri" w:cs="Amiri"/>
          <w:color w:val="111111"/>
          <w:sz w:val="28"/>
          <w:sz w:val="28"/>
          <w:szCs w:val="28"/>
          <w:rtl w:val="true"/>
          <w:lang w:bidi="ar-SA"/>
        </w:rPr>
        <w:t xml:space="preserve">تواتر محلى مكى، </w:t>
      </w:r>
      <w:r>
        <w:rPr>
          <w:rFonts w:ascii="Amiri" w:hAnsi="Amiri" w:eastAsia="Amiri" w:cs="Amiri"/>
          <w:color w:val="111111"/>
          <w:sz w:val="28"/>
          <w:sz w:val="28"/>
          <w:szCs w:val="28"/>
          <w:lang w:bidi="ar-SA"/>
        </w:rPr>
        <w:t>١٢۵</w:t>
      </w:r>
    </w:p>
    <w:p>
      <w:pPr>
        <w:pStyle w:val="BookText"/>
        <w:rPr/>
      </w:pPr>
      <w:r>
        <w:rPr>
          <w:rFonts w:ascii="Amiri" w:hAnsi="Amiri" w:eastAsia="Amiri" w:cs="Amiri"/>
          <w:color w:val="111111"/>
          <w:sz w:val="28"/>
          <w:sz w:val="28"/>
          <w:szCs w:val="28"/>
          <w:rtl w:val="true"/>
          <w:lang w:bidi="ar-SA"/>
        </w:rPr>
        <w:t xml:space="preserve">توحيد، </w:t>
      </w: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١۴۶</w:t>
      </w:r>
    </w:p>
    <w:p>
      <w:pPr>
        <w:pStyle w:val="BookText"/>
        <w:rPr/>
      </w:pPr>
      <w:r>
        <w:rPr>
          <w:rFonts w:ascii="Amiri" w:hAnsi="Amiri" w:eastAsia="Amiri" w:cs="Amiri"/>
          <w:color w:val="111111"/>
          <w:sz w:val="28"/>
          <w:sz w:val="28"/>
          <w:szCs w:val="28"/>
          <w:rtl w:val="true"/>
          <w:lang w:bidi="ar-SA"/>
        </w:rPr>
        <w:t xml:space="preserve">توحيد عبدالوهابى، </w:t>
      </w:r>
      <w:r>
        <w:rPr>
          <w:rFonts w:ascii="Amiri" w:hAnsi="Amiri" w:eastAsia="Amiri" w:cs="Amiri"/>
          <w:color w:val="111111"/>
          <w:sz w:val="28"/>
          <w:sz w:val="28"/>
          <w:szCs w:val="28"/>
          <w:lang w:bidi="ar-SA"/>
        </w:rPr>
        <w:t>١١</w:t>
      </w:r>
    </w:p>
    <w:p>
      <w:pPr>
        <w:pStyle w:val="BookText"/>
        <w:rPr/>
      </w:pPr>
      <w:r>
        <w:rPr>
          <w:rFonts w:ascii="Amiri" w:hAnsi="Amiri" w:eastAsia="Amiri" w:cs="Amiri"/>
          <w:color w:val="111111"/>
          <w:sz w:val="28"/>
          <w:sz w:val="28"/>
          <w:szCs w:val="28"/>
          <w:rtl w:val="true"/>
          <w:lang w:bidi="ar-SA"/>
        </w:rPr>
        <w:t xml:space="preserve">توحيد ناب، </w:t>
      </w: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١٣۶</w:t>
      </w:r>
    </w:p>
    <w:p>
      <w:pPr>
        <w:pStyle w:val="BookText"/>
        <w:rPr/>
      </w:pPr>
      <w:r>
        <w:rPr>
          <w:rFonts w:ascii="IRNazanin" w:hAnsi="IRNazanin" w:eastAsia="IRNazanin"/>
          <w:color w:val="111111"/>
          <w:sz w:val="28"/>
          <w:sz w:val="28"/>
          <w:szCs w:val="28"/>
          <w:rtl w:val="true"/>
          <w:lang w:bidi="fa-IR"/>
        </w:rPr>
        <w:t xml:space="preserve">ثبت علمى،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ثواب، </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p>
    <w:p>
      <w:pPr>
        <w:pStyle w:val="BookText"/>
        <w:rPr/>
      </w:pPr>
      <w:r>
        <w:rPr>
          <w:rFonts w:ascii="Amiri" w:hAnsi="Amiri" w:eastAsia="Amiri" w:cs="Amiri"/>
          <w:color w:val="111111"/>
          <w:sz w:val="28"/>
          <w:sz w:val="28"/>
          <w:szCs w:val="28"/>
          <w:rtl w:val="true"/>
          <w:lang w:bidi="ar-SA"/>
        </w:rPr>
        <w:t xml:space="preserve">جاهليت، </w:t>
      </w:r>
      <w:r>
        <w:rPr>
          <w:rFonts w:ascii="Amiri" w:hAnsi="Amiri" w:eastAsia="Amiri" w:cs="Amiri"/>
          <w:color w:val="111111"/>
          <w:sz w:val="28"/>
          <w:sz w:val="28"/>
          <w:szCs w:val="28"/>
          <w:lang w:bidi="ar-SA"/>
        </w:rPr>
        <w:t>۶١</w:t>
      </w:r>
    </w:p>
    <w:p>
      <w:pPr>
        <w:pStyle w:val="BookText"/>
        <w:rPr/>
      </w:pPr>
      <w:r>
        <w:rPr>
          <w:rFonts w:ascii="Amiri" w:hAnsi="Amiri" w:eastAsia="Amiri" w:cs="Amiri"/>
          <w:color w:val="111111"/>
          <w:sz w:val="28"/>
          <w:sz w:val="28"/>
          <w:szCs w:val="28"/>
          <w:rtl w:val="true"/>
          <w:lang w:bidi="ar-SA"/>
        </w:rPr>
        <w:t xml:space="preserve">جايز، </w:t>
      </w:r>
      <w:r>
        <w:rPr>
          <w:rFonts w:ascii="Amiri" w:hAnsi="Amiri" w:eastAsia="Amiri" w:cs="Amiri"/>
          <w:color w:val="111111"/>
          <w:sz w:val="28"/>
          <w:sz w:val="28"/>
          <w:szCs w:val="28"/>
          <w:lang w:bidi="ar-SA"/>
        </w:rPr>
        <w:t>١۴٢</w:t>
      </w:r>
    </w:p>
    <w:p>
      <w:pPr>
        <w:pStyle w:val="BookText"/>
        <w:rPr/>
      </w:pPr>
      <w:r>
        <w:rPr>
          <w:rFonts w:ascii="IRNazanin" w:hAnsi="IRNazanin" w:eastAsia="IRNazanin"/>
          <w:color w:val="111111"/>
          <w:sz w:val="28"/>
          <w:sz w:val="28"/>
          <w:szCs w:val="28"/>
          <w:rtl w:val="true"/>
          <w:lang w:bidi="fa-IR"/>
        </w:rPr>
        <w:t xml:space="preserve">جهاد، </w:t>
      </w:r>
      <w:r>
        <w:rPr>
          <w:rFonts w:ascii="IRNazanin" w:hAnsi="IRNazanin" w:eastAsia="IRNazanin"/>
          <w:color w:val="111111"/>
          <w:sz w:val="28"/>
          <w:sz w:val="28"/>
          <w:szCs w:val="28"/>
          <w:lang w:bidi="fa-IR"/>
        </w:rPr>
        <w:t>١۵۵</w:t>
      </w:r>
    </w:p>
    <w:p>
      <w:pPr>
        <w:pStyle w:val="BookText"/>
        <w:rPr/>
      </w:pPr>
      <w:r>
        <w:rPr>
          <w:rFonts w:ascii="IRNazanin" w:hAnsi="IRNazanin" w:eastAsia="IRNazanin"/>
          <w:color w:val="111111"/>
          <w:sz w:val="28"/>
          <w:sz w:val="28"/>
          <w:szCs w:val="28"/>
          <w:rtl w:val="true"/>
          <w:lang w:bidi="fa-IR"/>
        </w:rPr>
        <w:t xml:space="preserve">حالت سعى، </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 xml:space="preserve">حج،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 xml:space="preserve">حج عمره،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حج عمره و تمتع،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حج قِران،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 xml:space="preserve">حج گزاردن، </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 xml:space="preserve">حجت شرعى، </w:t>
      </w:r>
      <w:r>
        <w:rPr>
          <w:rFonts w:ascii="IRNazanin" w:hAnsi="IRNazanin" w:eastAsia="IRNazanin"/>
          <w:color w:val="111111"/>
          <w:sz w:val="28"/>
          <w:sz w:val="28"/>
          <w:szCs w:val="28"/>
          <w:lang w:bidi="fa-IR"/>
        </w:rPr>
        <w:t>١٧٩</w:t>
      </w:r>
    </w:p>
    <w:p>
      <w:pPr>
        <w:pStyle w:val="BookText"/>
        <w:rPr/>
      </w:pPr>
      <w:r>
        <w:rPr>
          <w:rFonts w:ascii="Amiri" w:hAnsi="Amiri" w:eastAsia="Amiri" w:cs="Amiri"/>
          <w:color w:val="111111"/>
          <w:sz w:val="28"/>
          <w:sz w:val="28"/>
          <w:szCs w:val="28"/>
          <w:rtl w:val="true"/>
          <w:lang w:bidi="ar-SA"/>
        </w:rPr>
        <w:t xml:space="preserve">حجة الوداع، </w:t>
      </w:r>
      <w:r>
        <w:rPr>
          <w:rFonts w:ascii="Amiri" w:hAnsi="Amiri" w:eastAsia="Amiri" w:cs="Amiri"/>
          <w:color w:val="111111"/>
          <w:sz w:val="28"/>
          <w:sz w:val="28"/>
          <w:szCs w:val="28"/>
          <w:lang w:bidi="ar-SA"/>
        </w:rPr>
        <w:t>۶٧</w:t>
      </w:r>
    </w:p>
    <w:p>
      <w:pPr>
        <w:pStyle w:val="BookText"/>
        <w:rPr/>
      </w:pPr>
      <w:r>
        <w:rPr>
          <w:rFonts w:ascii="IRNazanin" w:hAnsi="IRNazanin" w:eastAsia="IRNazanin"/>
          <w:color w:val="111111"/>
          <w:sz w:val="28"/>
          <w:sz w:val="28"/>
          <w:szCs w:val="28"/>
          <w:rtl w:val="true"/>
          <w:lang w:bidi="fa-IR"/>
        </w:rPr>
        <w:t xml:space="preserve">حد مشروع، </w:t>
      </w:r>
      <w:r>
        <w:rPr>
          <w:rFonts w:ascii="IRNazanin" w:hAnsi="IRNazanin" w:eastAsia="IRNazanin"/>
          <w:color w:val="111111"/>
          <w:sz w:val="28"/>
          <w:sz w:val="28"/>
          <w:szCs w:val="28"/>
          <w:lang w:bidi="fa-IR"/>
        </w:rPr>
        <w:t>١٨۴</w:t>
      </w:r>
    </w:p>
    <w:p>
      <w:pPr>
        <w:pStyle w:val="BookText"/>
        <w:rPr/>
      </w:pPr>
      <w:r>
        <w:rPr>
          <w:rFonts w:ascii="Amiri" w:hAnsi="Amiri" w:eastAsia="Amiri" w:cs="Amiri"/>
          <w:color w:val="111111"/>
          <w:sz w:val="28"/>
          <w:sz w:val="28"/>
          <w:szCs w:val="28"/>
          <w:rtl w:val="true"/>
          <w:lang w:bidi="ar-SA"/>
        </w:rPr>
        <w:t xml:space="preserve">حديث صحيح و حسن، </w:t>
      </w:r>
      <w:r>
        <w:rPr>
          <w:rFonts w:ascii="Amiri" w:hAnsi="Amiri" w:eastAsia="Amiri" w:cs="Amiri"/>
          <w:color w:val="111111"/>
          <w:sz w:val="28"/>
          <w:sz w:val="28"/>
          <w:szCs w:val="28"/>
          <w:lang w:bidi="ar-SA"/>
        </w:rPr>
        <w:t>١۵۵</w:t>
      </w:r>
    </w:p>
    <w:p>
      <w:pPr>
        <w:pStyle w:val="BookText"/>
        <w:rPr/>
      </w:pPr>
      <w:r>
        <w:rPr>
          <w:rFonts w:ascii="Amiri" w:hAnsi="Amiri" w:eastAsia="Amiri" w:cs="Amiri"/>
          <w:color w:val="111111"/>
          <w:sz w:val="28"/>
          <w:sz w:val="28"/>
          <w:szCs w:val="28"/>
          <w:rtl w:val="true"/>
          <w:lang w:bidi="ar-SA"/>
        </w:rPr>
        <w:t xml:space="preserve">حديث ضعيف، </w:t>
      </w:r>
      <w:r>
        <w:rPr>
          <w:rFonts w:ascii="Amiri" w:hAnsi="Amiri" w:eastAsia="Amiri" w:cs="Amiri"/>
          <w:color w:val="111111"/>
          <w:sz w:val="28"/>
          <w:sz w:val="28"/>
          <w:szCs w:val="28"/>
          <w:lang w:bidi="ar-SA"/>
        </w:rPr>
        <w:t>١۵۵</w:t>
      </w:r>
    </w:p>
    <w:p>
      <w:pPr>
        <w:pStyle w:val="BookText"/>
        <w:rPr/>
      </w:pPr>
      <w:r>
        <w:rPr>
          <w:rFonts w:ascii="Amiri" w:hAnsi="Amiri" w:eastAsia="Amiri" w:cs="Amiri"/>
          <w:color w:val="111111"/>
          <w:sz w:val="28"/>
          <w:sz w:val="28"/>
          <w:szCs w:val="28"/>
          <w:rtl w:val="true"/>
          <w:lang w:bidi="ar-SA"/>
        </w:rPr>
        <w:t xml:space="preserve">حديث متصل، </w:t>
      </w:r>
      <w:r>
        <w:rPr>
          <w:rFonts w:ascii="Amiri" w:hAnsi="Amiri" w:eastAsia="Amiri" w:cs="Amiri"/>
          <w:color w:val="111111"/>
          <w:sz w:val="28"/>
          <w:sz w:val="28"/>
          <w:szCs w:val="28"/>
          <w:lang w:bidi="ar-SA"/>
        </w:rPr>
        <w:t>١۵۵</w:t>
      </w:r>
    </w:p>
    <w:p>
      <w:pPr>
        <w:pStyle w:val="BookText"/>
        <w:rPr/>
      </w:pPr>
      <w:r>
        <w:rPr>
          <w:rFonts w:ascii="Amiri" w:hAnsi="Amiri" w:eastAsia="Amiri" w:cs="Amiri"/>
          <w:color w:val="111111"/>
          <w:sz w:val="28"/>
          <w:sz w:val="28"/>
          <w:szCs w:val="28"/>
          <w:rtl w:val="true"/>
          <w:lang w:bidi="ar-SA"/>
        </w:rPr>
        <w:t xml:space="preserve">حديث منقطع، </w:t>
      </w:r>
      <w:r>
        <w:rPr>
          <w:rFonts w:ascii="Amiri" w:hAnsi="Amiri" w:eastAsia="Amiri" w:cs="Amiri"/>
          <w:color w:val="111111"/>
          <w:sz w:val="28"/>
          <w:sz w:val="28"/>
          <w:szCs w:val="28"/>
          <w:lang w:bidi="ar-SA"/>
        </w:rPr>
        <w:t>١۵۵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١۵٧</w:t>
      </w:r>
    </w:p>
    <w:p>
      <w:pPr>
        <w:pStyle w:val="BookText"/>
        <w:rPr/>
      </w:pPr>
      <w:r>
        <w:rPr>
          <w:rFonts w:ascii="IRNazanin" w:hAnsi="IRNazanin" w:eastAsia="IRNazanin"/>
          <w:color w:val="111111"/>
          <w:sz w:val="28"/>
          <w:sz w:val="28"/>
          <w:szCs w:val="28"/>
          <w:rtl w:val="true"/>
          <w:lang w:bidi="fa-IR"/>
        </w:rPr>
        <w:t xml:space="preserve">حرام، </w:t>
      </w:r>
      <w:r>
        <w:rPr>
          <w:rFonts w:ascii="IRNazanin" w:hAnsi="IRNazanin" w:eastAsia="IRNazanin"/>
          <w:color w:val="111111"/>
          <w:sz w:val="28"/>
          <w:sz w:val="28"/>
          <w:szCs w:val="28"/>
          <w:lang w:bidi="fa-IR"/>
        </w:rPr>
        <w:t>١۶</w:t>
      </w:r>
    </w:p>
    <w:p>
      <w:pPr>
        <w:pStyle w:val="BookText"/>
        <w:rPr/>
      </w:pPr>
      <w:r>
        <w:rPr>
          <w:rFonts w:ascii="Amiri" w:hAnsi="Amiri" w:eastAsia="Amiri" w:cs="Amiri"/>
          <w:color w:val="111111"/>
          <w:sz w:val="28"/>
          <w:sz w:val="28"/>
          <w:szCs w:val="28"/>
          <w:rtl w:val="true"/>
          <w:lang w:bidi="ar-SA"/>
        </w:rPr>
        <w:t xml:space="preserve">حكم شرعى، </w:t>
      </w:r>
      <w:r>
        <w:rPr>
          <w:rFonts w:ascii="Amiri" w:hAnsi="Amiri" w:eastAsia="Amiri" w:cs="Amiri"/>
          <w:color w:val="111111"/>
          <w:sz w:val="28"/>
          <w:sz w:val="28"/>
          <w:szCs w:val="28"/>
          <w:lang w:bidi="ar-SA"/>
        </w:rPr>
        <w:t>١٨٧</w:t>
      </w:r>
    </w:p>
    <w:p>
      <w:pPr>
        <w:pStyle w:val="BookText"/>
        <w:rPr/>
      </w:pPr>
      <w:r>
        <w:rPr>
          <w:rFonts w:ascii="IRNazanin" w:hAnsi="IRNazanin" w:eastAsia="IRNazanin"/>
          <w:color w:val="111111"/>
          <w:sz w:val="28"/>
          <w:sz w:val="28"/>
          <w:szCs w:val="28"/>
          <w:rtl w:val="true"/>
          <w:lang w:bidi="fa-IR"/>
        </w:rPr>
        <w:t xml:space="preserve">حمله‌دار، </w:t>
      </w:r>
      <w:r>
        <w:rPr>
          <w:rFonts w:ascii="IRNazanin" w:hAnsi="IRNazanin" w:eastAsia="IRNazanin"/>
          <w:color w:val="111111"/>
          <w:sz w:val="28"/>
          <w:sz w:val="28"/>
          <w:szCs w:val="28"/>
          <w:lang w:bidi="fa-IR"/>
        </w:rPr>
        <w:t>٣٠</w:t>
      </w:r>
    </w:p>
    <w:p>
      <w:pPr>
        <w:pStyle w:val="BookText"/>
        <w:rPr/>
      </w:pPr>
      <w:r>
        <w:rPr>
          <w:rFonts w:ascii="Amiri" w:hAnsi="Amiri" w:eastAsia="Amiri" w:cs="Amiri"/>
          <w:color w:val="111111"/>
          <w:sz w:val="28"/>
          <w:sz w:val="28"/>
          <w:szCs w:val="28"/>
          <w:rtl w:val="true"/>
          <w:lang w:bidi="ar-SA"/>
        </w:rPr>
        <w:t xml:space="preserve">خبر صحيح، </w:t>
      </w:r>
      <w:r>
        <w:rPr>
          <w:rFonts w:ascii="Amiri" w:hAnsi="Amiri" w:eastAsia="Amiri" w:cs="Amiri"/>
          <w:color w:val="111111"/>
          <w:sz w:val="28"/>
          <w:sz w:val="28"/>
          <w:szCs w:val="28"/>
          <w:lang w:bidi="ar-SA"/>
        </w:rPr>
        <w:t>۵١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w:t>
      </w:r>
    </w:p>
    <w:p>
      <w:pPr>
        <w:pStyle w:val="BookText"/>
        <w:rPr/>
      </w:pPr>
      <w:r>
        <w:rPr>
          <w:rFonts w:ascii="Amiri" w:hAnsi="Amiri" w:eastAsia="Amiri" w:cs="Amiri"/>
          <w:color w:val="111111"/>
          <w:sz w:val="28"/>
          <w:sz w:val="28"/>
          <w:szCs w:val="28"/>
          <w:rtl w:val="true"/>
          <w:lang w:bidi="ar-SA"/>
        </w:rPr>
        <w:t xml:space="preserve">خبر ضعيف، </w:t>
      </w:r>
      <w:r>
        <w:rPr>
          <w:rFonts w:ascii="Amiri" w:hAnsi="Amiri" w:eastAsia="Amiri" w:cs="Amiri"/>
          <w:color w:val="111111"/>
          <w:sz w:val="28"/>
          <w:sz w:val="28"/>
          <w:szCs w:val="28"/>
          <w:lang w:bidi="ar-SA"/>
        </w:rPr>
        <w:t>۵۵</w:t>
      </w:r>
    </w:p>
    <w:p>
      <w:pPr>
        <w:pStyle w:val="BookText"/>
        <w:rPr/>
      </w:pPr>
      <w:r>
        <w:rPr>
          <w:rFonts w:ascii="Amiri" w:hAnsi="Amiri" w:eastAsia="Amiri" w:cs="Amiri"/>
          <w:color w:val="111111"/>
          <w:sz w:val="28"/>
          <w:sz w:val="28"/>
          <w:szCs w:val="28"/>
          <w:rtl w:val="true"/>
          <w:lang w:bidi="ar-SA"/>
        </w:rPr>
        <w:t xml:space="preserve">خبرهاى صحيح، </w:t>
      </w:r>
      <w:r>
        <w:rPr>
          <w:rFonts w:ascii="Amiri" w:hAnsi="Amiri" w:eastAsia="Amiri" w:cs="Amiri"/>
          <w:color w:val="111111"/>
          <w:sz w:val="28"/>
          <w:sz w:val="28"/>
          <w:szCs w:val="28"/>
          <w:lang w:bidi="ar-SA"/>
        </w:rPr>
        <w:t>١١٧</w:t>
      </w:r>
    </w:p>
    <w:p>
      <w:pPr>
        <w:pStyle w:val="BookText"/>
        <w:rPr/>
      </w:pPr>
      <w:r>
        <w:rPr>
          <w:rFonts w:ascii="Amiri" w:hAnsi="Amiri" w:eastAsia="Amiri" w:cs="Amiri"/>
          <w:color w:val="111111"/>
          <w:sz w:val="28"/>
          <w:sz w:val="28"/>
          <w:szCs w:val="28"/>
          <w:rtl w:val="true"/>
          <w:lang w:bidi="ar-SA"/>
        </w:rPr>
        <w:t xml:space="preserve">خبرهاى ضعيف، </w:t>
      </w:r>
      <w:r>
        <w:rPr>
          <w:rFonts w:ascii="Amiri" w:hAnsi="Amiri" w:eastAsia="Amiri" w:cs="Amiri"/>
          <w:color w:val="111111"/>
          <w:sz w:val="28"/>
          <w:sz w:val="28"/>
          <w:szCs w:val="28"/>
          <w:lang w:bidi="ar-SA"/>
        </w:rPr>
        <w:t>۵١</w:t>
      </w:r>
    </w:p>
    <w:p>
      <w:pPr>
        <w:pStyle w:val="BookText"/>
        <w:rPr/>
      </w:pPr>
      <w:r>
        <w:rPr>
          <w:rFonts w:ascii="IRNazanin" w:hAnsi="IRNazanin" w:eastAsia="IRNazanin"/>
          <w:color w:val="111111"/>
          <w:sz w:val="28"/>
          <w:sz w:val="28"/>
          <w:szCs w:val="28"/>
          <w:rtl w:val="true"/>
          <w:lang w:bidi="fa-IR"/>
        </w:rPr>
        <w:t xml:space="preserve">خرافات، </w:t>
      </w:r>
      <w:r>
        <w:rPr>
          <w:rFonts w:ascii="IRNazanin" w:hAnsi="IRNazanin" w:eastAsia="IRNazanin"/>
          <w:color w:val="111111"/>
          <w:sz w:val="28"/>
          <w:sz w:val="28"/>
          <w:szCs w:val="28"/>
          <w:lang w:bidi="fa-IR"/>
        </w:rPr>
        <w:t>٢١٧</w:t>
      </w:r>
    </w:p>
    <w:p>
      <w:pPr>
        <w:pStyle w:val="BookText"/>
        <w:rPr/>
      </w:pPr>
      <w:r>
        <w:rPr>
          <w:rFonts w:ascii="IRNazanin" w:hAnsi="IRNazanin" w:eastAsia="IRNazanin"/>
          <w:color w:val="111111"/>
          <w:sz w:val="28"/>
          <w:sz w:val="28"/>
          <w:szCs w:val="28"/>
          <w:rtl w:val="true"/>
          <w:lang w:bidi="fa-IR"/>
        </w:rPr>
        <w:t xml:space="preserve">خلاف شرع،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 xml:space="preserve">دعا،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١۴۶</w:t>
      </w:r>
    </w:p>
    <w:p>
      <w:pPr>
        <w:pStyle w:val="BookText"/>
        <w:rPr/>
      </w:pPr>
      <w:r>
        <w:rPr>
          <w:rFonts w:ascii="Amiri" w:hAnsi="Amiri" w:eastAsia="Amiri" w:cs="Amiri"/>
          <w:color w:val="111111"/>
          <w:sz w:val="28"/>
          <w:sz w:val="28"/>
          <w:szCs w:val="28"/>
          <w:rtl w:val="true"/>
          <w:lang w:bidi="ar-SA"/>
        </w:rPr>
        <w:t xml:space="preserve">دعا كردن،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١٠٢</w:t>
      </w:r>
    </w:p>
    <w:p>
      <w:pPr>
        <w:pStyle w:val="BookText"/>
        <w:rPr/>
      </w:pPr>
      <w:r>
        <w:rPr>
          <w:rFonts w:ascii="IRNazanin" w:hAnsi="IRNazanin" w:eastAsia="IRNazanin"/>
          <w:color w:val="111111"/>
          <w:sz w:val="28"/>
          <w:sz w:val="28"/>
          <w:szCs w:val="28"/>
          <w:rtl w:val="true"/>
          <w:lang w:bidi="fa-IR"/>
        </w:rPr>
        <w:t xml:space="preserve">دعوت، </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 xml:space="preserve">دو پرچم سبز، </w:t>
      </w:r>
      <w:r>
        <w:rPr>
          <w:rFonts w:ascii="IRNazanin" w:hAnsi="IRNazanin" w:eastAsia="IRNazanin"/>
          <w:color w:val="111111"/>
          <w:sz w:val="28"/>
          <w:sz w:val="28"/>
          <w:szCs w:val="28"/>
          <w:lang w:bidi="fa-IR"/>
        </w:rPr>
        <w:t>٩١</w:t>
      </w:r>
    </w:p>
    <w:p>
      <w:pPr>
        <w:pStyle w:val="BookText"/>
        <w:rPr/>
      </w:pPr>
      <w:r>
        <w:rPr>
          <w:rFonts w:ascii="Amiri" w:hAnsi="Amiri" w:eastAsia="Amiri" w:cs="Amiri"/>
          <w:color w:val="111111"/>
          <w:sz w:val="28"/>
          <w:sz w:val="28"/>
          <w:szCs w:val="28"/>
          <w:rtl w:val="true"/>
          <w:lang w:bidi="ar-SA"/>
        </w:rPr>
        <w:t xml:space="preserve">دو ميله، </w:t>
      </w:r>
      <w:r>
        <w:rPr>
          <w:rFonts w:ascii="Amiri" w:hAnsi="Amiri" w:eastAsia="Amiri" w:cs="Amiri"/>
          <w:color w:val="111111"/>
          <w:sz w:val="28"/>
          <w:sz w:val="28"/>
          <w:szCs w:val="28"/>
          <w:lang w:bidi="ar-SA"/>
        </w:rPr>
        <w:t>٩١</w:t>
      </w:r>
    </w:p>
    <w:p>
      <w:pPr>
        <w:pStyle w:val="BookText"/>
        <w:rPr/>
      </w:pPr>
      <w:r>
        <w:rPr>
          <w:rFonts w:ascii="Amiri" w:hAnsi="Amiri" w:eastAsia="Amiri" w:cs="Amiri"/>
          <w:color w:val="111111"/>
          <w:sz w:val="28"/>
          <w:sz w:val="28"/>
          <w:szCs w:val="28"/>
          <w:rtl w:val="true"/>
          <w:lang w:bidi="ar-SA"/>
        </w:rPr>
        <w:t xml:space="preserve">دو ميله سبز، </w:t>
      </w:r>
      <w:r>
        <w:rPr>
          <w:rFonts w:ascii="Amiri" w:hAnsi="Amiri" w:eastAsia="Amiri" w:cs="Amiri"/>
          <w:color w:val="111111"/>
          <w:sz w:val="28"/>
          <w:sz w:val="28"/>
          <w:szCs w:val="28"/>
          <w:lang w:bidi="ar-SA"/>
        </w:rPr>
        <w:t>٩١</w:t>
      </w:r>
    </w:p>
    <w:p>
      <w:pPr>
        <w:pStyle w:val="BookText"/>
        <w:rPr/>
      </w:pPr>
      <w:r>
        <w:rPr>
          <w:rFonts w:ascii="IRNazanin" w:hAnsi="IRNazanin" w:eastAsia="IRNazanin"/>
          <w:color w:val="111111"/>
          <w:sz w:val="28"/>
          <w:sz w:val="28"/>
          <w:szCs w:val="28"/>
          <w:rtl w:val="true"/>
          <w:lang w:bidi="fa-IR"/>
        </w:rPr>
        <w:t xml:space="preserve">دوگانه‌اى،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 xml:space="preserve">ذبح، </w:t>
      </w:r>
      <w:r>
        <w:rPr>
          <w:rFonts w:ascii="IRNazanin" w:hAnsi="IRNazanin" w:eastAsia="IRNazanin"/>
          <w:color w:val="111111"/>
          <w:sz w:val="28"/>
          <w:sz w:val="28"/>
          <w:szCs w:val="28"/>
          <w:lang w:bidi="fa-IR"/>
        </w:rPr>
        <w:t>٨٠</w:t>
      </w:r>
    </w:p>
    <w:p>
      <w:pPr>
        <w:pStyle w:val="BookText"/>
        <w:rPr/>
      </w:pPr>
      <w:r>
        <w:rPr>
          <w:rFonts w:ascii="Amiri" w:hAnsi="Amiri" w:eastAsia="Amiri" w:cs="Amiri"/>
          <w:color w:val="111111"/>
          <w:sz w:val="28"/>
          <w:sz w:val="28"/>
          <w:szCs w:val="28"/>
          <w:rtl w:val="true"/>
          <w:lang w:bidi="ar-SA"/>
        </w:rPr>
        <w:t xml:space="preserve">رؤياى صادق، </w:t>
      </w:r>
      <w:r>
        <w:rPr>
          <w:rFonts w:ascii="Amiri" w:hAnsi="Amiri" w:eastAsia="Amiri" w:cs="Amiri"/>
          <w:color w:val="111111"/>
          <w:sz w:val="28"/>
          <w:sz w:val="28"/>
          <w:szCs w:val="28"/>
          <w:lang w:bidi="ar-SA"/>
        </w:rPr>
        <w:t>۶۴</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رحله، </w:t>
      </w:r>
      <w:r>
        <w:rPr>
          <w:rFonts w:ascii="IRNazanin" w:hAnsi="IRNazanin" w:eastAsia="IRNazanin"/>
          <w:color w:val="111111"/>
          <w:sz w:val="28"/>
          <w:sz w:val="28"/>
          <w:szCs w:val="28"/>
          <w:lang w:bidi="fa-IR"/>
        </w:rPr>
        <w:t>١۶۴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١۴٠</w:t>
      </w:r>
    </w:p>
    <w:p>
      <w:pPr>
        <w:pStyle w:val="BookText"/>
        <w:rPr/>
      </w:pPr>
      <w:r>
        <w:rPr>
          <w:rFonts w:ascii="Amiri" w:hAnsi="Amiri" w:eastAsia="Amiri" w:cs="Amiri"/>
          <w:color w:val="111111"/>
          <w:sz w:val="28"/>
          <w:sz w:val="28"/>
          <w:szCs w:val="28"/>
          <w:rtl w:val="true"/>
          <w:lang w:bidi="ar-SA"/>
        </w:rPr>
        <w:t xml:space="preserve">رقص شمشير، </w:t>
      </w:r>
      <w:r>
        <w:rPr>
          <w:rFonts w:ascii="Amiri" w:hAnsi="Amiri" w:eastAsia="Amiri" w:cs="Amiri"/>
          <w:color w:val="111111"/>
          <w:sz w:val="28"/>
          <w:sz w:val="28"/>
          <w:szCs w:val="28"/>
          <w:lang w:bidi="ar-SA"/>
        </w:rPr>
        <w:t>١۶</w:t>
      </w:r>
    </w:p>
    <w:p>
      <w:pPr>
        <w:pStyle w:val="BookText"/>
        <w:rPr/>
      </w:pPr>
      <w:r>
        <w:rPr>
          <w:rFonts w:ascii="IRNazanin" w:hAnsi="IRNazanin" w:eastAsia="IRNazanin"/>
          <w:color w:val="111111"/>
          <w:sz w:val="28"/>
          <w:sz w:val="28"/>
          <w:szCs w:val="28"/>
          <w:rtl w:val="true"/>
          <w:lang w:bidi="fa-IR"/>
        </w:rPr>
        <w:t xml:space="preserve">رمضان، </w:t>
      </w:r>
      <w:r>
        <w:rPr>
          <w:rFonts w:ascii="IRNazanin" w:hAnsi="IRNazanin" w:eastAsia="IRNazanin"/>
          <w:color w:val="111111"/>
          <w:sz w:val="28"/>
          <w:sz w:val="28"/>
          <w:szCs w:val="28"/>
          <w:lang w:bidi="fa-IR"/>
        </w:rPr>
        <w:t>١۶۶</w:t>
      </w:r>
    </w:p>
    <w:p>
      <w:pPr>
        <w:pStyle w:val="BookText"/>
        <w:rPr/>
      </w:pPr>
      <w:r>
        <w:rPr>
          <w:rFonts w:ascii="Amiri" w:hAnsi="Amiri" w:eastAsia="Amiri" w:cs="Amiri"/>
          <w:color w:val="111111"/>
          <w:sz w:val="28"/>
          <w:sz w:val="28"/>
          <w:szCs w:val="28"/>
          <w:rtl w:val="true"/>
          <w:lang w:bidi="ar-SA"/>
        </w:rPr>
        <w:t xml:space="preserve">رَمى، </w:t>
      </w:r>
      <w:r>
        <w:rPr>
          <w:rFonts w:ascii="Amiri" w:hAnsi="Amiri" w:eastAsia="Amiri" w:cs="Amiri"/>
          <w:color w:val="111111"/>
          <w:sz w:val="28"/>
          <w:sz w:val="28"/>
          <w:szCs w:val="28"/>
          <w:lang w:bidi="ar-SA"/>
        </w:rPr>
        <w:t>١٢١</w:t>
      </w:r>
    </w:p>
    <w:p>
      <w:pPr>
        <w:pStyle w:val="BookText"/>
        <w:rPr/>
      </w:pPr>
      <w:r>
        <w:rPr>
          <w:rFonts w:ascii="IRNazanin" w:hAnsi="IRNazanin" w:eastAsia="IRNazanin"/>
          <w:color w:val="111111"/>
          <w:sz w:val="28"/>
          <w:sz w:val="28"/>
          <w:szCs w:val="28"/>
          <w:rtl w:val="true"/>
          <w:lang w:bidi="fa-IR"/>
        </w:rPr>
        <w:t xml:space="preserve">روا شدن دعا، </w:t>
      </w:r>
      <w:r>
        <w:rPr>
          <w:rFonts w:ascii="IRNazanin" w:hAnsi="IRNazanin" w:eastAsia="IRNazanin"/>
          <w:color w:val="111111"/>
          <w:sz w:val="28"/>
          <w:sz w:val="28"/>
          <w:szCs w:val="28"/>
          <w:lang w:bidi="fa-IR"/>
        </w:rPr>
        <w:t>١۵٠</w:t>
      </w:r>
    </w:p>
    <w:p>
      <w:pPr>
        <w:pStyle w:val="BookText"/>
        <w:rPr/>
      </w:pPr>
      <w:r>
        <w:rPr>
          <w:rFonts w:ascii="Amiri" w:hAnsi="Amiri" w:eastAsia="Amiri" w:cs="Amiri"/>
          <w:color w:val="111111"/>
          <w:sz w:val="28"/>
          <w:sz w:val="28"/>
          <w:szCs w:val="28"/>
          <w:rtl w:val="true"/>
          <w:lang w:bidi="ar-SA"/>
        </w:rPr>
        <w:t xml:space="preserve">روايات صحيح و غيرصحيح، </w:t>
      </w:r>
      <w:r>
        <w:rPr>
          <w:rFonts w:ascii="Amiri" w:hAnsi="Amiri" w:eastAsia="Amiri" w:cs="Amiri"/>
          <w:color w:val="111111"/>
          <w:sz w:val="28"/>
          <w:sz w:val="28"/>
          <w:szCs w:val="28"/>
          <w:lang w:bidi="ar-SA"/>
        </w:rPr>
        <w:t>١٩٨</w:t>
      </w:r>
    </w:p>
    <w:p>
      <w:pPr>
        <w:pStyle w:val="BookText"/>
        <w:rPr/>
      </w:pPr>
      <w:r>
        <w:rPr>
          <w:rFonts w:ascii="Amiri" w:hAnsi="Amiri" w:eastAsia="Amiri" w:cs="Amiri"/>
          <w:color w:val="111111"/>
          <w:sz w:val="28"/>
          <w:sz w:val="28"/>
          <w:szCs w:val="28"/>
          <w:rtl w:val="true"/>
          <w:lang w:bidi="ar-SA"/>
        </w:rPr>
        <w:t xml:space="preserve">روايت، </w:t>
      </w:r>
      <w:r>
        <w:rPr>
          <w:rFonts w:ascii="Amiri" w:hAnsi="Amiri" w:eastAsia="Amiri" w:cs="Amiri"/>
          <w:color w:val="111111"/>
          <w:sz w:val="28"/>
          <w:sz w:val="28"/>
          <w:szCs w:val="28"/>
          <w:lang w:bidi="ar-SA"/>
        </w:rPr>
        <w:t>۴٩</w:t>
      </w:r>
    </w:p>
    <w:p>
      <w:pPr>
        <w:pStyle w:val="BookText"/>
        <w:rPr/>
      </w:pPr>
      <w:r>
        <w:rPr>
          <w:rFonts w:ascii="Amiri" w:hAnsi="Amiri" w:eastAsia="Amiri" w:cs="Amiri"/>
          <w:color w:val="111111"/>
          <w:sz w:val="28"/>
          <w:sz w:val="28"/>
          <w:szCs w:val="28"/>
          <w:rtl w:val="true"/>
          <w:lang w:bidi="ar-SA"/>
        </w:rPr>
        <w:t xml:space="preserve">روايت صحيح، </w:t>
      </w:r>
      <w:r>
        <w:rPr>
          <w:rFonts w:ascii="Amiri" w:hAnsi="Amiri" w:eastAsia="Amiri" w:cs="Amiri"/>
          <w:color w:val="111111"/>
          <w:sz w:val="28"/>
          <w:sz w:val="28"/>
          <w:szCs w:val="28"/>
          <w:lang w:bidi="ar-SA"/>
        </w:rPr>
        <w:t>٢٣٢</w:t>
      </w:r>
    </w:p>
    <w:p>
      <w:pPr>
        <w:pStyle w:val="BookText"/>
        <w:rPr/>
      </w:pPr>
      <w:r>
        <w:rPr>
          <w:rFonts w:ascii="Amiri" w:hAnsi="Amiri" w:eastAsia="Amiri" w:cs="Amiri"/>
          <w:color w:val="111111"/>
          <w:sz w:val="28"/>
          <w:sz w:val="28"/>
          <w:szCs w:val="28"/>
          <w:rtl w:val="true"/>
          <w:lang w:bidi="ar-SA"/>
        </w:rPr>
        <w:t xml:space="preserve">روايت منقطع، </w:t>
      </w:r>
      <w:r>
        <w:rPr>
          <w:rFonts w:ascii="Amiri" w:hAnsi="Amiri" w:eastAsia="Amiri" w:cs="Amiri"/>
          <w:color w:val="111111"/>
          <w:sz w:val="28"/>
          <w:sz w:val="28"/>
          <w:szCs w:val="28"/>
          <w:lang w:bidi="ar-SA"/>
        </w:rPr>
        <w:t>١۵٧</w:t>
      </w:r>
    </w:p>
    <w:p>
      <w:pPr>
        <w:pStyle w:val="BookText"/>
        <w:rPr/>
      </w:pPr>
      <w:r>
        <w:rPr>
          <w:rFonts w:ascii="IRNazanin" w:hAnsi="IRNazanin" w:eastAsia="IRNazanin"/>
          <w:color w:val="111111"/>
          <w:sz w:val="28"/>
          <w:sz w:val="28"/>
          <w:szCs w:val="28"/>
          <w:rtl w:val="true"/>
          <w:lang w:bidi="fa-IR"/>
        </w:rPr>
        <w:t xml:space="preserve">رهنمودهاى اسلام،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 xml:space="preserve">زنار، </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 xml:space="preserve">زهد، </w:t>
      </w:r>
      <w:r>
        <w:rPr>
          <w:rFonts w:ascii="IRNazanin" w:hAnsi="IRNazanin" w:eastAsia="IRNazanin"/>
          <w:color w:val="111111"/>
          <w:sz w:val="28"/>
          <w:sz w:val="28"/>
          <w:szCs w:val="28"/>
          <w:lang w:bidi="fa-IR"/>
        </w:rPr>
        <w:t>١۴٠</w:t>
      </w:r>
    </w:p>
    <w:p>
      <w:pPr>
        <w:pStyle w:val="BookText"/>
        <w:rPr/>
      </w:pPr>
      <w:r>
        <w:rPr>
          <w:rFonts w:ascii="Amiri" w:hAnsi="Amiri" w:eastAsia="Amiri" w:cs="Amiri"/>
          <w:color w:val="111111"/>
          <w:sz w:val="28"/>
          <w:sz w:val="28"/>
          <w:szCs w:val="28"/>
          <w:rtl w:val="true"/>
          <w:lang w:bidi="ar-SA"/>
        </w:rPr>
        <w:t xml:space="preserve">زيارت،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١٨٧</w:t>
      </w:r>
    </w:p>
    <w:p>
      <w:pPr>
        <w:pStyle w:val="BookText"/>
        <w:rPr/>
      </w:pPr>
      <w:r>
        <w:rPr>
          <w:rFonts w:ascii="Amiri" w:hAnsi="Amiri" w:eastAsia="Amiri" w:cs="Amiri"/>
          <w:color w:val="111111"/>
          <w:sz w:val="28"/>
          <w:sz w:val="28"/>
          <w:szCs w:val="28"/>
          <w:rtl w:val="true"/>
          <w:lang w:bidi="ar-SA"/>
        </w:rPr>
        <w:t xml:space="preserve">زيارت خانه، </w:t>
      </w:r>
      <w:r>
        <w:rPr>
          <w:rFonts w:ascii="Amiri" w:hAnsi="Amiri" w:eastAsia="Amiri" w:cs="Amiri"/>
          <w:color w:val="111111"/>
          <w:sz w:val="28"/>
          <w:sz w:val="28"/>
          <w:szCs w:val="28"/>
          <w:lang w:bidi="ar-SA"/>
        </w:rPr>
        <w:t>۵٠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۵٧</w:t>
      </w:r>
    </w:p>
    <w:p>
      <w:pPr>
        <w:pStyle w:val="BookText"/>
        <w:rPr/>
      </w:pPr>
      <w:r>
        <w:rPr>
          <w:rFonts w:ascii="Amiri" w:hAnsi="Amiri" w:eastAsia="Amiri" w:cs="Amiri"/>
          <w:color w:val="111111"/>
          <w:sz w:val="28"/>
          <w:sz w:val="28"/>
          <w:szCs w:val="28"/>
          <w:rtl w:val="true"/>
          <w:lang w:bidi="ar-SA"/>
        </w:rPr>
        <w:t xml:space="preserve">زيارت مكان‌هاى تاريخى، </w:t>
      </w:r>
      <w:r>
        <w:rPr>
          <w:rFonts w:ascii="Amiri" w:hAnsi="Amiri" w:eastAsia="Amiri" w:cs="Amiri"/>
          <w:color w:val="111111"/>
          <w:sz w:val="28"/>
          <w:sz w:val="28"/>
          <w:szCs w:val="28"/>
          <w:lang w:bidi="ar-SA"/>
        </w:rPr>
        <w:t>١٧٩</w:t>
      </w:r>
    </w:p>
    <w:p>
      <w:pPr>
        <w:pStyle w:val="BookText"/>
        <w:rPr/>
      </w:pPr>
      <w:r>
        <w:rPr>
          <w:rFonts w:ascii="IRNazanin" w:hAnsi="IRNazanin" w:eastAsia="IRNazanin"/>
          <w:color w:val="111111"/>
          <w:sz w:val="28"/>
          <w:sz w:val="28"/>
          <w:szCs w:val="28"/>
          <w:rtl w:val="true"/>
          <w:lang w:bidi="fa-IR"/>
        </w:rPr>
        <w:t xml:space="preserve">سعى،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١٢٠</w:t>
      </w:r>
    </w:p>
    <w:p>
      <w:pPr>
        <w:pStyle w:val="BookText"/>
        <w:rPr/>
      </w:pPr>
      <w:r>
        <w:rPr>
          <w:rFonts w:ascii="Amiri" w:hAnsi="Amiri" w:eastAsia="Amiri" w:cs="Amiri"/>
          <w:color w:val="111111"/>
          <w:sz w:val="28"/>
          <w:sz w:val="28"/>
          <w:szCs w:val="28"/>
          <w:rtl w:val="true"/>
          <w:lang w:bidi="ar-SA"/>
        </w:rPr>
        <w:t xml:space="preserve">سقيم، </w:t>
      </w:r>
      <w:r>
        <w:rPr>
          <w:rFonts w:ascii="Amiri" w:hAnsi="Amiri" w:eastAsia="Amiri" w:cs="Amiri"/>
          <w:color w:val="111111"/>
          <w:sz w:val="28"/>
          <w:sz w:val="28"/>
          <w:szCs w:val="28"/>
          <w:lang w:bidi="ar-SA"/>
        </w:rPr>
        <w:t>١٩۴</w:t>
      </w:r>
    </w:p>
    <w:p>
      <w:pPr>
        <w:pStyle w:val="BookText"/>
        <w:rPr/>
      </w:pPr>
      <w:r>
        <w:rPr>
          <w:rFonts w:ascii="IRNazanin" w:hAnsi="IRNazanin" w:eastAsia="IRNazanin"/>
          <w:color w:val="111111"/>
          <w:sz w:val="28"/>
          <w:sz w:val="28"/>
          <w:szCs w:val="28"/>
          <w:rtl w:val="true"/>
          <w:lang w:bidi="fa-IR"/>
        </w:rPr>
        <w:t xml:space="preserve">سنت،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سنت مشروع،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 xml:space="preserve">سنن، </w:t>
      </w:r>
      <w:r>
        <w:rPr>
          <w:rFonts w:ascii="IRNazanin" w:hAnsi="IRNazanin" w:eastAsia="IRNazanin"/>
          <w:color w:val="111111"/>
          <w:sz w:val="28"/>
          <w:sz w:val="28"/>
          <w:szCs w:val="28"/>
          <w:lang w:bidi="fa-IR"/>
        </w:rPr>
        <w:t>١۵٨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١٨۴</w:t>
      </w:r>
    </w:p>
    <w:p>
      <w:pPr>
        <w:pStyle w:val="BookText"/>
        <w:rPr/>
      </w:pPr>
      <w:r>
        <w:rPr>
          <w:rFonts w:ascii="Amiri" w:hAnsi="Amiri" w:eastAsia="Amiri" w:cs="Amiri"/>
          <w:color w:val="111111"/>
          <w:sz w:val="28"/>
          <w:sz w:val="28"/>
          <w:szCs w:val="28"/>
          <w:rtl w:val="true"/>
          <w:lang w:bidi="ar-SA"/>
        </w:rPr>
        <w:t xml:space="preserve">سيره نبوى، </w:t>
      </w:r>
      <w:r>
        <w:rPr>
          <w:rFonts w:ascii="Amiri" w:hAnsi="Amiri" w:eastAsia="Amiri" w:cs="Amiri"/>
          <w:color w:val="111111"/>
          <w:sz w:val="28"/>
          <w:sz w:val="28"/>
          <w:szCs w:val="28"/>
          <w:lang w:bidi="ar-SA"/>
        </w:rPr>
        <w:t>١٧۵</w:t>
      </w:r>
    </w:p>
    <w:p>
      <w:pPr>
        <w:pStyle w:val="BookText"/>
        <w:rPr/>
      </w:pPr>
      <w:r>
        <w:rPr>
          <w:rFonts w:ascii="IRNazanin" w:hAnsi="IRNazanin" w:eastAsia="IRNazanin"/>
          <w:color w:val="111111"/>
          <w:sz w:val="28"/>
          <w:sz w:val="28"/>
          <w:szCs w:val="28"/>
          <w:rtl w:val="true"/>
          <w:lang w:bidi="fa-IR"/>
        </w:rPr>
        <w:t xml:space="preserve">شأن پيامبر، </w:t>
      </w:r>
      <w:r>
        <w:rPr>
          <w:rFonts w:ascii="IRNazanin" w:hAnsi="IRNazanin" w:eastAsia="IRNazanin"/>
          <w:color w:val="111111"/>
          <w:sz w:val="28"/>
          <w:sz w:val="28"/>
          <w:szCs w:val="28"/>
          <w:lang w:bidi="fa-IR"/>
        </w:rPr>
        <w:t>١۶</w:t>
      </w:r>
    </w:p>
    <w:p>
      <w:pPr>
        <w:pStyle w:val="BookText"/>
        <w:rPr/>
      </w:pPr>
      <w:r>
        <w:rPr>
          <w:rFonts w:ascii="Amiri" w:hAnsi="Amiri" w:eastAsia="Amiri" w:cs="Amiri"/>
          <w:color w:val="111111"/>
          <w:sz w:val="28"/>
          <w:sz w:val="28"/>
          <w:szCs w:val="28"/>
          <w:rtl w:val="true"/>
          <w:lang w:bidi="ar-SA"/>
        </w:rPr>
        <w:t xml:space="preserve">شبيكه، </w:t>
      </w:r>
      <w:r>
        <w:rPr>
          <w:rFonts w:ascii="Amiri" w:hAnsi="Amiri" w:eastAsia="Amiri" w:cs="Amiri"/>
          <w:color w:val="111111"/>
          <w:sz w:val="28"/>
          <w:sz w:val="28"/>
          <w:szCs w:val="28"/>
          <w:lang w:bidi="ar-SA"/>
        </w:rPr>
        <w:t>١۶۴</w:t>
      </w:r>
    </w:p>
    <w:p>
      <w:pPr>
        <w:pStyle w:val="BookText"/>
        <w:rPr/>
      </w:pPr>
      <w:r>
        <w:rPr>
          <w:rFonts w:ascii="IRNazanin" w:hAnsi="IRNazanin" w:eastAsia="IRNazanin"/>
          <w:color w:val="111111"/>
          <w:sz w:val="28"/>
          <w:sz w:val="28"/>
          <w:szCs w:val="28"/>
          <w:rtl w:val="true"/>
          <w:lang w:bidi="fa-IR"/>
        </w:rPr>
        <w:t xml:space="preserve">شرائع، </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 xml:space="preserve">شرافت زمان، </w:t>
      </w:r>
      <w:r>
        <w:rPr>
          <w:rFonts w:ascii="IRNazanin" w:hAnsi="IRNazanin" w:eastAsia="IRNazanin"/>
          <w:color w:val="111111"/>
          <w:sz w:val="28"/>
          <w:sz w:val="28"/>
          <w:szCs w:val="28"/>
          <w:lang w:bidi="fa-IR"/>
        </w:rPr>
        <w:t>١٢۴</w:t>
      </w:r>
    </w:p>
    <w:p>
      <w:pPr>
        <w:pStyle w:val="BookText"/>
        <w:rPr/>
      </w:pPr>
      <w:r>
        <w:rPr>
          <w:rFonts w:ascii="Amiri" w:hAnsi="Amiri" w:eastAsia="Amiri" w:cs="Amiri"/>
          <w:color w:val="111111"/>
          <w:sz w:val="28"/>
          <w:sz w:val="28"/>
          <w:szCs w:val="28"/>
          <w:rtl w:val="true"/>
          <w:lang w:bidi="ar-SA"/>
        </w:rPr>
        <w:t xml:space="preserve">شرافت مكان، </w:t>
      </w:r>
      <w:r>
        <w:rPr>
          <w:rFonts w:ascii="Amiri" w:hAnsi="Amiri" w:eastAsia="Amiri" w:cs="Amiri"/>
          <w:color w:val="111111"/>
          <w:sz w:val="28"/>
          <w:sz w:val="28"/>
          <w:szCs w:val="28"/>
          <w:lang w:bidi="ar-SA"/>
        </w:rPr>
        <w:t>١٢۴</w:t>
      </w:r>
    </w:p>
    <w:p>
      <w:pPr>
        <w:pStyle w:val="BookText"/>
        <w:rPr/>
      </w:pPr>
      <w:r>
        <w:rPr>
          <w:rFonts w:ascii="IRNazanin" w:hAnsi="IRNazanin" w:eastAsia="IRNazanin"/>
          <w:color w:val="111111"/>
          <w:sz w:val="28"/>
          <w:sz w:val="28"/>
          <w:szCs w:val="28"/>
          <w:rtl w:val="true"/>
          <w:lang w:bidi="fa-IR"/>
        </w:rPr>
        <w:t xml:space="preserve">شرع،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شرعى، </w:t>
      </w:r>
      <w:r>
        <w:rPr>
          <w:rFonts w:ascii="IRNazanin" w:hAnsi="IRNazanin" w:eastAsia="IRNazanin"/>
          <w:color w:val="111111"/>
          <w:sz w:val="28"/>
          <w:sz w:val="28"/>
          <w:szCs w:val="28"/>
          <w:lang w:bidi="fa-IR"/>
        </w:rPr>
        <w:t>١۴٢</w:t>
      </w:r>
    </w:p>
    <w:p>
      <w:pPr>
        <w:pStyle w:val="BookText"/>
        <w:rPr/>
      </w:pPr>
      <w:r>
        <w:rPr>
          <w:rFonts w:ascii="Amiri" w:hAnsi="Amiri" w:eastAsia="Amiri" w:cs="Amiri"/>
          <w:color w:val="111111"/>
          <w:sz w:val="28"/>
          <w:sz w:val="28"/>
          <w:szCs w:val="28"/>
          <w:rtl w:val="true"/>
          <w:lang w:bidi="ar-SA"/>
        </w:rPr>
        <w:t xml:space="preserve">شرك،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١۵۶</w:t>
      </w:r>
    </w:p>
    <w:p>
      <w:pPr>
        <w:pStyle w:val="BookText"/>
        <w:rPr/>
      </w:pPr>
      <w:r>
        <w:rPr>
          <w:rFonts w:ascii="IRNazanin" w:hAnsi="IRNazanin" w:eastAsia="IRNazanin"/>
          <w:color w:val="111111"/>
          <w:sz w:val="28"/>
          <w:sz w:val="28"/>
          <w:szCs w:val="28"/>
          <w:rtl w:val="true"/>
          <w:lang w:bidi="fa-IR"/>
        </w:rPr>
        <w:t xml:space="preserve">شق القمر، </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 xml:space="preserve">صاع، </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 xml:space="preserve">صحابه، </w:t>
      </w:r>
      <w:r>
        <w:rPr>
          <w:rFonts w:ascii="IRNazanin" w:hAnsi="IRNazanin" w:eastAsia="IRNazanin"/>
          <w:color w:val="111111"/>
          <w:sz w:val="28"/>
          <w:sz w:val="28"/>
          <w:szCs w:val="28"/>
          <w:lang w:bidi="fa-IR"/>
        </w:rPr>
        <w:t>١۵٧</w:t>
      </w:r>
    </w:p>
    <w:p>
      <w:pPr>
        <w:pStyle w:val="BookText"/>
        <w:rPr/>
      </w:pPr>
      <w:r>
        <w:rPr>
          <w:rFonts w:ascii="Amiri" w:hAnsi="Amiri" w:eastAsia="Amiri" w:cs="Amiri"/>
          <w:color w:val="111111"/>
          <w:sz w:val="28"/>
          <w:sz w:val="28"/>
          <w:szCs w:val="28"/>
          <w:rtl w:val="true"/>
          <w:lang w:bidi="ar-SA"/>
        </w:rPr>
        <w:t xml:space="preserve">صحيح، </w:t>
      </w:r>
      <w:r>
        <w:rPr>
          <w:rFonts w:ascii="Amiri" w:hAnsi="Amiri" w:eastAsia="Amiri" w:cs="Amiri"/>
          <w:color w:val="111111"/>
          <w:sz w:val="28"/>
          <w:sz w:val="28"/>
          <w:szCs w:val="28"/>
          <w:lang w:bidi="ar-SA"/>
        </w:rPr>
        <w:t>١٩۴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٢٢۵</w:t>
      </w:r>
    </w:p>
    <w:p>
      <w:pPr>
        <w:pStyle w:val="BookText"/>
        <w:rPr/>
      </w:pPr>
      <w:r>
        <w:rPr>
          <w:rFonts w:ascii="Amiri" w:hAnsi="Amiri" w:eastAsia="Amiri" w:cs="Amiri"/>
          <w:color w:val="111111"/>
          <w:sz w:val="28"/>
          <w:sz w:val="28"/>
          <w:szCs w:val="28"/>
          <w:rtl w:val="true"/>
          <w:lang w:bidi="ar-SA"/>
        </w:rPr>
        <w:t xml:space="preserve">ضعف حديث، </w:t>
      </w:r>
      <w:r>
        <w:rPr>
          <w:rFonts w:ascii="Amiri" w:hAnsi="Amiri" w:eastAsia="Amiri" w:cs="Amiri"/>
          <w:color w:val="111111"/>
          <w:sz w:val="28"/>
          <w:sz w:val="28"/>
          <w:szCs w:val="28"/>
          <w:lang w:bidi="ar-SA"/>
        </w:rPr>
        <w:t>١۵٧</w:t>
      </w:r>
    </w:p>
    <w:p>
      <w:pPr>
        <w:pStyle w:val="BookText"/>
        <w:rPr/>
      </w:pPr>
      <w:r>
        <w:rPr>
          <w:rFonts w:ascii="Amiri" w:hAnsi="Amiri" w:eastAsia="Amiri" w:cs="Amiri"/>
          <w:color w:val="111111"/>
          <w:sz w:val="28"/>
          <w:sz w:val="28"/>
          <w:szCs w:val="28"/>
          <w:rtl w:val="true"/>
          <w:lang w:bidi="ar-SA"/>
        </w:rPr>
        <w:t xml:space="preserve">ضعيف،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٢٢۵</w:t>
      </w:r>
    </w:p>
    <w:p>
      <w:pPr>
        <w:pStyle w:val="BookText"/>
        <w:rPr/>
      </w:pPr>
      <w:r>
        <w:rPr>
          <w:rFonts w:ascii="IRNazanin" w:hAnsi="IRNazanin" w:eastAsia="IRNazanin"/>
          <w:color w:val="111111"/>
          <w:sz w:val="28"/>
          <w:sz w:val="28"/>
          <w:szCs w:val="28"/>
          <w:rtl w:val="true"/>
          <w:lang w:bidi="fa-IR"/>
        </w:rPr>
        <w:t xml:space="preserve">طبقات، </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 xml:space="preserve">طواف،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١۵٨</w:t>
      </w:r>
    </w:p>
    <w:p>
      <w:pPr>
        <w:pStyle w:val="BookText"/>
        <w:rPr/>
      </w:pPr>
      <w:r>
        <w:rPr>
          <w:rFonts w:ascii="IRNazanin" w:hAnsi="IRNazanin" w:eastAsia="IRNazanin"/>
          <w:color w:val="111111"/>
          <w:sz w:val="28"/>
          <w:sz w:val="28"/>
          <w:szCs w:val="28"/>
          <w:rtl w:val="true"/>
          <w:lang w:bidi="fa-IR"/>
        </w:rPr>
        <w:t xml:space="preserve">طواف وداع، </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 xml:space="preserve">طواف هفت‌گانه، </w:t>
      </w:r>
      <w:r>
        <w:rPr>
          <w:rFonts w:ascii="IRNazanin" w:hAnsi="IRNazanin" w:eastAsia="IRNazanin"/>
          <w:color w:val="111111"/>
          <w:sz w:val="28"/>
          <w:sz w:val="28"/>
          <w:szCs w:val="28"/>
          <w:lang w:bidi="fa-IR"/>
        </w:rPr>
        <w:t>١۵٣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 xml:space="preserve">عبادت، </w:t>
      </w: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١٧۶</w:t>
      </w:r>
    </w:p>
    <w:p>
      <w:pPr>
        <w:pStyle w:val="BookText"/>
        <w:rPr/>
      </w:pPr>
      <w:r>
        <w:rPr>
          <w:rFonts w:ascii="Amiri" w:hAnsi="Amiri" w:eastAsia="Amiri" w:cs="Amiri"/>
          <w:color w:val="111111"/>
          <w:sz w:val="28"/>
          <w:sz w:val="28"/>
          <w:szCs w:val="28"/>
          <w:rtl w:val="true"/>
          <w:lang w:bidi="ar-SA"/>
        </w:rPr>
        <w:t xml:space="preserve">عبوديت، </w:t>
      </w:r>
      <w:r>
        <w:rPr>
          <w:rFonts w:ascii="Amiri" w:hAnsi="Amiri" w:eastAsia="Amiri" w:cs="Amiri"/>
          <w:color w:val="111111"/>
          <w:sz w:val="28"/>
          <w:sz w:val="28"/>
          <w:szCs w:val="28"/>
          <w:lang w:bidi="ar-SA"/>
        </w:rPr>
        <w:t>١٨۵</w:t>
      </w:r>
    </w:p>
    <w:p>
      <w:pPr>
        <w:pStyle w:val="BookText"/>
        <w:rPr/>
      </w:pPr>
      <w:r>
        <w:rPr>
          <w:rFonts w:ascii="IRNazanin" w:hAnsi="IRNazanin" w:eastAsia="IRNazanin"/>
          <w:color w:val="111111"/>
          <w:sz w:val="28"/>
          <w:sz w:val="28"/>
          <w:szCs w:val="28"/>
          <w:rtl w:val="true"/>
          <w:lang w:bidi="fa-IR"/>
        </w:rPr>
        <w:t xml:space="preserve">عرف، </w:t>
      </w:r>
      <w:r>
        <w:rPr>
          <w:rFonts w:ascii="IRNazanin" w:hAnsi="IRNazanin" w:eastAsia="IRNazanin"/>
          <w:color w:val="111111"/>
          <w:sz w:val="28"/>
          <w:sz w:val="28"/>
          <w:szCs w:val="28"/>
          <w:lang w:bidi="fa-IR"/>
        </w:rPr>
        <w:t>١٢٧</w:t>
      </w:r>
    </w:p>
    <w:p>
      <w:pPr>
        <w:pStyle w:val="BookText"/>
        <w:rPr/>
      </w:pPr>
      <w:r>
        <w:rPr>
          <w:rFonts w:ascii="Amiri" w:hAnsi="Amiri" w:eastAsia="Amiri" w:cs="Amiri"/>
          <w:color w:val="111111"/>
          <w:sz w:val="28"/>
          <w:sz w:val="28"/>
          <w:szCs w:val="28"/>
          <w:rtl w:val="true"/>
          <w:lang w:bidi="ar-SA"/>
        </w:rPr>
        <w:t xml:space="preserve">عقايد اسلام، </w:t>
      </w:r>
      <w:r>
        <w:rPr>
          <w:rFonts w:ascii="Amiri" w:hAnsi="Amiri" w:eastAsia="Amiri" w:cs="Amiri"/>
          <w:color w:val="111111"/>
          <w:sz w:val="28"/>
          <w:sz w:val="28"/>
          <w:szCs w:val="28"/>
          <w:lang w:bidi="ar-SA"/>
        </w:rPr>
        <w:t>١٨٧</w:t>
      </w:r>
    </w:p>
    <w:p>
      <w:pPr>
        <w:pStyle w:val="BookText"/>
        <w:rPr/>
      </w:pPr>
      <w:r>
        <w:rPr>
          <w:rFonts w:ascii="Amiri" w:hAnsi="Amiri" w:eastAsia="Amiri" w:cs="Amiri"/>
          <w:color w:val="111111"/>
          <w:sz w:val="28"/>
          <w:sz w:val="28"/>
          <w:szCs w:val="28"/>
          <w:rtl w:val="true"/>
          <w:lang w:bidi="ar-SA"/>
        </w:rPr>
        <w:t xml:space="preserve">عقايد صحيح اسلامى، </w:t>
      </w:r>
      <w:r>
        <w:rPr>
          <w:rFonts w:ascii="Amiri" w:hAnsi="Amiri" w:eastAsia="Amiri" w:cs="Amiri"/>
          <w:color w:val="111111"/>
          <w:sz w:val="28"/>
          <w:sz w:val="28"/>
          <w:szCs w:val="28"/>
          <w:lang w:bidi="ar-SA"/>
        </w:rPr>
        <w:t>١٨۴</w:t>
      </w:r>
    </w:p>
    <w:p>
      <w:pPr>
        <w:pStyle w:val="BookText"/>
        <w:rPr/>
      </w:pPr>
      <w:r>
        <w:rPr>
          <w:rFonts w:ascii="Amiri" w:hAnsi="Amiri" w:eastAsia="Amiri" w:cs="Amiri"/>
          <w:color w:val="111111"/>
          <w:sz w:val="28"/>
          <w:sz w:val="28"/>
          <w:szCs w:val="28"/>
          <w:rtl w:val="true"/>
          <w:lang w:bidi="ar-SA"/>
        </w:rPr>
        <w:t xml:space="preserve">عقيده، </w:t>
      </w:r>
      <w:r>
        <w:rPr>
          <w:rFonts w:ascii="Amiri" w:hAnsi="Amiri" w:eastAsia="Amiri" w:cs="Amiri"/>
          <w:color w:val="111111"/>
          <w:sz w:val="28"/>
          <w:sz w:val="28"/>
          <w:szCs w:val="28"/>
          <w:lang w:bidi="ar-SA"/>
        </w:rPr>
        <w:t>١۴۶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عقيده صحيح، </w:t>
      </w:r>
      <w:r>
        <w:rPr>
          <w:rFonts w:ascii="Amiri" w:hAnsi="Amiri" w:eastAsia="Amiri" w:cs="Amiri"/>
          <w:color w:val="111111"/>
          <w:sz w:val="28"/>
          <w:sz w:val="28"/>
          <w:szCs w:val="28"/>
          <w:lang w:bidi="ar-SA"/>
        </w:rPr>
        <w:t>١٨١</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علت فقهى، </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rtl w:val="true"/>
          <w:lang w:bidi="fa-IR"/>
        </w:rPr>
        <w:t xml:space="preserve">علل عادى،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 xml:space="preserve">عمره،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 xml:space="preserve">عمره جعرانه، </w:t>
      </w:r>
      <w:r>
        <w:rPr>
          <w:rFonts w:ascii="IRNazanin" w:hAnsi="IRNazanin" w:eastAsia="IRNazanin"/>
          <w:color w:val="111111"/>
          <w:sz w:val="28"/>
          <w:sz w:val="28"/>
          <w:szCs w:val="28"/>
          <w:lang w:bidi="fa-IR"/>
        </w:rPr>
        <w:t>١۴٠</w:t>
      </w:r>
    </w:p>
    <w:p>
      <w:pPr>
        <w:pStyle w:val="BookText"/>
        <w:rPr/>
      </w:pPr>
      <w:r>
        <w:rPr>
          <w:rFonts w:ascii="Amiri" w:hAnsi="Amiri" w:eastAsia="Amiri" w:cs="Amiri"/>
          <w:color w:val="111111"/>
          <w:sz w:val="28"/>
          <w:sz w:val="28"/>
          <w:szCs w:val="28"/>
          <w:rtl w:val="true"/>
          <w:lang w:bidi="ar-SA"/>
        </w:rPr>
        <w:t xml:space="preserve">عمره حديبيه،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w:t>
      </w:r>
    </w:p>
    <w:p>
      <w:pPr>
        <w:pStyle w:val="BookText"/>
        <w:rPr/>
      </w:pPr>
      <w:r>
        <w:rPr>
          <w:rFonts w:ascii="IRNazanin" w:hAnsi="IRNazanin" w:eastAsia="IRNazanin"/>
          <w:color w:val="111111"/>
          <w:sz w:val="28"/>
          <w:sz w:val="28"/>
          <w:szCs w:val="28"/>
          <w:rtl w:val="true"/>
          <w:lang w:bidi="fa-IR"/>
        </w:rPr>
        <w:t xml:space="preserve">عمره قضا،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p>
    <w:p>
      <w:pPr>
        <w:pStyle w:val="BookText"/>
        <w:rPr/>
      </w:pPr>
      <w:r>
        <w:rPr>
          <w:rFonts w:ascii="Amiri" w:hAnsi="Amiri" w:eastAsia="Amiri" w:cs="Amiri"/>
          <w:color w:val="111111"/>
          <w:sz w:val="28"/>
          <w:sz w:val="28"/>
          <w:szCs w:val="28"/>
          <w:rtl w:val="true"/>
          <w:lang w:bidi="ar-SA"/>
        </w:rPr>
        <w:t xml:space="preserve">عمره قضيه،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w:t>
      </w:r>
    </w:p>
    <w:p>
      <w:pPr>
        <w:pStyle w:val="BookText"/>
        <w:rPr/>
      </w:pPr>
      <w:r>
        <w:rPr>
          <w:rFonts w:ascii="Amiri" w:hAnsi="Amiri" w:eastAsia="Amiri" w:cs="Amiri"/>
          <w:color w:val="111111"/>
          <w:sz w:val="28"/>
          <w:sz w:val="28"/>
          <w:szCs w:val="28"/>
          <w:rtl w:val="true"/>
          <w:lang w:bidi="ar-SA"/>
        </w:rPr>
        <w:t xml:space="preserve">غيرشرعى، </w:t>
      </w:r>
      <w:r>
        <w:rPr>
          <w:rFonts w:ascii="Amiri" w:hAnsi="Amiri" w:eastAsia="Amiri" w:cs="Amiri"/>
          <w:color w:val="111111"/>
          <w:sz w:val="28"/>
          <w:sz w:val="28"/>
          <w:szCs w:val="28"/>
          <w:lang w:bidi="ar-SA"/>
        </w:rPr>
        <w:t>١۴٠</w:t>
      </w:r>
    </w:p>
    <w:p>
      <w:pPr>
        <w:pStyle w:val="BookText"/>
        <w:rPr/>
      </w:pPr>
      <w:r>
        <w:rPr>
          <w:rFonts w:ascii="IRNazanin" w:hAnsi="IRNazanin" w:eastAsia="IRNazanin"/>
          <w:color w:val="111111"/>
          <w:sz w:val="28"/>
          <w:sz w:val="28"/>
          <w:szCs w:val="28"/>
          <w:rtl w:val="true"/>
          <w:lang w:bidi="fa-IR"/>
        </w:rPr>
        <w:t xml:space="preserve">فتوا، </w:t>
      </w:r>
      <w:r>
        <w:rPr>
          <w:rFonts w:ascii="IRNazanin" w:hAnsi="IRNazanin" w:eastAsia="IRNazanin"/>
          <w:color w:val="111111"/>
          <w:sz w:val="28"/>
          <w:sz w:val="28"/>
          <w:szCs w:val="28"/>
          <w:lang w:bidi="fa-IR"/>
        </w:rPr>
        <w:t>١٣</w:t>
      </w:r>
    </w:p>
    <w:p>
      <w:pPr>
        <w:pStyle w:val="BookText"/>
        <w:rPr/>
      </w:pPr>
      <w:r>
        <w:rPr>
          <w:rFonts w:ascii="Amiri" w:hAnsi="Amiri" w:eastAsia="Amiri" w:cs="Amiri"/>
          <w:color w:val="111111"/>
          <w:sz w:val="28"/>
          <w:sz w:val="28"/>
          <w:szCs w:val="28"/>
          <w:rtl w:val="true"/>
          <w:lang w:bidi="ar-SA"/>
        </w:rPr>
        <w:t xml:space="preserve">فضيلت ذاتى و اكتسابى، </w:t>
      </w:r>
      <w:r>
        <w:rPr>
          <w:rFonts w:ascii="Amiri" w:hAnsi="Amiri" w:eastAsia="Amiri" w:cs="Amiri"/>
          <w:color w:val="111111"/>
          <w:sz w:val="28"/>
          <w:sz w:val="28"/>
          <w:szCs w:val="28"/>
          <w:lang w:bidi="ar-SA"/>
        </w:rPr>
        <w:t>٢۶</w:t>
      </w:r>
    </w:p>
    <w:p>
      <w:pPr>
        <w:pStyle w:val="BookText"/>
        <w:rPr/>
      </w:pPr>
      <w:r>
        <w:rPr>
          <w:rFonts w:ascii="IRNazanin" w:hAnsi="IRNazanin" w:eastAsia="IRNazanin"/>
          <w:color w:val="111111"/>
          <w:sz w:val="28"/>
          <w:sz w:val="28"/>
          <w:szCs w:val="28"/>
          <w:rtl w:val="true"/>
          <w:lang w:bidi="fa-IR"/>
        </w:rPr>
        <w:t xml:space="preserve">فقه اسلامى،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 xml:space="preserve">فقه اهل سنت، </w:t>
      </w:r>
      <w:r>
        <w:rPr>
          <w:rFonts w:ascii="IRNazanin" w:hAnsi="IRNazanin" w:eastAsia="IRNazanin"/>
          <w:color w:val="111111"/>
          <w:sz w:val="28"/>
          <w:sz w:val="28"/>
          <w:szCs w:val="28"/>
          <w:lang w:bidi="fa-IR"/>
        </w:rPr>
        <w:t>١۵٣</w:t>
      </w:r>
    </w:p>
    <w:p>
      <w:pPr>
        <w:pStyle w:val="BookText"/>
        <w:rPr/>
      </w:pPr>
      <w:r>
        <w:rPr>
          <w:rFonts w:ascii="IRNazanin" w:hAnsi="IRNazanin" w:eastAsia="IRNazanin"/>
          <w:color w:val="111111"/>
          <w:sz w:val="28"/>
          <w:sz w:val="28"/>
          <w:szCs w:val="28"/>
          <w:rtl w:val="true"/>
          <w:lang w:bidi="fa-IR"/>
        </w:rPr>
        <w:t xml:space="preserve">قربانى،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p>
    <w:p>
      <w:pPr>
        <w:pStyle w:val="BookText"/>
        <w:rPr/>
      </w:pPr>
      <w:r>
        <w:rPr>
          <w:rFonts w:ascii="IRNazanin" w:hAnsi="IRNazanin" w:eastAsia="IRNazanin"/>
          <w:color w:val="111111"/>
          <w:sz w:val="28"/>
          <w:sz w:val="28"/>
          <w:szCs w:val="28"/>
          <w:rtl w:val="true"/>
          <w:lang w:bidi="fa-IR"/>
        </w:rPr>
        <w:t xml:space="preserve">قصد مشروع، </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 xml:space="preserve">قول برتر، </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rtl w:val="true"/>
          <w:lang w:bidi="fa-IR"/>
        </w:rPr>
        <w:t xml:space="preserve">قول راجح، </w:t>
      </w:r>
      <w:r>
        <w:rPr>
          <w:rFonts w:ascii="IRNazanin" w:hAnsi="IRNazanin" w:eastAsia="IRNazanin"/>
          <w:color w:val="111111"/>
          <w:sz w:val="28"/>
          <w:sz w:val="28"/>
          <w:szCs w:val="28"/>
          <w:lang w:bidi="fa-IR"/>
        </w:rPr>
        <w:t>۵٠</w:t>
      </w:r>
    </w:p>
    <w:p>
      <w:pPr>
        <w:pStyle w:val="BookText"/>
        <w:rPr/>
      </w:pPr>
      <w:r>
        <w:rPr>
          <w:rFonts w:ascii="Amiri" w:hAnsi="Amiri" w:eastAsia="Amiri" w:cs="Amiri"/>
          <w:color w:val="111111"/>
          <w:sz w:val="28"/>
          <w:sz w:val="28"/>
          <w:szCs w:val="28"/>
          <w:rtl w:val="true"/>
          <w:lang w:bidi="ar-SA"/>
        </w:rPr>
        <w:t xml:space="preserve">قول صحيح، </w:t>
      </w:r>
      <w:r>
        <w:rPr>
          <w:rFonts w:ascii="Amiri" w:hAnsi="Amiri" w:eastAsia="Amiri" w:cs="Amiri"/>
          <w:color w:val="111111"/>
          <w:sz w:val="28"/>
          <w:sz w:val="28"/>
          <w:szCs w:val="28"/>
          <w:lang w:bidi="ar-SA"/>
        </w:rPr>
        <w:t>۵١</w:t>
      </w:r>
    </w:p>
    <w:p>
      <w:pPr>
        <w:pStyle w:val="BookText"/>
        <w:rPr/>
      </w:pPr>
      <w:r>
        <w:rPr>
          <w:rFonts w:ascii="IRNazanin" w:hAnsi="IRNazanin" w:eastAsia="IRNazanin"/>
          <w:color w:val="111111"/>
          <w:sz w:val="28"/>
          <w:sz w:val="28"/>
          <w:szCs w:val="28"/>
          <w:rtl w:val="true"/>
          <w:lang w:bidi="fa-IR"/>
        </w:rPr>
        <w:t xml:space="preserve">قول مرجوح، </w:t>
      </w:r>
      <w:r>
        <w:rPr>
          <w:rFonts w:ascii="IRNazanin" w:hAnsi="IRNazanin" w:eastAsia="IRNazanin"/>
          <w:color w:val="111111"/>
          <w:sz w:val="28"/>
          <w:sz w:val="28"/>
          <w:szCs w:val="28"/>
          <w:lang w:bidi="fa-IR"/>
        </w:rPr>
        <w:t>۵٠</w:t>
      </w:r>
    </w:p>
    <w:p>
      <w:pPr>
        <w:pStyle w:val="BookText"/>
        <w:rPr/>
      </w:pPr>
      <w:r>
        <w:rPr>
          <w:rFonts w:ascii="Amiri" w:hAnsi="Amiri" w:eastAsia="Amiri" w:cs="Amiri"/>
          <w:color w:val="111111"/>
          <w:sz w:val="28"/>
          <w:sz w:val="28"/>
          <w:szCs w:val="28"/>
          <w:rtl w:val="true"/>
          <w:lang w:bidi="ar-SA"/>
        </w:rPr>
        <w:t xml:space="preserve">كفرآميز، </w:t>
      </w:r>
      <w:r>
        <w:rPr>
          <w:rFonts w:ascii="Amiri" w:hAnsi="Amiri" w:eastAsia="Amiri" w:cs="Amiri"/>
          <w:color w:val="111111"/>
          <w:sz w:val="28"/>
          <w:sz w:val="28"/>
          <w:szCs w:val="28"/>
          <w:lang w:bidi="ar-SA"/>
        </w:rPr>
        <w:t>١٩</w:t>
      </w:r>
    </w:p>
    <w:p>
      <w:pPr>
        <w:pStyle w:val="BookText"/>
        <w:rPr/>
      </w:pPr>
      <w:r>
        <w:rPr>
          <w:rFonts w:ascii="IRNazanin" w:hAnsi="IRNazanin" w:eastAsia="IRNazanin"/>
          <w:color w:val="111111"/>
          <w:sz w:val="28"/>
          <w:sz w:val="28"/>
          <w:szCs w:val="28"/>
          <w:rtl w:val="true"/>
          <w:lang w:bidi="fa-IR"/>
        </w:rPr>
        <w:t xml:space="preserve">كفر گويى، </w:t>
      </w:r>
      <w:r>
        <w:rPr>
          <w:rFonts w:ascii="IRNazanin" w:hAnsi="IRNazanin" w:eastAsia="IRNazanin"/>
          <w:color w:val="111111"/>
          <w:sz w:val="28"/>
          <w:sz w:val="28"/>
          <w:szCs w:val="28"/>
          <w:lang w:bidi="fa-IR"/>
        </w:rPr>
        <w:t>١۶</w:t>
      </w:r>
    </w:p>
    <w:p>
      <w:pPr>
        <w:pStyle w:val="BookText"/>
        <w:rPr/>
      </w:pPr>
      <w:r>
        <w:rPr>
          <w:rFonts w:ascii="Amiri" w:hAnsi="Amiri" w:eastAsia="Amiri" w:cs="Amiri"/>
          <w:color w:val="111111"/>
          <w:sz w:val="28"/>
          <w:sz w:val="28"/>
          <w:szCs w:val="28"/>
          <w:rtl w:val="true"/>
          <w:lang w:bidi="ar-SA"/>
        </w:rPr>
        <w:t xml:space="preserve">كوفى، </w:t>
      </w:r>
      <w:r>
        <w:rPr>
          <w:rFonts w:ascii="Amiri" w:hAnsi="Amiri" w:eastAsia="Amiri" w:cs="Amiri"/>
          <w:color w:val="111111"/>
          <w:sz w:val="28"/>
          <w:sz w:val="28"/>
          <w:szCs w:val="28"/>
          <w:lang w:bidi="ar-SA"/>
        </w:rPr>
        <w:t>٧٨</w:t>
      </w:r>
    </w:p>
    <w:p>
      <w:pPr>
        <w:pStyle w:val="BookText"/>
        <w:rPr/>
      </w:pPr>
      <w:r>
        <w:rPr>
          <w:rFonts w:ascii="IRNazanin" w:hAnsi="IRNazanin" w:eastAsia="IRNazanin"/>
          <w:color w:val="111111"/>
          <w:sz w:val="28"/>
          <w:sz w:val="28"/>
          <w:szCs w:val="28"/>
          <w:rtl w:val="true"/>
          <w:lang w:bidi="fa-IR"/>
        </w:rPr>
        <w:t xml:space="preserve">گزاردن حج، </w:t>
      </w:r>
      <w:r>
        <w:rPr>
          <w:rFonts w:ascii="IRNazanin" w:hAnsi="IRNazanin" w:eastAsia="IRNazanin"/>
          <w:color w:val="111111"/>
          <w:sz w:val="28"/>
          <w:sz w:val="28"/>
          <w:szCs w:val="28"/>
          <w:lang w:bidi="fa-IR"/>
        </w:rPr>
        <w:t>۴٣</w:t>
      </w:r>
    </w:p>
    <w:p>
      <w:pPr>
        <w:pStyle w:val="BookText"/>
        <w:rPr/>
      </w:pPr>
      <w:r>
        <w:rPr>
          <w:rFonts w:ascii="Amiri" w:hAnsi="Amiri" w:eastAsia="Amiri" w:cs="Amiri"/>
          <w:color w:val="111111"/>
          <w:sz w:val="28"/>
          <w:sz w:val="28"/>
          <w:szCs w:val="28"/>
          <w:rtl w:val="true"/>
          <w:lang w:bidi="ar-SA"/>
        </w:rPr>
        <w:t xml:space="preserve">مبارك، </w:t>
      </w: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١۴٧</w:t>
      </w:r>
    </w:p>
    <w:p>
      <w:pPr>
        <w:pStyle w:val="BookText"/>
        <w:rPr/>
      </w:pPr>
      <w:r>
        <w:rPr>
          <w:rFonts w:ascii="IRNazanin" w:hAnsi="IRNazanin" w:eastAsia="IRNazanin"/>
          <w:color w:val="111111"/>
          <w:sz w:val="28"/>
          <w:sz w:val="28"/>
          <w:szCs w:val="28"/>
          <w:rtl w:val="true"/>
          <w:lang w:bidi="fa-IR"/>
        </w:rPr>
        <w:t xml:space="preserve">متواتر، </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 xml:space="preserve">محرم،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p>
    <w:p>
      <w:pPr>
        <w:pStyle w:val="BookText"/>
        <w:rPr/>
      </w:pPr>
      <w:r>
        <w:rPr>
          <w:rFonts w:ascii="IRNazanin" w:hAnsi="IRNazanin" w:eastAsia="IRNazanin"/>
          <w:color w:val="111111"/>
          <w:sz w:val="28"/>
          <w:sz w:val="28"/>
          <w:szCs w:val="28"/>
          <w:rtl w:val="true"/>
          <w:lang w:bidi="fa-IR"/>
        </w:rPr>
        <w:t xml:space="preserve">مد، </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 xml:space="preserve">مرفوعاً، </w:t>
      </w:r>
      <w:r>
        <w:rPr>
          <w:rFonts w:ascii="IRNazanin" w:hAnsi="IRNazanin" w:eastAsia="IRNazanin"/>
          <w:color w:val="111111"/>
          <w:sz w:val="28"/>
          <w:sz w:val="28"/>
          <w:szCs w:val="28"/>
          <w:lang w:bidi="fa-IR"/>
        </w:rPr>
        <w:t>١٣۵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١۵٠</w:t>
      </w:r>
    </w:p>
    <w:p>
      <w:pPr>
        <w:pStyle w:val="BookText"/>
        <w:rPr/>
      </w:pPr>
      <w:r>
        <w:rPr>
          <w:rFonts w:ascii="Amiri" w:hAnsi="Amiri" w:eastAsia="Amiri" w:cs="Amiri"/>
          <w:color w:val="111111"/>
          <w:sz w:val="28"/>
          <w:sz w:val="28"/>
          <w:szCs w:val="28"/>
          <w:rtl w:val="true"/>
          <w:lang w:bidi="ar-SA"/>
        </w:rPr>
        <w:t xml:space="preserve">مسانيد حديث، </w:t>
      </w:r>
      <w:r>
        <w:rPr>
          <w:rFonts w:ascii="Amiri" w:hAnsi="Amiri" w:eastAsia="Amiri" w:cs="Amiri"/>
          <w:color w:val="111111"/>
          <w:sz w:val="28"/>
          <w:sz w:val="28"/>
          <w:szCs w:val="28"/>
          <w:lang w:bidi="ar-SA"/>
        </w:rPr>
        <w:t>١٩۴</w:t>
      </w:r>
    </w:p>
    <w:p>
      <w:pPr>
        <w:pStyle w:val="BookText"/>
        <w:rPr/>
      </w:pPr>
      <w:r>
        <w:rPr>
          <w:rFonts w:ascii="IRNazanin" w:hAnsi="IRNazanin" w:eastAsia="IRNazanin"/>
          <w:color w:val="111111"/>
          <w:sz w:val="28"/>
          <w:sz w:val="28"/>
          <w:szCs w:val="28"/>
          <w:rtl w:val="true"/>
          <w:lang w:bidi="fa-IR"/>
        </w:rPr>
        <w:t xml:space="preserve">مسئله قبور،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 xml:space="preserve">مستجاب، </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 xml:space="preserve">مستحب،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١۴٢</w:t>
      </w:r>
    </w:p>
    <w:p>
      <w:pPr>
        <w:pStyle w:val="BookText"/>
        <w:rPr/>
      </w:pPr>
      <w:r>
        <w:rPr>
          <w:rFonts w:ascii="Amiri" w:hAnsi="Amiri" w:eastAsia="Amiri" w:cs="Amiri"/>
          <w:color w:val="111111"/>
          <w:sz w:val="28"/>
          <w:sz w:val="28"/>
          <w:szCs w:val="28"/>
          <w:rtl w:val="true"/>
          <w:lang w:bidi="ar-SA"/>
        </w:rPr>
        <w:t xml:space="preserve">مسلك اسلام صهيونيستى، </w:t>
      </w:r>
      <w:r>
        <w:rPr>
          <w:rFonts w:ascii="Amiri" w:hAnsi="Amiri" w:eastAsia="Amiri" w:cs="Amiri"/>
          <w:color w:val="111111"/>
          <w:sz w:val="28"/>
          <w:sz w:val="28"/>
          <w:szCs w:val="28"/>
          <w:lang w:bidi="ar-SA"/>
        </w:rPr>
        <w:t>١۶</w:t>
      </w:r>
    </w:p>
    <w:p>
      <w:pPr>
        <w:pStyle w:val="BookText"/>
        <w:rPr/>
      </w:pPr>
      <w:r>
        <w:rPr>
          <w:rFonts w:ascii="IRNazanin" w:hAnsi="IRNazanin" w:eastAsia="IRNazanin"/>
          <w:color w:val="111111"/>
          <w:sz w:val="28"/>
          <w:sz w:val="28"/>
          <w:szCs w:val="28"/>
          <w:rtl w:val="true"/>
          <w:lang w:bidi="fa-IR"/>
        </w:rPr>
        <w:t xml:space="preserve">مشروع، </w:t>
      </w:r>
      <w:r>
        <w:rPr>
          <w:rFonts w:ascii="IRNazanin" w:hAnsi="IRNazanin" w:eastAsia="IRNazanin"/>
          <w:color w:val="111111"/>
          <w:sz w:val="28"/>
          <w:sz w:val="28"/>
          <w:szCs w:val="28"/>
          <w:lang w:bidi="fa-IR"/>
        </w:rPr>
        <w:t>١۴٠</w:t>
      </w:r>
    </w:p>
    <w:p>
      <w:pPr>
        <w:pStyle w:val="BookText"/>
        <w:rPr/>
      </w:pPr>
      <w:r>
        <w:rPr>
          <w:rFonts w:ascii="Amiri" w:hAnsi="Amiri" w:eastAsia="Amiri" w:cs="Amiri"/>
          <w:color w:val="111111"/>
          <w:sz w:val="28"/>
          <w:sz w:val="28"/>
          <w:szCs w:val="28"/>
          <w:rtl w:val="true"/>
          <w:lang w:bidi="ar-SA"/>
        </w:rPr>
        <w:t xml:space="preserve">مشروعيت، </w:t>
      </w:r>
      <w:r>
        <w:rPr>
          <w:rFonts w:ascii="Amiri" w:hAnsi="Amiri" w:eastAsia="Amiri" w:cs="Amiri"/>
          <w:color w:val="111111"/>
          <w:sz w:val="28"/>
          <w:sz w:val="28"/>
          <w:szCs w:val="28"/>
          <w:lang w:bidi="ar-SA"/>
        </w:rPr>
        <w:t>١٣٩</w:t>
      </w:r>
    </w:p>
    <w:p>
      <w:pPr>
        <w:pStyle w:val="BookText"/>
        <w:rPr/>
      </w:pPr>
      <w:r>
        <w:rPr>
          <w:rFonts w:ascii="Amiri" w:hAnsi="Amiri" w:eastAsia="Amiri" w:cs="Amiri"/>
          <w:color w:val="111111"/>
          <w:sz w:val="28"/>
          <w:sz w:val="28"/>
          <w:szCs w:val="28"/>
          <w:rtl w:val="true"/>
          <w:lang w:bidi="ar-SA"/>
        </w:rPr>
        <w:t xml:space="preserve">معيارهاى فقيهان، </w:t>
      </w:r>
      <w:r>
        <w:rPr>
          <w:rFonts w:ascii="Amiri" w:hAnsi="Amiri" w:eastAsia="Amiri" w:cs="Amiri"/>
          <w:color w:val="111111"/>
          <w:sz w:val="28"/>
          <w:sz w:val="28"/>
          <w:szCs w:val="28"/>
          <w:lang w:bidi="ar-SA"/>
        </w:rPr>
        <w:t>١٢۶</w:t>
      </w:r>
    </w:p>
    <w:p>
      <w:pPr>
        <w:pStyle w:val="BookText"/>
        <w:rPr/>
      </w:pPr>
      <w:r>
        <w:rPr>
          <w:rFonts w:ascii="IRNazanin" w:hAnsi="IRNazanin" w:eastAsia="IRNazanin"/>
          <w:color w:val="111111"/>
          <w:sz w:val="28"/>
          <w:sz w:val="28"/>
          <w:szCs w:val="28"/>
          <w:rtl w:val="true"/>
          <w:lang w:bidi="fa-IR"/>
        </w:rPr>
        <w:t xml:space="preserve">مفهوم فقهى،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 xml:space="preserve">مقطوع، </w:t>
      </w:r>
      <w:r>
        <w:rPr>
          <w:rFonts w:ascii="IRNazanin" w:hAnsi="IRNazanin" w:eastAsia="IRNazanin"/>
          <w:color w:val="111111"/>
          <w:sz w:val="28"/>
          <w:sz w:val="28"/>
          <w:szCs w:val="28"/>
          <w:lang w:bidi="fa-IR"/>
        </w:rPr>
        <w:t>١۵۵</w:t>
      </w:r>
    </w:p>
    <w:p>
      <w:pPr>
        <w:pStyle w:val="BookText"/>
        <w:rPr/>
      </w:pPr>
      <w:r>
        <w:rPr>
          <w:rFonts w:ascii="Amiri" w:hAnsi="Amiri" w:eastAsia="Amiri" w:cs="Amiri"/>
          <w:color w:val="111111"/>
          <w:sz w:val="28"/>
          <w:sz w:val="28"/>
          <w:szCs w:val="28"/>
          <w:rtl w:val="true"/>
          <w:lang w:bidi="ar-SA"/>
        </w:rPr>
        <w:t xml:space="preserve">مكتب تاريخى مكه، </w:t>
      </w:r>
      <w:r>
        <w:rPr>
          <w:rFonts w:ascii="Amiri" w:hAnsi="Amiri" w:eastAsia="Amiri" w:cs="Amiri"/>
          <w:color w:val="111111"/>
          <w:sz w:val="28"/>
          <w:sz w:val="28"/>
          <w:szCs w:val="28"/>
          <w:lang w:bidi="ar-SA"/>
        </w:rPr>
        <w:t>١٠۴</w:t>
      </w:r>
    </w:p>
    <w:p>
      <w:pPr>
        <w:pStyle w:val="BookText"/>
        <w:rPr/>
      </w:pPr>
      <w:r>
        <w:rPr>
          <w:rFonts w:ascii="Amiri" w:hAnsi="Amiri" w:eastAsia="Amiri" w:cs="Amiri"/>
          <w:color w:val="111111"/>
          <w:sz w:val="28"/>
          <w:sz w:val="28"/>
          <w:szCs w:val="28"/>
          <w:rtl w:val="true"/>
          <w:lang w:bidi="ar-SA"/>
        </w:rPr>
        <w:t xml:space="preserve">مكروه، </w:t>
      </w:r>
      <w:r>
        <w:rPr>
          <w:rFonts w:ascii="Amiri" w:hAnsi="Amiri" w:eastAsia="Amiri" w:cs="Amiri"/>
          <w:color w:val="111111"/>
          <w:sz w:val="28"/>
          <w:sz w:val="28"/>
          <w:szCs w:val="28"/>
          <w:lang w:bidi="ar-SA"/>
        </w:rPr>
        <w:t>١۴٢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٢٠۵</w:t>
      </w:r>
    </w:p>
    <w:p>
      <w:pPr>
        <w:pStyle w:val="BookText"/>
        <w:rPr/>
      </w:pPr>
      <w:r>
        <w:rPr>
          <w:rFonts w:ascii="Amiri" w:hAnsi="Amiri" w:eastAsia="Amiri" w:cs="Amiri"/>
          <w:color w:val="111111"/>
          <w:sz w:val="28"/>
          <w:sz w:val="28"/>
          <w:szCs w:val="28"/>
          <w:rtl w:val="true"/>
          <w:lang w:bidi="ar-SA"/>
        </w:rPr>
        <w:t xml:space="preserve">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١٨٠</w:t>
      </w:r>
    </w:p>
    <w:p>
      <w:pPr>
        <w:pStyle w:val="BookText"/>
        <w:rPr/>
      </w:pPr>
      <w:r>
        <w:rPr>
          <w:rFonts w:ascii="Amiri" w:hAnsi="Amiri" w:eastAsia="Amiri" w:cs="Amiri"/>
          <w:color w:val="111111"/>
          <w:sz w:val="28"/>
          <w:sz w:val="28"/>
          <w:szCs w:val="28"/>
          <w:rtl w:val="true"/>
          <w:lang w:bidi="ar-SA"/>
        </w:rPr>
        <w:t xml:space="preserve">منسك، </w:t>
      </w:r>
      <w:r>
        <w:rPr>
          <w:rFonts w:ascii="Amiri" w:hAnsi="Amiri" w:eastAsia="Amiri" w:cs="Amiri"/>
          <w:color w:val="111111"/>
          <w:sz w:val="28"/>
          <w:sz w:val="28"/>
          <w:szCs w:val="28"/>
          <w:lang w:bidi="ar-SA"/>
        </w:rPr>
        <w:t>٩۶</w:t>
      </w:r>
    </w:p>
    <w:p>
      <w:pPr>
        <w:pStyle w:val="BookText"/>
        <w:rPr/>
      </w:pPr>
      <w:r>
        <w:rPr>
          <w:rFonts w:ascii="IRNazanin" w:hAnsi="IRNazanin" w:eastAsia="IRNazanin"/>
          <w:color w:val="111111"/>
          <w:sz w:val="28"/>
          <w:sz w:val="28"/>
          <w:szCs w:val="28"/>
          <w:rtl w:val="true"/>
          <w:lang w:bidi="fa-IR"/>
        </w:rPr>
        <w:t xml:space="preserve">منهاج، </w:t>
      </w:r>
      <w:r>
        <w:rPr>
          <w:rFonts w:ascii="IRNazanin" w:hAnsi="IRNazanin" w:eastAsia="IRNazanin"/>
          <w:color w:val="111111"/>
          <w:sz w:val="28"/>
          <w:sz w:val="28"/>
          <w:szCs w:val="28"/>
          <w:lang w:bidi="fa-IR"/>
        </w:rPr>
        <w:t>٢٠۵</w:t>
      </w:r>
    </w:p>
    <w:p>
      <w:pPr>
        <w:pStyle w:val="BookText"/>
        <w:rPr/>
      </w:pPr>
      <w:r>
        <w:rPr>
          <w:rFonts w:ascii="IRNazanin" w:hAnsi="IRNazanin" w:eastAsia="IRNazanin"/>
          <w:color w:val="111111"/>
          <w:sz w:val="28"/>
          <w:sz w:val="28"/>
          <w:szCs w:val="28"/>
          <w:rtl w:val="true"/>
          <w:lang w:bidi="fa-IR"/>
        </w:rPr>
        <w:t xml:space="preserve">موالات، </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 xml:space="preserve">موسم حج، </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 xml:space="preserve">موقوفه بودن، </w:t>
      </w:r>
      <w:r>
        <w:rPr>
          <w:rFonts w:ascii="IRNazanin" w:hAnsi="IRNazanin" w:eastAsia="IRNazanin"/>
          <w:color w:val="111111"/>
          <w:sz w:val="28"/>
          <w:sz w:val="28"/>
          <w:szCs w:val="28"/>
          <w:lang w:bidi="fa-IR"/>
        </w:rPr>
        <w:t>٢۶</w:t>
      </w:r>
    </w:p>
    <w:p>
      <w:pPr>
        <w:pStyle w:val="BookText"/>
        <w:rPr/>
      </w:pPr>
      <w:r>
        <w:rPr>
          <w:rFonts w:ascii="Amiri" w:hAnsi="Amiri" w:eastAsia="Amiri" w:cs="Amiri"/>
          <w:color w:val="111111"/>
          <w:sz w:val="28"/>
          <w:sz w:val="28"/>
          <w:szCs w:val="28"/>
          <w:rtl w:val="true"/>
          <w:lang w:bidi="ar-SA"/>
        </w:rPr>
        <w:t xml:space="preserve">نابى عقيده، </w:t>
      </w:r>
      <w:r>
        <w:rPr>
          <w:rFonts w:ascii="Amiri" w:hAnsi="Amiri" w:eastAsia="Amiri" w:cs="Amiri"/>
          <w:color w:val="111111"/>
          <w:sz w:val="28"/>
          <w:sz w:val="28"/>
          <w:szCs w:val="28"/>
          <w:lang w:bidi="ar-SA"/>
        </w:rPr>
        <w:t>١۴۵</w:t>
      </w:r>
    </w:p>
    <w:p>
      <w:pPr>
        <w:pStyle w:val="BookText"/>
        <w:rPr/>
      </w:pPr>
      <w:r>
        <w:rPr>
          <w:rFonts w:ascii="IRNazanin" w:hAnsi="IRNazanin" w:eastAsia="IRNazanin"/>
          <w:color w:val="111111"/>
          <w:sz w:val="28"/>
          <w:sz w:val="28"/>
          <w:szCs w:val="28"/>
          <w:rtl w:val="true"/>
          <w:lang w:bidi="fa-IR"/>
        </w:rPr>
        <w:t xml:space="preserve">نافله، </w:t>
      </w:r>
      <w:r>
        <w:rPr>
          <w:rFonts w:ascii="IRNazanin" w:hAnsi="IRNazanin" w:eastAsia="IRNazanin"/>
          <w:color w:val="111111"/>
          <w:sz w:val="28"/>
          <w:sz w:val="28"/>
          <w:szCs w:val="28"/>
          <w:lang w:bidi="fa-IR"/>
        </w:rPr>
        <w:t>١۵٣</w:t>
      </w:r>
    </w:p>
    <w:p>
      <w:pPr>
        <w:pStyle w:val="BookText"/>
        <w:rPr/>
      </w:pPr>
      <w:r>
        <w:rPr>
          <w:rFonts w:ascii="IRNazanin" w:hAnsi="IRNazanin" w:eastAsia="IRNazanin"/>
          <w:color w:val="111111"/>
          <w:sz w:val="28"/>
          <w:sz w:val="28"/>
          <w:szCs w:val="28"/>
          <w:rtl w:val="true"/>
          <w:lang w:bidi="fa-IR"/>
        </w:rPr>
        <w:t xml:space="preserve">نبوت،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نحر،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نزول فرشته وحى، </w:t>
      </w:r>
      <w:r>
        <w:rPr>
          <w:rFonts w:ascii="IRNazanin" w:hAnsi="IRNazanin" w:eastAsia="IRNazanin"/>
          <w:color w:val="111111"/>
          <w:sz w:val="28"/>
          <w:sz w:val="28"/>
          <w:szCs w:val="28"/>
          <w:lang w:bidi="fa-IR"/>
        </w:rPr>
        <w:t>٨۵</w:t>
      </w:r>
    </w:p>
    <w:p>
      <w:pPr>
        <w:pStyle w:val="BookText"/>
        <w:rPr/>
      </w:pPr>
      <w:r>
        <w:rPr>
          <w:rFonts w:ascii="IRNazanin" w:hAnsi="IRNazanin" w:eastAsia="IRNazanin"/>
          <w:color w:val="111111"/>
          <w:sz w:val="28"/>
          <w:sz w:val="28"/>
          <w:szCs w:val="28"/>
          <w:rtl w:val="true"/>
          <w:lang w:bidi="fa-IR"/>
        </w:rPr>
        <w:t xml:space="preserve">نقل متواتر،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نماز، </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٢٠۵</w:t>
      </w:r>
    </w:p>
    <w:p>
      <w:pPr>
        <w:pStyle w:val="BookText"/>
        <w:rPr/>
      </w:pPr>
      <w:r>
        <w:rPr>
          <w:rFonts w:ascii="IRNazanin" w:hAnsi="IRNazanin" w:eastAsia="IRNazanin"/>
          <w:color w:val="111111"/>
          <w:sz w:val="28"/>
          <w:sz w:val="28"/>
          <w:szCs w:val="28"/>
          <w:rtl w:val="true"/>
          <w:lang w:bidi="fa-IR"/>
        </w:rPr>
        <w:t xml:space="preserve">نماز جماعت زنان،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نماز جمعه، </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 xml:space="preserve">نماز ظهر و عصر، </w:t>
      </w:r>
      <w:r>
        <w:rPr>
          <w:rFonts w:ascii="IRNazanin" w:hAnsi="IRNazanin" w:eastAsia="IRNazanin"/>
          <w:color w:val="111111"/>
          <w:sz w:val="28"/>
          <w:sz w:val="28"/>
          <w:szCs w:val="28"/>
          <w:lang w:bidi="fa-IR"/>
        </w:rPr>
        <w:t>٧١</w:t>
      </w:r>
    </w:p>
    <w:p>
      <w:pPr>
        <w:pStyle w:val="BookText"/>
        <w:rPr/>
      </w:pPr>
      <w:r>
        <w:rPr>
          <w:rFonts w:ascii="Amiri" w:hAnsi="Amiri" w:eastAsia="Amiri" w:cs="Amiri"/>
          <w:color w:val="111111"/>
          <w:sz w:val="28"/>
          <w:sz w:val="28"/>
          <w:szCs w:val="28"/>
          <w:rtl w:val="true"/>
          <w:lang w:bidi="ar-SA"/>
        </w:rPr>
        <w:t xml:space="preserve">نماز عيد فطر، </w:t>
      </w:r>
      <w:r>
        <w:rPr>
          <w:rFonts w:ascii="Amiri" w:hAnsi="Amiri" w:eastAsia="Amiri" w:cs="Amiri"/>
          <w:color w:val="111111"/>
          <w:sz w:val="28"/>
          <w:sz w:val="28"/>
          <w:szCs w:val="28"/>
          <w:lang w:bidi="ar-SA"/>
        </w:rPr>
        <w:t>١٧١</w:t>
      </w:r>
    </w:p>
    <w:p>
      <w:pPr>
        <w:pStyle w:val="BookText"/>
        <w:rPr/>
      </w:pPr>
      <w:r>
        <w:rPr>
          <w:rFonts w:ascii="IRNazanin" w:hAnsi="IRNazanin" w:eastAsia="IRNazanin"/>
          <w:color w:val="111111"/>
          <w:sz w:val="28"/>
          <w:sz w:val="28"/>
          <w:szCs w:val="28"/>
          <w:rtl w:val="true"/>
          <w:lang w:bidi="fa-IR"/>
        </w:rPr>
        <w:t xml:space="preserve">نماز گزاردن،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١٠٨</w:t>
      </w:r>
    </w:p>
    <w:p>
      <w:pPr>
        <w:pStyle w:val="BookText"/>
        <w:rPr/>
      </w:pPr>
      <w:r>
        <w:rPr>
          <w:rFonts w:ascii="Amiri" w:hAnsi="Amiri" w:eastAsia="Amiri" w:cs="Amiri"/>
          <w:color w:val="111111"/>
          <w:sz w:val="28"/>
          <w:sz w:val="28"/>
          <w:szCs w:val="28"/>
          <w:rtl w:val="true"/>
          <w:lang w:bidi="ar-SA"/>
        </w:rPr>
        <w:t xml:space="preserve">نماز مكروه، </w:t>
      </w:r>
      <w:r>
        <w:rPr>
          <w:rFonts w:ascii="Amiri" w:hAnsi="Amiri" w:eastAsia="Amiri" w:cs="Amiri"/>
          <w:color w:val="111111"/>
          <w:sz w:val="28"/>
          <w:sz w:val="28"/>
          <w:szCs w:val="28"/>
          <w:lang w:bidi="ar-SA"/>
        </w:rPr>
        <w:t>١۴٨</w:t>
      </w:r>
    </w:p>
    <w:p>
      <w:pPr>
        <w:pStyle w:val="BookText"/>
        <w:rPr/>
      </w:pPr>
      <w:r>
        <w:rPr>
          <w:rFonts w:ascii="IRNazanin" w:hAnsi="IRNazanin" w:eastAsia="IRNazanin"/>
          <w:color w:val="111111"/>
          <w:sz w:val="28"/>
          <w:sz w:val="28"/>
          <w:szCs w:val="28"/>
          <w:rtl w:val="true"/>
          <w:lang w:bidi="fa-IR"/>
        </w:rPr>
        <w:t xml:space="preserve">نمازهاى پنج‌گانه، </w:t>
      </w:r>
      <w:r>
        <w:rPr>
          <w:rFonts w:ascii="IRNazanin" w:hAnsi="IRNazanin" w:eastAsia="IRNazanin"/>
          <w:color w:val="111111"/>
          <w:sz w:val="28"/>
          <w:sz w:val="28"/>
          <w:szCs w:val="28"/>
          <w:lang w:bidi="fa-IR"/>
        </w:rPr>
        <w:t>١٧١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١٧۴</w:t>
      </w:r>
    </w:p>
    <w:p>
      <w:pPr>
        <w:pStyle w:val="BookText"/>
        <w:rPr/>
      </w:pPr>
      <w:r>
        <w:rPr>
          <w:rFonts w:ascii="Amiri" w:hAnsi="Amiri" w:eastAsia="Amiri" w:cs="Amiri"/>
          <w:color w:val="111111"/>
          <w:sz w:val="28"/>
          <w:sz w:val="28"/>
          <w:szCs w:val="28"/>
          <w:rtl w:val="true"/>
          <w:lang w:bidi="ar-SA"/>
        </w:rPr>
        <w:t xml:space="preserve">نهى از منكر، </w:t>
      </w:r>
      <w:r>
        <w:rPr>
          <w:rFonts w:ascii="Amiri" w:hAnsi="Amiri" w:eastAsia="Amiri" w:cs="Amiri"/>
          <w:color w:val="111111"/>
          <w:sz w:val="28"/>
          <w:sz w:val="28"/>
          <w:szCs w:val="28"/>
          <w:lang w:bidi="ar-SA"/>
        </w:rPr>
        <w:t>۶٧</w:t>
      </w:r>
    </w:p>
    <w:p>
      <w:pPr>
        <w:pStyle w:val="BookText"/>
        <w:rPr/>
      </w:pPr>
      <w:r>
        <w:rPr>
          <w:rFonts w:ascii="Amiri" w:hAnsi="Amiri" w:eastAsia="Amiri" w:cs="Amiri"/>
          <w:color w:val="111111"/>
          <w:sz w:val="28"/>
          <w:sz w:val="28"/>
          <w:szCs w:val="28"/>
          <w:rtl w:val="true"/>
          <w:lang w:bidi="ar-SA"/>
        </w:rPr>
        <w:t xml:space="preserve">وصف كاشف، </w:t>
      </w:r>
      <w:r>
        <w:rPr>
          <w:rFonts w:ascii="Amiri" w:hAnsi="Amiri" w:eastAsia="Amiri" w:cs="Amiri"/>
          <w:color w:val="111111"/>
          <w:sz w:val="28"/>
          <w:sz w:val="28"/>
          <w:szCs w:val="28"/>
          <w:lang w:bidi="ar-SA"/>
        </w:rPr>
        <w:t>١۴۶</w:t>
      </w:r>
    </w:p>
    <w:p>
      <w:pPr>
        <w:pStyle w:val="BookText"/>
        <w:rPr/>
      </w:pPr>
      <w:r>
        <w:rPr>
          <w:rFonts w:ascii="Amiri" w:hAnsi="Amiri" w:eastAsia="Amiri" w:cs="Amiri"/>
          <w:color w:val="111111"/>
          <w:sz w:val="28"/>
          <w:sz w:val="28"/>
          <w:szCs w:val="28"/>
          <w:rtl w:val="true"/>
          <w:lang w:bidi="ar-SA"/>
        </w:rPr>
        <w:t xml:space="preserve">وصى تام الاختيار، </w:t>
      </w:r>
      <w:r>
        <w:rPr>
          <w:rFonts w:ascii="Amiri" w:hAnsi="Amiri" w:eastAsia="Amiri" w:cs="Amiri"/>
          <w:color w:val="111111"/>
          <w:sz w:val="28"/>
          <w:sz w:val="28"/>
          <w:szCs w:val="28"/>
          <w:lang w:bidi="ar-SA"/>
        </w:rPr>
        <w:t>١٣٠</w:t>
      </w:r>
    </w:p>
    <w:p>
      <w:pPr>
        <w:pStyle w:val="BookText"/>
        <w:rPr/>
      </w:pPr>
      <w:r>
        <w:rPr>
          <w:rFonts w:ascii="IRNazanin" w:hAnsi="IRNazanin" w:eastAsia="IRNazanin"/>
          <w:color w:val="111111"/>
          <w:sz w:val="28"/>
          <w:sz w:val="28"/>
          <w:szCs w:val="28"/>
          <w:rtl w:val="true"/>
          <w:lang w:bidi="fa-IR"/>
        </w:rPr>
        <w:t xml:space="preserve">وقف، </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 xml:space="preserve">وقف‌نامه، </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 xml:space="preserve">ويژگى تاريخ، </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 xml:space="preserve">ويژگى‌هاى مكتب تاريخى مكه، </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 xml:space="preserve">هبوط،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 xml:space="preserve">هجرت، </w:t>
      </w:r>
      <w:r>
        <w:rPr>
          <w:rFonts w:ascii="IRNazanin" w:hAnsi="IRNazanin" w:eastAsia="IRNazanin"/>
          <w:color w:val="111111"/>
          <w:sz w:val="28"/>
          <w:sz w:val="28"/>
          <w:szCs w:val="28"/>
          <w:lang w:bidi="fa-IR"/>
        </w:rPr>
        <w:t>١۶٣</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هروله،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١۵٨</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كتاب عدة الانابة فى اماكن الاجابة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براى سركوب قلم كسانى كه چون او نمى‌انديشند، نگارنده كتاب را سرزنش مى‌كند كه چرا به مردم نتاخته و رفتار عاشقانه آنان با آثار بازمانده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خلاف توحيد عبدالوهابى نخوانده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براى پاس داشت عدالت و ناديده نگرفتن تلاش علمى او، درباره‌اش چنين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قِيسَ إحسانُ امريءٍ بإساءةٍ فأَربى عليها فالإساءةُ تُغفَر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دوره در يكى از مراكز آموزش عالى عربستان كتابى درباره فضائل مكه مكرمه منتشر گشته و در آن ادعا شده است كه موضوع زادخانه نبوى در جانب شرقى حرم شريف سخنى نادرست است و چنين مكانى وجود نداشته است؛ و از قضا استاد دكتر ابراهيم ابوسليمان در رد اين گزافه گفته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سخن عالمان و تاريخ نگاران گذشته را در باره اين مكان‌ها گردن ننهيم، چگونه در امور دين خود به سخنان آنان اعتماد كنيم؟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تبرك الصحابة بآثار رسول الله صلى الله عليه و آله و سلم و بيان فضله العظيم، محمد طاهر بن عبدالقادر كردى مكى، 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عاتق بن غيث بلادى از عالمان وهابى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سعودى عربستان، در كتاب حجيم معجم معالم الحجاز،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دو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ترتيب تنها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واژه آورده است؛ البته پيشينه واژگان ذيل مدخل دوم، تكرار واژگان آمده در ذيل مدخل نخست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هر دو مورد با عبارت ترديد آفرين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مى‌گويند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انتساب مكان ياد شده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برخورد با چنين مكانى مقدس، نشان بى‌توجهى وهابيان به آن و تلاش گام به گام آنان براى برافتادن نام و نشان آن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هيكل در سفرنامه‌اش كه در </w:t>
      </w:r>
      <w:r>
        <w:rPr>
          <w:rFonts w:ascii="IRNazanin" w:hAnsi="IRNazanin" w:eastAsia="IRNazanin"/>
          <w:b w:val="false"/>
          <w:b w:val="false"/>
          <w:bCs w:val="false"/>
          <w:i w:val="false"/>
          <w:i w:val="false"/>
          <w:iCs w:val="false"/>
          <w:color w:val="333333"/>
          <w:sz w:val="20"/>
          <w:sz w:val="20"/>
          <w:szCs w:val="20"/>
        </w:rPr>
        <w:t>١٩٣۶</w:t>
      </w:r>
      <w:r>
        <w:rPr>
          <w:rFonts w:ascii="IRNazanin" w:hAnsi="IRNazanin" w:eastAsia="IRNazanin"/>
          <w:b w:val="false"/>
          <w:b w:val="false"/>
          <w:bCs w:val="false"/>
          <w:i w:val="false"/>
          <w:i w:val="false"/>
          <w:iCs w:val="false"/>
          <w:color w:val="333333"/>
          <w:sz w:val="20"/>
          <w:sz w:val="20"/>
          <w:szCs w:val="20"/>
          <w:rtl w:val="true"/>
        </w:rPr>
        <w:t>نگاشته شده،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شگفتى ديدم بسيارى از جوانان و اهل نظر در مكه مكرمه با شدت و حدت تمام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كعبه و حرا و ثور، هيچ مكان تاريخى در مكه مكرمه سند تاريخى ندارد و جملگى بى اعتبارند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فى منزل الوحى، هيكل، </w:t>
      </w:r>
      <w:r>
        <w:rPr>
          <w:rFonts w:ascii="IRNazanin" w:hAnsi="IRNazanin" w:eastAsia="IRNazanin"/>
          <w:b w:val="false"/>
          <w:b w:val="false"/>
          <w:bCs w:val="false"/>
          <w:i w:val="false"/>
          <w:i w:val="false"/>
          <w:iCs w:val="false"/>
          <w:color w:val="333333"/>
          <w:sz w:val="20"/>
          <w:sz w:val="20"/>
          <w:szCs w:val="20"/>
        </w:rPr>
        <w:t>٢٠٠٢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پيشگفتار مؤلف محترم، بر چنين رد و انكارى كه سخت ناسخته و ناپخته افتاده، اشارت رفته است، و از قضا يكى از انگيزه‌هاى نگارش اين كتاب، درافتادن با چنين رد و انكارهاست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وهابيان، نخست كتاب‌هايى را كه در روايى بل استحباب برگزارى جشن مولود نبوى نگارش يافته بود سوختند، آن‌گاه در حرمت اين جشن كتاب‌ها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نمونه‌اش كتاب القول الفصل فى حكم الاحتفال بمولد خير 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شيخ اسماعيل انصارى از وهابيان عربستان نوشته و به تأييد و تقريظ عبدالعزيز بن عبدالله 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١۴٢٠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مفتيان بنام وهابى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سعودى عربستان رسيده و به درخواست وى سليمان بن منيع از اعضاى شوراى علماى اعلم عربستان بر آن مقدمه‌اى نگاشته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فتواى شماره </w:t>
      </w:r>
      <w:r>
        <w:rPr>
          <w:rFonts w:ascii="IRNazanin" w:hAnsi="IRNazanin" w:eastAsia="IRNazanin"/>
          <w:b w:val="false"/>
          <w:b w:val="false"/>
          <w:bCs w:val="false"/>
          <w:i w:val="false"/>
          <w:i w:val="false"/>
          <w:iCs w:val="false"/>
          <w:color w:val="333333"/>
          <w:sz w:val="20"/>
          <w:sz w:val="20"/>
          <w:szCs w:val="20"/>
        </w:rPr>
        <w:t>١۶۶٢۶</w:t>
      </w:r>
      <w:r>
        <w:rPr>
          <w:rFonts w:ascii="IRNazanin" w:hAnsi="IRNazanin" w:eastAsia="IRNazanin"/>
          <w:b w:val="false"/>
          <w:b w:val="false"/>
          <w:bCs w:val="false"/>
          <w:i w:val="false"/>
          <w:i w:val="false"/>
          <w:iCs w:val="false"/>
          <w:color w:val="333333"/>
          <w:sz w:val="20"/>
          <w:sz w:val="20"/>
          <w:szCs w:val="20"/>
          <w:rtl w:val="true"/>
        </w:rPr>
        <w:t xml:space="preserve"> عبدالعزيز بن عبدالله بن باز است كه در سال </w:t>
      </w:r>
      <w:r>
        <w:rPr>
          <w:rFonts w:ascii="IRNazanin" w:hAnsi="IRNazanin" w:eastAsia="IRNazanin"/>
          <w:b w:val="false"/>
          <w:b w:val="false"/>
          <w:bCs w:val="false"/>
          <w:i w:val="false"/>
          <w:i w:val="false"/>
          <w:iCs w:val="false"/>
          <w:color w:val="333333"/>
          <w:sz w:val="20"/>
          <w:sz w:val="20"/>
          <w:szCs w:val="20"/>
        </w:rPr>
        <w:t>١۴١۴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صادر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ياوگى اين سخن و نقض شيرين و آشكار آن در ميان مكيان،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تبرك الصحابة بآثار رسول الله صلى الله عليه و آله و سلم و بيان فضله العظيم، محمد طاهر بن عبدالقادر الكردى المكى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از بسيارى از اين مكان‌هاى مقدس و تاريخى جز نامى در كتاب‌ها نمانده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وهابيان حاكم بر عربستان پس از درهم كوفتن مسجد النبى و تخريب بقعه مبارك نبوى، گنجينه عظيمى از جواهرات بس گرانبها و اشياى بسيار قيمتى را كه ارادتمندان و سلاطين و حاكمان كشورهاى اسلامى به حرم نبوى هديه كرده بودند، به تاراج بردند و در ميان خود تقسيم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پلشتى در كربلاى معلا نيز تكرار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عبدالله بن سعود پس از چيرگى مصريان بر درعيه در </w:t>
      </w:r>
      <w:r>
        <w:rPr>
          <w:rFonts w:ascii="IRNazanin" w:hAnsi="IRNazanin" w:eastAsia="IRNazanin"/>
          <w:b w:val="false"/>
          <w:b w:val="false"/>
          <w:bCs w:val="false"/>
          <w:i w:val="false"/>
          <w:i w:val="false"/>
          <w:iCs w:val="false"/>
          <w:color w:val="333333"/>
          <w:sz w:val="20"/>
          <w:sz w:val="20"/>
          <w:szCs w:val="20"/>
        </w:rPr>
        <w:t>١٢٣٣</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اسارت نيروهاى محمد على پاشا درآمد، مقدارى از اين جواهرات را همراه داشت و آنها را سربهاى خود تقديم كرد تا جان به در برد، اما او را به آستانه بردند و در آنجا اعدامش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السعوديون و الحل الاسلامى، جلال كشك، ص</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به نقل از الشيعة فى المملكة العربية السعودية، حمزه حسن،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فى المملكة العربية السعودية،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فرزانه آيت الله محمد جواد بلاغى در رثاى بقيع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البَقِيعِ لَقَد جَلَّتْ مُصِيبَتُه وَشَاركَ فى شَجاها كَربلا عِظَما دَهَاك ثامنَ شوال بِما دَهَما فَحَقَّ لِلعَين اِهمالُ الدُّموعِ دَمَا</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فى المملكة العربية السعودية، حمزه حسن،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دعبل خزاعى، چاپ عبدالكريم اشتر، ص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باخبار دارالمصطفى، سمهودى،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ابى‌طالب عم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محمد تونجى،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الاسرار، نظامى گنجوى، چاپ انجمن خوش‌نويسان،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عالمان اهل سنت، مدينه منوره را به اعتبار وجود پيكر مقدس حضرت رسول‌اكرم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مسجدالنبى، حتى از مكه مكرمه بافضيلت‌تر مى‌دانند و در اين باره چنين سروده‌اند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 الجَميعُ بانَّ خَيرَ الأرضِ ما قَد حاطَ ذاتَ المصطفى و حَواها وَ نَعَمْ لَقَدْ صَدَقُوا بِساكِنها عَلَتْ كَالنَّفسِ حينَ زَكَتَ مَأواها و كسانى كه بر اين برترى گردن ننهاده‌اند بارى اين دو شهر را در فضيلت همپايه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مرآة الحرمين الشريفين و جزيرة العرب، صبرى پاشا،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علان صديقى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١٠۵٨</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علماى اهل سنت است كتابى قلمى ساخته است با عنوان النفحات الاريجة فى متعلقات بيت ام المؤمنين خديجة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نصيحة لاخواننا علماء نجد، رفاعى، ص</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امين،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 محمد بن عبدالوهاب، صص</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به نقل از تاريخ العربية السعودية، فاسيليف،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اشارتى است به ترهات پاره‌اى از وهابيان، براى نمونه محمد بن عبدالوهاب از صلوات بر محمد و آل محمد با صداى بلند باز داشته و كسانى را كه در گلدسته‌ها به هنگام اذان بر او صلوات مى‌فرستادند مجازات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حتى فردى را به اين جرم كشت و آشكارا بيان داشت كه از نگاه من گناه برخاستن نواى رباب از خانه روسپى از گناه صلوات بر پيامبر بر فراز گلدسته‌ها كمتر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الدرر السنية فى الرد على الوهابية، دحلان، ص</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روضة المحتاجين لمعرفة قواعد الدين، بيبريس، ص</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حال آنكه حريفيش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٨٠١</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اهل سنت است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قَبرَ مُحمدٍ نالَ الشَّفاعَةَ فى غَدٍ بِاللهِ كَرِّر ذِكرَه وَ حَديثَه يا مُنْشدِى وَاجْعَلْ صَلاتَكَ دائِماً جَهْراً عَليه تَهتَدى نيز محمد بن عبدالوهاب گفته است كه محمد، طارشى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اطرافيانش نيز در حضور او مى‌گويد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چوب‌دستى من از محمد برتر است چه بارى با آن مى‌توان گزنده‌اى را كشت، حال آنكه محمد مرده است و ديگر بهره‌اى نمى‌رساند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طارشى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كه درگذشته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 فى الرد على الوهابية، دحلان، ص</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روضة المحتاجين لمعرفة قواعد الدين، بيبريس،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شبه جزيره انگليس به پاس خدمات ملك عبدالعزيز به وى لقب شواليه فرقه باث </w:t>
      </w:r>
      <w:r>
        <w:rPr>
          <w:rFonts w:eastAsia="IRNazanin" w:cs="IRNazanin"/>
          <w:b w:val="false"/>
          <w:bCs w:val="false"/>
          <w:i w:val="false"/>
          <w:iCs w:val="false"/>
          <w:color w:val="333333"/>
          <w:sz w:val="20"/>
          <w:szCs w:val="20"/>
        </w:rPr>
        <w:t>a knight of the Order of the Bath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كرد، و ملك فهد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 الحرمين الشريفين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با اليزابت، ملكه انگليس عكسى گرفته و در آن نشان شبه جزيره انگليس با نماد صليب بر خود آويخته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عبدالله با بوش پسر در عربستان چنين كرد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مرادم از اين اصطلاح، كنايتى است به رفتار صهيونيست پسند آل سعود و مفتيانى چون عبدالعزيز بن عبدالله آل الشيخ رئيس وقت شوراى علماى اعلم عربستان و عبدالله بن جبرين و صالح لهيدان از اعضاى آن شوراى فقهى كه برپايى تظاهرات در حمايت از مردم غزه و تظاهرات عليه رژيم صهيونيستى را رخنه در توحيد و حرام مى‌دانند، و مذبوحانه مى‌كوشند آفتاب گل اندود كنند و قهرمانى چون سيد حسن نصرالله و حزب الله پيروزش را كافر و خونشان را حلال مى‌شمارند و دعا براى پيروزى آنان را حرام مى‌خوانند و مزدورانه اعلام مى‌دارند كه هدف مقاومت اسلامى لبنان گشودن پاى اسرائيل به سرزمين‌هاى اسلامى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مفتيان وهابى جز اين نمى‌توان چشم داشت چرا كه اينان چنان ذهن و زبان به آثار محمد بن عبدالوهاب آلوده‌اند كه نمى‌توانند گونه‌اى ديگر بينديشند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 و رسائل عبدالوهاب نمى‌گذارد اينان عليه صهيونيسم و صليبيان و كمونيسم و سكولاريسم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دم زنند در عوض آنان را برمى‌انگيزد تا قلم و قدم عليه مسلمانانى كه در مخالفت با آراى محمدبن عبدالوهاب قلم سوده و سخن گفته‌اند به كار گيرند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الشيخ محمد بن عبدالوهاب من الداخل، عصام يحيى على العماد؛ الوهابية فكراً و ممارسة، محمد عوض الخطيب</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كه برادر بزرگ محمد بن عبد الوهاب است در اين كتاب تصريح مى‌كند كه محمد بن عبد الوهاب داراى هيچ يك از شروط و ويژگى‌هاى مجتهدان بلكه داراى يك دهم يكى از اين ويژگى‌ها هم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فى الرد على محمد بن عبدالوهاب، ص</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الشيخ محمد بن عبدالوهاب من الداخل، عصام يحيى على العماد،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بيشينه آثارى كه در رد بر ابن تيميه و عبدالوهاب نگاشته شده حاصل قلم فرسايى عالمان غير شيعه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الوهابية افكارها الاساسية و جذورها التاريخية، سقاف، صص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كتاب از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اثر در رد و نقد اين مسلك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الفه علماء الامة الاسلامية للرد على خرافات الدعوة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سيد عبدالله محمد على كه در آن به بيش از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عنوان از مكتوبات ضد وهابيت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تراثنا، شماره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شوال</w:t>
      </w:r>
      <w:r>
        <w:rPr>
          <w:rFonts w:ascii="IRNazanin" w:hAnsi="IRNazanin" w:eastAsia="IRNazanin"/>
          <w:b w:val="false"/>
          <w:b w:val="false"/>
          <w:bCs w:val="false"/>
          <w:i w:val="false"/>
          <w:i w:val="false"/>
          <w:iCs w:val="false"/>
          <w:color w:val="333333"/>
          <w:sz w:val="20"/>
          <w:sz w:val="20"/>
          <w:szCs w:val="20"/>
        </w:rPr>
        <w:t>١۴٠٩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استاد دكتر عبدالوهاب ابراهيم ابو سليمان، در شماره </w:t>
      </w:r>
      <w:r>
        <w:rPr>
          <w:rFonts w:ascii="IRNazanin" w:hAnsi="IRNazanin" w:eastAsia="IRNazanin"/>
          <w:b w:val="false"/>
          <w:b w:val="false"/>
          <w:bCs w:val="false"/>
          <w:i w:val="false"/>
          <w:i w:val="false"/>
          <w:iCs w:val="false"/>
          <w:color w:val="333333"/>
          <w:sz w:val="20"/>
          <w:sz w:val="20"/>
          <w:szCs w:val="20"/>
        </w:rPr>
        <w:t>١۵٨٣٨</w:t>
      </w:r>
      <w:r>
        <w:rPr>
          <w:rFonts w:ascii="IRNazanin" w:hAnsi="IRNazanin" w:eastAsia="IRNazanin"/>
          <w:b w:val="false"/>
          <w:b w:val="false"/>
          <w:bCs w:val="false"/>
          <w:i w:val="false"/>
          <w:i w:val="false"/>
          <w:iCs w:val="false"/>
          <w:color w:val="333333"/>
          <w:sz w:val="20"/>
          <w:sz w:val="20"/>
          <w:szCs w:val="20"/>
          <w:rtl w:val="true"/>
        </w:rPr>
        <w:t xml:space="preserve"> نشريه عكاظ عربستان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مقاله‌اى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التشكيك فى الآثار يشوش أذهان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آفريدن نسبت به آثار تاريخى، افكار مردم را پريشان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رد آراى رئيس هيأت امر به معروف و نهى از منكر مكه مكرمه درباره مكان‌هاى تاريخى مكه مكرمه پرداخته و از جمله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مايه ننگ و نكبت است كه از مكان‌هايى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آنها آمد و شد كرده است نگهدارى نمى‌كنيم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 جبير، ص</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موسوعة مرآة الحرمين الشريفين و جزيرة العرب، ايوب صبرى پاشا،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٩٠٨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استفتاى عبدالله بن بليهد قاضى القضات وهابيان از علماى مدينه در خصوص آن چه اين قوم آن را بدعت و كفرآميز مى‌خوانند كه در روزنامه ام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مكه،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شوال، </w:t>
      </w:r>
      <w:r>
        <w:rPr>
          <w:rFonts w:ascii="IRNazanin" w:hAnsi="IRNazanin" w:eastAsia="IRNazanin"/>
          <w:b w:val="false"/>
          <w:b w:val="false"/>
          <w:bCs w:val="false"/>
          <w:i w:val="false"/>
          <w:i w:val="false"/>
          <w:iCs w:val="false"/>
          <w:color w:val="333333"/>
          <w:sz w:val="20"/>
          <w:sz w:val="20"/>
          <w:szCs w:val="20"/>
        </w:rPr>
        <w:t>١٣٣۴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شماره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يافت از جمله 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گشتن به دور ضريح نبوى و بوسيدن و دست سودن به آن و رو به آن دعا كردن مشروع است؟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تن از علماى مدينه در فتوايى جمعى اين اعمال را مطلقاً ممنوع و خلاف شرع معرفى مى‌كنند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الوهابية، محمد جواد بلاغى، صص</w:t>
      </w:r>
      <w:r>
        <w:rPr>
          <w:rFonts w:ascii="IRNazanin" w:hAnsi="IRNazanin" w:eastAsia="IRNazanin"/>
          <w:b w:val="false"/>
          <w:b w:val="false"/>
          <w:bCs w:val="false"/>
          <w:i w:val="false"/>
          <w:i w:val="false"/>
          <w:iCs w:val="false"/>
          <w:color w:val="333333"/>
          <w:sz w:val="20"/>
          <w:sz w:val="20"/>
          <w:szCs w:val="20"/>
        </w:rPr>
        <w:t>٣٩۴٢</w:t>
      </w:r>
      <w:r>
        <w:rPr>
          <w:rFonts w:ascii="IRNazanin" w:hAnsi="IRNazanin" w:eastAsia="IRNazanin"/>
          <w:b w:val="false"/>
          <w:b w:val="false"/>
          <w:bCs w:val="false"/>
          <w:i w:val="false"/>
          <w:i w:val="false"/>
          <w:iCs w:val="false"/>
          <w:color w:val="333333"/>
          <w:sz w:val="20"/>
          <w:sz w:val="20"/>
          <w:szCs w:val="20"/>
          <w:rtl w:val="true"/>
        </w:rPr>
        <w:t>؛ الرد على فتاوى الوهابية، سيد حسن صدر، صص</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حال آن كه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خاك سپرده شد بر مزار آن حضرت حاضر شد و از تربت آن برگرفت و بر ديده نهاد و چنين مرثيه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عَلى مَن شَمَّ تُربةَ اَحمَد اِن لايَشُمُّ مَدَى الزَّمانِ غَواليا صَبَّتْ عَلى مَصائِبٌ لَو اَنها صَبَّتْ عَلَى الْاَيامِ صِرْنَ لَياليا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مالك و عبدالله بن عمر، به منبر مبارك نبوى تبرك مى‌جستند و ابوايوب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خالدبن زيد بن كليب بن مالك بن نجار خزاعى درگذشته در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يا</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كبار صحابه است قبر مبارك را در آغوش مى‌كشيده است و بلال مؤذن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 بر مزار نبوى مى‌سوده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مدينة دمشق، ابن عساكر،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سير اعلام النبلاء، ذهبى،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٣۵٨</w:t>
      </w:r>
      <w:r>
        <w:rPr>
          <w:rFonts w:ascii="IRNazanin" w:hAnsi="IRNazanin" w:eastAsia="IRNazanin"/>
          <w:b w:val="false"/>
          <w:b w:val="false"/>
          <w:bCs w:val="false"/>
          <w:i w:val="false"/>
          <w:i w:val="false"/>
          <w:iCs w:val="false"/>
          <w:color w:val="333333"/>
          <w:sz w:val="20"/>
          <w:sz w:val="20"/>
          <w:szCs w:val="20"/>
          <w:rtl w:val="true"/>
        </w:rPr>
        <w:t>؛ وفاء الوفا، سمهودى،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١۴٠٣</w:t>
      </w:r>
      <w:r>
        <w:rPr>
          <w:rFonts w:ascii="IRNazanin" w:hAnsi="IRNazanin" w:eastAsia="IRNazanin"/>
          <w:b w:val="false"/>
          <w:b w:val="false"/>
          <w:bCs w:val="false"/>
          <w:i w:val="false"/>
          <w:i w:val="false"/>
          <w:iCs w:val="false"/>
          <w:color w:val="333333"/>
          <w:sz w:val="20"/>
          <w:sz w:val="20"/>
          <w:szCs w:val="20"/>
          <w:rtl w:val="true"/>
        </w:rPr>
        <w:t>؛ الغدير، امينى،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١۴۶١۵١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كه اين افراد از اين بوسيدن و دست سودن و در آغوش كشيدن جز فرو كاستن از اندوه فراق و نشان‌دادن پايه و مايه دلبستگى خود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پى چيزى ديگر نبوده‌اند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عَلَى الديارِ ديارِ ليلى اُقَبِّلُ ذَالجِدار وَ ذَالجِدارا وَ ما حُبُّ الدِّيارِ شَغَفْنَ قَلْبى وَ لكِن حُبُّ مَن سَكَن الدّيارا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مجنون ليلى، ص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اُحِبُ الحَمى مِن اَجْلِ مَن سَكَنَ الحَمى ومِن اَجْلِ أَهليها تُحَبُّ المَنازِلُ ازاين‌روست كه حافظ زين‌الدين عراقى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٨٠۶</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الفية السيرة النبويه‌اش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وَنَعلُهُ الكَريمةِ المَصونَة طُوبى لِمَن مَسَّ بِها جَبِينَه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صالحى،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رَأسِ هَذا الكَونِ نَعلُ مُحمَّد عَلَتْ فَجَميعُ الخَلْقِ تَحتَ ظَلالِه لَدَى الطُّورِ موسى نُودى اخْلَعْ وَاَحمَد عَلَى الْقُربِ لَم يُؤمَرْ بِخَلعِ نِعالِه همچنين عبدالله بن عمر، ابوحنيفه، مالك، زرقانى، ابن جماعه، سبكى، محمد بن همام كه جملگى از علماى اهل سنتند تأكيد كرده‌اند كه دعا كردن رو به مزار شريف نبوى بهتر از دعا رو به كعبه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الدرر السنية فى الرد على الوهابية، دحلان، صص</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فزون‌تر از ديدگاه بزرگان روايى اهل سنت نسبت به تبرك جستن به آنچه به رسول خدا منسوب است،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تبرك الصحابة بآثار رسول الله صلى الله عليه و آله و سلم و بيان فضله العظيم، محمد طاهر بن عبدالقادر كردى مكى؛ الدرالمنثور بآثار المصطفى و مدينة الرسول صلى الله عليه و آله و سلم، محمدعلى صالح قُزنى، صص</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۴٣٠</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ابى نواس، چاپ احمد عبدالمجيد غزالى،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گفتار افزوده مترجم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بهره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اندكى از اين بسيار خواهم پرداخت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سرلشكر مصرى علاقه‌مند به زيارت خانه خدا، چهار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١٣٢۵</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مكه مكرمه مشرف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حمله‌دار مصريان بوده و در زندگى‌نامه خودنوشتش آورده است كه در هر چهار سفر، كوشيدم هر چه مى‌بينم ثبت و ضبط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برآيند اين كار تدوين كتاب مرآة الحرمين او الرحلات الحجازية و الحج و مشاعره الدينية محلاة بمئات الصور الشمسية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 مكتبة الثفافة الدينية، 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گذشته از مشاهدات نگارنده به منابع تاريخى فراونى هم مستند است و در آن گذشته از اشاراتى به تاريخ زندگى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نكاتى بس ارزشمند درباره مكه مكرمه و مدينه منوره و مكان‌هاى مقدس آنها و جده و مسائل آمارى پرشمارى درباره حج و آداب و رسوم مردم مكه و مدينه و بسيارى مطالب ديگر گردآورى گشته و كتابى پديد آمده است كه براى اهل تحقيق بس مغتنم و خواندنى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درباره كتابخانه‌هاى مدينه منوره آورده است كه در اين كتابخانه‌ها </w:t>
      </w:r>
      <w:r>
        <w:rPr>
          <w:rFonts w:ascii="IRNazanin" w:hAnsi="IRNazanin" w:eastAsia="IRNazanin"/>
          <w:b w:val="false"/>
          <w:b w:val="false"/>
          <w:bCs w:val="false"/>
          <w:i w:val="false"/>
          <w:i w:val="false"/>
          <w:iCs w:val="false"/>
          <w:color w:val="333333"/>
          <w:sz w:val="20"/>
          <w:sz w:val="20"/>
          <w:szCs w:val="20"/>
        </w:rPr>
        <w:t>٢١٨۵۵</w:t>
      </w:r>
      <w:r>
        <w:rPr>
          <w:rFonts w:ascii="IRNazanin" w:hAnsi="IRNazanin" w:eastAsia="IRNazanin"/>
          <w:b w:val="false"/>
          <w:b w:val="false"/>
          <w:bCs w:val="false"/>
          <w:i w:val="false"/>
          <w:i w:val="false"/>
          <w:iCs w:val="false"/>
          <w:color w:val="333333"/>
          <w:sz w:val="20"/>
          <w:sz w:val="20"/>
          <w:szCs w:val="20"/>
          <w:rtl w:val="true"/>
        </w:rPr>
        <w:t xml:space="preserve"> نسخه خطى گرانبها نگاهدارى مى‌شود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كسانى كه در اين وادى قلم زده‌اند، عالم ايرانى، محى لارى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٩٣٣</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مثنوى فتوح الحرمين را در باره مكه مكرمه و مدينه منوره و مكان‌هاى مقدس آنها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به عربى ترجمه شده است و ايوب صبرى پاشا، در موسوعة مرآة الحرمين الشريفين و جزيرة العرب، بارها از ابيات آن در كتاب خود بازگفته و حتى اين كتاب را به جامى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آبشخور اين خطا، آمدن نام جامى در اين كتاب و ناشناخته بودن لارى براى مترجم عرب كتاب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عدة الإنابة فى اماكن الإجابة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و شكافت مكان‌هاى تاريخى مكه مكرمه دست كم از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مكان ياد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توثيقاً صريحاُ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به خطا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مبحثان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پيوست‌هاى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متن مبدأ و ناگزير متن مقصد، نيامده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التعريفات، جرجانى، ص</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مكة و السكن فيها، حسن بصرى،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تنها از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مكان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فضائل مكه، حسن بصرى، چاپ مورد استناد مؤلف محترم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سامى مكى عانى، صص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بين ركن و مقام هم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قلم با مراجعه به چاپى ديگر از كتاب بصرى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زينهم، محمد عزب،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 را نيز افزود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مكة والسكن فيها، صص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بيت الله الحرام فى تاريخ مكة المشرفة،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الدين نهروالى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بشرح صحيح البخارى، ابن حجر عسقلانى،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 ابن كثير،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خانه‌هاى امهات المؤمنين و فرق اطلاق حجره و اتاق بر آنها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النبى وحجراتها و صفة معيشته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عائشة انموذجاً، محمد بن فارس جميل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حفيف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مبدأ صفحه</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فيه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 باخبار البلد الحرام، فاسى،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قاضى عياض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بالتوبيخ لمن ذم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فى تفسير الكتاب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عطيه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الاستيعاب فى اسماء الاصحاب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معرفة الاصحاب، ابن عبدالبر،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پاورقى متن مبدأ صفحه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به حاشيه كتاب الاصابة فى تمييز الصحابة، بدون ذكر نام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ارجاع داده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روض الانف فى تفسير ما اشتمل عليه حديث السيرة النبوية</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فى شرح السيرة النبوية لابن هشام، سهيلى،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اين كتاب به چند شكل ضبط شده،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الاسماء بما للنبى من الاحوال و الاموال و الحفدة و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الاسماء فيما للنبى من الحفدة و المتاع؛ امتاع الاسماء بما للرسول من الابناء و الاحوال و الحفدة و المتاع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امتاع الاسماع بما للرسول من الابناء و الاموال و الحفدة و المتاع، مقريزى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الهدى و الرشاد فى سيرة خير العباد، محمد صالحى شامى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توثيق السنة النبوية و عناية السلف به ملامح عن المنهج و دلائله و مظاهره و اثره،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در صص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متن مبدأ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وانگهى در صفحه</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متن مبدأ تصريح شده است كه سال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نادرست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جواد على در المفصل فى تاريخ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محقق كتاب اخبار مكة و ما جاء فيها من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درگذشت ازرقى را پس از </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آنكه سخن مؤلف محترم در باره منابع تاريخى است و به دو مورد از تاريخ نگاشت‌ها نيز اشاره كرده است، در مورد سوم از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 نه تاريخ‌نگاشت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يادكردنى است كه پيش از ازرقى، واقدى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ابوعبيده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ابراهيم يزيدى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مدائنى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مدينه‌نگارى و شهرپژوهى كرده‌اند و درباره مكه قلم سوده‌اند، اما آثار آنان به دست ما نرسيده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الازرقى و موارده فى كتابه اخبار مكة و ما جاء فيها من الآثار، احمد سبعاوى،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التاريخ و المؤرخون بمكة من القرن الثالث الهجرى الى القرن الثالث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هيله، صص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معرفى زبير بن بكار و آثار دوازده‌گانه او پرداخته شده است؛ اما از آثار ياد شده هيچ يك درباره مكه يا تاريخ مكه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كتاب الاخبار الموفقيات، و جمهرة نسب قريش و اخبارها، تنها از شمارى از قبايل و اعلام مكه ياد 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و المؤرخون بمكة من القرن الثالث الهجرى الى القرن الثالث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و المؤرخون بمكة من القرن الثالث الهجرى الى القرن الثالث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الرواية من حيث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در متن كتاب هيله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الرواية من تسلسل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اين رو ترجمه براساس متن مادر صورت گرفت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و المؤرخون بمكة من القرن الثالث الهجرى الى القرن الثالث عشر، هيله،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و المورخون بمكة من القرن الثالث الهجرى الى القرن الثالث عشر، هيله،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 جاء فيها من الآثار، ازرقى،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باجياد يقال له مسجد المتكا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حال آنكه در كتاب اخبار مكة و ما جاء فيها من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باجياد و موضع فيه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كوه را ابوقابوس هم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عاتق بن غيث بلادى،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١٣۴١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مسجد تا سال </w:t>
      </w:r>
      <w:r>
        <w:rPr>
          <w:rFonts w:ascii="IRNazanin" w:hAnsi="IRNazanin" w:eastAsia="IRNazanin"/>
          <w:b w:val="false"/>
          <w:b w:val="false"/>
          <w:bCs w:val="false"/>
          <w:i w:val="false"/>
          <w:i w:val="false"/>
          <w:iCs w:val="false"/>
          <w:color w:val="333333"/>
          <w:sz w:val="20"/>
          <w:sz w:val="20"/>
          <w:szCs w:val="20"/>
        </w:rPr>
        <w:t>١٣۴۵</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سال وهابيان به بهانه پيشگيرى از زيارت اين مكان، آن را ويران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الحاج من الزبير الى البلد الحرام، سعد بن احمد ربيعة، صص</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۶١۴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اين مكان و از جمله پناهگاه آن ياد كرده و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زيارتگاه مردم است و بر آن بوسه مى‌زنند و چهره مى‌سايند و تبرك مى‌جويند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ماجاء فيها من الآثار، ازرقى،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خانه دارالتبابعه گفته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مرآة الحرمين الشريفين و جزيرة العرب، صبرى پاشا،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به غلط و برخلاف كتاب ازرقى،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مكة و ما جاء فيها من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سطر از صفحه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متن مبدأ ترجمه نشد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زادخانه نبوى در سال </w:t>
      </w:r>
      <w:r>
        <w:rPr>
          <w:rFonts w:ascii="IRNazanin" w:hAnsi="IRNazanin" w:eastAsia="IRNazanin"/>
          <w:b w:val="false"/>
          <w:b w:val="false"/>
          <w:bCs w:val="false"/>
          <w:i w:val="false"/>
          <w:i w:val="false"/>
          <w:iCs w:val="false"/>
          <w:color w:val="333333"/>
          <w:sz w:val="20"/>
          <w:sz w:val="20"/>
          <w:szCs w:val="20"/>
        </w:rPr>
        <w:t>١٣۴٣</w:t>
      </w:r>
      <w:r>
        <w:rPr>
          <w:rFonts w:ascii="IRNazanin" w:hAnsi="IRNazanin" w:eastAsia="IRNazanin"/>
          <w:b w:val="false"/>
          <w:b w:val="false"/>
          <w:bCs w:val="false"/>
          <w:i w:val="false"/>
          <w:i w:val="false"/>
          <w:iCs w:val="false"/>
          <w:color w:val="333333"/>
          <w:sz w:val="20"/>
          <w:sz w:val="20"/>
          <w:szCs w:val="20"/>
          <w:rtl w:val="true"/>
        </w:rPr>
        <w:t xml:space="preserve"> قمرى تخريب شد تا مردم به زيارت آن نيايند و بدان تبرّك نجويند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يوسف قطان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رجب </w:t>
      </w:r>
      <w:r>
        <w:rPr>
          <w:rFonts w:ascii="IRNazanin" w:hAnsi="IRNazanin" w:eastAsia="IRNazanin"/>
          <w:b w:val="false"/>
          <w:b w:val="false"/>
          <w:bCs w:val="false"/>
          <w:i w:val="false"/>
          <w:i w:val="false"/>
          <w:iCs w:val="false"/>
          <w:color w:val="333333"/>
          <w:sz w:val="20"/>
          <w:sz w:val="20"/>
          <w:szCs w:val="20"/>
        </w:rPr>
        <w:t>١٣٧٠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زمانى كه شهردار مكه مكرمه بود ساختمان كتابخانه مكه مكرمه را در آن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شرحش خواهد آمد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خانه مقدس در ضلع شرقى مسجدالحرام واقع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بآثار المصطفى و مدينة الرسول صلى الله عليه و آله و سلم، محمدعلى صالح قزنى، صص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اين مكان مبارك را زادخانه امام‌حسن و امام‌حسين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رحله، ابن جبير، صص</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از اين پس نيز هرگاه سخن از خانه خيزران پيش آيد از سخن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فتح مكه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به خانه ابوسفيان درآيد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از زبان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نمى‌داند هدف از اين كار چيست اما اگر تكرار اين سخن از آن روست كه براى ابوسفيان فضيلت تراشى، و چنان وانمود شود كه پندارى اين فرمايش نبوى اولاً تنها درباره ابوسفيان و خانه او بوده و ثانياً وى مورد عنايت نبوى بوده است؛ بايد يادآور شد كه در تاريخ نگاشت‌هاى اهل سنت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سپاه اسلام از مدينه به مرالظهران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كيلومترى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 ابوسفيان كه براى كسب خبر، از مكه بيرون آمده بود با حضرت و سپاه رو به رو شد و پس از گفت‌وگو با رسول خدا و عباس عموى حضرت، عباس به 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آنكه گردنت زده شود شهادتين را بگو، ابوسفيان سرانجام شهادتين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از حضرت مى‌خواهد براى ابوسفيان در ميان قومش منزلتى قائل شود، حضرت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به خانه ابوسفيان درآيد، در امان است؛ هر كس به مسجدالحرام درآيد، در امان است؛ هر كس درِ خانه‌اش را ببندد در امان است</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چون حضرت به مكه رسيد و قريش شكست خورده و پراكنده شدند ابوسفيان به لابه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به خانه ابوسفيان در آيد،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به خانه حكيم بن حزام درآيد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مكه، احمد سباعى،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حال و روز خفّت‌بار ابوسفيان در روز ورود سپاه اسلام به مكه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المكللة فى فتح مكة المشرفة المبجلة، بكرى، ص</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 جاء فيها من الآثار،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حضرت خديجه سه قسمت بوده است؛ يك بخش آن عبادتگاه نبوى بوده است كه بعدها مردم از سر عشقى كه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داشته‌اند در سجده‌گاه محراب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الماسى شش وجهى و به ستبرى انگشت دست نهاده بودند و بدان تبرك مى‌جستند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مرآة الحرمين الشريفين و جزيرة العرب، صبرى پاشا،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برآنند كه خانه خيزران، خانه ارقم بن ابى‌ارقم نيست بلكه به خانه مجاور آن خانه خيزران گفته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 احمد سباعى،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در سال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دستور خيزران مادر هارون، در اين خانه مسجدى بر پا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مسجد همواره مورد استفاده بود و تعمير و نگهدارى مى‌شد، تا اينكه در سال </w:t>
      </w:r>
      <w:r>
        <w:rPr>
          <w:rFonts w:ascii="IRNazanin" w:hAnsi="IRNazanin" w:eastAsia="IRNazanin"/>
          <w:b w:val="false"/>
          <w:b w:val="false"/>
          <w:bCs w:val="false"/>
          <w:i w:val="false"/>
          <w:i w:val="false"/>
          <w:iCs w:val="false"/>
          <w:color w:val="333333"/>
          <w:sz w:val="20"/>
          <w:sz w:val="20"/>
          <w:szCs w:val="20"/>
        </w:rPr>
        <w:t>١٣۵٧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ملك سعود ويران گشت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خيزران كه خزيران هم گفته شده است، كنيز مهدى عباسى بوده كه در سال</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و همسر مهدى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مرآة الحرمين الشريفين و جزيرة العرب، ايوب صبرى پاشا،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خانه، سنگى بزرگ بوده كه به آن صخرة المحتبى گفته مى‌شده است كه حضرت بر روى آن جلوس مى‌كردند و كسانى كه با آن حضرت بودند گردا گرد او مى‌نشستند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سنگ در سمت راست محراب مسجد بوده و تا قرن سيزدهم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مرآة الحرمين الشريفين و جزيرةالعرب، ايوب صبرى‌پاشا،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٨۶٩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٨٧٠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خور ياد است كه برخى، مدت اختفاى رسول‌خدا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خانه ارقم بن ابى‌ارقم، چهار سال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مرتضى عاملى،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و ما جاء فيها من الآثار،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اسلام آوردن عمر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 جاودانه، جعفر مرتضى عاملى، ترجمه محمد سپهرى،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٣۵٢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چاه، بئرالعليا هم گفته مى‌شده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سيرت جاودانه، جعفر مرتضى عاملى،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وما جاء فيها من الآثار،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وما جاء فيها من الآثار،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وما جاء فيها من الآثار،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خطبه قاصعه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از ماجراى فرمان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درخت و آمد و رفت درخت، آشكارا و به تفصيل سخن گفته و ياد آور شده است كه خود در آن مكان حضور داشته و شاهد اين معجره نبوى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ابونعيم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دلائل النبوه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گذشته از آنچه حضرت 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بازگفته است، اما نه از زبان آن حضرت، به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مورد مشابه ديگر نيز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ماوردى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اعلام النبوه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آنچه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دكرده است و از زبان ايشان، اشاره كرده است و به مورد مشابه ديگرى نيز پرداخته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مكانى است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مكه را گشود، در آن قنود تا تازه مسلمانان مكى با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بيعت 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اخبار مكة فى قديم الدهر و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فاكهى،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مسقله، مصقله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است، حال آنكه در اخبار مكة و ما جاء فيها من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مسقله ضبط شده و آمده است كه مسقله نام مردى بوده كه در جاهليت در آن مكان زندگى مى‌كرده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 جاء فيها من الآثار، ازرقى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وما جاء فيها من الآثار،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وما جاء فيها من الآثار،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مسجد نمره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كبش يعنى قوچ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كبش محل ذبح قوچى است كه از آسمان آمد تا به جاى اسماعيل قربانى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وَاَنزَلَ مِنَ السَّماءِ كَبشاً جَميلاً فَذَبَّحَه بَدلاً مِنهُ فِى الْحال اين مسجد در محلى ساخته شده است كه حضرت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چهره اسماعيل را براى ذبح بر خاك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به آن مسجد اسماعيل و قربان‌گاه اسماعيل هم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سياهى كه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كارد را بر آن كوفت، تا قرن سيزدهم هجرى قمرى در مقابل اين مسجد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مرآة الحرمين الشريفين و جزيرة العرب، ايوب صبرى پاشا،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و ما فيها من الآثار،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 فيها من الآثار،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فتح مكه در محل اين مسجد بر فراز كوه ابوقبيس نماز گزارده و بلال مؤذن آن حضرت نيز در آنجا اذان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شق القمر در محل اين مسجد جلوس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مرآة الحرمين الشريفين و جزيرة العرب، ايوب صبرى پاشا،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٩٠٨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مسجد، مسجد شق القمر مى‌گفته‌اند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 فيها من الآثار، ص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دوره دوم عباسى، مكه مكرمه به دو بخش مَعلا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مَسفله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مى‌شده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بنته زبيدة بازج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 جاء فيها من الآثار، ازرقى،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 جاء فيها من الآثار، ازرقى،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 جاء فيها من الآثار، ازرقى،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وما جاء فيها من الآثار، ازرقى، ص </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برخلاف كتاب ازرقى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حال آنكه ازرقى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وما جاء فيها من الآثار، ازرقى،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 اختلاف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گفتنى است، اين سخن از احاديث برساخته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الاعظم، جعفر مرتضى عاملى،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مسجد در سال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الورى باخبار ام القرى، ابن فهد،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در اخبار مكة و ما جاء فيها من الآثار،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التفقد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 جاء فيها من الآثار، ازرقى، ص </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 تفاوت در لفظ</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آمد، اشارتى است به بيعت يكم و دوم عقبه، اما به روايت اهل سنت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عمره، عمره قضيه هم خوانده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 نووى،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محلى در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كيلومترى شرق مكه در راه طائف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نگاه شيعه، حضرت تنها سه عمره اراده كرد و دو عمره 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حديبيه كه ناتمام ماند، عمره قضا يا قضيه، عمره جعرانه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شمارى از اهل سنت، براين باورند كه حضرت در حجة الوداع، حج قِران گزارده است؛ يعنى جناب پيامبر در اين حج با نيت عمره كارهايى كرده است كه در مجموع هم عمره به شمار مى‌آيد و هم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همگام با پيامبر در حجة الوداع، ص</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 جاء فيها من الآثار، ص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تنعيم، گونه‌اى گياه صحرايى، و نيز نام مكانى است در وادى فاطمه در نزديكى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مكان را از آن‌روى تنعيم خوانده‌اند كه در سمت چپ آن كوهى است به نام ناعم و در سمت راست آن كوهى است به نام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ندوة مشكلة الزحام فى الحج و حلولها الشرعية،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عجوز، مادر مقتدر، خليفه عباسى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ماجاء فيها من الآثار، ازرقى، صص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كتاب اخبار مكة و ما جاء فيها من الآثار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و المؤرخون بمكة من القرن الثالث الهجرى الى القرن الثالث عشر، هيله، ص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وحديثه، فاكهى،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سخن، بنگريد به پانوشت شماره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همين اثر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به پيروى از متن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رايطه بنت ابى‌العباس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نام دختر ابوالعباس سفاح عباسى، ريطه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ازرقى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 ريطه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رايطه، دختر كعب و نام زن اسد بن عبدالعزى است كه به جِعرانه معروف بوده و از قول ابن عباس نقل است كه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تَكُونُوا كَالَّتِى نَقَضَتْ غَزْلَها مِنْ بَعْدِ قُوَّةٍ</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شأن او نازل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 ازرقى،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الجامع الطيف فى فضل مكة و اهلها و بناء البيت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ظهيره قرشى،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كه مرادى در بلوغ المرام بالرحلة الى بيت الله الحرام، ص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جِعرانه را جُعرانه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ضم 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 حديثه، فاكهى،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 اختلاف در لفظ</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 حديثه، فاكهى،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وحديثه، فاكهى، ص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وحديثه، فاكهى،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وحديثه، فاكهى،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اخبار مكة فى قديم الدهر و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اخبار مكة و ما جاء فيها من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ازرقى،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فيه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عبيدالله بن العباس بن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نقل نه با متن اخبار مكه فاكهى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مأخذ مؤلف است سازگار است و نه با مأخذ فاكهى، يعنى كتاب اخبار مكة و ما جاء فيها من الآثار، ازرقى،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چه ازرقى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عبيدالله بن العباس بن محمد بن على بن عبدالله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فاكهى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عبدالله بن العباس بن محمد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وحديثه، فاكهى،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وحديثه، فاكهى، صص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وحديثه، فاكهى،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وحديثه، فاكهى، ص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وحديثه، فاكهى، ص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اين معجزه نبوى بنگريد به خطبه قاصعه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بنگريد به پانوشت شماره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همين 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محترم هنگام سخن از كتاب ازرقى همال خود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مكة و ما جاء فيها من الآثار،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واژه را سِرَر نگاشته است، اما در اينجا و به گاه ياد از كتاب فاكهى، برخلاف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مكة فى قدم الدهر و حديثه،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اين واژه را سُرَر ضبط كرده، آن را سَرَر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ترجيح داد در اينجا، اين واژه به همان صورت كه در متن مادر آمده است، يعنى سُرَر ثبت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روى سَرَر ناروا تحرير گشته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 حديثه،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 حديثه،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 حديثه،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بنته زبيدة بازج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 حديثه،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 حديثه،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 حديثه،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جبل النور است كه غار حرا در آن واقع است و كوه حرا و جبل هم خوانده مى‌شود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 حديثه، فاكهى،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را نَمِرَه و نَمْرَه ثبت كرده‌اند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چنان‌كه گذشت، ازرقى اين مكان را سِرَر و فاكهى آن را سُرَر خوانده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فاسى، چاپ سيدى و ذهبى،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فاسى، چاپ سيدى و ذهبى،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۴٩٣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مسجد را از آن رو مسجد الرايه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بيرق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خوانده‌اند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فتح مكه، پرچمش را در محل آن افراشته مى‌دارد و دوگانه‌اى مى‌گزارد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مرآة الحرمين الشريفين و جزيرة العرب، ايوب صبرى پاشا،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برخلاف متن كتاب فاسى، چاپ سيد و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١٩٩٩</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چاپ على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قطلبك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البلدالحرام، فاسى،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فاسى، چاپ سيدى و ذهبى،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يقال الذين من التى هاجر منها الى المدينة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حال آنكه فاسى در متن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الغرام،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يقال انه من داره التى هاجر منها الى المدينة</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فاسى،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سيد و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١٩٩٩</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على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٢٠٠٧</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اللئام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چاپ قبلى، حاصل تحريف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اخبار مكه ازرقى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 اللئام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سيد و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١٩٩٩</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الخلعيين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على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الخليفتين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محترم بى‌آنكه به اختلاف اين دو نسخه چاپى اشارتى كند، نقل نسخه على عمر را در متن باز گفته از نسخه سيد و ذهبى گنجانده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وانگهى در كتاب ازرقى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خلفيين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 جاء فيها من الآثار،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 اختلاف در لفظ</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۴٩۶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۴٩۶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كه آن را مسجد نحر و مسجد منحر خوانده‌اند، در ميانه شرقى منا ميان جمره اولى و جمره ثانى قرار داشته و بانى و سازنده آن ناشناخته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ملك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تعمير و بازسازى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مسجد سنگ‌نوشته‌اى بوده است با اين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حجة الوداع در اين مكان پس از نماز ظهر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شتر به دست خود ذبح مى‌كند و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شتر را به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وامى‌گذارد تا براى آن جناب ذبح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مرآة الحرمين‌الشريفين و جزيرة العرب، ايوب صبرى پاشا،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۴٩٨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۵٠۶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۵٠۶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۵٠٧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مرالظهران، جايى است در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كيلومترى شمال مكه مكرمه كه امروزه به وادى فاطمه معروف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عبدالله بن جراد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اما در متن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فاسى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حدثنا احمد بن عيسى بن السكن، حدثنا هاشم بن القاسم، حدثنا يعلى بن الاشدق، عن عبدالله بن جراد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چنان كه روشن است در متن مبدأ شخصيت مجهولى در سلسله سند حديث گنجانده شده است، يعنى احمد بن عبدالله بن جراد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من الردم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شفاء الغرام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سيد و ذهبى،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۵٠٩</w:t>
      </w:r>
      <w:r>
        <w:rPr>
          <w:rFonts w:ascii="IRNazanin" w:hAnsi="IRNazanin" w:eastAsia="IRNazanin"/>
          <w:b w:val="false"/>
          <w:b w:val="false"/>
          <w:bCs w:val="false"/>
          <w:i w:val="false"/>
          <w:i w:val="false"/>
          <w:iCs w:val="false"/>
          <w:color w:val="333333"/>
          <w:sz w:val="20"/>
          <w:sz w:val="20"/>
          <w:szCs w:val="20"/>
          <w:rtl w:val="true"/>
        </w:rPr>
        <w:t xml:space="preserve">؛ چاپ على عمر،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قتلى جمع قتيل به معناى كشته‌شدگان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متن مبدأ صفحه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بر اساس متن مادر صورت پذيرفت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خديجه بهترين مكان پس از مسجدالحرام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سال هيجدهم، شماره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فسمى ذلك الموضع بما ردم عليه من القتلى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بدين‌سان ترجمه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همين دليل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 دليل آن ويرانه‌هاى به‌جا مانده از نبرد بود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مكانى در خانه حضرت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جاى نزول فرشته وحى بر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ابلاغ وحى به آن حضرت بوده است و بعدها در آن مقصوره‌اى ساخته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 جبير، 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در رحله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ص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كنار زادخانه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مسجدى است كه بر آن نوشته شده است كه اين مسجد زادخانه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چنان‌كه ديده مى‌شود، ابن جبير چونان جهانگرد، تنها آنچه را ديده است آن هم با صيغه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۵١٢</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عدةالانابة فى اماكن الاجابة،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عفيف الدين عبدالله ميرغنى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الكعبة، سيد محمدرضا جلالى حسينى؛ مولد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مستخرجة من التراث الاسلامى، احمد باكتچى؛ يگانه مولود كعبه، محمد على اردوباوى، ترجمه حسينعلى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از عالمان اهل سنت بر ولادت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كعبه تصريح كرده‌اند،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نيشابورى در مستدرك،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۴٨٣</w:t>
      </w:r>
      <w:r>
        <w:rPr>
          <w:rFonts w:ascii="IRNazanin" w:hAnsi="IRNazanin" w:eastAsia="IRNazanin"/>
          <w:b w:val="false"/>
          <w:b w:val="false"/>
          <w:bCs w:val="false"/>
          <w:i w:val="false"/>
          <w:i w:val="false"/>
          <w:iCs w:val="false"/>
          <w:color w:val="333333"/>
          <w:sz w:val="20"/>
          <w:sz w:val="20"/>
          <w:szCs w:val="20"/>
          <w:rtl w:val="true"/>
        </w:rPr>
        <w:t xml:space="preserve">؛ ابن مغازلى در 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سبط ابن جوزى در تذكرة الخواص،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مسعودى در مروج الذهب،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كه اين بند از افاضات مؤلف محترم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با اين حال، در صفحه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متن مبدأ ذيل پى‌نوشت شماره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الانابة فى اماكن الاجابة، ص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بلدالحرام، فاسى،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۵١۶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۵١٨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شفاء الغرام چاپ سيد و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١٩٩٩</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چاپ على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صحيح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انى لاتلقاه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در صفحه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متن مبدأ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انى لألقاه من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۵٣٢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۶٠٢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روز ولادت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اهل سنت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فى فضل مكة و اهلها و بناء البيت الشريف، ابن ظهيره، صص </w:t>
      </w:r>
      <w:r>
        <w:rPr>
          <w:rFonts w:ascii="IRNazanin" w:hAnsi="IRNazanin" w:eastAsia="IRNazanin"/>
          <w:b w:val="false"/>
          <w:b w:val="false"/>
          <w:bCs w:val="false"/>
          <w:i w:val="false"/>
          <w:i w:val="false"/>
          <w:iCs w:val="false"/>
          <w:color w:val="333333"/>
          <w:sz w:val="20"/>
          <w:sz w:val="20"/>
          <w:szCs w:val="20"/>
        </w:rPr>
        <w:t>٣٢۵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فى فضل مكة و اهلها و بناء البيت الشريف، ابن ظهيره، ص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در شرح حال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تهذيب الاسماء و اللغات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دو مجلد ديگر آن، نتوانست اين سخن منسوب به نووى را بيابد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ص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آشنايى با ديدگاه اهل سنت نسبت به زادخانه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پانوشت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همين 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فى فضل مكة و اهلها و بناء البيت الشريف، ابن ظهيره، ص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فى فضل مكة و اهلها و بناء البيت الشريف، ص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فى فضل مكة و اهلها و بناء البيت الشريف، ابن ظهيره، ص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در تاريخ چاپ كتاب الجامع اللطيف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١٣٩٢</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١٩٣٢</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خطا، و درست آن </w:t>
      </w:r>
      <w:r>
        <w:rPr>
          <w:rFonts w:ascii="IRNazanin" w:hAnsi="IRNazanin" w:eastAsia="IRNazanin"/>
          <w:b w:val="false"/>
          <w:b w:val="false"/>
          <w:bCs w:val="false"/>
          <w:i w:val="false"/>
          <w:i w:val="false"/>
          <w:iCs w:val="false"/>
          <w:color w:val="333333"/>
          <w:sz w:val="20"/>
          <w:sz w:val="20"/>
          <w:szCs w:val="20"/>
        </w:rPr>
        <w:t>١٣۵٢</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سخن مؤلف محترم، ابن ظهيره در الجامع اللطيف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الدور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شش محل ياد مى‌كند و تنها خانه ارقم بن ابى‌ارقم را مسجد مى‌خواند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فى فضل مكة و اهلها و بناء البيت الشريف، ص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فى جدارها الميلان الاخضران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غلط و برخلاف متن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اللطيف، ص</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فى جدارها احد الميلين الاخضرين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از اين دو ميله، دو پرچم سبز است كه يكى در كنار خانه عباس بوده و ديگرى در ديوار يا خودخانه، اين دو پرچم سبز نشان دهنده محل شروع سعى از مروه به صفا، و پايان هروله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آهسته دويدن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صفا به مروه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عباس در اواخر جمادى الثانى </w:t>
      </w:r>
      <w:r>
        <w:rPr>
          <w:rFonts w:ascii="IRNazanin" w:hAnsi="IRNazanin" w:eastAsia="IRNazanin"/>
          <w:b w:val="false"/>
          <w:b w:val="false"/>
          <w:bCs w:val="false"/>
          <w:i w:val="false"/>
          <w:i w:val="false"/>
          <w:iCs w:val="false"/>
          <w:color w:val="333333"/>
          <w:sz w:val="20"/>
          <w:sz w:val="20"/>
          <w:szCs w:val="20"/>
        </w:rPr>
        <w:t>١٣۶٧</w:t>
      </w:r>
      <w:r>
        <w:rPr>
          <w:rFonts w:ascii="IRNazanin" w:hAnsi="IRNazanin" w:eastAsia="IRNazanin"/>
          <w:b w:val="false"/>
          <w:b w:val="false"/>
          <w:bCs w:val="false"/>
          <w:i w:val="false"/>
          <w:i w:val="false"/>
          <w:iCs w:val="false"/>
          <w:color w:val="333333"/>
          <w:sz w:val="20"/>
          <w:sz w:val="20"/>
          <w:szCs w:val="20"/>
          <w:rtl w:val="true"/>
        </w:rPr>
        <w:t>هجرى قمرى تخريب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 و مسجدالحرام در گذر تاريخ، محمد طاهر كردى مكى، ترجمه هادى انصارى، ص</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آگاهى فزون‌تر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مرآة الحرمين الشريفين و جزيرة العرب، ايوب صبرى پاشا،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٨٣۵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شفاء الغرام باخبار البلد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فاسى،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 العلم الاخضر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ص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مؤلف محترم از قول ابن ظهيره و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المساجد المأثورة فى منى و جهتها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شرح ابن ظهيره بر اين عنوان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بلكه آغاز شرح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از صفحه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آغاز گشته و در صفحه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پايان يافته و در آن از مساجد ذيل سخن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الرايه، مسجدى نزديك مجزره بزرگ، مسجد مختباء، مسجد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كوه ابوقبيس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مسجد بيعه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مسجد اجابه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صص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٣۴٠</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المساجد التى فى منى و جهتها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مساجد ذيل اشاره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البيعه، مسجد نحر، مسجد كبش، مسجد عايشه، مسجد خيف، مسجد ضب، مسجد عرفه، مسجد تنعيم، مسجد جعرانه، مسجد فتح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صص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بر خلاف نقل مؤلف محترم در صفحه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متن مبدأ، ابن ظهيره، هنگام برشمردن مساجد معروف از مسجد جن و مسجد اجابه ياد نكرده است، بلكه آن دو را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ديده مى‌شود مؤلف محترم پريشان‌گويى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آغاز دو بند پيش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مساجد تاريخى در منا و اطراف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 نيز همان مطلب را تكرار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پيش از اين آورده خطاست و با متن الجامع اللطيف سازگارى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كوهى است مقابل كوه 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اسماء جبال تهامة و جبال مكه و المدينة و ما فيها من القرى و ما ينبت عليها من الاشجار و ما فيها من المياه، عرام بن الاصبغ سلمى، تحقيق و تعليق محمد صالح سنّاوى، 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صص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 جاء فيها من الآثار، ازرقى،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اين معجزه نبوى،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قاصعه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بنگريد به پانوشت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همين 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الجامع اللطيف صحفه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خمسة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 در شرح مطلب از شش مسجد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هم به اين خطا عنايت نكرده و آن را تكرار 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صص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بيت الله الحرام فى تاريخ مكةالمشرفة،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الدين نهروالى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الارج المسكى فى التاريخ المكى و تراجم الملوك و الخلفا،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الارج المسكى فى التاريخ المكى و تراجم الملوك و الخلفا،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فى اخبار مكة و البيت و ولاة الحرم، سنجارى،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المرام فى اخبار البيت الحرام و المشاعر العظام و مكة و الحرم و ولاتها الفخام،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ابن‌صباغ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۵٨۶</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الدول العثمانية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العربية فى شأن الدولة العثمانية، ص </w:t>
      </w:r>
      <w:r>
        <w:rPr>
          <w:rFonts w:ascii="IRNazanin" w:hAnsi="IRNazanin" w:eastAsia="IRNazanin"/>
          <w:b w:val="false"/>
          <w:b w:val="false"/>
          <w:bCs w:val="false"/>
          <w:i w:val="false"/>
          <w:i w:val="false"/>
          <w:iCs w:val="false"/>
          <w:color w:val="333333"/>
          <w:sz w:val="20"/>
          <w:sz w:val="20"/>
          <w:szCs w:val="20"/>
        </w:rPr>
        <w:t>١۴۴٨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ابوالطيب تقى الدين محمد بن على، </w:t>
      </w:r>
      <w:r>
        <w:rPr>
          <w:rFonts w:ascii="IRNazanin" w:hAnsi="IRNazanin" w:eastAsia="IRNazanin"/>
          <w:b w:val="false"/>
          <w:b w:val="false"/>
          <w:bCs w:val="false"/>
          <w:i w:val="false"/>
          <w:i w:val="false"/>
          <w:iCs w:val="false"/>
          <w:color w:val="333333"/>
          <w:sz w:val="20"/>
          <w:sz w:val="20"/>
          <w:szCs w:val="20"/>
        </w:rPr>
        <w:t>٧٧۵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٨٣٢</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كتابى دارد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 فى تاريخ البلد الامين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افادة الانام بذكر اخبار بلد الله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افادة الانام بذكر اخبار بلد الله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افادة الانام بذكر اخبار بلد الله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افادة الانام بذكر اخبار بلد الله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متن مبدأ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 تأليف‌هاى تاريخى پرشمار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اما چون اين جمله فاقد فعل است و با واو استيناف آغاز گشته است، به شكلى كه در متن آمده ترجمه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نشانى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هم نتوانست به كتاب طرابلسى دست يابد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و از جمله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المساجد و المزارات فى الحرمين الشريفين، سيد محمد حسينى شيرازى؛ معالم مكة و المدينة بين الماضى و الحاضر، يوسف رغد عاملى كه به‌شرح از مكان‌هاى تاريخى مكه مكرمه و مدينه منوره ياد كرده‌اند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گفتار افزوده مترجم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مكة المشرفة و المسجدالحرام و المدينة الشريفة و القبر الشريف، ابن ضيا مكى، صص</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المشرفة و المسجدالحرام و المدينة الشريفة و القبر الشريف، ابن ضيا مكى، صص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مرآة الحرمين الشريفين و جزيرة العرب، صبرى پاشا،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مرآة الحرمين الشريفين و جزيرة العرب، صبرى پاشا،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مرآة الحرمين الشريفين و جزيرة العرب، صبرى پاشا،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مرآة الحرمين الشريفين و جزيرة العرب، صبرى پاشا،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مرآة الحرمين الشريفين و جزيرة العرب، صبرى پاشا،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٨۶٧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مرآة الحرمين الشريفين و جزيرة العرب، صبرى پاشا،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مبدأ صفحه</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بر خلاف متن مادر صفحه</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الفايق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الدقايق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اعراب‌گذارى از مترجم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الانابة فى اماكن الاجابة،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ميرغنى حسنى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اشارتى است به آيه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سوره مباركه آل عمران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الانام فى مآثر البلد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زواوى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الانام فى مآثر البلد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زواوى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مكة التاريخية و الاثرية،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ذيل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از آثار ياد كرده است، و اين‌جا ذيل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از مؤلفان سخن گفته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اعراب‌گذارى از مترجم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النووى، ابو زكريا يحيى، الفتوحات الربانية على الاذكار النووية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 آنكه نام كتاب نووى، حلية الابرار و شعار الاخيار فى تلخيص الدعوات و الاذكار است كه در قرن هفتم نوشته شده است؛ و كتاب الفتوحات الربانية على الاذكار النواوية، شرحى بر آن است كه در قرن يازدهم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هم نام مؤلف را خطا ضبط كرده است و هم نام كتاب 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الربانية على الاذكار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علان صديقى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النووى، ابو زكريا يحيى، الفتوحات الربانية على الاذكار النووية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 آنكه نام كتاب نووى، حلية الابرار و شعار الاخيار فى تلخيص الدعوات و الاذكار است كه در قرن هفتم نوشته شده است؛ و كتاب الفتوحات الربانية على الاذكار النواوية، شرحى بر آن است كه در قرن يازدهم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هم نام مولف را خطا ضبط كرده است و هم نام كتاب 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اعراب‌گذارى از مترجم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صص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xml:space="preserve"> از اين كتاب با عنوان مثير الغرام الساكن على اشرف الاماكن و در صص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با عنوان مثير الغرام الساكن الى اشرف الاماكن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اخير درست و در سراسر متن اعمال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الغرام الساكن الى اشرف الاماكن،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العميق فى مناسك المتعمر و الحاج الى بيت الله العتيق،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ضيا قرشى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٢۶٢٣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المناسك و عباب المسالك،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سندى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فزون‌تر بنگريد به پانوشت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همين اثر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السالك الى افعال المناسك،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فرحون مدنى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پانوشت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همين اثر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ابن حجر الهيثمى على شرح الايضاح فى مناسك الحج،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كتب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 و مسلم، و الموطأ، و ابى‌داود، و الترمذى، و النسائى و من غيرها من كتب المسانيد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اولاً موطا مالك از صحاح سته نيست، ثانياً از پنج مؤلف و يك اثر نام برده شده است، ثانياً ترتيب زمانى زندگى مؤلفان رعايت نشده است، در مجموع اصلاح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ام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به تبع متن مادر،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هى ثمانية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در شرح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نوزده مكان ياد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متن مبدأ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جبير مطعم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ام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الى المذاهب الاربعة فى المناسك،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عزالدين بن جماعه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٩۵۵</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الفتاح فى شرح الايضاح للنووى، ابن علان صديقى، صص </w:t>
      </w:r>
      <w:r>
        <w:rPr>
          <w:rFonts w:ascii="IRNazanin" w:hAnsi="IRNazanin" w:eastAsia="IRNazanin"/>
          <w:b w:val="false"/>
          <w:b w:val="false"/>
          <w:bCs w:val="false"/>
          <w:i w:val="false"/>
          <w:i w:val="false"/>
          <w:iCs w:val="false"/>
          <w:color w:val="333333"/>
          <w:sz w:val="20"/>
          <w:sz w:val="20"/>
          <w:szCs w:val="20"/>
        </w:rPr>
        <w:t>۴١٩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تصوير نسخه خطى موجود در كتابخانه حرم شريف مكه مكرمه، فقه شافعى، شماره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پيش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الفتوحات الربانية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نووى دانست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نام اين كتاب اين‌گونه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الربانية شرح الاذكار النووية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نادرست است، عنوان درست كتاب را در متن آورده‌ام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الربانية على الاذكار النواوية، ابن علان صديقى شافعى،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٣٨۵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الربانية على الاذكار النواوية، ابن علان صديقى شافعى،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٣٨۵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ابن شعبه حرانى، ص</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 جاء فيها من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الغرام الساكن الى اشرف الاماكن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ام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اعراب‌گذارى از مترجم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فى مناسك الحج و العمرة،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الى المذاهب الاربعة فى المناسك،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جماعه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٩۵۵</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الى المذاهب الاربعة فى المناسك،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جماعه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١١٢٠</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السالك الى افعال المناسك،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فرحون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فاسى،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العميق فى مناسك المعتمر و الحاج الى بيت الله العتيق،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ضياء مكى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٢۶٢٣</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عقيل بن ابى‌طالب، جايى است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 حال اهل بقيع دعا نمود و براى آنان آمرزش طلبيد و مستجاب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مدينه، ترجمه خلاصة الوفاء باخبار دارالمصطفى، سمهودى،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مترجمى ناشناس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سيد كمال حاج سيد جوادى، ص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كنت ادعيه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غلط و درست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ادعو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الوفا باخبار دارالمصطفى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سمهودى،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وفاء الوفاء باخبار دارالمصطفى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سمهودى،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باخبار دارالمصطفى، سمهودى،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الوفا باخبار دارالمصطفى،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فى فضل مكة و اهلها و بناء البيت الشريف، ابن ظهيره قرشى، ص </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به خطا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الفتاح فى شرح الايضاح للنووى،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علان صديقى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الارج المسكى فى التاريخ المكى و تراجم الملوك و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القادر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المرام فى اخبار البيت الحرام و المشاعر العظام و مكة و الحرم و ولاتها الفخام،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۵٨۶</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النوازل الجديدة الكبرى فيما لاهل فاس و غيرهم من البدو و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عيسى وزانى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فى فضل مكة و اهلها و بناء البيت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ظهيره قرشى، صص </w:t>
      </w:r>
      <w:r>
        <w:rPr>
          <w:rFonts w:ascii="IRNazanin" w:hAnsi="IRNazanin" w:eastAsia="IRNazanin"/>
          <w:b w:val="false"/>
          <w:b w:val="false"/>
          <w:bCs w:val="false"/>
          <w:i w:val="false"/>
          <w:i w:val="false"/>
          <w:iCs w:val="false"/>
          <w:color w:val="333333"/>
          <w:sz w:val="20"/>
          <w:sz w:val="20"/>
          <w:szCs w:val="20"/>
        </w:rPr>
        <w:t>٣٢۵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فى فضل مكة و اهلها و بناء البيت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ظهيره قرشى، صص </w:t>
      </w:r>
      <w:r>
        <w:rPr>
          <w:rFonts w:ascii="IRNazanin" w:hAnsi="IRNazanin" w:eastAsia="IRNazanin"/>
          <w:b w:val="false"/>
          <w:b w:val="false"/>
          <w:bCs w:val="false"/>
          <w:i w:val="false"/>
          <w:i w:val="false"/>
          <w:iCs w:val="false"/>
          <w:color w:val="333333"/>
          <w:sz w:val="20"/>
          <w:sz w:val="20"/>
          <w:szCs w:val="20"/>
        </w:rPr>
        <w:t>٣٢۵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العميق فى مناسك العمرة و الحج الى بيت الله العتيق، ابن ضياء مكى،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عن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از پايه دروغ است؛ زيرا،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كتابخانه كه عباس قطان آن را در سال </w:t>
      </w:r>
      <w:r>
        <w:rPr>
          <w:rFonts w:ascii="IRNazanin" w:hAnsi="IRNazanin" w:eastAsia="IRNazanin"/>
          <w:b w:val="false"/>
          <w:b w:val="false"/>
          <w:bCs w:val="false"/>
          <w:i w:val="false"/>
          <w:i w:val="false"/>
          <w:iCs w:val="false"/>
          <w:color w:val="333333"/>
          <w:sz w:val="20"/>
          <w:sz w:val="20"/>
          <w:szCs w:val="20"/>
        </w:rPr>
        <w:t>١٣٧٠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دارايى‌هاى خود ساخت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ماجد كردى كتابخانه را از فرزندان عباس قطان خريد و آن را اساس كتابخانه امروز مكه قرار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اين گزارش تصريح شده است كه كتابخانه ابتدا به هزينه عباس قطان و سپس ماجد كردى ساخته شده است؛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دو سندى كه در صص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آمده است نيز، صاحب زادخانه نبوى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خانه حضرت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بازماندگان شيخ يوسف قطان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 درآمدهاى عمومى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١٣۵۵</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شده‌اند كه از محل اموال خود به ساختن كتابخانه و مدرسه در اين دو مكان پرداخته‌اند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دو سند ياد شده تصريح شده است كه اين دو مكان وقف شده‌اند و واقف يكى فاطمه بنت يوسف قطان، و واقف ديگرى شيخ عباس بن يوسف قطان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 شماره </w:t>
      </w:r>
      <w:r>
        <w:rPr>
          <w:rFonts w:ascii="IRNazanin" w:hAnsi="IRNazanin" w:eastAsia="IRNazanin"/>
          <w:b w:val="false"/>
          <w:b w:val="false"/>
          <w:bCs w:val="false"/>
          <w:i w:val="false"/>
          <w:i w:val="false"/>
          <w:iCs w:val="false"/>
          <w:color w:val="333333"/>
          <w:sz w:val="20"/>
          <w:sz w:val="20"/>
          <w:szCs w:val="20"/>
        </w:rPr>
        <w:t>٩٩٨١</w:t>
      </w:r>
      <w:r>
        <w:rPr>
          <w:rFonts w:ascii="IRNazanin" w:hAnsi="IRNazanin" w:eastAsia="IRNazanin"/>
          <w:b w:val="false"/>
          <w:b w:val="false"/>
          <w:bCs w:val="false"/>
          <w:i w:val="false"/>
          <w:i w:val="false"/>
          <w:iCs w:val="false"/>
          <w:color w:val="333333"/>
          <w:sz w:val="20"/>
          <w:sz w:val="20"/>
          <w:szCs w:val="20"/>
          <w:rtl w:val="true"/>
        </w:rPr>
        <w:t xml:space="preserve">، سال پانزدهم، يكشنبه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جمادى الاولى، </w:t>
      </w:r>
      <w:r>
        <w:rPr>
          <w:rFonts w:ascii="IRNazanin" w:hAnsi="IRNazanin" w:eastAsia="IRNazanin"/>
          <w:b w:val="false"/>
          <w:b w:val="false"/>
          <w:bCs w:val="false"/>
          <w:i w:val="false"/>
          <w:i w:val="false"/>
          <w:iCs w:val="false"/>
          <w:color w:val="333333"/>
          <w:sz w:val="20"/>
          <w:sz w:val="20"/>
          <w:szCs w:val="20"/>
        </w:rPr>
        <w:t>١٣٧٠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مارس </w:t>
      </w:r>
      <w:r>
        <w:rPr>
          <w:rFonts w:ascii="IRNazanin" w:hAnsi="IRNazanin" w:eastAsia="IRNazanin"/>
          <w:b w:val="false"/>
          <w:b w:val="false"/>
          <w:bCs w:val="false"/>
          <w:i w:val="false"/>
          <w:i w:val="false"/>
          <w:iCs w:val="false"/>
          <w:color w:val="333333"/>
          <w:sz w:val="20"/>
          <w:sz w:val="20"/>
          <w:szCs w:val="20"/>
        </w:rPr>
        <w:t>١٩۵١</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نشانه‌هاى عنايت آل سعود به اين مكان‌هاى تاريخى كه در تاريخ به نام آنها ثبت شده است آن است كه با ورود وهابيان به مكه مكرمه زادخانه نبوى كه زيارتگاه مردم بود، يكسره ويران و به محل نگهدارى چارپايان تبديل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سيد محسن امين،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به خطا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البينية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خانه مبارك به دست عوامل وهابى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سعودى ويران و به مزبله تبديل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نصيحة لاخواننا علماء نجد، رفاعى، ص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اعتراف ناخواسته به ستمى است كه آل سعود بر اين‌گونه مكان‌ها در مكه مكرمه روا داشته‌اند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مراد از مدرسه، مفهوم امروزين آن نيست، چراكه نخستين مدارس در اسلام در قرن چهارم پديد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خانه ارقم ابن ابى‌ارقم از آن روى مدرسه گفته شده است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مدتى كه در آن پنهان بود، ياران و تازه مسلمانان را در آن با اسلام آشنا مى‌ساخت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كان لوجيه جده</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عكاظ، سال چهلم، شماره </w:t>
      </w:r>
      <w:r>
        <w:rPr>
          <w:rFonts w:ascii="IRNazanin" w:hAnsi="IRNazanin" w:eastAsia="IRNazanin"/>
          <w:b w:val="false"/>
          <w:b w:val="false"/>
          <w:bCs w:val="false"/>
          <w:i w:val="false"/>
          <w:i w:val="false"/>
          <w:iCs w:val="false"/>
          <w:color w:val="333333"/>
          <w:sz w:val="20"/>
          <w:sz w:val="20"/>
          <w:szCs w:val="20"/>
        </w:rPr>
        <w:t>١١۵۶٩</w:t>
      </w:r>
      <w:r>
        <w:rPr>
          <w:rFonts w:ascii="IRNazanin" w:hAnsi="IRNazanin" w:eastAsia="IRNazanin"/>
          <w:b w:val="false"/>
          <w:b w:val="false"/>
          <w:bCs w:val="false"/>
          <w:i w:val="false"/>
          <w:i w:val="false"/>
          <w:iCs w:val="false"/>
          <w:color w:val="333333"/>
          <w:sz w:val="20"/>
          <w:sz w:val="20"/>
          <w:szCs w:val="20"/>
          <w:rtl w:val="true"/>
        </w:rPr>
        <w:t xml:space="preserve">، يكشنبه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ذى الحجه </w:t>
      </w:r>
      <w:r>
        <w:rPr>
          <w:rFonts w:ascii="IRNazanin" w:hAnsi="IRNazanin" w:eastAsia="IRNazanin"/>
          <w:b w:val="false"/>
          <w:b w:val="false"/>
          <w:bCs w:val="false"/>
          <w:i w:val="false"/>
          <w:i w:val="false"/>
          <w:iCs w:val="false"/>
          <w:color w:val="333333"/>
          <w:sz w:val="20"/>
          <w:sz w:val="20"/>
          <w:szCs w:val="20"/>
        </w:rPr>
        <w:t>١۴١٨</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آوريل </w:t>
      </w:r>
      <w:r>
        <w:rPr>
          <w:rFonts w:ascii="IRNazanin" w:hAnsi="IRNazanin" w:eastAsia="IRNazanin"/>
          <w:b w:val="false"/>
          <w:b w:val="false"/>
          <w:bCs w:val="false"/>
          <w:i w:val="false"/>
          <w:i w:val="false"/>
          <w:iCs w:val="false"/>
          <w:color w:val="333333"/>
          <w:sz w:val="20"/>
          <w:sz w:val="20"/>
          <w:szCs w:val="20"/>
        </w:rPr>
        <w:t>١٩٩٨</w:t>
      </w:r>
      <w:r>
        <w:rPr>
          <w:rFonts w:ascii="IRNazanin" w:hAnsi="IRNazanin" w:eastAsia="IRNazanin"/>
          <w:b w:val="false"/>
          <w:b w:val="false"/>
          <w:bCs w:val="false"/>
          <w:i w:val="false"/>
          <w:i w:val="false"/>
          <w:iCs w:val="false"/>
          <w:color w:val="333333"/>
          <w:sz w:val="20"/>
          <w:sz w:val="20"/>
          <w:szCs w:val="20"/>
          <w:rtl w:val="true"/>
        </w:rPr>
        <w:t xml:space="preserve">م،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خلاف صريح قرآن كريم است، چه در سوره كهف، آيه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قالَ الَّذِينَ غَلَبُوا عَلى أَمْرِهِمْ لَنَتَّخِذَنَّ عَلَيْهِمْ مَسْجِداً؛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كسانى كه از كار آنها آگاه شدند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 بالاى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مسجدى خواهيم ساخت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گفتگوى حضورى با فررزند بزرگوار استاد عبدالرزاق، نويسنده مقاله‌اى كه در صفحه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از آن ياد 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علت خوش‌رقصى رشيدرضا براى عبدالعزيز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وهابى‌گرى، الگار،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غايى، صص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و سلاميه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رشيد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اخاء اربعين سنة، امير شكيب ارسلان،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پاره پايانى اين حديث را باز نگفته است، توضيح آنكه در منابع شيعه و اهل‌سنت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آمده است 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عمر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چنين مگو، كه سود و زيان مى‌رساند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چه روى چنين مى‌گويى؟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تعالى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أَخَذَ رَبُّكَ مِنْ بَنِى آدَمَ مِنْ ظُهُورِهِمْ ذُرِّيَّتَهُمْ وَ أَشْهَدَهُمْ عَلى أَنْفُسِهِمْ أَ لَسْتُ بِرَبِّكُمْ قالُوا بَلى شَهِدْنا أَنْ تَقُولُوا يَوْمَ الْقِيامَةِ إِنَّا كُنَّا عَنْ هذا غافِلِينَ؛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پروردگارت از پشت فرزندان آدم، زاده‌هاى آنها را برآورد و از آنان بر خودشان گواهى گرفت كه آيا من پروردگارتان نيستم؟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هستى، گواهى مى‌دهيم؛ مبادا كه در رستخير بگوييد ما از اين ناآگاه بوديم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سنگ را دو ديده و دو زبان است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روز رستخيز به وفاى باوفايان گواهى مى‌دهد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عمر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ابالحسن به خدا پناه مى‌جويم از اينكه در ميان قومى بزى‌ام كه از آنها نيستم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آگاهى بيشتر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عاملى،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٣٢٠</w:t>
      </w:r>
      <w:r>
        <w:rPr>
          <w:rFonts w:ascii="IRNazanin" w:hAnsi="IRNazanin" w:eastAsia="IRNazanin"/>
          <w:b w:val="false"/>
          <w:b w:val="false"/>
          <w:bCs w:val="false"/>
          <w:i w:val="false"/>
          <w:i w:val="false"/>
          <w:iCs w:val="false"/>
          <w:color w:val="333333"/>
          <w:sz w:val="20"/>
          <w:sz w:val="20"/>
          <w:szCs w:val="20"/>
          <w:rtl w:val="true"/>
        </w:rPr>
        <w:t>؛ بحارالانوار، مجلسى، ج</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٢١۶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اخبار مكة و ما جاء فيها من الآثار، ازرقى،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٣٢۴</w:t>
      </w:r>
      <w:r>
        <w:rPr>
          <w:rFonts w:ascii="IRNazanin" w:hAnsi="IRNazanin" w:eastAsia="IRNazanin"/>
          <w:b w:val="false"/>
          <w:b w:val="false"/>
          <w:bCs w:val="false"/>
          <w:i w:val="false"/>
          <w:i w:val="false"/>
          <w:iCs w:val="false"/>
          <w:color w:val="333333"/>
          <w:sz w:val="20"/>
          <w:sz w:val="20"/>
          <w:szCs w:val="20"/>
          <w:rtl w:val="true"/>
        </w:rPr>
        <w:t xml:space="preserve">؛ كتاب الحرمين الشريفين و التاريخ، وزنه، صص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وانگهى ازرقى در اخبار مكة و ما جاء فيها من الآثار،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٣٣۵</w:t>
      </w:r>
      <w:r>
        <w:rPr>
          <w:rFonts w:ascii="IRNazanin" w:hAnsi="IRNazanin" w:eastAsia="IRNazanin"/>
          <w:b w:val="false"/>
          <w:b w:val="false"/>
          <w:bCs w:val="false"/>
          <w:i w:val="false"/>
          <w:i w:val="false"/>
          <w:iCs w:val="false"/>
          <w:color w:val="333333"/>
          <w:sz w:val="20"/>
          <w:sz w:val="20"/>
          <w:szCs w:val="20"/>
          <w:rtl w:val="true"/>
        </w:rPr>
        <w:t>، به فضايل حجرالاسود پرداخته و مثلاً آورده است كه حجرالاسود دست راست خدا در زمين است، هر كه به آن دست كشد با خدا و رسولش بيعت نموده است، يا حجرالاسود را فرشتگان از آسمان به زمين آورده‌اند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در شفاء الغرام باخبار البلدالحرام،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٣٢۴</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رواياتى كه ازرقى در وصف حجرالاسود بيان كرده است،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درخور ياد است 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قاصعه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مى‌گويد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آيا نمى‌نگريد كه خداوند سبحان، پيشينيان از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پسينيان از اين عالم را به سنگ‌هايى آزمودكه نه سودى مى‌رسانند و نه زيانى، و نه مى‌بينند و نه مى‌شنوند؛ پس خداوند آن را خانه خود ساخت و براى آمدن و عبادت مردمانش پرداخت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حضرت در اين بهره از خطبه، در باره سنگ‌هاى خانه خدا سخن گفته است، نه در باره حجرالاسود؛ از اين رو با سخن پيشين او ناسازوار نيفتاده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به خطا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مدراس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ديدگاه اهل سنت نسبت به زادخانه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 به پانوشت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همين اثر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دست‌نويس خاصى كه در اختيار مؤلف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لمخالفة اصحاب الجحيم، ابن تيميه، ص </w:t>
      </w:r>
      <w:r>
        <w:rPr>
          <w:rFonts w:ascii="IRNazanin" w:hAnsi="IRNazanin" w:eastAsia="IRNazanin"/>
          <w:b w:val="false"/>
          <w:b w:val="false"/>
          <w:bCs w:val="false"/>
          <w:i w:val="false"/>
          <w:i w:val="false"/>
          <w:iCs w:val="false"/>
          <w:color w:val="333333"/>
          <w:sz w:val="20"/>
          <w:sz w:val="20"/>
          <w:szCs w:val="20"/>
        </w:rPr>
        <w:t>۵٣۶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لمخالفة اصحاب الجحيم، ابن تيميه، صص </w:t>
      </w:r>
      <w:r>
        <w:rPr>
          <w:rFonts w:ascii="IRNazanin" w:hAnsi="IRNazanin" w:eastAsia="IRNazanin"/>
          <w:b w:val="false"/>
          <w:b w:val="false"/>
          <w:bCs w:val="false"/>
          <w:i w:val="false"/>
          <w:i w:val="false"/>
          <w:iCs w:val="false"/>
          <w:color w:val="333333"/>
          <w:sz w:val="20"/>
          <w:sz w:val="20"/>
          <w:szCs w:val="20"/>
        </w:rPr>
        <w:t>۵٣۶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۵٣٧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صفحه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ياد آور شديم، از نگاه شيعه، حضرت تنها سه عمره اراده كرد و دو عمره 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حديبيه كه ناتمام ماند، عمره قضا يا قضيه، عمره جعرانه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شمارى از اهل سنت، براين باورند كه حضرت در حجة الوداع، حج قِران گزارده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جناب پيامبر در اين حج با نيت عمره كارهايى كرده است كه در مجموع هم عمره به شمار مى‌آيد و هم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همگام با پيامبر در حجة الوداع، حسين واثقى، صص</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قضيه را، عمره قضا نيز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الاسماء و اللغات، نووى،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بنى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مسجداً غير المسجدالحرام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روشن است كه در سخن تسامح بلكه لغزشى رفته است، چه مسجدالحرام را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به شكلى كه در متن آورده‌ام، بازآفرينى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لمخالفة اصحاب الجحيم، ابن تيميه، صص </w:t>
      </w:r>
      <w:r>
        <w:rPr>
          <w:rFonts w:ascii="IRNazanin" w:hAnsi="IRNazanin" w:eastAsia="IRNazanin"/>
          <w:b w:val="false"/>
          <w:b w:val="false"/>
          <w:bCs w:val="false"/>
          <w:i w:val="false"/>
          <w:i w:val="false"/>
          <w:iCs w:val="false"/>
          <w:color w:val="333333"/>
          <w:sz w:val="20"/>
          <w:sz w:val="20"/>
          <w:szCs w:val="20"/>
        </w:rPr>
        <w:t>۵٣٣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۵٣۴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لمخالفة اصحاب الجحيم، ابن تيميه، ص </w:t>
      </w:r>
      <w:r>
        <w:rPr>
          <w:rFonts w:ascii="IRNazanin" w:hAnsi="IRNazanin" w:eastAsia="IRNazanin"/>
          <w:b w:val="false"/>
          <w:b w:val="false"/>
          <w:bCs w:val="false"/>
          <w:i w:val="false"/>
          <w:i w:val="false"/>
          <w:iCs w:val="false"/>
          <w:color w:val="333333"/>
          <w:sz w:val="20"/>
          <w:sz w:val="20"/>
          <w:szCs w:val="20"/>
        </w:rPr>
        <w:t>۴٩٧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لمخالفة اصحاب الجحيم، ابن تيميه، صص </w:t>
      </w:r>
      <w:r>
        <w:rPr>
          <w:rFonts w:ascii="IRNazanin" w:hAnsi="IRNazanin" w:eastAsia="IRNazanin"/>
          <w:b w:val="false"/>
          <w:b w:val="false"/>
          <w:bCs w:val="false"/>
          <w:i w:val="false"/>
          <w:i w:val="false"/>
          <w:iCs w:val="false"/>
          <w:color w:val="333333"/>
          <w:sz w:val="20"/>
          <w:sz w:val="20"/>
          <w:szCs w:val="20"/>
        </w:rPr>
        <w:t>۴٩٧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لمخالفة اصحاب الجحيم، ابن تيميه، ص </w:t>
      </w:r>
      <w:r>
        <w:rPr>
          <w:rFonts w:ascii="IRNazanin" w:hAnsi="IRNazanin" w:eastAsia="IRNazanin"/>
          <w:b w:val="false"/>
          <w:b w:val="false"/>
          <w:bCs w:val="false"/>
          <w:i w:val="false"/>
          <w:i w:val="false"/>
          <w:iCs w:val="false"/>
          <w:color w:val="333333"/>
          <w:sz w:val="20"/>
          <w:sz w:val="20"/>
          <w:szCs w:val="20"/>
        </w:rPr>
        <w:t>۴٩٨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۴٩٩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لمخالفة اصحاب الجحيم، ابن تيميه، ص </w:t>
      </w:r>
      <w:r>
        <w:rPr>
          <w:rFonts w:ascii="IRNazanin" w:hAnsi="IRNazanin" w:eastAsia="IRNazanin"/>
          <w:b w:val="false"/>
          <w:b w:val="false"/>
          <w:bCs w:val="false"/>
          <w:i w:val="false"/>
          <w:i w:val="false"/>
          <w:iCs w:val="false"/>
          <w:color w:val="333333"/>
          <w:sz w:val="20"/>
          <w:sz w:val="20"/>
          <w:szCs w:val="20"/>
        </w:rPr>
        <w:t>۴٩٧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لمخالفة اصحاب الجحيم، ابن تيميه، ص </w:t>
      </w:r>
      <w:r>
        <w:rPr>
          <w:rFonts w:ascii="IRNazanin" w:hAnsi="IRNazanin" w:eastAsia="IRNazanin"/>
          <w:b w:val="false"/>
          <w:b w:val="false"/>
          <w:bCs w:val="false"/>
          <w:i w:val="false"/>
          <w:i w:val="false"/>
          <w:iCs w:val="false"/>
          <w:color w:val="333333"/>
          <w:sz w:val="20"/>
          <w:sz w:val="20"/>
          <w:szCs w:val="20"/>
        </w:rPr>
        <w:t>۴٩٧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 فى تفسير الكتاب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عطيه اندلسى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شرح صحيح البخارى، ابن حجر عسقلانى،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حجةالوداع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صنيع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نهى عن ترك الظلم فيها</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بهجة النفوس و تحليها بمعرفة ما لها و ما عليها، ابن ابى‌جمره اندلسى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مؤلفه‌هاى اين روايت با يكديگر سازوار نيستند زيرا در روايت آمده است با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نفر همراه بوده‌اند؛ اما حضرت به كوه خطاب مى‌كند كه جز پيامبرى و صديقى يا شهيدى بر تو نيست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نيم سطر از بند پنجم صفحه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متن مبدأ حذف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كتاب الفتوحات الربانية على الاذكار النواوية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ارجاع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منظومه عصامى در دسترس مترجم نبود تا ارجاع 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الانابة فى اماكن الاجابة، ميرغنى حسنى متقى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 جاء فيها من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غيشومة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ابن شبه نميرى بصرى،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الاثرية فى المدينة المنورة، عبدالغنى محمد الياس، ص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فى اخبار المدينة، نجار، ص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 هو سنن الترمذى، ابوعيسى محمد بن عيسى بن سورة،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بند از صفحه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متن مبدأ حذف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اعراب‌گذارى از مترجم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مؤلف محترم در صفحه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متن مبدأ نقل كرده و به كتاب زاد المعاد فى هدى خير العباد ابن قيم ارجاع داده، خطا و البته مغلوط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زاد المعاد حديث به شكلى ديگر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مؤلف از كتاب موطأ مالك بن انس اما مغلوط است، از اين رو متن و پا نوشت ارجاعى را اصلاح كردم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فى هدى خيرالعباد، ابن قيم،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 صص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بر خلاف متن اتحاف السادة المتقين بشرح احياء علوم الدين، زبيدى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 ابى‌ذر المشهور</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 بن انس، صص </w:t>
      </w:r>
      <w:r>
        <w:rPr>
          <w:rFonts w:ascii="IRNazanin" w:hAnsi="IRNazanin" w:eastAsia="IRNazanin"/>
          <w:b w:val="false"/>
          <w:b w:val="false"/>
          <w:bCs w:val="false"/>
          <w:i w:val="false"/>
          <w:i w:val="false"/>
          <w:iCs w:val="false"/>
          <w:color w:val="333333"/>
          <w:sz w:val="20"/>
          <w:sz w:val="20"/>
          <w:szCs w:val="20"/>
        </w:rPr>
        <w:t>٣۴۴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السادة المتقين بشرح احياء علوم الدين، زبيدى،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٣۵٧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قول مؤلف محترم از زبيدى، آشفته و پر تكرار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بر اساس كتاب زبيدى صورت گرفت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متصل كه يكى از گونه‌هاى سيزده‌گانه حديث صحيح و حسن است، حديثى است كه سند آن به معصوم يا غيرمعصوم برسد و هر راوى از راوى پيش از خود شنيده يا با اجازه او نقل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متصل هيچ يك از راويان آن نيفتاده و سند آن از آغاز تا پايان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منقطع، عكس حديث متصل و يكى از انواع دوازده‌گانه حديث ضعيف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اين‌گونه حديث از ميان راويان آن يك يا چند نفر افتاده است يا در رجال سندش رجل مبهمى وجود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درستى اين نسبت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بآثار المصطفى ومدينة الرسول صلى الله عليه وآله و سلم، محمد على صالح قزنى، ص </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ذهبى،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عسقلانى،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الزرقانى على الموطأ، زرقانى،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مطالب صفحه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متن مبدأ كه ناصواب مى‌نمود، حذف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الرضوان، عزالدين فلواروى، مجله الازهر، ربيع الاول </w:t>
      </w:r>
      <w:r>
        <w:rPr>
          <w:rFonts w:ascii="IRNazanin" w:hAnsi="IRNazanin" w:eastAsia="IRNazanin"/>
          <w:b w:val="false"/>
          <w:b w:val="false"/>
          <w:bCs w:val="false"/>
          <w:i w:val="false"/>
          <w:i w:val="false"/>
          <w:iCs w:val="false"/>
          <w:color w:val="333333"/>
          <w:sz w:val="20"/>
          <w:sz w:val="20"/>
          <w:szCs w:val="20"/>
        </w:rPr>
        <w:t>١٣۴۶</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به اين وعده وفا نكرده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فى بداية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مانند متن مادر صفحه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در شرح سخن، از شش مسجد ياد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اللطيف، ابن ظهيره قرشى، صص</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فى فضل مكة و اهلها و بناء البيت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ظهيره قرشى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حاجيان در سال </w:t>
      </w:r>
      <w:r>
        <w:rPr>
          <w:rFonts w:ascii="IRNazanin" w:hAnsi="IRNazanin" w:eastAsia="IRNazanin"/>
          <w:b w:val="false"/>
          <w:b w:val="false"/>
          <w:bCs w:val="false"/>
          <w:i w:val="false"/>
          <w:i w:val="false"/>
          <w:iCs w:val="false"/>
          <w:color w:val="333333"/>
          <w:sz w:val="20"/>
          <w:sz w:val="20"/>
          <w:szCs w:val="20"/>
        </w:rPr>
        <w:t>١٣۴٣</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تنها </w:t>
      </w:r>
      <w:r>
        <w:rPr>
          <w:rFonts w:ascii="IRNazanin" w:hAnsi="IRNazanin" w:eastAsia="IRNazanin"/>
          <w:b w:val="false"/>
          <w:b w:val="false"/>
          <w:bCs w:val="false"/>
          <w:i w:val="false"/>
          <w:i w:val="false"/>
          <w:iCs w:val="false"/>
          <w:color w:val="333333"/>
          <w:sz w:val="20"/>
          <w:sz w:val="20"/>
          <w:szCs w:val="20"/>
        </w:rPr>
        <w:t>٠٠٠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نفر بوده است، با اين حال وهابيان در همين سال، زادخانه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تخريب كردند تا كسى در آنجا نيايش نكند و توسل و تبرك نجويد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 و مسجدالحرام در گذر تاريخ، محمد طاهر كردى مكى، ترجمه هادى انصارى،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المكرمة و الكعبة المشرفه فى كتب الرحالة المسلمين، شنوفى، 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كه نوشته يكى از ستايندگان آل سعود است، شمار حاجيان در سال </w:t>
      </w:r>
      <w:r>
        <w:rPr>
          <w:rFonts w:ascii="IRNazanin" w:hAnsi="IRNazanin" w:eastAsia="IRNazanin"/>
          <w:b w:val="false"/>
          <w:b w:val="false"/>
          <w:bCs w:val="false"/>
          <w:i w:val="false"/>
          <w:i w:val="false"/>
          <w:iCs w:val="false"/>
          <w:color w:val="333333"/>
          <w:sz w:val="20"/>
          <w:sz w:val="20"/>
          <w:szCs w:val="20"/>
        </w:rPr>
        <w:t>١٢٩۴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ascii="IRNazanin" w:hAnsi="IRNazanin" w:eastAsia="IRNazanin"/>
          <w:b w:val="false"/>
          <w:b w:val="false"/>
          <w:bCs w:val="false"/>
          <w:i w:val="false"/>
          <w:i w:val="false"/>
          <w:iCs w:val="false"/>
          <w:color w:val="333333"/>
          <w:sz w:val="20"/>
          <w:sz w:val="20"/>
          <w:szCs w:val="20"/>
        </w:rPr>
        <w:t>٠٠٠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نفر برآورده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زقاق الصوغ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السيدة خديجة رضى الله عنها على مر العصور، دراسة توثيقية، 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تايپى، ارسالى شيخ احمد زكى يمانى، وزير پيشين نفت و معادن</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سخنان مى‌توان دريافت آل سعود كه مؤلف محترم در منقبت آنها اين مايه سينه‌چاك مى‌كند، تا چه پايه در بند حفظ و حراست از اين مكان‌هاى مقدس بوده‌اند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طاجنين كه مفرد آن طاجن و معرب تابه است، در چند معنا به كار رفته است؛ در اينجا به نظر مى‌رسد مراد گونه‌اى گنبد خفته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آنكه مسجدالحرام در قرن سيزدهم </w:t>
      </w:r>
      <w:r>
        <w:rPr>
          <w:rFonts w:ascii="IRNazanin" w:hAnsi="IRNazanin" w:eastAsia="IRNazanin"/>
          <w:b w:val="false"/>
          <w:b w:val="false"/>
          <w:bCs w:val="false"/>
          <w:i w:val="false"/>
          <w:i w:val="false"/>
          <w:iCs w:val="false"/>
          <w:color w:val="333333"/>
          <w:sz w:val="20"/>
          <w:sz w:val="20"/>
          <w:szCs w:val="20"/>
        </w:rPr>
        <w:t>۵٠٠</w:t>
      </w:r>
      <w:r>
        <w:rPr>
          <w:rFonts w:ascii="IRNazanin" w:hAnsi="IRNazanin" w:eastAsia="IRNazanin"/>
          <w:b w:val="false"/>
          <w:b w:val="false"/>
          <w:bCs w:val="false"/>
          <w:i w:val="false"/>
          <w:i w:val="false"/>
          <w:iCs w:val="false"/>
          <w:color w:val="333333"/>
          <w:sz w:val="20"/>
          <w:sz w:val="20"/>
          <w:szCs w:val="20"/>
          <w:rtl w:val="true"/>
        </w:rPr>
        <w:t xml:space="preserve"> گنبد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گنبد، قُبَب؛ به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گنبد، طَواجِن؛ به </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گنبد، مُصَلّيات گفته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قبب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گنبد گرد و بلند، و مراد از طواجن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طاجن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گنبد خفته بوده كه از قبه كوچك‌تر بوده است، مصليات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گنبدى‌هايى با شكل ويژه است كه با نوشتن نمى‌توان وصفشان كرد، بايد آنها را ديد تا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مرآة الحرمين الشريفين و جزيرة العرب، صبرى پاشا،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در گذشته به محل‌هايى در مكه كه چاه‌هاى آب فراوان داشته، شُبيكه گفته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۶١۴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رحله‌اش از شبيكه در تنعيم و شبيكه در ذى‌طوى ياد كرده و هر دو مكان را داراى چاه آب فراوان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رحله، ابن جبير، صص</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٧٧٩</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رحله‌اش از تنعيم و چاه‌هاى آب فراوان آن كه به آنها شبيكه گفته مى‌شده ياد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رحله، ابن بطوطه، صص</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عين حال در جنوب مكه هم محله‌اى بوده است كه شبيكه خوانده مى‌شده و آرامستان تهيدستان و غريبان در آن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شُميسى، منطقه‌اى است در حديبيه در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كيلومترى غرب مكه واقع در جاده مكه به جده كه قاحوط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معروف بوده و براى ساختن ستون از آن استفاده مى‌شده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فضلاء الزمن بتاريخ ولاية بنى‌الحسن، طبرى،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ديدگاه اهل سنت و شيعه درباره محل ولادت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بنگريد به پانوشت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همين اثر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مسجد، مسجد منحر نيز گفته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مرآة الحرمين الشريفين و جزيرة العرب، ايوب صبرى پاشا،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فى خلفه من ناحيته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ضلع غربى زادخانه نبوى، صفا و مره واقع است نه تونل دو دهانه غزه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بند از صفحه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متن مبدأ حذف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بناى محقر، در كنار برج‌هاى عظيم و سر به فلك سوده مشرف بر مسجدالحرام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برج ساعت با بيش از </w:t>
      </w:r>
      <w:r>
        <w:rPr>
          <w:rFonts w:ascii="IRNazanin" w:hAnsi="IRNazanin" w:eastAsia="IRNazanin"/>
          <w:b w:val="false"/>
          <w:b w:val="false"/>
          <w:bCs w:val="false"/>
          <w:i w:val="false"/>
          <w:i w:val="false"/>
          <w:iCs w:val="false"/>
          <w:color w:val="333333"/>
          <w:sz w:val="20"/>
          <w:sz w:val="20"/>
          <w:szCs w:val="20"/>
        </w:rPr>
        <w:t>۶٠٠</w:t>
      </w:r>
      <w:r>
        <w:rPr>
          <w:rFonts w:ascii="IRNazanin" w:hAnsi="IRNazanin" w:eastAsia="IRNazanin"/>
          <w:b w:val="false"/>
          <w:b w:val="false"/>
          <w:bCs w:val="false"/>
          <w:i w:val="false"/>
          <w:i w:val="false"/>
          <w:iCs w:val="false"/>
          <w:color w:val="333333"/>
          <w:sz w:val="20"/>
          <w:sz w:val="20"/>
          <w:szCs w:val="20"/>
          <w:rtl w:val="true"/>
        </w:rPr>
        <w:t xml:space="preserve"> متر 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كاهى پاى كوه مى‌ماند و نشان‌دهنده پايه و مايه دلبستگى امثال ملك عبدالعزيز به اين مكان‌هاى مقدس تاريخى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سخن گفتن از توجه ملك عبدالعزيز به مكان‌هاى تاريخى مكه مكرمه، از اين مكان مبارك و نظر علما درباره حفظ آن و استفاده فرهنگى از آن ياد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فزونتر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مكة المكرمة دراسة موجزة لموقعها و ادواتها و مجموعاتها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ابراهيم ابوسليمان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پانوشت توضيحى را مترجم از متن به پاورقى منتقل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تاريخ مكة المشرفة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الدين نهروالى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مكة المكرمة الاسلامى، بهجت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بند از صفحه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متن مبدأ حذف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قاحوط گونه‌اى سنگ زينتى است كه از منطقه شُميسى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حديبيه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كيلومترى جاده مكه به جده، براى كارهاى ساختمانى آورده مى‌شود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مكة المكرمة الاسلامى،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نمونه‌هاى توجه آل سعود به مكان‌هاى تاريخى مكه مكرمه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طول و عرض اين مسجد براساس متر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چنين بيان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در اشاره به مرجع اين سخن، بى‌آنكه از مقاله‌اى نام ببرد، به ويژگى‌هاى مجله محل نشر مقاله پرداخته است، ازاين‌رو، حذف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بند از صفحه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متن مبدأ حذف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المكرمة فى شذرات الذهب، غامدى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مكة المكرمة الاسلامى، بهجت صادق، ص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مكة المكرمة الاسلامى، بهجت صادق، ص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فاصله اين ساختمان تا حرم در واقع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متر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المسجد حدبثاً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رواق القبلة بارتفاع اربعين متراً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مكة المكرمة الاسلامى،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اتخاذ اجراءات سليمة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كه غلط و درست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اجراءات سلبية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الدين ميرغنى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يادآور شده است كه يكى از اين مكان‌ها، مسجد حضرت حمزه در مسفله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مكه بر سر راه كسى است كه به بركه ماجن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دليلى بر درستى اين انتساب در دست نيست، بلكه به نظر مى‌رسد اين انتساب نارواست، چه اينجا محل بنى‌هاشم نبوده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فاسى،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هنوز پابرجاست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دهه هفتاد قرن چهاردهم هجرى قمرى، مهندس مكى، محمد سعيد فاسى به طراحى و ساخت آن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ساكنان پيشين محله مسفله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فاسى كه در گذشته در محله مسفله زندگى مى‌كرد، به طراحى و ساخت آن پرداخت و بنايى تازه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مسجد پس از تخريب بسيارى از ساختمان‌هاى آغاز محله مسفله تقريبا در فاصله </w:t>
      </w:r>
      <w:r>
        <w:rPr>
          <w:rFonts w:ascii="IRNazanin" w:hAnsi="IRNazanin" w:eastAsia="IRNazanin"/>
          <w:b w:val="false"/>
          <w:b w:val="false"/>
          <w:bCs w:val="false"/>
          <w:i w:val="false"/>
          <w:i w:val="false"/>
          <w:iCs w:val="false"/>
          <w:color w:val="333333"/>
          <w:sz w:val="20"/>
          <w:sz w:val="20"/>
          <w:szCs w:val="20"/>
        </w:rPr>
        <w:t>۵٠٠</w:t>
      </w:r>
      <w:r>
        <w:rPr>
          <w:rFonts w:ascii="IRNazanin" w:hAnsi="IRNazanin" w:eastAsia="IRNazanin"/>
          <w:b w:val="false"/>
          <w:b w:val="false"/>
          <w:bCs w:val="false"/>
          <w:i w:val="false"/>
          <w:i w:val="false"/>
          <w:iCs w:val="false"/>
          <w:color w:val="333333"/>
          <w:sz w:val="20"/>
          <w:sz w:val="20"/>
          <w:szCs w:val="20"/>
          <w:rtl w:val="true"/>
        </w:rPr>
        <w:t xml:space="preserve"> مترى مسجدالحرام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ساختمان‌ها و برج‌هاى بلند، پيرامون اين مسجد را گرفته است و در كنار آن در سمت غرب، مسجدى ديگر است كه به جاى مسجد تخريب شده حمزه بنا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خيابانى ميان اين دو مسجد فاصله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آنكه در اين منطقه و اطراف مسجد ساختمان‌هاى بزرگى ساخته شده است، خيابان‌هاى آن هنوز تنگ و باريك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اتفاق دوستانم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عبدالله شاووش و دكتر معراج نواب ميرزا در صبح پنجشنبه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براى بررسى بقاى اين مسجد از منطقه ديدار كردم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مؤلف، اعترافى ديگر به بى‌توجهى آل سعود به مكان‌هاى تاريخى مكه مكرمه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جز وهابيان اين‌گونه به امرى چشم بدوزد، آنان وى را مشرك مى‌خوانند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دارالندوه، نخستين خانه ساخته شده در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خانه را قصى بن كلاب مى‌سازد تا سران قوم قريش در آن گرد آيند و در باره امور مهم مكه مشورت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المكرمة التفاعل الحضارى فى المكان المقدس، ليلى بنت صالح محمد زعزوع، ص</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چنين است چرا آل سعود تيشه تعصب كور و كژفهمى شور بر ريشه اين بناها نهاده‌اند، و امثال مؤلف محترم وادار شده‌اند بر آب رفته از جوى مويه 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چنين است چرا آل سعود تيشه تعصب كور و كژفهمى شور بر ريشه اين بناها نهاده‌اند، و امثال مؤلف محترم وادار شده‌اند بر آب رفته از جوى مويه 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الموصلية،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خواننده هوشيار عنايت دارد كه مؤلف محترم در صفحه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تصريح نموده است كه كار تبديل زادخانه نبوى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كتابخانه به درخواست و هزينه خانواده يوسف قطان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نه عبدالعزيز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تنها با اين كار موافقت 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اشارت نيز اعتراف بل اعتراض به بى‌توجهى آل سعود به مكان‌هاى تاريخى مكه مكرمه و خاصه زادخانه نبوى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 اين نخبگان پيشتر آمد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يادآورى را مترجم از متن به پانوشت 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حاجى خليفه،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رواية الآخرين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به كتاب ابن عزم تونسى اشاره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احتمال مى‌دهد مؤلف محترم از نسخه خطى كتاب دستور الإعلام بمعارف الأعلام ابن عزم استفاده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ايران بل جهان، هيچ اثرى از ابن عزم به چاپ نرسيده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تاريخ البلد الامين، فاسى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زركلى،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تغليق التعليق على صحيح البخارى، ابن حجر عسقلانى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پانوشت دوم متن مبدأ صفحه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 التغليق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در متن مبدأ صفحه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پنج بار به مرجعى با عنوان الاثر ارجاع داده است، اما از مؤلفى نام نبرده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براى يافتن كتابى با اين نام بسيار جستجو كرد اما كام نيافت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چون به مقدمه ابن دهيش بر كتاب اخبار مكة فى قديم الدهر و حديثه مراجعه كرد تا شايد گره گشوده گردد دريافت كه ابن دهيش در 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فاكهى در بردارنده </w:t>
      </w:r>
      <w:r>
        <w:rPr>
          <w:rFonts w:ascii="IRNazanin" w:hAnsi="IRNazanin" w:eastAsia="IRNazanin"/>
          <w:b w:val="false"/>
          <w:b w:val="false"/>
          <w:bCs w:val="false"/>
          <w:i w:val="false"/>
          <w:i w:val="false"/>
          <w:iCs w:val="false"/>
          <w:color w:val="333333"/>
          <w:sz w:val="20"/>
          <w:sz w:val="20"/>
          <w:szCs w:val="20"/>
        </w:rPr>
        <w:t>٣٠٠٠</w:t>
      </w:r>
      <w:r>
        <w:rPr>
          <w:rFonts w:ascii="IRNazanin" w:hAnsi="IRNazanin" w:eastAsia="IRNazanin"/>
          <w:b w:val="false"/>
          <w:b w:val="false"/>
          <w:bCs w:val="false"/>
          <w:i w:val="false"/>
          <w:i w:val="false"/>
          <w:iCs w:val="false"/>
          <w:color w:val="333333"/>
          <w:sz w:val="20"/>
          <w:sz w:val="20"/>
          <w:szCs w:val="20"/>
          <w:rtl w:val="true"/>
        </w:rPr>
        <w:t xml:space="preserve"> حديث و اثر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شرح شيوه كار فاكهى در اين كتاب، به متن خود كتاب استناد مى‌جويد و مثلاً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٢٠١١</w:t>
      </w:r>
      <w:r>
        <w:rPr>
          <w:rFonts w:ascii="IRNazanin" w:hAnsi="IRNazanin" w:eastAsia="IRNazanin"/>
          <w:b w:val="false"/>
          <w:b w:val="false"/>
          <w:bCs w:val="false"/>
          <w:i w:val="false"/>
          <w:i w:val="false"/>
          <w:iCs w:val="false"/>
          <w:color w:val="333333"/>
          <w:sz w:val="20"/>
          <w:sz w:val="20"/>
          <w:szCs w:val="20"/>
          <w:rtl w:val="true"/>
        </w:rPr>
        <w:t xml:space="preserve"> چنين گفته است و در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١٩١٨</w:t>
      </w:r>
      <w:r>
        <w:rPr>
          <w:rFonts w:ascii="IRNazanin" w:hAnsi="IRNazanin" w:eastAsia="IRNazanin"/>
          <w:b w:val="false"/>
          <w:b w:val="false"/>
          <w:bCs w:val="false"/>
          <w:i w:val="false"/>
          <w:i w:val="false"/>
          <w:iCs w:val="false"/>
          <w:color w:val="333333"/>
          <w:sz w:val="20"/>
          <w:sz w:val="20"/>
          <w:szCs w:val="20"/>
          <w:rtl w:val="true"/>
        </w:rPr>
        <w:t xml:space="preserve"> چنان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ابن دهيش از كتابى با عنوان الاثر ياد نكرده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محترم در شرح حال فاكهى از مقدمه ابن دهيش سود جسته و عجيب است كه درنيافته است مراد ابن دهيش از الاثر، خبر يا اثرى است كه فاكهى در اخبار مكه نقل كرده است؛ از اين رو در پى اين خطاى فاحش، در متن مبدأ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فى الاثر، ص </w:t>
      </w:r>
      <w:r>
        <w:rPr>
          <w:rFonts w:ascii="IRNazanin" w:hAnsi="IRNazanin" w:eastAsia="IRNazanin"/>
          <w:b w:val="false"/>
          <w:b w:val="false"/>
          <w:bCs w:val="false"/>
          <w:i w:val="false"/>
          <w:i w:val="false"/>
          <w:iCs w:val="false"/>
          <w:color w:val="333333"/>
          <w:sz w:val="20"/>
          <w:sz w:val="20"/>
          <w:szCs w:val="20"/>
        </w:rPr>
        <w:t>۵٧۶</w:t>
      </w:r>
      <w:r>
        <w:rPr>
          <w:rFonts w:ascii="IRNazanin" w:hAnsi="IRNazanin" w:eastAsia="IRNazanin"/>
          <w:b w:val="false"/>
          <w:b w:val="false"/>
          <w:bCs w:val="false"/>
          <w:i w:val="false"/>
          <w:i w:val="false"/>
          <w:iCs w:val="false"/>
          <w:color w:val="333333"/>
          <w:sz w:val="20"/>
          <w:sz w:val="20"/>
          <w:szCs w:val="20"/>
          <w:rtl w:val="true"/>
        </w:rPr>
        <w:t xml:space="preserve">، يا انظر الاثر، ص </w:t>
      </w:r>
      <w:r>
        <w:rPr>
          <w:rFonts w:ascii="IRNazanin" w:hAnsi="IRNazanin" w:eastAsia="IRNazanin"/>
          <w:b w:val="false"/>
          <w:b w:val="false"/>
          <w:bCs w:val="false"/>
          <w:i w:val="false"/>
          <w:i w:val="false"/>
          <w:iCs w:val="false"/>
          <w:color w:val="333333"/>
          <w:sz w:val="20"/>
          <w:sz w:val="20"/>
          <w:szCs w:val="20"/>
        </w:rPr>
        <w:t>١٠۵٣</w:t>
      </w:r>
      <w:r>
        <w:rPr>
          <w:rFonts w:ascii="IRNazanin" w:hAnsi="IRNazanin" w:eastAsia="IRNazanin"/>
          <w:b w:val="false"/>
          <w:b w:val="false"/>
          <w:bCs w:val="false"/>
          <w:i w:val="false"/>
          <w:i w:val="false"/>
          <w:iCs w:val="false"/>
          <w:color w:val="333333"/>
          <w:sz w:val="20"/>
          <w:sz w:val="20"/>
          <w:szCs w:val="20"/>
          <w:rtl w:val="true"/>
        </w:rPr>
        <w:t xml:space="preserve">، يا الاثر، ص </w:t>
      </w:r>
      <w:r>
        <w:rPr>
          <w:rFonts w:ascii="IRNazanin" w:hAnsi="IRNazanin" w:eastAsia="IRNazanin"/>
          <w:b w:val="false"/>
          <w:b w:val="false"/>
          <w:bCs w:val="false"/>
          <w:i w:val="false"/>
          <w:i w:val="false"/>
          <w:iCs w:val="false"/>
          <w:color w:val="333333"/>
          <w:sz w:val="20"/>
          <w:sz w:val="20"/>
          <w:szCs w:val="20"/>
        </w:rPr>
        <w:t>١٩٠۴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مترجم اين ارجاعات ناصواب و گمراه كننده را حذف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تغليق التعليق،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باخبار البلد الحرام، فاسى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پانوشت دوم صفحه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فى تاريخ البلد الامين، فاسى،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نيز بنگريد به الاعلام، زركلى،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همين اثر اشاره شد كه فاكهى از احمد بن جبار عطاردى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حديث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خود دليلى است روشن بر زنده بودن وى تا تاريخ ياد شده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فى خبر من غبر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بردن دو يا چند واژه با شكل واحد و معانى مختلف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القصر و جريدة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الدين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لعب مع صبى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مرآة الزمان سبط ابن جوزى ارجاع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در دسترس مترجم نبود تا با نقل مؤلف محترم تطبيق داده شود، اما در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كودكى با كودكان بازى نمى‌كرد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خود ابن جوزى هم در لفتة الكبد فى نصيحةالولد، ص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ياد ندارم هرگز در كوچه با بچه‌ها بازى كرده باشم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اين رو، ترجمه براساس سخن خود ابن جوزى صورت پذيرفت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۴٨٢</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طبقات الحنابلة،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رجب حنبلى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طبقات الحنابله،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نشانى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موفق مقدسى، تنها كتاب التوابين شناسايى شد اما در اختيار نيست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فى طبقات القراء،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الجزرى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 الخاطر،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و لفتة الكبد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نصيحة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 مرآةالزمان،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٧٨٢</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المختصر، ابن الساعى،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لفتة الكبد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نصيحة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پانوشت اول صفحه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متن مبدأ به خطا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مسائلى بسيار به ديگران آموختم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قطعت عشرين الف سالفاً مما يتعاناه الجهال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به غلط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يتوب غيها</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طبقات الحنابلة، ابن رجب،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۶١٠</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فى خبر من غبر، ذهبى،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پانوشت اول صفحه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 فى خير</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نشانى نداده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طبقات الحنابلة، ابن رجب حنبلى،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ابن الجوزى، علوجى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الغرام الساكن الى اشرف الاماكن، ابن 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متن مبدأ تنها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 كثير،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۶٧۶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ذهبى،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متن مبدأ صفحه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لا يتقوت مما يأتى من بلده من عند والديه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بدايه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غالب قوته مما يحمله اليه ابوه من 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براساس متن مادر صورت گرفت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پايان سخن سبكى معلوم نشده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ياد شده از سبكى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 كتاب در پانوشت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 الكبرى،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سبكى مطالبى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ارجاع نداده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الايضاح فى مناسك الحج و العمرة، 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پاورقى صفحه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متن مبدأ، تنها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طبرى، خود را از قريش مى‌دانستند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اجداد آنان در زمان عباسيان به طبرستان هجرت كردند، و در قرن پنجم نوادگان آنان به مكه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مشعر طبرى نخستين آنان بود كه به مكه بازگشت و از </w:t>
      </w:r>
      <w:r>
        <w:rPr>
          <w:rFonts w:ascii="IRNazanin" w:hAnsi="IRNazanin" w:eastAsia="IRNazanin"/>
          <w:b w:val="false"/>
          <w:b w:val="false"/>
          <w:bCs w:val="false"/>
          <w:i w:val="false"/>
          <w:i w:val="false"/>
          <w:iCs w:val="false"/>
          <w:color w:val="333333"/>
          <w:sz w:val="20"/>
          <w:sz w:val="20"/>
          <w:szCs w:val="20"/>
        </w:rPr>
        <w:t>۴٨٨</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تدريس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خاندان از عالمان و خطيبان و امامان حرم بودند و در قرن سيزدهم نسلشان ورافتاد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مكه از آغاز تا پايان دولت شرفاى مكه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١٣۴۴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احمد سباعى، ترجمه رسول جعفريان، 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ذهبى،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به غلط و برخلاف كتاب سبكى،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مولوده سنة عشر و ستمائة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در متن مبدأ صفحه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مولود را مولد ثبت كرده‌اند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مؤلف محترم در صفحه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درگذشت طبرى را </w:t>
      </w:r>
      <w:r>
        <w:rPr>
          <w:rFonts w:ascii="IRNazanin" w:hAnsi="IRNazanin" w:eastAsia="IRNazanin"/>
          <w:b w:val="false"/>
          <w:b w:val="false"/>
          <w:bCs w:val="false"/>
          <w:i w:val="false"/>
          <w:i w:val="false"/>
          <w:iCs w:val="false"/>
          <w:color w:val="333333"/>
          <w:sz w:val="20"/>
          <w:sz w:val="20"/>
          <w:szCs w:val="20"/>
        </w:rPr>
        <w:t>۶٩۴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در صفحه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۶٧۴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سال ولادت طبرى را </w:t>
      </w:r>
      <w:r>
        <w:rPr>
          <w:rFonts w:ascii="IRNazanin" w:hAnsi="IRNazanin" w:eastAsia="IRNazanin"/>
          <w:b w:val="false"/>
          <w:b w:val="false"/>
          <w:bCs w:val="false"/>
          <w:i w:val="false"/>
          <w:i w:val="false"/>
          <w:iCs w:val="false"/>
          <w:color w:val="333333"/>
          <w:sz w:val="20"/>
          <w:sz w:val="20"/>
          <w:szCs w:val="20"/>
        </w:rPr>
        <w:t>۶١۵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مى‌داند و در اشاره به نظر مخالف اين باور در پانوشت صفحه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متن مبدأ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چنان‌كه گذشت ذهبى وى را متولد </w:t>
      </w:r>
      <w:r>
        <w:rPr>
          <w:rFonts w:ascii="IRNazanin" w:hAnsi="IRNazanin" w:eastAsia="IRNazanin"/>
          <w:b w:val="false"/>
          <w:b w:val="false"/>
          <w:bCs w:val="false"/>
          <w:i w:val="false"/>
          <w:i w:val="false"/>
          <w:iCs w:val="false"/>
          <w:color w:val="333333"/>
          <w:sz w:val="20"/>
          <w:sz w:val="20"/>
          <w:szCs w:val="20"/>
        </w:rPr>
        <w:t>۶١۶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مى‌داند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 آنكه در همان صفحه متن مبدأ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الذهبى فى ترجمته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ولد سنة خمس عشرة و ستمائة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جاى اين بند را با بند بعدى عوض كرد و آن را مقدم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سبكى،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پانوشت محقق 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به خطا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توفى فى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اربع و سبعين و ست مئة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متن مبدأ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ابن تيميه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او از جمله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زير نظر كاظم موسوى بجنوردى،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ذيل ابن‌تيميه؛ ابن تيميه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عقائده، صائب عبدالحميد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اعيان المائة الثامنة، ابن حجر عسقلانى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الشافعيه، ابن قاضى شهبه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پانوشت دوم و پنجم صفحه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مبدأ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شبهة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الشافعيه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سبكى،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هداية السالك الى المذاهب الاربعة فى المناسك، ابن جماعه،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ابن شهبه به غلط ابن شبهه ضبط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 ابن قاضى شهبه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اعيان المائة الثامنة، ابن حجر عسقلانى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سبكى،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قاضى شهبه،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اعيان المائة الثامنة، ابن حجر عسقلانى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هداية السالك الى المذاهب الاربعة فى المناسك، ابن جماعه،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تنها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تنها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نمازگزاردن پس از نماز صبح را مكروه مى‌دانند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يصلون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بعد صفحه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الفرع الرابع عشر، ص </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شايد مراد كتاب هداية السالك الى المذاهب الاربعة فى المناسك ابن جماعه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اعيان المائة الثامنة، ابن حجر عسقلانى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اعيان المائة الثامنة، ابن حجر عسقلانى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۴٩٠</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سبكى،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 كثير،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پانوشت صفحه </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xml:space="preserve"> متن مبدأ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البداية و النهاية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اسنوى،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قاضى شهبه،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و پانوشت‌هاى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آن به خطا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ابن‌شبهة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قاضى شهبة،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سبكى،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پانوشت چهارم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قاضى شهبة،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فى تاريخ البلد الامين،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۴۶٠</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سيوطى، ص </w:t>
      </w:r>
      <w:r>
        <w:rPr>
          <w:rFonts w:ascii="IRNazanin" w:hAnsi="IRNazanin" w:eastAsia="IRNazanin"/>
          <w:b w:val="false"/>
          <w:b w:val="false"/>
          <w:bCs w:val="false"/>
          <w:i w:val="false"/>
          <w:i w:val="false"/>
          <w:iCs w:val="false"/>
          <w:color w:val="333333"/>
          <w:sz w:val="20"/>
          <w:sz w:val="20"/>
          <w:szCs w:val="20"/>
        </w:rPr>
        <w:t>۵٣۶</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تاريخ البلد الامين، فاسى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اخبار من ذهب، ابن عماد حنبلى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قاضى شبهة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ابن قاضى شهبة،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ابن قاضى شهبة،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زركلى،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اسامى الكتب و الفنون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حاجى خليفه،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۴٠٣</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اسامى الكتب و الفنون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حاجى خليفه،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نام اين شهر كه از توابع ازمير تركيه است مغنيسا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كتابخانه‌اى با بيش از </w:t>
      </w:r>
      <w:r>
        <w:rPr>
          <w:rFonts w:ascii="IRNazanin" w:hAnsi="IRNazanin" w:eastAsia="IRNazanin"/>
          <w:b w:val="false"/>
          <w:b w:val="false"/>
          <w:bCs w:val="false"/>
          <w:i w:val="false"/>
          <w:i w:val="false"/>
          <w:iCs w:val="false"/>
          <w:color w:val="333333"/>
          <w:sz w:val="20"/>
          <w:sz w:val="20"/>
          <w:szCs w:val="20"/>
        </w:rPr>
        <w:t>۵٠٠٠</w:t>
      </w:r>
      <w:r>
        <w:rPr>
          <w:rFonts w:ascii="IRNazanin" w:hAnsi="IRNazanin" w:eastAsia="IRNazanin"/>
          <w:b w:val="false"/>
          <w:b w:val="false"/>
          <w:bCs w:val="false"/>
          <w:i w:val="false"/>
          <w:i w:val="false"/>
          <w:iCs w:val="false"/>
          <w:color w:val="333333"/>
          <w:sz w:val="20"/>
          <w:sz w:val="20"/>
          <w:szCs w:val="20"/>
          <w:rtl w:val="true"/>
        </w:rPr>
        <w:t xml:space="preserve"> نسخه خطى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زركلى،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پانوشت پايانى صفحه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متن مبدأ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احياء الكتب العربية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اجداد ابن ظهيره صاحب كتاب الجامع اللطيف فى فضل مكة و اهلها و بناء البيت الشريف است كه در </w:t>
      </w:r>
      <w:r>
        <w:rPr>
          <w:rFonts w:ascii="IRNazanin" w:hAnsi="IRNazanin" w:eastAsia="IRNazanin"/>
          <w:b w:val="false"/>
          <w:b w:val="false"/>
          <w:bCs w:val="false"/>
          <w:i w:val="false"/>
          <w:i w:val="false"/>
          <w:iCs w:val="false"/>
          <w:color w:val="333333"/>
          <w:sz w:val="20"/>
          <w:sz w:val="20"/>
          <w:szCs w:val="20"/>
        </w:rPr>
        <w:t>٩۵٠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نگارش يافته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ازهار الرياض فى اخبار القاضى عياض، مقرى،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فاسى،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پانوشت اول صفحه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xml:space="preserve"> متن مبدأ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در نسخه‌اى كه در دسترس مترجم است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به چاپ رسيده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فاسى،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پانوشت صفحه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متن مبدأ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النور الزكية فى طبقات المالكية، مخلوف، ص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لاهل القرن التاسع، سخاوى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لاهل القرن التاسع، سخاوى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نشانى نداده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به چاپ رسيده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شرحى الوافى،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الكبير و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كشف الظنون،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۴٣٨</w:t>
      </w:r>
      <w:r>
        <w:rPr>
          <w:rFonts w:ascii="IRNazanin" w:hAnsi="IRNazanin" w:eastAsia="IRNazanin"/>
          <w:b w:val="false"/>
          <w:b w:val="false"/>
          <w:bCs w:val="false"/>
          <w:i w:val="false"/>
          <w:i w:val="false"/>
          <w:iCs w:val="false"/>
          <w:color w:val="333333"/>
          <w:sz w:val="20"/>
          <w:sz w:val="20"/>
          <w:szCs w:val="20"/>
          <w:rtl w:val="true"/>
        </w:rPr>
        <w:t xml:space="preserve"> ارجاع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كشف الظنون،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۴٣٨</w:t>
      </w:r>
      <w:r>
        <w:rPr>
          <w:rFonts w:ascii="IRNazanin" w:hAnsi="IRNazanin" w:eastAsia="IRNazanin"/>
          <w:b w:val="false"/>
          <w:b w:val="false"/>
          <w:bCs w:val="false"/>
          <w:i w:val="false"/>
          <w:i w:val="false"/>
          <w:iCs w:val="false"/>
          <w:color w:val="333333"/>
          <w:sz w:val="20"/>
          <w:sz w:val="20"/>
          <w:szCs w:val="20"/>
          <w:rtl w:val="true"/>
        </w:rPr>
        <w:t xml:space="preserve"> از تفسير ابن ضياء ياد شده است، نه كتاب مورد اشاره مؤلف محترم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كشف الظنون و ذيل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هم از كتاب ياد شده در متن مبدأ سخن نرفته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زركلى،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الضياء المعنوى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خطا و درست آن الضياء المعنوية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مخطوطات مكتبة مكة المكرمة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لاهل القرن التاسع، سخاوى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لاهل القرن التاسع، سخاوى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نشانى نداده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العميق فى مناسك المعتمر و الحاج الى بيت الله العتيق، ابن ضياء،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پانوشت سوم صفحه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متن مبدأ تنها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عن اخبار القرن العاشر، عيدروس، ص</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الاعلام، زركلى،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كنيد با آنچه در تاريخ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سباعى،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xml:space="preserve"> درباره خاندان طبرى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كحاله،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معجم المؤلفين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 الغارة على</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اسماعيل پاشا،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٧۵٩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المكنون، اسماعيل پاشا،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الارج المسكى فى التاريخ المكى و تراجم الملوك و الخلفاء،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تنها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در صفحه </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متن مبدأ، نام كتاب ابن ظهيره قرشى را با نام كتاب ابن ضياء قرشى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العميق فى مناسك العمرة و الحج الى بيت الله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در پايان نام كتاب ابن ظهيره قرشى به جاى الشريف، به خطا العتيق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الثفافة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نام كتاب قطب الدين مكى را نياورده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وى از كتاب الإعلام بأعلام بيت الله الحرام فى تاريخ مكة المشرفة، استفاده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در اختيار مترجم نبود تا به آن ارجاع 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الدرر فى اختصار نشر النور و الزهر فى تراجم افاضل مكة من القرن العاشر الى القرن الرابع عشر، غازى،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الاعلام، زركلى،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اين بند از متن مبدأ صفحه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با تصرف صورت گرفت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كتاب الفتوحات الربانية على الاذكار النواوية،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صديقى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آنجا كه كار مؤلف محترم پرلغزش است، مترجم ضبط متن اخير را برگزيد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با عنوان زوايا التصوف و الصوفية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خبايا الزوايا هم به چاپ رسيده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الفالحين لطرق رياض الصالحين و هو شرح كتاب رياض الصالحين للامام النووى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على بن علان صديقى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زوايا التصوف و الصوفية المسمى خبايا الزوايا، عجيمى، ص</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به چاپ رسيده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به چاپ رسيده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اين مطالب را از كتاب فوائد الارتحال و نتايج السفر فى اخبار اهل القرن الحادى عشر، اثر مصطفى بن فتح‌الله حموى باز گفته است اما به آن ارجاع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نتوانست اين كتاب را فراچنگ 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كتاب زهر الخمائل فى تراجم علماء حائل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كامل اين كتاب، فوائد الارتحال و نتايج السفر فى اخبار اهل القرن الحادى عشر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تاكنون در شرح حال علان صديقى از محبى ياد نشده است؛ بر مترجم معلوم نشد مراد مؤلف محترم چه كسى و در كدام كتاب است؛ به نظر مى‌رسد در متن مبدأ صفحه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خطا رخ داده و به جاى حموى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كتاب النتايج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محبى ثبت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عصامى كتابى با اين عنوان شناسايى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العوالى فى انباء الاوائل و التوالى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تاكنون اين سخن خيارى سه بار تكرار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من كتاب نشر النور و الزهر فى تراجم افاضل مكة من القرن العاشر الى القرن الرابع عشر، عبدالله مراد ابوالخير،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۴٧١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الآثار فى التراجم و الاخبار، جبرتى،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عجائب الآثار فى التراجم و الاخبار، از روستاى سلامه نامى در ميان نيست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پانوشت اول صفحه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متن مبدأ تنها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عدة الانابة فى اماكن الاجابة، ميرغنى،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جمله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نشر النور و الزهر، ص</w:t>
      </w:r>
      <w:r>
        <w:rPr>
          <w:rFonts w:ascii="IRNazanin" w:hAnsi="IRNazanin" w:eastAsia="IRNazanin"/>
          <w:b w:val="false"/>
          <w:b w:val="false"/>
          <w:bCs w:val="false"/>
          <w:i w:val="false"/>
          <w:i w:val="false"/>
          <w:iCs w:val="false"/>
          <w:color w:val="333333"/>
          <w:sz w:val="20"/>
          <w:sz w:val="20"/>
          <w:szCs w:val="20"/>
        </w:rPr>
        <w:t>۴٠٠</w:t>
      </w:r>
      <w:r>
        <w:rPr>
          <w:rFonts w:ascii="IRNazanin" w:hAnsi="IRNazanin" w:eastAsia="IRNazanin"/>
          <w:b w:val="false"/>
          <w:b w:val="false"/>
          <w:bCs w:val="false"/>
          <w:i w:val="false"/>
          <w:i w:val="false"/>
          <w:iCs w:val="false"/>
          <w:color w:val="333333"/>
          <w:sz w:val="20"/>
          <w:sz w:val="20"/>
          <w:szCs w:val="20"/>
          <w:rtl w:val="true"/>
        </w:rPr>
        <w:t>؛ الاعلام،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استاد، تنها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سال از شاگردش بزرگ‌تر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احمد زينى دحلان از جمله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زركلى،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معجم المؤلفين، كحاله،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نشر الرياحين، بلادى،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چنين باشد، تفاوت سن استاد و شاگرد، تنها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سال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نشر النور و الزهر،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طرابلس مركز ليبى است كه در ساحل غربى اين كشور واقع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نشر النور و الزهر، ص</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الاعلام،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١٣١٣۵۶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تحصيل المرام فى اخبار البيت الحرام و المشاعر العظام و مكة و الحرم و ولاتها الفخام، 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پانوشت نخست صفحه </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xml:space="preserve"> متن مبدأ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دهيش، عبدالملك بن عبدالله،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xml:space="preserve"> متن مبدأ، نام كتاب غازى به گونه‌اى ديگر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افادة الانام بذكر اخبار البلدالحرام، كه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كامل اين كتاب چنان است كه در متن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او از جمله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زركلى،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القويم لمكة و بيت الله الكريم، 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صولتيه، منسوب به خانمى است هندى به نام صولت النسا كه در سال </w:t>
      </w:r>
      <w:r>
        <w:rPr>
          <w:rFonts w:ascii="IRNazanin" w:hAnsi="IRNazanin" w:eastAsia="IRNazanin"/>
          <w:b w:val="false"/>
          <w:b w:val="false"/>
          <w:bCs w:val="false"/>
          <w:i w:val="false"/>
          <w:i w:val="false"/>
          <w:iCs w:val="false"/>
          <w:color w:val="333333"/>
          <w:sz w:val="20"/>
          <w:sz w:val="20"/>
          <w:szCs w:val="20"/>
        </w:rPr>
        <w:t>١٢٨٩</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كلكته براى گزاردن حج به مكه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مصمم مى‌شود در مكه اقامتگاهى بسازد تا حاجيان در آن سكنى گزينند و بار و بنه آنها در آن در امان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بانوى هندى با شيخ رحمت الله در اين باره رايزنى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وى را از اقامتگاه‌هاى پرشمار مكه و نياز مكه به مدرسه آگاه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بانوى هندى، كار را به شيخ وا مى‌گذارد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زمينى را در محله خندرسيه كه مكان كنونى مدرسه واقع در ميان كوه عمر و كوه كعبه و حارة الباب است مى‌خرد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در چهاردهم محرم سال </w:t>
      </w:r>
      <w:r>
        <w:rPr>
          <w:rFonts w:ascii="IRNazanin" w:hAnsi="IRNazanin" w:eastAsia="IRNazanin"/>
          <w:b w:val="false"/>
          <w:b w:val="false"/>
          <w:bCs w:val="false"/>
          <w:i w:val="false"/>
          <w:i w:val="false"/>
          <w:iCs w:val="false"/>
          <w:color w:val="333333"/>
          <w:sz w:val="20"/>
          <w:sz w:val="20"/>
          <w:szCs w:val="20"/>
        </w:rPr>
        <w:t>١٢٩١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افتتاح مى‌شود و شاگردان و معلمان به آنجا منتقل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از نهادن نام خود بر اين مدرسه تن مى‌زند و به احترام آن بانوى نيكوكار، مدرسه را صولتيه مى‌نامد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من مكة المكرمة،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محترم، از نگارنده كتاب رجال من مكة المكرمة ياد نكرده است؛ شايد مراد او كتاب رجال مكة المكرمة اثر زهير محمد جميل كتبى است كه در سال‌هاى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١۴١۶</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شش جلد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z-kutbi. com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لمكة و بيت الله الكريم، 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الزيادة يا زيادة دارالندوة كه باب سويقه خوانده مى‌شده است در زمان معتضد عباسى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عمارة المسجد الحرام، ص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تشنيف الاسماع،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تشنيف الاسماع،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تشنيف الاسماع،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تشنيف الاسماع،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تشنيف الاسماع،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تشنيف الاسماع،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مؤلف اثرى است كه پيش رو داريد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و الادباء الوراقون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الحجاز فى القرن الرابع عشر الهجرى، عبد الوهاب ابراهيم ابوسليمان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و تراجم،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تشنيف الاسماع،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المنهل،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المشير،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البلاد، شمار </w:t>
      </w:r>
      <w:r>
        <w:rPr>
          <w:rFonts w:ascii="IRNazanin" w:hAnsi="IRNazanin" w:eastAsia="IRNazanin"/>
          <w:b w:val="false"/>
          <w:b w:val="false"/>
          <w:bCs w:val="false"/>
          <w:i w:val="false"/>
          <w:i w:val="false"/>
          <w:iCs w:val="false"/>
          <w:color w:val="333333"/>
          <w:sz w:val="20"/>
          <w:sz w:val="20"/>
          <w:szCs w:val="20"/>
        </w:rPr>
        <w:t>٨۵٨۶</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١۴٠٧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المنهل،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سطر از متن مبدأ صفحه </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xml:space="preserve"> حذف شد، چه تكرار مطالبى از فادانى است كه پيش از اين از آن ياد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به چاپ رسيده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تشنيف الاسماع،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القوى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المشير، ص</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المشير، ص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مبدأ صفحه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تنها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 از سخن، افزوده مترجم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مرآة الحرمين الشريفين و جزيرة العرب، صبرى پاشا،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بهره افزوده مترجم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چينش مشخصات كتاب شناختى منابع مؤلف را تغيير داده و خطاهاى ره يافته در آنها را نيز اصلاح كرده و منابع را چينش الفبايى نموده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ascii="IRNazanin" w:hAnsi="IRNazanin" w:eastAsia="IRNazanin"/>
          <w:b w:val="false"/>
          <w:b w:val="false"/>
          <w:bCs w:val="false"/>
          <w:i w:val="false"/>
          <w:i w:val="false"/>
          <w:iCs w:val="false"/>
          <w:color w:val="333333"/>
          <w:sz w:val="20"/>
          <w:sz w:val="20"/>
          <w:szCs w:val="20"/>
        </w:rPr>
        <w:t>١۴١٨</w:t>
      </w:r>
      <w:r>
        <w:rPr>
          <w:rFonts w:ascii="IRNazanin" w:hAnsi="IRNazanin" w:eastAsia="IRNazanin"/>
          <w:b w:val="false"/>
          <w:b w:val="false"/>
          <w:bCs w:val="false"/>
          <w:i w:val="false"/>
          <w:i w:val="false"/>
          <w:iCs w:val="false"/>
          <w:color w:val="333333"/>
          <w:sz w:val="20"/>
          <w:sz w:val="20"/>
          <w:szCs w:val="20"/>
          <w:rtl w:val="true"/>
        </w:rPr>
        <w:t xml:space="preserve">، سال چهلم انتشار اين نشريه باشد، بى‌ترديد سال </w:t>
      </w:r>
      <w:r>
        <w:rPr>
          <w:rFonts w:ascii="IRNazanin" w:hAnsi="IRNazanin" w:eastAsia="IRNazanin"/>
          <w:b w:val="false"/>
          <w:b w:val="false"/>
          <w:bCs w:val="false"/>
          <w:i w:val="false"/>
          <w:i w:val="false"/>
          <w:iCs w:val="false"/>
          <w:color w:val="333333"/>
          <w:sz w:val="20"/>
          <w:sz w:val="20"/>
          <w:szCs w:val="20"/>
        </w:rPr>
        <w:t>١۴٢۴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سال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و دومين سال نشر آن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روى متن پريشان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71951</Words>
  <Characters>285716</Characters>
  <CharactersWithSpaces>354075</CharactersWithSpaces>
  <Paragraphs>3756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2026-08-16T19:59:59Z</dcterms:created>
  <dc:creator>ghaemiyeh.com</dc:creator>
  <dc:description/>
  <dc:language>en-US</dc:language>
  <cp:lastModifiedBy/>
  <dcterms:modified xsi:type="dcterms:W3CDTF">2026-08-16T23:30:10Z</dcterms:modified>
  <cp:revision>1</cp:revision>
  <dc:subject/>
  <dc:title>مکان های تاریخی مکه مکرمه ضرورت حفظ آثار اسلامی و خیانت وهابیان در تخریب آنها</dc:title>
</cp:coreProperties>
</file>

<file path=docProps/custom.xml><?xml version="1.0" encoding="utf-8"?>
<Properties xmlns="http://schemas.openxmlformats.org/officeDocument/2006/custom-properties" xmlns:vt="http://schemas.openxmlformats.org/officeDocument/2006/docPropsVTypes"/>
</file>