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حرم ائمه بقیع علیهم السلام و آثار دیگر در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3150_211673320">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1943152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943154_211673320">
            <w:r>
              <w:rPr>
                <w:webHidden/>
                <w:rStyle w:val="IndexLink"/>
                <w:rtl w:val="true"/>
              </w:rPr>
              <w:t>چگونگي تأليف</w:t>
            </w:r>
            <w:r>
              <w:rPr>
                <w:rStyle w:val="IndexLink"/>
                <w:rtl w:val="true"/>
              </w:rPr>
              <w:tab/>
            </w:r>
            <w:r>
              <w:rPr>
                <w:rStyle w:val="IndexLink"/>
              </w:rPr>
              <w:t>13</w:t>
            </w:r>
          </w:hyperlink>
        </w:p>
        <w:p>
          <w:pPr>
            <w:pStyle w:val="Contents2"/>
            <w:tabs>
              <w:tab w:val="clear" w:pos="8743"/>
              <w:tab w:val="right" w:pos="9026" w:leader="dot"/>
            </w:tabs>
            <w:rPr/>
          </w:pPr>
          <w:hyperlink w:anchor="__RefHeading___Toc1943156_211673320">
            <w:r>
              <w:rPr>
                <w:webHidden/>
                <w:rStyle w:val="IndexLink"/>
                <w:rtl w:val="true"/>
              </w:rPr>
              <w:t>پيشگفتار</w:t>
            </w:r>
            <w:r>
              <w:rPr>
                <w:rStyle w:val="IndexLink"/>
                <w:rtl w:val="true"/>
              </w:rPr>
              <w:tab/>
            </w:r>
            <w:r>
              <w:rPr>
                <w:rStyle w:val="IndexLink"/>
              </w:rPr>
              <w:t>17</w:t>
            </w:r>
          </w:hyperlink>
        </w:p>
        <w:p>
          <w:pPr>
            <w:pStyle w:val="Contents3"/>
            <w:tabs>
              <w:tab w:val="clear" w:pos="8459"/>
              <w:tab w:val="right" w:pos="9026" w:leader="dot"/>
            </w:tabs>
            <w:rPr/>
          </w:pPr>
          <w:hyperlink w:anchor="__RefHeading___Toc1943158_211673320">
            <w:r>
              <w:rPr>
                <w:webHidden/>
                <w:rStyle w:val="IndexLink"/>
                <w:rtl w:val="true"/>
              </w:rPr>
              <w:t>انگيزه پيدايش و تخريب حرم ها</w:t>
            </w:r>
            <w:r>
              <w:rPr>
                <w:rStyle w:val="IndexLink"/>
                <w:rtl w:val="true"/>
              </w:rPr>
              <w:tab/>
            </w:r>
            <w:r>
              <w:rPr>
                <w:rStyle w:val="IndexLink"/>
              </w:rPr>
              <w:t>17</w:t>
            </w:r>
          </w:hyperlink>
        </w:p>
        <w:p>
          <w:pPr>
            <w:pStyle w:val="Contents2"/>
            <w:tabs>
              <w:tab w:val="clear" w:pos="8743"/>
              <w:tab w:val="right" w:pos="9026" w:leader="dot"/>
            </w:tabs>
            <w:rPr/>
          </w:pPr>
          <w:hyperlink w:anchor="__RefHeading___Toc1943160_211673320">
            <w:r>
              <w:rPr>
                <w:webHidden/>
                <w:rStyle w:val="IndexLink"/>
                <w:rtl w:val="true"/>
              </w:rPr>
              <w:t>انگيزه تخريب حرم ها</w:t>
            </w:r>
            <w:r>
              <w:rPr>
                <w:rStyle w:val="IndexLink"/>
                <w:rtl w:val="true"/>
              </w:rPr>
              <w:tab/>
            </w:r>
            <w:r>
              <w:rPr>
                <w:rStyle w:val="IndexLink"/>
              </w:rPr>
              <w:t>20</w:t>
            </w:r>
          </w:hyperlink>
        </w:p>
        <w:p>
          <w:pPr>
            <w:pStyle w:val="Contents3"/>
            <w:tabs>
              <w:tab w:val="clear" w:pos="8459"/>
              <w:tab w:val="right" w:pos="9026" w:leader="dot"/>
            </w:tabs>
            <w:rPr/>
          </w:pPr>
          <w:hyperlink w:anchor="__RefHeading___Toc1943162_211673320">
            <w:r>
              <w:rPr>
                <w:webHidden/>
                <w:rStyle w:val="IndexLink"/>
                <w:rtl w:val="true"/>
              </w:rPr>
              <w:t>كج فهمي ديني</w:t>
            </w:r>
            <w:r>
              <w:rPr>
                <w:rStyle w:val="IndexLink"/>
                <w:rtl w:val="true"/>
              </w:rPr>
              <w:tab/>
            </w:r>
            <w:r>
              <w:rPr>
                <w:rStyle w:val="IndexLink"/>
              </w:rPr>
              <w:t>20</w:t>
            </w:r>
          </w:hyperlink>
        </w:p>
        <w:p>
          <w:pPr>
            <w:pStyle w:val="Contents3"/>
            <w:tabs>
              <w:tab w:val="clear" w:pos="8459"/>
              <w:tab w:val="right" w:pos="9026" w:leader="dot"/>
            </w:tabs>
            <w:rPr/>
          </w:pPr>
          <w:hyperlink w:anchor="__RefHeading___Toc1943164_211673320">
            <w:r>
              <w:rPr>
                <w:webHidden/>
                <w:rStyle w:val="IndexLink"/>
                <w:rtl w:val="true"/>
              </w:rPr>
              <w:t>خوارج در زمان رسول خدا صلي الله عليه وآله و سلم</w:t>
            </w:r>
            <w:r>
              <w:rPr>
                <w:rStyle w:val="IndexLink"/>
                <w:rtl w:val="true"/>
              </w:rPr>
              <w:tab/>
            </w:r>
            <w:r>
              <w:rPr>
                <w:rStyle w:val="IndexLink"/>
              </w:rPr>
              <w:t>21</w:t>
            </w:r>
          </w:hyperlink>
        </w:p>
        <w:p>
          <w:pPr>
            <w:pStyle w:val="Contents4"/>
            <w:tabs>
              <w:tab w:val="clear" w:pos="8176"/>
              <w:tab w:val="right" w:pos="9026" w:leader="dot"/>
            </w:tabs>
            <w:rPr/>
          </w:pPr>
          <w:hyperlink w:anchor="__RefHeading___Toc1943166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43168_211673320">
            <w:r>
              <w:rPr>
                <w:webHidden/>
                <w:rStyle w:val="IndexLink"/>
                <w:rtl w:val="true"/>
              </w:rPr>
              <w:t>اهتمام خوارج به عبادت و تلاوت قرآن</w:t>
            </w:r>
            <w:r>
              <w:rPr>
                <w:rStyle w:val="IndexLink"/>
                <w:rtl w:val="true"/>
              </w:rPr>
              <w:tab/>
            </w:r>
            <w:r>
              <w:rPr>
                <w:rStyle w:val="IndexLink"/>
              </w:rPr>
              <w:t>23</w:t>
            </w:r>
          </w:hyperlink>
        </w:p>
        <w:p>
          <w:pPr>
            <w:pStyle w:val="Contents4"/>
            <w:tabs>
              <w:tab w:val="clear" w:pos="8176"/>
              <w:tab w:val="right" w:pos="9026" w:leader="dot"/>
            </w:tabs>
            <w:rPr/>
          </w:pPr>
          <w:hyperlink w:anchor="__RefHeading___Toc1943170_211673320">
            <w:r>
              <w:rPr>
                <w:webHidden/>
                <w:rStyle w:val="IndexLink"/>
                <w:rtl w:val="true"/>
              </w:rPr>
              <w:t>دور شدن خوارج از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1943172_211673320">
            <w:r>
              <w:rPr>
                <w:webHidden/>
                <w:rStyle w:val="IndexLink"/>
                <w:rtl w:val="true"/>
              </w:rPr>
              <w:t>تكفير مسلمانان</w:t>
            </w:r>
            <w:r>
              <w:rPr>
                <w:rStyle w:val="IndexLink"/>
                <w:rtl w:val="true"/>
              </w:rPr>
              <w:tab/>
            </w:r>
            <w:r>
              <w:rPr>
                <w:rStyle w:val="IndexLink"/>
              </w:rPr>
              <w:t>24</w:t>
            </w:r>
          </w:hyperlink>
        </w:p>
        <w:p>
          <w:pPr>
            <w:pStyle w:val="Contents4"/>
            <w:tabs>
              <w:tab w:val="clear" w:pos="8176"/>
              <w:tab w:val="right" w:pos="9026" w:leader="dot"/>
            </w:tabs>
            <w:rPr/>
          </w:pPr>
          <w:hyperlink w:anchor="__RefHeading___Toc1943174_211673320">
            <w:r>
              <w:rPr>
                <w:webHidden/>
                <w:rStyle w:val="IndexLink"/>
                <w:rtl w:val="true"/>
              </w:rPr>
              <w:t>از احمد بن تيميه تا محمد بن عبدالوهاب</w:t>
            </w:r>
            <w:r>
              <w:rPr>
                <w:rStyle w:val="IndexLink"/>
                <w:rtl w:val="true"/>
              </w:rPr>
              <w:tab/>
            </w:r>
            <w:r>
              <w:rPr>
                <w:rStyle w:val="IndexLink"/>
              </w:rPr>
              <w:t>24</w:t>
            </w:r>
          </w:hyperlink>
        </w:p>
        <w:p>
          <w:pPr>
            <w:pStyle w:val="Contents3"/>
            <w:tabs>
              <w:tab w:val="clear" w:pos="8459"/>
              <w:tab w:val="right" w:pos="9026" w:leader="dot"/>
            </w:tabs>
            <w:rPr/>
          </w:pPr>
          <w:hyperlink w:anchor="__RefHeading___Toc1943176_211673320">
            <w:r>
              <w:rPr>
                <w:webHidden/>
                <w:rStyle w:val="IndexLink"/>
                <w:rtl w:val="true"/>
              </w:rPr>
              <w:t>ابن تيميه و جسارت به بزرگان</w:t>
            </w:r>
            <w:r>
              <w:rPr>
                <w:rStyle w:val="IndexLink"/>
                <w:rtl w:val="true"/>
              </w:rPr>
              <w:tab/>
            </w:r>
            <w:r>
              <w:rPr>
                <w:rStyle w:val="IndexLink"/>
              </w:rPr>
              <w:t>26</w:t>
            </w:r>
          </w:hyperlink>
        </w:p>
        <w:p>
          <w:pPr>
            <w:pStyle w:val="Contents3"/>
            <w:tabs>
              <w:tab w:val="clear" w:pos="8459"/>
              <w:tab w:val="right" w:pos="9026" w:leader="dot"/>
            </w:tabs>
            <w:rPr/>
          </w:pPr>
          <w:hyperlink w:anchor="__RefHeading___Toc1943178_211673320">
            <w:r>
              <w:rPr>
                <w:webHidden/>
                <w:rStyle w:val="IndexLink"/>
                <w:rtl w:val="true"/>
              </w:rPr>
              <w:t>ابن تيميه و عدم اختيار همسر</w:t>
            </w:r>
            <w:r>
              <w:rPr>
                <w:rStyle w:val="IndexLink"/>
                <w:rtl w:val="true"/>
              </w:rPr>
              <w:tab/>
            </w:r>
            <w:r>
              <w:rPr>
                <w:rStyle w:val="IndexLink"/>
              </w:rPr>
              <w:t>28</w:t>
            </w:r>
          </w:hyperlink>
        </w:p>
        <w:p>
          <w:pPr>
            <w:pStyle w:val="Contents3"/>
            <w:tabs>
              <w:tab w:val="clear" w:pos="8459"/>
              <w:tab w:val="right" w:pos="9026" w:leader="dot"/>
            </w:tabs>
            <w:rPr/>
          </w:pPr>
          <w:hyperlink w:anchor="__RefHeading___Toc1943180_211673320">
            <w:r>
              <w:rPr>
                <w:webHidden/>
                <w:rStyle w:val="IndexLink"/>
                <w:rtl w:val="true"/>
              </w:rPr>
              <w:t>محمد بن عبدالوهاب بنيان گذار وهابيت</w:t>
            </w:r>
            <w:r>
              <w:rPr>
                <w:rStyle w:val="IndexLink"/>
                <w:rtl w:val="true"/>
              </w:rPr>
              <w:tab/>
            </w:r>
            <w:r>
              <w:rPr>
                <w:rStyle w:val="IndexLink"/>
              </w:rPr>
              <w:t>29</w:t>
            </w:r>
          </w:hyperlink>
        </w:p>
        <w:p>
          <w:pPr>
            <w:pStyle w:val="Contents3"/>
            <w:tabs>
              <w:tab w:val="clear" w:pos="8459"/>
              <w:tab w:val="right" w:pos="9026" w:leader="dot"/>
            </w:tabs>
            <w:rPr/>
          </w:pPr>
          <w:hyperlink w:anchor="__RefHeading___Toc1943182_211673320">
            <w:r>
              <w:rPr>
                <w:webHidden/>
                <w:rStyle w:val="IndexLink"/>
                <w:rtl w:val="true"/>
              </w:rPr>
              <w:t>عوامل پيشرفت محمد بن عبدالوهاب</w:t>
            </w:r>
            <w:r>
              <w:rPr>
                <w:rStyle w:val="IndexLink"/>
                <w:rtl w:val="true"/>
              </w:rPr>
              <w:tab/>
            </w:r>
            <w:r>
              <w:rPr>
                <w:rStyle w:val="IndexLink"/>
              </w:rPr>
              <w:t>30</w:t>
            </w:r>
          </w:hyperlink>
        </w:p>
        <w:p>
          <w:pPr>
            <w:pStyle w:val="Contents4"/>
            <w:tabs>
              <w:tab w:val="clear" w:pos="8176"/>
              <w:tab w:val="right" w:pos="9026" w:leader="dot"/>
            </w:tabs>
            <w:rPr/>
          </w:pPr>
          <w:hyperlink w:anchor="__RefHeading___Toc1943184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943186_211673320">
            <w:r>
              <w:rPr>
                <w:webHidden/>
                <w:rStyle w:val="IndexLink"/>
                <w:rtl w:val="true"/>
              </w:rPr>
              <w:t>محيط دور از معارف</w:t>
            </w:r>
            <w:r>
              <w:rPr>
                <w:rStyle w:val="IndexLink"/>
                <w:rtl w:val="true"/>
              </w:rPr>
              <w:tab/>
            </w:r>
            <w:r>
              <w:rPr>
                <w:rStyle w:val="IndexLink"/>
              </w:rPr>
              <w:t>30</w:t>
            </w:r>
          </w:hyperlink>
        </w:p>
        <w:p>
          <w:pPr>
            <w:pStyle w:val="Contents4"/>
            <w:tabs>
              <w:tab w:val="clear" w:pos="8176"/>
              <w:tab w:val="right" w:pos="9026" w:leader="dot"/>
            </w:tabs>
            <w:rPr/>
          </w:pPr>
          <w:hyperlink w:anchor="__RefHeading___Toc1943188_211673320">
            <w:r>
              <w:rPr>
                <w:webHidden/>
                <w:rStyle w:val="IndexLink"/>
                <w:rtl w:val="true"/>
              </w:rPr>
              <w:t>دستيابي به ثروت</w:t>
            </w:r>
            <w:r>
              <w:rPr>
                <w:rStyle w:val="IndexLink"/>
                <w:rtl w:val="true"/>
              </w:rPr>
              <w:tab/>
            </w:r>
            <w:r>
              <w:rPr>
                <w:rStyle w:val="IndexLink"/>
              </w:rPr>
              <w:t>31</w:t>
            </w:r>
          </w:hyperlink>
        </w:p>
        <w:p>
          <w:pPr>
            <w:pStyle w:val="Contents4"/>
            <w:tabs>
              <w:tab w:val="clear" w:pos="8176"/>
              <w:tab w:val="right" w:pos="9026" w:leader="dot"/>
            </w:tabs>
            <w:rPr/>
          </w:pPr>
          <w:hyperlink w:anchor="__RefHeading___Toc1943190_211673320">
            <w:r>
              <w:rPr>
                <w:webHidden/>
                <w:rStyle w:val="IndexLink"/>
                <w:rtl w:val="true"/>
              </w:rPr>
              <w:t>حمايت سياسي نظامي</w:t>
            </w:r>
            <w:r>
              <w:rPr>
                <w:rStyle w:val="IndexLink"/>
                <w:rtl w:val="true"/>
              </w:rPr>
              <w:tab/>
            </w:r>
            <w:r>
              <w:rPr>
                <w:rStyle w:val="IndexLink"/>
              </w:rPr>
              <w:t>31</w:t>
            </w:r>
          </w:hyperlink>
        </w:p>
        <w:p>
          <w:pPr>
            <w:pStyle w:val="Contents4"/>
            <w:tabs>
              <w:tab w:val="clear" w:pos="8176"/>
              <w:tab w:val="right" w:pos="9026" w:leader="dot"/>
            </w:tabs>
            <w:rPr/>
          </w:pPr>
          <w:hyperlink w:anchor="__RefHeading___Toc1943192_211673320">
            <w:r>
              <w:rPr>
                <w:webHidden/>
                <w:rStyle w:val="IndexLink"/>
                <w:rtl w:val="true"/>
              </w:rPr>
              <w:t>به كارگيري قهر و غلبه</w:t>
            </w:r>
            <w:r>
              <w:rPr>
                <w:rStyle w:val="IndexLink"/>
                <w:rtl w:val="true"/>
              </w:rPr>
              <w:tab/>
            </w:r>
            <w:r>
              <w:rPr>
                <w:rStyle w:val="IndexLink"/>
              </w:rPr>
              <w:t>32</w:t>
            </w:r>
          </w:hyperlink>
        </w:p>
        <w:p>
          <w:pPr>
            <w:pStyle w:val="Contents3"/>
            <w:tabs>
              <w:tab w:val="clear" w:pos="8459"/>
              <w:tab w:val="right" w:pos="9026" w:leader="dot"/>
            </w:tabs>
            <w:rPr/>
          </w:pPr>
          <w:hyperlink w:anchor="__RefHeading___Toc1943194_211673320">
            <w:r>
              <w:rPr>
                <w:webHidden/>
                <w:rStyle w:val="IndexLink"/>
                <w:rtl w:val="true"/>
              </w:rPr>
              <w:t>كشت و كشتار وهابيان در طائف</w:t>
            </w:r>
            <w:r>
              <w:rPr>
                <w:rStyle w:val="IndexLink"/>
                <w:rtl w:val="true"/>
              </w:rPr>
              <w:tab/>
            </w:r>
            <w:r>
              <w:rPr>
                <w:rStyle w:val="IndexLink"/>
              </w:rPr>
              <w:t>32</w:t>
            </w:r>
          </w:hyperlink>
        </w:p>
        <w:p>
          <w:pPr>
            <w:pStyle w:val="Contents3"/>
            <w:tabs>
              <w:tab w:val="clear" w:pos="8459"/>
              <w:tab w:val="right" w:pos="9026" w:leader="dot"/>
            </w:tabs>
            <w:rPr/>
          </w:pPr>
          <w:hyperlink w:anchor="__RefHeading___Toc1943196_211673320">
            <w:r>
              <w:rPr>
                <w:webHidden/>
                <w:rStyle w:val="IndexLink"/>
                <w:rtl w:val="true"/>
              </w:rPr>
              <w:t>تهاجم وهابيان به عتبات عاليات</w:t>
            </w:r>
            <w:r>
              <w:rPr>
                <w:rStyle w:val="IndexLink"/>
                <w:rtl w:val="true"/>
              </w:rPr>
              <w:tab/>
            </w:r>
            <w:r>
              <w:rPr>
                <w:rStyle w:val="IndexLink"/>
              </w:rPr>
              <w:t>32</w:t>
            </w:r>
          </w:hyperlink>
        </w:p>
        <w:p>
          <w:pPr>
            <w:pStyle w:val="Contents4"/>
            <w:tabs>
              <w:tab w:val="clear" w:pos="8176"/>
              <w:tab w:val="right" w:pos="9026" w:leader="dot"/>
            </w:tabs>
            <w:rPr/>
          </w:pPr>
          <w:hyperlink w:anchor="__RefHeading___Toc1943198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943200_211673320">
            <w:r>
              <w:rPr>
                <w:webHidden/>
                <w:rStyle w:val="IndexLink"/>
                <w:rtl w:val="true"/>
              </w:rPr>
              <w:t>ابن تيميه و محمد بن عبدالوهاب از نگاه ابو زهره</w:t>
            </w:r>
            <w:r>
              <w:rPr>
                <w:rStyle w:val="IndexLink"/>
                <w:rtl w:val="true"/>
              </w:rPr>
              <w:tab/>
            </w:r>
            <w:r>
              <w:rPr>
                <w:rStyle w:val="IndexLink"/>
              </w:rPr>
              <w:t>34</w:t>
            </w:r>
          </w:hyperlink>
        </w:p>
        <w:p>
          <w:pPr>
            <w:pStyle w:val="Contents3"/>
            <w:tabs>
              <w:tab w:val="clear" w:pos="8459"/>
              <w:tab w:val="right" w:pos="9026" w:leader="dot"/>
            </w:tabs>
            <w:rPr/>
          </w:pPr>
          <w:hyperlink w:anchor="__RefHeading___Toc1943202_211673320">
            <w:r>
              <w:rPr>
                <w:webHidden/>
                <w:rStyle w:val="IndexLink"/>
                <w:rtl w:val="true"/>
              </w:rPr>
              <w:t>نگاهي به عقايد و آراء وهابيان</w:t>
            </w:r>
            <w:r>
              <w:rPr>
                <w:rStyle w:val="IndexLink"/>
                <w:rtl w:val="true"/>
              </w:rPr>
              <w:tab/>
            </w:r>
            <w:r>
              <w:rPr>
                <w:rStyle w:val="IndexLink"/>
              </w:rPr>
              <w:t>35</w:t>
            </w:r>
          </w:hyperlink>
        </w:p>
        <w:p>
          <w:pPr>
            <w:pStyle w:val="Contents3"/>
            <w:tabs>
              <w:tab w:val="clear" w:pos="8459"/>
              <w:tab w:val="right" w:pos="9026" w:leader="dot"/>
            </w:tabs>
            <w:rPr/>
          </w:pPr>
          <w:hyperlink w:anchor="__RefHeading___Toc1943204_211673320">
            <w:r>
              <w:rPr>
                <w:webHidden/>
                <w:rStyle w:val="IndexLink"/>
                <w:rtl w:val="true"/>
              </w:rPr>
              <w:t>عقيده به تجسم و جهت براي خدا</w:t>
            </w:r>
            <w:r>
              <w:rPr>
                <w:rStyle w:val="IndexLink"/>
                <w:rtl w:val="true"/>
              </w:rPr>
              <w:tab/>
            </w:r>
            <w:r>
              <w:rPr>
                <w:rStyle w:val="IndexLink"/>
              </w:rPr>
              <w:t>35</w:t>
            </w:r>
          </w:hyperlink>
        </w:p>
        <w:p>
          <w:pPr>
            <w:pStyle w:val="Contents3"/>
            <w:tabs>
              <w:tab w:val="clear" w:pos="8459"/>
              <w:tab w:val="right" w:pos="9026" w:leader="dot"/>
            </w:tabs>
            <w:rPr/>
          </w:pPr>
          <w:hyperlink w:anchor="__RefHeading___Toc1943206_211673320">
            <w:r>
              <w:rPr>
                <w:webHidden/>
                <w:rStyle w:val="IndexLink"/>
                <w:rtl w:val="true"/>
              </w:rPr>
              <w:t>انگيزه ابن تيميه در گرايش به تجسم</w:t>
            </w:r>
            <w:r>
              <w:rPr>
                <w:rStyle w:val="IndexLink"/>
                <w:rtl w:val="true"/>
              </w:rPr>
              <w:tab/>
            </w:r>
            <w:r>
              <w:rPr>
                <w:rStyle w:val="IndexLink"/>
              </w:rPr>
              <w:t>36</w:t>
            </w:r>
          </w:hyperlink>
        </w:p>
        <w:p>
          <w:pPr>
            <w:pStyle w:val="Contents3"/>
            <w:tabs>
              <w:tab w:val="clear" w:pos="8459"/>
              <w:tab w:val="right" w:pos="9026" w:leader="dot"/>
            </w:tabs>
            <w:rPr/>
          </w:pPr>
          <w:hyperlink w:anchor="__RefHeading___Toc1943208_211673320">
            <w:r>
              <w:rPr>
                <w:webHidden/>
                <w:rStyle w:val="IndexLink"/>
                <w:rtl w:val="true"/>
              </w:rPr>
              <w:t>جمود بر ظاهر الفاظ</w:t>
            </w:r>
            <w:r>
              <w:rPr>
                <w:rStyle w:val="IndexLink"/>
                <w:rtl w:val="true"/>
              </w:rPr>
              <w:tab/>
            </w:r>
            <w:r>
              <w:rPr>
                <w:rStyle w:val="IndexLink"/>
              </w:rPr>
              <w:t>38</w:t>
            </w:r>
          </w:hyperlink>
        </w:p>
        <w:p>
          <w:pPr>
            <w:pStyle w:val="Contents3"/>
            <w:tabs>
              <w:tab w:val="clear" w:pos="8459"/>
              <w:tab w:val="right" w:pos="9026" w:leader="dot"/>
            </w:tabs>
            <w:rPr/>
          </w:pPr>
          <w:hyperlink w:anchor="__RefHeading___Toc1943210_211673320">
            <w:r>
              <w:rPr>
                <w:webHidden/>
                <w:rStyle w:val="IndexLink"/>
                <w:rtl w:val="true"/>
              </w:rPr>
              <w:t>عقيده به رؤيت خدا</w:t>
            </w:r>
            <w:r>
              <w:rPr>
                <w:rStyle w:val="IndexLink"/>
                <w:rtl w:val="true"/>
              </w:rPr>
              <w:tab/>
            </w:r>
            <w:r>
              <w:rPr>
                <w:rStyle w:val="IndexLink"/>
              </w:rPr>
              <w:t>40</w:t>
            </w:r>
          </w:hyperlink>
        </w:p>
        <w:p>
          <w:pPr>
            <w:pStyle w:val="Contents3"/>
            <w:tabs>
              <w:tab w:val="clear" w:pos="8459"/>
              <w:tab w:val="right" w:pos="9026" w:leader="dot"/>
            </w:tabs>
            <w:rPr/>
          </w:pPr>
          <w:hyperlink w:anchor="__RefHeading___Toc1943212_211673320">
            <w:r>
              <w:rPr>
                <w:webHidden/>
                <w:rStyle w:val="IndexLink"/>
                <w:rtl w:val="true"/>
              </w:rPr>
              <w:t>اثبات ساير اعضا براي خدا</w:t>
            </w:r>
            <w:r>
              <w:rPr>
                <w:rStyle w:val="IndexLink"/>
                <w:rtl w:val="true"/>
              </w:rPr>
              <w:tab/>
            </w:r>
            <w:r>
              <w:rPr>
                <w:rStyle w:val="IndexLink"/>
              </w:rPr>
              <w:t>41</w:t>
            </w:r>
          </w:hyperlink>
        </w:p>
        <w:p>
          <w:pPr>
            <w:pStyle w:val="Contents3"/>
            <w:tabs>
              <w:tab w:val="clear" w:pos="8459"/>
              <w:tab w:val="right" w:pos="9026" w:leader="dot"/>
            </w:tabs>
            <w:rPr/>
          </w:pPr>
          <w:hyperlink w:anchor="__RefHeading___Toc1943214_211673320">
            <w:r>
              <w:rPr>
                <w:webHidden/>
                <w:rStyle w:val="IndexLink"/>
                <w:rtl w:val="true"/>
              </w:rPr>
              <w:t>توحيد از نظر وهابيان</w:t>
            </w:r>
            <w:r>
              <w:rPr>
                <w:rStyle w:val="IndexLink"/>
                <w:rtl w:val="true"/>
              </w:rPr>
              <w:tab/>
            </w:r>
            <w:r>
              <w:rPr>
                <w:rStyle w:val="IndexLink"/>
              </w:rPr>
              <w:t>41</w:t>
            </w:r>
          </w:hyperlink>
        </w:p>
        <w:p>
          <w:pPr>
            <w:pStyle w:val="Contents3"/>
            <w:tabs>
              <w:tab w:val="clear" w:pos="8459"/>
              <w:tab w:val="right" w:pos="9026" w:leader="dot"/>
            </w:tabs>
            <w:rPr/>
          </w:pPr>
          <w:hyperlink w:anchor="__RefHeading___Toc1943216_211673320">
            <w:r>
              <w:rPr>
                <w:webHidden/>
                <w:rStyle w:val="IndexLink"/>
                <w:rtl w:val="true"/>
              </w:rPr>
              <w:t>فتاواي فقهي وهابيان</w:t>
            </w:r>
            <w:r>
              <w:rPr>
                <w:rStyle w:val="IndexLink"/>
                <w:rtl w:val="true"/>
              </w:rPr>
              <w:tab/>
            </w:r>
            <w:r>
              <w:rPr>
                <w:rStyle w:val="IndexLink"/>
              </w:rPr>
              <w:t>42</w:t>
            </w:r>
          </w:hyperlink>
        </w:p>
        <w:p>
          <w:pPr>
            <w:pStyle w:val="Contents4"/>
            <w:tabs>
              <w:tab w:val="clear" w:pos="8176"/>
              <w:tab w:val="right" w:pos="9026" w:leader="dot"/>
            </w:tabs>
            <w:rPr/>
          </w:pPr>
          <w:hyperlink w:anchor="__RefHeading___Toc1943218_211673320">
            <w:r>
              <w:rPr>
                <w:webHidden/>
                <w:rStyle w:val="IndexLink"/>
                <w:rtl w:val="true"/>
              </w:rPr>
              <w:t>حرمت زيارت قبور انبيا</w:t>
            </w:r>
            <w:r>
              <w:rPr>
                <w:rStyle w:val="IndexLink"/>
                <w:rtl w:val="true"/>
              </w:rPr>
              <w:tab/>
            </w:r>
            <w:r>
              <w:rPr>
                <w:rStyle w:val="IndexLink"/>
              </w:rPr>
              <w:t>42</w:t>
            </w:r>
          </w:hyperlink>
        </w:p>
        <w:p>
          <w:pPr>
            <w:pStyle w:val="Contents4"/>
            <w:tabs>
              <w:tab w:val="clear" w:pos="8176"/>
              <w:tab w:val="right" w:pos="9026" w:leader="dot"/>
            </w:tabs>
            <w:rPr/>
          </w:pPr>
          <w:hyperlink w:anchor="__RefHeading___Toc1943220_211673320">
            <w:r>
              <w:rPr>
                <w:webHidden/>
                <w:rStyle w:val="IndexLink"/>
                <w:rtl w:val="true"/>
              </w:rPr>
              <w:t>فتواهاي وهابيان درباره پيامبر خدا و</w:t>
            </w:r>
            <w:r>
              <w:rPr>
                <w:rStyle w:val="IndexLink"/>
                <w:rtl w:val="true"/>
              </w:rPr>
              <w:t>...</w:t>
              <w:tab/>
            </w:r>
            <w:r>
              <w:rPr>
                <w:rStyle w:val="IndexLink"/>
              </w:rPr>
              <w:t>43</w:t>
            </w:r>
          </w:hyperlink>
        </w:p>
        <w:p>
          <w:pPr>
            <w:pStyle w:val="Contents4"/>
            <w:tabs>
              <w:tab w:val="clear" w:pos="8176"/>
              <w:tab w:val="right" w:pos="9026" w:leader="dot"/>
            </w:tabs>
            <w:rPr/>
          </w:pPr>
          <w:hyperlink w:anchor="__RefHeading___Toc1943222_211673320">
            <w:r>
              <w:rPr>
                <w:webHidden/>
                <w:rStyle w:val="IndexLink"/>
                <w:rtl w:val="true"/>
              </w:rPr>
              <w:t>تخريب حرم ها و مقابر</w:t>
            </w:r>
            <w:r>
              <w:rPr>
                <w:rStyle w:val="IndexLink"/>
                <w:rtl w:val="true"/>
              </w:rPr>
              <w:tab/>
            </w:r>
            <w:r>
              <w:rPr>
                <w:rStyle w:val="IndexLink"/>
              </w:rPr>
              <w:t>44</w:t>
            </w:r>
          </w:hyperlink>
        </w:p>
        <w:p>
          <w:pPr>
            <w:pStyle w:val="Contents4"/>
            <w:tabs>
              <w:tab w:val="clear" w:pos="8176"/>
              <w:tab w:val="right" w:pos="9026" w:leader="dot"/>
            </w:tabs>
            <w:rPr/>
          </w:pPr>
          <w:hyperlink w:anchor="__RefHeading___Toc1943224_211673320">
            <w:r>
              <w:rPr>
                <w:webHidden/>
                <w:rStyle w:val="IndexLink"/>
                <w:rtl w:val="true"/>
              </w:rPr>
              <w:t>انعكاس خبر اين حادثه</w:t>
            </w:r>
            <w:r>
              <w:rPr>
                <w:rStyle w:val="IndexLink"/>
                <w:rtl w:val="true"/>
              </w:rPr>
              <w:tab/>
            </w:r>
            <w:r>
              <w:rPr>
                <w:rStyle w:val="IndexLink"/>
              </w:rPr>
              <w:t>47</w:t>
            </w:r>
          </w:hyperlink>
        </w:p>
        <w:p>
          <w:pPr>
            <w:pStyle w:val="Contents2"/>
            <w:tabs>
              <w:tab w:val="clear" w:pos="8743"/>
              <w:tab w:val="right" w:pos="9026" w:leader="dot"/>
            </w:tabs>
            <w:rPr/>
          </w:pPr>
          <w:hyperlink w:anchor="__RefHeading___Toc1943226_211673320">
            <w:r>
              <w:rPr>
                <w:webHidden/>
                <w:rStyle w:val="IndexLink"/>
                <w:rtl w:val="true"/>
              </w:rPr>
              <w:t>مرحله نخست از تاريخ حرم ائمه بقيع</w:t>
            </w:r>
            <w:r>
              <w:rPr>
                <w:rStyle w:val="IndexLink"/>
                <w:rtl w:val="true"/>
              </w:rPr>
              <w:tab/>
            </w:r>
            <w:r>
              <w:rPr>
                <w:rStyle w:val="IndexLink"/>
              </w:rPr>
              <w:t>48</w:t>
            </w:r>
          </w:hyperlink>
        </w:p>
        <w:p>
          <w:pPr>
            <w:pStyle w:val="Contents3"/>
            <w:tabs>
              <w:tab w:val="clear" w:pos="8459"/>
              <w:tab w:val="right" w:pos="9026" w:leader="dot"/>
            </w:tabs>
            <w:rPr/>
          </w:pPr>
          <w:hyperlink w:anchor="__RefHeading___Toc1943228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43230_211673320">
            <w:r>
              <w:rPr>
                <w:webHidden/>
                <w:rStyle w:val="IndexLink"/>
                <w:rtl w:val="true"/>
              </w:rPr>
              <w:t>معناي لغوي بقيع</w:t>
            </w:r>
            <w:r>
              <w:rPr>
                <w:rStyle w:val="IndexLink"/>
                <w:rtl w:val="true"/>
              </w:rPr>
              <w:tab/>
            </w:r>
            <w:r>
              <w:rPr>
                <w:rStyle w:val="IndexLink"/>
              </w:rPr>
              <w:t>48</w:t>
            </w:r>
          </w:hyperlink>
        </w:p>
        <w:p>
          <w:pPr>
            <w:pStyle w:val="Contents3"/>
            <w:tabs>
              <w:tab w:val="clear" w:pos="8459"/>
              <w:tab w:val="right" w:pos="9026" w:leader="dot"/>
            </w:tabs>
            <w:rPr/>
          </w:pPr>
          <w:hyperlink w:anchor="__RefHeading___Toc1943232_211673320">
            <w:r>
              <w:rPr>
                <w:webHidden/>
                <w:rStyle w:val="IndexLink"/>
                <w:rtl w:val="true"/>
              </w:rPr>
              <w:t>چگونگي ايجاد مدفن در بقيع</w:t>
            </w:r>
            <w:r>
              <w:rPr>
                <w:rStyle w:val="IndexLink"/>
                <w:rtl w:val="true"/>
              </w:rPr>
              <w:tab/>
            </w:r>
            <w:r>
              <w:rPr>
                <w:rStyle w:val="IndexLink"/>
              </w:rPr>
              <w:t>49</w:t>
            </w:r>
          </w:hyperlink>
        </w:p>
        <w:p>
          <w:pPr>
            <w:pStyle w:val="Contents3"/>
            <w:tabs>
              <w:tab w:val="clear" w:pos="8459"/>
              <w:tab w:val="right" w:pos="9026" w:leader="dot"/>
            </w:tabs>
            <w:rPr/>
          </w:pPr>
          <w:hyperlink w:anchor="__RefHeading___Toc1943234_211673320">
            <w:r>
              <w:rPr>
                <w:webHidden/>
                <w:rStyle w:val="IndexLink"/>
                <w:rtl w:val="true"/>
              </w:rPr>
              <w:t>فضيلت بقيع</w:t>
            </w:r>
            <w:r>
              <w:rPr>
                <w:rStyle w:val="IndexLink"/>
                <w:rtl w:val="true"/>
              </w:rPr>
              <w:tab/>
            </w:r>
            <w:r>
              <w:rPr>
                <w:rStyle w:val="IndexLink"/>
              </w:rPr>
              <w:t>50</w:t>
            </w:r>
          </w:hyperlink>
        </w:p>
        <w:p>
          <w:pPr>
            <w:pStyle w:val="Contents3"/>
            <w:tabs>
              <w:tab w:val="clear" w:pos="8459"/>
              <w:tab w:val="right" w:pos="9026" w:leader="dot"/>
            </w:tabs>
            <w:rPr/>
          </w:pPr>
          <w:hyperlink w:anchor="__RefHeading___Toc1943236_211673320">
            <w:r>
              <w:rPr>
                <w:webHidden/>
                <w:rStyle w:val="IndexLink"/>
                <w:rtl w:val="true"/>
              </w:rPr>
              <w:t>اجمالي از تاريخ حرم ائمه بقيع عليهم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943238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943240_211673320">
            <w:r>
              <w:rPr>
                <w:webHidden/>
                <w:rStyle w:val="IndexLink"/>
                <w:rtl w:val="true"/>
              </w:rPr>
              <w:t>مقبره هاي خانوادگي در بقيع</w:t>
            </w:r>
            <w:r>
              <w:rPr>
                <w:rStyle w:val="IndexLink"/>
                <w:rtl w:val="true"/>
              </w:rPr>
              <w:tab/>
            </w:r>
            <w:r>
              <w:rPr>
                <w:rStyle w:val="IndexLink"/>
              </w:rPr>
              <w:t>52</w:t>
            </w:r>
          </w:hyperlink>
        </w:p>
        <w:p>
          <w:pPr>
            <w:pStyle w:val="Contents4"/>
            <w:tabs>
              <w:tab w:val="clear" w:pos="8176"/>
              <w:tab w:val="right" w:pos="9026" w:leader="dot"/>
            </w:tabs>
            <w:rPr/>
          </w:pPr>
          <w:hyperlink w:anchor="__RefHeading___Toc1943242_211673320">
            <w:r>
              <w:rPr>
                <w:webHidden/>
                <w:rStyle w:val="IndexLink"/>
                <w:rtl w:val="true"/>
              </w:rPr>
              <w:t>بقيع در پشت خانه هاي مدينه</w:t>
            </w:r>
            <w:r>
              <w:rPr>
                <w:rStyle w:val="IndexLink"/>
                <w:rtl w:val="true"/>
              </w:rPr>
              <w:tab/>
            </w:r>
            <w:r>
              <w:rPr>
                <w:rStyle w:val="IndexLink"/>
              </w:rPr>
              <w:t>53</w:t>
            </w:r>
          </w:hyperlink>
        </w:p>
        <w:p>
          <w:pPr>
            <w:pStyle w:val="Contents3"/>
            <w:tabs>
              <w:tab w:val="clear" w:pos="8459"/>
              <w:tab w:val="right" w:pos="9026" w:leader="dot"/>
            </w:tabs>
            <w:rPr/>
          </w:pPr>
          <w:hyperlink w:anchor="__RefHeading___Toc1943244_211673320">
            <w:r>
              <w:rPr>
                <w:webHidden/>
                <w:rStyle w:val="IndexLink"/>
                <w:rtl w:val="true"/>
              </w:rPr>
              <w:t>خانه عقيل يا آرامگاه خانوادگي</w:t>
            </w:r>
            <w:r>
              <w:rPr>
                <w:rStyle w:val="IndexLink"/>
                <w:rtl w:val="true"/>
              </w:rPr>
              <w:tab/>
            </w:r>
            <w:r>
              <w:rPr>
                <w:rStyle w:val="IndexLink"/>
              </w:rPr>
              <w:t>55</w:t>
            </w:r>
          </w:hyperlink>
        </w:p>
        <w:p>
          <w:pPr>
            <w:pStyle w:val="Contents3"/>
            <w:tabs>
              <w:tab w:val="clear" w:pos="8459"/>
              <w:tab w:val="right" w:pos="9026" w:leader="dot"/>
            </w:tabs>
            <w:rPr/>
          </w:pPr>
          <w:hyperlink w:anchor="__RefHeading___Toc1943246_211673320">
            <w:r>
              <w:rPr>
                <w:webHidden/>
                <w:rStyle w:val="IndexLink"/>
                <w:rtl w:val="true"/>
              </w:rPr>
              <w:t>قبر عموي پيامبر صلي الله عليه وآله و سلم و فاطمه بنت اسد سلم الله عليها در داخل خانه عقيل</w:t>
            </w:r>
            <w:r>
              <w:rPr>
                <w:rStyle w:val="IndexLink"/>
                <w:rtl w:val="true"/>
              </w:rPr>
              <w:tab/>
            </w:r>
            <w:r>
              <w:rPr>
                <w:rStyle w:val="IndexLink"/>
              </w:rPr>
              <w:t>57</w:t>
            </w:r>
          </w:hyperlink>
        </w:p>
        <w:p>
          <w:pPr>
            <w:pStyle w:val="Contents3"/>
            <w:tabs>
              <w:tab w:val="clear" w:pos="8459"/>
              <w:tab w:val="right" w:pos="9026" w:leader="dot"/>
            </w:tabs>
            <w:rPr/>
          </w:pPr>
          <w:hyperlink w:anchor="__RefHeading___Toc1943248_211673320">
            <w:r>
              <w:rPr>
                <w:webHidden/>
                <w:rStyle w:val="IndexLink"/>
                <w:rtl w:val="true"/>
              </w:rPr>
              <w:t>قبر امام مجتبي عليه السلام در خانه عقيل</w:t>
            </w:r>
            <w:r>
              <w:rPr>
                <w:rStyle w:val="IndexLink"/>
                <w:rtl w:val="true"/>
              </w:rPr>
              <w:tab/>
            </w:r>
            <w:r>
              <w:rPr>
                <w:rStyle w:val="IndexLink"/>
              </w:rPr>
              <w:t>58</w:t>
            </w:r>
          </w:hyperlink>
        </w:p>
        <w:p>
          <w:pPr>
            <w:pStyle w:val="Contents3"/>
            <w:tabs>
              <w:tab w:val="clear" w:pos="8459"/>
              <w:tab w:val="right" w:pos="9026" w:leader="dot"/>
            </w:tabs>
            <w:rPr/>
          </w:pPr>
          <w:hyperlink w:anchor="__RefHeading___Toc1943250_211673320">
            <w:r>
              <w:rPr>
                <w:webHidden/>
                <w:rStyle w:val="IndexLink"/>
                <w:rtl w:val="true"/>
              </w:rPr>
              <w:t>قبور سه تن از ائمه اهل بيت عليهم السلام در كنار قبر امام مجتبي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943252_211673320">
            <w:r>
              <w:rPr>
                <w:webHidden/>
                <w:rStyle w:val="IndexLink"/>
                <w:rtl w:val="true"/>
              </w:rPr>
              <w:t>چرا در داخل خانه؟</w:t>
            </w:r>
            <w:r>
              <w:rPr>
                <w:rStyle w:val="IndexLink"/>
                <w:rtl w:val="true"/>
              </w:rPr>
              <w:tab/>
            </w:r>
            <w:r>
              <w:rPr>
                <w:rStyle w:val="IndexLink"/>
              </w:rPr>
              <w:t>59</w:t>
            </w:r>
          </w:hyperlink>
        </w:p>
        <w:p>
          <w:pPr>
            <w:pStyle w:val="Contents3"/>
            <w:tabs>
              <w:tab w:val="clear" w:pos="8459"/>
              <w:tab w:val="right" w:pos="9026" w:leader="dot"/>
            </w:tabs>
            <w:rPr/>
          </w:pPr>
          <w:hyperlink w:anchor="__RefHeading___Toc1943254_211673320">
            <w:r>
              <w:rPr>
                <w:webHidden/>
                <w:rStyle w:val="IndexLink"/>
                <w:rtl w:val="true"/>
              </w:rPr>
              <w:t>جايگاه دعاي رسول خدا صلي الله عليه و آله و سلم در كنار خانه عقيل</w:t>
            </w:r>
            <w:r>
              <w:rPr>
                <w:rStyle w:val="IndexLink"/>
                <w:rtl w:val="true"/>
              </w:rPr>
              <w:tab/>
            </w:r>
            <w:r>
              <w:rPr>
                <w:rStyle w:val="IndexLink"/>
              </w:rPr>
              <w:t>61</w:t>
            </w:r>
          </w:hyperlink>
        </w:p>
        <w:p>
          <w:pPr>
            <w:pStyle w:val="Contents3"/>
            <w:tabs>
              <w:tab w:val="clear" w:pos="8459"/>
              <w:tab w:val="right" w:pos="9026" w:leader="dot"/>
            </w:tabs>
            <w:rPr/>
          </w:pPr>
          <w:hyperlink w:anchor="__RefHeading___Toc1943256_211673320">
            <w:r>
              <w:rPr>
                <w:webHidden/>
                <w:rStyle w:val="IndexLink"/>
                <w:rtl w:val="true"/>
              </w:rPr>
              <w:t>استحباب و استجابت دعا در اين جايگاه</w:t>
            </w:r>
            <w:r>
              <w:rPr>
                <w:rStyle w:val="IndexLink"/>
                <w:rtl w:val="true"/>
              </w:rPr>
              <w:tab/>
            </w:r>
            <w:r>
              <w:rPr>
                <w:rStyle w:val="IndexLink"/>
              </w:rPr>
              <w:t>62</w:t>
            </w:r>
          </w:hyperlink>
        </w:p>
        <w:p>
          <w:pPr>
            <w:pStyle w:val="Contents3"/>
            <w:tabs>
              <w:tab w:val="clear" w:pos="8459"/>
              <w:tab w:val="right" w:pos="9026" w:leader="dot"/>
            </w:tabs>
            <w:rPr/>
          </w:pPr>
          <w:hyperlink w:anchor="__RefHeading___Toc1943258_211673320">
            <w:r>
              <w:rPr>
                <w:webHidden/>
                <w:rStyle w:val="IndexLink"/>
                <w:rtl w:val="true"/>
              </w:rPr>
              <w:t>پاسخ سمهودي و توجيه او</w:t>
            </w:r>
            <w:r>
              <w:rPr>
                <w:rStyle w:val="IndexLink"/>
                <w:rtl w:val="true"/>
              </w:rPr>
              <w:t>!</w:t>
              <w:tab/>
            </w:r>
            <w:r>
              <w:rPr>
                <w:rStyle w:val="IndexLink"/>
              </w:rPr>
              <w:t>62</w:t>
            </w:r>
          </w:hyperlink>
        </w:p>
        <w:p>
          <w:pPr>
            <w:pStyle w:val="Contents3"/>
            <w:tabs>
              <w:tab w:val="clear" w:pos="8459"/>
              <w:tab w:val="right" w:pos="9026" w:leader="dot"/>
            </w:tabs>
            <w:rPr/>
          </w:pPr>
          <w:hyperlink w:anchor="__RefHeading___Toc1943260_211673320">
            <w:r>
              <w:rPr>
                <w:webHidden/>
                <w:rStyle w:val="IndexLink"/>
                <w:rtl w:val="true"/>
              </w:rPr>
              <w:t>بررسي و تحليل اصل موضوع</w:t>
            </w:r>
            <w:r>
              <w:rPr>
                <w:rStyle w:val="IndexLink"/>
                <w:rtl w:val="true"/>
              </w:rPr>
              <w:tab/>
            </w:r>
            <w:r>
              <w:rPr>
                <w:rStyle w:val="IndexLink"/>
              </w:rPr>
              <w:t>63</w:t>
            </w:r>
          </w:hyperlink>
        </w:p>
        <w:p>
          <w:pPr>
            <w:pStyle w:val="Contents3"/>
            <w:tabs>
              <w:tab w:val="clear" w:pos="8459"/>
              <w:tab w:val="right" w:pos="9026" w:leader="dot"/>
            </w:tabs>
            <w:rPr/>
          </w:pPr>
          <w:hyperlink w:anchor="__RefHeading___Toc1943262_211673320">
            <w:r>
              <w:rPr>
                <w:webHidden/>
                <w:rStyle w:val="IndexLink"/>
                <w:rtl w:val="true"/>
              </w:rPr>
              <w:t>اخبار غيبي و پيشگويي هاي رسول خدا صلي الله عليه و آله و سلم</w:t>
            </w:r>
            <w:r>
              <w:rPr>
                <w:rStyle w:val="IndexLink"/>
                <w:rtl w:val="true"/>
              </w:rPr>
              <w:tab/>
            </w:r>
            <w:r>
              <w:rPr>
                <w:rStyle w:val="IndexLink"/>
              </w:rPr>
              <w:t>64</w:t>
            </w:r>
          </w:hyperlink>
        </w:p>
        <w:p>
          <w:pPr>
            <w:pStyle w:val="Contents4"/>
            <w:tabs>
              <w:tab w:val="clear" w:pos="8176"/>
              <w:tab w:val="right" w:pos="9026" w:leader="dot"/>
            </w:tabs>
            <w:rPr/>
          </w:pPr>
          <w:hyperlink w:anchor="__RefHeading___Toc1943264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943266_211673320">
            <w:r>
              <w:rPr>
                <w:webHidden/>
                <w:rStyle w:val="IndexLink"/>
                <w:rtl w:val="true"/>
              </w:rPr>
              <w:t>جنگ و خون ريزي در احجار زيت</w:t>
            </w:r>
            <w:r>
              <w:rPr>
                <w:rStyle w:val="IndexLink"/>
                <w:rtl w:val="true"/>
              </w:rPr>
              <w:tab/>
            </w:r>
            <w:r>
              <w:rPr>
                <w:rStyle w:val="IndexLink"/>
              </w:rPr>
              <w:t>65</w:t>
            </w:r>
          </w:hyperlink>
        </w:p>
        <w:p>
          <w:pPr>
            <w:pStyle w:val="Contents4"/>
            <w:tabs>
              <w:tab w:val="clear" w:pos="8176"/>
              <w:tab w:val="right" w:pos="9026" w:leader="dot"/>
            </w:tabs>
            <w:rPr/>
          </w:pPr>
          <w:hyperlink w:anchor="__RefHeading___Toc1943268_211673320">
            <w:r>
              <w:rPr>
                <w:webHidden/>
                <w:rStyle w:val="IndexLink"/>
                <w:rtl w:val="true"/>
              </w:rPr>
              <w:t>جنگ خونبار در بيابان فخ</w:t>
            </w:r>
            <w:r>
              <w:rPr>
                <w:rStyle w:val="IndexLink"/>
                <w:rtl w:val="true"/>
              </w:rPr>
              <w:tab/>
            </w:r>
            <w:r>
              <w:rPr>
                <w:rStyle w:val="IndexLink"/>
              </w:rPr>
              <w:t>66</w:t>
            </w:r>
          </w:hyperlink>
        </w:p>
        <w:p>
          <w:pPr>
            <w:pStyle w:val="Contents3"/>
            <w:tabs>
              <w:tab w:val="clear" w:pos="8459"/>
              <w:tab w:val="right" w:pos="9026" w:leader="dot"/>
            </w:tabs>
            <w:rPr/>
          </w:pPr>
          <w:hyperlink w:anchor="__RefHeading___Toc1943270_211673320">
            <w:r>
              <w:rPr>
                <w:webHidden/>
                <w:rStyle w:val="IndexLink"/>
                <w:rtl w:val="true"/>
              </w:rPr>
              <w:t>حضور رسول خدا صلي الله عليه و آله و سلم در كنار خانه عقيل از ملاحم است</w:t>
            </w:r>
            <w:r>
              <w:rPr>
                <w:rStyle w:val="IndexLink"/>
                <w:rtl w:val="true"/>
              </w:rPr>
              <w:tab/>
            </w:r>
            <w:r>
              <w:rPr>
                <w:rStyle w:val="IndexLink"/>
              </w:rPr>
              <w:t>67</w:t>
            </w:r>
          </w:hyperlink>
        </w:p>
        <w:p>
          <w:pPr>
            <w:pStyle w:val="Contents3"/>
            <w:tabs>
              <w:tab w:val="clear" w:pos="8459"/>
              <w:tab w:val="right" w:pos="9026" w:leader="dot"/>
            </w:tabs>
            <w:rPr/>
          </w:pPr>
          <w:hyperlink w:anchor="__RefHeading___Toc1943272_211673320">
            <w:r>
              <w:rPr>
                <w:webHidden/>
                <w:rStyle w:val="IndexLink"/>
                <w:rtl w:val="true"/>
              </w:rPr>
              <w:t>آيا رسول خدا صلي الله عليه و آله و سلم از آينده خانه عقيل سخن گفته است؟</w:t>
            </w:r>
            <w:r>
              <w:rPr>
                <w:rStyle w:val="IndexLink"/>
                <w:rtl w:val="true"/>
              </w:rPr>
              <w:t>!</w:t>
              <w:tab/>
            </w:r>
            <w:r>
              <w:rPr>
                <w:rStyle w:val="IndexLink"/>
              </w:rPr>
              <w:t>69</w:t>
            </w:r>
          </w:hyperlink>
        </w:p>
        <w:p>
          <w:pPr>
            <w:pStyle w:val="Contents4"/>
            <w:tabs>
              <w:tab w:val="clear" w:pos="8176"/>
              <w:tab w:val="right" w:pos="9026" w:leader="dot"/>
            </w:tabs>
            <w:rPr/>
          </w:pPr>
          <w:hyperlink w:anchor="__RefHeading___Toc1943274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943276_211673320">
            <w:r>
              <w:rPr>
                <w:webHidden/>
                <w:rStyle w:val="IndexLink"/>
                <w:rtl w:val="true"/>
              </w:rPr>
              <w:t>وصيت سعد بن ابي وقاص</w:t>
            </w:r>
            <w:r>
              <w:rPr>
                <w:rStyle w:val="IndexLink"/>
                <w:rtl w:val="true"/>
              </w:rPr>
              <w:tab/>
            </w:r>
            <w:r>
              <w:rPr>
                <w:rStyle w:val="IndexLink"/>
              </w:rPr>
              <w:t>71</w:t>
            </w:r>
          </w:hyperlink>
        </w:p>
        <w:p>
          <w:pPr>
            <w:pStyle w:val="Contents4"/>
            <w:tabs>
              <w:tab w:val="clear" w:pos="8176"/>
              <w:tab w:val="right" w:pos="9026" w:leader="dot"/>
            </w:tabs>
            <w:rPr/>
          </w:pPr>
          <w:hyperlink w:anchor="__RefHeading___Toc1943278_211673320">
            <w:r>
              <w:rPr>
                <w:webHidden/>
                <w:rStyle w:val="IndexLink"/>
                <w:rtl w:val="true"/>
              </w:rPr>
              <w:t>ابوسفيان در فضاي بيرون خانه عقيل</w:t>
            </w:r>
            <w:r>
              <w:rPr>
                <w:rStyle w:val="IndexLink"/>
                <w:rtl w:val="true"/>
              </w:rPr>
              <w:tab/>
            </w:r>
            <w:r>
              <w:rPr>
                <w:rStyle w:val="IndexLink"/>
              </w:rPr>
              <w:t>71</w:t>
            </w:r>
          </w:hyperlink>
        </w:p>
        <w:p>
          <w:pPr>
            <w:pStyle w:val="Contents2"/>
            <w:tabs>
              <w:tab w:val="clear" w:pos="8743"/>
              <w:tab w:val="right" w:pos="9026" w:leader="dot"/>
            </w:tabs>
            <w:rPr/>
          </w:pPr>
          <w:hyperlink w:anchor="__RefHeading___Toc1943280_211673320">
            <w:r>
              <w:rPr>
                <w:webHidden/>
                <w:rStyle w:val="IndexLink"/>
                <w:rtl w:val="true"/>
              </w:rPr>
              <w:t>مرحله دوم از تاريخ حرم ائمه بقيع</w:t>
            </w:r>
            <w:r>
              <w:rPr>
                <w:rStyle w:val="IndexLink"/>
                <w:rtl w:val="true"/>
              </w:rPr>
              <w:tab/>
            </w:r>
            <w:r>
              <w:rPr>
                <w:rStyle w:val="IndexLink"/>
              </w:rPr>
              <w:t>72</w:t>
            </w:r>
          </w:hyperlink>
        </w:p>
        <w:p>
          <w:pPr>
            <w:pStyle w:val="Contents3"/>
            <w:tabs>
              <w:tab w:val="clear" w:pos="8459"/>
              <w:tab w:val="right" w:pos="9026" w:leader="dot"/>
            </w:tabs>
            <w:rPr/>
          </w:pPr>
          <w:hyperlink w:anchor="__RefHeading___Toc1943282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943284_211673320">
            <w:r>
              <w:rPr>
                <w:webHidden/>
                <w:rStyle w:val="IndexLink"/>
                <w:rtl w:val="true"/>
              </w:rPr>
              <w:t>توضيح اين قرينه تاريخي</w:t>
            </w:r>
            <w:r>
              <w:rPr>
                <w:rStyle w:val="IndexLink"/>
                <w:rtl w:val="true"/>
              </w:rPr>
              <w:tab/>
            </w:r>
            <w:r>
              <w:rPr>
                <w:rStyle w:val="IndexLink"/>
              </w:rPr>
              <w:t>74</w:t>
            </w:r>
          </w:hyperlink>
        </w:p>
        <w:p>
          <w:pPr>
            <w:pStyle w:val="Contents3"/>
            <w:tabs>
              <w:tab w:val="clear" w:pos="8459"/>
              <w:tab w:val="right" w:pos="9026" w:leader="dot"/>
            </w:tabs>
            <w:rPr/>
          </w:pPr>
          <w:hyperlink w:anchor="__RefHeading___Toc1943286_211673320">
            <w:r>
              <w:rPr>
                <w:webHidden/>
                <w:rStyle w:val="IndexLink"/>
                <w:rtl w:val="true"/>
              </w:rPr>
              <w:t>سلاطين اموي و بهره برداري سياسي از قبور</w:t>
            </w:r>
            <w:r>
              <w:rPr>
                <w:rStyle w:val="IndexLink"/>
                <w:rtl w:val="true"/>
              </w:rPr>
              <w:tab/>
            </w:r>
            <w:r>
              <w:rPr>
                <w:rStyle w:val="IndexLink"/>
              </w:rPr>
              <w:t>74</w:t>
            </w:r>
          </w:hyperlink>
        </w:p>
        <w:p>
          <w:pPr>
            <w:pStyle w:val="Contents3"/>
            <w:tabs>
              <w:tab w:val="clear" w:pos="8459"/>
              <w:tab w:val="right" w:pos="9026" w:leader="dot"/>
            </w:tabs>
            <w:rPr/>
          </w:pPr>
          <w:hyperlink w:anchor="__RefHeading___Toc1943288_211673320">
            <w:r>
              <w:rPr>
                <w:webHidden/>
                <w:rStyle w:val="IndexLink"/>
                <w:rtl w:val="true"/>
              </w:rPr>
              <w:t>مقابله بني عباس با سياست امويها</w:t>
            </w:r>
            <w:r>
              <w:rPr>
                <w:rStyle w:val="IndexLink"/>
                <w:rtl w:val="true"/>
              </w:rPr>
              <w:tab/>
            </w:r>
            <w:r>
              <w:rPr>
                <w:rStyle w:val="IndexLink"/>
              </w:rPr>
              <w:t>75</w:t>
            </w:r>
          </w:hyperlink>
        </w:p>
        <w:p>
          <w:pPr>
            <w:pStyle w:val="Contents3"/>
            <w:tabs>
              <w:tab w:val="clear" w:pos="8459"/>
              <w:tab w:val="right" w:pos="9026" w:leader="dot"/>
            </w:tabs>
            <w:rPr/>
          </w:pPr>
          <w:hyperlink w:anchor="__RefHeading___Toc1943290_211673320">
            <w:r>
              <w:rPr>
                <w:webHidden/>
                <w:rStyle w:val="IndexLink"/>
                <w:rtl w:val="true"/>
              </w:rPr>
              <w:t>و اما جنبه مذهبي اين تحول</w:t>
            </w:r>
            <w:r>
              <w:rPr>
                <w:rStyle w:val="IndexLink"/>
                <w:rtl w:val="true"/>
              </w:rPr>
              <w:tab/>
            </w:r>
            <w:r>
              <w:rPr>
                <w:rStyle w:val="IndexLink"/>
              </w:rPr>
              <w:t>77</w:t>
            </w:r>
          </w:hyperlink>
        </w:p>
        <w:p>
          <w:pPr>
            <w:pStyle w:val="Contents3"/>
            <w:tabs>
              <w:tab w:val="clear" w:pos="8459"/>
              <w:tab w:val="right" w:pos="9026" w:leader="dot"/>
            </w:tabs>
            <w:rPr/>
          </w:pPr>
          <w:hyperlink w:anchor="__RefHeading___Toc1943292_211673320">
            <w:r>
              <w:rPr>
                <w:webHidden/>
                <w:rStyle w:val="IndexLink"/>
                <w:rtl w:val="true"/>
              </w:rPr>
              <w:t>دفن پيكر مطهر امام صادق عليه السلام در داخل حرم</w:t>
            </w:r>
            <w:r>
              <w:rPr>
                <w:rStyle w:val="IndexLink"/>
                <w:rtl w:val="true"/>
              </w:rPr>
              <w:tab/>
            </w:r>
            <w:r>
              <w:rPr>
                <w:rStyle w:val="IndexLink"/>
              </w:rPr>
              <w:t>78</w:t>
            </w:r>
          </w:hyperlink>
        </w:p>
        <w:p>
          <w:pPr>
            <w:pStyle w:val="Contents2"/>
            <w:tabs>
              <w:tab w:val="clear" w:pos="8743"/>
              <w:tab w:val="right" w:pos="9026" w:leader="dot"/>
            </w:tabs>
            <w:rPr/>
          </w:pPr>
          <w:hyperlink w:anchor="__RefHeading___Toc1943294_211673320">
            <w:r>
              <w:rPr>
                <w:webHidden/>
                <w:rStyle w:val="IndexLink"/>
                <w:rtl w:val="true"/>
              </w:rPr>
              <w:t>مرحله سوم از تاريخ حرم ائمه بقيع</w:t>
            </w:r>
            <w:r>
              <w:rPr>
                <w:rStyle w:val="IndexLink"/>
                <w:rtl w:val="true"/>
              </w:rPr>
              <w:tab/>
            </w:r>
            <w:r>
              <w:rPr>
                <w:rStyle w:val="IndexLink"/>
              </w:rPr>
              <w:t>79</w:t>
            </w:r>
          </w:hyperlink>
        </w:p>
        <w:p>
          <w:pPr>
            <w:pStyle w:val="Contents3"/>
            <w:tabs>
              <w:tab w:val="clear" w:pos="8459"/>
              <w:tab w:val="right" w:pos="9026" w:leader="dot"/>
            </w:tabs>
            <w:rPr/>
          </w:pPr>
          <w:hyperlink w:anchor="__RefHeading___Toc1943296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943298_211673320">
            <w:r>
              <w:rPr>
                <w:webHidden/>
                <w:rStyle w:val="IndexLink"/>
                <w:rtl w:val="true"/>
              </w:rPr>
              <w:t>تاريخ ساختمان گنبد ائمه بقيع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943300_211673320">
            <w:r>
              <w:rPr>
                <w:webHidden/>
                <w:rStyle w:val="IndexLink"/>
                <w:rtl w:val="true"/>
              </w:rPr>
              <w:t>كيفيت گنبد و بارگاه ائمه بقيع عليهم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943302_211673320">
            <w:r>
              <w:rPr>
                <w:webHidden/>
                <w:rStyle w:val="IndexLink"/>
                <w:rtl w:val="true"/>
              </w:rPr>
              <w:t>تعميرات و خصوصيات حرم ائمه بقيع</w:t>
            </w:r>
            <w:r>
              <w:rPr>
                <w:rStyle w:val="IndexLink"/>
                <w:rtl w:val="true"/>
              </w:rPr>
              <w:tab/>
            </w:r>
            <w:r>
              <w:rPr>
                <w:rStyle w:val="IndexLink"/>
              </w:rPr>
              <w:t>84</w:t>
            </w:r>
          </w:hyperlink>
        </w:p>
        <w:p>
          <w:pPr>
            <w:pStyle w:val="Contents3"/>
            <w:tabs>
              <w:tab w:val="clear" w:pos="8459"/>
              <w:tab w:val="right" w:pos="9026" w:leader="dot"/>
            </w:tabs>
            <w:rPr/>
          </w:pPr>
          <w:hyperlink w:anchor="__RefHeading___Toc1943304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943306_211673320">
            <w:r>
              <w:rPr>
                <w:webHidden/>
                <w:rStyle w:val="IndexLink"/>
                <w:rtl w:val="true"/>
              </w:rPr>
              <w:t>در مورد تعميرات</w:t>
            </w:r>
            <w:r>
              <w:rPr>
                <w:rStyle w:val="IndexLink"/>
                <w:rtl w:val="true"/>
              </w:rPr>
              <w:tab/>
            </w:r>
            <w:r>
              <w:rPr>
                <w:rStyle w:val="IndexLink"/>
              </w:rPr>
              <w:t>84</w:t>
            </w:r>
          </w:hyperlink>
        </w:p>
        <w:p>
          <w:pPr>
            <w:pStyle w:val="Contents4"/>
            <w:tabs>
              <w:tab w:val="clear" w:pos="8176"/>
              <w:tab w:val="right" w:pos="9026" w:leader="dot"/>
            </w:tabs>
            <w:rPr/>
          </w:pPr>
          <w:hyperlink w:anchor="__RefHeading___Toc1943308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43310_211673320">
            <w:r>
              <w:rPr>
                <w:webHidden/>
                <w:rStyle w:val="IndexLink"/>
                <w:rtl w:val="true"/>
              </w:rPr>
              <w:t>تعمير حرم بقيع به وسيله مسترشد بالله</w:t>
            </w:r>
            <w:r>
              <w:rPr>
                <w:rStyle w:val="IndexLink"/>
                <w:rtl w:val="true"/>
              </w:rPr>
              <w:tab/>
            </w:r>
            <w:r>
              <w:rPr>
                <w:rStyle w:val="IndexLink"/>
              </w:rPr>
              <w:t>84</w:t>
            </w:r>
          </w:hyperlink>
        </w:p>
        <w:p>
          <w:pPr>
            <w:pStyle w:val="Contents4"/>
            <w:tabs>
              <w:tab w:val="clear" w:pos="8176"/>
              <w:tab w:val="right" w:pos="9026" w:leader="dot"/>
            </w:tabs>
            <w:rPr/>
          </w:pPr>
          <w:hyperlink w:anchor="__RefHeading___Toc1943312_211673320">
            <w:r>
              <w:rPr>
                <w:webHidden/>
                <w:rStyle w:val="IndexLink"/>
                <w:rtl w:val="true"/>
              </w:rPr>
              <w:t>تعمير حرم بقيع به وسيله مستنصر</w:t>
            </w:r>
            <w:r>
              <w:rPr>
                <w:rStyle w:val="IndexLink"/>
                <w:rtl w:val="true"/>
              </w:rPr>
              <w:tab/>
            </w:r>
            <w:r>
              <w:rPr>
                <w:rStyle w:val="IndexLink"/>
              </w:rPr>
              <w:t>85</w:t>
            </w:r>
          </w:hyperlink>
        </w:p>
        <w:p>
          <w:pPr>
            <w:pStyle w:val="Contents4"/>
            <w:tabs>
              <w:tab w:val="clear" w:pos="8176"/>
              <w:tab w:val="right" w:pos="9026" w:leader="dot"/>
            </w:tabs>
            <w:rPr/>
          </w:pPr>
          <w:hyperlink w:anchor="__RefHeading___Toc1943314_211673320">
            <w:r>
              <w:rPr>
                <w:webHidden/>
                <w:rStyle w:val="IndexLink"/>
                <w:rtl w:val="true"/>
              </w:rPr>
              <w:t>تعمير حرم ائمه بقيع به دستور سلطان محمود</w:t>
            </w:r>
            <w:r>
              <w:rPr>
                <w:rStyle w:val="IndexLink"/>
                <w:rtl w:val="true"/>
              </w:rPr>
              <w:tab/>
            </w:r>
            <w:r>
              <w:rPr>
                <w:rStyle w:val="IndexLink"/>
              </w:rPr>
              <w:t>87</w:t>
            </w:r>
          </w:hyperlink>
        </w:p>
        <w:p>
          <w:pPr>
            <w:pStyle w:val="Contents3"/>
            <w:tabs>
              <w:tab w:val="clear" w:pos="8459"/>
              <w:tab w:val="right" w:pos="9026" w:leader="dot"/>
            </w:tabs>
            <w:rPr/>
          </w:pPr>
          <w:hyperlink w:anchor="__RefHeading___Toc1943316_211673320">
            <w:r>
              <w:rPr>
                <w:webHidden/>
                <w:rStyle w:val="IndexLink"/>
                <w:rtl w:val="true"/>
              </w:rPr>
              <w:t>ويژگيها و خصوصيات حرم شريف</w:t>
            </w:r>
            <w:r>
              <w:rPr>
                <w:rStyle w:val="IndexLink"/>
                <w:rtl w:val="true"/>
              </w:rPr>
              <w:tab/>
            </w:r>
            <w:r>
              <w:rPr>
                <w:rStyle w:val="IndexLink"/>
              </w:rPr>
              <w:t>88</w:t>
            </w:r>
          </w:hyperlink>
        </w:p>
        <w:p>
          <w:pPr>
            <w:pStyle w:val="Contents4"/>
            <w:tabs>
              <w:tab w:val="clear" w:pos="8176"/>
              <w:tab w:val="right" w:pos="9026" w:leader="dot"/>
            </w:tabs>
            <w:rPr/>
          </w:pPr>
          <w:hyperlink w:anchor="__RefHeading___Toc1943318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43320_211673320">
            <w:r>
              <w:rPr>
                <w:webHidden/>
                <w:rStyle w:val="IndexLink"/>
                <w:rtl w:val="true"/>
              </w:rPr>
              <w:t>حرم بقيع هشت ضلعي بوده است</w:t>
            </w:r>
            <w:r>
              <w:rPr>
                <w:rStyle w:val="IndexLink"/>
                <w:rtl w:val="true"/>
              </w:rPr>
              <w:tab/>
            </w:r>
            <w:r>
              <w:rPr>
                <w:rStyle w:val="IndexLink"/>
              </w:rPr>
              <w:t>88</w:t>
            </w:r>
          </w:hyperlink>
        </w:p>
        <w:p>
          <w:pPr>
            <w:pStyle w:val="Contents4"/>
            <w:tabs>
              <w:tab w:val="clear" w:pos="8176"/>
              <w:tab w:val="right" w:pos="9026" w:leader="dot"/>
            </w:tabs>
            <w:rPr/>
          </w:pPr>
          <w:hyperlink w:anchor="__RefHeading___Toc1943322_211673320">
            <w:r>
              <w:rPr>
                <w:webHidden/>
                <w:rStyle w:val="IndexLink"/>
                <w:rtl w:val="true"/>
              </w:rPr>
              <w:t>حرم بقيع داراي دو در بوده است</w:t>
            </w:r>
            <w:r>
              <w:rPr>
                <w:rStyle w:val="IndexLink"/>
                <w:rtl w:val="true"/>
              </w:rPr>
              <w:tab/>
            </w:r>
            <w:r>
              <w:rPr>
                <w:rStyle w:val="IndexLink"/>
              </w:rPr>
              <w:t>89</w:t>
            </w:r>
          </w:hyperlink>
        </w:p>
        <w:p>
          <w:pPr>
            <w:pStyle w:val="Contents4"/>
            <w:tabs>
              <w:tab w:val="clear" w:pos="8176"/>
              <w:tab w:val="right" w:pos="9026" w:leader="dot"/>
            </w:tabs>
            <w:rPr/>
          </w:pPr>
          <w:hyperlink w:anchor="__RefHeading___Toc1943324_211673320">
            <w:r>
              <w:rPr>
                <w:webHidden/>
                <w:rStyle w:val="IndexLink"/>
                <w:rtl w:val="true"/>
              </w:rPr>
              <w:t>محراب حرم بقيع</w:t>
            </w:r>
            <w:r>
              <w:rPr>
                <w:rStyle w:val="IndexLink"/>
                <w:rtl w:val="true"/>
              </w:rPr>
              <w:tab/>
            </w:r>
            <w:r>
              <w:rPr>
                <w:rStyle w:val="IndexLink"/>
              </w:rPr>
              <w:t>89</w:t>
            </w:r>
          </w:hyperlink>
        </w:p>
        <w:p>
          <w:pPr>
            <w:pStyle w:val="Contents4"/>
            <w:tabs>
              <w:tab w:val="clear" w:pos="8176"/>
              <w:tab w:val="right" w:pos="9026" w:leader="dot"/>
            </w:tabs>
            <w:rPr/>
          </w:pPr>
          <w:hyperlink w:anchor="__RefHeading___Toc1943326_211673320">
            <w:r>
              <w:rPr>
                <w:webHidden/>
                <w:rStyle w:val="IndexLink"/>
                <w:rtl w:val="true"/>
              </w:rPr>
              <w:t>حرم بقيع خادماني داشته است</w:t>
            </w:r>
            <w:r>
              <w:rPr>
                <w:rStyle w:val="IndexLink"/>
                <w:rtl w:val="true"/>
              </w:rPr>
              <w:tab/>
            </w:r>
            <w:r>
              <w:rPr>
                <w:rStyle w:val="IndexLink"/>
              </w:rPr>
              <w:t>89</w:t>
            </w:r>
          </w:hyperlink>
        </w:p>
        <w:p>
          <w:pPr>
            <w:pStyle w:val="Contents4"/>
            <w:tabs>
              <w:tab w:val="clear" w:pos="8176"/>
              <w:tab w:val="right" w:pos="9026" w:leader="dot"/>
            </w:tabs>
            <w:rPr/>
          </w:pPr>
          <w:hyperlink w:anchor="__RefHeading___Toc1943328_211673320">
            <w:r>
              <w:rPr>
                <w:webHidden/>
                <w:rStyle w:val="IndexLink"/>
                <w:rtl w:val="true"/>
              </w:rPr>
              <w:t>تزيينات حرم بقيع</w:t>
            </w:r>
            <w:r>
              <w:rPr>
                <w:rStyle w:val="IndexLink"/>
                <w:rtl w:val="true"/>
              </w:rPr>
              <w:tab/>
            </w:r>
            <w:r>
              <w:rPr>
                <w:rStyle w:val="IndexLink"/>
              </w:rPr>
              <w:t>92</w:t>
            </w:r>
          </w:hyperlink>
        </w:p>
        <w:p>
          <w:pPr>
            <w:pStyle w:val="Contents4"/>
            <w:tabs>
              <w:tab w:val="clear" w:pos="8176"/>
              <w:tab w:val="right" w:pos="9026" w:leader="dot"/>
            </w:tabs>
            <w:rPr/>
          </w:pPr>
          <w:hyperlink w:anchor="__RefHeading___Toc1943330_211673320">
            <w:r>
              <w:rPr>
                <w:webHidden/>
                <w:rStyle w:val="IndexLink"/>
                <w:rtl w:val="true"/>
              </w:rPr>
              <w:t>حرم بقيع صحن نداشته</w:t>
            </w:r>
            <w:r>
              <w:rPr>
                <w:rStyle w:val="IndexLink"/>
                <w:rtl w:val="true"/>
              </w:rPr>
              <w:tab/>
            </w:r>
            <w:r>
              <w:rPr>
                <w:rStyle w:val="IndexLink"/>
              </w:rPr>
              <w:t>92</w:t>
            </w:r>
          </w:hyperlink>
        </w:p>
        <w:p>
          <w:pPr>
            <w:pStyle w:val="Contents2"/>
            <w:tabs>
              <w:tab w:val="clear" w:pos="8743"/>
              <w:tab w:val="right" w:pos="9026" w:leader="dot"/>
            </w:tabs>
            <w:rPr/>
          </w:pPr>
          <w:hyperlink w:anchor="__RefHeading___Toc1943332_211673320">
            <w:r>
              <w:rPr>
                <w:webHidden/>
                <w:rStyle w:val="IndexLink"/>
                <w:rtl w:val="true"/>
              </w:rPr>
              <w:t>تاريخ ضريح هاي ائمه بقيع</w:t>
            </w:r>
            <w:r>
              <w:rPr>
                <w:rStyle w:val="IndexLink"/>
                <w:rtl w:val="true"/>
              </w:rPr>
              <w:tab/>
            </w:r>
            <w:r>
              <w:rPr>
                <w:rStyle w:val="IndexLink"/>
              </w:rPr>
              <w:t>93</w:t>
            </w:r>
          </w:hyperlink>
        </w:p>
        <w:p>
          <w:pPr>
            <w:pStyle w:val="Contents3"/>
            <w:tabs>
              <w:tab w:val="clear" w:pos="8459"/>
              <w:tab w:val="right" w:pos="9026" w:leader="dot"/>
            </w:tabs>
            <w:rPr/>
          </w:pPr>
          <w:hyperlink w:anchor="__RefHeading___Toc1943334_2116733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943336_211673320">
            <w:r>
              <w:rPr>
                <w:webHidden/>
                <w:rStyle w:val="IndexLink"/>
                <w:rtl w:val="true"/>
              </w:rPr>
              <w:t>صندوق قديمي</w:t>
            </w:r>
            <w:r>
              <w:rPr>
                <w:rStyle w:val="IndexLink"/>
                <w:rtl w:val="true"/>
              </w:rPr>
              <w:tab/>
            </w:r>
            <w:r>
              <w:rPr>
                <w:rStyle w:val="IndexLink"/>
              </w:rPr>
              <w:t>93</w:t>
            </w:r>
          </w:hyperlink>
        </w:p>
        <w:p>
          <w:pPr>
            <w:pStyle w:val="Contents3"/>
            <w:tabs>
              <w:tab w:val="clear" w:pos="8459"/>
              <w:tab w:val="right" w:pos="9026" w:leader="dot"/>
            </w:tabs>
            <w:rPr/>
          </w:pPr>
          <w:hyperlink w:anchor="__RefHeading___Toc1943338_211673320">
            <w:r>
              <w:rPr>
                <w:webHidden/>
                <w:rStyle w:val="IndexLink"/>
                <w:rtl w:val="true"/>
              </w:rPr>
              <w:t>دو نكته قابل توجه</w:t>
            </w:r>
            <w:r>
              <w:rPr>
                <w:rStyle w:val="IndexLink"/>
                <w:rtl w:val="true"/>
              </w:rPr>
              <w:tab/>
            </w:r>
            <w:r>
              <w:rPr>
                <w:rStyle w:val="IndexLink"/>
              </w:rPr>
              <w:t>94</w:t>
            </w:r>
          </w:hyperlink>
        </w:p>
        <w:p>
          <w:pPr>
            <w:pStyle w:val="Contents3"/>
            <w:tabs>
              <w:tab w:val="clear" w:pos="8459"/>
              <w:tab w:val="right" w:pos="9026" w:leader="dot"/>
            </w:tabs>
            <w:rPr/>
          </w:pPr>
          <w:hyperlink w:anchor="__RefHeading___Toc1943340_211673320">
            <w:r>
              <w:rPr>
                <w:webHidden/>
                <w:rStyle w:val="IndexLink"/>
                <w:rtl w:val="true"/>
              </w:rPr>
              <w:t>و اما ضريح دوم</w:t>
            </w:r>
            <w:r>
              <w:rPr>
                <w:rStyle w:val="IndexLink"/>
                <w:rtl w:val="true"/>
              </w:rPr>
              <w:tab/>
            </w:r>
            <w:r>
              <w:rPr>
                <w:rStyle w:val="IndexLink"/>
              </w:rPr>
              <w:t>95</w:t>
            </w:r>
          </w:hyperlink>
        </w:p>
        <w:p>
          <w:pPr>
            <w:pStyle w:val="Contents3"/>
            <w:tabs>
              <w:tab w:val="clear" w:pos="8459"/>
              <w:tab w:val="right" w:pos="9026" w:leader="dot"/>
            </w:tabs>
            <w:rPr/>
          </w:pPr>
          <w:hyperlink w:anchor="__RefHeading___Toc1943342_211673320">
            <w:r>
              <w:rPr>
                <w:webHidden/>
                <w:rStyle w:val="IndexLink"/>
                <w:rtl w:val="true"/>
              </w:rPr>
              <w:t>سومين ضريح</w:t>
            </w:r>
            <w:r>
              <w:rPr>
                <w:rStyle w:val="IndexLink"/>
                <w:rtl w:val="true"/>
              </w:rPr>
              <w:tab/>
            </w:r>
            <w:r>
              <w:rPr>
                <w:rStyle w:val="IndexLink"/>
              </w:rPr>
              <w:t>96</w:t>
            </w:r>
          </w:hyperlink>
        </w:p>
        <w:p>
          <w:pPr>
            <w:pStyle w:val="Contents3"/>
            <w:tabs>
              <w:tab w:val="clear" w:pos="8459"/>
              <w:tab w:val="right" w:pos="9026" w:leader="dot"/>
            </w:tabs>
            <w:rPr/>
          </w:pPr>
          <w:hyperlink w:anchor="__RefHeading___Toc1943344_211673320">
            <w:r>
              <w:rPr>
                <w:webHidden/>
                <w:rStyle w:val="IndexLink"/>
                <w:rtl w:val="true"/>
              </w:rPr>
              <w:t>چگونگي قبر و ضريح منسوب به فاطمه سلام الله عليها</w:t>
            </w:r>
            <w:r>
              <w:rPr>
                <w:rStyle w:val="IndexLink"/>
                <w:rtl w:val="true"/>
              </w:rPr>
              <w:tab/>
            </w:r>
            <w:r>
              <w:rPr>
                <w:rStyle w:val="IndexLink"/>
              </w:rPr>
              <w:t>97</w:t>
            </w:r>
          </w:hyperlink>
        </w:p>
        <w:p>
          <w:pPr>
            <w:pStyle w:val="Contents3"/>
            <w:tabs>
              <w:tab w:val="clear" w:pos="8459"/>
              <w:tab w:val="right" w:pos="9026" w:leader="dot"/>
            </w:tabs>
            <w:rPr/>
          </w:pPr>
          <w:hyperlink w:anchor="__RefHeading___Toc1943346_211673320">
            <w:r>
              <w:rPr>
                <w:webHidden/>
                <w:rStyle w:val="IndexLink"/>
                <w:rtl w:val="true"/>
              </w:rPr>
              <w:t>تنها يادگار موجود از حرم بقيع</w:t>
            </w:r>
            <w:r>
              <w:rPr>
                <w:rStyle w:val="IndexLink"/>
                <w:rtl w:val="true"/>
              </w:rPr>
              <w:tab/>
            </w:r>
            <w:r>
              <w:rPr>
                <w:rStyle w:val="IndexLink"/>
              </w:rPr>
              <w:t>99</w:t>
            </w:r>
          </w:hyperlink>
        </w:p>
        <w:p>
          <w:pPr>
            <w:pStyle w:val="Contents3"/>
            <w:tabs>
              <w:tab w:val="clear" w:pos="8459"/>
              <w:tab w:val="right" w:pos="9026" w:leader="dot"/>
            </w:tabs>
            <w:rPr/>
          </w:pPr>
          <w:hyperlink w:anchor="__RefHeading___Toc1943348_211673320">
            <w:r>
              <w:rPr>
                <w:webHidden/>
                <w:rStyle w:val="IndexLink"/>
                <w:rtl w:val="true"/>
              </w:rPr>
              <w:t>مشاهدات يك جهانگرد از ويراني بقيع</w:t>
            </w:r>
            <w:r>
              <w:rPr>
                <w:rStyle w:val="IndexLink"/>
                <w:rtl w:val="true"/>
              </w:rPr>
              <w:tab/>
            </w:r>
            <w:r>
              <w:rPr>
                <w:rStyle w:val="IndexLink"/>
              </w:rPr>
              <w:t>100</w:t>
            </w:r>
          </w:hyperlink>
        </w:p>
        <w:p>
          <w:pPr>
            <w:pStyle w:val="Contents2"/>
            <w:tabs>
              <w:tab w:val="clear" w:pos="8743"/>
              <w:tab w:val="right" w:pos="9026" w:leader="dot"/>
            </w:tabs>
            <w:rPr/>
          </w:pPr>
          <w:hyperlink w:anchor="__RefHeading___Toc1943350_211673320">
            <w:r>
              <w:rPr>
                <w:webHidden/>
                <w:rStyle w:val="IndexLink"/>
                <w:rtl w:val="true"/>
              </w:rPr>
              <w:t>قبر فاطمه زهرا يا فاطمه بنت اسد</w:t>
            </w:r>
            <w:r>
              <w:rPr>
                <w:rStyle w:val="IndexLink"/>
                <w:rtl w:val="true"/>
              </w:rPr>
              <w:tab/>
            </w:r>
            <w:r>
              <w:rPr>
                <w:rStyle w:val="IndexLink"/>
              </w:rPr>
              <w:t>103</w:t>
            </w:r>
          </w:hyperlink>
        </w:p>
        <w:p>
          <w:pPr>
            <w:pStyle w:val="Contents3"/>
            <w:tabs>
              <w:tab w:val="clear" w:pos="8459"/>
              <w:tab w:val="right" w:pos="9026" w:leader="dot"/>
            </w:tabs>
            <w:rPr/>
          </w:pPr>
          <w:hyperlink w:anchor="__RefHeading___Toc1943352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943354_211673320">
            <w:r>
              <w:rPr>
                <w:webHidden/>
                <w:rStyle w:val="IndexLink"/>
                <w:rtl w:val="true"/>
              </w:rPr>
              <w:t>مدفن حضرت زهرا سلام الله عليها كجاست؟</w:t>
            </w:r>
            <w:r>
              <w:rPr>
                <w:rStyle w:val="IndexLink"/>
                <w:rtl w:val="true"/>
              </w:rPr>
              <w:tab/>
            </w:r>
            <w:r>
              <w:rPr>
                <w:rStyle w:val="IndexLink"/>
              </w:rPr>
              <w:t>103</w:t>
            </w:r>
          </w:hyperlink>
        </w:p>
        <w:p>
          <w:pPr>
            <w:pStyle w:val="Contents3"/>
            <w:tabs>
              <w:tab w:val="clear" w:pos="8459"/>
              <w:tab w:val="right" w:pos="9026" w:leader="dot"/>
            </w:tabs>
            <w:rPr/>
          </w:pPr>
          <w:hyperlink w:anchor="__RefHeading___Toc1943356_211673320">
            <w:r>
              <w:rPr>
                <w:webHidden/>
                <w:rStyle w:val="IndexLink"/>
                <w:rtl w:val="true"/>
              </w:rPr>
              <w:t>علت اختفا</w:t>
            </w:r>
            <w:r>
              <w:rPr>
                <w:rStyle w:val="IndexLink"/>
                <w:rtl w:val="true"/>
              </w:rPr>
              <w:tab/>
            </w:r>
            <w:r>
              <w:rPr>
                <w:rStyle w:val="IndexLink"/>
              </w:rPr>
              <w:t>103</w:t>
            </w:r>
          </w:hyperlink>
        </w:p>
        <w:p>
          <w:pPr>
            <w:pStyle w:val="Contents3"/>
            <w:tabs>
              <w:tab w:val="clear" w:pos="8459"/>
              <w:tab w:val="right" w:pos="9026" w:leader="dot"/>
            </w:tabs>
            <w:rPr/>
          </w:pPr>
          <w:hyperlink w:anchor="__RefHeading___Toc1943358_211673320">
            <w:r>
              <w:rPr>
                <w:webHidden/>
                <w:rStyle w:val="IndexLink"/>
                <w:rtl w:val="true"/>
              </w:rPr>
              <w:t>مدفن حضرت زهرا عليها السلام از ديدگاه روايات</w:t>
            </w:r>
            <w:r>
              <w:rPr>
                <w:rStyle w:val="IndexLink"/>
                <w:rtl w:val="true"/>
              </w:rPr>
              <w:tab/>
            </w:r>
            <w:r>
              <w:rPr>
                <w:rStyle w:val="IndexLink"/>
              </w:rPr>
              <w:t>106</w:t>
            </w:r>
          </w:hyperlink>
        </w:p>
        <w:p>
          <w:pPr>
            <w:pStyle w:val="Contents3"/>
            <w:tabs>
              <w:tab w:val="clear" w:pos="8459"/>
              <w:tab w:val="right" w:pos="9026" w:leader="dot"/>
            </w:tabs>
            <w:rPr/>
          </w:pPr>
          <w:hyperlink w:anchor="__RefHeading___Toc1943360_211673320">
            <w:r>
              <w:rPr>
                <w:webHidden/>
                <w:rStyle w:val="IndexLink"/>
                <w:rtl w:val="true"/>
              </w:rPr>
              <w:t>مدفن حضرت زهرا عليها السلام از نظر علماي شيعه</w:t>
            </w:r>
            <w:r>
              <w:rPr>
                <w:rStyle w:val="IndexLink"/>
                <w:rtl w:val="true"/>
              </w:rPr>
              <w:tab/>
            </w:r>
            <w:r>
              <w:rPr>
                <w:rStyle w:val="IndexLink"/>
              </w:rPr>
              <w:t>109</w:t>
            </w:r>
          </w:hyperlink>
        </w:p>
        <w:p>
          <w:pPr>
            <w:pStyle w:val="Contents3"/>
            <w:tabs>
              <w:tab w:val="clear" w:pos="8459"/>
              <w:tab w:val="right" w:pos="9026" w:leader="dot"/>
            </w:tabs>
            <w:rPr/>
          </w:pPr>
          <w:hyperlink w:anchor="__RefHeading___Toc1943362_211673320">
            <w:r>
              <w:rPr>
                <w:webHidden/>
                <w:rStyle w:val="IndexLink"/>
                <w:rtl w:val="true"/>
              </w:rPr>
              <w:t>شواهد و قرائن ديگر</w:t>
            </w:r>
            <w:r>
              <w:rPr>
                <w:rStyle w:val="IndexLink"/>
                <w:rtl w:val="true"/>
              </w:rPr>
              <w:tab/>
            </w:r>
            <w:r>
              <w:rPr>
                <w:rStyle w:val="IndexLink"/>
              </w:rPr>
              <w:t>112</w:t>
            </w:r>
          </w:hyperlink>
        </w:p>
        <w:p>
          <w:pPr>
            <w:pStyle w:val="Contents4"/>
            <w:tabs>
              <w:tab w:val="clear" w:pos="8176"/>
              <w:tab w:val="right" w:pos="9026" w:leader="dot"/>
            </w:tabs>
            <w:rPr/>
          </w:pPr>
          <w:hyperlink w:anchor="__RefHeading___Toc1943364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943366_211673320">
            <w:r>
              <w:rPr>
                <w:webHidden/>
                <w:rStyle w:val="IndexLink"/>
                <w:rtl w:val="true"/>
              </w:rPr>
              <w:t>اعتبار عقلي</w:t>
            </w:r>
            <w:r>
              <w:rPr>
                <w:rStyle w:val="IndexLink"/>
                <w:rtl w:val="true"/>
              </w:rPr>
              <w:tab/>
            </w:r>
            <w:r>
              <w:rPr>
                <w:rStyle w:val="IndexLink"/>
              </w:rPr>
              <w:t>112</w:t>
            </w:r>
          </w:hyperlink>
        </w:p>
        <w:p>
          <w:pPr>
            <w:pStyle w:val="Contents4"/>
            <w:tabs>
              <w:tab w:val="clear" w:pos="8176"/>
              <w:tab w:val="right" w:pos="9026" w:leader="dot"/>
            </w:tabs>
            <w:rPr/>
          </w:pPr>
          <w:hyperlink w:anchor="__RefHeading___Toc1943368_211673320">
            <w:r>
              <w:rPr>
                <w:webHidden/>
                <w:rStyle w:val="IndexLink"/>
                <w:rtl w:val="true"/>
              </w:rPr>
              <w:t>كشف اين حقيقت از طريق علم جفر</w:t>
            </w:r>
            <w:r>
              <w:rPr>
                <w:rStyle w:val="IndexLink"/>
                <w:rtl w:val="true"/>
              </w:rPr>
              <w:tab/>
            </w:r>
            <w:r>
              <w:rPr>
                <w:rStyle w:val="IndexLink"/>
              </w:rPr>
              <w:t>113</w:t>
            </w:r>
          </w:hyperlink>
        </w:p>
        <w:p>
          <w:pPr>
            <w:pStyle w:val="Contents3"/>
            <w:tabs>
              <w:tab w:val="clear" w:pos="8459"/>
              <w:tab w:val="right" w:pos="9026" w:leader="dot"/>
            </w:tabs>
            <w:rPr/>
          </w:pPr>
          <w:hyperlink w:anchor="__RefHeading___Toc1943370_211673320">
            <w:r>
              <w:rPr>
                <w:webHidden/>
                <w:rStyle w:val="IndexLink"/>
                <w:rtl w:val="true"/>
              </w:rPr>
              <w:t>مدفن حضرت زهرا عليها السلام از نظر علماي اهل سنت</w:t>
            </w:r>
            <w:r>
              <w:rPr>
                <w:rStyle w:val="IndexLink"/>
                <w:rtl w:val="true"/>
              </w:rPr>
              <w:tab/>
            </w:r>
            <w:r>
              <w:rPr>
                <w:rStyle w:val="IndexLink"/>
              </w:rPr>
              <w:t>113</w:t>
            </w:r>
          </w:hyperlink>
        </w:p>
        <w:p>
          <w:pPr>
            <w:pStyle w:val="Contents4"/>
            <w:tabs>
              <w:tab w:val="clear" w:pos="8176"/>
              <w:tab w:val="right" w:pos="9026" w:leader="dot"/>
            </w:tabs>
            <w:rPr/>
          </w:pPr>
          <w:hyperlink w:anchor="__RefHeading___Toc1943372_2116733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943374_211673320">
            <w:r>
              <w:rPr>
                <w:webHidden/>
                <w:rStyle w:val="IndexLink"/>
                <w:rtl w:val="true"/>
              </w:rPr>
              <w:t>در داخل بيت خودش</w:t>
            </w:r>
            <w:r>
              <w:rPr>
                <w:rStyle w:val="IndexLink"/>
                <w:rtl w:val="true"/>
              </w:rPr>
              <w:tab/>
            </w:r>
            <w:r>
              <w:rPr>
                <w:rStyle w:val="IndexLink"/>
              </w:rPr>
              <w:t>113</w:t>
            </w:r>
          </w:hyperlink>
        </w:p>
        <w:p>
          <w:pPr>
            <w:pStyle w:val="Contents4"/>
            <w:tabs>
              <w:tab w:val="clear" w:pos="8176"/>
              <w:tab w:val="right" w:pos="9026" w:leader="dot"/>
            </w:tabs>
            <w:rPr/>
          </w:pPr>
          <w:hyperlink w:anchor="__RefHeading___Toc1943376_211673320">
            <w:r>
              <w:rPr>
                <w:webHidden/>
                <w:rStyle w:val="IndexLink"/>
                <w:rtl w:val="true"/>
              </w:rPr>
              <w:t>در بقيع</w:t>
            </w:r>
            <w:r>
              <w:rPr>
                <w:rStyle w:val="IndexLink"/>
                <w:rtl w:val="true"/>
              </w:rPr>
              <w:tab/>
            </w:r>
            <w:r>
              <w:rPr>
                <w:rStyle w:val="IndexLink"/>
              </w:rPr>
              <w:t>114</w:t>
            </w:r>
          </w:hyperlink>
        </w:p>
        <w:p>
          <w:pPr>
            <w:pStyle w:val="Contents4"/>
            <w:tabs>
              <w:tab w:val="clear" w:pos="8176"/>
              <w:tab w:val="right" w:pos="9026" w:leader="dot"/>
            </w:tabs>
            <w:rPr/>
          </w:pPr>
          <w:hyperlink w:anchor="__RefHeading___Toc1943378_211673320">
            <w:r>
              <w:rPr>
                <w:webHidden/>
                <w:rStyle w:val="IndexLink"/>
                <w:rtl w:val="true"/>
              </w:rPr>
              <w:t>در داخل حرم ائمه بقيع</w:t>
            </w:r>
            <w:r>
              <w:rPr>
                <w:rStyle w:val="IndexLink"/>
                <w:rtl w:val="true"/>
              </w:rPr>
              <w:tab/>
            </w:r>
            <w:r>
              <w:rPr>
                <w:rStyle w:val="IndexLink"/>
              </w:rPr>
              <w:t>114</w:t>
            </w:r>
          </w:hyperlink>
        </w:p>
        <w:p>
          <w:pPr>
            <w:pStyle w:val="Contents5"/>
            <w:tabs>
              <w:tab w:val="clear" w:pos="7892"/>
              <w:tab w:val="right" w:pos="9026" w:leader="dot"/>
            </w:tabs>
            <w:rPr/>
          </w:pPr>
          <w:hyperlink w:anchor="__RefHeading___Toc1943380_2116733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943382_211673320">
            <w:r>
              <w:rPr>
                <w:webHidden/>
                <w:rStyle w:val="IndexLink"/>
                <w:rtl w:val="true"/>
              </w:rPr>
              <w:t>دليل اين نظريه</w:t>
            </w:r>
            <w:r>
              <w:rPr>
                <w:rStyle w:val="IndexLink"/>
                <w:rtl w:val="true"/>
              </w:rPr>
              <w:tab/>
            </w:r>
            <w:r>
              <w:rPr>
                <w:rStyle w:val="IndexLink"/>
              </w:rPr>
              <w:t>115</w:t>
            </w:r>
          </w:hyperlink>
        </w:p>
        <w:p>
          <w:pPr>
            <w:pStyle w:val="Contents5"/>
            <w:tabs>
              <w:tab w:val="clear" w:pos="7892"/>
              <w:tab w:val="right" w:pos="9026" w:leader="dot"/>
            </w:tabs>
            <w:rPr/>
          </w:pPr>
          <w:hyperlink w:anchor="__RefHeading___Toc1943384_211673320">
            <w:r>
              <w:rPr>
                <w:webHidden/>
                <w:rStyle w:val="IndexLink"/>
                <w:rtl w:val="true"/>
              </w:rPr>
              <w:t>نقض صريح اين نظريه</w:t>
            </w:r>
            <w:r>
              <w:rPr>
                <w:rStyle w:val="IndexLink"/>
                <w:rtl w:val="true"/>
              </w:rPr>
              <w:tab/>
            </w:r>
            <w:r>
              <w:rPr>
                <w:rStyle w:val="IndexLink"/>
              </w:rPr>
              <w:t>115</w:t>
            </w:r>
          </w:hyperlink>
        </w:p>
        <w:p>
          <w:pPr>
            <w:pStyle w:val="Contents3"/>
            <w:tabs>
              <w:tab w:val="clear" w:pos="8459"/>
              <w:tab w:val="right" w:pos="9026" w:leader="dot"/>
            </w:tabs>
            <w:rPr/>
          </w:pPr>
          <w:hyperlink w:anchor="__RefHeading___Toc1943386_211673320">
            <w:r>
              <w:rPr>
                <w:webHidden/>
                <w:rStyle w:val="IndexLink"/>
                <w:rtl w:val="true"/>
              </w:rPr>
              <w:t>قبر فاطمه بنت اسد عليها السلام در خانه فرزندش عقيل</w:t>
            </w:r>
            <w:r>
              <w:rPr>
                <w:rStyle w:val="IndexLink"/>
                <w:rtl w:val="true"/>
              </w:rPr>
              <w:tab/>
            </w:r>
            <w:r>
              <w:rPr>
                <w:rStyle w:val="IndexLink"/>
              </w:rPr>
              <w:t>117</w:t>
            </w:r>
          </w:hyperlink>
        </w:p>
        <w:p>
          <w:pPr>
            <w:pStyle w:val="Contents3"/>
            <w:tabs>
              <w:tab w:val="clear" w:pos="8459"/>
              <w:tab w:val="right" w:pos="9026" w:leader="dot"/>
            </w:tabs>
            <w:rPr/>
          </w:pPr>
          <w:hyperlink w:anchor="__RefHeading___Toc1943388_211673320">
            <w:r>
              <w:rPr>
                <w:webHidden/>
                <w:rStyle w:val="IndexLink"/>
                <w:rtl w:val="true"/>
              </w:rPr>
              <w:t>سياست و تحريف واقعيت</w:t>
            </w:r>
            <w:r>
              <w:rPr>
                <w:rStyle w:val="IndexLink"/>
                <w:rtl w:val="true"/>
              </w:rPr>
              <w:tab/>
            </w:r>
            <w:r>
              <w:rPr>
                <w:rStyle w:val="IndexLink"/>
              </w:rPr>
              <w:t>117</w:t>
            </w:r>
          </w:hyperlink>
        </w:p>
        <w:p>
          <w:pPr>
            <w:pStyle w:val="Contents3"/>
            <w:tabs>
              <w:tab w:val="clear" w:pos="8459"/>
              <w:tab w:val="right" w:pos="9026" w:leader="dot"/>
            </w:tabs>
            <w:rPr/>
          </w:pPr>
          <w:hyperlink w:anchor="__RefHeading___Toc1943390_211673320">
            <w:r>
              <w:rPr>
                <w:webHidden/>
                <w:rStyle w:val="IndexLink"/>
                <w:rtl w:val="true"/>
              </w:rPr>
              <w:t>اما در مورد اصل قبر</w:t>
            </w:r>
            <w:r>
              <w:rPr>
                <w:rStyle w:val="IndexLink"/>
                <w:rtl w:val="true"/>
              </w:rPr>
              <w:tab/>
            </w:r>
            <w:r>
              <w:rPr>
                <w:rStyle w:val="IndexLink"/>
              </w:rPr>
              <w:t>119</w:t>
            </w:r>
          </w:hyperlink>
        </w:p>
        <w:p>
          <w:pPr>
            <w:pStyle w:val="Contents3"/>
            <w:tabs>
              <w:tab w:val="clear" w:pos="8459"/>
              <w:tab w:val="right" w:pos="9026" w:leader="dot"/>
            </w:tabs>
            <w:rPr/>
          </w:pPr>
          <w:hyperlink w:anchor="__RefHeading___Toc1943392_211673320">
            <w:r>
              <w:rPr>
                <w:webHidden/>
                <w:rStyle w:val="IndexLink"/>
                <w:rtl w:val="true"/>
              </w:rPr>
              <w:t>و اما در مورد مدفن فاطمه بنت اسد عليها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1943394_211673320">
            <w:r>
              <w:rPr>
                <w:webHidden/>
                <w:rStyle w:val="IndexLink"/>
                <w:rtl w:val="true"/>
              </w:rPr>
              <w:t>آيا فاطمه زهرا در روضه دفن شده است؟</w:t>
            </w:r>
            <w:r>
              <w:rPr>
                <w:rStyle w:val="IndexLink"/>
                <w:rtl w:val="true"/>
              </w:rPr>
              <w:tab/>
            </w:r>
            <w:r>
              <w:rPr>
                <w:rStyle w:val="IndexLink"/>
              </w:rPr>
              <w:t>122</w:t>
            </w:r>
          </w:hyperlink>
        </w:p>
        <w:p>
          <w:pPr>
            <w:pStyle w:val="Contents3"/>
            <w:tabs>
              <w:tab w:val="clear" w:pos="8459"/>
              <w:tab w:val="right" w:pos="9026" w:leader="dot"/>
            </w:tabs>
            <w:rPr/>
          </w:pPr>
          <w:hyperlink w:anchor="__RefHeading___Toc1943396_2116733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943398_211673320">
            <w:r>
              <w:rPr>
                <w:webHidden/>
                <w:rStyle w:val="IndexLink"/>
                <w:rtl w:val="true"/>
              </w:rPr>
              <w:t>روضه مطهره و فضيلت آن</w:t>
            </w:r>
            <w:r>
              <w:rPr>
                <w:rStyle w:val="IndexLink"/>
                <w:rtl w:val="true"/>
              </w:rPr>
              <w:tab/>
            </w:r>
            <w:r>
              <w:rPr>
                <w:rStyle w:val="IndexLink"/>
              </w:rPr>
              <w:t>123</w:t>
            </w:r>
          </w:hyperlink>
        </w:p>
        <w:p>
          <w:pPr>
            <w:pStyle w:val="Contents3"/>
            <w:tabs>
              <w:tab w:val="clear" w:pos="8459"/>
              <w:tab w:val="right" w:pos="9026" w:leader="dot"/>
            </w:tabs>
            <w:rPr/>
          </w:pPr>
          <w:hyperlink w:anchor="__RefHeading___Toc1943400_211673320">
            <w:r>
              <w:rPr>
                <w:webHidden/>
                <w:rStyle w:val="IndexLink"/>
                <w:rtl w:val="true"/>
              </w:rPr>
              <w:t>حدود روضه</w:t>
            </w:r>
            <w:r>
              <w:rPr>
                <w:rStyle w:val="IndexLink"/>
                <w:rtl w:val="true"/>
              </w:rPr>
              <w:tab/>
            </w:r>
            <w:r>
              <w:rPr>
                <w:rStyle w:val="IndexLink"/>
              </w:rPr>
              <w:t>125</w:t>
            </w:r>
          </w:hyperlink>
        </w:p>
        <w:p>
          <w:pPr>
            <w:pStyle w:val="Contents4"/>
            <w:tabs>
              <w:tab w:val="clear" w:pos="8176"/>
              <w:tab w:val="right" w:pos="9026" w:leader="dot"/>
            </w:tabs>
            <w:rPr/>
          </w:pPr>
          <w:hyperlink w:anchor="__RefHeading___Toc1943402_2116733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943404_211673320">
            <w:r>
              <w:rPr>
                <w:webHidden/>
                <w:rStyle w:val="IndexLink"/>
                <w:rtl w:val="true"/>
              </w:rPr>
              <w:t>نگاهي به متن احاديث</w:t>
            </w:r>
            <w:r>
              <w:rPr>
                <w:rStyle w:val="IndexLink"/>
                <w:rtl w:val="true"/>
              </w:rPr>
              <w:tab/>
            </w:r>
            <w:r>
              <w:rPr>
                <w:rStyle w:val="IndexLink"/>
              </w:rPr>
              <w:t>125</w:t>
            </w:r>
          </w:hyperlink>
        </w:p>
        <w:p>
          <w:pPr>
            <w:pStyle w:val="Contents4"/>
            <w:tabs>
              <w:tab w:val="clear" w:pos="8176"/>
              <w:tab w:val="right" w:pos="9026" w:leader="dot"/>
            </w:tabs>
            <w:rPr/>
          </w:pPr>
          <w:hyperlink w:anchor="__RefHeading___Toc1943406_211673320">
            <w:r>
              <w:rPr>
                <w:webHidden/>
                <w:rStyle w:val="IndexLink"/>
                <w:rtl w:val="true"/>
              </w:rPr>
              <w:t xml:space="preserve">نظريه </w:t>
            </w:r>
            <w:r>
              <w:rPr>
                <w:rStyle w:val="IndexLink"/>
              </w:rPr>
              <w:t>01</w:t>
            </w:r>
            <w:r>
              <w:rPr>
                <w:rStyle w:val="IndexLink"/>
                <w:rtl w:val="true"/>
              </w:rPr>
              <w:tab/>
            </w:r>
            <w:r>
              <w:rPr>
                <w:rStyle w:val="IndexLink"/>
              </w:rPr>
              <w:t>126</w:t>
            </w:r>
          </w:hyperlink>
        </w:p>
        <w:p>
          <w:pPr>
            <w:pStyle w:val="Contents4"/>
            <w:tabs>
              <w:tab w:val="clear" w:pos="8176"/>
              <w:tab w:val="right" w:pos="9026" w:leader="dot"/>
            </w:tabs>
            <w:rPr/>
          </w:pPr>
          <w:hyperlink w:anchor="__RefHeading___Toc1943408_211673320">
            <w:r>
              <w:rPr>
                <w:webHidden/>
                <w:rStyle w:val="IndexLink"/>
                <w:rtl w:val="true"/>
              </w:rPr>
              <w:t xml:space="preserve">نظريه </w:t>
            </w:r>
            <w:r>
              <w:rPr>
                <w:rStyle w:val="IndexLink"/>
              </w:rPr>
              <w:t>02</w:t>
            </w:r>
            <w:r>
              <w:rPr>
                <w:rStyle w:val="IndexLink"/>
                <w:rtl w:val="true"/>
              </w:rPr>
              <w:tab/>
            </w:r>
            <w:r>
              <w:rPr>
                <w:rStyle w:val="IndexLink"/>
              </w:rPr>
              <w:t>127</w:t>
            </w:r>
          </w:hyperlink>
        </w:p>
        <w:p>
          <w:pPr>
            <w:pStyle w:val="Contents4"/>
            <w:tabs>
              <w:tab w:val="clear" w:pos="8176"/>
              <w:tab w:val="right" w:pos="9026" w:leader="dot"/>
            </w:tabs>
            <w:rPr/>
          </w:pPr>
          <w:hyperlink w:anchor="__RefHeading___Toc1943410_211673320">
            <w:r>
              <w:rPr>
                <w:webHidden/>
                <w:rStyle w:val="IndexLink"/>
                <w:rtl w:val="true"/>
              </w:rPr>
              <w:t xml:space="preserve">نظريه </w:t>
            </w:r>
            <w:r>
              <w:rPr>
                <w:rStyle w:val="IndexLink"/>
              </w:rPr>
              <w:t>03</w:t>
            </w:r>
            <w:r>
              <w:rPr>
                <w:rStyle w:val="IndexLink"/>
                <w:rtl w:val="true"/>
              </w:rPr>
              <w:tab/>
            </w:r>
            <w:r>
              <w:rPr>
                <w:rStyle w:val="IndexLink"/>
              </w:rPr>
              <w:t>127</w:t>
            </w:r>
          </w:hyperlink>
        </w:p>
        <w:p>
          <w:pPr>
            <w:pStyle w:val="Contents4"/>
            <w:tabs>
              <w:tab w:val="clear" w:pos="8176"/>
              <w:tab w:val="right" w:pos="9026" w:leader="dot"/>
            </w:tabs>
            <w:rPr/>
          </w:pPr>
          <w:hyperlink w:anchor="__RefHeading___Toc1943412_211673320">
            <w:r>
              <w:rPr>
                <w:webHidden/>
                <w:rStyle w:val="IndexLink"/>
                <w:rtl w:val="true"/>
              </w:rPr>
              <w:t>حدود روضه از ديدگاه شيعه</w:t>
            </w:r>
            <w:r>
              <w:rPr>
                <w:rStyle w:val="IndexLink"/>
                <w:rtl w:val="true"/>
              </w:rPr>
              <w:tab/>
            </w:r>
            <w:r>
              <w:rPr>
                <w:rStyle w:val="IndexLink"/>
              </w:rPr>
              <w:t>128</w:t>
            </w:r>
          </w:hyperlink>
        </w:p>
        <w:p>
          <w:pPr>
            <w:pStyle w:val="Contents3"/>
            <w:tabs>
              <w:tab w:val="clear" w:pos="8459"/>
              <w:tab w:val="right" w:pos="9026" w:leader="dot"/>
            </w:tabs>
            <w:rPr/>
          </w:pPr>
          <w:hyperlink w:anchor="__RefHeading___Toc1943414_211673320">
            <w:r>
              <w:rPr>
                <w:webHidden/>
                <w:rStyle w:val="IndexLink"/>
                <w:rtl w:val="true"/>
              </w:rPr>
              <w:t>آيا قبر فاطمه عليها السلام در روضه است؟</w:t>
            </w:r>
            <w:r>
              <w:rPr>
                <w:rStyle w:val="IndexLink"/>
                <w:rtl w:val="true"/>
              </w:rPr>
              <w:tab/>
            </w:r>
            <w:r>
              <w:rPr>
                <w:rStyle w:val="IndexLink"/>
              </w:rPr>
              <w:t>131</w:t>
            </w:r>
          </w:hyperlink>
        </w:p>
        <w:p>
          <w:pPr>
            <w:pStyle w:val="Contents3"/>
            <w:tabs>
              <w:tab w:val="clear" w:pos="8459"/>
              <w:tab w:val="right" w:pos="9026" w:leader="dot"/>
            </w:tabs>
            <w:rPr/>
          </w:pPr>
          <w:hyperlink w:anchor="__RefHeading___Toc1943416_211673320">
            <w:r>
              <w:rPr>
                <w:webHidden/>
                <w:rStyle w:val="IndexLink"/>
                <w:rtl w:val="true"/>
              </w:rPr>
              <w:t>مبناي دفن شدن در روضه چيست؟</w:t>
            </w:r>
            <w:r>
              <w:rPr>
                <w:rStyle w:val="IndexLink"/>
                <w:rtl w:val="true"/>
              </w:rPr>
              <w:tab/>
            </w:r>
            <w:r>
              <w:rPr>
                <w:rStyle w:val="IndexLink"/>
              </w:rPr>
              <w:t>133</w:t>
            </w:r>
          </w:hyperlink>
        </w:p>
        <w:p>
          <w:pPr>
            <w:pStyle w:val="Contents3"/>
            <w:tabs>
              <w:tab w:val="clear" w:pos="8459"/>
              <w:tab w:val="right" w:pos="9026" w:leader="dot"/>
            </w:tabs>
            <w:rPr/>
          </w:pPr>
          <w:hyperlink w:anchor="__RefHeading___Toc1943418_211673320">
            <w:r>
              <w:rPr>
                <w:webHidden/>
                <w:rStyle w:val="IndexLink"/>
                <w:rtl w:val="true"/>
              </w:rPr>
              <w:t>روضه و بيت يكي است</w:t>
            </w:r>
            <w:r>
              <w:rPr>
                <w:rStyle w:val="IndexLink"/>
                <w:rtl w:val="true"/>
              </w:rPr>
              <w:tab/>
            </w:r>
            <w:r>
              <w:rPr>
                <w:rStyle w:val="IndexLink"/>
              </w:rPr>
              <w:t>134</w:t>
            </w:r>
          </w:hyperlink>
        </w:p>
        <w:p>
          <w:pPr>
            <w:pStyle w:val="Contents3"/>
            <w:tabs>
              <w:tab w:val="clear" w:pos="8459"/>
              <w:tab w:val="right" w:pos="9026" w:leader="dot"/>
            </w:tabs>
            <w:rPr/>
          </w:pPr>
          <w:hyperlink w:anchor="__RefHeading___Toc1943420_211673320">
            <w:r>
              <w:rPr>
                <w:webHidden/>
                <w:rStyle w:val="IndexLink"/>
                <w:rtl w:val="true"/>
              </w:rPr>
              <w:t>علت فضيلت روضه و افضل بودن بيت فاطمه عليها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943422_211673320">
            <w:r>
              <w:rPr>
                <w:webHidden/>
                <w:rStyle w:val="IndexLink"/>
                <w:rtl w:val="true"/>
              </w:rPr>
              <w:t>بررسي يك روايت مخدوش</w:t>
            </w:r>
            <w:r>
              <w:rPr>
                <w:rStyle w:val="IndexLink"/>
                <w:rtl w:val="true"/>
              </w:rPr>
              <w:tab/>
            </w:r>
            <w:r>
              <w:rPr>
                <w:rStyle w:val="IndexLink"/>
              </w:rPr>
              <w:t>137</w:t>
            </w:r>
          </w:hyperlink>
        </w:p>
        <w:p>
          <w:pPr>
            <w:pStyle w:val="Contents4"/>
            <w:tabs>
              <w:tab w:val="clear" w:pos="8176"/>
              <w:tab w:val="right" w:pos="9026" w:leader="dot"/>
            </w:tabs>
            <w:rPr/>
          </w:pPr>
          <w:hyperlink w:anchor="__RefHeading___Toc1943424_2116733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943426_211673320">
            <w:r>
              <w:rPr>
                <w:webHidden/>
                <w:rStyle w:val="IndexLink"/>
                <w:rtl w:val="true"/>
              </w:rPr>
              <w:t>نكته قابل توجه</w:t>
            </w:r>
            <w:r>
              <w:rPr>
                <w:rStyle w:val="IndexLink"/>
                <w:rtl w:val="true"/>
              </w:rPr>
              <w:tab/>
            </w:r>
            <w:r>
              <w:rPr>
                <w:rStyle w:val="IndexLink"/>
              </w:rPr>
              <w:t>141</w:t>
            </w:r>
          </w:hyperlink>
        </w:p>
        <w:p>
          <w:pPr>
            <w:pStyle w:val="Contents3"/>
            <w:tabs>
              <w:tab w:val="clear" w:pos="8459"/>
              <w:tab w:val="right" w:pos="9026" w:leader="dot"/>
            </w:tabs>
            <w:rPr/>
          </w:pPr>
          <w:hyperlink w:anchor="__RefHeading___Toc1943428_211673320">
            <w:r>
              <w:rPr>
                <w:webHidden/>
                <w:rStyle w:val="IndexLink"/>
                <w:rtl w:val="true"/>
              </w:rPr>
              <w:t>خانه دوم امير مؤمنان عليه السلام و تاريخ تخريب بيت فاطمه عليها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943430_211673320">
            <w:r>
              <w:rPr>
                <w:webHidden/>
                <w:rStyle w:val="IndexLink"/>
                <w:rtl w:val="true"/>
              </w:rPr>
              <w:t>نصب شبكه در اطراف مرقد شريف و حجره فاطمه عليها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943432_211673320">
            <w:r>
              <w:rPr>
                <w:webHidden/>
                <w:rStyle w:val="IndexLink"/>
                <w:rtl w:val="true"/>
              </w:rPr>
              <w:t>محراب و ضريح در بيت فاطمه عليها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943434_211673320">
            <w:r>
              <w:rPr>
                <w:webHidden/>
                <w:rStyle w:val="IndexLink"/>
                <w:rtl w:val="true"/>
              </w:rPr>
              <w:t>سكونت مهاجران در مدينه</w:t>
            </w:r>
            <w:r>
              <w:rPr>
                <w:rStyle w:val="IndexLink"/>
                <w:rtl w:val="true"/>
              </w:rPr>
              <w:tab/>
            </w:r>
            <w:r>
              <w:rPr>
                <w:rStyle w:val="IndexLink"/>
              </w:rPr>
              <w:t>148</w:t>
            </w:r>
          </w:hyperlink>
        </w:p>
        <w:p>
          <w:pPr>
            <w:pStyle w:val="Contents4"/>
            <w:tabs>
              <w:tab w:val="clear" w:pos="8176"/>
              <w:tab w:val="right" w:pos="9026" w:leader="dot"/>
            </w:tabs>
            <w:rPr/>
          </w:pPr>
          <w:hyperlink w:anchor="__RefHeading___Toc1943436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943438_211673320">
            <w:r>
              <w:rPr>
                <w:webHidden/>
                <w:rStyle w:val="IndexLink"/>
                <w:rtl w:val="true"/>
              </w:rPr>
              <w:t>حارثة بن نعمان انصاري</w:t>
            </w:r>
            <w:r>
              <w:rPr>
                <w:rStyle w:val="IndexLink"/>
                <w:rtl w:val="true"/>
              </w:rPr>
              <w:tab/>
            </w:r>
            <w:r>
              <w:rPr>
                <w:rStyle w:val="IndexLink"/>
              </w:rPr>
              <w:t>149</w:t>
            </w:r>
          </w:hyperlink>
        </w:p>
        <w:p>
          <w:pPr>
            <w:pStyle w:val="Contents4"/>
            <w:tabs>
              <w:tab w:val="clear" w:pos="8176"/>
              <w:tab w:val="right" w:pos="9026" w:leader="dot"/>
            </w:tabs>
            <w:rPr/>
          </w:pPr>
          <w:hyperlink w:anchor="__RefHeading___Toc1943440_211673320">
            <w:r>
              <w:rPr>
                <w:webHidden/>
                <w:rStyle w:val="IndexLink"/>
                <w:rtl w:val="true"/>
              </w:rPr>
              <w:t>ابوطلحه انصاري</w:t>
            </w:r>
            <w:r>
              <w:rPr>
                <w:rStyle w:val="IndexLink"/>
                <w:rtl w:val="true"/>
              </w:rPr>
              <w:tab/>
            </w:r>
            <w:r>
              <w:rPr>
                <w:rStyle w:val="IndexLink"/>
              </w:rPr>
              <w:t>149</w:t>
            </w:r>
          </w:hyperlink>
        </w:p>
        <w:p>
          <w:pPr>
            <w:pStyle w:val="Contents4"/>
            <w:tabs>
              <w:tab w:val="clear" w:pos="8176"/>
              <w:tab w:val="right" w:pos="9026" w:leader="dot"/>
            </w:tabs>
            <w:rPr/>
          </w:pPr>
          <w:hyperlink w:anchor="__RefHeading___Toc1943442_211673320">
            <w:r>
              <w:rPr>
                <w:webHidden/>
                <w:rStyle w:val="IndexLink"/>
                <w:rtl w:val="true"/>
              </w:rPr>
              <w:t>خانه عبدالرحمان عوف</w:t>
            </w:r>
            <w:r>
              <w:rPr>
                <w:rStyle w:val="IndexLink"/>
                <w:rtl w:val="true"/>
              </w:rPr>
              <w:tab/>
            </w:r>
            <w:r>
              <w:rPr>
                <w:rStyle w:val="IndexLink"/>
              </w:rPr>
              <w:t>150</w:t>
            </w:r>
          </w:hyperlink>
        </w:p>
        <w:p>
          <w:pPr>
            <w:pStyle w:val="Contents4"/>
            <w:tabs>
              <w:tab w:val="clear" w:pos="8176"/>
              <w:tab w:val="right" w:pos="9026" w:leader="dot"/>
            </w:tabs>
            <w:rPr/>
          </w:pPr>
          <w:hyperlink w:anchor="__RefHeading___Toc1943444_211673320">
            <w:r>
              <w:rPr>
                <w:webHidden/>
                <w:rStyle w:val="IndexLink"/>
                <w:rtl w:val="true"/>
              </w:rPr>
              <w:t>خانه عثمان و ابوبكر</w:t>
            </w:r>
            <w:r>
              <w:rPr>
                <w:rStyle w:val="IndexLink"/>
                <w:rtl w:val="true"/>
              </w:rPr>
              <w:tab/>
            </w:r>
            <w:r>
              <w:rPr>
                <w:rStyle w:val="IndexLink"/>
              </w:rPr>
              <w:t>150</w:t>
            </w:r>
          </w:hyperlink>
        </w:p>
        <w:p>
          <w:pPr>
            <w:pStyle w:val="Contents3"/>
            <w:tabs>
              <w:tab w:val="clear" w:pos="8459"/>
              <w:tab w:val="right" w:pos="9026" w:leader="dot"/>
            </w:tabs>
            <w:rPr/>
          </w:pPr>
          <w:hyperlink w:anchor="__RefHeading___Toc1943446_211673320">
            <w:r>
              <w:rPr>
                <w:webHidden/>
                <w:rStyle w:val="IndexLink"/>
                <w:rtl w:val="true"/>
              </w:rPr>
              <w:t>دومين خانه اميرمؤمنان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943448_211673320">
            <w:r>
              <w:rPr>
                <w:webHidden/>
                <w:rStyle w:val="IndexLink"/>
                <w:rtl w:val="true"/>
              </w:rPr>
              <w:t>حوادثي كه در اين خانه واقع شد</w:t>
            </w:r>
            <w:r>
              <w:rPr>
                <w:rStyle w:val="IndexLink"/>
                <w:rtl w:val="true"/>
              </w:rPr>
              <w:tab/>
            </w:r>
            <w:r>
              <w:rPr>
                <w:rStyle w:val="IndexLink"/>
              </w:rPr>
              <w:t>153</w:t>
            </w:r>
          </w:hyperlink>
        </w:p>
        <w:p>
          <w:pPr>
            <w:pStyle w:val="Contents3"/>
            <w:tabs>
              <w:tab w:val="clear" w:pos="8459"/>
              <w:tab w:val="right" w:pos="9026" w:leader="dot"/>
            </w:tabs>
            <w:rPr/>
          </w:pPr>
          <w:hyperlink w:anchor="__RefHeading___Toc1943450_211673320">
            <w:r>
              <w:rPr>
                <w:webHidden/>
                <w:rStyle w:val="IndexLink"/>
                <w:rtl w:val="true"/>
              </w:rPr>
              <w:t>پاسخ به شبهات</w:t>
            </w:r>
            <w:r>
              <w:rPr>
                <w:rStyle w:val="IndexLink"/>
                <w:rtl w:val="true"/>
              </w:rPr>
              <w:tab/>
            </w:r>
            <w:r>
              <w:rPr>
                <w:rStyle w:val="IndexLink"/>
              </w:rPr>
              <w:t>156</w:t>
            </w:r>
          </w:hyperlink>
        </w:p>
        <w:p>
          <w:pPr>
            <w:pStyle w:val="Contents3"/>
            <w:tabs>
              <w:tab w:val="clear" w:pos="8459"/>
              <w:tab w:val="right" w:pos="9026" w:leader="dot"/>
            </w:tabs>
            <w:rPr/>
          </w:pPr>
          <w:hyperlink w:anchor="__RefHeading___Toc1943452_211673320">
            <w:r>
              <w:rPr>
                <w:webHidden/>
                <w:rStyle w:val="IndexLink"/>
                <w:rtl w:val="true"/>
              </w:rPr>
              <w:t>اشكال ابن روزبهان و پاسخ او</w:t>
            </w:r>
            <w:r>
              <w:rPr>
                <w:rStyle w:val="IndexLink"/>
                <w:rtl w:val="true"/>
              </w:rPr>
              <w:tab/>
            </w:r>
            <w:r>
              <w:rPr>
                <w:rStyle w:val="IndexLink"/>
              </w:rPr>
              <w:t>157</w:t>
            </w:r>
          </w:hyperlink>
        </w:p>
        <w:p>
          <w:pPr>
            <w:pStyle w:val="Contents2"/>
            <w:tabs>
              <w:tab w:val="clear" w:pos="8743"/>
              <w:tab w:val="right" w:pos="9026" w:leader="dot"/>
            </w:tabs>
            <w:rPr/>
          </w:pPr>
          <w:hyperlink w:anchor="__RefHeading___Toc1943454_211673320">
            <w:r>
              <w:rPr>
                <w:webHidden/>
                <w:rStyle w:val="IndexLink"/>
                <w:rtl w:val="true"/>
              </w:rPr>
              <w:t>بيت الاحزان</w:t>
            </w:r>
            <w:r>
              <w:rPr>
                <w:rStyle w:val="IndexLink"/>
                <w:rtl w:val="true"/>
              </w:rPr>
              <w:tab/>
            </w:r>
            <w:r>
              <w:rPr>
                <w:rStyle w:val="IndexLink"/>
              </w:rPr>
              <w:t>158</w:t>
            </w:r>
          </w:hyperlink>
        </w:p>
        <w:p>
          <w:pPr>
            <w:pStyle w:val="Contents3"/>
            <w:tabs>
              <w:tab w:val="clear" w:pos="8459"/>
              <w:tab w:val="right" w:pos="9026" w:leader="dot"/>
            </w:tabs>
            <w:rPr/>
          </w:pPr>
          <w:hyperlink w:anchor="__RefHeading___Toc1943456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943458_211673320">
            <w:r>
              <w:rPr>
                <w:webHidden/>
                <w:rStyle w:val="IndexLink"/>
                <w:rtl w:val="true"/>
              </w:rPr>
              <w:t>بيت الاحزان در منابع حديثي</w:t>
            </w:r>
            <w:r>
              <w:rPr>
                <w:rStyle w:val="IndexLink"/>
                <w:rtl w:val="true"/>
              </w:rPr>
              <w:tab/>
            </w:r>
            <w:r>
              <w:rPr>
                <w:rStyle w:val="IndexLink"/>
              </w:rPr>
              <w:t>159</w:t>
            </w:r>
          </w:hyperlink>
        </w:p>
        <w:p>
          <w:pPr>
            <w:pStyle w:val="Contents3"/>
            <w:tabs>
              <w:tab w:val="clear" w:pos="8459"/>
              <w:tab w:val="right" w:pos="9026" w:leader="dot"/>
            </w:tabs>
            <w:rPr/>
          </w:pPr>
          <w:hyperlink w:anchor="__RefHeading___Toc1943460_211673320">
            <w:r>
              <w:rPr>
                <w:webHidden/>
                <w:rStyle w:val="IndexLink"/>
                <w:rtl w:val="true"/>
              </w:rPr>
              <w:t>بيت الاحزان از نظر علما و مورخان</w:t>
            </w:r>
            <w:r>
              <w:rPr>
                <w:rStyle w:val="IndexLink"/>
                <w:rtl w:val="true"/>
              </w:rPr>
              <w:tab/>
            </w:r>
            <w:r>
              <w:rPr>
                <w:rStyle w:val="IndexLink"/>
              </w:rPr>
              <w:t>160</w:t>
            </w:r>
          </w:hyperlink>
        </w:p>
        <w:p>
          <w:pPr>
            <w:pStyle w:val="Contents4"/>
            <w:tabs>
              <w:tab w:val="clear" w:pos="8176"/>
              <w:tab w:val="right" w:pos="9026" w:leader="dot"/>
            </w:tabs>
            <w:rPr/>
          </w:pPr>
          <w:hyperlink w:anchor="__RefHeading___Toc1943462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943464_211673320">
            <w:r>
              <w:rPr>
                <w:webHidden/>
                <w:rStyle w:val="IndexLink"/>
                <w:rtl w:val="true"/>
              </w:rPr>
              <w:t>ابن شبه نميري</w:t>
            </w:r>
            <w:r>
              <w:rPr>
                <w:rStyle w:val="IndexLink"/>
                <w:rtl w:val="true"/>
              </w:rPr>
              <w:tab/>
            </w:r>
            <w:r>
              <w:rPr>
                <w:rStyle w:val="IndexLink"/>
              </w:rPr>
              <w:t>160</w:t>
            </w:r>
          </w:hyperlink>
        </w:p>
        <w:p>
          <w:pPr>
            <w:pStyle w:val="Contents5"/>
            <w:tabs>
              <w:tab w:val="clear" w:pos="7892"/>
              <w:tab w:val="right" w:pos="9026" w:leader="dot"/>
            </w:tabs>
            <w:rPr/>
          </w:pPr>
          <w:hyperlink w:anchor="__RefHeading___Toc1943466_2116733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943468_211673320">
            <w:r>
              <w:rPr>
                <w:webHidden/>
                <w:rStyle w:val="IndexLink"/>
                <w:rtl w:val="true"/>
              </w:rPr>
              <w:t>توجيه متناقض</w:t>
            </w:r>
            <w:r>
              <w:rPr>
                <w:rStyle w:val="IndexLink"/>
                <w:rtl w:val="true"/>
              </w:rPr>
              <w:tab/>
            </w:r>
            <w:r>
              <w:rPr>
                <w:rStyle w:val="IndexLink"/>
              </w:rPr>
              <w:t>162</w:t>
            </w:r>
          </w:hyperlink>
        </w:p>
        <w:p>
          <w:pPr>
            <w:pStyle w:val="Contents4"/>
            <w:tabs>
              <w:tab w:val="clear" w:pos="8176"/>
              <w:tab w:val="right" w:pos="9026" w:leader="dot"/>
            </w:tabs>
            <w:rPr/>
          </w:pPr>
          <w:hyperlink w:anchor="__RefHeading___Toc1943470_211673320">
            <w:r>
              <w:rPr>
                <w:webHidden/>
                <w:rStyle w:val="IndexLink"/>
                <w:rtl w:val="true"/>
              </w:rPr>
              <w:t>فتواي امام غزالي بر استحباب خواندن نماز در بيت الاحزان</w:t>
            </w:r>
            <w:r>
              <w:rPr>
                <w:rStyle w:val="IndexLink"/>
                <w:rtl w:val="true"/>
              </w:rPr>
              <w:tab/>
            </w:r>
            <w:r>
              <w:rPr>
                <w:rStyle w:val="IndexLink"/>
              </w:rPr>
              <w:t>162</w:t>
            </w:r>
          </w:hyperlink>
        </w:p>
        <w:p>
          <w:pPr>
            <w:pStyle w:val="Contents4"/>
            <w:tabs>
              <w:tab w:val="clear" w:pos="8176"/>
              <w:tab w:val="right" w:pos="9026" w:leader="dot"/>
            </w:tabs>
            <w:rPr/>
          </w:pPr>
          <w:hyperlink w:anchor="__RefHeading___Toc1943472_211673320">
            <w:r>
              <w:rPr>
                <w:webHidden/>
                <w:rStyle w:val="IndexLink"/>
                <w:rtl w:val="true"/>
              </w:rPr>
              <w:t>ابن جبير، جهانگرد و دانشمند معروف اسلامي</w:t>
            </w:r>
            <w:r>
              <w:rPr>
                <w:rStyle w:val="IndexLink"/>
                <w:rtl w:val="true"/>
              </w:rPr>
              <w:tab/>
            </w:r>
            <w:r>
              <w:rPr>
                <w:rStyle w:val="IndexLink"/>
              </w:rPr>
              <w:t>162</w:t>
            </w:r>
          </w:hyperlink>
        </w:p>
        <w:p>
          <w:pPr>
            <w:pStyle w:val="Contents4"/>
            <w:tabs>
              <w:tab w:val="clear" w:pos="8176"/>
              <w:tab w:val="right" w:pos="9026" w:leader="dot"/>
            </w:tabs>
            <w:rPr/>
          </w:pPr>
          <w:hyperlink w:anchor="__RefHeading___Toc1943474_211673320">
            <w:r>
              <w:rPr>
                <w:webHidden/>
                <w:rStyle w:val="IndexLink"/>
                <w:rtl w:val="true"/>
              </w:rPr>
              <w:t>سمهودي</w:t>
            </w:r>
            <w:r>
              <w:rPr>
                <w:rStyle w:val="IndexLink"/>
                <w:rtl w:val="true"/>
              </w:rPr>
              <w:tab/>
            </w:r>
            <w:r>
              <w:rPr>
                <w:rStyle w:val="IndexLink"/>
              </w:rPr>
              <w:t>163</w:t>
            </w:r>
          </w:hyperlink>
        </w:p>
        <w:p>
          <w:pPr>
            <w:pStyle w:val="Contents4"/>
            <w:tabs>
              <w:tab w:val="clear" w:pos="8176"/>
              <w:tab w:val="right" w:pos="9026" w:leader="dot"/>
            </w:tabs>
            <w:rPr/>
          </w:pPr>
          <w:hyperlink w:anchor="__RefHeading___Toc1943476_211673320">
            <w:r>
              <w:rPr>
                <w:webHidden/>
                <w:rStyle w:val="IndexLink"/>
                <w:rtl w:val="true"/>
              </w:rPr>
              <w:t>سر ريچارد بورتون</w:t>
            </w:r>
            <w:r>
              <w:rPr>
                <w:rStyle w:val="IndexLink"/>
                <w:rtl w:val="true"/>
              </w:rPr>
              <w:tab/>
            </w:r>
            <w:r>
              <w:rPr>
                <w:rStyle w:val="IndexLink"/>
              </w:rPr>
              <w:t>164</w:t>
            </w:r>
          </w:hyperlink>
        </w:p>
        <w:p>
          <w:pPr>
            <w:pStyle w:val="Contents4"/>
            <w:tabs>
              <w:tab w:val="clear" w:pos="8176"/>
              <w:tab w:val="right" w:pos="9026" w:leader="dot"/>
            </w:tabs>
            <w:rPr/>
          </w:pPr>
          <w:hyperlink w:anchor="__RefHeading___Toc1943478_211673320">
            <w:r>
              <w:rPr>
                <w:webHidden/>
                <w:rStyle w:val="IndexLink"/>
                <w:rtl w:val="true"/>
              </w:rPr>
              <w:t>فرهاد ميرزا</w:t>
            </w:r>
            <w:r>
              <w:rPr>
                <w:rStyle w:val="IndexLink"/>
                <w:rtl w:val="true"/>
              </w:rPr>
              <w:tab/>
            </w:r>
            <w:r>
              <w:rPr>
                <w:rStyle w:val="IndexLink"/>
              </w:rPr>
              <w:t>165</w:t>
            </w:r>
          </w:hyperlink>
        </w:p>
        <w:p>
          <w:pPr>
            <w:pStyle w:val="Contents3"/>
            <w:tabs>
              <w:tab w:val="clear" w:pos="8459"/>
              <w:tab w:val="right" w:pos="9026" w:leader="dot"/>
            </w:tabs>
            <w:rPr/>
          </w:pPr>
          <w:hyperlink w:anchor="__RefHeading___Toc1943480_211673320">
            <w:r>
              <w:rPr>
                <w:webHidden/>
                <w:rStyle w:val="IndexLink"/>
                <w:rtl w:val="true"/>
              </w:rPr>
              <w:t>بيت الاحزان در آستانه تخريب</w:t>
            </w:r>
            <w:r>
              <w:rPr>
                <w:rStyle w:val="IndexLink"/>
                <w:rtl w:val="true"/>
              </w:rPr>
              <w:tab/>
            </w:r>
            <w:r>
              <w:rPr>
                <w:rStyle w:val="IndexLink"/>
              </w:rPr>
              <w:t>165</w:t>
            </w:r>
          </w:hyperlink>
        </w:p>
        <w:p>
          <w:pPr>
            <w:pStyle w:val="Contents3"/>
            <w:tabs>
              <w:tab w:val="clear" w:pos="8459"/>
              <w:tab w:val="right" w:pos="9026" w:leader="dot"/>
            </w:tabs>
            <w:rPr/>
          </w:pPr>
          <w:hyperlink w:anchor="__RefHeading___Toc1943482_211673320">
            <w:r>
              <w:rPr>
                <w:webHidden/>
                <w:rStyle w:val="IndexLink"/>
                <w:rtl w:val="true"/>
              </w:rPr>
              <w:t>خلاصه و نتيجه</w:t>
            </w:r>
            <w:r>
              <w:rPr>
                <w:rStyle w:val="IndexLink"/>
                <w:rtl w:val="true"/>
              </w:rPr>
              <w:tab/>
            </w:r>
            <w:r>
              <w:rPr>
                <w:rStyle w:val="IndexLink"/>
              </w:rPr>
              <w:t>168</w:t>
            </w:r>
          </w:hyperlink>
        </w:p>
        <w:p>
          <w:pPr>
            <w:pStyle w:val="Contents2"/>
            <w:tabs>
              <w:tab w:val="clear" w:pos="8743"/>
              <w:tab w:val="right" w:pos="9026" w:leader="dot"/>
            </w:tabs>
            <w:rPr/>
          </w:pPr>
          <w:hyperlink w:anchor="__RefHeading___Toc1943484_211673320">
            <w:r>
              <w:rPr>
                <w:webHidden/>
                <w:rStyle w:val="IndexLink"/>
                <w:rtl w:val="true"/>
              </w:rPr>
              <w:t>حرم جناب ابراهيم</w:t>
            </w:r>
            <w:r>
              <w:rPr>
                <w:rStyle w:val="IndexLink"/>
                <w:rtl w:val="true"/>
              </w:rPr>
              <w:tab/>
            </w:r>
            <w:r>
              <w:rPr>
                <w:rStyle w:val="IndexLink"/>
              </w:rPr>
              <w:t>170</w:t>
            </w:r>
          </w:hyperlink>
        </w:p>
        <w:p>
          <w:pPr>
            <w:pStyle w:val="Contents3"/>
            <w:tabs>
              <w:tab w:val="clear" w:pos="8459"/>
              <w:tab w:val="right" w:pos="9026" w:leader="dot"/>
            </w:tabs>
            <w:rPr/>
          </w:pPr>
          <w:hyperlink w:anchor="__RefHeading___Toc1943486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943488_211673320">
            <w:r>
              <w:rPr>
                <w:webHidden/>
                <w:rStyle w:val="IndexLink"/>
                <w:rtl w:val="true"/>
              </w:rPr>
              <w:t>چگونگي حرم و ضريح جناب ابراهيم</w:t>
            </w:r>
            <w:r>
              <w:rPr>
                <w:rStyle w:val="IndexLink"/>
                <w:rtl w:val="true"/>
              </w:rPr>
              <w:tab/>
            </w:r>
            <w:r>
              <w:rPr>
                <w:rStyle w:val="IndexLink"/>
              </w:rPr>
              <w:t>170</w:t>
            </w:r>
          </w:hyperlink>
        </w:p>
        <w:p>
          <w:pPr>
            <w:pStyle w:val="Contents3"/>
            <w:tabs>
              <w:tab w:val="clear" w:pos="8459"/>
              <w:tab w:val="right" w:pos="9026" w:leader="dot"/>
            </w:tabs>
            <w:rPr/>
          </w:pPr>
          <w:hyperlink w:anchor="__RefHeading___Toc1943490_211673320">
            <w:r>
              <w:rPr>
                <w:webHidden/>
                <w:rStyle w:val="IndexLink"/>
                <w:rtl w:val="true"/>
              </w:rPr>
              <w:t>ساير مدفونين در بقعه ابراهيم</w:t>
            </w:r>
            <w:r>
              <w:rPr>
                <w:rStyle w:val="IndexLink"/>
                <w:rtl w:val="true"/>
              </w:rPr>
              <w:tab/>
            </w:r>
            <w:r>
              <w:rPr>
                <w:rStyle w:val="IndexLink"/>
              </w:rPr>
              <w:t>173</w:t>
            </w:r>
          </w:hyperlink>
        </w:p>
        <w:p>
          <w:pPr>
            <w:pStyle w:val="Contents4"/>
            <w:tabs>
              <w:tab w:val="clear" w:pos="8176"/>
              <w:tab w:val="right" w:pos="9026" w:leader="dot"/>
            </w:tabs>
            <w:rPr/>
          </w:pPr>
          <w:hyperlink w:anchor="__RefHeading___Toc1943492_211673320">
            <w:r>
              <w:rPr>
                <w:webHidden/>
                <w:rStyle w:val="IndexLink"/>
                <w:rtl w:val="true"/>
              </w:rPr>
              <w:t>ماريه قبطيه مادر جناب ابراهيم</w:t>
            </w:r>
            <w:r>
              <w:rPr>
                <w:rStyle w:val="IndexLink"/>
                <w:rtl w:val="true"/>
              </w:rPr>
              <w:tab/>
            </w:r>
            <w:r>
              <w:rPr>
                <w:rStyle w:val="IndexLink"/>
              </w:rPr>
              <w:t>173</w:t>
            </w:r>
          </w:hyperlink>
        </w:p>
        <w:p>
          <w:pPr>
            <w:pStyle w:val="Contents4"/>
            <w:tabs>
              <w:tab w:val="clear" w:pos="8176"/>
              <w:tab w:val="right" w:pos="9026" w:leader="dot"/>
            </w:tabs>
            <w:rPr/>
          </w:pPr>
          <w:hyperlink w:anchor="__RefHeading___Toc1943494_211673320">
            <w:r>
              <w:rPr>
                <w:webHidden/>
                <w:rStyle w:val="IndexLink"/>
                <w:rtl w:val="true"/>
              </w:rPr>
              <w:t>عبدالرحمان بن عوف</w:t>
            </w:r>
            <w:r>
              <w:rPr>
                <w:rStyle w:val="IndexLink"/>
                <w:rtl w:val="true"/>
              </w:rPr>
              <w:tab/>
            </w:r>
            <w:r>
              <w:rPr>
                <w:rStyle w:val="IndexLink"/>
              </w:rPr>
              <w:t>173</w:t>
            </w:r>
          </w:hyperlink>
        </w:p>
        <w:p>
          <w:pPr>
            <w:pStyle w:val="Contents4"/>
            <w:tabs>
              <w:tab w:val="clear" w:pos="8176"/>
              <w:tab w:val="right" w:pos="9026" w:leader="dot"/>
            </w:tabs>
            <w:rPr/>
          </w:pPr>
          <w:hyperlink w:anchor="__RefHeading___Toc1943496_211673320">
            <w:r>
              <w:rPr>
                <w:webHidden/>
                <w:rStyle w:val="IndexLink"/>
                <w:rtl w:val="true"/>
              </w:rPr>
              <w:t>اسعد بن زراره و</w:t>
            </w:r>
            <w:r>
              <w:rPr>
                <w:rStyle w:val="IndexLink"/>
                <w:rtl w:val="true"/>
              </w:rPr>
              <w:t>...</w:t>
              <w:tab/>
            </w:r>
            <w:r>
              <w:rPr>
                <w:rStyle w:val="IndexLink"/>
              </w:rPr>
              <w:t>174</w:t>
            </w:r>
          </w:hyperlink>
        </w:p>
        <w:p>
          <w:pPr>
            <w:pStyle w:val="Contents3"/>
            <w:tabs>
              <w:tab w:val="clear" w:pos="8459"/>
              <w:tab w:val="right" w:pos="9026" w:leader="dot"/>
            </w:tabs>
            <w:rPr/>
          </w:pPr>
          <w:hyperlink w:anchor="__RefHeading___Toc1943498_211673320">
            <w:r>
              <w:rPr>
                <w:webHidden/>
                <w:rStyle w:val="IndexLink"/>
                <w:rtl w:val="true"/>
              </w:rPr>
              <w:t>تاريخ بناي اين بقعه</w:t>
            </w:r>
            <w:r>
              <w:rPr>
                <w:rStyle w:val="IndexLink"/>
                <w:rtl w:val="true"/>
              </w:rPr>
              <w:tab/>
            </w:r>
            <w:r>
              <w:rPr>
                <w:rStyle w:val="IndexLink"/>
              </w:rPr>
              <w:t>175</w:t>
            </w:r>
          </w:hyperlink>
        </w:p>
        <w:p>
          <w:pPr>
            <w:pStyle w:val="Contents3"/>
            <w:tabs>
              <w:tab w:val="clear" w:pos="8459"/>
              <w:tab w:val="right" w:pos="9026" w:leader="dot"/>
            </w:tabs>
            <w:rPr/>
          </w:pPr>
          <w:hyperlink w:anchor="__RefHeading___Toc1943500_211673320">
            <w:r>
              <w:rPr>
                <w:webHidden/>
                <w:rStyle w:val="IndexLink"/>
                <w:rtl w:val="true"/>
              </w:rPr>
              <w:t>ضريح جناب ابراهيم</w:t>
            </w:r>
            <w:r>
              <w:rPr>
                <w:rStyle w:val="IndexLink"/>
                <w:rtl w:val="true"/>
              </w:rPr>
              <w:tab/>
            </w:r>
            <w:r>
              <w:rPr>
                <w:rStyle w:val="IndexLink"/>
              </w:rPr>
              <w:t>176</w:t>
            </w:r>
          </w:hyperlink>
        </w:p>
        <w:p>
          <w:pPr>
            <w:pStyle w:val="Contents3"/>
            <w:tabs>
              <w:tab w:val="clear" w:pos="8459"/>
              <w:tab w:val="right" w:pos="9026" w:leader="dot"/>
            </w:tabs>
            <w:rPr/>
          </w:pPr>
          <w:hyperlink w:anchor="__RefHeading___Toc1943502_211673320">
            <w:r>
              <w:rPr>
                <w:webHidden/>
                <w:rStyle w:val="IndexLink"/>
                <w:rtl w:val="true"/>
              </w:rPr>
              <w:t>سنت رسول الله در تدفين ابن مظعون و ابراهيم</w:t>
            </w:r>
            <w:r>
              <w:rPr>
                <w:rStyle w:val="IndexLink"/>
                <w:rtl w:val="true"/>
              </w:rPr>
              <w:tab/>
            </w:r>
            <w:r>
              <w:rPr>
                <w:rStyle w:val="IndexLink"/>
              </w:rPr>
              <w:t>176</w:t>
            </w:r>
          </w:hyperlink>
        </w:p>
        <w:p>
          <w:pPr>
            <w:pStyle w:val="Contents3"/>
            <w:tabs>
              <w:tab w:val="clear" w:pos="8459"/>
              <w:tab w:val="right" w:pos="9026" w:leader="dot"/>
            </w:tabs>
            <w:rPr/>
          </w:pPr>
          <w:hyperlink w:anchor="__RefHeading___Toc1943504_211673320">
            <w:r>
              <w:rPr>
                <w:webHidden/>
                <w:rStyle w:val="IndexLink"/>
                <w:rtl w:val="true"/>
              </w:rPr>
              <w:t>عثمان بن مظعون در مكه</w:t>
            </w:r>
            <w:r>
              <w:rPr>
                <w:rStyle w:val="IndexLink"/>
                <w:rtl w:val="true"/>
              </w:rPr>
              <w:tab/>
            </w:r>
            <w:r>
              <w:rPr>
                <w:rStyle w:val="IndexLink"/>
              </w:rPr>
              <w:t>177</w:t>
            </w:r>
          </w:hyperlink>
        </w:p>
        <w:p>
          <w:pPr>
            <w:pStyle w:val="Contents3"/>
            <w:tabs>
              <w:tab w:val="clear" w:pos="8459"/>
              <w:tab w:val="right" w:pos="9026" w:leader="dot"/>
            </w:tabs>
            <w:rPr/>
          </w:pPr>
          <w:hyperlink w:anchor="__RefHeading___Toc1943506_211673320">
            <w:r>
              <w:rPr>
                <w:webHidden/>
                <w:rStyle w:val="IndexLink"/>
                <w:rtl w:val="true"/>
              </w:rPr>
              <w:t>ابن مظعون و رد پناهندگي مشركان</w:t>
            </w:r>
            <w:r>
              <w:rPr>
                <w:rStyle w:val="IndexLink"/>
                <w:rtl w:val="true"/>
              </w:rPr>
              <w:tab/>
            </w:r>
            <w:r>
              <w:rPr>
                <w:rStyle w:val="IndexLink"/>
              </w:rPr>
              <w:t>178</w:t>
            </w:r>
          </w:hyperlink>
        </w:p>
        <w:p>
          <w:pPr>
            <w:pStyle w:val="Contents3"/>
            <w:tabs>
              <w:tab w:val="clear" w:pos="8459"/>
              <w:tab w:val="right" w:pos="9026" w:leader="dot"/>
            </w:tabs>
            <w:rPr/>
          </w:pPr>
          <w:hyperlink w:anchor="__RefHeading___Toc1943508_211673320">
            <w:r>
              <w:rPr>
                <w:webHidden/>
                <w:rStyle w:val="IndexLink"/>
                <w:rtl w:val="true"/>
              </w:rPr>
              <w:t>عثمان بن مظعون در مدينه</w:t>
            </w:r>
            <w:r>
              <w:rPr>
                <w:rStyle w:val="IndexLink"/>
                <w:rtl w:val="true"/>
              </w:rPr>
              <w:tab/>
            </w:r>
            <w:r>
              <w:rPr>
                <w:rStyle w:val="IndexLink"/>
              </w:rPr>
              <w:t>178</w:t>
            </w:r>
          </w:hyperlink>
        </w:p>
        <w:p>
          <w:pPr>
            <w:pStyle w:val="Contents3"/>
            <w:tabs>
              <w:tab w:val="clear" w:pos="8459"/>
              <w:tab w:val="right" w:pos="9026" w:leader="dot"/>
            </w:tabs>
            <w:rPr/>
          </w:pPr>
          <w:hyperlink w:anchor="__RefHeading___Toc1943510_211673320">
            <w:r>
              <w:rPr>
                <w:webHidden/>
                <w:rStyle w:val="IndexLink"/>
                <w:rtl w:val="true"/>
              </w:rPr>
              <w:t>گريه رسول خدا در مرگ عثمان بن مظعون</w:t>
            </w:r>
            <w:r>
              <w:rPr>
                <w:rStyle w:val="IndexLink"/>
                <w:rtl w:val="true"/>
              </w:rPr>
              <w:tab/>
            </w:r>
            <w:r>
              <w:rPr>
                <w:rStyle w:val="IndexLink"/>
              </w:rPr>
              <w:t>179</w:t>
            </w:r>
          </w:hyperlink>
        </w:p>
        <w:p>
          <w:pPr>
            <w:pStyle w:val="Contents3"/>
            <w:tabs>
              <w:tab w:val="clear" w:pos="8459"/>
              <w:tab w:val="right" w:pos="9026" w:leader="dot"/>
            </w:tabs>
            <w:rPr/>
          </w:pPr>
          <w:hyperlink w:anchor="__RefHeading___Toc1943512_211673320">
            <w:r>
              <w:rPr>
                <w:webHidden/>
                <w:rStyle w:val="IndexLink"/>
                <w:rtl w:val="true"/>
              </w:rPr>
              <w:t>بوسه رسول خدا بر پيشاني ابن مظعون</w:t>
            </w:r>
            <w:r>
              <w:rPr>
                <w:rStyle w:val="IndexLink"/>
                <w:rtl w:val="true"/>
              </w:rPr>
              <w:tab/>
            </w:r>
            <w:r>
              <w:rPr>
                <w:rStyle w:val="IndexLink"/>
              </w:rPr>
              <w:t>180</w:t>
            </w:r>
          </w:hyperlink>
        </w:p>
        <w:p>
          <w:pPr>
            <w:pStyle w:val="Contents3"/>
            <w:tabs>
              <w:tab w:val="clear" w:pos="8459"/>
              <w:tab w:val="right" w:pos="9026" w:leader="dot"/>
            </w:tabs>
            <w:rPr/>
          </w:pPr>
          <w:hyperlink w:anchor="__RefHeading___Toc1943514_211673320">
            <w:r>
              <w:rPr>
                <w:webHidden/>
                <w:rStyle w:val="IndexLink"/>
                <w:rtl w:val="true"/>
              </w:rPr>
              <w:t>نمونه هايي از گفتار و عمل رسول خدا در مورد ابن مظعون</w:t>
            </w:r>
            <w:r>
              <w:rPr>
                <w:rStyle w:val="IndexLink"/>
                <w:rtl w:val="true"/>
              </w:rPr>
              <w:tab/>
            </w:r>
            <w:r>
              <w:rPr>
                <w:rStyle w:val="IndexLink"/>
              </w:rPr>
              <w:t>180</w:t>
            </w:r>
          </w:hyperlink>
        </w:p>
        <w:p>
          <w:pPr>
            <w:pStyle w:val="Contents3"/>
            <w:tabs>
              <w:tab w:val="clear" w:pos="8459"/>
              <w:tab w:val="right" w:pos="9026" w:leader="dot"/>
            </w:tabs>
            <w:rPr/>
          </w:pPr>
          <w:hyperlink w:anchor="__RefHeading___Toc1943516_211673320">
            <w:r>
              <w:rPr>
                <w:webHidden/>
                <w:rStyle w:val="IndexLink"/>
                <w:rtl w:val="true"/>
              </w:rPr>
              <w:t>نصب سنگ بر قبر ابن مظعون</w:t>
            </w:r>
            <w:r>
              <w:rPr>
                <w:rStyle w:val="IndexLink"/>
                <w:rtl w:val="true"/>
              </w:rPr>
              <w:tab/>
            </w:r>
            <w:r>
              <w:rPr>
                <w:rStyle w:val="IndexLink"/>
              </w:rPr>
              <w:t>181</w:t>
            </w:r>
          </w:hyperlink>
        </w:p>
        <w:p>
          <w:pPr>
            <w:pStyle w:val="Contents3"/>
            <w:tabs>
              <w:tab w:val="clear" w:pos="8459"/>
              <w:tab w:val="right" w:pos="9026" w:leader="dot"/>
            </w:tabs>
            <w:rPr/>
          </w:pPr>
          <w:hyperlink w:anchor="__RefHeading___Toc1943518_211673320">
            <w:r>
              <w:rPr>
                <w:webHidden/>
                <w:rStyle w:val="IndexLink"/>
                <w:rtl w:val="true"/>
              </w:rPr>
              <w:t>سرگذشت اين سنگ قبر</w:t>
            </w:r>
            <w:r>
              <w:rPr>
                <w:rStyle w:val="IndexLink"/>
                <w:rtl w:val="true"/>
              </w:rPr>
              <w:tab/>
            </w:r>
            <w:r>
              <w:rPr>
                <w:rStyle w:val="IndexLink"/>
              </w:rPr>
              <w:t>182</w:t>
            </w:r>
          </w:hyperlink>
        </w:p>
        <w:p>
          <w:pPr>
            <w:pStyle w:val="Contents2"/>
            <w:tabs>
              <w:tab w:val="clear" w:pos="8743"/>
              <w:tab w:val="right" w:pos="9026" w:leader="dot"/>
            </w:tabs>
            <w:rPr/>
          </w:pPr>
          <w:hyperlink w:anchor="__RefHeading___Toc1943520_211673320">
            <w:r>
              <w:rPr>
                <w:webHidden/>
                <w:rStyle w:val="IndexLink"/>
                <w:rtl w:val="true"/>
              </w:rPr>
              <w:t>ابراهيم از تولد تا وفات</w:t>
            </w:r>
            <w:r>
              <w:rPr>
                <w:rStyle w:val="IndexLink"/>
                <w:rtl w:val="true"/>
              </w:rPr>
              <w:tab/>
            </w:r>
            <w:r>
              <w:rPr>
                <w:rStyle w:val="IndexLink"/>
              </w:rPr>
              <w:t>183</w:t>
            </w:r>
          </w:hyperlink>
        </w:p>
        <w:p>
          <w:pPr>
            <w:pStyle w:val="Contents3"/>
            <w:tabs>
              <w:tab w:val="clear" w:pos="8459"/>
              <w:tab w:val="right" w:pos="9026" w:leader="dot"/>
            </w:tabs>
            <w:rPr/>
          </w:pPr>
          <w:hyperlink w:anchor="__RefHeading___Toc1943522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943524_211673320">
            <w:r>
              <w:rPr>
                <w:webHidden/>
                <w:rStyle w:val="IndexLink"/>
                <w:rtl w:val="true"/>
              </w:rPr>
              <w:t>مراسم تولد</w:t>
            </w:r>
            <w:r>
              <w:rPr>
                <w:rStyle w:val="IndexLink"/>
                <w:rtl w:val="true"/>
              </w:rPr>
              <w:tab/>
            </w:r>
            <w:r>
              <w:rPr>
                <w:rStyle w:val="IndexLink"/>
              </w:rPr>
              <w:t>183</w:t>
            </w:r>
          </w:hyperlink>
        </w:p>
        <w:p>
          <w:pPr>
            <w:pStyle w:val="Contents3"/>
            <w:tabs>
              <w:tab w:val="clear" w:pos="8459"/>
              <w:tab w:val="right" w:pos="9026" w:leader="dot"/>
            </w:tabs>
            <w:rPr/>
          </w:pPr>
          <w:hyperlink w:anchor="__RefHeading___Toc1943526_211673320">
            <w:r>
              <w:rPr>
                <w:webHidden/>
                <w:rStyle w:val="IndexLink"/>
                <w:rtl w:val="true"/>
              </w:rPr>
              <w:t>انتقال ماريه به خارج از مدينه</w:t>
            </w:r>
            <w:r>
              <w:rPr>
                <w:rStyle w:val="IndexLink"/>
                <w:rtl w:val="true"/>
              </w:rPr>
              <w:tab/>
            </w:r>
            <w:r>
              <w:rPr>
                <w:rStyle w:val="IndexLink"/>
              </w:rPr>
              <w:t>184</w:t>
            </w:r>
          </w:hyperlink>
        </w:p>
        <w:p>
          <w:pPr>
            <w:pStyle w:val="Contents3"/>
            <w:tabs>
              <w:tab w:val="clear" w:pos="8459"/>
              <w:tab w:val="right" w:pos="9026" w:leader="dot"/>
            </w:tabs>
            <w:rPr/>
          </w:pPr>
          <w:hyperlink w:anchor="__RefHeading___Toc1943528_211673320">
            <w:r>
              <w:rPr>
                <w:webHidden/>
                <w:rStyle w:val="IndexLink"/>
                <w:rtl w:val="true"/>
              </w:rPr>
              <w:t>محبت پيامبر نسبت به ابراهيم</w:t>
            </w:r>
            <w:r>
              <w:rPr>
                <w:rStyle w:val="IndexLink"/>
                <w:rtl w:val="true"/>
              </w:rPr>
              <w:tab/>
            </w:r>
            <w:r>
              <w:rPr>
                <w:rStyle w:val="IndexLink"/>
              </w:rPr>
              <w:t>186</w:t>
            </w:r>
          </w:hyperlink>
        </w:p>
        <w:p>
          <w:pPr>
            <w:pStyle w:val="Contents3"/>
            <w:tabs>
              <w:tab w:val="clear" w:pos="8459"/>
              <w:tab w:val="right" w:pos="9026" w:leader="dot"/>
            </w:tabs>
            <w:rPr/>
          </w:pPr>
          <w:hyperlink w:anchor="__RefHeading___Toc1943530_211673320">
            <w:r>
              <w:rPr>
                <w:webHidden/>
                <w:rStyle w:val="IndexLink"/>
                <w:rtl w:val="true"/>
              </w:rPr>
              <w:t>گريه رسول خدا و ماريه در كنار بستر ابراهيم</w:t>
            </w:r>
            <w:r>
              <w:rPr>
                <w:rStyle w:val="IndexLink"/>
                <w:rtl w:val="true"/>
              </w:rPr>
              <w:tab/>
            </w:r>
            <w:r>
              <w:rPr>
                <w:rStyle w:val="IndexLink"/>
              </w:rPr>
              <w:t>186</w:t>
            </w:r>
          </w:hyperlink>
        </w:p>
        <w:p>
          <w:pPr>
            <w:pStyle w:val="Contents3"/>
            <w:tabs>
              <w:tab w:val="clear" w:pos="8459"/>
              <w:tab w:val="right" w:pos="9026" w:leader="dot"/>
            </w:tabs>
            <w:rPr/>
          </w:pPr>
          <w:hyperlink w:anchor="__RefHeading___Toc1943532_211673320">
            <w:r>
              <w:rPr>
                <w:webHidden/>
                <w:rStyle w:val="IndexLink"/>
                <w:rtl w:val="true"/>
              </w:rPr>
              <w:t>انتقال پيكر ابراهيم</w:t>
            </w:r>
            <w:r>
              <w:rPr>
                <w:rStyle w:val="IndexLink"/>
                <w:rtl w:val="true"/>
              </w:rPr>
              <w:tab/>
            </w:r>
            <w:r>
              <w:rPr>
                <w:rStyle w:val="IndexLink"/>
              </w:rPr>
              <w:t>188</w:t>
            </w:r>
          </w:hyperlink>
        </w:p>
        <w:p>
          <w:pPr>
            <w:pStyle w:val="Contents3"/>
            <w:tabs>
              <w:tab w:val="clear" w:pos="8459"/>
              <w:tab w:val="right" w:pos="9026" w:leader="dot"/>
            </w:tabs>
            <w:rPr/>
          </w:pPr>
          <w:hyperlink w:anchor="__RefHeading___Toc1943534_211673320">
            <w:r>
              <w:rPr>
                <w:webHidden/>
                <w:rStyle w:val="IndexLink"/>
                <w:rtl w:val="true"/>
              </w:rPr>
              <w:t>غسل پيكر ابراهيم</w:t>
            </w:r>
            <w:r>
              <w:rPr>
                <w:rStyle w:val="IndexLink"/>
                <w:rtl w:val="true"/>
              </w:rPr>
              <w:tab/>
            </w:r>
            <w:r>
              <w:rPr>
                <w:rStyle w:val="IndexLink"/>
              </w:rPr>
              <w:t>188</w:t>
            </w:r>
          </w:hyperlink>
        </w:p>
        <w:p>
          <w:pPr>
            <w:pStyle w:val="Contents3"/>
            <w:tabs>
              <w:tab w:val="clear" w:pos="8459"/>
              <w:tab w:val="right" w:pos="9026" w:leader="dot"/>
            </w:tabs>
            <w:rPr/>
          </w:pPr>
          <w:hyperlink w:anchor="__RefHeading___Toc1943536_211673320">
            <w:r>
              <w:rPr>
                <w:webHidden/>
                <w:rStyle w:val="IndexLink"/>
                <w:rtl w:val="true"/>
              </w:rPr>
              <w:t>گريه رسول خدا به هنگام تكفين ابراهيم</w:t>
            </w:r>
            <w:r>
              <w:rPr>
                <w:rStyle w:val="IndexLink"/>
                <w:rtl w:val="true"/>
              </w:rPr>
              <w:tab/>
            </w:r>
            <w:r>
              <w:rPr>
                <w:rStyle w:val="IndexLink"/>
              </w:rPr>
              <w:t>189</w:t>
            </w:r>
          </w:hyperlink>
        </w:p>
        <w:p>
          <w:pPr>
            <w:pStyle w:val="Contents3"/>
            <w:tabs>
              <w:tab w:val="clear" w:pos="8459"/>
              <w:tab w:val="right" w:pos="9026" w:leader="dot"/>
            </w:tabs>
            <w:rPr/>
          </w:pPr>
          <w:hyperlink w:anchor="__RefHeading___Toc1943538_211673320">
            <w:r>
              <w:rPr>
                <w:webHidden/>
                <w:rStyle w:val="IndexLink"/>
                <w:rtl w:val="true"/>
              </w:rPr>
              <w:t>تشييع جنازه</w:t>
            </w:r>
            <w:r>
              <w:rPr>
                <w:rStyle w:val="IndexLink"/>
                <w:rtl w:val="true"/>
              </w:rPr>
              <w:tab/>
            </w:r>
            <w:r>
              <w:rPr>
                <w:rStyle w:val="IndexLink"/>
              </w:rPr>
              <w:t>189</w:t>
            </w:r>
          </w:hyperlink>
        </w:p>
        <w:p>
          <w:pPr>
            <w:pStyle w:val="Contents3"/>
            <w:tabs>
              <w:tab w:val="clear" w:pos="8459"/>
              <w:tab w:val="right" w:pos="9026" w:leader="dot"/>
            </w:tabs>
            <w:rPr/>
          </w:pPr>
          <w:hyperlink w:anchor="__RefHeading___Toc1943540_211673320">
            <w:r>
              <w:rPr>
                <w:webHidden/>
                <w:rStyle w:val="IndexLink"/>
                <w:rtl w:val="true"/>
              </w:rPr>
              <w:t>نماز رسول خدا بر ابراهيم</w:t>
            </w:r>
            <w:r>
              <w:rPr>
                <w:rStyle w:val="IndexLink"/>
                <w:rtl w:val="true"/>
              </w:rPr>
              <w:tab/>
            </w:r>
            <w:r>
              <w:rPr>
                <w:rStyle w:val="IndexLink"/>
              </w:rPr>
              <w:t>189</w:t>
            </w:r>
          </w:hyperlink>
        </w:p>
        <w:p>
          <w:pPr>
            <w:pStyle w:val="Contents3"/>
            <w:tabs>
              <w:tab w:val="clear" w:pos="8459"/>
              <w:tab w:val="right" w:pos="9026" w:leader="dot"/>
            </w:tabs>
            <w:rPr/>
          </w:pPr>
          <w:hyperlink w:anchor="__RefHeading___Toc1943542_211673320">
            <w:r>
              <w:rPr>
                <w:webHidden/>
                <w:rStyle w:val="IndexLink"/>
                <w:rtl w:val="true"/>
              </w:rPr>
              <w:t>كيفيت دفن</w:t>
            </w:r>
            <w:r>
              <w:rPr>
                <w:rStyle w:val="IndexLink"/>
                <w:rtl w:val="true"/>
              </w:rPr>
              <w:tab/>
            </w:r>
            <w:r>
              <w:rPr>
                <w:rStyle w:val="IndexLink"/>
              </w:rPr>
              <w:t>190</w:t>
            </w:r>
          </w:hyperlink>
        </w:p>
        <w:p>
          <w:pPr>
            <w:pStyle w:val="Contents3"/>
            <w:tabs>
              <w:tab w:val="clear" w:pos="8459"/>
              <w:tab w:val="right" w:pos="9026" w:leader="dot"/>
            </w:tabs>
            <w:rPr/>
          </w:pPr>
          <w:hyperlink w:anchor="__RefHeading___Toc1943544_211673320">
            <w:r>
              <w:rPr>
                <w:webHidden/>
                <w:rStyle w:val="IndexLink"/>
                <w:rtl w:val="true"/>
              </w:rPr>
              <w:t>گريه رسول خدا و مسلمانان در كنار قبر</w:t>
            </w:r>
            <w:r>
              <w:rPr>
                <w:rStyle w:val="IndexLink"/>
                <w:rtl w:val="true"/>
              </w:rPr>
              <w:tab/>
            </w:r>
            <w:r>
              <w:rPr>
                <w:rStyle w:val="IndexLink"/>
              </w:rPr>
              <w:t>191</w:t>
            </w:r>
          </w:hyperlink>
        </w:p>
        <w:p>
          <w:pPr>
            <w:pStyle w:val="Contents3"/>
            <w:tabs>
              <w:tab w:val="clear" w:pos="8459"/>
              <w:tab w:val="right" w:pos="9026" w:leader="dot"/>
            </w:tabs>
            <w:rPr/>
          </w:pPr>
          <w:hyperlink w:anchor="__RefHeading___Toc1943546_211673320">
            <w:r>
              <w:rPr>
                <w:webHidden/>
                <w:rStyle w:val="IndexLink"/>
                <w:rtl w:val="true"/>
              </w:rPr>
              <w:t>نصب سنگ و ريختن آب بر قبر ابراهيم</w:t>
            </w:r>
            <w:r>
              <w:rPr>
                <w:rStyle w:val="IndexLink"/>
                <w:rtl w:val="true"/>
              </w:rPr>
              <w:tab/>
            </w:r>
            <w:r>
              <w:rPr>
                <w:rStyle w:val="IndexLink"/>
              </w:rPr>
              <w:t>191</w:t>
            </w:r>
          </w:hyperlink>
        </w:p>
        <w:p>
          <w:pPr>
            <w:pStyle w:val="Contents3"/>
            <w:tabs>
              <w:tab w:val="clear" w:pos="8459"/>
              <w:tab w:val="right" w:pos="9026" w:leader="dot"/>
            </w:tabs>
            <w:rPr/>
          </w:pPr>
          <w:hyperlink w:anchor="__RefHeading___Toc1943548_211673320">
            <w:r>
              <w:rPr>
                <w:webHidden/>
                <w:rStyle w:val="IndexLink"/>
                <w:rtl w:val="true"/>
              </w:rPr>
              <w:t>جلوگيري رسول خدا از نفوذ بد آموزيهاي فكري ـ عقيدتي</w:t>
            </w:r>
            <w:r>
              <w:rPr>
                <w:rStyle w:val="IndexLink"/>
                <w:rtl w:val="true"/>
              </w:rPr>
              <w:tab/>
            </w:r>
            <w:r>
              <w:rPr>
                <w:rStyle w:val="IndexLink"/>
              </w:rPr>
              <w:t>192</w:t>
            </w:r>
          </w:hyperlink>
        </w:p>
        <w:p>
          <w:pPr>
            <w:pStyle w:val="Contents2"/>
            <w:tabs>
              <w:tab w:val="clear" w:pos="8743"/>
              <w:tab w:val="right" w:pos="9026" w:leader="dot"/>
            </w:tabs>
            <w:rPr/>
          </w:pPr>
          <w:hyperlink w:anchor="__RefHeading___Toc1943550_211673320">
            <w:r>
              <w:rPr>
                <w:webHidden/>
                <w:rStyle w:val="IndexLink"/>
                <w:rtl w:val="true"/>
              </w:rPr>
              <w:t>دو مسأله مهم عاطفي و اجتماعي در سنت رسول خدا</w:t>
            </w:r>
            <w:r>
              <w:rPr>
                <w:rStyle w:val="IndexLink"/>
                <w:rtl w:val="true"/>
              </w:rPr>
              <w:t>: «</w:t>
            </w:r>
            <w:r>
              <w:rPr>
                <w:rStyle w:val="IndexLink"/>
                <w:rtl w:val="true"/>
              </w:rPr>
              <w:t>گريه و حفظ آثار شخصيتهاي مذهبي</w:t>
            </w:r>
            <w:r>
              <w:rPr>
                <w:rStyle w:val="IndexLink"/>
                <w:rtl w:val="true"/>
              </w:rPr>
              <w:t>»</w:t>
              <w:tab/>
            </w:r>
            <w:r>
              <w:rPr>
                <w:rStyle w:val="IndexLink"/>
              </w:rPr>
              <w:t>194</w:t>
            </w:r>
          </w:hyperlink>
        </w:p>
        <w:p>
          <w:pPr>
            <w:pStyle w:val="Contents3"/>
            <w:tabs>
              <w:tab w:val="clear" w:pos="8459"/>
              <w:tab w:val="right" w:pos="9026" w:leader="dot"/>
            </w:tabs>
            <w:rPr/>
          </w:pPr>
          <w:hyperlink w:anchor="__RefHeading___Toc1943552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943554_211673320">
            <w:r>
              <w:rPr>
                <w:webHidden/>
                <w:rStyle w:val="IndexLink"/>
                <w:rtl w:val="true"/>
              </w:rPr>
              <w:t>گريه رسول خدا و مسلمانان در مرگ عثمان بن مظعون و ابراهيم فرزند پيامبر</w:t>
            </w:r>
            <w:r>
              <w:rPr>
                <w:rStyle w:val="IndexLink"/>
                <w:rtl w:val="true"/>
              </w:rPr>
              <w:tab/>
            </w:r>
            <w:r>
              <w:rPr>
                <w:rStyle w:val="IndexLink"/>
              </w:rPr>
              <w:t>195</w:t>
            </w:r>
          </w:hyperlink>
        </w:p>
        <w:p>
          <w:pPr>
            <w:pStyle w:val="Contents4"/>
            <w:tabs>
              <w:tab w:val="clear" w:pos="8176"/>
              <w:tab w:val="right" w:pos="9026" w:leader="dot"/>
            </w:tabs>
            <w:rPr/>
          </w:pPr>
          <w:hyperlink w:anchor="__RefHeading___Toc1943556_2116733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943558_211673320">
            <w:r>
              <w:rPr>
                <w:webHidden/>
                <w:rStyle w:val="IndexLink"/>
                <w:rtl w:val="true"/>
              </w:rPr>
              <w:t>گريه از ديدگاه فقه شيعه</w:t>
            </w:r>
            <w:r>
              <w:rPr>
                <w:rStyle w:val="IndexLink"/>
                <w:rtl w:val="true"/>
              </w:rPr>
              <w:tab/>
            </w:r>
            <w:r>
              <w:rPr>
                <w:rStyle w:val="IndexLink"/>
              </w:rPr>
              <w:t>196</w:t>
            </w:r>
          </w:hyperlink>
        </w:p>
        <w:p>
          <w:pPr>
            <w:pStyle w:val="Contents4"/>
            <w:tabs>
              <w:tab w:val="clear" w:pos="8176"/>
              <w:tab w:val="right" w:pos="9026" w:leader="dot"/>
            </w:tabs>
            <w:rPr/>
          </w:pPr>
          <w:hyperlink w:anchor="__RefHeading___Toc1943560_211673320">
            <w:r>
              <w:rPr>
                <w:webHidden/>
                <w:rStyle w:val="IndexLink"/>
                <w:rtl w:val="true"/>
              </w:rPr>
              <w:t>گريه از ديدگاه فقه اهل سنت</w:t>
            </w:r>
            <w:r>
              <w:rPr>
                <w:rStyle w:val="IndexLink"/>
                <w:rtl w:val="true"/>
              </w:rPr>
              <w:tab/>
            </w:r>
            <w:r>
              <w:rPr>
                <w:rStyle w:val="IndexLink"/>
              </w:rPr>
              <w:t>197</w:t>
            </w:r>
          </w:hyperlink>
        </w:p>
        <w:p>
          <w:pPr>
            <w:pStyle w:val="Contents4"/>
            <w:tabs>
              <w:tab w:val="clear" w:pos="8176"/>
              <w:tab w:val="right" w:pos="9026" w:leader="dot"/>
            </w:tabs>
            <w:rPr/>
          </w:pPr>
          <w:hyperlink w:anchor="__RefHeading___Toc1943562_211673320">
            <w:r>
              <w:rPr>
                <w:webHidden/>
                <w:rStyle w:val="IndexLink"/>
                <w:rtl w:val="true"/>
              </w:rPr>
              <w:t>اختلاف نظر در مقام عمل</w:t>
            </w:r>
            <w:r>
              <w:rPr>
                <w:rStyle w:val="IndexLink"/>
                <w:rtl w:val="true"/>
              </w:rPr>
              <w:tab/>
            </w:r>
            <w:r>
              <w:rPr>
                <w:rStyle w:val="IndexLink"/>
              </w:rPr>
              <w:t>198</w:t>
            </w:r>
          </w:hyperlink>
        </w:p>
        <w:p>
          <w:pPr>
            <w:pStyle w:val="Contents4"/>
            <w:tabs>
              <w:tab w:val="clear" w:pos="8176"/>
              <w:tab w:val="right" w:pos="9026" w:leader="dot"/>
            </w:tabs>
            <w:rPr/>
          </w:pPr>
          <w:hyperlink w:anchor="__RefHeading___Toc1943564_211673320">
            <w:r>
              <w:rPr>
                <w:webHidden/>
                <w:rStyle w:val="IndexLink"/>
                <w:rtl w:val="true"/>
              </w:rPr>
              <w:t>مخالفت خليفه دوم با گريه</w:t>
            </w:r>
            <w:r>
              <w:rPr>
                <w:rStyle w:val="IndexLink"/>
                <w:rtl w:val="true"/>
              </w:rPr>
              <w:tab/>
            </w:r>
            <w:r>
              <w:rPr>
                <w:rStyle w:val="IndexLink"/>
              </w:rPr>
              <w:t>199</w:t>
            </w:r>
          </w:hyperlink>
        </w:p>
        <w:p>
          <w:pPr>
            <w:pStyle w:val="Contents3"/>
            <w:tabs>
              <w:tab w:val="clear" w:pos="8459"/>
              <w:tab w:val="right" w:pos="9026" w:leader="dot"/>
            </w:tabs>
            <w:rPr/>
          </w:pPr>
          <w:hyperlink w:anchor="__RefHeading___Toc1943566_211673320">
            <w:r>
              <w:rPr>
                <w:webHidden/>
                <w:rStyle w:val="IndexLink"/>
                <w:rtl w:val="true"/>
              </w:rPr>
              <w:t>اهتمام رسول خدا بر حفظ ياد و نگهداري قبر فرزندش ابراهيم و عثمان بن مظعون</w:t>
            </w:r>
            <w:r>
              <w:rPr>
                <w:rStyle w:val="IndexLink"/>
                <w:rtl w:val="true"/>
              </w:rPr>
              <w:tab/>
            </w:r>
            <w:r>
              <w:rPr>
                <w:rStyle w:val="IndexLink"/>
              </w:rPr>
              <w:t>202</w:t>
            </w:r>
          </w:hyperlink>
        </w:p>
        <w:p>
          <w:pPr>
            <w:pStyle w:val="Contents4"/>
            <w:tabs>
              <w:tab w:val="clear" w:pos="8176"/>
              <w:tab w:val="right" w:pos="9026" w:leader="dot"/>
            </w:tabs>
            <w:rPr/>
          </w:pPr>
          <w:hyperlink w:anchor="__RefHeading___Toc1943568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943570_211673320">
            <w:r>
              <w:rPr>
                <w:webHidden/>
                <w:rStyle w:val="IndexLink"/>
                <w:rtl w:val="true"/>
              </w:rPr>
              <w:t>پيروي مسلمانان از سنت رسول خدا</w:t>
            </w:r>
            <w:r>
              <w:rPr>
                <w:rStyle w:val="IndexLink"/>
                <w:rtl w:val="true"/>
              </w:rPr>
              <w:tab/>
            </w:r>
            <w:r>
              <w:rPr>
                <w:rStyle w:val="IndexLink"/>
              </w:rPr>
              <w:t>203</w:t>
            </w:r>
          </w:hyperlink>
        </w:p>
        <w:p>
          <w:pPr>
            <w:pStyle w:val="Contents4"/>
            <w:tabs>
              <w:tab w:val="clear" w:pos="8176"/>
              <w:tab w:val="right" w:pos="9026" w:leader="dot"/>
            </w:tabs>
            <w:rPr/>
          </w:pPr>
          <w:hyperlink w:anchor="__RefHeading___Toc1943572_211673320">
            <w:r>
              <w:rPr>
                <w:webHidden/>
                <w:rStyle w:val="IndexLink"/>
                <w:rtl w:val="true"/>
              </w:rPr>
              <w:t>يك اشكال و پاسخ آن</w:t>
            </w:r>
            <w:r>
              <w:rPr>
                <w:rStyle w:val="IndexLink"/>
                <w:rtl w:val="true"/>
              </w:rPr>
              <w:tab/>
            </w:r>
            <w:r>
              <w:rPr>
                <w:rStyle w:val="IndexLink"/>
              </w:rPr>
              <w:t>205</w:t>
            </w:r>
          </w:hyperlink>
        </w:p>
        <w:p>
          <w:pPr>
            <w:pStyle w:val="Contents4"/>
            <w:tabs>
              <w:tab w:val="clear" w:pos="8176"/>
              <w:tab w:val="right" w:pos="9026" w:leader="dot"/>
            </w:tabs>
            <w:rPr/>
          </w:pPr>
          <w:hyperlink w:anchor="__RefHeading___Toc1943574_211673320">
            <w:r>
              <w:rPr>
                <w:webHidden/>
                <w:rStyle w:val="IndexLink"/>
                <w:rtl w:val="true"/>
              </w:rPr>
              <w:t>نگاهي به چگونگي مسجد رسول خدا و قبر شريف آن حضرت</w:t>
            </w:r>
            <w:r>
              <w:rPr>
                <w:rStyle w:val="IndexLink"/>
                <w:rtl w:val="true"/>
              </w:rPr>
              <w:tab/>
            </w:r>
            <w:r>
              <w:rPr>
                <w:rStyle w:val="IndexLink"/>
              </w:rPr>
              <w:t>207</w:t>
            </w:r>
          </w:hyperlink>
        </w:p>
        <w:p>
          <w:pPr>
            <w:pStyle w:val="Contents4"/>
            <w:tabs>
              <w:tab w:val="clear" w:pos="8176"/>
              <w:tab w:val="right" w:pos="9026" w:leader="dot"/>
            </w:tabs>
            <w:rPr/>
          </w:pPr>
          <w:hyperlink w:anchor="__RefHeading___Toc1943576_211673320">
            <w:r>
              <w:rPr>
                <w:webHidden/>
                <w:rStyle w:val="IndexLink"/>
                <w:rtl w:val="true"/>
              </w:rPr>
              <w:t>شن ريزي كف مسجد</w:t>
            </w:r>
            <w:r>
              <w:rPr>
                <w:rStyle w:val="IndexLink"/>
                <w:rtl w:val="true"/>
              </w:rPr>
              <w:tab/>
            </w:r>
            <w:r>
              <w:rPr>
                <w:rStyle w:val="IndexLink"/>
              </w:rPr>
              <w:t>208</w:t>
            </w:r>
          </w:hyperlink>
        </w:p>
        <w:p>
          <w:pPr>
            <w:pStyle w:val="Contents4"/>
            <w:tabs>
              <w:tab w:val="clear" w:pos="8176"/>
              <w:tab w:val="right" w:pos="9026" w:leader="dot"/>
            </w:tabs>
            <w:rPr/>
          </w:pPr>
          <w:hyperlink w:anchor="__RefHeading___Toc1943578_211673320">
            <w:r>
              <w:rPr>
                <w:webHidden/>
                <w:rStyle w:val="IndexLink"/>
                <w:rtl w:val="true"/>
              </w:rPr>
              <w:t>روشنايي مسجدالنبي</w:t>
            </w:r>
            <w:r>
              <w:rPr>
                <w:rStyle w:val="IndexLink"/>
                <w:rtl w:val="true"/>
              </w:rPr>
              <w:tab/>
            </w:r>
            <w:r>
              <w:rPr>
                <w:rStyle w:val="IndexLink"/>
              </w:rPr>
              <w:t>209</w:t>
            </w:r>
          </w:hyperlink>
        </w:p>
        <w:p>
          <w:pPr>
            <w:pStyle w:val="Contents4"/>
            <w:tabs>
              <w:tab w:val="clear" w:pos="8176"/>
              <w:tab w:val="right" w:pos="9026" w:leader="dot"/>
            </w:tabs>
            <w:rPr/>
          </w:pPr>
          <w:hyperlink w:anchor="__RefHeading___Toc1943580_211673320">
            <w:r>
              <w:rPr>
                <w:webHidden/>
                <w:rStyle w:val="IndexLink"/>
                <w:rtl w:val="true"/>
              </w:rPr>
              <w:t>كيفيت قبر رسول خدا</w:t>
            </w:r>
            <w:r>
              <w:rPr>
                <w:rStyle w:val="IndexLink"/>
                <w:rtl w:val="true"/>
              </w:rPr>
              <w:tab/>
            </w:r>
            <w:r>
              <w:rPr>
                <w:rStyle w:val="IndexLink"/>
              </w:rPr>
              <w:t>209</w:t>
            </w:r>
          </w:hyperlink>
        </w:p>
        <w:p>
          <w:pPr>
            <w:pStyle w:val="Contents2"/>
            <w:tabs>
              <w:tab w:val="clear" w:pos="8743"/>
              <w:tab w:val="right" w:pos="9026" w:leader="dot"/>
            </w:tabs>
            <w:rPr/>
          </w:pPr>
          <w:hyperlink w:anchor="__RefHeading___Toc1943582_211673320">
            <w:r>
              <w:rPr>
                <w:webHidden/>
                <w:rStyle w:val="IndexLink"/>
                <w:rtl w:val="true"/>
              </w:rPr>
              <w:t>حرم همسران رسول خدا</w:t>
            </w:r>
            <w:r>
              <w:rPr>
                <w:rStyle w:val="IndexLink"/>
                <w:rtl w:val="true"/>
              </w:rPr>
              <w:tab/>
            </w:r>
            <w:r>
              <w:rPr>
                <w:rStyle w:val="IndexLink"/>
              </w:rPr>
              <w:t>211</w:t>
            </w:r>
          </w:hyperlink>
        </w:p>
        <w:p>
          <w:pPr>
            <w:pStyle w:val="Contents3"/>
            <w:tabs>
              <w:tab w:val="clear" w:pos="8459"/>
              <w:tab w:val="right" w:pos="9026" w:leader="dot"/>
            </w:tabs>
            <w:rPr/>
          </w:pPr>
          <w:hyperlink w:anchor="__RefHeading___Toc1943584_2116733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943586_211673320">
            <w:r>
              <w:rPr>
                <w:webHidden/>
                <w:rStyle w:val="IndexLink"/>
                <w:rtl w:val="true"/>
              </w:rPr>
              <w:t>تعداد مدفونين در اين حرم</w:t>
            </w:r>
            <w:r>
              <w:rPr>
                <w:rStyle w:val="IndexLink"/>
                <w:rtl w:val="true"/>
              </w:rPr>
              <w:tab/>
            </w:r>
            <w:r>
              <w:rPr>
                <w:rStyle w:val="IndexLink"/>
              </w:rPr>
              <w:t>212</w:t>
            </w:r>
          </w:hyperlink>
        </w:p>
        <w:p>
          <w:pPr>
            <w:pStyle w:val="Contents3"/>
            <w:tabs>
              <w:tab w:val="clear" w:pos="8459"/>
              <w:tab w:val="right" w:pos="9026" w:leader="dot"/>
            </w:tabs>
            <w:rPr/>
          </w:pPr>
          <w:hyperlink w:anchor="__RefHeading___Toc1943588_211673320">
            <w:r>
              <w:rPr>
                <w:webHidden/>
                <w:rStyle w:val="IndexLink"/>
                <w:rtl w:val="true"/>
              </w:rPr>
              <w:t>گفتاري از ابن شبه قديمي ترين مدينه شناس</w:t>
            </w:r>
            <w:r>
              <w:rPr>
                <w:rStyle w:val="IndexLink"/>
                <w:rtl w:val="true"/>
              </w:rPr>
              <w:tab/>
            </w:r>
            <w:r>
              <w:rPr>
                <w:rStyle w:val="IndexLink"/>
              </w:rPr>
              <w:t>213</w:t>
            </w:r>
          </w:hyperlink>
        </w:p>
        <w:p>
          <w:pPr>
            <w:pStyle w:val="Contents3"/>
            <w:tabs>
              <w:tab w:val="clear" w:pos="8459"/>
              <w:tab w:val="right" w:pos="9026" w:leader="dot"/>
            </w:tabs>
            <w:rPr/>
          </w:pPr>
          <w:hyperlink w:anchor="__RefHeading___Toc1943590_211673320">
            <w:r>
              <w:rPr>
                <w:webHidden/>
                <w:rStyle w:val="IndexLink"/>
                <w:rtl w:val="true"/>
              </w:rPr>
              <w:t>نظر نويسندگان اخير مبتني بر اشتهار عرفي است</w:t>
            </w:r>
            <w:r>
              <w:rPr>
                <w:rStyle w:val="IndexLink"/>
                <w:rtl w:val="true"/>
              </w:rPr>
              <w:tab/>
            </w:r>
            <w:r>
              <w:rPr>
                <w:rStyle w:val="IndexLink"/>
              </w:rPr>
              <w:t>213</w:t>
            </w:r>
          </w:hyperlink>
        </w:p>
        <w:p>
          <w:pPr>
            <w:pStyle w:val="Contents3"/>
            <w:tabs>
              <w:tab w:val="clear" w:pos="8459"/>
              <w:tab w:val="right" w:pos="9026" w:leader="dot"/>
            </w:tabs>
            <w:rPr/>
          </w:pPr>
          <w:hyperlink w:anchor="__RefHeading___Toc1943592_211673320">
            <w:r>
              <w:rPr>
                <w:webHidden/>
                <w:rStyle w:val="IndexLink"/>
                <w:rtl w:val="true"/>
              </w:rPr>
              <w:t>و اينك نمونه هايي از اين نظريه ها</w:t>
            </w:r>
            <w:r>
              <w:rPr>
                <w:rStyle w:val="IndexLink"/>
                <w:rtl w:val="true"/>
              </w:rPr>
              <w:tab/>
            </w:r>
            <w:r>
              <w:rPr>
                <w:rStyle w:val="IndexLink"/>
              </w:rPr>
              <w:t>214</w:t>
            </w:r>
          </w:hyperlink>
        </w:p>
        <w:p>
          <w:pPr>
            <w:pStyle w:val="Contents2"/>
            <w:tabs>
              <w:tab w:val="clear" w:pos="8743"/>
              <w:tab w:val="right" w:pos="9026" w:leader="dot"/>
            </w:tabs>
            <w:rPr/>
          </w:pPr>
          <w:hyperlink w:anchor="__RefHeading___Toc1943594_211673320">
            <w:r>
              <w:rPr>
                <w:webHidden/>
                <w:rStyle w:val="IndexLink"/>
                <w:rtl w:val="true"/>
              </w:rPr>
              <w:t>حرم دختران رسول خدا</w:t>
            </w:r>
            <w:r>
              <w:rPr>
                <w:rStyle w:val="IndexLink"/>
                <w:rtl w:val="true"/>
              </w:rPr>
              <w:tab/>
            </w:r>
            <w:r>
              <w:rPr>
                <w:rStyle w:val="IndexLink"/>
              </w:rPr>
              <w:t>215</w:t>
            </w:r>
          </w:hyperlink>
        </w:p>
        <w:p>
          <w:pPr>
            <w:pStyle w:val="Contents3"/>
            <w:tabs>
              <w:tab w:val="clear" w:pos="8459"/>
              <w:tab w:val="right" w:pos="9026" w:leader="dot"/>
            </w:tabs>
            <w:rPr/>
          </w:pPr>
          <w:hyperlink w:anchor="__RefHeading___Toc1943596_2116733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943598_211673320">
            <w:r>
              <w:rPr>
                <w:webHidden/>
                <w:rStyle w:val="IndexLink"/>
                <w:rtl w:val="true"/>
              </w:rPr>
              <w:t>تاريخ بناي اين حرم</w:t>
            </w:r>
            <w:r>
              <w:rPr>
                <w:rStyle w:val="IndexLink"/>
                <w:rtl w:val="true"/>
              </w:rPr>
              <w:tab/>
            </w:r>
            <w:r>
              <w:rPr>
                <w:rStyle w:val="IndexLink"/>
              </w:rPr>
              <w:t>217</w:t>
            </w:r>
          </w:hyperlink>
        </w:p>
        <w:p>
          <w:pPr>
            <w:pStyle w:val="Contents3"/>
            <w:tabs>
              <w:tab w:val="clear" w:pos="8459"/>
              <w:tab w:val="right" w:pos="9026" w:leader="dot"/>
            </w:tabs>
            <w:rPr/>
          </w:pPr>
          <w:hyperlink w:anchor="__RefHeading___Toc1943600_211673320">
            <w:r>
              <w:rPr>
                <w:webHidden/>
                <w:rStyle w:val="IndexLink"/>
                <w:rtl w:val="true"/>
              </w:rPr>
              <w:t>بيوگرافي دختران رسول خدا</w:t>
            </w:r>
            <w:r>
              <w:rPr>
                <w:rStyle w:val="IndexLink"/>
                <w:rtl w:val="true"/>
              </w:rPr>
              <w:tab/>
            </w:r>
            <w:r>
              <w:rPr>
                <w:rStyle w:val="IndexLink"/>
              </w:rPr>
              <w:t>217</w:t>
            </w:r>
          </w:hyperlink>
        </w:p>
        <w:p>
          <w:pPr>
            <w:pStyle w:val="Contents2"/>
            <w:tabs>
              <w:tab w:val="clear" w:pos="8743"/>
              <w:tab w:val="right" w:pos="9026" w:leader="dot"/>
            </w:tabs>
            <w:rPr/>
          </w:pPr>
          <w:hyperlink w:anchor="__RefHeading___Toc1943602_211673320">
            <w:r>
              <w:rPr>
                <w:webHidden/>
                <w:rStyle w:val="IndexLink"/>
                <w:rtl w:val="true"/>
              </w:rPr>
              <w:t>نظري مختصر و گذرا در مورد ساير دختران پيامبر</w:t>
            </w:r>
            <w:r>
              <w:rPr>
                <w:rStyle w:val="IndexLink"/>
                <w:rtl w:val="true"/>
              </w:rPr>
              <w:tab/>
            </w:r>
            <w:r>
              <w:rPr>
                <w:rStyle w:val="IndexLink"/>
              </w:rPr>
              <w:t>218</w:t>
            </w:r>
          </w:hyperlink>
        </w:p>
        <w:p>
          <w:pPr>
            <w:pStyle w:val="Contents3"/>
            <w:tabs>
              <w:tab w:val="clear" w:pos="8459"/>
              <w:tab w:val="right" w:pos="9026" w:leader="dot"/>
            </w:tabs>
            <w:rPr/>
          </w:pPr>
          <w:hyperlink w:anchor="__RefHeading___Toc1943604_211673320">
            <w:r>
              <w:rPr>
                <w:webHidden/>
                <w:rStyle w:val="IndexLink"/>
                <w:rtl w:val="true"/>
              </w:rPr>
              <w:t>زينب</w:t>
            </w:r>
            <w:r>
              <w:rPr>
                <w:rStyle w:val="IndexLink"/>
                <w:rtl w:val="true"/>
              </w:rPr>
              <w:tab/>
            </w:r>
            <w:r>
              <w:rPr>
                <w:rStyle w:val="IndexLink"/>
              </w:rPr>
              <w:t>218</w:t>
            </w:r>
          </w:hyperlink>
        </w:p>
        <w:p>
          <w:pPr>
            <w:pStyle w:val="Contents4"/>
            <w:tabs>
              <w:tab w:val="clear" w:pos="8176"/>
              <w:tab w:val="right" w:pos="9026" w:leader="dot"/>
            </w:tabs>
            <w:rPr/>
          </w:pPr>
          <w:hyperlink w:anchor="__RefHeading___Toc1943606_2116733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943608_211673320">
            <w:r>
              <w:rPr>
                <w:webHidden/>
                <w:rStyle w:val="IndexLink"/>
                <w:rtl w:val="true"/>
              </w:rPr>
              <w:t>ازدواج زينب</w:t>
            </w:r>
            <w:r>
              <w:rPr>
                <w:rStyle w:val="IndexLink"/>
                <w:rtl w:val="true"/>
              </w:rPr>
              <w:tab/>
            </w:r>
            <w:r>
              <w:rPr>
                <w:rStyle w:val="IndexLink"/>
              </w:rPr>
              <w:t>219</w:t>
            </w:r>
          </w:hyperlink>
        </w:p>
        <w:p>
          <w:pPr>
            <w:pStyle w:val="Contents4"/>
            <w:tabs>
              <w:tab w:val="clear" w:pos="8176"/>
              <w:tab w:val="right" w:pos="9026" w:leader="dot"/>
            </w:tabs>
            <w:rPr/>
          </w:pPr>
          <w:hyperlink w:anchor="__RefHeading___Toc1943610_211673320">
            <w:r>
              <w:rPr>
                <w:webHidden/>
                <w:rStyle w:val="IndexLink"/>
                <w:rtl w:val="true"/>
              </w:rPr>
              <w:t>اسارت ابوالعاص و آزادي زينب</w:t>
            </w:r>
            <w:r>
              <w:rPr>
                <w:rStyle w:val="IndexLink"/>
                <w:rtl w:val="true"/>
              </w:rPr>
              <w:tab/>
            </w:r>
            <w:r>
              <w:rPr>
                <w:rStyle w:val="IndexLink"/>
              </w:rPr>
              <w:t>219</w:t>
            </w:r>
          </w:hyperlink>
        </w:p>
        <w:p>
          <w:pPr>
            <w:pStyle w:val="Contents4"/>
            <w:tabs>
              <w:tab w:val="clear" w:pos="8176"/>
              <w:tab w:val="right" w:pos="9026" w:leader="dot"/>
            </w:tabs>
            <w:rPr/>
          </w:pPr>
          <w:hyperlink w:anchor="__RefHeading___Toc1943612_211673320">
            <w:r>
              <w:rPr>
                <w:webHidden/>
                <w:rStyle w:val="IndexLink"/>
                <w:rtl w:val="true"/>
              </w:rPr>
              <w:t>حمله مشركان به كجاوه زينب</w:t>
            </w:r>
            <w:r>
              <w:rPr>
                <w:rStyle w:val="IndexLink"/>
                <w:rtl w:val="true"/>
              </w:rPr>
              <w:tab/>
            </w:r>
            <w:r>
              <w:rPr>
                <w:rStyle w:val="IndexLink"/>
              </w:rPr>
              <w:t>220</w:t>
            </w:r>
          </w:hyperlink>
        </w:p>
        <w:p>
          <w:pPr>
            <w:pStyle w:val="Contents4"/>
            <w:tabs>
              <w:tab w:val="clear" w:pos="8176"/>
              <w:tab w:val="right" w:pos="9026" w:leader="dot"/>
            </w:tabs>
            <w:rPr/>
          </w:pPr>
          <w:hyperlink w:anchor="__RefHeading___Toc1943614_211673320">
            <w:r>
              <w:rPr>
                <w:webHidden/>
                <w:rStyle w:val="IndexLink"/>
                <w:rtl w:val="true"/>
              </w:rPr>
              <w:t>ورود شبانه ابوالعاص به مدينه</w:t>
            </w:r>
            <w:r>
              <w:rPr>
                <w:rStyle w:val="IndexLink"/>
                <w:rtl w:val="true"/>
              </w:rPr>
              <w:tab/>
            </w:r>
            <w:r>
              <w:rPr>
                <w:rStyle w:val="IndexLink"/>
              </w:rPr>
              <w:t>221</w:t>
            </w:r>
          </w:hyperlink>
        </w:p>
        <w:p>
          <w:pPr>
            <w:pStyle w:val="Contents4"/>
            <w:tabs>
              <w:tab w:val="clear" w:pos="8176"/>
              <w:tab w:val="right" w:pos="9026" w:leader="dot"/>
            </w:tabs>
            <w:rPr/>
          </w:pPr>
          <w:hyperlink w:anchor="__RefHeading___Toc1943616_211673320">
            <w:r>
              <w:rPr>
                <w:webHidden/>
                <w:rStyle w:val="IndexLink"/>
                <w:rtl w:val="true"/>
              </w:rPr>
              <w:t>اسلام ابوالعاص</w:t>
            </w:r>
            <w:r>
              <w:rPr>
                <w:rStyle w:val="IndexLink"/>
                <w:rtl w:val="true"/>
              </w:rPr>
              <w:tab/>
            </w:r>
            <w:r>
              <w:rPr>
                <w:rStyle w:val="IndexLink"/>
              </w:rPr>
              <w:t>222</w:t>
            </w:r>
          </w:hyperlink>
        </w:p>
        <w:p>
          <w:pPr>
            <w:pStyle w:val="Contents4"/>
            <w:tabs>
              <w:tab w:val="clear" w:pos="8176"/>
              <w:tab w:val="right" w:pos="9026" w:leader="dot"/>
            </w:tabs>
            <w:rPr/>
          </w:pPr>
          <w:hyperlink w:anchor="__RefHeading___Toc1943618_211673320">
            <w:r>
              <w:rPr>
                <w:webHidden/>
                <w:rStyle w:val="IndexLink"/>
                <w:rtl w:val="true"/>
              </w:rPr>
              <w:t>تاريخ و علت وفات زينب</w:t>
            </w:r>
            <w:r>
              <w:rPr>
                <w:rStyle w:val="IndexLink"/>
                <w:rtl w:val="true"/>
              </w:rPr>
              <w:tab/>
            </w:r>
            <w:r>
              <w:rPr>
                <w:rStyle w:val="IndexLink"/>
              </w:rPr>
              <w:t>222</w:t>
            </w:r>
          </w:hyperlink>
        </w:p>
        <w:p>
          <w:pPr>
            <w:pStyle w:val="Contents4"/>
            <w:tabs>
              <w:tab w:val="clear" w:pos="8176"/>
              <w:tab w:val="right" w:pos="9026" w:leader="dot"/>
            </w:tabs>
            <w:rPr/>
          </w:pPr>
          <w:hyperlink w:anchor="__RefHeading___Toc1943620_211673320">
            <w:r>
              <w:rPr>
                <w:webHidden/>
                <w:rStyle w:val="IndexLink"/>
                <w:rtl w:val="true"/>
              </w:rPr>
              <w:t>فرزندان زينب</w:t>
            </w:r>
            <w:r>
              <w:rPr>
                <w:rStyle w:val="IndexLink"/>
                <w:rtl w:val="true"/>
              </w:rPr>
              <w:tab/>
            </w:r>
            <w:r>
              <w:rPr>
                <w:rStyle w:val="IndexLink"/>
              </w:rPr>
              <w:t>223</w:t>
            </w:r>
          </w:hyperlink>
        </w:p>
        <w:p>
          <w:pPr>
            <w:pStyle w:val="Contents3"/>
            <w:tabs>
              <w:tab w:val="clear" w:pos="8459"/>
              <w:tab w:val="right" w:pos="9026" w:leader="dot"/>
            </w:tabs>
            <w:rPr/>
          </w:pPr>
          <w:hyperlink w:anchor="__RefHeading___Toc1943622_211673320">
            <w:r>
              <w:rPr>
                <w:webHidden/>
                <w:rStyle w:val="IndexLink"/>
                <w:rtl w:val="true"/>
              </w:rPr>
              <w:t>رقيه</w:t>
            </w:r>
            <w:r>
              <w:rPr>
                <w:rStyle w:val="IndexLink"/>
                <w:rtl w:val="true"/>
              </w:rPr>
              <w:tab/>
            </w:r>
            <w:r>
              <w:rPr>
                <w:rStyle w:val="IndexLink"/>
              </w:rPr>
              <w:t>223</w:t>
            </w:r>
          </w:hyperlink>
        </w:p>
        <w:p>
          <w:pPr>
            <w:pStyle w:val="Contents3"/>
            <w:tabs>
              <w:tab w:val="clear" w:pos="8459"/>
              <w:tab w:val="right" w:pos="9026" w:leader="dot"/>
            </w:tabs>
            <w:rPr/>
          </w:pPr>
          <w:hyperlink w:anchor="__RefHeading___Toc1943624_211673320">
            <w:r>
              <w:rPr>
                <w:webHidden/>
                <w:rStyle w:val="IndexLink"/>
                <w:rtl w:val="true"/>
              </w:rPr>
              <w:t>ام كلثوم</w:t>
            </w:r>
            <w:r>
              <w:rPr>
                <w:rStyle w:val="IndexLink"/>
                <w:rtl w:val="true"/>
              </w:rPr>
              <w:tab/>
            </w:r>
            <w:r>
              <w:rPr>
                <w:rStyle w:val="IndexLink"/>
              </w:rPr>
              <w:t>224</w:t>
            </w:r>
          </w:hyperlink>
        </w:p>
        <w:p>
          <w:pPr>
            <w:pStyle w:val="Contents4"/>
            <w:tabs>
              <w:tab w:val="clear" w:pos="8176"/>
              <w:tab w:val="right" w:pos="9026" w:leader="dot"/>
            </w:tabs>
            <w:rPr/>
          </w:pPr>
          <w:hyperlink w:anchor="__RefHeading___Toc1943626_2116733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943628_211673320">
            <w:r>
              <w:rPr>
                <w:webHidden/>
                <w:rStyle w:val="IndexLink"/>
                <w:rtl w:val="true"/>
              </w:rPr>
              <w:t>داستان شير زرقا</w:t>
            </w:r>
            <w:r>
              <w:rPr>
                <w:rStyle w:val="IndexLink"/>
                <w:rtl w:val="true"/>
              </w:rPr>
              <w:tab/>
            </w:r>
            <w:r>
              <w:rPr>
                <w:rStyle w:val="IndexLink"/>
              </w:rPr>
              <w:t>224</w:t>
            </w:r>
          </w:hyperlink>
        </w:p>
        <w:p>
          <w:pPr>
            <w:pStyle w:val="Contents4"/>
            <w:tabs>
              <w:tab w:val="clear" w:pos="8176"/>
              <w:tab w:val="right" w:pos="9026" w:leader="dot"/>
            </w:tabs>
            <w:rPr/>
          </w:pPr>
          <w:hyperlink w:anchor="__RefHeading___Toc1943630_211673320">
            <w:r>
              <w:rPr>
                <w:webHidden/>
                <w:rStyle w:val="IndexLink"/>
                <w:rtl w:val="true"/>
              </w:rPr>
              <w:t>وفات ام كلثوم</w:t>
            </w:r>
            <w:r>
              <w:rPr>
                <w:rStyle w:val="IndexLink"/>
                <w:rtl w:val="true"/>
              </w:rPr>
              <w:tab/>
            </w:r>
            <w:r>
              <w:rPr>
                <w:rStyle w:val="IndexLink"/>
              </w:rPr>
              <w:t>225</w:t>
            </w:r>
          </w:hyperlink>
        </w:p>
        <w:p>
          <w:pPr>
            <w:pStyle w:val="Contents3"/>
            <w:tabs>
              <w:tab w:val="clear" w:pos="8459"/>
              <w:tab w:val="right" w:pos="9026" w:leader="dot"/>
            </w:tabs>
            <w:rPr/>
          </w:pPr>
          <w:hyperlink w:anchor="__RefHeading___Toc1943632_211673320">
            <w:r>
              <w:rPr>
                <w:webHidden/>
                <w:rStyle w:val="IndexLink"/>
                <w:rtl w:val="true"/>
              </w:rPr>
              <w:t>دختران يا ربيبه هاي رسول خدا صلي الله عليه و آله و سلم</w:t>
            </w:r>
            <w:r>
              <w:rPr>
                <w:rStyle w:val="IndexLink"/>
                <w:rtl w:val="true"/>
              </w:rPr>
              <w:tab/>
            </w:r>
            <w:r>
              <w:rPr>
                <w:rStyle w:val="IndexLink"/>
              </w:rPr>
              <w:t>226</w:t>
            </w:r>
          </w:hyperlink>
        </w:p>
        <w:p>
          <w:pPr>
            <w:pStyle w:val="Contents2"/>
            <w:tabs>
              <w:tab w:val="clear" w:pos="8743"/>
              <w:tab w:val="right" w:pos="9026" w:leader="dot"/>
            </w:tabs>
            <w:rPr/>
          </w:pPr>
          <w:hyperlink w:anchor="__RefHeading___Toc1943634_211673320">
            <w:r>
              <w:rPr>
                <w:webHidden/>
                <w:rStyle w:val="IndexLink"/>
                <w:rtl w:val="true"/>
              </w:rPr>
              <w:t>بقعه عقيل بن ابي طالب و ابوسفيان بن حارث بن عبدالمطلب</w:t>
            </w:r>
            <w:r>
              <w:rPr>
                <w:rStyle w:val="IndexLink"/>
                <w:rtl w:val="true"/>
              </w:rPr>
              <w:tab/>
            </w:r>
            <w:r>
              <w:rPr>
                <w:rStyle w:val="IndexLink"/>
              </w:rPr>
              <w:t>227</w:t>
            </w:r>
          </w:hyperlink>
        </w:p>
        <w:p>
          <w:pPr>
            <w:pStyle w:val="Contents3"/>
            <w:tabs>
              <w:tab w:val="clear" w:pos="8459"/>
              <w:tab w:val="right" w:pos="9026" w:leader="dot"/>
            </w:tabs>
            <w:rPr/>
          </w:pPr>
          <w:hyperlink w:anchor="__RefHeading___Toc1943636_2116733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943638_211673320">
            <w:r>
              <w:rPr>
                <w:webHidden/>
                <w:rStyle w:val="IndexLink"/>
                <w:rtl w:val="true"/>
              </w:rPr>
              <w:t>نظريه تاريخ نگاران درباره بقعه عقيل و ابوسفيان بن حارث</w:t>
            </w:r>
            <w:r>
              <w:rPr>
                <w:rStyle w:val="IndexLink"/>
                <w:rtl w:val="true"/>
              </w:rPr>
              <w:tab/>
            </w:r>
            <w:r>
              <w:rPr>
                <w:rStyle w:val="IndexLink"/>
              </w:rPr>
              <w:t>228</w:t>
            </w:r>
          </w:hyperlink>
        </w:p>
        <w:p>
          <w:pPr>
            <w:pStyle w:val="Contents3"/>
            <w:tabs>
              <w:tab w:val="clear" w:pos="8459"/>
              <w:tab w:val="right" w:pos="9026" w:leader="dot"/>
            </w:tabs>
            <w:rPr/>
          </w:pPr>
          <w:hyperlink w:anchor="__RefHeading___Toc1943640_211673320">
            <w:r>
              <w:rPr>
                <w:webHidden/>
                <w:rStyle w:val="IndexLink"/>
                <w:rtl w:val="true"/>
              </w:rPr>
              <w:t>قبر عقيل پس از تخريب بقيع</w:t>
            </w:r>
            <w:r>
              <w:rPr>
                <w:rStyle w:val="IndexLink"/>
                <w:rtl w:val="true"/>
              </w:rPr>
              <w:tab/>
            </w:r>
            <w:r>
              <w:rPr>
                <w:rStyle w:val="IndexLink"/>
              </w:rPr>
              <w:t>230</w:t>
            </w:r>
          </w:hyperlink>
        </w:p>
        <w:p>
          <w:pPr>
            <w:pStyle w:val="Contents3"/>
            <w:tabs>
              <w:tab w:val="clear" w:pos="8459"/>
              <w:tab w:val="right" w:pos="9026" w:leader="dot"/>
            </w:tabs>
            <w:rPr/>
          </w:pPr>
          <w:hyperlink w:anchor="__RefHeading___Toc1943642_211673320">
            <w:r>
              <w:rPr>
                <w:webHidden/>
                <w:rStyle w:val="IndexLink"/>
                <w:rtl w:val="true"/>
              </w:rPr>
              <w:t>شرح حال ابوسفيان و عقيل</w:t>
            </w:r>
            <w:r>
              <w:rPr>
                <w:rStyle w:val="IndexLink"/>
                <w:rtl w:val="true"/>
              </w:rPr>
              <w:tab/>
            </w:r>
            <w:r>
              <w:rPr>
                <w:rStyle w:val="IndexLink"/>
              </w:rPr>
              <w:t>231</w:t>
            </w:r>
          </w:hyperlink>
        </w:p>
        <w:p>
          <w:pPr>
            <w:pStyle w:val="Contents3"/>
            <w:tabs>
              <w:tab w:val="clear" w:pos="8459"/>
              <w:tab w:val="right" w:pos="9026" w:leader="dot"/>
            </w:tabs>
            <w:rPr/>
          </w:pPr>
          <w:hyperlink w:anchor="__RefHeading___Toc1943644_211673320">
            <w:r>
              <w:rPr>
                <w:webHidden/>
                <w:rStyle w:val="IndexLink"/>
                <w:rtl w:val="true"/>
              </w:rPr>
              <w:t>مدفن ابوسفيان</w:t>
            </w:r>
            <w:r>
              <w:rPr>
                <w:rStyle w:val="IndexLink"/>
                <w:rtl w:val="true"/>
              </w:rPr>
              <w:tab/>
            </w:r>
            <w:r>
              <w:rPr>
                <w:rStyle w:val="IndexLink"/>
              </w:rPr>
              <w:t>232</w:t>
            </w:r>
          </w:hyperlink>
        </w:p>
        <w:p>
          <w:pPr>
            <w:pStyle w:val="Contents2"/>
            <w:tabs>
              <w:tab w:val="clear" w:pos="8743"/>
              <w:tab w:val="right" w:pos="9026" w:leader="dot"/>
            </w:tabs>
            <w:rPr/>
          </w:pPr>
          <w:hyperlink w:anchor="__RefHeading___Toc1943646_211673320">
            <w:r>
              <w:rPr>
                <w:webHidden/>
                <w:rStyle w:val="IndexLink"/>
                <w:rtl w:val="true"/>
              </w:rPr>
              <w:t>عبدالله بن جعفر كيست؟</w:t>
            </w:r>
            <w:r>
              <w:rPr>
                <w:rStyle w:val="IndexLink"/>
                <w:rtl w:val="true"/>
              </w:rPr>
              <w:tab/>
            </w:r>
            <w:r>
              <w:rPr>
                <w:rStyle w:val="IndexLink"/>
              </w:rPr>
              <w:t>232</w:t>
            </w:r>
          </w:hyperlink>
        </w:p>
        <w:p>
          <w:pPr>
            <w:pStyle w:val="Contents3"/>
            <w:tabs>
              <w:tab w:val="clear" w:pos="8459"/>
              <w:tab w:val="right" w:pos="9026" w:leader="dot"/>
            </w:tabs>
            <w:rPr/>
          </w:pPr>
          <w:hyperlink w:anchor="__RefHeading___Toc1943648_2116733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943650_211673320">
            <w:r>
              <w:rPr>
                <w:webHidden/>
                <w:rStyle w:val="IndexLink"/>
                <w:rtl w:val="true"/>
              </w:rPr>
              <w:t>شخصيت عبدالله</w:t>
            </w:r>
            <w:r>
              <w:rPr>
                <w:rStyle w:val="IndexLink"/>
                <w:rtl w:val="true"/>
              </w:rPr>
              <w:tab/>
            </w:r>
            <w:r>
              <w:rPr>
                <w:rStyle w:val="IndexLink"/>
              </w:rPr>
              <w:t>233</w:t>
            </w:r>
          </w:hyperlink>
        </w:p>
        <w:p>
          <w:pPr>
            <w:pStyle w:val="Contents3"/>
            <w:tabs>
              <w:tab w:val="clear" w:pos="8459"/>
              <w:tab w:val="right" w:pos="9026" w:leader="dot"/>
            </w:tabs>
            <w:rPr/>
          </w:pPr>
          <w:hyperlink w:anchor="__RefHeading___Toc1943652_211673320">
            <w:r>
              <w:rPr>
                <w:webHidden/>
                <w:rStyle w:val="IndexLink"/>
                <w:rtl w:val="true"/>
              </w:rPr>
              <w:t>حديث او</w:t>
            </w:r>
            <w:r>
              <w:rPr>
                <w:rStyle w:val="IndexLink"/>
                <w:rtl w:val="true"/>
              </w:rPr>
              <w:tab/>
            </w:r>
            <w:r>
              <w:rPr>
                <w:rStyle w:val="IndexLink"/>
              </w:rPr>
              <w:t>233</w:t>
            </w:r>
          </w:hyperlink>
        </w:p>
        <w:p>
          <w:pPr>
            <w:pStyle w:val="Contents3"/>
            <w:tabs>
              <w:tab w:val="clear" w:pos="8459"/>
              <w:tab w:val="right" w:pos="9026" w:leader="dot"/>
            </w:tabs>
            <w:rPr/>
          </w:pPr>
          <w:hyperlink w:anchor="__RefHeading___Toc1943654_211673320">
            <w:r>
              <w:rPr>
                <w:webHidden/>
                <w:rStyle w:val="IndexLink"/>
                <w:rtl w:val="true"/>
              </w:rPr>
              <w:t>افتخار مصاحبت</w:t>
            </w:r>
            <w:r>
              <w:rPr>
                <w:rStyle w:val="IndexLink"/>
                <w:rtl w:val="true"/>
              </w:rPr>
              <w:tab/>
            </w:r>
            <w:r>
              <w:rPr>
                <w:rStyle w:val="IndexLink"/>
              </w:rPr>
              <w:t>233</w:t>
            </w:r>
          </w:hyperlink>
        </w:p>
        <w:p>
          <w:pPr>
            <w:pStyle w:val="Contents3"/>
            <w:tabs>
              <w:tab w:val="clear" w:pos="8459"/>
              <w:tab w:val="right" w:pos="9026" w:leader="dot"/>
            </w:tabs>
            <w:rPr/>
          </w:pPr>
          <w:hyperlink w:anchor="__RefHeading___Toc1943656_211673320">
            <w:r>
              <w:rPr>
                <w:webHidden/>
                <w:rStyle w:val="IndexLink"/>
                <w:rtl w:val="true"/>
              </w:rPr>
              <w:t>نظريه نويسنده</w:t>
            </w:r>
            <w:r>
              <w:rPr>
                <w:rStyle w:val="IndexLink"/>
                <w:rtl w:val="true"/>
              </w:rPr>
              <w:tab/>
            </w:r>
            <w:r>
              <w:rPr>
                <w:rStyle w:val="IndexLink"/>
              </w:rPr>
              <w:t>234</w:t>
            </w:r>
          </w:hyperlink>
        </w:p>
        <w:p>
          <w:pPr>
            <w:pStyle w:val="Contents3"/>
            <w:tabs>
              <w:tab w:val="clear" w:pos="8459"/>
              <w:tab w:val="right" w:pos="9026" w:leader="dot"/>
            </w:tabs>
            <w:rPr/>
          </w:pPr>
          <w:hyperlink w:anchor="__RefHeading___Toc1943658_211673320">
            <w:r>
              <w:rPr>
                <w:webHidden/>
                <w:rStyle w:val="IndexLink"/>
                <w:rtl w:val="true"/>
              </w:rPr>
              <w:t>در جنگها</w:t>
            </w:r>
            <w:r>
              <w:rPr>
                <w:rStyle w:val="IndexLink"/>
                <w:rtl w:val="true"/>
              </w:rPr>
              <w:tab/>
            </w:r>
            <w:r>
              <w:rPr>
                <w:rStyle w:val="IndexLink"/>
              </w:rPr>
              <w:t>234</w:t>
            </w:r>
          </w:hyperlink>
        </w:p>
        <w:p>
          <w:pPr>
            <w:pStyle w:val="Contents3"/>
            <w:tabs>
              <w:tab w:val="clear" w:pos="8459"/>
              <w:tab w:val="right" w:pos="9026" w:leader="dot"/>
            </w:tabs>
            <w:rPr/>
          </w:pPr>
          <w:hyperlink w:anchor="__RefHeading___Toc1943660_211673320">
            <w:r>
              <w:rPr>
                <w:webHidden/>
                <w:rStyle w:val="IndexLink"/>
                <w:rtl w:val="true"/>
              </w:rPr>
              <w:t>اب الشهدا</w:t>
            </w:r>
            <w:r>
              <w:rPr>
                <w:rStyle w:val="IndexLink"/>
                <w:rtl w:val="true"/>
              </w:rPr>
              <w:tab/>
            </w:r>
            <w:r>
              <w:rPr>
                <w:rStyle w:val="IndexLink"/>
              </w:rPr>
              <w:t>234</w:t>
            </w:r>
          </w:hyperlink>
        </w:p>
        <w:p>
          <w:pPr>
            <w:pStyle w:val="Contents3"/>
            <w:tabs>
              <w:tab w:val="clear" w:pos="8459"/>
              <w:tab w:val="right" w:pos="9026" w:leader="dot"/>
            </w:tabs>
            <w:rPr/>
          </w:pPr>
          <w:hyperlink w:anchor="__RefHeading___Toc1943662_211673320">
            <w:r>
              <w:rPr>
                <w:webHidden/>
                <w:rStyle w:val="IndexLink"/>
                <w:rtl w:val="true"/>
              </w:rPr>
              <w:t>دفاع از ولايت</w:t>
            </w:r>
            <w:r>
              <w:rPr>
                <w:rStyle w:val="IndexLink"/>
                <w:rtl w:val="true"/>
              </w:rPr>
              <w:tab/>
            </w:r>
            <w:r>
              <w:rPr>
                <w:rStyle w:val="IndexLink"/>
              </w:rPr>
              <w:t>235</w:t>
            </w:r>
          </w:hyperlink>
        </w:p>
        <w:p>
          <w:pPr>
            <w:pStyle w:val="Contents2"/>
            <w:tabs>
              <w:tab w:val="clear" w:pos="8743"/>
              <w:tab w:val="right" w:pos="9026" w:leader="dot"/>
            </w:tabs>
            <w:rPr/>
          </w:pPr>
          <w:hyperlink w:anchor="__RefHeading___Toc1943664_211673320">
            <w:r>
              <w:rPr>
                <w:webHidden/>
                <w:rStyle w:val="IndexLink"/>
                <w:rtl w:val="true"/>
              </w:rPr>
              <w:t>عقيل كيست؟</w:t>
            </w:r>
            <w:r>
              <w:rPr>
                <w:rStyle w:val="IndexLink"/>
                <w:rtl w:val="true"/>
              </w:rPr>
              <w:tab/>
            </w:r>
            <w:r>
              <w:rPr>
                <w:rStyle w:val="IndexLink"/>
              </w:rPr>
              <w:t>236</w:t>
            </w:r>
          </w:hyperlink>
        </w:p>
        <w:p>
          <w:pPr>
            <w:pStyle w:val="Contents3"/>
            <w:tabs>
              <w:tab w:val="clear" w:pos="8459"/>
              <w:tab w:val="right" w:pos="9026" w:leader="dot"/>
            </w:tabs>
            <w:rPr/>
          </w:pPr>
          <w:hyperlink w:anchor="__RefHeading___Toc1943666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943668_211673320">
            <w:r>
              <w:rPr>
                <w:webHidden/>
                <w:rStyle w:val="IndexLink"/>
                <w:rtl w:val="true"/>
              </w:rPr>
              <w:t>قيافه واقعي عقيل در محاق خصومت ها</w:t>
            </w:r>
            <w:r>
              <w:rPr>
                <w:rStyle w:val="IndexLink"/>
                <w:rtl w:val="true"/>
              </w:rPr>
              <w:tab/>
            </w:r>
            <w:r>
              <w:rPr>
                <w:rStyle w:val="IndexLink"/>
              </w:rPr>
              <w:t>237</w:t>
            </w:r>
          </w:hyperlink>
        </w:p>
        <w:p>
          <w:pPr>
            <w:pStyle w:val="Contents3"/>
            <w:tabs>
              <w:tab w:val="clear" w:pos="8459"/>
              <w:tab w:val="right" w:pos="9026" w:leader="dot"/>
            </w:tabs>
            <w:rPr/>
          </w:pPr>
          <w:hyperlink w:anchor="__RefHeading___Toc1943670_211673320">
            <w:r>
              <w:rPr>
                <w:webHidden/>
                <w:rStyle w:val="IndexLink"/>
                <w:rtl w:val="true"/>
              </w:rPr>
              <w:t>اولين انگيزه</w:t>
            </w:r>
            <w:r>
              <w:rPr>
                <w:rStyle w:val="IndexLink"/>
                <w:rtl w:val="true"/>
              </w:rPr>
              <w:tab/>
            </w:r>
            <w:r>
              <w:rPr>
                <w:rStyle w:val="IndexLink"/>
              </w:rPr>
              <w:t>238</w:t>
            </w:r>
          </w:hyperlink>
        </w:p>
        <w:p>
          <w:pPr>
            <w:pStyle w:val="Contents3"/>
            <w:tabs>
              <w:tab w:val="clear" w:pos="8459"/>
              <w:tab w:val="right" w:pos="9026" w:leader="dot"/>
            </w:tabs>
            <w:rPr/>
          </w:pPr>
          <w:hyperlink w:anchor="__RefHeading___Toc1943672_211673320">
            <w:r>
              <w:rPr>
                <w:webHidden/>
                <w:rStyle w:val="IndexLink"/>
                <w:rtl w:val="true"/>
              </w:rPr>
              <w:t>دومين انگيزه</w:t>
            </w:r>
            <w:r>
              <w:rPr>
                <w:rStyle w:val="IndexLink"/>
                <w:rtl w:val="true"/>
              </w:rPr>
              <w:tab/>
            </w:r>
            <w:r>
              <w:rPr>
                <w:rStyle w:val="IndexLink"/>
              </w:rPr>
              <w:t>238</w:t>
            </w:r>
          </w:hyperlink>
        </w:p>
        <w:p>
          <w:pPr>
            <w:pStyle w:val="Contents3"/>
            <w:tabs>
              <w:tab w:val="clear" w:pos="8459"/>
              <w:tab w:val="right" w:pos="9026" w:leader="dot"/>
            </w:tabs>
            <w:rPr/>
          </w:pPr>
          <w:hyperlink w:anchor="__RefHeading___Toc1943674_211673320">
            <w:r>
              <w:rPr>
                <w:webHidden/>
                <w:rStyle w:val="IndexLink"/>
                <w:rtl w:val="true"/>
              </w:rPr>
              <w:t>شخصيت معنوي عقيل</w:t>
            </w:r>
            <w:r>
              <w:rPr>
                <w:rStyle w:val="IndexLink"/>
                <w:rtl w:val="true"/>
              </w:rPr>
              <w:tab/>
            </w:r>
            <w:r>
              <w:rPr>
                <w:rStyle w:val="IndexLink"/>
              </w:rPr>
              <w:t>240</w:t>
            </w:r>
          </w:hyperlink>
        </w:p>
        <w:p>
          <w:pPr>
            <w:pStyle w:val="Contents3"/>
            <w:tabs>
              <w:tab w:val="clear" w:pos="8459"/>
              <w:tab w:val="right" w:pos="9026" w:leader="dot"/>
            </w:tabs>
            <w:rPr/>
          </w:pPr>
          <w:hyperlink w:anchor="__RefHeading___Toc1943676_211673320">
            <w:r>
              <w:rPr>
                <w:webHidden/>
                <w:rStyle w:val="IndexLink"/>
                <w:rtl w:val="true"/>
              </w:rPr>
              <w:t>عقيل در حديث رسول خدا</w:t>
            </w:r>
            <w:r>
              <w:rPr>
                <w:rStyle w:val="IndexLink"/>
                <w:rtl w:val="true"/>
              </w:rPr>
              <w:tab/>
            </w:r>
            <w:r>
              <w:rPr>
                <w:rStyle w:val="IndexLink"/>
              </w:rPr>
              <w:t>240</w:t>
            </w:r>
          </w:hyperlink>
        </w:p>
        <w:p>
          <w:pPr>
            <w:pStyle w:val="Contents3"/>
            <w:tabs>
              <w:tab w:val="clear" w:pos="8459"/>
              <w:tab w:val="right" w:pos="9026" w:leader="dot"/>
            </w:tabs>
            <w:rPr/>
          </w:pPr>
          <w:hyperlink w:anchor="__RefHeading___Toc1943678_211673320">
            <w:r>
              <w:rPr>
                <w:webHidden/>
                <w:rStyle w:val="IndexLink"/>
                <w:rtl w:val="true"/>
              </w:rPr>
              <w:t>عقيل و بيان فضائل امير مؤمنان</w:t>
            </w:r>
            <w:r>
              <w:rPr>
                <w:rStyle w:val="IndexLink"/>
                <w:rtl w:val="true"/>
              </w:rPr>
              <w:tab/>
            </w:r>
            <w:r>
              <w:rPr>
                <w:rStyle w:val="IndexLink"/>
              </w:rPr>
              <w:t>242</w:t>
            </w:r>
          </w:hyperlink>
        </w:p>
        <w:p>
          <w:pPr>
            <w:pStyle w:val="Contents3"/>
            <w:tabs>
              <w:tab w:val="clear" w:pos="8459"/>
              <w:tab w:val="right" w:pos="9026" w:leader="dot"/>
            </w:tabs>
            <w:rPr/>
          </w:pPr>
          <w:hyperlink w:anchor="__RefHeading___Toc1943680_211673320">
            <w:r>
              <w:rPr>
                <w:webHidden/>
                <w:rStyle w:val="IndexLink"/>
                <w:rtl w:val="true"/>
              </w:rPr>
              <w:t>نامه تشكرآميز صعصعة بن صوحان</w:t>
            </w:r>
            <w:r>
              <w:rPr>
                <w:rStyle w:val="IndexLink"/>
                <w:rtl w:val="true"/>
              </w:rPr>
              <w:tab/>
            </w:r>
            <w:r>
              <w:rPr>
                <w:rStyle w:val="IndexLink"/>
              </w:rPr>
              <w:t>248</w:t>
            </w:r>
          </w:hyperlink>
        </w:p>
        <w:p>
          <w:pPr>
            <w:pStyle w:val="Contents3"/>
            <w:tabs>
              <w:tab w:val="clear" w:pos="8459"/>
              <w:tab w:val="right" w:pos="9026" w:leader="dot"/>
            </w:tabs>
            <w:rPr/>
          </w:pPr>
          <w:hyperlink w:anchor="__RefHeading___Toc1943682_211673320">
            <w:r>
              <w:rPr>
                <w:webHidden/>
                <w:rStyle w:val="IndexLink"/>
                <w:rtl w:val="true"/>
              </w:rPr>
              <w:t>عقيل بن ابي طالب ابوالشهدا</w:t>
            </w:r>
            <w:r>
              <w:rPr>
                <w:rStyle w:val="IndexLink"/>
                <w:rtl w:val="true"/>
              </w:rPr>
              <w:tab/>
            </w:r>
            <w:r>
              <w:rPr>
                <w:rStyle w:val="IndexLink"/>
              </w:rPr>
              <w:t>249</w:t>
            </w:r>
          </w:hyperlink>
        </w:p>
        <w:p>
          <w:pPr>
            <w:pStyle w:val="Contents3"/>
            <w:tabs>
              <w:tab w:val="clear" w:pos="8459"/>
              <w:tab w:val="right" w:pos="9026" w:leader="dot"/>
            </w:tabs>
            <w:rPr/>
          </w:pPr>
          <w:hyperlink w:anchor="__RefHeading___Toc1943684_211673320">
            <w:r>
              <w:rPr>
                <w:webHidden/>
                <w:rStyle w:val="IndexLink"/>
                <w:rtl w:val="true"/>
              </w:rPr>
              <w:t>شهدا از فرزندان عقيل</w:t>
            </w:r>
            <w:r>
              <w:rPr>
                <w:rStyle w:val="IndexLink"/>
                <w:rtl w:val="true"/>
              </w:rPr>
              <w:tab/>
            </w:r>
            <w:r>
              <w:rPr>
                <w:rStyle w:val="IndexLink"/>
              </w:rPr>
              <w:t>249</w:t>
            </w:r>
          </w:hyperlink>
        </w:p>
        <w:p>
          <w:pPr>
            <w:pStyle w:val="Contents3"/>
            <w:tabs>
              <w:tab w:val="clear" w:pos="8459"/>
              <w:tab w:val="right" w:pos="9026" w:leader="dot"/>
            </w:tabs>
            <w:rPr/>
          </w:pPr>
          <w:hyperlink w:anchor="__RefHeading___Toc1943686_211673320">
            <w:r>
              <w:rPr>
                <w:webHidden/>
                <w:rStyle w:val="IndexLink"/>
                <w:rtl w:val="true"/>
              </w:rPr>
              <w:t>شهدا از نوادگان عقيل</w:t>
            </w:r>
            <w:r>
              <w:rPr>
                <w:rStyle w:val="IndexLink"/>
                <w:rtl w:val="true"/>
              </w:rPr>
              <w:tab/>
            </w:r>
            <w:r>
              <w:rPr>
                <w:rStyle w:val="IndexLink"/>
              </w:rPr>
              <w:t>250</w:t>
            </w:r>
          </w:hyperlink>
        </w:p>
        <w:p>
          <w:pPr>
            <w:pStyle w:val="Contents2"/>
            <w:tabs>
              <w:tab w:val="clear" w:pos="8743"/>
              <w:tab w:val="right" w:pos="9026" w:leader="dot"/>
            </w:tabs>
            <w:rPr/>
          </w:pPr>
          <w:hyperlink w:anchor="__RefHeading___Toc1943688_211673320">
            <w:r>
              <w:rPr>
                <w:webHidden/>
                <w:rStyle w:val="IndexLink"/>
                <w:rtl w:val="true"/>
              </w:rPr>
              <w:t>قبر حليمه سعديه دايه رسول خدا صلي الله عليه و آله و صفيه</w:t>
            </w:r>
            <w:r>
              <w:rPr>
                <w:rStyle w:val="IndexLink"/>
                <w:rtl w:val="true"/>
              </w:rPr>
              <w:tab/>
            </w:r>
            <w:r>
              <w:rPr>
                <w:rStyle w:val="IndexLink"/>
              </w:rPr>
              <w:t>252</w:t>
            </w:r>
          </w:hyperlink>
        </w:p>
        <w:p>
          <w:pPr>
            <w:pStyle w:val="Contents3"/>
            <w:tabs>
              <w:tab w:val="clear" w:pos="8459"/>
              <w:tab w:val="right" w:pos="9026" w:leader="dot"/>
            </w:tabs>
            <w:rPr/>
          </w:pPr>
          <w:hyperlink w:anchor="__RefHeading___Toc1943690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943692_211673320">
            <w:r>
              <w:rPr>
                <w:webHidden/>
                <w:rStyle w:val="IndexLink"/>
                <w:rtl w:val="true"/>
              </w:rPr>
              <w:t>قبر صفيه عمه رسول خدا</w:t>
            </w:r>
            <w:r>
              <w:rPr>
                <w:rStyle w:val="IndexLink"/>
                <w:rtl w:val="true"/>
              </w:rPr>
              <w:tab/>
            </w:r>
            <w:r>
              <w:rPr>
                <w:rStyle w:val="IndexLink"/>
              </w:rPr>
              <w:t>253</w:t>
            </w:r>
          </w:hyperlink>
        </w:p>
        <w:p>
          <w:pPr>
            <w:pStyle w:val="Contents4"/>
            <w:tabs>
              <w:tab w:val="clear" w:pos="8176"/>
              <w:tab w:val="right" w:pos="9026" w:leader="dot"/>
            </w:tabs>
            <w:rPr/>
          </w:pPr>
          <w:hyperlink w:anchor="__RefHeading___Toc1943694_21167332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943696_211673320">
            <w:r>
              <w:rPr>
                <w:webHidden/>
                <w:rStyle w:val="IndexLink"/>
                <w:rtl w:val="true"/>
              </w:rPr>
              <w:t>قبر صفيه از ديدگاه مدينه شناسان</w:t>
            </w:r>
            <w:r>
              <w:rPr>
                <w:rStyle w:val="IndexLink"/>
                <w:rtl w:val="true"/>
              </w:rPr>
              <w:tab/>
            </w:r>
            <w:r>
              <w:rPr>
                <w:rStyle w:val="IndexLink"/>
              </w:rPr>
              <w:t>253</w:t>
            </w:r>
          </w:hyperlink>
        </w:p>
        <w:p>
          <w:pPr>
            <w:pStyle w:val="Contents4"/>
            <w:tabs>
              <w:tab w:val="clear" w:pos="8176"/>
              <w:tab w:val="right" w:pos="9026" w:leader="dot"/>
            </w:tabs>
            <w:rPr/>
          </w:pPr>
          <w:hyperlink w:anchor="__RefHeading___Toc1943698_211673320">
            <w:r>
              <w:rPr>
                <w:webHidden/>
                <w:rStyle w:val="IndexLink"/>
                <w:rtl w:val="true"/>
              </w:rPr>
              <w:t>قبر صفيه از ديد زائران و سياحان</w:t>
            </w:r>
            <w:r>
              <w:rPr>
                <w:rStyle w:val="IndexLink"/>
                <w:rtl w:val="true"/>
              </w:rPr>
              <w:tab/>
            </w:r>
            <w:r>
              <w:rPr>
                <w:rStyle w:val="IndexLink"/>
              </w:rPr>
              <w:t>254</w:t>
            </w:r>
          </w:hyperlink>
        </w:p>
        <w:p>
          <w:pPr>
            <w:pStyle w:val="Contents2"/>
            <w:tabs>
              <w:tab w:val="clear" w:pos="8743"/>
              <w:tab w:val="right" w:pos="9026" w:leader="dot"/>
            </w:tabs>
            <w:rPr/>
          </w:pPr>
          <w:hyperlink w:anchor="__RefHeading___Toc1943700_211673320">
            <w:r>
              <w:rPr>
                <w:webHidden/>
                <w:rStyle w:val="IndexLink"/>
                <w:rtl w:val="true"/>
              </w:rPr>
              <w:t>حاصل نظريات و گفتار كتب تاريخ</w:t>
            </w:r>
            <w:r>
              <w:rPr>
                <w:rStyle w:val="IndexLink"/>
                <w:rtl w:val="true"/>
              </w:rPr>
              <w:tab/>
            </w:r>
            <w:r>
              <w:rPr>
                <w:rStyle w:val="IndexLink"/>
              </w:rPr>
              <w:t>255</w:t>
            </w:r>
          </w:hyperlink>
        </w:p>
        <w:p>
          <w:pPr>
            <w:pStyle w:val="Contents3"/>
            <w:tabs>
              <w:tab w:val="clear" w:pos="8459"/>
              <w:tab w:val="right" w:pos="9026" w:leader="dot"/>
            </w:tabs>
            <w:rPr/>
          </w:pPr>
          <w:hyperlink w:anchor="__RefHeading___Toc1943702_211673320">
            <w:r>
              <w:rPr>
                <w:webHidden/>
                <w:rStyle w:val="IndexLink"/>
                <w:rtl w:val="true"/>
              </w:rPr>
              <w:t>قبر صفيه پيشتر در خارج از بقيع قرار داشته است</w:t>
            </w:r>
            <w:r>
              <w:rPr>
                <w:rStyle w:val="IndexLink"/>
                <w:rtl w:val="true"/>
              </w:rPr>
              <w:tab/>
            </w:r>
            <w:r>
              <w:rPr>
                <w:rStyle w:val="IndexLink"/>
              </w:rPr>
              <w:t>255</w:t>
            </w:r>
          </w:hyperlink>
        </w:p>
        <w:p>
          <w:pPr>
            <w:pStyle w:val="Contents3"/>
            <w:tabs>
              <w:tab w:val="clear" w:pos="8459"/>
              <w:tab w:val="right" w:pos="9026" w:leader="dot"/>
            </w:tabs>
            <w:rPr/>
          </w:pPr>
          <w:hyperlink w:anchor="__RefHeading___Toc1943704_211673320">
            <w:r>
              <w:rPr>
                <w:webHidden/>
                <w:rStyle w:val="IndexLink"/>
                <w:rtl w:val="true"/>
              </w:rPr>
              <w:t>قبر صفيه پس از قرن دهم داراي گنبد بوده است</w:t>
            </w:r>
            <w:r>
              <w:rPr>
                <w:rStyle w:val="IndexLink"/>
                <w:rtl w:val="true"/>
              </w:rPr>
              <w:tab/>
            </w:r>
            <w:r>
              <w:rPr>
                <w:rStyle w:val="IndexLink"/>
              </w:rPr>
              <w:t>256</w:t>
            </w:r>
          </w:hyperlink>
        </w:p>
        <w:p>
          <w:pPr>
            <w:pStyle w:val="Contents3"/>
            <w:tabs>
              <w:tab w:val="clear" w:pos="8459"/>
              <w:tab w:val="right" w:pos="9026" w:leader="dot"/>
            </w:tabs>
            <w:rPr/>
          </w:pPr>
          <w:hyperlink w:anchor="__RefHeading___Toc1943706_211673320">
            <w:r>
              <w:rPr>
                <w:webHidden/>
                <w:rStyle w:val="IndexLink"/>
                <w:rtl w:val="true"/>
              </w:rPr>
              <w:t>بقيع العمه، نه بقيع العمات</w:t>
            </w:r>
            <w:r>
              <w:rPr>
                <w:rStyle w:val="IndexLink"/>
                <w:rtl w:val="true"/>
              </w:rPr>
              <w:t>!</w:t>
              <w:tab/>
            </w:r>
            <w:r>
              <w:rPr>
                <w:rStyle w:val="IndexLink"/>
              </w:rPr>
              <w:t>256</w:t>
            </w:r>
          </w:hyperlink>
        </w:p>
        <w:p>
          <w:pPr>
            <w:pStyle w:val="Contents3"/>
            <w:tabs>
              <w:tab w:val="clear" w:pos="8459"/>
              <w:tab w:val="right" w:pos="9026" w:leader="dot"/>
            </w:tabs>
            <w:rPr/>
          </w:pPr>
          <w:hyperlink w:anchor="__RefHeading___Toc1943708_211673320">
            <w:r>
              <w:rPr>
                <w:webHidden/>
                <w:rStyle w:val="IndexLink"/>
                <w:rtl w:val="true"/>
              </w:rPr>
              <w:t>قبر ام البنين عليها السلام در كجا است؟</w:t>
            </w:r>
            <w:r>
              <w:rPr>
                <w:rStyle w:val="IndexLink"/>
                <w:rtl w:val="true"/>
              </w:rPr>
              <w:tab/>
            </w:r>
            <w:r>
              <w:rPr>
                <w:rStyle w:val="IndexLink"/>
              </w:rPr>
              <w:t>258</w:t>
            </w:r>
          </w:hyperlink>
        </w:p>
        <w:p>
          <w:pPr>
            <w:pStyle w:val="Contents2"/>
            <w:tabs>
              <w:tab w:val="clear" w:pos="8743"/>
              <w:tab w:val="right" w:pos="9026" w:leader="dot"/>
            </w:tabs>
            <w:rPr/>
          </w:pPr>
          <w:hyperlink w:anchor="__RefHeading___Toc1943710_211673320">
            <w:r>
              <w:rPr>
                <w:webHidden/>
                <w:rStyle w:val="IndexLink"/>
                <w:rtl w:val="true"/>
              </w:rPr>
              <w:t>اشاره</w:t>
            </w:r>
            <w:r>
              <w:rPr>
                <w:rStyle w:val="IndexLink"/>
                <w:rtl w:val="true"/>
              </w:rPr>
              <w:tab/>
            </w:r>
            <w:r>
              <w:rPr>
                <w:rStyle w:val="IndexLink"/>
              </w:rPr>
              <w:t>261</w:t>
            </w:r>
          </w:hyperlink>
        </w:p>
        <w:p>
          <w:pPr>
            <w:pStyle w:val="Contents2"/>
            <w:tabs>
              <w:tab w:val="clear" w:pos="8743"/>
              <w:tab w:val="right" w:pos="9026" w:leader="dot"/>
            </w:tabs>
            <w:rPr/>
          </w:pPr>
          <w:hyperlink w:anchor="__RefHeading___Toc1943712_211673320">
            <w:r>
              <w:rPr>
                <w:webHidden/>
                <w:rStyle w:val="IndexLink"/>
                <w:rtl w:val="true"/>
              </w:rPr>
              <w:t>بقعه عثمان بن عفان</w:t>
            </w:r>
            <w:r>
              <w:rPr>
                <w:rStyle w:val="IndexLink"/>
                <w:rtl w:val="true"/>
              </w:rPr>
              <w:tab/>
            </w:r>
            <w:r>
              <w:rPr>
                <w:rStyle w:val="IndexLink"/>
              </w:rPr>
              <w:t>262</w:t>
            </w:r>
          </w:hyperlink>
        </w:p>
        <w:p>
          <w:pPr>
            <w:pStyle w:val="Contents2"/>
            <w:tabs>
              <w:tab w:val="clear" w:pos="8743"/>
              <w:tab w:val="right" w:pos="9026" w:leader="dot"/>
            </w:tabs>
            <w:rPr/>
          </w:pPr>
          <w:hyperlink w:anchor="__RefHeading___Toc1943714_211673320">
            <w:r>
              <w:rPr>
                <w:webHidden/>
                <w:rStyle w:val="IndexLink"/>
                <w:rtl w:val="true"/>
              </w:rPr>
              <w:t>بقعه امام مالك و نافع</w:t>
            </w:r>
            <w:r>
              <w:rPr>
                <w:rStyle w:val="IndexLink"/>
                <w:rtl w:val="true"/>
              </w:rPr>
              <w:tab/>
            </w:r>
            <w:r>
              <w:rPr>
                <w:rStyle w:val="IndexLink"/>
              </w:rPr>
              <w:t>263</w:t>
            </w:r>
          </w:hyperlink>
        </w:p>
        <w:p>
          <w:pPr>
            <w:pStyle w:val="Contents3"/>
            <w:tabs>
              <w:tab w:val="clear" w:pos="8459"/>
              <w:tab w:val="right" w:pos="9026" w:leader="dot"/>
            </w:tabs>
            <w:rPr/>
          </w:pPr>
          <w:hyperlink w:anchor="__RefHeading___Toc1943716_2116733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943718_211673320">
            <w:r>
              <w:rPr>
                <w:webHidden/>
                <w:rStyle w:val="IndexLink"/>
                <w:rtl w:val="true"/>
              </w:rPr>
              <w:t>اين كدام نافع است؟</w:t>
            </w:r>
            <w:r>
              <w:rPr>
                <w:rStyle w:val="IndexLink"/>
                <w:rtl w:val="true"/>
              </w:rPr>
              <w:t>!</w:t>
              <w:tab/>
            </w:r>
            <w:r>
              <w:rPr>
                <w:rStyle w:val="IndexLink"/>
              </w:rPr>
              <w:t>265</w:t>
            </w:r>
          </w:hyperlink>
        </w:p>
        <w:p>
          <w:pPr>
            <w:pStyle w:val="Contents3"/>
            <w:tabs>
              <w:tab w:val="clear" w:pos="8459"/>
              <w:tab w:val="right" w:pos="9026" w:leader="dot"/>
            </w:tabs>
            <w:rPr/>
          </w:pPr>
          <w:hyperlink w:anchor="__RefHeading___Toc1943720_211673320">
            <w:r>
              <w:rPr>
                <w:webHidden/>
                <w:rStyle w:val="IndexLink"/>
                <w:rtl w:val="true"/>
              </w:rPr>
              <w:t>امام مالك</w:t>
            </w:r>
            <w:r>
              <w:rPr>
                <w:rStyle w:val="IndexLink"/>
                <w:rtl w:val="true"/>
              </w:rPr>
              <w:tab/>
            </w:r>
            <w:r>
              <w:rPr>
                <w:rStyle w:val="IndexLink"/>
              </w:rPr>
              <w:t>266</w:t>
            </w:r>
          </w:hyperlink>
        </w:p>
        <w:p>
          <w:pPr>
            <w:pStyle w:val="Contents3"/>
            <w:tabs>
              <w:tab w:val="clear" w:pos="8459"/>
              <w:tab w:val="right" w:pos="9026" w:leader="dot"/>
            </w:tabs>
            <w:rPr/>
          </w:pPr>
          <w:hyperlink w:anchor="__RefHeading___Toc1943722_211673320">
            <w:r>
              <w:rPr>
                <w:webHidden/>
                <w:rStyle w:val="IndexLink"/>
                <w:rtl w:val="true"/>
              </w:rPr>
              <w:t>احترام مالك نسبت به رسول خدا</w:t>
            </w:r>
            <w:r>
              <w:rPr>
                <w:rStyle w:val="IndexLink"/>
                <w:rtl w:val="true"/>
              </w:rPr>
              <w:tab/>
            </w:r>
            <w:r>
              <w:rPr>
                <w:rStyle w:val="IndexLink"/>
              </w:rPr>
              <w:t>266</w:t>
            </w:r>
          </w:hyperlink>
        </w:p>
        <w:p>
          <w:pPr>
            <w:pStyle w:val="Contents3"/>
            <w:tabs>
              <w:tab w:val="clear" w:pos="8459"/>
              <w:tab w:val="right" w:pos="9026" w:leader="dot"/>
            </w:tabs>
            <w:rPr/>
          </w:pPr>
          <w:hyperlink w:anchor="__RefHeading___Toc1943724_211673320">
            <w:r>
              <w:rPr>
                <w:webHidden/>
                <w:rStyle w:val="IndexLink"/>
                <w:rtl w:val="true"/>
              </w:rPr>
              <w:t>مناظره مالك با منصور دوانيقي در توسل به رسول خدا</w:t>
            </w:r>
            <w:r>
              <w:rPr>
                <w:rStyle w:val="IndexLink"/>
                <w:rtl w:val="true"/>
              </w:rPr>
              <w:tab/>
            </w:r>
            <w:r>
              <w:rPr>
                <w:rStyle w:val="IndexLink"/>
              </w:rPr>
              <w:t>267</w:t>
            </w:r>
          </w:hyperlink>
        </w:p>
        <w:p>
          <w:pPr>
            <w:pStyle w:val="Contents2"/>
            <w:tabs>
              <w:tab w:val="clear" w:pos="8743"/>
              <w:tab w:val="right" w:pos="9026" w:leader="dot"/>
            </w:tabs>
            <w:rPr/>
          </w:pPr>
          <w:hyperlink w:anchor="__RefHeading___Toc1943726_211673320">
            <w:r>
              <w:rPr>
                <w:webHidden/>
                <w:rStyle w:val="IndexLink"/>
                <w:rtl w:val="true"/>
              </w:rPr>
              <w:t>اسماعيل فرزند امام صادق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943728_21167332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943730_211673320">
            <w:r>
              <w:rPr>
                <w:webHidden/>
                <w:rStyle w:val="IndexLink"/>
                <w:rtl w:val="true"/>
              </w:rPr>
              <w:t>بقعه و قبر اسماعيل، آنگونه كه ما ديديم</w:t>
            </w:r>
            <w:r>
              <w:rPr>
                <w:rStyle w:val="IndexLink"/>
                <w:rtl w:val="true"/>
              </w:rPr>
              <w:tab/>
            </w:r>
            <w:r>
              <w:rPr>
                <w:rStyle w:val="IndexLink"/>
              </w:rPr>
              <w:t>269</w:t>
            </w:r>
          </w:hyperlink>
        </w:p>
        <w:p>
          <w:pPr>
            <w:pStyle w:val="Contents3"/>
            <w:tabs>
              <w:tab w:val="clear" w:pos="8459"/>
              <w:tab w:val="right" w:pos="9026" w:leader="dot"/>
            </w:tabs>
            <w:rPr/>
          </w:pPr>
          <w:hyperlink w:anchor="__RefHeading___Toc1943732_211673320">
            <w:r>
              <w:rPr>
                <w:webHidden/>
                <w:rStyle w:val="IndexLink"/>
                <w:rtl w:val="true"/>
              </w:rPr>
              <w:t>انعكاس خبر كشف جسد اسماعيل</w:t>
            </w:r>
            <w:r>
              <w:rPr>
                <w:rStyle w:val="IndexLink"/>
                <w:rtl w:val="true"/>
              </w:rPr>
              <w:tab/>
            </w:r>
            <w:r>
              <w:rPr>
                <w:rStyle w:val="IndexLink"/>
              </w:rPr>
              <w:t>270</w:t>
            </w:r>
          </w:hyperlink>
        </w:p>
        <w:p>
          <w:pPr>
            <w:pStyle w:val="Contents3"/>
            <w:tabs>
              <w:tab w:val="clear" w:pos="8459"/>
              <w:tab w:val="right" w:pos="9026" w:leader="dot"/>
            </w:tabs>
            <w:rPr/>
          </w:pPr>
          <w:hyperlink w:anchor="__RefHeading___Toc1943734_211673320">
            <w:r>
              <w:rPr>
                <w:webHidden/>
                <w:rStyle w:val="IndexLink"/>
                <w:rtl w:val="true"/>
              </w:rPr>
              <w:t>تأييد ديگر</w:t>
            </w:r>
            <w:r>
              <w:rPr>
                <w:rStyle w:val="IndexLink"/>
                <w:rtl w:val="true"/>
              </w:rPr>
              <w:tab/>
            </w:r>
            <w:r>
              <w:rPr>
                <w:rStyle w:val="IndexLink"/>
              </w:rPr>
              <w:t>271</w:t>
            </w:r>
          </w:hyperlink>
        </w:p>
        <w:p>
          <w:pPr>
            <w:pStyle w:val="Contents3"/>
            <w:tabs>
              <w:tab w:val="clear" w:pos="8459"/>
              <w:tab w:val="right" w:pos="9026" w:leader="dot"/>
            </w:tabs>
            <w:rPr/>
          </w:pPr>
          <w:hyperlink w:anchor="__RefHeading___Toc1943736_211673320">
            <w:r>
              <w:rPr>
                <w:webHidden/>
                <w:rStyle w:val="IndexLink"/>
                <w:rtl w:val="true"/>
              </w:rPr>
              <w:t>اسماعيل در كجا دفن شد؟</w:t>
            </w:r>
            <w:r>
              <w:rPr>
                <w:rStyle w:val="IndexLink"/>
                <w:rtl w:val="true"/>
              </w:rPr>
              <w:tab/>
            </w:r>
            <w:r>
              <w:rPr>
                <w:rStyle w:val="IndexLink"/>
              </w:rPr>
              <w:t>271</w:t>
            </w:r>
          </w:hyperlink>
        </w:p>
        <w:p>
          <w:pPr>
            <w:pStyle w:val="Contents3"/>
            <w:tabs>
              <w:tab w:val="clear" w:pos="8459"/>
              <w:tab w:val="right" w:pos="9026" w:leader="dot"/>
            </w:tabs>
            <w:rPr/>
          </w:pPr>
          <w:hyperlink w:anchor="__RefHeading___Toc1943738_211673320">
            <w:r>
              <w:rPr>
                <w:webHidden/>
                <w:rStyle w:val="IndexLink"/>
                <w:rtl w:val="true"/>
              </w:rPr>
              <w:t>مرقد جناب اسماعيل داراي قديمي ترين و بزرگترين ساختمان بود</w:t>
            </w:r>
            <w:r>
              <w:rPr>
                <w:rStyle w:val="IndexLink"/>
                <w:rtl w:val="true"/>
              </w:rPr>
              <w:tab/>
            </w:r>
            <w:r>
              <w:rPr>
                <w:rStyle w:val="IndexLink"/>
              </w:rPr>
              <w:t>272</w:t>
            </w:r>
          </w:hyperlink>
        </w:p>
        <w:p>
          <w:pPr>
            <w:pStyle w:val="Contents3"/>
            <w:tabs>
              <w:tab w:val="clear" w:pos="8459"/>
              <w:tab w:val="right" w:pos="9026" w:leader="dot"/>
            </w:tabs>
            <w:rPr/>
          </w:pPr>
          <w:hyperlink w:anchor="__RefHeading___Toc1943740_211673320">
            <w:r>
              <w:rPr>
                <w:webHidden/>
                <w:rStyle w:val="IndexLink"/>
                <w:rtl w:val="true"/>
              </w:rPr>
              <w:t>تعمير حرم اسماعيل در سال پانصد و چهل و شش</w:t>
            </w:r>
            <w:r>
              <w:rPr>
                <w:rStyle w:val="IndexLink"/>
                <w:rtl w:val="true"/>
              </w:rPr>
              <w:tab/>
            </w:r>
            <w:r>
              <w:rPr>
                <w:rStyle w:val="IndexLink"/>
              </w:rPr>
              <w:t>273</w:t>
            </w:r>
          </w:hyperlink>
        </w:p>
        <w:p>
          <w:pPr>
            <w:pStyle w:val="Contents3"/>
            <w:tabs>
              <w:tab w:val="clear" w:pos="8459"/>
              <w:tab w:val="right" w:pos="9026" w:leader="dot"/>
            </w:tabs>
            <w:rPr/>
          </w:pPr>
          <w:hyperlink w:anchor="__RefHeading___Toc1943742_211673320">
            <w:r>
              <w:rPr>
                <w:webHidden/>
                <w:rStyle w:val="IndexLink"/>
                <w:rtl w:val="true"/>
              </w:rPr>
              <w:t>وسعت اين مرقد شريف</w:t>
            </w:r>
            <w:r>
              <w:rPr>
                <w:rStyle w:val="IndexLink"/>
                <w:rtl w:val="true"/>
              </w:rPr>
              <w:tab/>
            </w:r>
            <w:r>
              <w:rPr>
                <w:rStyle w:val="IndexLink"/>
              </w:rPr>
              <w:t>274</w:t>
            </w:r>
          </w:hyperlink>
        </w:p>
        <w:p>
          <w:pPr>
            <w:pStyle w:val="Contents3"/>
            <w:tabs>
              <w:tab w:val="clear" w:pos="8459"/>
              <w:tab w:val="right" w:pos="9026" w:leader="dot"/>
            </w:tabs>
            <w:rPr/>
          </w:pPr>
          <w:hyperlink w:anchor="__RefHeading___Toc1943744_211673320">
            <w:r>
              <w:rPr>
                <w:webHidden/>
                <w:rStyle w:val="IndexLink"/>
                <w:rtl w:val="true"/>
              </w:rPr>
              <w:t>خانه امام سجاد</w:t>
            </w:r>
            <w:r>
              <w:rPr>
                <w:rStyle w:val="IndexLink"/>
                <w:rtl w:val="true"/>
              </w:rPr>
              <w:tab/>
            </w:r>
            <w:r>
              <w:rPr>
                <w:rStyle w:val="IndexLink"/>
              </w:rPr>
              <w:t>274</w:t>
            </w:r>
          </w:hyperlink>
        </w:p>
        <w:p>
          <w:pPr>
            <w:pStyle w:val="Contents3"/>
            <w:tabs>
              <w:tab w:val="clear" w:pos="8459"/>
              <w:tab w:val="right" w:pos="9026" w:leader="dot"/>
            </w:tabs>
            <w:rPr/>
          </w:pPr>
          <w:hyperlink w:anchor="__RefHeading___Toc1943746_211673320">
            <w:r>
              <w:rPr>
                <w:webHidden/>
                <w:rStyle w:val="IndexLink"/>
                <w:rtl w:val="true"/>
              </w:rPr>
              <w:t>انگيزه وسعت حرم جناب اسماعيل</w:t>
            </w:r>
            <w:r>
              <w:rPr>
                <w:rStyle w:val="IndexLink"/>
                <w:rtl w:val="true"/>
              </w:rPr>
              <w:tab/>
            </w:r>
            <w:r>
              <w:rPr>
                <w:rStyle w:val="IndexLink"/>
              </w:rPr>
              <w:t>275</w:t>
            </w:r>
          </w:hyperlink>
        </w:p>
        <w:p>
          <w:pPr>
            <w:pStyle w:val="Contents3"/>
            <w:tabs>
              <w:tab w:val="clear" w:pos="8459"/>
              <w:tab w:val="right" w:pos="9026" w:leader="dot"/>
            </w:tabs>
            <w:rPr/>
          </w:pPr>
          <w:hyperlink w:anchor="__RefHeading___Toc1943748_211673320">
            <w:r>
              <w:rPr>
                <w:webHidden/>
                <w:rStyle w:val="IndexLink"/>
                <w:rtl w:val="true"/>
              </w:rPr>
              <w:t>شخصيت معنوي اسماعيل</w:t>
            </w:r>
            <w:r>
              <w:rPr>
                <w:rStyle w:val="IndexLink"/>
                <w:rtl w:val="true"/>
              </w:rPr>
              <w:tab/>
            </w:r>
            <w:r>
              <w:rPr>
                <w:rStyle w:val="IndexLink"/>
              </w:rPr>
              <w:t>276</w:t>
            </w:r>
          </w:hyperlink>
        </w:p>
        <w:p>
          <w:pPr>
            <w:pStyle w:val="Contents3"/>
            <w:tabs>
              <w:tab w:val="clear" w:pos="8459"/>
              <w:tab w:val="right" w:pos="9026" w:leader="dot"/>
            </w:tabs>
            <w:rPr/>
          </w:pPr>
          <w:hyperlink w:anchor="__RefHeading___Toc1943750_211673320">
            <w:r>
              <w:rPr>
                <w:webHidden/>
                <w:rStyle w:val="IndexLink"/>
                <w:rtl w:val="true"/>
              </w:rPr>
              <w:t>پيدايش مذهب اسماعيليه</w:t>
            </w:r>
            <w:r>
              <w:rPr>
                <w:rStyle w:val="IndexLink"/>
                <w:rtl w:val="true"/>
              </w:rPr>
              <w:tab/>
            </w:r>
            <w:r>
              <w:rPr>
                <w:rStyle w:val="IndexLink"/>
              </w:rPr>
              <w:t>277</w:t>
            </w:r>
          </w:hyperlink>
        </w:p>
        <w:p>
          <w:pPr>
            <w:pStyle w:val="Contents2"/>
            <w:tabs>
              <w:tab w:val="clear" w:pos="8743"/>
              <w:tab w:val="right" w:pos="9026" w:leader="dot"/>
            </w:tabs>
            <w:rPr/>
          </w:pPr>
          <w:hyperlink w:anchor="__RefHeading___Toc1943752_211673320">
            <w:r>
              <w:rPr>
                <w:webHidden/>
                <w:rStyle w:val="IndexLink"/>
                <w:rtl w:val="true"/>
              </w:rPr>
              <w:t>عبدالله بن عبد المطلب پدر گرامي رسول خدا صلي الله عليه و آله</w:t>
            </w:r>
            <w:r>
              <w:rPr>
                <w:rStyle w:val="IndexLink"/>
                <w:rtl w:val="true"/>
              </w:rPr>
              <w:tab/>
            </w:r>
            <w:r>
              <w:rPr>
                <w:rStyle w:val="IndexLink"/>
              </w:rPr>
              <w:t>279</w:t>
            </w:r>
          </w:hyperlink>
        </w:p>
        <w:p>
          <w:pPr>
            <w:pStyle w:val="Contents3"/>
            <w:tabs>
              <w:tab w:val="clear" w:pos="8459"/>
              <w:tab w:val="right" w:pos="9026" w:leader="dot"/>
            </w:tabs>
            <w:rPr/>
          </w:pPr>
          <w:hyperlink w:anchor="__RefHeading___Toc1943754_21167332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943756_211673320">
            <w:r>
              <w:rPr>
                <w:webHidden/>
                <w:rStyle w:val="IndexLink"/>
                <w:rtl w:val="true"/>
              </w:rPr>
              <w:t>بحثي كوتاه در ايمان پدر و مادر پيامبر</w:t>
            </w:r>
            <w:r>
              <w:rPr>
                <w:rStyle w:val="IndexLink"/>
                <w:rtl w:val="true"/>
              </w:rPr>
              <w:tab/>
            </w:r>
            <w:r>
              <w:rPr>
                <w:rStyle w:val="IndexLink"/>
              </w:rPr>
              <w:t>279</w:t>
            </w:r>
          </w:hyperlink>
        </w:p>
        <w:p>
          <w:pPr>
            <w:pStyle w:val="Contents3"/>
            <w:tabs>
              <w:tab w:val="clear" w:pos="8459"/>
              <w:tab w:val="right" w:pos="9026" w:leader="dot"/>
            </w:tabs>
            <w:rPr/>
          </w:pPr>
          <w:hyperlink w:anchor="__RefHeading___Toc1943758_211673320">
            <w:r>
              <w:rPr>
                <w:webHidden/>
                <w:rStyle w:val="IndexLink"/>
                <w:rtl w:val="true"/>
              </w:rPr>
              <w:t>ديدگاه دانشمندان اهل سنت</w:t>
            </w:r>
            <w:r>
              <w:rPr>
                <w:rStyle w:val="IndexLink"/>
                <w:rtl w:val="true"/>
              </w:rPr>
              <w:tab/>
            </w:r>
            <w:r>
              <w:rPr>
                <w:rStyle w:val="IndexLink"/>
              </w:rPr>
              <w:t>280</w:t>
            </w:r>
          </w:hyperlink>
        </w:p>
        <w:p>
          <w:pPr>
            <w:pStyle w:val="Contents3"/>
            <w:tabs>
              <w:tab w:val="clear" w:pos="8459"/>
              <w:tab w:val="right" w:pos="9026" w:leader="dot"/>
            </w:tabs>
            <w:rPr/>
          </w:pPr>
          <w:hyperlink w:anchor="__RefHeading___Toc1943760_211673320">
            <w:r>
              <w:rPr>
                <w:webHidden/>
                <w:rStyle w:val="IndexLink"/>
                <w:rtl w:val="true"/>
              </w:rPr>
              <w:t>كتابهايي كه علماي اهل سنت در اين باره نوشته اند</w:t>
            </w:r>
            <w:r>
              <w:rPr>
                <w:rStyle w:val="IndexLink"/>
                <w:rtl w:val="true"/>
              </w:rPr>
              <w:tab/>
            </w:r>
            <w:r>
              <w:rPr>
                <w:rStyle w:val="IndexLink"/>
              </w:rPr>
              <w:t>281</w:t>
            </w:r>
          </w:hyperlink>
        </w:p>
        <w:p>
          <w:pPr>
            <w:pStyle w:val="Contents3"/>
            <w:tabs>
              <w:tab w:val="clear" w:pos="8459"/>
              <w:tab w:val="right" w:pos="9026" w:leader="dot"/>
            </w:tabs>
            <w:rPr/>
          </w:pPr>
          <w:hyperlink w:anchor="__RefHeading___Toc1943762_211673320">
            <w:r>
              <w:rPr>
                <w:webHidden/>
                <w:rStyle w:val="IndexLink"/>
                <w:rtl w:val="true"/>
              </w:rPr>
              <w:t>ديدگاه علما و دانشمندان شيعه</w:t>
            </w:r>
            <w:r>
              <w:rPr>
                <w:rStyle w:val="IndexLink"/>
                <w:rtl w:val="true"/>
              </w:rPr>
              <w:tab/>
            </w:r>
            <w:r>
              <w:rPr>
                <w:rStyle w:val="IndexLink"/>
              </w:rPr>
              <w:t>281</w:t>
            </w:r>
          </w:hyperlink>
        </w:p>
        <w:p>
          <w:pPr>
            <w:pStyle w:val="Contents3"/>
            <w:tabs>
              <w:tab w:val="clear" w:pos="8459"/>
              <w:tab w:val="right" w:pos="9026" w:leader="dot"/>
            </w:tabs>
            <w:rPr/>
          </w:pPr>
          <w:hyperlink w:anchor="__RefHeading___Toc1943764_211673320">
            <w:r>
              <w:rPr>
                <w:webHidden/>
                <w:rStyle w:val="IndexLink"/>
                <w:rtl w:val="true"/>
              </w:rPr>
              <w:t>دلائل علماي شيعه</w:t>
            </w:r>
            <w:r>
              <w:rPr>
                <w:rStyle w:val="IndexLink"/>
                <w:rtl w:val="true"/>
              </w:rPr>
              <w:tab/>
            </w:r>
            <w:r>
              <w:rPr>
                <w:rStyle w:val="IndexLink"/>
              </w:rPr>
              <w:t>282</w:t>
            </w:r>
          </w:hyperlink>
        </w:p>
        <w:p>
          <w:pPr>
            <w:pStyle w:val="Contents4"/>
            <w:tabs>
              <w:tab w:val="clear" w:pos="8176"/>
              <w:tab w:val="right" w:pos="9026" w:leader="dot"/>
            </w:tabs>
            <w:rPr/>
          </w:pPr>
          <w:hyperlink w:anchor="__RefHeading___Toc1943766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943768_211673320">
            <w:r>
              <w:rPr>
                <w:webHidden/>
                <w:rStyle w:val="IndexLink"/>
                <w:rtl w:val="true"/>
              </w:rPr>
              <w:t>دليل قرآني</w:t>
            </w:r>
            <w:r>
              <w:rPr>
                <w:rStyle w:val="IndexLink"/>
                <w:rtl w:val="true"/>
              </w:rPr>
              <w:tab/>
            </w:r>
            <w:r>
              <w:rPr>
                <w:rStyle w:val="IndexLink"/>
              </w:rPr>
              <w:t>282</w:t>
            </w:r>
          </w:hyperlink>
        </w:p>
        <w:p>
          <w:pPr>
            <w:pStyle w:val="Contents4"/>
            <w:tabs>
              <w:tab w:val="clear" w:pos="8176"/>
              <w:tab w:val="right" w:pos="9026" w:leader="dot"/>
            </w:tabs>
            <w:rPr/>
          </w:pPr>
          <w:hyperlink w:anchor="__RefHeading___Toc1943770_211673320">
            <w:r>
              <w:rPr>
                <w:webHidden/>
                <w:rStyle w:val="IndexLink"/>
                <w:rtl w:val="true"/>
              </w:rPr>
              <w:t>دلايل روايي</w:t>
            </w:r>
            <w:r>
              <w:rPr>
                <w:rStyle w:val="IndexLink"/>
                <w:rtl w:val="true"/>
              </w:rPr>
              <w:tab/>
            </w:r>
            <w:r>
              <w:rPr>
                <w:rStyle w:val="IndexLink"/>
              </w:rPr>
              <w:t>282</w:t>
            </w:r>
          </w:hyperlink>
        </w:p>
        <w:p>
          <w:pPr>
            <w:pStyle w:val="Contents3"/>
            <w:tabs>
              <w:tab w:val="clear" w:pos="8459"/>
              <w:tab w:val="right" w:pos="9026" w:leader="dot"/>
            </w:tabs>
            <w:rPr/>
          </w:pPr>
          <w:hyperlink w:anchor="__RefHeading___Toc1943772_211673320">
            <w:r>
              <w:rPr>
                <w:webHidden/>
                <w:rStyle w:val="IndexLink"/>
                <w:rtl w:val="true"/>
              </w:rPr>
              <w:t>نياكان پيامبر چرا متهم مي شوند؟</w:t>
            </w:r>
            <w:r>
              <w:rPr>
                <w:rStyle w:val="IndexLink"/>
                <w:rtl w:val="true"/>
              </w:rPr>
              <w:t>!</w:t>
              <w:tab/>
            </w:r>
            <w:r>
              <w:rPr>
                <w:rStyle w:val="IndexLink"/>
              </w:rPr>
              <w:t>283</w:t>
            </w:r>
          </w:hyperlink>
        </w:p>
        <w:p>
          <w:pPr>
            <w:pStyle w:val="Contents3"/>
            <w:tabs>
              <w:tab w:val="clear" w:pos="8459"/>
              <w:tab w:val="right" w:pos="9026" w:leader="dot"/>
            </w:tabs>
            <w:rPr/>
          </w:pPr>
          <w:hyperlink w:anchor="__RefHeading___Toc1943774_211673320">
            <w:r>
              <w:rPr>
                <w:webHidden/>
                <w:rStyle w:val="IndexLink"/>
                <w:rtl w:val="true"/>
              </w:rPr>
              <w:t>ماجراي حضور رسول خدا در كنار قبر مادرش و تحريف آن</w:t>
            </w:r>
            <w:r>
              <w:rPr>
                <w:rStyle w:val="IndexLink"/>
                <w:rtl w:val="true"/>
              </w:rPr>
              <w:tab/>
            </w:r>
            <w:r>
              <w:rPr>
                <w:rStyle w:val="IndexLink"/>
              </w:rPr>
              <w:t>284</w:t>
            </w:r>
          </w:hyperlink>
        </w:p>
        <w:p>
          <w:pPr>
            <w:pStyle w:val="Contents3"/>
            <w:tabs>
              <w:tab w:val="clear" w:pos="8459"/>
              <w:tab w:val="right" w:pos="9026" w:leader="dot"/>
            </w:tabs>
            <w:rPr/>
          </w:pPr>
          <w:hyperlink w:anchor="__RefHeading___Toc1943776_211673320">
            <w:r>
              <w:rPr>
                <w:webHidden/>
                <w:rStyle w:val="IndexLink"/>
                <w:rtl w:val="true"/>
              </w:rPr>
              <w:t>اين حديث مخالف مضمون قرآن است</w:t>
            </w:r>
            <w:r>
              <w:rPr>
                <w:rStyle w:val="IndexLink"/>
                <w:rtl w:val="true"/>
              </w:rPr>
              <w:tab/>
            </w:r>
            <w:r>
              <w:rPr>
                <w:rStyle w:val="IndexLink"/>
              </w:rPr>
              <w:t>285</w:t>
            </w:r>
          </w:hyperlink>
        </w:p>
        <w:p>
          <w:pPr>
            <w:pStyle w:val="Contents3"/>
            <w:tabs>
              <w:tab w:val="clear" w:pos="8459"/>
              <w:tab w:val="right" w:pos="9026" w:leader="dot"/>
            </w:tabs>
            <w:rPr/>
          </w:pPr>
          <w:hyperlink w:anchor="__RefHeading___Toc1943778_211673320">
            <w:r>
              <w:rPr>
                <w:webHidden/>
                <w:rStyle w:val="IndexLink"/>
                <w:rtl w:val="true"/>
              </w:rPr>
              <w:t>مسجد دارالنابغه يا مدفن پدر گرامي رسول خدا</w:t>
            </w:r>
            <w:r>
              <w:rPr>
                <w:rStyle w:val="IndexLink"/>
                <w:rtl w:val="true"/>
              </w:rPr>
              <w:tab/>
            </w:r>
            <w:r>
              <w:rPr>
                <w:rStyle w:val="IndexLink"/>
              </w:rPr>
              <w:t>286</w:t>
            </w:r>
          </w:hyperlink>
        </w:p>
        <w:p>
          <w:pPr>
            <w:pStyle w:val="Contents3"/>
            <w:tabs>
              <w:tab w:val="clear" w:pos="8459"/>
              <w:tab w:val="right" w:pos="9026" w:leader="dot"/>
            </w:tabs>
            <w:rPr/>
          </w:pPr>
          <w:hyperlink w:anchor="__RefHeading___Toc1943780_211673320">
            <w:r>
              <w:rPr>
                <w:webHidden/>
                <w:rStyle w:val="IndexLink"/>
                <w:rtl w:val="true"/>
              </w:rPr>
              <w:t>خلاصه اي از تاريخ دارالنابغه</w:t>
            </w:r>
            <w:r>
              <w:rPr>
                <w:rStyle w:val="IndexLink"/>
                <w:rtl w:val="true"/>
              </w:rPr>
              <w:tab/>
            </w:r>
            <w:r>
              <w:rPr>
                <w:rStyle w:val="IndexLink"/>
              </w:rPr>
              <w:t>287</w:t>
            </w:r>
          </w:hyperlink>
        </w:p>
        <w:p>
          <w:pPr>
            <w:pStyle w:val="Contents4"/>
            <w:tabs>
              <w:tab w:val="clear" w:pos="8176"/>
              <w:tab w:val="right" w:pos="9026" w:leader="dot"/>
            </w:tabs>
            <w:rPr/>
          </w:pPr>
          <w:hyperlink w:anchor="__RefHeading___Toc1943782_2116733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943784_211673320">
            <w:r>
              <w:rPr>
                <w:webHidden/>
                <w:rStyle w:val="IndexLink"/>
                <w:rtl w:val="true"/>
              </w:rPr>
              <w:t>دارالنابغه مدفن عبدالله</w:t>
            </w:r>
            <w:r>
              <w:rPr>
                <w:rStyle w:val="IndexLink"/>
                <w:rtl w:val="true"/>
              </w:rPr>
              <w:tab/>
            </w:r>
            <w:r>
              <w:rPr>
                <w:rStyle w:val="IndexLink"/>
              </w:rPr>
              <w:t>288</w:t>
            </w:r>
          </w:hyperlink>
        </w:p>
        <w:p>
          <w:pPr>
            <w:pStyle w:val="Contents3"/>
            <w:tabs>
              <w:tab w:val="clear" w:pos="8459"/>
              <w:tab w:val="right" w:pos="9026" w:leader="dot"/>
            </w:tabs>
            <w:rPr/>
          </w:pPr>
          <w:hyperlink w:anchor="__RefHeading___Toc1943786_211673320">
            <w:r>
              <w:rPr>
                <w:webHidden/>
                <w:rStyle w:val="IndexLink"/>
                <w:rtl w:val="true"/>
              </w:rPr>
              <w:t>توجه خاص رسول خدا به دار النابغه</w:t>
            </w:r>
            <w:r>
              <w:rPr>
                <w:rStyle w:val="IndexLink"/>
                <w:rtl w:val="true"/>
              </w:rPr>
              <w:tab/>
            </w:r>
            <w:r>
              <w:rPr>
                <w:rStyle w:val="IndexLink"/>
              </w:rPr>
              <w:t>289</w:t>
            </w:r>
          </w:hyperlink>
        </w:p>
        <w:p>
          <w:pPr>
            <w:pStyle w:val="Contents3"/>
            <w:tabs>
              <w:tab w:val="clear" w:pos="8459"/>
              <w:tab w:val="right" w:pos="9026" w:leader="dot"/>
            </w:tabs>
            <w:rPr/>
          </w:pPr>
          <w:hyperlink w:anchor="__RefHeading___Toc1943788_211673320">
            <w:r>
              <w:rPr>
                <w:webHidden/>
                <w:rStyle w:val="IndexLink"/>
                <w:rtl w:val="true"/>
              </w:rPr>
              <w:t>مسجد دار النابغه</w:t>
            </w:r>
            <w:r>
              <w:rPr>
                <w:rStyle w:val="IndexLink"/>
                <w:rtl w:val="true"/>
              </w:rPr>
              <w:t>!</w:t>
              <w:tab/>
            </w:r>
            <w:r>
              <w:rPr>
                <w:rStyle w:val="IndexLink"/>
              </w:rPr>
              <w:t>290</w:t>
            </w:r>
          </w:hyperlink>
        </w:p>
        <w:p>
          <w:pPr>
            <w:pStyle w:val="Contents3"/>
            <w:tabs>
              <w:tab w:val="clear" w:pos="8459"/>
              <w:tab w:val="right" w:pos="9026" w:leader="dot"/>
            </w:tabs>
            <w:rPr/>
          </w:pPr>
          <w:hyperlink w:anchor="__RefHeading___Toc1943790_211673320">
            <w:r>
              <w:rPr>
                <w:webHidden/>
                <w:rStyle w:val="IndexLink"/>
                <w:rtl w:val="true"/>
              </w:rPr>
              <w:t>ساختمان بقعه جناب عبدالله و تخريب آن</w:t>
            </w:r>
            <w:r>
              <w:rPr>
                <w:rStyle w:val="IndexLink"/>
                <w:rtl w:val="true"/>
              </w:rPr>
              <w:tab/>
            </w:r>
            <w:r>
              <w:rPr>
                <w:rStyle w:val="IndexLink"/>
              </w:rPr>
              <w:t>291</w:t>
            </w:r>
          </w:hyperlink>
        </w:p>
        <w:p>
          <w:pPr>
            <w:pStyle w:val="Contents3"/>
            <w:tabs>
              <w:tab w:val="clear" w:pos="8459"/>
              <w:tab w:val="right" w:pos="9026" w:leader="dot"/>
            </w:tabs>
            <w:rPr/>
          </w:pPr>
          <w:hyperlink w:anchor="__RefHeading___Toc1943792_211673320">
            <w:r>
              <w:rPr>
                <w:webHidden/>
                <w:rStyle w:val="IndexLink"/>
                <w:rtl w:val="true"/>
              </w:rPr>
              <w:t>بقعه عبدالله قبل از تخريب</w:t>
            </w:r>
            <w:r>
              <w:rPr>
                <w:rStyle w:val="IndexLink"/>
                <w:rtl w:val="true"/>
              </w:rPr>
              <w:tab/>
            </w:r>
            <w:r>
              <w:rPr>
                <w:rStyle w:val="IndexLink"/>
              </w:rPr>
              <w:t>292</w:t>
            </w:r>
          </w:hyperlink>
        </w:p>
        <w:p>
          <w:pPr>
            <w:pStyle w:val="Contents2"/>
            <w:tabs>
              <w:tab w:val="clear" w:pos="8743"/>
              <w:tab w:val="right" w:pos="9026" w:leader="dot"/>
            </w:tabs>
            <w:rPr/>
          </w:pPr>
          <w:hyperlink w:anchor="__RefHeading___Toc1943794_211673320">
            <w:r>
              <w:rPr>
                <w:webHidden/>
                <w:rStyle w:val="IndexLink"/>
                <w:rtl w:val="true"/>
              </w:rPr>
              <w:t>حمزه سيدالشهدا و حرم شريف آن حضرت</w:t>
            </w:r>
            <w:r>
              <w:rPr>
                <w:rStyle w:val="IndexLink"/>
                <w:rtl w:val="true"/>
              </w:rPr>
              <w:tab/>
            </w:r>
            <w:r>
              <w:rPr>
                <w:rStyle w:val="IndexLink"/>
              </w:rPr>
              <w:t>294</w:t>
            </w:r>
          </w:hyperlink>
        </w:p>
        <w:p>
          <w:pPr>
            <w:pStyle w:val="Contents3"/>
            <w:tabs>
              <w:tab w:val="clear" w:pos="8459"/>
              <w:tab w:val="right" w:pos="9026" w:leader="dot"/>
            </w:tabs>
            <w:rPr/>
          </w:pPr>
          <w:hyperlink w:anchor="__RefHeading___Toc1943796_2116733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943798_211673320">
            <w:r>
              <w:rPr>
                <w:webHidden/>
                <w:rStyle w:val="IndexLink"/>
                <w:rtl w:val="true"/>
              </w:rPr>
              <w:t>نگاهي كوتاه به دوران زندگي حضرت حمزه</w:t>
            </w:r>
            <w:r>
              <w:rPr>
                <w:rStyle w:val="IndexLink"/>
                <w:rtl w:val="true"/>
              </w:rPr>
              <w:tab/>
            </w:r>
            <w:r>
              <w:rPr>
                <w:rStyle w:val="IndexLink"/>
              </w:rPr>
              <w:t>295</w:t>
            </w:r>
          </w:hyperlink>
        </w:p>
        <w:p>
          <w:pPr>
            <w:pStyle w:val="Contents3"/>
            <w:tabs>
              <w:tab w:val="clear" w:pos="8459"/>
              <w:tab w:val="right" w:pos="9026" w:leader="dot"/>
            </w:tabs>
            <w:rPr/>
          </w:pPr>
          <w:hyperlink w:anchor="__RefHeading___Toc1943800_211673320">
            <w:r>
              <w:rPr>
                <w:webHidden/>
                <w:rStyle w:val="IndexLink"/>
                <w:rtl w:val="true"/>
              </w:rPr>
              <w:t>حضرت حمزه از ديدگاه قرآن</w:t>
            </w:r>
            <w:r>
              <w:rPr>
                <w:rStyle w:val="IndexLink"/>
                <w:rtl w:val="true"/>
              </w:rPr>
              <w:tab/>
            </w:r>
            <w:r>
              <w:rPr>
                <w:rStyle w:val="IndexLink"/>
              </w:rPr>
              <w:t>297</w:t>
            </w:r>
          </w:hyperlink>
        </w:p>
        <w:p>
          <w:pPr>
            <w:pStyle w:val="Contents3"/>
            <w:tabs>
              <w:tab w:val="clear" w:pos="8459"/>
              <w:tab w:val="right" w:pos="9026" w:leader="dot"/>
            </w:tabs>
            <w:rPr/>
          </w:pPr>
          <w:hyperlink w:anchor="__RefHeading___Toc1943802_211673320">
            <w:r>
              <w:rPr>
                <w:webHidden/>
                <w:rStyle w:val="IndexLink"/>
                <w:rtl w:val="true"/>
              </w:rPr>
              <w:t>حضرت حمزه در حديث رسول خدا</w:t>
            </w:r>
            <w:r>
              <w:rPr>
                <w:rStyle w:val="IndexLink"/>
                <w:rtl w:val="true"/>
              </w:rPr>
              <w:tab/>
            </w:r>
            <w:r>
              <w:rPr>
                <w:rStyle w:val="IndexLink"/>
              </w:rPr>
              <w:t>300</w:t>
            </w:r>
          </w:hyperlink>
        </w:p>
        <w:p>
          <w:pPr>
            <w:pStyle w:val="Contents4"/>
            <w:tabs>
              <w:tab w:val="clear" w:pos="8176"/>
              <w:tab w:val="right" w:pos="9026" w:leader="dot"/>
            </w:tabs>
            <w:rPr/>
          </w:pPr>
          <w:hyperlink w:anchor="__RefHeading___Toc1943804_2116733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943806_211673320">
            <w:r>
              <w:rPr>
                <w:webHidden/>
                <w:rStyle w:val="IndexLink"/>
                <w:rtl w:val="true"/>
              </w:rPr>
              <w:t>حمزه، سيد همه شهدا، جز انبيا و اوصيا است</w:t>
            </w:r>
            <w:r>
              <w:rPr>
                <w:rStyle w:val="IndexLink"/>
                <w:rtl w:val="true"/>
              </w:rPr>
              <w:tab/>
            </w:r>
            <w:r>
              <w:rPr>
                <w:rStyle w:val="IndexLink"/>
              </w:rPr>
              <w:t>300</w:t>
            </w:r>
          </w:hyperlink>
        </w:p>
        <w:p>
          <w:pPr>
            <w:pStyle w:val="Contents4"/>
            <w:tabs>
              <w:tab w:val="clear" w:pos="8176"/>
              <w:tab w:val="right" w:pos="9026" w:leader="dot"/>
            </w:tabs>
            <w:rPr/>
          </w:pPr>
          <w:hyperlink w:anchor="__RefHeading___Toc1943808_211673320">
            <w:r>
              <w:rPr>
                <w:webHidden/>
                <w:rStyle w:val="IndexLink"/>
                <w:rtl w:val="true"/>
              </w:rPr>
              <w:t>حضرت حمزه از سروران اهل بهشت است</w:t>
            </w:r>
            <w:r>
              <w:rPr>
                <w:rStyle w:val="IndexLink"/>
                <w:rtl w:val="true"/>
              </w:rPr>
              <w:tab/>
            </w:r>
            <w:r>
              <w:rPr>
                <w:rStyle w:val="IndexLink"/>
              </w:rPr>
              <w:t>301</w:t>
            </w:r>
          </w:hyperlink>
        </w:p>
        <w:p>
          <w:pPr>
            <w:pStyle w:val="Contents4"/>
            <w:tabs>
              <w:tab w:val="clear" w:pos="8176"/>
              <w:tab w:val="right" w:pos="9026" w:leader="dot"/>
            </w:tabs>
            <w:rPr/>
          </w:pPr>
          <w:hyperlink w:anchor="__RefHeading___Toc1943810_211673320">
            <w:r>
              <w:rPr>
                <w:webHidden/>
                <w:rStyle w:val="IndexLink"/>
                <w:rtl w:val="true"/>
              </w:rPr>
              <w:t>حضرت حمزه، محبوب ترين عموي رسول خدا</w:t>
            </w:r>
            <w:r>
              <w:rPr>
                <w:rStyle w:val="IndexLink"/>
                <w:rtl w:val="true"/>
              </w:rPr>
              <w:tab/>
            </w:r>
            <w:r>
              <w:rPr>
                <w:rStyle w:val="IndexLink"/>
              </w:rPr>
              <w:t>301</w:t>
            </w:r>
          </w:hyperlink>
        </w:p>
        <w:p>
          <w:pPr>
            <w:pStyle w:val="Contents4"/>
            <w:tabs>
              <w:tab w:val="clear" w:pos="8176"/>
              <w:tab w:val="right" w:pos="9026" w:leader="dot"/>
            </w:tabs>
            <w:rPr/>
          </w:pPr>
          <w:hyperlink w:anchor="__RefHeading___Toc1943812_211673320">
            <w:r>
              <w:rPr>
                <w:webHidden/>
                <w:rStyle w:val="IndexLink"/>
                <w:rtl w:val="true"/>
              </w:rPr>
              <w:t>حمزه محبوب ترين نامها در نزد رسول خدا صلي الله عليه و آله</w:t>
            </w:r>
            <w:r>
              <w:rPr>
                <w:rStyle w:val="IndexLink"/>
                <w:rtl w:val="true"/>
              </w:rPr>
              <w:tab/>
            </w:r>
            <w:r>
              <w:rPr>
                <w:rStyle w:val="IndexLink"/>
              </w:rPr>
              <w:t>301</w:t>
            </w:r>
          </w:hyperlink>
        </w:p>
        <w:p>
          <w:pPr>
            <w:pStyle w:val="Contents4"/>
            <w:tabs>
              <w:tab w:val="clear" w:pos="8176"/>
              <w:tab w:val="right" w:pos="9026" w:leader="dot"/>
            </w:tabs>
            <w:rPr/>
          </w:pPr>
          <w:hyperlink w:anchor="__RefHeading___Toc1943814_211673320">
            <w:r>
              <w:rPr>
                <w:webHidden/>
                <w:rStyle w:val="IndexLink"/>
                <w:rtl w:val="true"/>
              </w:rPr>
              <w:t>حمزه يكي از چهار راكب در قيامت</w:t>
            </w:r>
            <w:r>
              <w:rPr>
                <w:rStyle w:val="IndexLink"/>
                <w:rtl w:val="true"/>
              </w:rPr>
              <w:tab/>
            </w:r>
            <w:r>
              <w:rPr>
                <w:rStyle w:val="IndexLink"/>
              </w:rPr>
              <w:t>302</w:t>
            </w:r>
          </w:hyperlink>
        </w:p>
        <w:p>
          <w:pPr>
            <w:pStyle w:val="Contents3"/>
            <w:tabs>
              <w:tab w:val="clear" w:pos="8459"/>
              <w:tab w:val="right" w:pos="9026" w:leader="dot"/>
            </w:tabs>
            <w:rPr/>
          </w:pPr>
          <w:hyperlink w:anchor="__RefHeading___Toc1943816_211673320">
            <w:r>
              <w:rPr>
                <w:webHidden/>
                <w:rStyle w:val="IndexLink"/>
                <w:rtl w:val="true"/>
              </w:rPr>
              <w:t>حضرت حمزه در گفتار ائمه</w:t>
            </w:r>
            <w:r>
              <w:rPr>
                <w:rStyle w:val="IndexLink"/>
                <w:rtl w:val="true"/>
              </w:rPr>
              <w:tab/>
            </w:r>
            <w:r>
              <w:rPr>
                <w:rStyle w:val="IndexLink"/>
              </w:rPr>
              <w:t>302</w:t>
            </w:r>
          </w:hyperlink>
        </w:p>
        <w:p>
          <w:pPr>
            <w:pStyle w:val="Contents4"/>
            <w:tabs>
              <w:tab w:val="clear" w:pos="8176"/>
              <w:tab w:val="right" w:pos="9026" w:leader="dot"/>
            </w:tabs>
            <w:rPr/>
          </w:pPr>
          <w:hyperlink w:anchor="__RefHeading___Toc1943818_2116733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943820_211673320">
            <w:r>
              <w:rPr>
                <w:webHidden/>
                <w:rStyle w:val="IndexLink"/>
                <w:rtl w:val="true"/>
              </w:rPr>
              <w:t>حضرت حمزه در گفتار و احتجاج اميرمؤمنان</w:t>
            </w:r>
            <w:r>
              <w:rPr>
                <w:rStyle w:val="IndexLink"/>
                <w:rtl w:val="true"/>
              </w:rPr>
              <w:tab/>
            </w:r>
            <w:r>
              <w:rPr>
                <w:rStyle w:val="IndexLink"/>
              </w:rPr>
              <w:t>303</w:t>
            </w:r>
          </w:hyperlink>
        </w:p>
        <w:p>
          <w:pPr>
            <w:pStyle w:val="Contents4"/>
            <w:tabs>
              <w:tab w:val="clear" w:pos="8176"/>
              <w:tab w:val="right" w:pos="9026" w:leader="dot"/>
            </w:tabs>
            <w:rPr/>
          </w:pPr>
          <w:hyperlink w:anchor="__RefHeading___Toc1943822_211673320">
            <w:r>
              <w:rPr>
                <w:webHidden/>
                <w:rStyle w:val="IndexLink"/>
                <w:rtl w:val="true"/>
              </w:rPr>
              <w:t>حضرت حمزه در احتجاج امام حسن مجتبي عليه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1943824_211673320">
            <w:r>
              <w:rPr>
                <w:webHidden/>
                <w:rStyle w:val="IndexLink"/>
                <w:rtl w:val="true"/>
              </w:rPr>
              <w:t>حضرت حمزه در احتجاج حسين بن علي</w:t>
            </w:r>
            <w:r>
              <w:rPr>
                <w:rStyle w:val="IndexLink"/>
                <w:rtl w:val="true"/>
              </w:rPr>
              <w:tab/>
            </w:r>
            <w:r>
              <w:rPr>
                <w:rStyle w:val="IndexLink"/>
              </w:rPr>
              <w:t>304</w:t>
            </w:r>
          </w:hyperlink>
        </w:p>
        <w:p>
          <w:pPr>
            <w:pStyle w:val="Contents4"/>
            <w:tabs>
              <w:tab w:val="clear" w:pos="8176"/>
              <w:tab w:val="right" w:pos="9026" w:leader="dot"/>
            </w:tabs>
            <w:rPr/>
          </w:pPr>
          <w:hyperlink w:anchor="__RefHeading___Toc1943826_211673320">
            <w:r>
              <w:rPr>
                <w:webHidden/>
                <w:rStyle w:val="IndexLink"/>
                <w:rtl w:val="true"/>
              </w:rPr>
              <w:t>حضرت حمزه در گفتار و احتجاج علي بن الحسين</w:t>
            </w:r>
            <w:r>
              <w:rPr>
                <w:rStyle w:val="IndexLink"/>
                <w:rtl w:val="true"/>
              </w:rPr>
              <w:tab/>
            </w:r>
            <w:r>
              <w:rPr>
                <w:rStyle w:val="IndexLink"/>
              </w:rPr>
              <w:t>305</w:t>
            </w:r>
          </w:hyperlink>
        </w:p>
        <w:p>
          <w:pPr>
            <w:pStyle w:val="Contents3"/>
            <w:tabs>
              <w:tab w:val="clear" w:pos="8459"/>
              <w:tab w:val="right" w:pos="9026" w:leader="dot"/>
            </w:tabs>
            <w:rPr/>
          </w:pPr>
          <w:hyperlink w:anchor="__RefHeading___Toc1943828_211673320">
            <w:r>
              <w:rPr>
                <w:webHidden/>
                <w:rStyle w:val="IndexLink"/>
                <w:rtl w:val="true"/>
              </w:rPr>
              <w:t>حمزه سيد الشهدا در جنگ بدر</w:t>
            </w:r>
            <w:r>
              <w:rPr>
                <w:rStyle w:val="IndexLink"/>
                <w:rtl w:val="true"/>
              </w:rPr>
              <w:tab/>
            </w:r>
            <w:r>
              <w:rPr>
                <w:rStyle w:val="IndexLink"/>
              </w:rPr>
              <w:t>306</w:t>
            </w:r>
          </w:hyperlink>
        </w:p>
        <w:p>
          <w:pPr>
            <w:pStyle w:val="Contents4"/>
            <w:tabs>
              <w:tab w:val="clear" w:pos="8176"/>
              <w:tab w:val="right" w:pos="9026" w:leader="dot"/>
            </w:tabs>
            <w:rPr/>
          </w:pPr>
          <w:hyperlink w:anchor="__RefHeading___Toc1943830_2116733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943832_211673320">
            <w:r>
              <w:rPr>
                <w:webHidden/>
                <w:rStyle w:val="IndexLink"/>
                <w:rtl w:val="true"/>
              </w:rPr>
              <w:t>اهميت جنگ بدر</w:t>
            </w:r>
            <w:r>
              <w:rPr>
                <w:rStyle w:val="IndexLink"/>
                <w:rtl w:val="true"/>
              </w:rPr>
              <w:tab/>
            </w:r>
            <w:r>
              <w:rPr>
                <w:rStyle w:val="IndexLink"/>
              </w:rPr>
              <w:t>306</w:t>
            </w:r>
          </w:hyperlink>
        </w:p>
        <w:p>
          <w:pPr>
            <w:pStyle w:val="Contents4"/>
            <w:tabs>
              <w:tab w:val="clear" w:pos="8176"/>
              <w:tab w:val="right" w:pos="9026" w:leader="dot"/>
            </w:tabs>
            <w:rPr/>
          </w:pPr>
          <w:hyperlink w:anchor="__RefHeading___Toc1943834_211673320">
            <w:r>
              <w:rPr>
                <w:webHidden/>
                <w:rStyle w:val="IndexLink"/>
                <w:rtl w:val="true"/>
              </w:rPr>
              <w:t>نقش حضرت حمزه در پيروزي جنگ بدر</w:t>
            </w:r>
            <w:r>
              <w:rPr>
                <w:rStyle w:val="IndexLink"/>
                <w:rtl w:val="true"/>
              </w:rPr>
              <w:tab/>
            </w:r>
            <w:r>
              <w:rPr>
                <w:rStyle w:val="IndexLink"/>
              </w:rPr>
              <w:t>307</w:t>
            </w:r>
          </w:hyperlink>
        </w:p>
        <w:p>
          <w:pPr>
            <w:pStyle w:val="Contents4"/>
            <w:tabs>
              <w:tab w:val="clear" w:pos="8176"/>
              <w:tab w:val="right" w:pos="9026" w:leader="dot"/>
            </w:tabs>
            <w:rPr/>
          </w:pPr>
          <w:hyperlink w:anchor="__RefHeading___Toc1943836_211673320">
            <w:r>
              <w:rPr>
                <w:webHidden/>
                <w:rStyle w:val="IndexLink"/>
                <w:rtl w:val="true"/>
              </w:rPr>
              <w:t>آمار مقتولان از مشركان</w:t>
            </w:r>
            <w:r>
              <w:rPr>
                <w:rStyle w:val="IndexLink"/>
                <w:rtl w:val="true"/>
              </w:rPr>
              <w:tab/>
            </w:r>
            <w:r>
              <w:rPr>
                <w:rStyle w:val="IndexLink"/>
              </w:rPr>
              <w:t>308</w:t>
            </w:r>
          </w:hyperlink>
        </w:p>
        <w:p>
          <w:pPr>
            <w:pStyle w:val="Contents4"/>
            <w:tabs>
              <w:tab w:val="clear" w:pos="8176"/>
              <w:tab w:val="right" w:pos="9026" w:leader="dot"/>
            </w:tabs>
            <w:rPr/>
          </w:pPr>
          <w:hyperlink w:anchor="__RefHeading___Toc1943838_211673320">
            <w:r>
              <w:rPr>
                <w:webHidden/>
                <w:rStyle w:val="IndexLink"/>
                <w:rtl w:val="true"/>
              </w:rPr>
              <w:t>دو قهرمان جنگ بدر، علي امير مؤمنان عليه السلام و حمزه سيد الشهدا</w:t>
            </w:r>
            <w:r>
              <w:rPr>
                <w:rStyle w:val="IndexLink"/>
                <w:rtl w:val="true"/>
              </w:rPr>
              <w:tab/>
            </w:r>
            <w:r>
              <w:rPr>
                <w:rStyle w:val="IndexLink"/>
              </w:rPr>
              <w:t>309</w:t>
            </w:r>
          </w:hyperlink>
        </w:p>
        <w:p>
          <w:pPr>
            <w:pStyle w:val="Contents4"/>
            <w:tabs>
              <w:tab w:val="clear" w:pos="8176"/>
              <w:tab w:val="right" w:pos="9026" w:leader="dot"/>
            </w:tabs>
            <w:rPr/>
          </w:pPr>
          <w:hyperlink w:anchor="__RefHeading___Toc1943840_211673320">
            <w:r>
              <w:rPr>
                <w:webHidden/>
                <w:rStyle w:val="IndexLink"/>
                <w:rtl w:val="true"/>
              </w:rPr>
              <w:t>آمار مقتولين به دست حمزه سيد الشهدا</w:t>
            </w:r>
            <w:r>
              <w:rPr>
                <w:rStyle w:val="IndexLink"/>
                <w:rtl w:val="true"/>
              </w:rPr>
              <w:tab/>
            </w:r>
            <w:r>
              <w:rPr>
                <w:rStyle w:val="IndexLink"/>
              </w:rPr>
              <w:t>309</w:t>
            </w:r>
          </w:hyperlink>
        </w:p>
        <w:p>
          <w:pPr>
            <w:pStyle w:val="Contents4"/>
            <w:tabs>
              <w:tab w:val="clear" w:pos="8176"/>
              <w:tab w:val="right" w:pos="9026" w:leader="dot"/>
            </w:tabs>
            <w:rPr/>
          </w:pPr>
          <w:hyperlink w:anchor="__RefHeading___Toc1943842_211673320">
            <w:r>
              <w:rPr>
                <w:webHidden/>
                <w:rStyle w:val="IndexLink"/>
                <w:rtl w:val="true"/>
              </w:rPr>
              <w:t>تحليل ابن ابي الحديد از پيروزي مسلمانان در جنگ بدر</w:t>
            </w:r>
            <w:r>
              <w:rPr>
                <w:rStyle w:val="IndexLink"/>
                <w:rtl w:val="true"/>
              </w:rPr>
              <w:tab/>
            </w:r>
            <w:r>
              <w:rPr>
                <w:rStyle w:val="IndexLink"/>
              </w:rPr>
              <w:t>310</w:t>
            </w:r>
          </w:hyperlink>
        </w:p>
        <w:p>
          <w:pPr>
            <w:pStyle w:val="Contents4"/>
            <w:tabs>
              <w:tab w:val="clear" w:pos="8176"/>
              <w:tab w:val="right" w:pos="9026" w:leader="dot"/>
            </w:tabs>
            <w:rPr/>
          </w:pPr>
          <w:hyperlink w:anchor="__RefHeading___Toc1943844_211673320">
            <w:r>
              <w:rPr>
                <w:webHidden/>
                <w:rStyle w:val="IndexLink"/>
                <w:rtl w:val="true"/>
              </w:rPr>
              <w:t>اعتراف يكي از سران مشركين به شجاعت حضرت حمزه</w:t>
            </w:r>
            <w:r>
              <w:rPr>
                <w:rStyle w:val="IndexLink"/>
                <w:rtl w:val="true"/>
              </w:rPr>
              <w:tab/>
            </w:r>
            <w:r>
              <w:rPr>
                <w:rStyle w:val="IndexLink"/>
              </w:rPr>
              <w:t>311</w:t>
            </w:r>
          </w:hyperlink>
        </w:p>
        <w:p>
          <w:pPr>
            <w:pStyle w:val="Contents3"/>
            <w:tabs>
              <w:tab w:val="clear" w:pos="8459"/>
              <w:tab w:val="right" w:pos="9026" w:leader="dot"/>
            </w:tabs>
            <w:rPr/>
          </w:pPr>
          <w:hyperlink w:anchor="__RefHeading___Toc1943846_211673320">
            <w:r>
              <w:rPr>
                <w:webHidden/>
                <w:rStyle w:val="IndexLink"/>
                <w:rtl w:val="true"/>
              </w:rPr>
              <w:t>حضرت حمزه در جنگ احد</w:t>
            </w:r>
            <w:r>
              <w:rPr>
                <w:rStyle w:val="IndexLink"/>
                <w:rtl w:val="true"/>
              </w:rPr>
              <w:tab/>
            </w:r>
            <w:r>
              <w:rPr>
                <w:rStyle w:val="IndexLink"/>
              </w:rPr>
              <w:t>311</w:t>
            </w:r>
          </w:hyperlink>
        </w:p>
        <w:p>
          <w:pPr>
            <w:pStyle w:val="Contents4"/>
            <w:tabs>
              <w:tab w:val="clear" w:pos="8176"/>
              <w:tab w:val="right" w:pos="9026" w:leader="dot"/>
            </w:tabs>
            <w:rPr/>
          </w:pPr>
          <w:hyperlink w:anchor="__RefHeading___Toc1943848_2116733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943850_211673320">
            <w:r>
              <w:rPr>
                <w:webHidden/>
                <w:rStyle w:val="IndexLink"/>
                <w:rtl w:val="true"/>
              </w:rPr>
              <w:t>حمزه سيد الشهدا</w:t>
            </w:r>
            <w:r>
              <w:rPr>
                <w:rStyle w:val="IndexLink"/>
                <w:rtl w:val="true"/>
              </w:rPr>
              <w:tab/>
            </w:r>
            <w:r>
              <w:rPr>
                <w:rStyle w:val="IndexLink"/>
              </w:rPr>
              <w:t>313</w:t>
            </w:r>
          </w:hyperlink>
        </w:p>
        <w:p>
          <w:pPr>
            <w:pStyle w:val="Contents4"/>
            <w:tabs>
              <w:tab w:val="clear" w:pos="8176"/>
              <w:tab w:val="right" w:pos="9026" w:leader="dot"/>
            </w:tabs>
            <w:rPr/>
          </w:pPr>
          <w:hyperlink w:anchor="__RefHeading___Toc1943852_211673320">
            <w:r>
              <w:rPr>
                <w:webHidden/>
                <w:rStyle w:val="IndexLink"/>
                <w:rtl w:val="true"/>
              </w:rPr>
              <w:t>حضرت حمزه در آستانه جنگ</w:t>
            </w:r>
            <w:r>
              <w:rPr>
                <w:rStyle w:val="IndexLink"/>
                <w:rtl w:val="true"/>
              </w:rPr>
              <w:tab/>
            </w:r>
            <w:r>
              <w:rPr>
                <w:rStyle w:val="IndexLink"/>
              </w:rPr>
              <w:t>314</w:t>
            </w:r>
          </w:hyperlink>
        </w:p>
        <w:p>
          <w:pPr>
            <w:pStyle w:val="Contents4"/>
            <w:tabs>
              <w:tab w:val="clear" w:pos="8176"/>
              <w:tab w:val="right" w:pos="9026" w:leader="dot"/>
            </w:tabs>
            <w:rPr/>
          </w:pPr>
          <w:hyperlink w:anchor="__RefHeading___Toc1943854_211673320">
            <w:r>
              <w:rPr>
                <w:webHidden/>
                <w:rStyle w:val="IndexLink"/>
                <w:rtl w:val="true"/>
              </w:rPr>
              <w:t>شهادت حمزه و رؤياي رسول خدا صلي الله عليه و آله و سلم</w:t>
            </w:r>
            <w:r>
              <w:rPr>
                <w:rStyle w:val="IndexLink"/>
                <w:rtl w:val="true"/>
              </w:rPr>
              <w:tab/>
            </w:r>
            <w:r>
              <w:rPr>
                <w:rStyle w:val="IndexLink"/>
              </w:rPr>
              <w:t>315</w:t>
            </w:r>
          </w:hyperlink>
        </w:p>
        <w:p>
          <w:pPr>
            <w:pStyle w:val="Contents4"/>
            <w:tabs>
              <w:tab w:val="clear" w:pos="8176"/>
              <w:tab w:val="right" w:pos="9026" w:leader="dot"/>
            </w:tabs>
            <w:rPr/>
          </w:pPr>
          <w:hyperlink w:anchor="__RefHeading___Toc1943856_211673320">
            <w:r>
              <w:rPr>
                <w:webHidden/>
                <w:rStyle w:val="IndexLink"/>
                <w:rtl w:val="true"/>
              </w:rPr>
              <w:t>شهادت با دهان روزه</w:t>
            </w:r>
            <w:r>
              <w:rPr>
                <w:rStyle w:val="IndexLink"/>
                <w:rtl w:val="true"/>
              </w:rPr>
              <w:tab/>
            </w:r>
            <w:r>
              <w:rPr>
                <w:rStyle w:val="IndexLink"/>
              </w:rPr>
              <w:t>315</w:t>
            </w:r>
          </w:hyperlink>
        </w:p>
        <w:p>
          <w:pPr>
            <w:pStyle w:val="Contents4"/>
            <w:tabs>
              <w:tab w:val="clear" w:pos="8176"/>
              <w:tab w:val="right" w:pos="9026" w:leader="dot"/>
            </w:tabs>
            <w:rPr/>
          </w:pPr>
          <w:hyperlink w:anchor="__RefHeading___Toc1943858_211673320">
            <w:r>
              <w:rPr>
                <w:webHidden/>
                <w:rStyle w:val="IndexLink"/>
                <w:rtl w:val="true"/>
              </w:rPr>
              <w:t>چگونگي شهادت حمزه</w:t>
            </w:r>
            <w:r>
              <w:rPr>
                <w:rStyle w:val="IndexLink"/>
                <w:rtl w:val="true"/>
              </w:rPr>
              <w:tab/>
            </w:r>
            <w:r>
              <w:rPr>
                <w:rStyle w:val="IndexLink"/>
              </w:rPr>
              <w:t>315</w:t>
            </w:r>
          </w:hyperlink>
        </w:p>
        <w:p>
          <w:pPr>
            <w:pStyle w:val="Contents4"/>
            <w:tabs>
              <w:tab w:val="clear" w:pos="8176"/>
              <w:tab w:val="right" w:pos="9026" w:leader="dot"/>
            </w:tabs>
            <w:rPr/>
          </w:pPr>
          <w:hyperlink w:anchor="__RefHeading___Toc1943860_211673320">
            <w:r>
              <w:rPr>
                <w:webHidden/>
                <w:rStyle w:val="IndexLink"/>
                <w:rtl w:val="true"/>
              </w:rPr>
              <w:t>پيكر حمزه پس از شهادت</w:t>
            </w:r>
            <w:r>
              <w:rPr>
                <w:rStyle w:val="IndexLink"/>
                <w:rtl w:val="true"/>
              </w:rPr>
              <w:tab/>
            </w:r>
            <w:r>
              <w:rPr>
                <w:rStyle w:val="IndexLink"/>
              </w:rPr>
              <w:t>318</w:t>
            </w:r>
          </w:hyperlink>
        </w:p>
        <w:p>
          <w:pPr>
            <w:pStyle w:val="Contents5"/>
            <w:tabs>
              <w:tab w:val="clear" w:pos="7892"/>
              <w:tab w:val="right" w:pos="9026" w:leader="dot"/>
            </w:tabs>
            <w:rPr/>
          </w:pPr>
          <w:hyperlink w:anchor="__RefHeading___Toc1943862_21167332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943864_211673320">
            <w:r>
              <w:rPr>
                <w:webHidden/>
                <w:rStyle w:val="IndexLink"/>
                <w:rtl w:val="true"/>
              </w:rPr>
              <w:t>هند و پيكر حمزه</w:t>
            </w:r>
            <w:r>
              <w:rPr>
                <w:rStyle w:val="IndexLink"/>
                <w:rtl w:val="true"/>
              </w:rPr>
              <w:tab/>
            </w:r>
            <w:r>
              <w:rPr>
                <w:rStyle w:val="IndexLink"/>
              </w:rPr>
              <w:t>318</w:t>
            </w:r>
          </w:hyperlink>
        </w:p>
        <w:p>
          <w:pPr>
            <w:pStyle w:val="Contents5"/>
            <w:tabs>
              <w:tab w:val="clear" w:pos="7892"/>
              <w:tab w:val="right" w:pos="9026" w:leader="dot"/>
            </w:tabs>
            <w:rPr/>
          </w:pPr>
          <w:hyperlink w:anchor="__RefHeading___Toc1943866_211673320">
            <w:r>
              <w:rPr>
                <w:webHidden/>
                <w:rStyle w:val="IndexLink"/>
                <w:rtl w:val="true"/>
              </w:rPr>
              <w:t>ابوسفيان و پيكر حمزه</w:t>
            </w:r>
            <w:r>
              <w:rPr>
                <w:rStyle w:val="IndexLink"/>
                <w:rtl w:val="true"/>
              </w:rPr>
              <w:tab/>
            </w:r>
            <w:r>
              <w:rPr>
                <w:rStyle w:val="IndexLink"/>
              </w:rPr>
              <w:t>320</w:t>
            </w:r>
          </w:hyperlink>
        </w:p>
        <w:p>
          <w:pPr>
            <w:pStyle w:val="Contents5"/>
            <w:tabs>
              <w:tab w:val="clear" w:pos="7892"/>
              <w:tab w:val="right" w:pos="9026" w:leader="dot"/>
            </w:tabs>
            <w:rPr/>
          </w:pPr>
          <w:hyperlink w:anchor="__RefHeading___Toc1943868_211673320">
            <w:r>
              <w:rPr>
                <w:webHidden/>
                <w:rStyle w:val="IndexLink"/>
                <w:rtl w:val="true"/>
              </w:rPr>
              <w:t>رسول خدا و پيكر حمزه</w:t>
            </w:r>
            <w:r>
              <w:rPr>
                <w:rStyle w:val="IndexLink"/>
                <w:rtl w:val="true"/>
              </w:rPr>
              <w:tab/>
            </w:r>
            <w:r>
              <w:rPr>
                <w:rStyle w:val="IndexLink"/>
              </w:rPr>
              <w:t>320</w:t>
            </w:r>
          </w:hyperlink>
        </w:p>
        <w:p>
          <w:pPr>
            <w:pStyle w:val="Contents5"/>
            <w:tabs>
              <w:tab w:val="clear" w:pos="7892"/>
              <w:tab w:val="right" w:pos="9026" w:leader="dot"/>
            </w:tabs>
            <w:rPr/>
          </w:pPr>
          <w:hyperlink w:anchor="__RefHeading___Toc1943870_211673320">
            <w:r>
              <w:rPr>
                <w:webHidden/>
                <w:rStyle w:val="IndexLink"/>
                <w:rtl w:val="true"/>
              </w:rPr>
              <w:t>صفيه و پيكر حضرت حمزه</w:t>
            </w:r>
            <w:r>
              <w:rPr>
                <w:rStyle w:val="IndexLink"/>
                <w:rtl w:val="true"/>
              </w:rPr>
              <w:tab/>
            </w:r>
            <w:r>
              <w:rPr>
                <w:rStyle w:val="IndexLink"/>
              </w:rPr>
              <w:t>321</w:t>
            </w:r>
          </w:hyperlink>
        </w:p>
        <w:p>
          <w:pPr>
            <w:pStyle w:val="Contents5"/>
            <w:tabs>
              <w:tab w:val="clear" w:pos="7892"/>
              <w:tab w:val="right" w:pos="9026" w:leader="dot"/>
            </w:tabs>
            <w:rPr/>
          </w:pPr>
          <w:hyperlink w:anchor="__RefHeading___Toc1943872_211673320">
            <w:r>
              <w:rPr>
                <w:webHidden/>
                <w:rStyle w:val="IndexLink"/>
                <w:rtl w:val="true"/>
              </w:rPr>
              <w:t>گريه شديد رسول خدا به هنگام نماز بر عمويش حمزه</w:t>
            </w:r>
            <w:r>
              <w:rPr>
                <w:rStyle w:val="IndexLink"/>
                <w:rtl w:val="true"/>
              </w:rPr>
              <w:tab/>
            </w:r>
            <w:r>
              <w:rPr>
                <w:rStyle w:val="IndexLink"/>
              </w:rPr>
              <w:t>322</w:t>
            </w:r>
          </w:hyperlink>
        </w:p>
        <w:p>
          <w:pPr>
            <w:pStyle w:val="Contents5"/>
            <w:tabs>
              <w:tab w:val="clear" w:pos="7892"/>
              <w:tab w:val="right" w:pos="9026" w:leader="dot"/>
            </w:tabs>
            <w:rPr/>
          </w:pPr>
          <w:hyperlink w:anchor="__RefHeading___Toc1943874_211673320">
            <w:r>
              <w:rPr>
                <w:webHidden/>
                <w:rStyle w:val="IndexLink"/>
                <w:rtl w:val="true"/>
              </w:rPr>
              <w:t>هفتاد نماز بر پيكر حمزه</w:t>
            </w:r>
            <w:r>
              <w:rPr>
                <w:rStyle w:val="IndexLink"/>
                <w:rtl w:val="true"/>
              </w:rPr>
              <w:tab/>
            </w:r>
            <w:r>
              <w:rPr>
                <w:rStyle w:val="IndexLink"/>
              </w:rPr>
              <w:t>323</w:t>
            </w:r>
          </w:hyperlink>
        </w:p>
        <w:p>
          <w:pPr>
            <w:pStyle w:val="Contents5"/>
            <w:tabs>
              <w:tab w:val="clear" w:pos="7892"/>
              <w:tab w:val="right" w:pos="9026" w:leader="dot"/>
            </w:tabs>
            <w:rPr/>
          </w:pPr>
          <w:hyperlink w:anchor="__RefHeading___Toc1943876_211673320">
            <w:r>
              <w:rPr>
                <w:webHidden/>
                <w:rStyle w:val="IndexLink"/>
                <w:rtl w:val="true"/>
              </w:rPr>
              <w:t>دفن حضرت حمزه با كفن</w:t>
            </w:r>
            <w:r>
              <w:rPr>
                <w:rStyle w:val="IndexLink"/>
                <w:rtl w:val="true"/>
              </w:rPr>
              <w:tab/>
            </w:r>
            <w:r>
              <w:rPr>
                <w:rStyle w:val="IndexLink"/>
              </w:rPr>
              <w:t>323</w:t>
            </w:r>
          </w:hyperlink>
        </w:p>
        <w:p>
          <w:pPr>
            <w:pStyle w:val="Contents4"/>
            <w:tabs>
              <w:tab w:val="clear" w:pos="8176"/>
              <w:tab w:val="right" w:pos="9026" w:leader="dot"/>
            </w:tabs>
            <w:rPr/>
          </w:pPr>
          <w:hyperlink w:anchor="__RefHeading___Toc1943878_211673320">
            <w:r>
              <w:rPr>
                <w:webHidden/>
                <w:rStyle w:val="IndexLink"/>
                <w:rtl w:val="true"/>
              </w:rPr>
              <w:t>دفن حضرت حمزه</w:t>
            </w:r>
            <w:r>
              <w:rPr>
                <w:rStyle w:val="IndexLink"/>
                <w:rtl w:val="true"/>
              </w:rPr>
              <w:tab/>
            </w:r>
            <w:r>
              <w:rPr>
                <w:rStyle w:val="IndexLink"/>
              </w:rPr>
              <w:t>323</w:t>
            </w:r>
          </w:hyperlink>
        </w:p>
        <w:p>
          <w:pPr>
            <w:pStyle w:val="Contents4"/>
            <w:tabs>
              <w:tab w:val="clear" w:pos="8176"/>
              <w:tab w:val="right" w:pos="9026" w:leader="dot"/>
            </w:tabs>
            <w:rPr/>
          </w:pPr>
          <w:hyperlink w:anchor="__RefHeading___Toc1943880_211673320">
            <w:r>
              <w:rPr>
                <w:webHidden/>
                <w:rStyle w:val="IndexLink"/>
                <w:rtl w:val="true"/>
              </w:rPr>
              <w:t>حمزه به تنهايي در يك قبر</w:t>
            </w:r>
            <w:r>
              <w:rPr>
                <w:rStyle w:val="IndexLink"/>
                <w:rtl w:val="true"/>
              </w:rPr>
              <w:tab/>
            </w:r>
            <w:r>
              <w:rPr>
                <w:rStyle w:val="IndexLink"/>
              </w:rPr>
              <w:t>324</w:t>
            </w:r>
          </w:hyperlink>
        </w:p>
        <w:p>
          <w:pPr>
            <w:pStyle w:val="Contents4"/>
            <w:tabs>
              <w:tab w:val="clear" w:pos="8176"/>
              <w:tab w:val="right" w:pos="9026" w:leader="dot"/>
            </w:tabs>
            <w:rPr/>
          </w:pPr>
          <w:hyperlink w:anchor="__RefHeading___Toc1943882_211673320">
            <w:r>
              <w:rPr>
                <w:webHidden/>
                <w:rStyle w:val="IndexLink"/>
                <w:rtl w:val="true"/>
              </w:rPr>
              <w:t>تشكيل مجلس عزا</w:t>
            </w:r>
            <w:r>
              <w:rPr>
                <w:rStyle w:val="IndexLink"/>
                <w:rtl w:val="true"/>
              </w:rPr>
              <w:tab/>
            </w:r>
            <w:r>
              <w:rPr>
                <w:rStyle w:val="IndexLink"/>
              </w:rPr>
              <w:t>325</w:t>
            </w:r>
          </w:hyperlink>
        </w:p>
        <w:p>
          <w:pPr>
            <w:pStyle w:val="Contents4"/>
            <w:tabs>
              <w:tab w:val="clear" w:pos="8176"/>
              <w:tab w:val="right" w:pos="9026" w:leader="dot"/>
            </w:tabs>
            <w:rPr/>
          </w:pPr>
          <w:hyperlink w:anchor="__RefHeading___Toc1943884_211673320">
            <w:r>
              <w:rPr>
                <w:webHidden/>
                <w:rStyle w:val="IndexLink"/>
                <w:rtl w:val="true"/>
              </w:rPr>
              <w:t>رسول خدا صلي الله عليه و آله و سلم چرا اندوهگين بود؟</w:t>
            </w:r>
            <w:r>
              <w:rPr>
                <w:rStyle w:val="IndexLink"/>
                <w:rtl w:val="true"/>
              </w:rPr>
              <w:t>!</w:t>
              <w:tab/>
            </w:r>
            <w:r>
              <w:rPr>
                <w:rStyle w:val="IndexLink"/>
              </w:rPr>
              <w:t>326</w:t>
            </w:r>
          </w:hyperlink>
        </w:p>
        <w:p>
          <w:pPr>
            <w:pStyle w:val="Contents3"/>
            <w:tabs>
              <w:tab w:val="clear" w:pos="8459"/>
              <w:tab w:val="right" w:pos="9026" w:leader="dot"/>
            </w:tabs>
            <w:rPr/>
          </w:pPr>
          <w:hyperlink w:anchor="__RefHeading___Toc1943886_211673320">
            <w:r>
              <w:rPr>
                <w:webHidden/>
                <w:rStyle w:val="IndexLink"/>
                <w:rtl w:val="true"/>
              </w:rPr>
              <w:t>حرم حضرت حمزه در بستر تاريخ</w:t>
            </w:r>
            <w:r>
              <w:rPr>
                <w:rStyle w:val="IndexLink"/>
                <w:rtl w:val="true"/>
              </w:rPr>
              <w:tab/>
            </w:r>
            <w:r>
              <w:rPr>
                <w:rStyle w:val="IndexLink"/>
              </w:rPr>
              <w:t>327</w:t>
            </w:r>
          </w:hyperlink>
        </w:p>
        <w:p>
          <w:pPr>
            <w:pStyle w:val="Contents4"/>
            <w:tabs>
              <w:tab w:val="clear" w:pos="8176"/>
              <w:tab w:val="right" w:pos="9026" w:leader="dot"/>
            </w:tabs>
            <w:rPr/>
          </w:pPr>
          <w:hyperlink w:anchor="__RefHeading___Toc1943888_21167332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943890_211673320">
            <w:r>
              <w:rPr>
                <w:webHidden/>
                <w:rStyle w:val="IndexLink"/>
                <w:rtl w:val="true"/>
              </w:rPr>
              <w:t>رسول خدا صلي الله عليه و آله و سلم و قبر حمزه</w:t>
            </w:r>
            <w:r>
              <w:rPr>
                <w:rStyle w:val="IndexLink"/>
                <w:rtl w:val="true"/>
              </w:rPr>
              <w:tab/>
            </w:r>
            <w:r>
              <w:rPr>
                <w:rStyle w:val="IndexLink"/>
              </w:rPr>
              <w:t>328</w:t>
            </w:r>
          </w:hyperlink>
        </w:p>
        <w:p>
          <w:pPr>
            <w:pStyle w:val="Contents4"/>
            <w:tabs>
              <w:tab w:val="clear" w:pos="8176"/>
              <w:tab w:val="right" w:pos="9026" w:leader="dot"/>
            </w:tabs>
            <w:rPr/>
          </w:pPr>
          <w:hyperlink w:anchor="__RefHeading___Toc1943892_211673320">
            <w:r>
              <w:rPr>
                <w:webHidden/>
                <w:rStyle w:val="IndexLink"/>
                <w:rtl w:val="true"/>
              </w:rPr>
              <w:t>سفارش امام صادق عليه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1943894_211673320">
            <w:r>
              <w:rPr>
                <w:webHidden/>
                <w:rStyle w:val="IndexLink"/>
                <w:rtl w:val="true"/>
              </w:rPr>
              <w:t>فاطمه زهرا عليها السلام و زيارت حضرت حمزه</w:t>
            </w:r>
            <w:r>
              <w:rPr>
                <w:rStyle w:val="IndexLink"/>
                <w:rtl w:val="true"/>
              </w:rPr>
              <w:tab/>
            </w:r>
            <w:r>
              <w:rPr>
                <w:rStyle w:val="IndexLink"/>
              </w:rPr>
              <w:t>328</w:t>
            </w:r>
          </w:hyperlink>
        </w:p>
        <w:p>
          <w:pPr>
            <w:pStyle w:val="Contents4"/>
            <w:tabs>
              <w:tab w:val="clear" w:pos="8176"/>
              <w:tab w:val="right" w:pos="9026" w:leader="dot"/>
            </w:tabs>
            <w:rPr/>
          </w:pPr>
          <w:hyperlink w:anchor="__RefHeading___Toc1943896_211673320">
            <w:r>
              <w:rPr>
                <w:webHidden/>
                <w:rStyle w:val="IndexLink"/>
                <w:rtl w:val="true"/>
              </w:rPr>
              <w:t>زيارت حضرت حمزه از مستحبات مؤكده است</w:t>
            </w:r>
            <w:r>
              <w:rPr>
                <w:rStyle w:val="IndexLink"/>
                <w:rtl w:val="true"/>
              </w:rPr>
              <w:tab/>
            </w:r>
            <w:r>
              <w:rPr>
                <w:rStyle w:val="IndexLink"/>
              </w:rPr>
              <w:t>329</w:t>
            </w:r>
          </w:hyperlink>
        </w:p>
        <w:p>
          <w:pPr>
            <w:pStyle w:val="Contents4"/>
            <w:tabs>
              <w:tab w:val="clear" w:pos="8176"/>
              <w:tab w:val="right" w:pos="9026" w:leader="dot"/>
            </w:tabs>
            <w:rPr/>
          </w:pPr>
          <w:hyperlink w:anchor="__RefHeading___Toc1943898_211673320">
            <w:r>
              <w:rPr>
                <w:webHidden/>
                <w:rStyle w:val="IndexLink"/>
                <w:rtl w:val="true"/>
              </w:rPr>
              <w:t>ابوسفيان و قبر حمزه</w:t>
            </w:r>
            <w:r>
              <w:rPr>
                <w:rStyle w:val="IndexLink"/>
                <w:rtl w:val="true"/>
              </w:rPr>
              <w:tab/>
            </w:r>
            <w:r>
              <w:rPr>
                <w:rStyle w:val="IndexLink"/>
              </w:rPr>
              <w:t>329</w:t>
            </w:r>
          </w:hyperlink>
        </w:p>
        <w:p>
          <w:pPr>
            <w:pStyle w:val="Contents4"/>
            <w:tabs>
              <w:tab w:val="clear" w:pos="8176"/>
              <w:tab w:val="right" w:pos="9026" w:leader="dot"/>
            </w:tabs>
            <w:rPr/>
          </w:pPr>
          <w:hyperlink w:anchor="__RefHeading___Toc1943900_211673320">
            <w:r>
              <w:rPr>
                <w:webHidden/>
                <w:rStyle w:val="IndexLink"/>
                <w:rtl w:val="true"/>
              </w:rPr>
              <w:t>كرامت شهداي احد و شكست سياست معاويه</w:t>
            </w:r>
            <w:r>
              <w:rPr>
                <w:rStyle w:val="IndexLink"/>
                <w:rtl w:val="true"/>
              </w:rPr>
              <w:tab/>
            </w:r>
            <w:r>
              <w:rPr>
                <w:rStyle w:val="IndexLink"/>
              </w:rPr>
              <w:t>330</w:t>
            </w:r>
          </w:hyperlink>
        </w:p>
        <w:p>
          <w:pPr>
            <w:pStyle w:val="Contents4"/>
            <w:tabs>
              <w:tab w:val="clear" w:pos="8176"/>
              <w:tab w:val="right" w:pos="9026" w:leader="dot"/>
            </w:tabs>
            <w:rPr/>
          </w:pPr>
          <w:hyperlink w:anchor="__RefHeading___Toc1943902_211673320">
            <w:r>
              <w:rPr>
                <w:webHidden/>
                <w:rStyle w:val="IndexLink"/>
                <w:rtl w:val="true"/>
              </w:rPr>
              <w:t>هدف معاويه چه بود؟</w:t>
            </w:r>
            <w:r>
              <w:rPr>
                <w:rStyle w:val="IndexLink"/>
                <w:rtl w:val="true"/>
              </w:rPr>
              <w:t>!</w:t>
              <w:tab/>
            </w:r>
            <w:r>
              <w:rPr>
                <w:rStyle w:val="IndexLink"/>
              </w:rPr>
              <w:t>331</w:t>
            </w:r>
          </w:hyperlink>
        </w:p>
        <w:p>
          <w:pPr>
            <w:pStyle w:val="Contents4"/>
            <w:tabs>
              <w:tab w:val="clear" w:pos="8176"/>
              <w:tab w:val="right" w:pos="9026" w:leader="dot"/>
            </w:tabs>
            <w:rPr/>
          </w:pPr>
          <w:hyperlink w:anchor="__RefHeading___Toc1943904_211673320">
            <w:r>
              <w:rPr>
                <w:webHidden/>
                <w:rStyle w:val="IndexLink"/>
                <w:rtl w:val="true"/>
              </w:rPr>
              <w:t>فاطمه زهرا عليها السلام نخستين كسي كه قبر حمزه را ترميم نمود</w:t>
            </w:r>
            <w:r>
              <w:rPr>
                <w:rStyle w:val="IndexLink"/>
                <w:rtl w:val="true"/>
              </w:rPr>
              <w:tab/>
            </w:r>
            <w:r>
              <w:rPr>
                <w:rStyle w:val="IndexLink"/>
              </w:rPr>
              <w:t>332</w:t>
            </w:r>
          </w:hyperlink>
        </w:p>
        <w:p>
          <w:pPr>
            <w:pStyle w:val="Contents4"/>
            <w:tabs>
              <w:tab w:val="clear" w:pos="8176"/>
              <w:tab w:val="right" w:pos="9026" w:leader="dot"/>
            </w:tabs>
            <w:rPr/>
          </w:pPr>
          <w:hyperlink w:anchor="__RefHeading___Toc1943906_211673320">
            <w:r>
              <w:rPr>
                <w:webHidden/>
                <w:rStyle w:val="IndexLink"/>
                <w:rtl w:val="true"/>
              </w:rPr>
              <w:t>حرم حضرت حمزه در قرن دوم</w:t>
            </w:r>
            <w:r>
              <w:rPr>
                <w:rStyle w:val="IndexLink"/>
                <w:rtl w:val="true"/>
              </w:rPr>
              <w:tab/>
            </w:r>
            <w:r>
              <w:rPr>
                <w:rStyle w:val="IndexLink"/>
              </w:rPr>
              <w:t>332</w:t>
            </w:r>
          </w:hyperlink>
        </w:p>
        <w:p>
          <w:pPr>
            <w:pStyle w:val="Contents4"/>
            <w:tabs>
              <w:tab w:val="clear" w:pos="8176"/>
              <w:tab w:val="right" w:pos="9026" w:leader="dot"/>
            </w:tabs>
            <w:rPr/>
          </w:pPr>
          <w:hyperlink w:anchor="__RefHeading___Toc1943908_211673320">
            <w:r>
              <w:rPr>
                <w:webHidden/>
                <w:rStyle w:val="IndexLink"/>
                <w:rtl w:val="true"/>
              </w:rPr>
              <w:t>حرم حضرت حمزه در قرن ششم</w:t>
            </w:r>
            <w:r>
              <w:rPr>
                <w:rStyle w:val="IndexLink"/>
                <w:rtl w:val="true"/>
              </w:rPr>
              <w:tab/>
            </w:r>
            <w:r>
              <w:rPr>
                <w:rStyle w:val="IndexLink"/>
              </w:rPr>
              <w:t>333</w:t>
            </w:r>
          </w:hyperlink>
        </w:p>
        <w:p>
          <w:pPr>
            <w:pStyle w:val="Contents4"/>
            <w:tabs>
              <w:tab w:val="clear" w:pos="8176"/>
              <w:tab w:val="right" w:pos="9026" w:leader="dot"/>
            </w:tabs>
            <w:rPr/>
          </w:pPr>
          <w:hyperlink w:anchor="__RefHeading___Toc1943910_211673320">
            <w:r>
              <w:rPr>
                <w:webHidden/>
                <w:rStyle w:val="IndexLink"/>
                <w:rtl w:val="true"/>
              </w:rPr>
              <w:t>ايجاد بناي باشكوه در قرن هفتم</w:t>
            </w:r>
            <w:r>
              <w:rPr>
                <w:rStyle w:val="IndexLink"/>
                <w:rtl w:val="true"/>
              </w:rPr>
              <w:tab/>
            </w:r>
            <w:r>
              <w:rPr>
                <w:rStyle w:val="IndexLink"/>
              </w:rPr>
              <w:t>333</w:t>
            </w:r>
          </w:hyperlink>
        </w:p>
        <w:p>
          <w:pPr>
            <w:pStyle w:val="Contents4"/>
            <w:tabs>
              <w:tab w:val="clear" w:pos="8176"/>
              <w:tab w:val="right" w:pos="9026" w:leader="dot"/>
            </w:tabs>
            <w:rPr/>
          </w:pPr>
          <w:hyperlink w:anchor="__RefHeading___Toc1943912_211673320">
            <w:r>
              <w:rPr>
                <w:webHidden/>
                <w:rStyle w:val="IndexLink"/>
                <w:rtl w:val="true"/>
              </w:rPr>
              <w:t>حرم حضرت حمزه در قرن دهم</w:t>
            </w:r>
            <w:r>
              <w:rPr>
                <w:rStyle w:val="IndexLink"/>
                <w:rtl w:val="true"/>
              </w:rPr>
              <w:tab/>
            </w:r>
            <w:r>
              <w:rPr>
                <w:rStyle w:val="IndexLink"/>
              </w:rPr>
              <w:t>334</w:t>
            </w:r>
          </w:hyperlink>
        </w:p>
        <w:p>
          <w:pPr>
            <w:pStyle w:val="Contents4"/>
            <w:tabs>
              <w:tab w:val="clear" w:pos="8176"/>
              <w:tab w:val="right" w:pos="9026" w:leader="dot"/>
            </w:tabs>
            <w:rPr/>
          </w:pPr>
          <w:hyperlink w:anchor="__RefHeading___Toc1943914_211673320">
            <w:r>
              <w:rPr>
                <w:webHidden/>
                <w:rStyle w:val="IndexLink"/>
                <w:rtl w:val="true"/>
              </w:rPr>
              <w:t>حرم حضرت حمزه در قرن سيزدهم و هشتاد و نه سال قبل از تخريب</w:t>
            </w:r>
            <w:r>
              <w:rPr>
                <w:rStyle w:val="IndexLink"/>
                <w:rtl w:val="true"/>
              </w:rPr>
              <w:tab/>
            </w:r>
            <w:r>
              <w:rPr>
                <w:rStyle w:val="IndexLink"/>
              </w:rPr>
              <w:t>335</w:t>
            </w:r>
          </w:hyperlink>
        </w:p>
        <w:p>
          <w:pPr>
            <w:pStyle w:val="Contents4"/>
            <w:tabs>
              <w:tab w:val="clear" w:pos="8176"/>
              <w:tab w:val="right" w:pos="9026" w:leader="dot"/>
            </w:tabs>
            <w:rPr/>
          </w:pPr>
          <w:hyperlink w:anchor="__RefHeading___Toc1943916_211673320">
            <w:r>
              <w:rPr>
                <w:webHidden/>
                <w:rStyle w:val="IndexLink"/>
                <w:rtl w:val="true"/>
              </w:rPr>
              <w:t xml:space="preserve">حرم حضرت حمزه در سال </w:t>
            </w:r>
            <w:r>
              <w:rPr>
                <w:rStyle w:val="IndexLink"/>
              </w:rPr>
              <w:t>1325</w:t>
            </w:r>
            <w:r>
              <w:rPr>
                <w:rStyle w:val="IndexLink"/>
                <w:rtl w:val="true"/>
              </w:rPr>
              <w:tab/>
            </w:r>
            <w:r>
              <w:rPr>
                <w:rStyle w:val="IndexLink"/>
              </w:rPr>
              <w:t>335</w:t>
            </w:r>
          </w:hyperlink>
        </w:p>
        <w:p>
          <w:pPr>
            <w:pStyle w:val="Contents4"/>
            <w:tabs>
              <w:tab w:val="clear" w:pos="8176"/>
              <w:tab w:val="right" w:pos="9026" w:leader="dot"/>
            </w:tabs>
            <w:rPr/>
          </w:pPr>
          <w:hyperlink w:anchor="__RefHeading___Toc1943918_211673320">
            <w:r>
              <w:rPr>
                <w:webHidden/>
                <w:rStyle w:val="IndexLink"/>
                <w:rtl w:val="true"/>
              </w:rPr>
              <w:t>توسعه اطراف حرم</w:t>
            </w:r>
            <w:r>
              <w:rPr>
                <w:rStyle w:val="IndexLink"/>
                <w:rtl w:val="true"/>
              </w:rPr>
              <w:tab/>
            </w:r>
            <w:r>
              <w:rPr>
                <w:rStyle w:val="IndexLink"/>
              </w:rPr>
              <w:t>337</w:t>
            </w:r>
          </w:hyperlink>
        </w:p>
        <w:p>
          <w:pPr>
            <w:pStyle w:val="Contents4"/>
            <w:tabs>
              <w:tab w:val="clear" w:pos="8176"/>
              <w:tab w:val="right" w:pos="9026" w:leader="dot"/>
            </w:tabs>
            <w:rPr/>
          </w:pPr>
          <w:hyperlink w:anchor="__RefHeading___Toc1943920_211673320">
            <w:r>
              <w:rPr>
                <w:webHidden/>
                <w:rStyle w:val="IndexLink"/>
                <w:rtl w:val="true"/>
              </w:rPr>
              <w:t>مصرع حضرت حمزه</w:t>
            </w:r>
            <w:r>
              <w:rPr>
                <w:rStyle w:val="IndexLink"/>
                <w:rtl w:val="true"/>
              </w:rPr>
              <w:tab/>
            </w:r>
            <w:r>
              <w:rPr>
                <w:rStyle w:val="IndexLink"/>
              </w:rPr>
              <w:t>337</w:t>
            </w:r>
          </w:hyperlink>
        </w:p>
        <w:p>
          <w:pPr>
            <w:pStyle w:val="Contents4"/>
            <w:tabs>
              <w:tab w:val="clear" w:pos="8176"/>
              <w:tab w:val="right" w:pos="9026" w:leader="dot"/>
            </w:tabs>
            <w:rPr/>
          </w:pPr>
          <w:hyperlink w:anchor="__RefHeading___Toc1943922_211673320">
            <w:r>
              <w:rPr>
                <w:webHidden/>
                <w:rStyle w:val="IndexLink"/>
                <w:rtl w:val="true"/>
              </w:rPr>
              <w:t>دو باب آب انبار در محوطه صحن</w:t>
            </w:r>
            <w:r>
              <w:rPr>
                <w:rStyle w:val="IndexLink"/>
                <w:rtl w:val="true"/>
              </w:rPr>
              <w:tab/>
            </w:r>
            <w:r>
              <w:rPr>
                <w:rStyle w:val="IndexLink"/>
              </w:rPr>
              <w:t>338</w:t>
            </w:r>
          </w:hyperlink>
        </w:p>
        <w:p>
          <w:pPr>
            <w:pStyle w:val="Contents4"/>
            <w:tabs>
              <w:tab w:val="clear" w:pos="8176"/>
              <w:tab w:val="right" w:pos="9026" w:leader="dot"/>
            </w:tabs>
            <w:rPr/>
          </w:pPr>
          <w:hyperlink w:anchor="__RefHeading___Toc1943924_211673320">
            <w:r>
              <w:rPr>
                <w:webHidden/>
                <w:rStyle w:val="IndexLink"/>
                <w:rtl w:val="true"/>
              </w:rPr>
              <w:t>گنبد مصرع حمزه در نوشته بورتون</w:t>
            </w:r>
            <w:r>
              <w:rPr>
                <w:rStyle w:val="IndexLink"/>
                <w:rtl w:val="true"/>
              </w:rPr>
              <w:tab/>
            </w:r>
            <w:r>
              <w:rPr>
                <w:rStyle w:val="IndexLink"/>
              </w:rPr>
              <w:t>339</w:t>
            </w:r>
          </w:hyperlink>
        </w:p>
        <w:p>
          <w:pPr>
            <w:pStyle w:val="Contents4"/>
            <w:tabs>
              <w:tab w:val="clear" w:pos="8176"/>
              <w:tab w:val="right" w:pos="9026" w:leader="dot"/>
            </w:tabs>
            <w:rPr/>
          </w:pPr>
          <w:hyperlink w:anchor="__RefHeading___Toc1943926_211673320">
            <w:r>
              <w:rPr>
                <w:webHidden/>
                <w:rStyle w:val="IndexLink"/>
                <w:rtl w:val="true"/>
              </w:rPr>
              <w:t>تبرك جستن به خاك قبر حضرت حمزه</w:t>
            </w:r>
            <w:r>
              <w:rPr>
                <w:rStyle w:val="IndexLink"/>
                <w:rtl w:val="true"/>
              </w:rPr>
              <w:tab/>
            </w:r>
            <w:r>
              <w:rPr>
                <w:rStyle w:val="IndexLink"/>
              </w:rPr>
              <w:t>339</w:t>
            </w:r>
          </w:hyperlink>
        </w:p>
        <w:p>
          <w:pPr>
            <w:pStyle w:val="Contents4"/>
            <w:tabs>
              <w:tab w:val="clear" w:pos="8176"/>
              <w:tab w:val="right" w:pos="9026" w:leader="dot"/>
            </w:tabs>
            <w:rPr/>
          </w:pPr>
          <w:hyperlink w:anchor="__RefHeading___Toc1943928_211673320">
            <w:r>
              <w:rPr>
                <w:webHidden/>
                <w:rStyle w:val="IndexLink"/>
                <w:rtl w:val="true"/>
              </w:rPr>
              <w:t>در قرن هاي اخير</w:t>
            </w:r>
            <w:r>
              <w:rPr>
                <w:rStyle w:val="IndexLink"/>
                <w:rtl w:val="true"/>
              </w:rPr>
              <w:tab/>
            </w:r>
            <w:r>
              <w:rPr>
                <w:rStyle w:val="IndexLink"/>
              </w:rPr>
              <w:t>340</w:t>
            </w:r>
          </w:hyperlink>
        </w:p>
        <w:p>
          <w:pPr>
            <w:pStyle w:val="Contents4"/>
            <w:tabs>
              <w:tab w:val="clear" w:pos="8176"/>
              <w:tab w:val="right" w:pos="9026" w:leader="dot"/>
            </w:tabs>
            <w:rPr/>
          </w:pPr>
          <w:hyperlink w:anchor="__RefHeading___Toc1943930_211673320">
            <w:r>
              <w:rPr>
                <w:webHidden/>
                <w:rStyle w:val="IndexLink"/>
                <w:rtl w:val="true"/>
              </w:rPr>
              <w:t>زيارت رجبيه در كنار حرم حضرت حمزه</w:t>
            </w:r>
            <w:r>
              <w:rPr>
                <w:rStyle w:val="IndexLink"/>
                <w:rtl w:val="true"/>
              </w:rPr>
              <w:tab/>
            </w:r>
            <w:r>
              <w:rPr>
                <w:rStyle w:val="IndexLink"/>
              </w:rPr>
              <w:t>340</w:t>
            </w:r>
          </w:hyperlink>
        </w:p>
        <w:p>
          <w:pPr>
            <w:pStyle w:val="Contents4"/>
            <w:tabs>
              <w:tab w:val="clear" w:pos="8176"/>
              <w:tab w:val="right" w:pos="9026" w:leader="dot"/>
            </w:tabs>
            <w:rPr/>
          </w:pPr>
          <w:hyperlink w:anchor="__RefHeading___Toc1943932_211673320">
            <w:r>
              <w:rPr>
                <w:webHidden/>
                <w:rStyle w:val="IndexLink"/>
                <w:rtl w:val="true"/>
              </w:rPr>
              <w:t>سخن بورخارت</w:t>
            </w:r>
            <w:r>
              <w:rPr>
                <w:rStyle w:val="IndexLink"/>
                <w:rtl w:val="true"/>
              </w:rPr>
              <w:tab/>
            </w:r>
            <w:r>
              <w:rPr>
                <w:rStyle w:val="IndexLink"/>
              </w:rPr>
              <w:t>341</w:t>
            </w:r>
          </w:hyperlink>
        </w:p>
        <w:p>
          <w:pPr>
            <w:pStyle w:val="Contents4"/>
            <w:tabs>
              <w:tab w:val="clear" w:pos="8176"/>
              <w:tab w:val="right" w:pos="9026" w:leader="dot"/>
            </w:tabs>
            <w:rPr/>
          </w:pPr>
          <w:hyperlink w:anchor="__RefHeading___Toc1943934_211673320">
            <w:r>
              <w:rPr>
                <w:webHidden/>
                <w:rStyle w:val="IndexLink"/>
                <w:rtl w:val="true"/>
              </w:rPr>
              <w:t>چادرهايي كه در اين مراسم برافراشته مي شد</w:t>
            </w:r>
            <w:r>
              <w:rPr>
                <w:rStyle w:val="IndexLink"/>
                <w:rtl w:val="true"/>
              </w:rPr>
              <w:tab/>
            </w:r>
            <w:r>
              <w:rPr>
                <w:rStyle w:val="IndexLink"/>
              </w:rPr>
              <w:t>341</w:t>
            </w:r>
          </w:hyperlink>
        </w:p>
        <w:p>
          <w:pPr>
            <w:pStyle w:val="Contents4"/>
            <w:tabs>
              <w:tab w:val="clear" w:pos="8176"/>
              <w:tab w:val="right" w:pos="9026" w:leader="dot"/>
            </w:tabs>
            <w:rPr/>
          </w:pPr>
          <w:hyperlink w:anchor="__RefHeading___Toc1943936_211673320">
            <w:r>
              <w:rPr>
                <w:webHidden/>
                <w:rStyle w:val="IndexLink"/>
                <w:rtl w:val="true"/>
              </w:rPr>
              <w:t>عقيده و عملكرد وهابيان</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_3964"/>
      <w:bookmarkStart w:id="1" w:name="pg217_3964"/>
      <w:bookmarkEnd w:id="1"/>
    </w:p>
    <w:p>
      <w:pPr>
        <w:pStyle w:val="Heading2"/>
        <w:numPr>
          <w:ilvl w:val="1"/>
          <w:numId w:val="1"/>
        </w:numPr>
        <w:rPr/>
      </w:pPr>
      <w:bookmarkStart w:id="2" w:name="pg217_3964"/>
      <w:bookmarkStart w:id="3" w:name="__RefHeading___Toc194315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ديگر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محمدصادق نجمي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9647635044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۲۵۱۰۳</w:t>
      </w:r>
    </w:p>
    <w:p>
      <w:pPr>
        <w:pStyle w:val="BookText"/>
        <w:rPr/>
      </w:pPr>
      <w:r>
        <w:rPr>
          <w:rFonts w:ascii="IRNazanin" w:hAnsi="IRNazanin" w:eastAsia="IRNazanin"/>
          <w:color w:val="111111"/>
          <w:sz w:val="28"/>
          <w:sz w:val="28"/>
          <w:szCs w:val="28"/>
          <w:rtl w:val="true"/>
          <w:lang w:bidi="fa-IR"/>
        </w:rPr>
        <w:t>انگيزه ايجاد و تخريب حرمها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3152_211673320"/>
      <w:bookmarkStart w:id="6" w:name="_Toc2"/>
      <w:bookmarkEnd w:id="5"/>
      <w:r>
        <w:rPr>
          <w:rtl w:val="true"/>
        </w:rPr>
        <w:t>اشاره</w:t>
      </w:r>
      <w:bookmarkStart w:id="7" w:name="pg217_3982"/>
      <w:bookmarkEnd w:id="6"/>
    </w:p>
    <w:p>
      <w:pPr>
        <w:pStyle w:val="Heading2"/>
        <w:numPr>
          <w:ilvl w:val="1"/>
          <w:numId w:val="1"/>
        </w:numPr>
        <w:rPr/>
      </w:pPr>
      <w:bookmarkStart w:id="8" w:name="__RefHeading___Toc1943154_211673320"/>
      <w:bookmarkStart w:id="9" w:name="_Toc3"/>
      <w:bookmarkEnd w:id="7"/>
      <w:bookmarkEnd w:id="8"/>
      <w:r>
        <w:rPr>
          <w:rtl w:val="true"/>
        </w:rPr>
        <w:t>چگونگي تأليف</w:t>
      </w:r>
      <w:bookmarkEnd w:id="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براي نخستين بار به حج تمتع و زيارت مدينه منوره مشرف شدم و مانند هر زائر دلسوخته، آنگاه كه در كنار حرم مطهر ائمه هدي و قبور صحابه عظيم الشأن و شهداي اسلام حاضر مي شدم، با ديدن وضع رقت بار قبورشان، متأثر و متأسف شده، خود را در برابر اين پرسش تحيرانگيز مي يافتم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جاي دنيا، تلاش بر اين است كه آثار و بناهاي مذهبي و تاريخي را به صورت سمبل افتخار و مايه مباهات حفظ و حراست مي كنند و آنها را به عنوان عزيزترين و ارزشمندترين امانت، به نسل هاي آينده مي سپارند، حال چگونه است كه اين بناهاي با شكوه و اين حرم ها و گنبد و بارگاه هاي با عظمت و داراي قداست معنوي ـ كه مانندش را در هيچ يك از آثار تاريخي جهان نمي توان يافت ـ به اين وضع اسفبار و تأثر انگيز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آنكه مشخص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بناها پيش از ويراني، در چه وضعيتي بوده و در چه تاريخي و به دست چه كساني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انگيزه اي و به دست چه كساني اين چنين به ويرانه مبدل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تحير و تعجب و اين پرسش معنادار آنگاه تشديد مي شد كه مي ديدم عوامل و عناصر ويراني اين آثار تاريخي ـ مذهبي، با حفظ آثار تاريخي كشورشان آنجا كه جنبه مذهبي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يهوديان در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مخالفتي ندارند بلكه با صرف هزينه هاي سنگين از آنها پاسداري و حفاظت مي كنند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تشرف هاي بعدي، حس كنجكاوي ام مرا واداشت تا به تحقيق و بررسي در اين</w:t>
      </w:r>
    </w:p>
    <w:p>
      <w:pPr>
        <w:pStyle w:val="BookText"/>
        <w:rPr/>
      </w:pPr>
      <w:r>
        <w:rPr>
          <w:rFonts w:ascii="IRNazanin" w:hAnsi="IRNazanin" w:eastAsia="IRNazanin"/>
          <w:color w:val="111111"/>
          <w:sz w:val="28"/>
          <w:sz w:val="28"/>
          <w:szCs w:val="28"/>
          <w:rtl w:val="true"/>
          <w:lang w:bidi="fa-IR"/>
        </w:rPr>
        <w:t>موضوع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با استفاده از فرصت هاي تعطيلي، يادداشت هايي تهيه كردم، ليكن با پيروزي انقلاب شكوهمند اسلامي و آغاز جنگ تحميلي و پذيرفتن مسؤوليت خطير و مقدس امامت جمعه، اين نوع فعاليت ها متوقف گرديد و آن يادداشت ها در ميان پوشه ها نگهداري شد تا در فرصت مناسب تنظيم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انتشار فصلنامه مبارك و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معاونت آموزش و تحقيقات بعثه مقام معظم رهبري، با همه مزايا و بركاتش، برايم توفيقي جبري بود و موجب شد پس از گذشت بيش از ده سال، آن نوشته ها احيا و به صورت مقالات متعدد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و اينك در اثر استقبال و تشويق دوستان و شخصيت هاي بارز و محترم، به ويژه معاونت محترم آموزش و تحقيقات بعثه مقام معظم رهبري، تصميم بر اين شد كه همين مقالات با تكميل و اصلاحات، به صورت كتاب مستقل در اختيار علاقه 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معاونت محترم و همه برادران عزيز و دست اندركاران در بخش فرهنگيِ اين بعثه مبارك، كه در انتشار اين مقالات و نشر اين مجموعه همكاري داشتند، صميمانه سپاسگزارم و از خداوند منان براي آنان موفقيت بيش از پيش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نكته اي را براي محققان و صاحبان قلم؛ به ويژه دست اندركاران مسائل تبليغي، لازم مي دانم و آن اين كه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تصور شود مسأله تخريب و حذف بناها و آثار مذهبي، كه موضوع بحث ما در اين مجموعه مي باشد، در مقطع تاريخيِ خاصي، به وسيله گروه به خصوصي در همان مقطع انجام شده و پايان يافته است و اكنون كه نزديك به يك قرن از اين اقدامات ناروا مي گذرد، چون اين گروه در محو اين آثار به هدف خود دست يافته اند و لذا خود را از ادامه اين سياست بي نياز مي دانند؛ زيرا هنوز يك قرن از اين حادثه نگذشته است كه عامه مسلمانان و حتي بسياري از خواص نيز از پيشينه تاريخي اين حرم ها و از انگيزه و هدف تخريب آنها و نتيجه و ثمره تلخ اعمال اين سياست اطلاع درست و دقيقي ندارند و طبيعي است اين ناآگاهي و دوري از واقعيات، با گذشت زمان و در قرن هاي آينده بيشتر و عميق تر خواهد شد و به نسل هاي آينده منتقل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 صحيح نيست و قضيه دقيقاً به عكس آن است؛ زيرا كه اين حذف و تخريب، هنوز هم خاتمه نيافته و همچنان در قالب فعاليت هاي فرهنگي ادامه دارد؛ يكي از ابعاد آن را مي توان در تأليفات جديد و متنوعي يافت كه در تاريخ حرمين شريفين و مدينه شناسي، در سطح وسيع و به زبان هاي گونه گون منتشر مي شود و بر خلاف كتاب هاي مدينه شناسي پيشين ـ كه بخش مهمي از آنها اختصاص به ابنيه و آثار مذهبي داشت ـ در اين كتاب ها گزارشي از اين آثار منعكس نشده است، </w:t>
      </w:r>
      <w:r>
        <w:rPr>
          <w:rStyle w:val="FootnoteAnchor"/>
          <w:rtl w:val="true"/>
        </w:rPr>
        <w:footnoteReference w:id="2"/>
      </w:r>
      <w:r>
        <w:rPr>
          <w:rFonts w:ascii="IRNazanin" w:hAnsi="IRNazanin" w:eastAsia="IRNazanin"/>
          <w:color w:val="111111"/>
          <w:sz w:val="28"/>
          <w:sz w:val="28"/>
          <w:szCs w:val="28"/>
          <w:rtl w:val="true"/>
          <w:lang w:bidi="fa-IR"/>
        </w:rPr>
        <w:t>به طوري كه گويي اصلا چنين آثاري وجود خارجي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مي خواهند نسل هاي آينده از وجود اين آثار بي اطلاع گرديده و به طور كلي از حوادث و تغيير و تحولي كه در آنها پديد آمده است بيگانه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در مقابل اين حقيقت زدايي و حركت منفي، قدم هاي مثبت برداشته شود و با انتشار كتاب و مقاله و از طريق وسايل تبليغي ديگر واقعيت امر به اطلاع مسلمانان برسد و نسل هاي آينده در جريان امر قرار گيرند و از آنچه به وقوع پيوسته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چون هدف از تأليف اين كتاب ضمن معرفي حفظ و ثبت اين آثار در تاريخ است نه مجرد اطلاع رساني مقطعي، لذا در معرفي اين آثار گاهي مطلبي از چند نفر و احياناً مشابه و هم زمان نقل گرديده كه نبايد به تكرار حمل شود بلكه منظور بر تأكيد وجود آن اثر در آن تاريخ مي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نجمي دي ماه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وَهُمْ 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عَلي أَمْرِهِمْ لَنَتَخِذَنَ عَلَيْهِمْ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مَقامِ إِبْراهِيمَ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bookmarkStart w:id="10" w:name="pg217_3986"/>
    </w:p>
    <w:p>
      <w:pPr>
        <w:pStyle w:val="Heading2"/>
        <w:numPr>
          <w:ilvl w:val="1"/>
          <w:numId w:val="1"/>
        </w:numPr>
        <w:rPr/>
      </w:pPr>
      <w:bookmarkStart w:id="11" w:name="__RefHeading___Toc1943156_211673320"/>
      <w:bookmarkStart w:id="12" w:name="_Toc4"/>
      <w:bookmarkEnd w:id="10"/>
      <w:bookmarkEnd w:id="11"/>
      <w:r>
        <w:rPr>
          <w:rtl w:val="true"/>
        </w:rPr>
        <w:t>پيشگفتار</w:t>
      </w:r>
      <w:bookmarkEnd w:id="12"/>
    </w:p>
    <w:p>
      <w:pPr>
        <w:pStyle w:val="Heading3"/>
        <w:numPr>
          <w:ilvl w:val="2"/>
          <w:numId w:val="1"/>
        </w:numPr>
        <w:rPr/>
      </w:pPr>
      <w:bookmarkStart w:id="13" w:name="__RefHeading___Toc1943158_211673320"/>
      <w:bookmarkStart w:id="14" w:name="_Toc5"/>
      <w:bookmarkEnd w:id="13"/>
      <w:r>
        <w:rPr>
          <w:rtl w:val="true"/>
        </w:rPr>
        <w:t>انگيزه پيدايش و تخريب حرم ها</w:t>
      </w:r>
      <w:bookmarkEnd w:id="14"/>
    </w:p>
    <w:p>
      <w:pPr>
        <w:pStyle w:val="BookText"/>
        <w:rPr/>
      </w:pPr>
      <w:r>
        <w:rPr>
          <w:rFonts w:ascii="IRNazanin" w:hAnsi="IRNazanin" w:eastAsia="IRNazanin"/>
          <w:color w:val="111111"/>
          <w:sz w:val="28"/>
          <w:sz w:val="28"/>
          <w:szCs w:val="28"/>
          <w:rtl w:val="true"/>
          <w:lang w:bidi="fa-IR"/>
        </w:rPr>
        <w:t>يكي از برنامه هاي مذهبي مسلمانان؛ اعم از شيعه و اهل سنت، از صدر اسلام تا به امروز؛ مانند همه پيروان اديان و مذاهب آسماني و همه صاحبان فكر و انديشه، بزرگداشت و تجليل از مقام انبيا و اوليا و اداي احترام نسبت به راهنمايان فكري و رهبران معنوي و شهداي راه اسلام و قرآن بوده است و اين احترام و بزرگداشت كه بيشتر در قالب زيارت قبور آنان متجلي مي شود، نشأت يافته از تعاليم قرآن مجيد و سنت پيامبر خدا بوده و از عبادات و مستحبات به شمار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از دور و نزديك، در كنار مدفن آن عزيزان حضور مي يابند و بر آنان درود و سلام مي فرستند و از خداوند متعال علو مقام و ترفيع درجاتشان را درخواست مي كنند و جملاتي بر زبان مي رانند كه بيانگر فضايل اخلاقي و تعليمات ديني و برنامه هاي عملي آنها و گوياي شكيبايي آنان در مقابل مصيبت ها و مشكلاتي است كه در راه تحكيم بخشيدن به اين تعاليم تحمل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شيفتگان آن حضرات، بدينسان مراتب ارادت خويش را به ساحت آنان ابراز مي دارند و خود را آماده پيروي از راه و رسمشان و اجراي برنامه ها و دستورالعمل هاي آنان مي نمايند و در كنار قبورشان، به نماز و دعا مي ايستند و آمرزش گناهان و پذيرش توبه خويش را در كنار مرقد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مسألت مي 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انگيزه ي بزرگداشت و احترام و نيز به خاطر حفاظت زائرانِ آنان از سرما و</w:t>
      </w:r>
    </w:p>
    <w:p>
      <w:pPr>
        <w:pStyle w:val="BookText"/>
        <w:rPr/>
      </w:pPr>
      <w:r>
        <w:rPr>
          <w:rFonts w:ascii="IRNazanin" w:hAnsi="IRNazanin" w:eastAsia="IRNazanin"/>
          <w:color w:val="111111"/>
          <w:sz w:val="28"/>
          <w:sz w:val="28"/>
          <w:szCs w:val="28"/>
          <w:rtl w:val="true"/>
          <w:lang w:bidi="fa-IR"/>
        </w:rPr>
        <w:t xml:space="preserve">گرما، به هنگام عبادت و زيارت و اقامه نماز به روي قبر آنان، سقفي قرار دادند و گاهي به اقتضاي نياز به فضاي بيشتر، در كنار اين مدفن ها مساجدي ساختند كه اين محل ها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كه اين تجليل و بزرگداشت ها از سوي مسلمانان، نه يك عمل ابتكاري و بدون دليل شرعي و بدون مدرك و مستند مذهبي است، بلكه راه و رسمي است برگرفته از قرآن مجيد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صحابه و پيشوايان دين، كه اكنون نمونه هايي از آن را مي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كه سخن از انبيا است، خداوند متعال درباره ي آنان،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را به كار برده و با اين كلمه زيبا از آنان ياد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 إِبْراهِيمَ</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 مُوسي وَهارُونَ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 كه سخن از شهدا و بندگان صالح به ميان آمده، آنان را اين چنين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وَالرَسُولَ فَأُولئِكَ مَعَ الَذِينَ أَنْعَمَ اللهُ عَلَيْهِمْ مِنَ النَبِيِينَ وَالصِدِيقِينَ وَ الشُهَداءِ وَالصالِحِينَ وَ حَسُنَ أُولئِكَ رَفِيقاً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 مسلمانان را تشويق نموده است كه در مقام توبه و انابه و به هنگام طلب آمرزش گناهان، به رسول الله توسل جويند و وساطت و درخواست آن حضرت را عامل آمرزش گناهان بندگان معرفي نموده،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جاؤُكَ فَاسْتَغْفَرُوا اللهَ وَاسْتَغْفَرَ لَهُمُ الرَسُولُ لَوَجَدُوا اللهَ تَواباً رَحِيماً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جايي ديگر منافقان را نكوهش مي كند كه هرگاه به آنان گفته مي شود به حضور</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برسند تا آن حضرت درباره آنان طلب آمرزش كند، از اين امر سرباز مي 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رُؤُسَهُمْ وَرَأَيْتَهُمْ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 درباره اصحاب كهف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غَلَبُوا عَلي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مؤمنان راستين كه بر امر اصحاب كهف آگاهي يافتند و آن را سند زنده اي براي اثبات معاد جسماني به مفهوم حقيقي اش ديدند، پس از مرگ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روي قبر آنها مسجد و ساختماني بنا مي كنيم تا مردم هرگز ياد آنها را از خاطره ها نبرند و در نيل به كمال اعتقادي و انساني خود، آنها را الگو و سرمشق خويش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نقل تصميم آن مؤمنان بر ايجاد بنا و ساختمان بر روي قبور اصحاب كهف و استفاده نمودن از آن، به عنوان يكي از پايگاه هاي عبادت و پرستش، عملكرد آنان را تثبيت و بر آن مهر تأييد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شدن پيكر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خانه خويش و در زير سقف، دليل روشن و مصداق عيني بر اين واقعيت است كه در اسلام، وجودِ بنا در روي قبر شخصيت هاي معنوي، عملي مُستَحسن و مورد تأييد بوده است و اين حقيقت را درباره قبور انبياي گذشته نيز مي توان ديد؛ مانند قبر حضرت ابراهيم، و جناب اسحاق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همسرانشان در شهر الخليل؛ شهري كه به ياد و به نام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مانند قبر حضرت داود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و آثار ساير انبيا در بيت المقدس و شامات كه در طول قرن هاي متمادي، قبل از اسلام و بعد از اسلام، از استحكام و زيباييِ بنا و ساختمان برخوردار بوده اند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توجه در قبور انبياي گذشته اين كه شخص خليفه دوم در فتح بيت المقدس، نه تنها بر اين مقابر و بر اين آثار متعرض نگرديد، بلكه با نمازگزاردن </w:t>
      </w:r>
      <w:r>
        <w:rPr>
          <w:rStyle w:val="FootnoteAnchor"/>
          <w:rtl w:val="true"/>
        </w:rPr>
        <w:footnoteReference w:id="11"/>
      </w:r>
      <w:r>
        <w:rPr>
          <w:rFonts w:ascii="IRNazanin" w:hAnsi="IRNazanin" w:eastAsia="IRNazanin"/>
          <w:color w:val="111111"/>
          <w:sz w:val="28"/>
          <w:sz w:val="28"/>
          <w:szCs w:val="28"/>
          <w:rtl w:val="true"/>
          <w:lang w:bidi="fa-IR"/>
        </w:rPr>
        <w:t>در</w:t>
      </w:r>
      <w:bookmarkStart w:id="15" w:name="pg217_3989"/>
    </w:p>
    <w:p>
      <w:pPr>
        <w:pStyle w:val="BookText"/>
        <w:rPr/>
      </w:pPr>
      <w:bookmarkEnd w:id="15"/>
      <w:r>
        <w:rPr>
          <w:rFonts w:ascii="IRNazanin" w:hAnsi="IRNazanin" w:eastAsia="IRNazanin"/>
          <w:color w:val="111111"/>
          <w:sz w:val="28"/>
          <w:sz w:val="28"/>
          <w:szCs w:val="28"/>
          <w:rtl w:val="true"/>
          <w:lang w:bidi="fa-IR"/>
        </w:rPr>
        <w:t>اين بقاع و امكنه، وجود آنها را با عمل خويش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 علما و پيشوايان اسلام نيز در طول تاريخ به همين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مسلمانان؛ اعم از شيعه و اهل سنت، در طول تاريخ، در انجام اين برنامه ها و در تجليل از شخصيت هاي معنوي و در ساختن حرم و گنبد و بارگاه براي قبورِ آنان، به منابع اصليِ اسلامي؛ از قرآن و حديث </w:t>
      </w:r>
      <w:r>
        <w:rPr>
          <w:rStyle w:val="FootnoteAnchor"/>
          <w:rtl w:val="true"/>
        </w:rPr>
        <w:footnoteReference w:id="12"/>
      </w:r>
      <w:r>
        <w:rPr>
          <w:rFonts w:ascii="IRNazanin" w:hAnsi="IRNazanin" w:eastAsia="IRNazanin"/>
          <w:color w:val="111111"/>
          <w:sz w:val="28"/>
          <w:sz w:val="28"/>
          <w:szCs w:val="28"/>
          <w:rtl w:val="true"/>
          <w:lang w:bidi="fa-IR"/>
        </w:rPr>
        <w:t xml:space="preserve">تمسك جسته و از سيره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قبور شهدا و صحابه كه از بارزترين برنامه هاي زندگي آن حضرت بوده، پيروي نموده اند</w:t>
      </w:r>
      <w:r>
        <w:rPr>
          <w:rFonts w:eastAsia="IRNazanin" w:cs="IRNazanin"/>
          <w:color w:val="111111"/>
          <w:sz w:val="28"/>
          <w:szCs w:val="28"/>
          <w:rtl w:val="true"/>
          <w:lang w:bidi="fa-IR"/>
        </w:rPr>
        <w:t>.</w:t>
      </w:r>
    </w:p>
    <w:p>
      <w:pPr>
        <w:pStyle w:val="Heading2"/>
        <w:numPr>
          <w:ilvl w:val="1"/>
          <w:numId w:val="1"/>
        </w:numPr>
        <w:rPr/>
      </w:pPr>
      <w:bookmarkStart w:id="16" w:name="__RefHeading___Toc1943160_211673320"/>
      <w:bookmarkStart w:id="17" w:name="_Toc6"/>
      <w:bookmarkEnd w:id="16"/>
      <w:r>
        <w:rPr>
          <w:rtl w:val="true"/>
        </w:rPr>
        <w:t>انگيزه تخريب حرم ها</w:t>
      </w:r>
      <w:bookmarkEnd w:id="17"/>
    </w:p>
    <w:p>
      <w:pPr>
        <w:pStyle w:val="Heading3"/>
        <w:numPr>
          <w:ilvl w:val="2"/>
          <w:numId w:val="1"/>
        </w:numPr>
        <w:rPr/>
      </w:pPr>
      <w:bookmarkStart w:id="18" w:name="__RefHeading___Toc1943162_211673320"/>
      <w:bookmarkStart w:id="19" w:name="_Toc7"/>
      <w:bookmarkEnd w:id="18"/>
      <w:r>
        <w:rPr>
          <w:rtl w:val="true"/>
        </w:rPr>
        <w:t>كج فهمي ديني</w:t>
      </w:r>
      <w:bookmarkEnd w:id="19"/>
    </w:p>
    <w:p>
      <w:pPr>
        <w:pStyle w:val="BookText"/>
        <w:rPr/>
      </w:pPr>
      <w:r>
        <w:rPr>
          <w:rFonts w:ascii="IRNazanin" w:hAnsi="IRNazanin" w:eastAsia="IRNazanin"/>
          <w:color w:val="111111"/>
          <w:sz w:val="28"/>
          <w:sz w:val="28"/>
          <w:szCs w:val="28"/>
          <w:rtl w:val="true"/>
          <w:lang w:bidi="fa-IR"/>
        </w:rPr>
        <w:t>برنامه بزرگداشت از بزرگان و پيشوايان دين از سوي مسلمانان مانند پيروان ساير مذاهب همچنان در طول تاريخ ساري و جاري بود و كوچكترين مخالفتي با اين امر مشاهده نمي شد، تا اين كه در آستانه قرن هشتم، در شام، شخصي به نام ابن تيميه پيدا شد و تجليل و احترام از انبيا و مدفن آنها را، نه تنها غير مشروع و حرام بلكه مرتكبين آنها را مشرك و مرتد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عدم توبه بايد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بر وجوب تخريب اين آثار و ابنيه فتوا صادر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عقيده در آن زمان گرچه پيروان اندك يافت اما پس از مدت كوتاهي متروك و به فراموشي سپرده شد، تا اينكه در قرن يازدهم و پس از مدت چهار قرن، با پيدايش وهابي گري در نجدِ حجاز، بار ديگر مطرح و به مرحله اجرا گذاشته شد و در نتيجه ي همين باور و اعتقاد بود كه با تسلط وهابيان به مكه و مدينه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 ها در اين دو شهر و ديگر شهرهاي حجاز ـ كه متعلق به اقوام و عشيره رسول خدا و صحابه آن حضرت و ساير شخصيت هاي مذهبي بود و همچنين مساجد موجود در كنار اين اماكن منهدم گرديد و امروز ديگر اثري از اين بناها باقي نيست</w:t>
      </w:r>
      <w:r>
        <w:rPr>
          <w:rFonts w:eastAsia="IRNazanin" w:cs="IRNazanin"/>
          <w:color w:val="111111"/>
          <w:sz w:val="28"/>
          <w:szCs w:val="28"/>
          <w:rtl w:val="true"/>
          <w:lang w:bidi="fa-IR"/>
        </w:rPr>
        <w:t>.</w:t>
      </w:r>
      <w:bookmarkStart w:id="20" w:name="pg217_3990"/>
    </w:p>
    <w:p>
      <w:pPr>
        <w:pStyle w:val="BookText"/>
        <w:rPr/>
      </w:pPr>
      <w:bookmarkEnd w:id="20"/>
      <w:r>
        <w:rPr>
          <w:rFonts w:ascii="IRNazanin" w:hAnsi="IRNazanin" w:eastAsia="IRNazanin"/>
          <w:color w:val="111111"/>
          <w:sz w:val="28"/>
          <w:sz w:val="28"/>
          <w:szCs w:val="28"/>
          <w:rtl w:val="true"/>
          <w:lang w:bidi="fa-IR"/>
        </w:rPr>
        <w:t>اكنون اين پرسش مطرح مي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و عامل اين بينش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كه افرادي خود را مسلمان مي نامند ولي به خود اجازه مي دهند نسبت به بزرگان دين اهانت كنند و ابنيه و آثار متعلق به آنان را منهدم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آفات بزرگ و خطرناك در هر مذهب و آييني، كج فهمي ها و تندروي ها و برداشت هاي غلط و انحرافي و به اصطلاح قرائت هاي خودساخته از آن آيين است كه از ميان پيروان همان مذاهب به وجود مي آيد و موجب تضعيف و تفرقه در آن آيين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پرداختن به موارد آن، در اديان گذشته، خارج از موضوع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 تأسف بايد گفت كه در ميان پيروان دين مقدس اسلام نيز كساني بوده اند كه از اين كج فهمي و انحراف فكري مصون نمانده و موجب پيدايش اختلافات و كينه ورزي ها و گاهي خونريزي ها در ميان پيروان قرآن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مصاديق و نمونه هاي بارز چنين انحراف فكري و برداشت هاي ناروا، گروه خوارج هستند كه در حال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جامعه آن روز به وجود آمدند و در زمان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يافته، به صورت يك گروه معارضِ حكومت آن حضرت، ظاهر شدند و سرانجام آن بزرگوار به دست يكي از عوامل همين گروه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و در طي ساليان متمادي، شاهد حضور و فعاليت همان گروه در نقاط مختلف جهان اسلام بوده و هستيم كه مايه دردسر براي اسلام گرديده و عده اي از مسلمانان به دست آنان كشته شده اند</w:t>
      </w:r>
      <w:r>
        <w:rPr>
          <w:rFonts w:eastAsia="IRNazanin" w:cs="IRNazanin"/>
          <w:color w:val="111111"/>
          <w:sz w:val="28"/>
          <w:szCs w:val="28"/>
          <w:rtl w:val="true"/>
          <w:lang w:bidi="fa-IR"/>
        </w:rPr>
        <w:t>.</w:t>
      </w:r>
    </w:p>
    <w:p>
      <w:pPr>
        <w:pStyle w:val="Heading3"/>
        <w:numPr>
          <w:ilvl w:val="2"/>
          <w:numId w:val="1"/>
        </w:numPr>
        <w:rPr/>
      </w:pPr>
      <w:bookmarkStart w:id="21" w:name="__RefHeading___Toc1943164_211673320"/>
      <w:bookmarkStart w:id="22" w:name="_Toc8"/>
      <w:bookmarkEnd w:id="21"/>
      <w:r>
        <w:rPr>
          <w:rtl w:val="true"/>
        </w:rPr>
        <w:t>خوارج در زمان رسول خدا صلي الله عليه وآله و سلم</w:t>
      </w:r>
      <w:bookmarkEnd w:id="22"/>
    </w:p>
    <w:p>
      <w:pPr>
        <w:pStyle w:val="Heading4"/>
        <w:numPr>
          <w:ilvl w:val="3"/>
          <w:numId w:val="1"/>
        </w:numPr>
        <w:rPr/>
      </w:pPr>
      <w:bookmarkStart w:id="23" w:name="__RefHeading___Toc1943166_211673320"/>
      <w:bookmarkStart w:id="24" w:name="_Toc9"/>
      <w:bookmarkEnd w:id="23"/>
      <w:r>
        <w:rPr>
          <w:rtl w:val="true"/>
        </w:rPr>
        <w:t>اشاره</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اشاره شد، تاريخ پيدايش خوارج به دوران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بازمي گردد؛ زيرا آن حضرت به هنگام مراجعت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غنايم جنگي را در ميان جنگجويان تقسيم مي كرد، مردي از جاي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عدالت رفتار</w:t>
      </w:r>
    </w:p>
    <w:p>
      <w:pPr>
        <w:pStyle w:val="BookText"/>
        <w:rPr/>
      </w:pPr>
      <w:r>
        <w:rPr>
          <w:rFonts w:ascii="IRNazanin" w:hAnsi="IRNazanin" w:eastAsia="IRNazanin"/>
          <w:color w:val="111111"/>
          <w:sz w:val="28"/>
          <w:sz w:val="28"/>
          <w:szCs w:val="28"/>
          <w:rtl w:val="true"/>
          <w:lang w:bidi="fa-IR"/>
        </w:rPr>
        <w:t>نكنم، پس چه كسي عدالت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صحابه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دهيد گردن اين منافق را بزنم و او را در مقابل جسارت و اهانتش مجازات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اگر او را بكشيد، مردم مرا به كشتن ياران خودم متهم خواهند كرد، او را به حال خود واگذاريد ولي بدانيد كه اين مرد همفكراني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مي خوانند ولي از گلويشان پايين تر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خارج مي شوند همان گونه كه تير از كمان رها مي شود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حديثي كه ابوسعيد خدري نقل كرده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ذوالخويصره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خدا را عصيان كنم، پس چه كسي مطيع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مرا به همه مردم امين قرار داده آيا تو بر تقسيم اين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نمي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ذوالخويصره برگشت،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از جنس اين مرد گروهي پديد آيند كه قرآن مي خوانند اما از گلويشان پايين تر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را مي كشند ولي متعرض بت پرستان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مانند رها شدن تير از كمان خارج مي شوند و اگر من دركشان كنم، مانند قتل عاد و ثمود، همه آنها را از ميان خواهم برد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عملكرد تند خوارج با جريان ذوالخويصره و برخورد اهانت آميز وي نسبت به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آن حضرت در آن مقطع پايان نيافت بلكه با توجه به خطرات آينده اين گروه و ضربه هاي سنگيني كه از سوي آنها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اسلام و مسلمانان گرديد،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و در ضمن حديث هاي متعدد، اوصاف و مشخصات آنها را بيان كرد تا مسلمانان با انحراف فكري و اعتقادي آنان آشنا شوند و تحت تأثير تعبد و تنسك ظاهريشان قرار نگيرند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5" w:name="pg217_3992"/>
    </w:p>
    <w:p>
      <w:pPr>
        <w:pStyle w:val="BookText"/>
        <w:rPr/>
      </w:pPr>
      <w:bookmarkEnd w:id="25"/>
      <w:r>
        <w:rPr>
          <w:rFonts w:ascii="IRNazanin" w:hAnsi="IRNazanin" w:eastAsia="IRNazanin"/>
          <w:color w:val="111111"/>
          <w:sz w:val="28"/>
          <w:sz w:val="28"/>
          <w:szCs w:val="28"/>
          <w:rtl w:val="true"/>
          <w:lang w:bidi="fa-IR"/>
        </w:rPr>
        <w:t xml:space="preserve">و ما در اين جا تنها به نقل سه مشخصه و ويژگي آنان، كه بيش از ساير اوصافشان مورد عنايت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بحث ما بي ارتباط نيست، بسنده مي كنيم</w:t>
      </w:r>
      <w:r>
        <w:rPr>
          <w:rFonts w:eastAsia="IRNazanin" w:cs="IRNazanin"/>
          <w:color w:val="111111"/>
          <w:sz w:val="28"/>
          <w:szCs w:val="28"/>
          <w:rtl w:val="true"/>
          <w:lang w:bidi="fa-IR"/>
        </w:rPr>
        <w:t>:</w:t>
      </w:r>
    </w:p>
    <w:p>
      <w:pPr>
        <w:pStyle w:val="Heading4"/>
        <w:numPr>
          <w:ilvl w:val="3"/>
          <w:numId w:val="1"/>
        </w:numPr>
        <w:rPr/>
      </w:pPr>
      <w:bookmarkStart w:id="26" w:name="__RefHeading___Toc1943168_211673320"/>
      <w:bookmarkStart w:id="27" w:name="_Toc10"/>
      <w:bookmarkEnd w:id="26"/>
      <w:r>
        <w:rPr>
          <w:rtl w:val="true"/>
        </w:rPr>
        <w:t>اهتمام خوارج به عبادت و تلاوت قرآن</w:t>
      </w:r>
      <w:bookmarkEnd w:id="27"/>
    </w:p>
    <w:p>
      <w:pPr>
        <w:pStyle w:val="BookText"/>
        <w:rPr/>
      </w:pPr>
      <w:r>
        <w:rPr>
          <w:rFonts w:ascii="IRNazanin" w:hAnsi="IRNazanin" w:eastAsia="IRNazanin"/>
          <w:color w:val="111111"/>
          <w:sz w:val="28"/>
          <w:sz w:val="28"/>
          <w:szCs w:val="28"/>
          <w:rtl w:val="true"/>
          <w:lang w:bidi="fa-IR"/>
        </w:rPr>
        <w:t xml:space="preserve">يكي از اوصاف خوارج كه در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خاص قرار گرفته، كثرت عبادت و مقيد بودن آنان به نماز و روزه و قرائت قرآن است؛ به حدي كه عبادت ساير مسلمانان نسبت به عبادت آنها حقير و كم مي نمايد و اين موضوع در احايث متعدد منعكس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آنجا كه از آينده همفكران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الخويصره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 گفت،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 أصحاباً يحقر أحدكم صلاته مع صلاتهم و صيامه مع صيامهم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هذه الاُمة قومٌ تحقرون صلاتكم مع صلاتهم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سخناني در جنگ نهروان خطاب به لشكريانش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يخرج قوم من أمتي يقرءون القرآن ليس قراءتكم إلي قراءتهم بشيء و لا صلاتكم إلي صلاتهم بشيء و لا صيامكم إلي صيامهم بشيء، يقرءون القرآن يحسبون أنه لهم و هو عليهم لا يجاوز صلاتهم تراقيهم يمرقون من الاسلام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مي فرمود گروهي از امت من ظاهر خواهند شد كه قرآن مي خوانند به طوري كه قرآن خواندن شما نسبت به قرائت آنها چيزي به نظر نمي آيد و نه نماز و روزه شما نسبت به نماز و روزه آنها چيزي به حساب نيايد خيال مي كنند قرآن</w:t>
      </w:r>
      <w:bookmarkStart w:id="28" w:name="pg217_3993"/>
    </w:p>
    <w:p>
      <w:pPr>
        <w:pStyle w:val="BookText"/>
        <w:rPr/>
      </w:pPr>
      <w:bookmarkEnd w:id="28"/>
      <w:r>
        <w:rPr>
          <w:rFonts w:ascii="IRNazanin" w:hAnsi="IRNazanin" w:eastAsia="IRNazanin"/>
          <w:color w:val="111111"/>
          <w:sz w:val="28"/>
          <w:sz w:val="28"/>
          <w:szCs w:val="28"/>
          <w:rtl w:val="true"/>
          <w:lang w:bidi="fa-IR"/>
        </w:rPr>
        <w:t>خواندن آنها به نفع آنان است در حالي كه به ضرر آنها است زيرا نماز آنها از گلويشان تجاوز نمي كند آنان از اسلام خارج مي شوند همانگونه كه تير از كمان خارج مي شود</w:t>
      </w:r>
      <w:r>
        <w:rPr>
          <w:rFonts w:eastAsia="IRNazanin" w:cs="IRNazanin"/>
          <w:color w:val="111111"/>
          <w:sz w:val="28"/>
          <w:szCs w:val="28"/>
          <w:rtl w:val="true"/>
          <w:lang w:bidi="fa-IR"/>
        </w:rPr>
        <w:t>.</w:t>
      </w:r>
    </w:p>
    <w:p>
      <w:pPr>
        <w:pStyle w:val="Heading4"/>
        <w:numPr>
          <w:ilvl w:val="3"/>
          <w:numId w:val="1"/>
        </w:numPr>
        <w:rPr/>
      </w:pPr>
      <w:bookmarkStart w:id="29" w:name="__RefHeading___Toc1943170_211673320"/>
      <w:bookmarkStart w:id="30" w:name="_Toc11"/>
      <w:bookmarkEnd w:id="29"/>
      <w:r>
        <w:rPr>
          <w:rtl w:val="true"/>
        </w:rPr>
        <w:t>دور شدن خوارج از اسلام</w:t>
      </w:r>
      <w:bookmarkEnd w:id="30"/>
    </w:p>
    <w:p>
      <w:pPr>
        <w:pStyle w:val="BookText"/>
        <w:rPr/>
      </w:pPr>
      <w:r>
        <w:rPr>
          <w:rFonts w:ascii="IRNazanin" w:hAnsi="IRNazanin" w:eastAsia="IRNazanin"/>
          <w:color w:val="111111"/>
          <w:sz w:val="28"/>
          <w:sz w:val="28"/>
          <w:szCs w:val="28"/>
          <w:rtl w:val="true"/>
          <w:lang w:bidi="fa-IR"/>
        </w:rPr>
        <w:t>دومين ويژگي خوارج، كه در متن احاديث به آن تكيه شده، فاصله گرفتن آنها از اسلام و دور شدنشان از روح قرآن است كه در اثر غرور و تحجر حاضر نيستند از هيچ ناصحي نصيحت بپذيرند و از هدايت هيچ هدايتگري بهره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بعدي من امتي قوم يقرئون القرآن لا يجاوز حلاقيمهم يخرجون من الدين كما يخرج السهم من الرمية ثم لايعودون فيه هم شر الخلق و الخليقة</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آري، ديگر اميدي به توبه و برگشتشان به سوي اسلام نيست، همان گونه كه تير پس از خروج از كمان، ديگر به آن باز نمي گردد</w:t>
      </w:r>
      <w:r>
        <w:rPr>
          <w:rFonts w:eastAsia="IRNazanin" w:cs="IRNazanin"/>
          <w:color w:val="111111"/>
          <w:sz w:val="28"/>
          <w:szCs w:val="28"/>
          <w:rtl w:val="true"/>
          <w:lang w:bidi="fa-IR"/>
        </w:rPr>
        <w:t>.</w:t>
      </w:r>
    </w:p>
    <w:p>
      <w:pPr>
        <w:pStyle w:val="Heading4"/>
        <w:numPr>
          <w:ilvl w:val="3"/>
          <w:numId w:val="1"/>
        </w:numPr>
        <w:rPr/>
      </w:pPr>
      <w:bookmarkStart w:id="31" w:name="__RefHeading___Toc1943172_211673320"/>
      <w:bookmarkStart w:id="32" w:name="_Toc12"/>
      <w:bookmarkEnd w:id="31"/>
      <w:r>
        <w:rPr>
          <w:rtl w:val="true"/>
        </w:rPr>
        <w:t>تكفير مسلمانان</w:t>
      </w:r>
      <w:bookmarkEnd w:id="32"/>
    </w:p>
    <w:p>
      <w:pPr>
        <w:pStyle w:val="BookText"/>
        <w:rPr/>
      </w:pPr>
      <w:r>
        <w:rPr>
          <w:rFonts w:ascii="IRNazanin" w:hAnsi="IRNazanin" w:eastAsia="IRNazanin"/>
          <w:color w:val="111111"/>
          <w:sz w:val="28"/>
          <w:sz w:val="28"/>
          <w:szCs w:val="28"/>
          <w:rtl w:val="true"/>
          <w:lang w:bidi="fa-IR"/>
        </w:rPr>
        <w:t xml:space="preserve">يكي ديگر از خطرناكترين ويژگي هاي خوارج، تكفير مسلمانان بود و هر مسلمان متعهد را كه با عقيده و تفكر انحرافي آنان موافق نبود مرتد و خارج از اسلام مي دانستند كه در صورت عدم توبه بايستي به قتل برسند و اين در حالي است كه كوچكترين تعرض را نسبت به مشركان و بت پرستان روا نمي دانستند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يقتلون أهل الإسلام و يدعون أهل الأوثان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تاريخ نمونه هاي جالبي از اين عملكرد آنان نقل شده است و اين انديشه باطل بود كه موجب پيدايش جنگ نهروان و كشته شدن مسلمانان در مقاطع مختلف گرديد</w:t>
      </w:r>
      <w:r>
        <w:rPr>
          <w:rFonts w:eastAsia="IRNazanin" w:cs="IRNazanin"/>
          <w:color w:val="111111"/>
          <w:sz w:val="28"/>
          <w:szCs w:val="28"/>
          <w:rtl w:val="true"/>
          <w:lang w:bidi="fa-IR"/>
        </w:rPr>
        <w:t>.</w:t>
      </w:r>
    </w:p>
    <w:p>
      <w:pPr>
        <w:pStyle w:val="Heading4"/>
        <w:numPr>
          <w:ilvl w:val="3"/>
          <w:numId w:val="1"/>
        </w:numPr>
        <w:rPr/>
      </w:pPr>
      <w:bookmarkStart w:id="33" w:name="__RefHeading___Toc1943174_211673320"/>
      <w:bookmarkStart w:id="34" w:name="_Toc13"/>
      <w:bookmarkEnd w:id="33"/>
      <w:r>
        <w:rPr>
          <w:rtl w:val="true"/>
        </w:rPr>
        <w:t>از احمد بن تيميه تا محمد بن عبدالوهاب</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و عملكرد خوارج چون مخالف قوانين اسلام و برنامه هاي قرآن بود و عقيده و باوري بود خودساخته پس از مدتي تنها در كتاب ها از آن به عنوان يك حادثه تاريخي</w:t>
      </w:r>
    </w:p>
    <w:p>
      <w:pPr>
        <w:pStyle w:val="BookText"/>
        <w:rPr/>
      </w:pPr>
      <w:r>
        <w:rPr>
          <w:rFonts w:ascii="IRNazanin" w:hAnsi="IRNazanin" w:eastAsia="IRNazanin"/>
          <w:color w:val="111111"/>
          <w:sz w:val="28"/>
          <w:sz w:val="28"/>
          <w:szCs w:val="28"/>
          <w:rtl w:val="true"/>
          <w:lang w:bidi="fa-IR"/>
        </w:rPr>
        <w:t>ياد شد تا پس از چندين قرن، يعني در آستانه قرن هشتم، احمد بن تيميه در شام مطالبي را در مسائل مختلف اسلامي؛ در اصول عقايد و فروع احكام، كه بر خلاف مسلمات اسلام و مخالف با فتاواي علما و پيشوايان و در بعضي از مسائل موافق با نظريات خوارج بود، عنوان كرد و از طريق سخنراني ها و نوشته هايش به تبليغ و ترويج آراء خود پرداخت و در اين راه تلاش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از شام و مصر و بغداد در مخالفت با نظريات او به ميدان آمدند و از راه تأليف و مناظره، به نقد عقايد او پرداختند و بر انحراف و ارتداد او فتوا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پس از چند بار زنداني شدن در مصر و شام،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دمشق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نوآوري ها و ابراز مطالب عوام پسندانه او موجب گرديد كه علي رغم مخالفت علما و متكلمان، گروهي هم از نظريات وي استقبال نمايند و به افكار او گرايش پيدا كنند و در اين گرايش ها، افزون بر تلاش و تبليغ او، زنداني شدن و مظلوم نمايي اش نيز نقش مؤثر و تأثير بسزايي داشت و همچنين حمايت جدي شاگرد صميمي و هم عقيده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كتابها و تأليفات خود آراء و نظريات استادش را تبيين و نشر نمود، در پيشرفت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اساسي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همان گونه كه پيشتر اشاره كرديم، مخالفت علما و فقهاي مذاهب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 حنفي و 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عقايد ابن تيميه، موجب گرديد كه در مدت كوتاهي، فتاواي او متروك و تأليفاتش همانند تأليفات ابي قيم از صحنه خارج شود و در انزوا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 همين منوال بود تا اينكه در قرن يازدهم، در نجد حجاز فردي به نام محمد بن عبدالوهاب پا به عرصه حيات گذاشت و پس از چهار قرن بارديگر به تبليغ و ترويج عقايد ابن تيميه پرداخت و به عللي كه اشاره خواهيم كرد، او توانست اين فتاوا را به مرحله اجرا در آورد و آنچه در لابلاي تأليفات ابن تيميه و ابن قيم بود، در صحنه عمل پياده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درباره شرح حال و نقد عقايد و آراء ابن تيميه و دو شاگرد و همفكرش؛ ابن</w:t>
      </w:r>
      <w:bookmarkStart w:id="35" w:name="pg217_3995"/>
    </w:p>
    <w:p>
      <w:pPr>
        <w:pStyle w:val="BookText"/>
        <w:rPr/>
      </w:pPr>
      <w:bookmarkEnd w:id="35"/>
      <w:r>
        <w:rPr>
          <w:rFonts w:ascii="IRNazanin" w:hAnsi="IRNazanin" w:eastAsia="IRNazanin"/>
          <w:color w:val="111111"/>
          <w:sz w:val="28"/>
          <w:sz w:val="28"/>
          <w:szCs w:val="28"/>
          <w:rtl w:val="true"/>
          <w:lang w:bidi="fa-IR"/>
        </w:rPr>
        <w:t>قيم و ابن عبدالوهاب از سوي طرفداران و مخالفانشان كتاب هاي متعددي تأليف و مقالات زيادي ارائه شده است، ما در اينجا به عنوان مقدمه، خلاصه اي از تاريخ زندگي و بعضي از عقايد و فتاوايشان را با استناد به تأليفات و كتابهاي خودِ آنها، در اختيار خوانندگان عزيز قرار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 الدين احمد ابن تيميه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شام ديده به جهان گشود و تحصيلات اوليه را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آن سرزمين به پايان برد سپس به همراه پدرش عبدالحليم، از ترس مغولان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از احمد شنيده نشد ولي از آغاز قرن هشتم به تدريج افكار شاذ و انحرافي وي بروز يافت و در هر مقطعي با اظهار نظر مخالف با مسلمات اسلام و آراي مشهور و رايج مسلمانان، افكار عمومي را متشنج مي كرد و پس از بارها زنداني شدن و تبعيد شدن در شام و ديار مصر،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قلعه دمشق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عنوان يك عالم حنبلي و صاحب تأليفات، در كنار نقاط ضعف در مسائل عقلاني، طبعاً نقاط مثبتي نيز داشته است، منتها هواداران وي تنها به نقاط مثبت او چشم دوخته و با چشم پوشي از خطاهايش به ستايش مطلق وي پرداخته اند ولي آزاد انديشان بر هر دو جنبه نظر افكنده و نقادانه با وي برخورد كرده اند و ديدگاه هاي او را با آموزه هاي انبيا و اولياي الهي مغاير شمرده و در نقد وي كتابها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نفر از علماي معاصر او و همچنين دانشمنداني پس از وي، عقايد او را نقد و رد نموده اند</w:t>
      </w:r>
      <w:r>
        <w:rPr>
          <w:rFonts w:eastAsia="IRNazanin" w:cs="IRNazanin"/>
          <w:color w:val="111111"/>
          <w:sz w:val="28"/>
          <w:szCs w:val="28"/>
          <w:rtl w:val="true"/>
          <w:lang w:bidi="fa-IR"/>
        </w:rPr>
        <w:t>.</w:t>
      </w:r>
    </w:p>
    <w:p>
      <w:pPr>
        <w:pStyle w:val="Heading3"/>
        <w:numPr>
          <w:ilvl w:val="2"/>
          <w:numId w:val="1"/>
        </w:numPr>
        <w:rPr/>
      </w:pPr>
      <w:bookmarkStart w:id="36" w:name="__RefHeading___Toc1943176_211673320"/>
      <w:bookmarkStart w:id="37" w:name="_Toc14"/>
      <w:bookmarkEnd w:id="36"/>
      <w:r>
        <w:rPr>
          <w:rtl w:val="true"/>
        </w:rPr>
        <w:t>ابن تيميه و جسارت به بزرگان</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هاي موجودِ ابن تيميه؛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نشانگر اين است كه بر خلاف</w:t>
      </w:r>
    </w:p>
    <w:p>
      <w:pPr>
        <w:pStyle w:val="BookText"/>
        <w:rPr/>
      </w:pPr>
      <w:r>
        <w:rPr>
          <w:rFonts w:ascii="IRNazanin" w:hAnsi="IRNazanin" w:eastAsia="IRNazanin"/>
          <w:color w:val="111111"/>
          <w:sz w:val="28"/>
          <w:sz w:val="28"/>
          <w:szCs w:val="28"/>
          <w:rtl w:val="true"/>
          <w:lang w:bidi="fa-IR"/>
        </w:rPr>
        <w:t>روش علماي دين و فقها و دانشمندان، كه در مقابل مخالفانشان ادب و احترام را مراعات نموده و از آنها به نيكي و عظمت ياد مي كنند، او در كوبيدن علماي دين جسور و در به كارگيري الفاظ اهانت آميز و دور از ادب و نزاكت نسبت به مخالفانش سر 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او در منهاج السنه نسبت به علامه حلي و شيعه و گاهي به ساحت مقدس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و هتاكي زيادي نموده است و در جاي جاي اين كتاب و در فصول مختلف آن، تحت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حماقات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و خرافاتهم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ها و افتراها ي زيادي بر قلم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رويه ابن تيميه، بر شيعه و پيشوايانشان منحصر نيست بلكه او درباره بزرگان صحابه و علماي اهل سنت نيز اين شيوه را در پيش گرفته و اعتراضات تند و جسارت هاي فراوان نسبت به آنان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عسقلاني با حمايت و خوشبيني خاصي كه نسبت به ابن تيميه دارد درباره رويه خلاف اخلاق او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ابن تيميه بر علوم مختلف از فقه و تفسير و حديث و استعداد و قدرت بي رقيب او در فن خطابه و سخنراني، موجب پيدايش حالت عُجب و خودپسندي در وي گرديده بود و لذا همه علما را از كوچك و بزرگ و ضعيف و قوي و قديم و جديد، مورد حمله و جسارت قرار مي داد؛ به طوري كه در يكي از سخنراني هايش از عمربن خطاب ياد نموده و او را مورد انتقاد تند قرار داد و شديداً تخطئه نمود، چون مطالب اهانت آميز او درباره خليفه به سمع يكي از علماي وقت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مقام رد و انكار ابن تيميه برآمد؛ به طوري كه او نتوانست مخالفت شيخ ابراهيم را ناديده بگيرد لذا شخصاً به نزد او رفت و از جسارتي كه نسبت به عمربن خطاب كرده بود در محضر او اعتذار و استغفار كرد و اظهار ندامت نمود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درباره علي بن ابي طالب چنين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مورد اشتباه و با نص صريح قرآن مخالفت ورزيده است</w:t>
      </w:r>
      <w:r>
        <w:rPr>
          <w:rFonts w:eastAsia="IRNazanin" w:cs="IRNazanin"/>
          <w:color w:val="111111"/>
          <w:sz w:val="28"/>
          <w:szCs w:val="28"/>
          <w:rtl w:val="true"/>
          <w:lang w:bidi="fa-IR"/>
        </w:rPr>
        <w:t>.</w:t>
      </w:r>
      <w:bookmarkStart w:id="38" w:name="pg217_3997"/>
    </w:p>
    <w:p>
      <w:pPr>
        <w:pStyle w:val="BookText"/>
        <w:rPr/>
      </w:pPr>
      <w:bookmarkEnd w:id="38"/>
      <w:r>
        <w:rPr>
          <w:rFonts w:ascii="IRNazanin" w:hAnsi="IRNazanin" w:eastAsia="IRNazanin"/>
          <w:color w:val="111111"/>
          <w:sz w:val="28"/>
          <w:sz w:val="28"/>
          <w:szCs w:val="28"/>
          <w:rtl w:val="true"/>
          <w:lang w:bidi="fa-IR"/>
        </w:rPr>
        <w:t xml:space="preserve">ابن حجر مي افزايد كه او در مقايسه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چنين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بن ابي طالب فردي بود جاه طلب و رياست دوست و چون هدف او در تمام جنگ هايش نيل به رياست و به دست آوردن خلافت بود و نه پيشبرد اسلام و حمايت از قرآن، لذا در همه اين جنگ ها مخذول و با شكست مواجه گرديد و اما عثمان داراي روحيه حب مال و ثروت اندوزي بود و به همين جهت هم كشته 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ابن حجر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يك جلسه نسبت به امام غزالي جسارت و بر وي ناسزا گفت، به طوري كه گروهي بر ضد او قيام كردند و نزديك بود او را از بين ببرند ولي او از اين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از محي الدين عربي بد گويي مي كرد و او را سب و لعن مي نمود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943178_211673320"/>
      <w:bookmarkStart w:id="40" w:name="_Toc15"/>
      <w:bookmarkEnd w:id="39"/>
      <w:r>
        <w:rPr>
          <w:rtl w:val="true"/>
        </w:rPr>
        <w:t>ابن تيميه و عدم اختيار همسر</w:t>
      </w:r>
      <w:bookmarkEnd w:id="40"/>
    </w:p>
    <w:p>
      <w:pPr>
        <w:pStyle w:val="BookText"/>
        <w:rPr/>
      </w:pPr>
      <w:r>
        <w:rPr>
          <w:rFonts w:ascii="IRNazanin" w:hAnsi="IRNazanin" w:eastAsia="IRNazanin"/>
          <w:color w:val="111111"/>
          <w:sz w:val="28"/>
          <w:sz w:val="28"/>
          <w:szCs w:val="28"/>
          <w:rtl w:val="true"/>
          <w:lang w:bidi="fa-IR"/>
        </w:rPr>
        <w:t>انتقاد اهانت آميز ابن تيميه از خلفا و تحقير او نسبت به علما و شخصيت هاي ديني و مخالفت او با عقايد قطعي و فتاواي پيشوايان و ائمه اهل سنت، نشانگر اين است كه وي از روحيه معتدل برخوردار نبود و اينكه او در طول نزديك به هفتاد سال زندگي، در حالي كه خود را شيخ الاسلام مذهب حنبلي مي دانست، حاضر نشد همسر اختيار كند، مهم ترين عامل آن را بايد در همان عدم تعادل روحي و تزلزل فكري اش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شك بزرگ ترين شاگرد و حامي بي چون و چرا و مدافع جدي ابن تيميه، ابن قيم 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 زيرا او تبليغ و ترويج افكار و آراء استاد خويش را در حال حيات و پس از مرگ وي بر عهده گرفت و با مخالفان او در افتاد و در تأليفات و كتابهايش با نظم و نثر، به ترويج عقايد او پرداخت و در همين راه مانند استادش رنج زندان و تازيانه را بر خود هموار ساخت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وهابيان در نقل عقايد و آراء خويش، مانند تأليفات ابن تيميه به كتاب هاي ابن</w:t>
      </w:r>
      <w:bookmarkStart w:id="41" w:name="pg217_3998"/>
    </w:p>
    <w:p>
      <w:pPr>
        <w:pStyle w:val="BookText"/>
        <w:rPr/>
      </w:pPr>
      <w:bookmarkEnd w:id="41"/>
      <w:r>
        <w:rPr>
          <w:rFonts w:ascii="IRNazanin" w:hAnsi="IRNazanin" w:eastAsia="IRNazanin"/>
          <w:color w:val="111111"/>
          <w:sz w:val="28"/>
          <w:sz w:val="28"/>
          <w:szCs w:val="28"/>
          <w:rtl w:val="true"/>
          <w:lang w:bidi="fa-IR"/>
        </w:rPr>
        <w:t>قيم هم استناد مي كنند و براي اثبات نظريات خود، به گفتار او تمسك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ما هم در چند مورد به فتاواي وي اشاره خواهيم كرد</w:t>
      </w:r>
      <w:r>
        <w:rPr>
          <w:rFonts w:eastAsia="IRNazanin" w:cs="IRNazanin"/>
          <w:color w:val="111111"/>
          <w:sz w:val="28"/>
          <w:szCs w:val="28"/>
          <w:rtl w:val="true"/>
          <w:lang w:bidi="fa-IR"/>
        </w:rPr>
        <w:t>.</w:t>
      </w:r>
    </w:p>
    <w:p>
      <w:pPr>
        <w:pStyle w:val="Heading3"/>
        <w:numPr>
          <w:ilvl w:val="2"/>
          <w:numId w:val="1"/>
        </w:numPr>
        <w:rPr/>
      </w:pPr>
      <w:bookmarkStart w:id="42" w:name="__RefHeading___Toc1943180_211673320"/>
      <w:bookmarkStart w:id="43" w:name="_Toc16"/>
      <w:bookmarkEnd w:id="42"/>
      <w:r>
        <w:rPr>
          <w:rtl w:val="true"/>
        </w:rPr>
        <w:t>محمد بن عبدالوهاب بنيان گذار وهابيت</w:t>
      </w:r>
      <w:bookmarkEnd w:id="43"/>
    </w:p>
    <w:p>
      <w:pPr>
        <w:pStyle w:val="BookText"/>
        <w:rPr/>
      </w:pPr>
      <w:r>
        <w:rPr>
          <w:rFonts w:ascii="IRNazanin" w:hAnsi="IRNazanin" w:eastAsia="IRNazanin"/>
          <w:color w:val="111111"/>
          <w:sz w:val="28"/>
          <w:sz w:val="28"/>
          <w:szCs w:val="28"/>
          <w:rtl w:val="true"/>
          <w:lang w:bidi="fa-IR"/>
        </w:rPr>
        <w:t xml:space="preserve">مذهب وهابي و وهابي گري منسوب است به شيخ محمد بن عبدالوهاب تميمي نجدي و اين نسبت 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وهابي ها اين نسبت را قبول ندارند و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دشمنان آنان به آنها اطلاق نموده و لذا خود را گاهي به اعتبار محمد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به اعتبار پيرويشان از صحابه و سلف صالح به اعتقاد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نجد حجاز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 شهر قاضي بود و از علماي حنبلي به شمار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در دوران كودكي به مطالعه كتاب هاي مذهبي؛ از تفسير، حديث، فقه و همچنين مطالعه آراء و عقايد مختلف سخت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فقه حنبلي را در زادگاهش و در نزد پدرش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تكميل معلومات رهسپار مدينه منوره گرديد و در آنجا به تحصيل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معاصر شيخ محمد مي نويسد، محمد بن عبدالوهاب در همان دوران تحصيل گهگاه مطالبي بر زبان مي راند كه از عقايدي خاص حكايت داشت؛ به طوري كه اساتيد وي نسبت به آينده اش نگران شده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فرد به تبليغ بپردازد، گروهي را گمراه خواهد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چندي بعد، مدينه را به سوي نقاط ديگر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در بصره و پنج سال در بغداد و يك سال در كردستان و دو سال در همدان و اندك زماني هم در اصفهان و قم رحل اقامت افكند،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پدرش رفت و تا زماني كه پدرش زنده بود، وي كمتر سخن مي گفت و گاهي ميان او و پدرش نزاعي در مي گرفت ولي پس از درگذشت پدرش به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پرده از روي عقايد خود برداشت و تبليغات او در اين شهر افكار عمومي را برآشفت؛ به گونه اي كه</w:t>
      </w:r>
      <w:bookmarkStart w:id="44" w:name="pg217_3999"/>
    </w:p>
    <w:p>
      <w:pPr>
        <w:pStyle w:val="BookText"/>
        <w:rPr/>
      </w:pPr>
      <w:bookmarkEnd w:id="44"/>
      <w:r>
        <w:rPr>
          <w:rFonts w:ascii="IRNazanin" w:hAnsi="IRNazanin" w:eastAsia="IRNazanin"/>
          <w:color w:val="111111"/>
          <w:sz w:val="28"/>
          <w:sz w:val="28"/>
          <w:szCs w:val="28"/>
          <w:rtl w:val="true"/>
          <w:lang w:bidi="fa-IR"/>
        </w:rPr>
        <w:t xml:space="preserve">ناگزير شد اين شهر را به عزم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كوتاهي اين شهر را نيز به اجبار ترك نمود و به ناچار نقطه سومي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محمد بن سعود جد آل سعود به عنوان رييس قبيله بر آن منطقه حكومت مي كرد، براي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دعوت خود را با حاكم درعيه در ميان نهاد و هر دو پيمان بستند كه رشته ي دعوت از آن محمد بن عبدالوهاب و زمام حكومت در دست محمد بن سعود باشد و براي استحكام اين روابط، ازدواجي نيز ميان دو خانواده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تبليغ خود را در پرتو قدرت حاكم آغاز كرد و به زودي هجوم به قبايل اطراف و شهرهاي نزديك شروع شد و سيل غنائم از اطراف و اكناف به شهر درعيه كه شهر فقير و بدبختي بود 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غنايم جز اموال مسلمانان منطقه نجد نبود كه با متهم شدن به شرك و بت پرستي كه در صفحات آينده ملاحظه خواهيد كرد، اموال و ثروتشان بر سپاه محمد بن عبدالوهاب حلال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تهاجمها و قتل و غارتها از سوي وهابيان توسعه و ادامه يافت تا در حجاز يك حكومت سياسي ـ مذهبي كه مذهب آن وهابيگري و اجراي عقايد و آراء ابن تيميه بود به وجود آمد</w:t>
      </w:r>
      <w:r>
        <w:rPr>
          <w:rFonts w:eastAsia="IRNazanin" w:cs="IRNazanin"/>
          <w:color w:val="111111"/>
          <w:sz w:val="28"/>
          <w:szCs w:val="28"/>
          <w:rtl w:val="true"/>
          <w:lang w:bidi="fa-IR"/>
        </w:rPr>
        <w:t>.</w:t>
      </w:r>
    </w:p>
    <w:p>
      <w:pPr>
        <w:pStyle w:val="Heading3"/>
        <w:numPr>
          <w:ilvl w:val="2"/>
          <w:numId w:val="1"/>
        </w:numPr>
        <w:rPr/>
      </w:pPr>
      <w:bookmarkStart w:id="45" w:name="__RefHeading___Toc1943182_211673320"/>
      <w:bookmarkStart w:id="46" w:name="_Toc17"/>
      <w:bookmarkEnd w:id="45"/>
      <w:r>
        <w:rPr>
          <w:rtl w:val="true"/>
        </w:rPr>
        <w:t>عوامل پيشرفت محمد بن عبدالوهاب</w:t>
      </w:r>
      <w:bookmarkEnd w:id="46"/>
    </w:p>
    <w:p>
      <w:pPr>
        <w:pStyle w:val="Heading4"/>
        <w:numPr>
          <w:ilvl w:val="3"/>
          <w:numId w:val="1"/>
        </w:numPr>
        <w:rPr/>
      </w:pPr>
      <w:bookmarkStart w:id="47" w:name="__RefHeading___Toc1943184_21167332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بي شك آراء و عقايد محمد بن عبدالوهاب از آراء و عقايد ابن تيميه مايه گرفته و سخنان او همانها است كه پنج قرن قبل از او ابن تيميه و ابن قيم اظهار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سؤال مطرح است كه چرا ابن تيميه با مخالفت هاي شديد مواجه شد و با دشواري هاي بسيار و زنداني شدن كه متحمل گرديد هيچگاه نتوانست عقايد خود را اجرا نمايد ولي بر عكس شيخ محمد توانست دعوت خود را در نجد و سپس در منطقه حجاز منتشر و آراء و فتاوايش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به چند نكته توجه داشت</w:t>
      </w:r>
      <w:r>
        <w:rPr>
          <w:rFonts w:eastAsia="IRNazanin" w:cs="IRNazanin"/>
          <w:color w:val="111111"/>
          <w:sz w:val="28"/>
          <w:szCs w:val="28"/>
          <w:rtl w:val="true"/>
          <w:lang w:bidi="fa-IR"/>
        </w:rPr>
        <w:t>:</w:t>
      </w:r>
    </w:p>
    <w:p>
      <w:pPr>
        <w:pStyle w:val="Heading4"/>
        <w:numPr>
          <w:ilvl w:val="3"/>
          <w:numId w:val="1"/>
        </w:numPr>
        <w:rPr/>
      </w:pPr>
      <w:bookmarkStart w:id="49" w:name="__RefHeading___Toc1943186_211673320"/>
      <w:bookmarkStart w:id="50" w:name="_Toc19"/>
      <w:bookmarkEnd w:id="49"/>
      <w:r>
        <w:rPr>
          <w:rtl w:val="true"/>
        </w:rPr>
        <w:t>محيط دور از معارف</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پيشتر گفتيم، ابن تيميه آراء و عقايدش را در شهرهايي مانند دمشق و قاهره كه از مراكز عمده علما و قضات صاحب نفوذ مذاهب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 حنفي</w:t>
      </w:r>
      <w:bookmarkStart w:id="51" w:name="pg217_4000"/>
    </w:p>
    <w:p>
      <w:pPr>
        <w:pStyle w:val="BookText"/>
        <w:rPr/>
      </w:pPr>
      <w:bookmarkEnd w:id="51"/>
      <w:r>
        <w:rPr>
          <w:rFonts w:ascii="IRNazanin" w:hAnsi="IRNazanin" w:eastAsia="IRNazanin"/>
          <w:color w:val="111111"/>
          <w:sz w:val="28"/>
          <w:sz w:val="28"/>
          <w:szCs w:val="28"/>
          <w:rtl w:val="true"/>
          <w:lang w:bidi="fa-IR"/>
        </w:rPr>
        <w:t>و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اظهار نمود و در نتيجه با مخالفت سخت اين علما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به بحث و مناظره پرداختند و در رد گفته هاي او، كتاب هاي زياد تأليف و بر انحراف و ارتداد او فتوا صادر نمودند و بارها به زندان افتاد و سرانجام هم در زندان رخت از جهان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محمد در نجد به اظهار و نشر عقايد خود پرداخت كه مردم آن را افراد بدوي و دور از تمدن و معارف تشكيل مي داد كه در آن وقت شايد بزرگترين علماي آن ناحيه شيخ عبدالوهاب پدر شيخ محمد و شيخ سليمان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دو تن شروع به مخالفت با او نمودند و و اولين كتاب را در رد شيخ محمد برادرش نوشت </w:t>
      </w:r>
      <w:r>
        <w:rPr>
          <w:rStyle w:val="FootnoteAnchor"/>
          <w:rtl w:val="true"/>
        </w:rPr>
        <w:footnoteReference w:id="25"/>
      </w:r>
      <w:r>
        <w:rPr>
          <w:rFonts w:ascii="IRNazanin" w:hAnsi="IRNazanin" w:eastAsia="IRNazanin"/>
          <w:color w:val="111111"/>
          <w:sz w:val="28"/>
          <w:sz w:val="28"/>
          <w:szCs w:val="28"/>
          <w:rtl w:val="true"/>
          <w:lang w:bidi="fa-IR"/>
        </w:rPr>
        <w:t>ولي با توجه به وضع مردم آن سامان اينگونه مخالفت ها اثري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نجديان مردمي بودند در نهايت بساطت و سادگي و داراي ذهني صاف و خالي و آماده پذيرش هر سخن تازه، به خصوص اگر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محمد مدعي بود عرضه شود</w:t>
      </w:r>
      <w:r>
        <w:rPr>
          <w:rFonts w:eastAsia="IRNazanin" w:cs="IRNazanin"/>
          <w:color w:val="111111"/>
          <w:sz w:val="28"/>
          <w:szCs w:val="28"/>
          <w:rtl w:val="true"/>
          <w:lang w:bidi="fa-IR"/>
        </w:rPr>
        <w:t>.</w:t>
      </w:r>
    </w:p>
    <w:p>
      <w:pPr>
        <w:pStyle w:val="Heading4"/>
        <w:numPr>
          <w:ilvl w:val="3"/>
          <w:numId w:val="1"/>
        </w:numPr>
        <w:rPr/>
      </w:pPr>
      <w:bookmarkStart w:id="52" w:name="__RefHeading___Toc1943188_211673320"/>
      <w:bookmarkStart w:id="53" w:name="_Toc20"/>
      <w:bookmarkEnd w:id="52"/>
      <w:r>
        <w:rPr>
          <w:rtl w:val="true"/>
        </w:rPr>
        <w:t>دستيابي به ثروت</w:t>
      </w:r>
      <w:bookmarkEnd w:id="53"/>
    </w:p>
    <w:p>
      <w:pPr>
        <w:pStyle w:val="BookText"/>
        <w:rPr/>
      </w:pPr>
      <w:r>
        <w:rPr>
          <w:rFonts w:ascii="IRNazanin" w:hAnsi="IRNazanin" w:eastAsia="IRNazanin"/>
          <w:color w:val="111111"/>
          <w:sz w:val="28"/>
          <w:sz w:val="28"/>
          <w:szCs w:val="28"/>
          <w:rtl w:val="true"/>
          <w:lang w:bidi="fa-IR"/>
        </w:rPr>
        <w:t>عامل ديگري كه مردم نجد را به سوي محمد بن عبدالوهاب كشاند، متهم كردن تمام مسلمانان به شرك و بت پرستي بود، آن هم از سوي كسي كه به عنوان عالم و فقيه مذهب حنبلي شناخته مي شد و لذا در حملاتي كه وهابيان به مردم نجد و ساير نقاط؛ مانند حجاز، يمن، شام و عراق مي كردند، ريختن خون مردم آن شهر و به غنيمت بردن ثروت آن ها را حلال مي دانستند و اين تفكر در پيشرفت و تداوم راه شيخ محمد، آن هم در ميان مردمي كه از نظر اقتصادي در سخت ترين شرايط بودند، نقش موثري را ايفا مي نمود و مردم به ويژه اعراب باديه نشين از هر طرف به سوي او روي مي آوردند و در اجراي فرمان او سر از پا نمي شناختند</w:t>
      </w:r>
      <w:r>
        <w:rPr>
          <w:rFonts w:eastAsia="IRNazanin" w:cs="IRNazanin"/>
          <w:color w:val="111111"/>
          <w:sz w:val="28"/>
          <w:szCs w:val="28"/>
          <w:rtl w:val="true"/>
          <w:lang w:bidi="fa-IR"/>
        </w:rPr>
        <w:t>.</w:t>
      </w:r>
    </w:p>
    <w:p>
      <w:pPr>
        <w:pStyle w:val="Heading4"/>
        <w:numPr>
          <w:ilvl w:val="3"/>
          <w:numId w:val="1"/>
        </w:numPr>
        <w:rPr/>
      </w:pPr>
      <w:bookmarkStart w:id="54" w:name="__RefHeading___Toc1943190_211673320"/>
      <w:bookmarkStart w:id="55" w:name="_Toc21"/>
      <w:bookmarkEnd w:id="54"/>
      <w:r>
        <w:rPr>
          <w:rtl w:val="true"/>
        </w:rPr>
        <w:t>حمايت سياسي نظامي</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در گسترش وهابيت، حمايت سياسي ـ نظاميِ آل سعود از اين آيين است كه طي پيماني كه در ميان شيخ محمد و محمد بن سعود منعقد گرديد وهابيت از</w:t>
      </w:r>
      <w:bookmarkStart w:id="56" w:name="pg217_4001"/>
    </w:p>
    <w:p>
      <w:pPr>
        <w:pStyle w:val="BookText"/>
        <w:rPr/>
      </w:pPr>
      <w:bookmarkEnd w:id="56"/>
      <w:r>
        <w:rPr>
          <w:rFonts w:ascii="IRNazanin" w:hAnsi="IRNazanin" w:eastAsia="IRNazanin"/>
          <w:color w:val="111111"/>
          <w:sz w:val="28"/>
          <w:sz w:val="28"/>
          <w:szCs w:val="28"/>
          <w:rtl w:val="true"/>
          <w:lang w:bidi="fa-IR"/>
        </w:rPr>
        <w:t>ابتداي دعوت شيخ محمد از پشتيباني قوي اين خاندان به عنوان رييس يك قبيله بزرگ برخوردار بوده و اين حمايت و پشتيباني تا امروز ادامه داشته و حكومت سعودي خود را براي گسترش اين آيين و صرف هزينه هاي سنگين متعهد مي داند</w:t>
      </w:r>
      <w:r>
        <w:rPr>
          <w:rFonts w:eastAsia="IRNazanin" w:cs="IRNazanin"/>
          <w:color w:val="111111"/>
          <w:sz w:val="28"/>
          <w:szCs w:val="28"/>
          <w:rtl w:val="true"/>
          <w:lang w:bidi="fa-IR"/>
        </w:rPr>
        <w:t>.</w:t>
      </w:r>
    </w:p>
    <w:p>
      <w:pPr>
        <w:pStyle w:val="Heading4"/>
        <w:numPr>
          <w:ilvl w:val="3"/>
          <w:numId w:val="1"/>
        </w:numPr>
        <w:rPr/>
      </w:pPr>
      <w:bookmarkStart w:id="57" w:name="__RefHeading___Toc1943192_211673320"/>
      <w:bookmarkStart w:id="58" w:name="_Toc22"/>
      <w:bookmarkEnd w:id="57"/>
      <w:r>
        <w:rPr>
          <w:rtl w:val="true"/>
        </w:rPr>
        <w:t>به كارگيري قهر و غلبه</w:t>
      </w:r>
      <w:bookmarkEnd w:id="58"/>
    </w:p>
    <w:p>
      <w:pPr>
        <w:pStyle w:val="BookText"/>
        <w:rPr/>
      </w:pPr>
      <w:r>
        <w:rPr>
          <w:rFonts w:ascii="IRNazanin" w:hAnsi="IRNazanin" w:eastAsia="IRNazanin"/>
          <w:color w:val="111111"/>
          <w:sz w:val="28"/>
          <w:sz w:val="28"/>
          <w:szCs w:val="28"/>
          <w:rtl w:val="true"/>
          <w:lang w:bidi="fa-IR"/>
        </w:rPr>
        <w:t>عامل مهم ديگر در پيشرفت وهابيان در حجاز، قهر و غلبه و به كارگيري زور و شمشير و قتل و غارت و ايجاد رعب و وحشت در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كشتاري كه وهابيان در شهرهاي مختلف حجاز و شام و يمن و عراق انجام دادند، هر انسان را به شگفتي وامي دارد و از شنيدن اين جنايت لرزه بر تن مستولي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از اين جنايات هولناك اشاره مي كنيم</w:t>
      </w:r>
      <w:r>
        <w:rPr>
          <w:rFonts w:eastAsia="IRNazanin" w:cs="IRNazanin"/>
          <w:color w:val="111111"/>
          <w:sz w:val="28"/>
          <w:szCs w:val="28"/>
          <w:rtl w:val="true"/>
          <w:lang w:bidi="fa-IR"/>
        </w:rPr>
        <w:t>:</w:t>
      </w:r>
    </w:p>
    <w:p>
      <w:pPr>
        <w:pStyle w:val="Heading3"/>
        <w:numPr>
          <w:ilvl w:val="2"/>
          <w:numId w:val="1"/>
        </w:numPr>
        <w:rPr/>
      </w:pPr>
      <w:bookmarkStart w:id="59" w:name="__RefHeading___Toc1943194_211673320"/>
      <w:bookmarkStart w:id="60" w:name="_Toc23"/>
      <w:bookmarkEnd w:id="59"/>
      <w:r>
        <w:rPr>
          <w:rtl w:val="true"/>
        </w:rPr>
        <w:t>كشت و كشتار وهابيان در طائف</w:t>
      </w:r>
      <w:bookmarkEnd w:id="60"/>
    </w:p>
    <w:p>
      <w:pPr>
        <w:pStyle w:val="BookText"/>
        <w:rPr/>
      </w:pPr>
      <w:r>
        <w:rPr>
          <w:rFonts w:ascii="Amiri" w:hAnsi="Amiri" w:eastAsia="Amiri" w:cs="Amiri"/>
          <w:color w:val="111111"/>
          <w:sz w:val="28"/>
          <w:sz w:val="28"/>
          <w:szCs w:val="28"/>
          <w:rtl w:val="true"/>
          <w:lang w:bidi="ar-SA"/>
        </w:rPr>
        <w:t>جميل صدقي زهاوي، مورخ سعودي، در خصوص فتح طائف به دست وهابيان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زشت ترين كارهاي وهابيان، قتل عام مردم در شهر طائف بود كه بر صغير و كبير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شيرخوار را بر روي سينه ي مادرش سر مي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را كه مشغول فراگرفتن قرآن بودند، همه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ها كسي باقي نماند به دكانها و مساجد رفتند و هر كه بود حتي گروهي را كه در حال ركوع و سجود بودند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 كه در ميان آنها تعدادي مصحف شريف و نسخه هايي از صحيح بخاري و مسلم و ديگر كتب حديث و فقه بود، در كوچه و بازار افكندند و پايمال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ذي قعده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943196_211673320"/>
      <w:bookmarkStart w:id="62" w:name="_Toc24"/>
      <w:bookmarkEnd w:id="61"/>
      <w:r>
        <w:rPr>
          <w:rtl w:val="true"/>
        </w:rPr>
        <w:t>تهاجم وهابيان به عتبات عاليات</w:t>
      </w:r>
      <w:bookmarkEnd w:id="62"/>
    </w:p>
    <w:p>
      <w:pPr>
        <w:pStyle w:val="Heading4"/>
        <w:numPr>
          <w:ilvl w:val="3"/>
          <w:numId w:val="1"/>
        </w:numPr>
        <w:rPr/>
      </w:pPr>
      <w:bookmarkStart w:id="63" w:name="__RefHeading___Toc1943198_211673320"/>
      <w:bookmarkStart w:id="64" w:name="_Toc25"/>
      <w:bookmarkEnd w:id="63"/>
      <w:r>
        <w:rPr>
          <w:rtl w:val="true"/>
        </w:rPr>
        <w:t>اشاره</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كشتار وهابيان در عتبات عاليات به راستي صفحه اي سياه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مختار كه از نويسندگان وهابي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w:t>
      </w:r>
    </w:p>
    <w:p>
      <w:pPr>
        <w:pStyle w:val="BookText"/>
        <w:rPr/>
      </w:pPr>
      <w:r>
        <w:rPr>
          <w:rFonts w:ascii="IRNazanin" w:hAnsi="IRNazanin" w:eastAsia="IRNazanin"/>
          <w:color w:val="111111"/>
          <w:sz w:val="28"/>
          <w:sz w:val="28"/>
          <w:szCs w:val="28"/>
          <w:rtl w:val="true"/>
          <w:lang w:bidi="fa-IR"/>
        </w:rPr>
        <w:t>با لشكري بسيار، متشكل از مردم نجد و عشاير جنوب و حجاز و تهامه و ديگر نقاط،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ماه ذي قعده به شهر نزديك شد و آنجا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برج و باروي شهر را خراب كرده، به زور وارد آن شدند و بيشتر مردم را، كه در كوچه و بازار و خانه ها بودند، به قتل رساندند و سپس نزديك ظهر با اموال و غنائم فراوان از شهر بيرون رفتند و در محلي به نام ابيض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غارت شده را خود سعود برداشت و بقيه به نسبت هر پياده يك سهم و هر سواره دو سهم بين مهاجمين تقسيم شد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عبدالجواد كليددار كه خود اهل كربلا است در تاريخ كربلا و حائر حسيني تعداد كشته شدگان از اهالي كربلا و زائران ايراني و غير ايراني را بيست هزار نفر نقل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امير سعود از كارهاي جنگي فراغت يافت به طرف خزينه هاي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خزائن از اموال فراوان و اشياي نفيس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هر چه در آنجا يافت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او درِ مخزني را باز كرد كه سكه هاي بسيار در آن گرد آوري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چيزهايي كه به چنگ آورد، گوهر درخشان بسيار بزرگ و بيست قبضه شمشير كه همه با طلا زينت يافته و با سنگ هاي قيمتي مرصع شده بود، ظرف هاي زرين و سيمين و فيروزه و الماس و ذخائر گران قيمتِ ديگر، همه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چهارهزار شال كشميري، دو هزار شمشير طلا، تعداد زيادي تفنگ و سلاح ديگر، همه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پس از اين حادثه به وضعي در آمد كه شعرا براي آن مرثيه مي گفتند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جمادي الأولي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مجدداً و با نيروي بسيار به عراق و به شهر كربلا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بار مردم اين شهر در اثر ثمرات تلخ حمله پيشين از آمادگي كامل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وهابي شهر را به گلوله بستند، اما نتوانستند وارد آن شوند و لذا از محاصره كربلا صرف نظر كرده و آنجا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پس از قتل عام مردم كربلا بارها به شهر نجف نيز حمله برد و گاهي به افرادي كه در بيرون شهر دست مي يافت</w:t>
      </w:r>
      <w:bookmarkStart w:id="65" w:name="pg217_4003"/>
    </w:p>
    <w:p>
      <w:pPr>
        <w:pStyle w:val="BookText"/>
        <w:rPr/>
      </w:pPr>
      <w:bookmarkEnd w:id="65"/>
      <w:r>
        <w:rPr>
          <w:rFonts w:ascii="IRNazanin" w:hAnsi="IRNazanin" w:eastAsia="IRNazanin"/>
          <w:color w:val="111111"/>
          <w:sz w:val="28"/>
          <w:sz w:val="28"/>
          <w:szCs w:val="28"/>
          <w:rtl w:val="true"/>
          <w:lang w:bidi="fa-IR"/>
        </w:rPr>
        <w:t>مي كشت ولي در اثر آگاهي و آمادگي مردم نجف و مخصوصاً علما و در رأس آنها عالم بزرگ شيعه مرحوم شيخ جعفر كاشف الغطاء، سپاه وهابي مجبور به عقب نشيني شد</w:t>
      </w:r>
      <w:r>
        <w:rPr>
          <w:rFonts w:eastAsia="IRNazanin" w:cs="IRNazanin"/>
          <w:color w:val="111111"/>
          <w:sz w:val="28"/>
          <w:szCs w:val="28"/>
          <w:rtl w:val="true"/>
          <w:lang w:bidi="fa-IR"/>
        </w:rPr>
        <w:t>.</w:t>
      </w:r>
    </w:p>
    <w:p>
      <w:pPr>
        <w:pStyle w:val="Heading4"/>
        <w:numPr>
          <w:ilvl w:val="3"/>
          <w:numId w:val="1"/>
        </w:numPr>
        <w:rPr/>
      </w:pPr>
      <w:bookmarkStart w:id="66" w:name="__RefHeading___Toc1943200_211673320"/>
      <w:bookmarkStart w:id="67" w:name="_Toc26"/>
      <w:bookmarkEnd w:id="66"/>
      <w:r>
        <w:rPr>
          <w:rtl w:val="true"/>
        </w:rPr>
        <w:t>ابن تيميه و محمد بن عبدالوهاب از نگاه ابو زهره</w:t>
      </w:r>
      <w:bookmarkEnd w:id="67"/>
    </w:p>
    <w:p>
      <w:pPr>
        <w:pStyle w:val="BookText"/>
        <w:rPr/>
      </w:pPr>
      <w:r>
        <w:rPr>
          <w:rFonts w:ascii="IRNazanin" w:hAnsi="IRNazanin" w:eastAsia="IRNazanin"/>
          <w:color w:val="111111"/>
          <w:sz w:val="28"/>
          <w:sz w:val="28"/>
          <w:szCs w:val="28"/>
          <w:rtl w:val="true"/>
          <w:lang w:bidi="fa-IR"/>
        </w:rPr>
        <w:t>محمد ابو زهره، نويسنده معروف مصري اين موضوع را كه اصل وهابيت برگرفته شده از آراء و افكار ابن تيميه است، مانند همه كساني كه با عقايد و آراء آنان آشنايي دارند، تأييد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نكاتي را بر آن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چون مناسب با بحث ما و موجب آشنايي بيشتر با ديدگاه ها و عملكردهاي اين گروه است، خلاصه گفتار او را در اينجا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مزبور در مورد تفاوت هايي كه در دعوت محمد بن عبدالوهاب و ابن تيميه وجود دارد، 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وهابيان در حقيقت بر آنچه ابن تيميه اظهار داشته بود چيزي نيفزودند، ليكن از ابن تيميه شدت عمل بيشتري به خرج دادند و در عمل اموري را انجام دادند كه ابن تيميه متعرض آنها نشده بود و اين امور در چند چيز خلاصه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خلاف ابن تيميه كه دايره مسائل عبادي را تنگ تر نموده است، وهابيان بعضي از امور عادي را نيز خارج از منطقه اسلام دانستند و به اين مناسبت دخانيات را حرام اعلام كردند و در تحريم آن سخت گيري نمودند و عوام وهابي كسي را كه دود بكشد همانند مشركين مي دانند كه ايشان از اين جهت مانند خوارج هستند كه هر كس را مرتكب گناه بشود كافر مي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وهابي ها در ابتداي امر، قهوه و امثال آن را بر خود حرام كردند اما به طوري كه امروزه ديده مي شود، در آن سهل انگاري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وهابي ها تنها به دعوت و تبليغ اكتفا نكردند بلكه بر روي مخالفان خود شمشير مي كشيدند و مي گفتند با بدعت ها جنگ مي كنيم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وهابيان هر ده و شهري را تسخير مي كردند، به ويراني ضريح ها و قبور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پاره اي از نويسندگان اروپايي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كنندگان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مي كند كه اين سخن مبالغه است؛ زيرا ضريح ها با معابد تفاوت دارد</w:t>
      </w:r>
      <w:r>
        <w:rPr>
          <w:rFonts w:eastAsia="IRNazanin" w:cs="IRNazanin"/>
          <w:color w:val="111111"/>
          <w:sz w:val="28"/>
          <w:szCs w:val="28"/>
          <w:rtl w:val="true"/>
          <w:lang w:bidi="fa-IR"/>
        </w:rPr>
        <w:t>.</w:t>
      </w:r>
      <w:bookmarkStart w:id="68" w:name="pg217_4004"/>
    </w:p>
    <w:p>
      <w:pPr>
        <w:pStyle w:val="BookText"/>
        <w:rPr/>
      </w:pPr>
      <w:bookmarkEnd w:id="6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وهابيان به امور كوچكي پرداختند كه طبق عقيده خود آنها نه بت پرستي بود و نه مقدمه بت پرستي و از جمله آنها عكاسي بود كه علمايشان به حرمت آن فتوا دادند ولي حاكمانشان قبول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وهابي ها مفهوم بدعت را به طرز غريبي وسعت دادند، تا آن حد كه پرده بستن به روضه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شمردند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گفتني است، مسأله عكاسي در گفتار ابوزهره به عنوان مثال ذكر شده است؛ زيرا وهابي ها در ابتداي امر با هر نوع پديده جديد و دگرگوني در زندگي، مانند تلگراف و تلفن و دوچرخه و اتومبيل مخالف بودند و آن را بدعت و حرام مي دانستند ولي عبدالعزيز كه بر حرمين شريفين مسلط گرديد، ناچار بود وضع حكومت خود را با اوضاع روز جهان تطبيق دهد و لذا عليرغم خشم پيروان متعصب محمدبن عبدالوهاب استفاده كردن از مصنوعات جديد را تجويز و با ورود آنها به حجاز موافقت نمود، همان گونه كه امروزه استعمال دخانيات از سوي وهابيان تجويز شده است</w:t>
      </w:r>
      <w:r>
        <w:rPr>
          <w:rFonts w:eastAsia="IRNazanin" w:cs="IRNazanin"/>
          <w:color w:val="111111"/>
          <w:sz w:val="28"/>
          <w:szCs w:val="28"/>
          <w:rtl w:val="true"/>
          <w:lang w:bidi="fa-IR"/>
        </w:rPr>
        <w:t>.</w:t>
      </w:r>
    </w:p>
    <w:p>
      <w:pPr>
        <w:pStyle w:val="Heading3"/>
        <w:numPr>
          <w:ilvl w:val="2"/>
          <w:numId w:val="1"/>
        </w:numPr>
        <w:rPr/>
      </w:pPr>
      <w:bookmarkStart w:id="69" w:name="__RefHeading___Toc1943202_211673320"/>
      <w:bookmarkStart w:id="70" w:name="_Toc27"/>
      <w:bookmarkEnd w:id="69"/>
      <w:r>
        <w:rPr>
          <w:rtl w:val="true"/>
        </w:rPr>
        <w:t>نگاهي به عقايد و آراء وهابيان</w:t>
      </w:r>
      <w:bookmarkEnd w:id="70"/>
    </w:p>
    <w:p>
      <w:pPr>
        <w:pStyle w:val="BookText"/>
        <w:rPr/>
      </w:pPr>
      <w:r>
        <w:rPr>
          <w:rFonts w:ascii="IRNazanin" w:hAnsi="IRNazanin" w:eastAsia="IRNazanin"/>
          <w:color w:val="111111"/>
          <w:sz w:val="28"/>
          <w:sz w:val="28"/>
          <w:szCs w:val="28"/>
          <w:rtl w:val="true"/>
          <w:lang w:bidi="fa-IR"/>
        </w:rPr>
        <w:t>همان گونه كه پيش از اين اشاره كرديم، وهابيان داراي عقايد و فتاواي خاصي، بر خلاف عقيده قطعي مسلمانان و بر خلاف فتواي فقها و پيشوايان؛ اعم از شيعه و اهل سنت مي باشند و گفتيم كه آنها در اين آراء و عقايد مسبوق به سابقه بوده و آنچه دارند از ابن تيميه حراني فرا گرفته و آراء و افكار او را احيا و اجرا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نقل چند مورد مي پردازيم</w:t>
      </w:r>
      <w:r>
        <w:rPr>
          <w:rFonts w:eastAsia="IRNazanin" w:cs="IRNazanin"/>
          <w:color w:val="111111"/>
          <w:sz w:val="28"/>
          <w:szCs w:val="28"/>
          <w:rtl w:val="true"/>
          <w:lang w:bidi="fa-IR"/>
        </w:rPr>
        <w:t>:</w:t>
      </w:r>
    </w:p>
    <w:p>
      <w:pPr>
        <w:pStyle w:val="Heading3"/>
        <w:numPr>
          <w:ilvl w:val="2"/>
          <w:numId w:val="1"/>
        </w:numPr>
        <w:rPr/>
      </w:pPr>
      <w:bookmarkStart w:id="71" w:name="__RefHeading___Toc1943204_211673320"/>
      <w:bookmarkStart w:id="72" w:name="_Toc28"/>
      <w:bookmarkEnd w:id="71"/>
      <w:r>
        <w:rPr>
          <w:rtl w:val="true"/>
        </w:rPr>
        <w:t>عقيده به تجسم و جهت براي خدا</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توحيد مورد نظر ابن تيميه يك توحيد جسماني است، بر خلاف نظريه</w:t>
      </w:r>
      <w:bookmarkStart w:id="73" w:name="pg217_4005"/>
    </w:p>
    <w:p>
      <w:pPr>
        <w:pStyle w:val="BookText"/>
        <w:rPr/>
      </w:pPr>
      <w:bookmarkEnd w:id="73"/>
      <w:r>
        <w:rPr>
          <w:rFonts w:ascii="IRNazanin" w:hAnsi="IRNazanin" w:eastAsia="IRNazanin"/>
          <w:color w:val="111111"/>
          <w:sz w:val="28"/>
          <w:sz w:val="28"/>
          <w:szCs w:val="28"/>
          <w:rtl w:val="true"/>
          <w:lang w:bidi="fa-IR"/>
        </w:rPr>
        <w:t xml:space="preserve">قطعي اسلام كه خداوند متعال را از هر نوع جسم و جسمانيت تنزيه نموده، و بر خلاف شعار قرآن مجيد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تلاش متكلمين و فلاسفه اسلامي كه در طول ساليان دراز به نقد تجسيم پرداخته و معتقدين به جسم و ماده بودن خداوند را خارج از حوزه و حيطه اسلام معرفي نموده اند و بزرگترين دليل بر تحريف تورات فعلي، آن بخش از آيات آن را دانسته اند كه خدا را موجود جسماني مي داند و به زمين مي آورد و به خيمه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 كند تا با او كشتي بگيرد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ابن تيميه براي خداوند مكان و جهت قائل شده و او را در بالاي عرش قرارش داده كه فقط در اوقات خاصي به آسمان پايين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او خداوند قابل رؤيت است و در روز قيامت با همان چشم مادي او را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اين عقيده خود را براي اولين بار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و در سخنراني هايش اظهار و اعلان نمود كه موجب خصومت و نزاع و تشنج و بلوا در دمشق گرديد و خشم علما و فقها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دامنه ي آن تا قاهره و اسكندريه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دمشق براي حفظ آرامش و به طور موقت به اين شورش پايان داد ولي اين آرامش گذرا و مانند آتش زير خاكستر بود؛ زيرا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 و بلوا در اثر طرح مجدد عقيده تجسم به وسيله ابن تيميه و به صورت حادي پديدار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طرف علما و قضات مصر براي كشف حقيقت قضيه، ابن تيميه به قاهره فراخوانده شد و پس از بحث و مناظره بر انحراف او حكم صادر و به مدت يك سال و نيم زنداني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آزادي از زندان قاهره به اسكندريه تبعيد گرديد سپس به دمشق مراجعت نمود</w:t>
      </w:r>
      <w:r>
        <w:rPr>
          <w:rFonts w:eastAsia="IRNazanin" w:cs="IRNazanin"/>
          <w:color w:val="111111"/>
          <w:sz w:val="28"/>
          <w:szCs w:val="28"/>
          <w:rtl w:val="true"/>
          <w:lang w:bidi="fa-IR"/>
        </w:rPr>
        <w:t>.</w:t>
      </w:r>
    </w:p>
    <w:p>
      <w:pPr>
        <w:pStyle w:val="Heading3"/>
        <w:numPr>
          <w:ilvl w:val="2"/>
          <w:numId w:val="1"/>
        </w:numPr>
        <w:rPr/>
      </w:pPr>
      <w:bookmarkStart w:id="74" w:name="__RefHeading___Toc1943206_211673320"/>
      <w:bookmarkStart w:id="75" w:name="_Toc29"/>
      <w:bookmarkEnd w:id="74"/>
      <w:r>
        <w:rPr>
          <w:rtl w:val="true"/>
        </w:rPr>
        <w:t>انگيزه ابن تيميه در گرايش به تجسم</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اصل موضوع، لازم است به اين پرسش پاسخ داده شود كه انگيزه</w:t>
      </w:r>
    </w:p>
    <w:p>
      <w:pPr>
        <w:pStyle w:val="BookText"/>
        <w:rPr/>
      </w:pPr>
      <w:r>
        <w:rPr>
          <w:rFonts w:ascii="IRNazanin" w:hAnsi="IRNazanin" w:eastAsia="IRNazanin"/>
          <w:color w:val="111111"/>
          <w:sz w:val="28"/>
          <w:sz w:val="28"/>
          <w:szCs w:val="28"/>
          <w:rtl w:val="true"/>
          <w:lang w:bidi="fa-IR"/>
        </w:rPr>
        <w:t>گرايش ابن تيميه به تجسم به عنوان يك عالم ديني چيست؟ و چگونه ممكن است كسي كه حشر و نشرش با قرآن و حديث است، بگويد خداوند داراي مكان و قابل رؤيت و متشكل از اعضايي مانند اعضاي يك انسان است؟</w:t>
      </w:r>
    </w:p>
    <w:p>
      <w:pPr>
        <w:pStyle w:val="BookText"/>
        <w:rPr/>
      </w:pPr>
      <w:r>
        <w:rPr>
          <w:rFonts w:ascii="IRNazanin" w:hAnsi="IRNazanin" w:eastAsia="IRNazanin"/>
          <w:color w:val="111111"/>
          <w:sz w:val="28"/>
          <w:sz w:val="28"/>
          <w:szCs w:val="28"/>
          <w:rtl w:val="true"/>
          <w:lang w:bidi="fa-IR"/>
        </w:rPr>
        <w:t>در پاسخ اين سؤال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صفحات گذشته مطرح گرديد، يكي از آفات و خطرهاي بزرگ براي هر مذهب و مكتب، كج فهمي ها و تندروي ها و برداشت هاي غلط و انحرافي و احياناً عُجب و غرورها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يكي از نمونه هاي بارز اين كج انديشي هاي ديني در ابن تيميه و طرز تفكر او در مسأله توحيد و خداشناسي و بعضي از فتاواي فقهي وي متبلور گرديده است و در اعتقاد ابن تيميه به جسماني بودن خداوند، دو عامل مؤثر بوده و دو علت سبب گرايش وي به اين عقيده و بينش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عدم شناخت صحيح از جهان هستي و ديگر جمود بر ظواهر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كلمات و گفتارهاي ابن تيميه نشانگر اين است كه او از جهان هستي شناخت صحيح نداشته و مانند ماديون، در جهان هستي به جز طبيعت و امور مادي و جسماني، به چيزي قائل نبوده و به بيان ديگر وي چيزي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است و اگر مي بينم براي اعتقاد خويش درباره توحيد، به منقولات تمسك جسته و با ظاهر بعضي از آيات و احاديث استدلال نموده است، اين حركت در واقع براي توجيه و تعليل اين عقيده دروني و بيان اين مكنون باطني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جهت در پيدايش عقيده ابن تيميه نسبت به تجسيم، مورد توجه نويسندگان قرار نگرفته و در شرح حال و علت گرايش او به جسماني بودن خدا، فقط مورد دوم را مطرح نموده اند، ولي اين موضوع در لابلاي كلمات او گاهي با اشاره و كنايه و گاهي به صراحت مطرح و به مادي و جسماني بودن همه موجودات جهان هستي اصرار ورزيده و آنچه را كه خارج از دايره ماده و طبيعت مي باشد انكار نموده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گفتار علامه درباره اوصاف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غير مرئي ولا مدرك بشيء</w:t>
      </w:r>
      <w:bookmarkStart w:id="76" w:name="pg217_4007"/>
    </w:p>
    <w:p>
      <w:pPr>
        <w:pStyle w:val="BookText"/>
        <w:rPr/>
      </w:pPr>
      <w:bookmarkEnd w:id="76"/>
      <w:r>
        <w:rPr>
          <w:rFonts w:ascii="Amiri" w:hAnsi="Amiri" w:eastAsia="Amiri" w:cs="Amiri"/>
          <w:color w:val="111111"/>
          <w:sz w:val="28"/>
          <w:sz w:val="28"/>
          <w:szCs w:val="28"/>
          <w:rtl w:val="true"/>
          <w:lang w:bidi="ar-SA"/>
        </w:rPr>
        <w:t>من الحواس لقوله تعالي لاتدركه الابصار هو يدرك الابصار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چنين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اثبات موجود قائم بنفسه لايشار اليه و لايكون داخل العالم و لاخارجه فهذا مما يعلم العقل استحالته و بطلانه بالضرورة</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يعني اثبات هر موجودي كه به خود قائم باشد اما قابل اشاره نباشد و در درون و بيرون جهان هم نباشد چيزي است كه عقل بطلان و محال بودن آن را به روشني درك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گفتار ابن تيميه دقيقاً همان است كه مادي ها و كساني كه به ماوراء طبيعت قائل نيستند در رد و انكار خدا مي آورند، چيزي كه نه با چشم مي توان ديد و نه قابل لمس است و نه داراي رنگ و بو است عقل از پذيرش آن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3"/>
        <w:numPr>
          <w:ilvl w:val="2"/>
          <w:numId w:val="1"/>
        </w:numPr>
        <w:rPr/>
      </w:pPr>
      <w:bookmarkStart w:id="77" w:name="__RefHeading___Toc1943208_211673320"/>
      <w:bookmarkStart w:id="78" w:name="_Toc30"/>
      <w:bookmarkEnd w:id="77"/>
      <w:r>
        <w:rPr>
          <w:rtl w:val="true"/>
        </w:rPr>
        <w:t>جمود بر ظاهر الفاظ</w:t>
      </w:r>
      <w:bookmarkEnd w:id="78"/>
    </w:p>
    <w:p>
      <w:pPr>
        <w:pStyle w:val="BookText"/>
        <w:rPr/>
      </w:pPr>
      <w:r>
        <w:rPr>
          <w:rFonts w:ascii="IRNazanin" w:hAnsi="IRNazanin" w:eastAsia="IRNazanin"/>
          <w:color w:val="111111"/>
          <w:sz w:val="28"/>
          <w:sz w:val="28"/>
          <w:szCs w:val="28"/>
          <w:rtl w:val="true"/>
          <w:lang w:bidi="fa-IR"/>
        </w:rPr>
        <w:t>دومين عامل و انگيزه گرايش ابن تيميه به جسماني بودن خداوند، جمود او بر ظاهر الفاظ و انكار هر نوع معاني مجازي و مفاهيم استعاري است؛ زيرا مي دانيم در آيات و احاديث و به طور كلي در ادبيات عرب مانند همه زبان ها و بلكه بيش از همه زبان ها كنايه و مجاز گويي به طور گسترده به كار رفته است، ولي ابن تيميه هيچ يك از اين كنايات و استعاره ها را قبول ندارد و هر لغتي را كه در قرآن و حديث درباره اوصاف خداوند اطلاق گرديده، آن را اطلاق حقيقي مي داند و به مفهوم اولي آن حمل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 گويد چون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پس خداوند در محلي به نام عرش نشسته است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دليل بر اين است كه خداوند داراي دست است و</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هم در سخنراني ها و محاوراتش بر اين عقيده اصرار داشت و هم در</w:t>
      </w:r>
    </w:p>
    <w:p>
      <w:pPr>
        <w:pStyle w:val="BookText"/>
        <w:rPr/>
      </w:pPr>
      <w:r>
        <w:rPr>
          <w:rFonts w:ascii="IRNazanin" w:hAnsi="IRNazanin" w:eastAsia="IRNazanin"/>
          <w:color w:val="111111"/>
          <w:sz w:val="28"/>
          <w:sz w:val="28"/>
          <w:szCs w:val="28"/>
          <w:rtl w:val="true"/>
          <w:lang w:bidi="fa-IR"/>
        </w:rPr>
        <w:t xml:space="preserve">كتاب ها و تأليفاتش؛ طوري كه ابن بطوطه، جهان گرد معروف در سفرنامه 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ذو اللوثه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فقيه بزرگ حنابله تقي الدين ابن تيميه را ديدم كه در فنون مختلف سخن مي گفت با اينكه در عقل او چيزي بود ولي مردم شام به او شديداً احترام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يكي از جمعه ها در مسجد جامع مشغول وعظ و ارشاد بود و من نيز شركت داشتم؛ از جمله گفتار او اين بود كه خداوند از عرش به آسمان اول پايين مي آيد، مانند فرود آمدن من از منبر، اين سخن را گفت و يك پله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فقيهي مالكي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برخاست و سخن او را رد كرد مردم به طرف داري از ابن تيميه برخاستند و فقيه معترض را با مشت و كفش زدند تا آنجا كه عمامه از سرش افتاد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جريان را ابن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ابن تيميه نيز نقل نموده با احتمال اين كه ممكن است اين موضوع ساختگي و جزو شايعات 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صورتي كه ابن بطوطه به عنوان يك نفر شاهد عيني بي طرف آن را ديده و جزئيات آن را مانند حوادث ديگر در سفرنامه اش نقل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الحموية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ادعايي مي گويد هيچ يك از سلف صالح و صحابه و تابعين نگفته اند كه خداوند در آسمان نيست و يا در فوق عرش نيست و كسي نگفته است خداوند در همه جا هست و نسبت همه مكان ها به او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نگفته است كه خدا نه در درون جهان است و نه در بيرون جهان و كسي نگفته است كه او قابل اشاره حسي نيست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او در منهاج السنه هم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شدن خداوند در هر شب به آسمان پايين، جزو حديث هاي معروف و از حديث هاي ثابت در نزد عالمان حديث است و همچنين حديثي كه مي گويد خداوند در روز عرفه به بندگانش نزديك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احاديث ثابت و مسلم مي باشد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79" w:name="pg217_4009"/>
    </w:p>
    <w:p>
      <w:pPr>
        <w:pStyle w:val="BookText"/>
        <w:rPr/>
      </w:pPr>
      <w:bookmarkEnd w:id="79"/>
      <w:r>
        <w:rPr>
          <w:rFonts w:ascii="IRNazanin" w:hAnsi="IRNazanin" w:eastAsia="IRNazanin"/>
          <w:color w:val="111111"/>
          <w:sz w:val="28"/>
          <w:sz w:val="28"/>
          <w:szCs w:val="28"/>
          <w:rtl w:val="true"/>
          <w:lang w:bidi="fa-IR"/>
        </w:rPr>
        <w:t>ابن قيم شاگرد و هم فكر ابن تيميه، عقيده خويش و استادش را درباره جسماني بودن خدا و اينكه او داراي مكان و جهت است و در بالاي عرش قرار دارد، در موارد متعدد از قصيده نونيه اش مطرح و بر آن اصرار ورزيده است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بر اين موضوع نه فقط هزار، بلكه دو هزار دليل اقامه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قومنا و الله ان لقولنا</w:t>
      </w:r>
    </w:p>
    <w:p>
      <w:pPr>
        <w:pStyle w:val="BookText"/>
        <w:rPr/>
      </w:pPr>
      <w:r>
        <w:rPr>
          <w:rFonts w:ascii="Amiri" w:hAnsi="Amiri" w:eastAsia="Amiri" w:cs="Amiri"/>
          <w:color w:val="111111"/>
          <w:sz w:val="28"/>
          <w:sz w:val="28"/>
          <w:szCs w:val="28"/>
          <w:rtl w:val="true"/>
          <w:lang w:bidi="ar-SA"/>
        </w:rPr>
        <w:t>الفاً يدل عليه أو الفان</w:t>
      </w:r>
    </w:p>
    <w:p>
      <w:pPr>
        <w:pStyle w:val="BookText"/>
        <w:rPr/>
      </w:pPr>
      <w:r>
        <w:rPr>
          <w:rFonts w:ascii="Amiri" w:hAnsi="Amiri" w:eastAsia="Amiri" w:cs="Amiri"/>
          <w:color w:val="111111"/>
          <w:sz w:val="28"/>
          <w:sz w:val="28"/>
          <w:szCs w:val="28"/>
          <w:rtl w:val="true"/>
          <w:lang w:bidi="ar-SA"/>
        </w:rPr>
        <w:t>كل يدل بانه سبحانه</w:t>
      </w:r>
    </w:p>
    <w:p>
      <w:pPr>
        <w:pStyle w:val="BookText"/>
        <w:rPr/>
      </w:pPr>
      <w:r>
        <w:rPr>
          <w:rFonts w:ascii="Amiri" w:hAnsi="Amiri" w:eastAsia="Amiri" w:cs="Amiri"/>
          <w:color w:val="111111"/>
          <w:sz w:val="28"/>
          <w:sz w:val="28"/>
          <w:szCs w:val="28"/>
          <w:rtl w:val="true"/>
          <w:lang w:bidi="ar-SA"/>
        </w:rPr>
        <w:t>فوق السماء مباين الأكوان</w:t>
      </w:r>
    </w:p>
    <w:p>
      <w:pPr>
        <w:pStyle w:val="BookText"/>
        <w:rPr/>
      </w:pPr>
      <w:r>
        <w:rPr>
          <w:rFonts w:ascii="IRNazanin" w:hAnsi="IRNazanin" w:eastAsia="IRNazanin"/>
          <w:color w:val="111111"/>
          <w:sz w:val="28"/>
          <w:sz w:val="28"/>
          <w:szCs w:val="28"/>
          <w:rtl w:val="true"/>
          <w:lang w:bidi="fa-IR"/>
        </w:rPr>
        <w:t>والله فوق العرش جل جلاله</w:t>
      </w:r>
    </w:p>
    <w:p>
      <w:pPr>
        <w:pStyle w:val="BookText"/>
        <w:rPr/>
      </w:pPr>
      <w:r>
        <w:rPr>
          <w:rFonts w:ascii="Amiri" w:hAnsi="Amiri" w:eastAsia="Amiri" w:cs="Amiri"/>
          <w:color w:val="111111"/>
          <w:sz w:val="28"/>
          <w:sz w:val="28"/>
          <w:szCs w:val="28"/>
          <w:rtl w:val="true"/>
          <w:lang w:bidi="ar-SA"/>
        </w:rPr>
        <w:t>سبحانه عن نفي ذي البهتان</w:t>
      </w:r>
    </w:p>
    <w:p>
      <w:pPr>
        <w:pStyle w:val="BookText"/>
        <w:rPr/>
      </w:pPr>
      <w:r>
        <w:rPr>
          <w:rFonts w:ascii="Amiri" w:hAnsi="Amiri" w:eastAsia="Amiri" w:cs="Amiri"/>
          <w:color w:val="111111"/>
          <w:sz w:val="28"/>
          <w:sz w:val="28"/>
          <w:szCs w:val="28"/>
          <w:rtl w:val="true"/>
          <w:lang w:bidi="ar-SA"/>
        </w:rPr>
        <w:t>و الله فوق العرش ينظر خلقه</w:t>
      </w:r>
    </w:p>
    <w:p>
      <w:pPr>
        <w:pStyle w:val="BookText"/>
        <w:rPr/>
      </w:pPr>
      <w:r>
        <w:rPr>
          <w:rFonts w:ascii="Amiri" w:hAnsi="Amiri" w:eastAsia="Amiri" w:cs="Amiri"/>
          <w:color w:val="111111"/>
          <w:sz w:val="28"/>
          <w:sz w:val="28"/>
          <w:szCs w:val="28"/>
          <w:rtl w:val="true"/>
          <w:lang w:bidi="ar-SA"/>
        </w:rPr>
        <w:t>فانظره ان سمحت لك العينان</w:t>
      </w:r>
    </w:p>
    <w:p>
      <w:pPr>
        <w:pStyle w:val="BookText"/>
        <w:rPr/>
      </w:pPr>
      <w:r>
        <w:rPr>
          <w:rFonts w:ascii="Amiri" w:hAnsi="Amiri" w:eastAsia="Amiri" w:cs="Amiri"/>
          <w:color w:val="111111"/>
          <w:sz w:val="28"/>
          <w:sz w:val="28"/>
          <w:szCs w:val="28"/>
          <w:rtl w:val="true"/>
          <w:lang w:bidi="ar-SA"/>
        </w:rPr>
        <w:t>فالذاة خصت بالسماء</w:t>
      </w:r>
    </w:p>
    <w:p>
      <w:pPr>
        <w:pStyle w:val="BookText"/>
        <w:rPr/>
      </w:pPr>
      <w:r>
        <w:rPr>
          <w:rFonts w:ascii="Amiri" w:hAnsi="Amiri" w:eastAsia="Amiri" w:cs="Amiri"/>
          <w:color w:val="111111"/>
          <w:sz w:val="28"/>
          <w:sz w:val="28"/>
          <w:szCs w:val="28"/>
          <w:rtl w:val="true"/>
          <w:lang w:bidi="ar-SA"/>
        </w:rPr>
        <w:t xml:space="preserve">وانما العلوم عم جميع ذي الاكوان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943210_211673320"/>
      <w:bookmarkStart w:id="81" w:name="_Toc31"/>
      <w:bookmarkEnd w:id="80"/>
      <w:r>
        <w:rPr>
          <w:rtl w:val="true"/>
        </w:rPr>
        <w:t>عقيده به رؤيت خدا</w:t>
      </w:r>
      <w:bookmarkEnd w:id="81"/>
    </w:p>
    <w:p>
      <w:pPr>
        <w:pStyle w:val="BookText"/>
        <w:rPr/>
      </w:pPr>
      <w:r>
        <w:rPr>
          <w:rFonts w:ascii="IRNazanin" w:hAnsi="IRNazanin" w:eastAsia="IRNazanin"/>
          <w:color w:val="111111"/>
          <w:sz w:val="28"/>
          <w:sz w:val="28"/>
          <w:szCs w:val="28"/>
          <w:rtl w:val="true"/>
          <w:lang w:bidi="fa-IR"/>
        </w:rPr>
        <w:t>دومين موضوع در عقيده ابن تيميه، مسأله رؤيت خداوند است كه او از طرفداران سرسخت مرئي بودن خدا در آخرت است و در اين زمينه، علاوه بر تأليفات ديگرش، در منهاج السنه بحث مفصلي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غير مرئي بودن خدا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محدثين بر اثبات رؤيت خدا اتفاق نظر دارند و حديث هاي متواتر و پياپي در اين زمينه نقل گرديده است؛ از آن جمله اين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سترون ربكم كما ترون الشمس و القمر لا تضامون في 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شما همان گونه كه آفتاب و ماه را مي بينيد خدا را خواهيد ديد و هيچ ازدحام و فشار بر شما وارد نخواهد گرديد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نيز اين مطلب را اين چنين به نظم در آورده است</w:t>
      </w:r>
      <w:r>
        <w:rPr>
          <w:rFonts w:eastAsia="IRNazanin" w:cs="IRNazanin"/>
          <w:color w:val="111111"/>
          <w:sz w:val="28"/>
          <w:szCs w:val="28"/>
          <w:rtl w:val="true"/>
          <w:lang w:bidi="fa-IR"/>
        </w:rPr>
        <w:t>:</w:t>
      </w:r>
      <w:bookmarkStart w:id="82" w:name="pg217_4010"/>
    </w:p>
    <w:p>
      <w:pPr>
        <w:pStyle w:val="BookText"/>
        <w:rPr/>
      </w:pPr>
      <w:bookmarkEnd w:id="82"/>
      <w:r>
        <w:rPr>
          <w:rFonts w:ascii="Amiri" w:hAnsi="Amiri" w:eastAsia="Amiri" w:cs="Amiri"/>
          <w:color w:val="111111"/>
          <w:sz w:val="28"/>
          <w:sz w:val="28"/>
          <w:szCs w:val="28"/>
          <w:rtl w:val="true"/>
          <w:lang w:bidi="ar-SA"/>
        </w:rPr>
        <w:t>ان العباد يرونه سبحانه</w:t>
      </w:r>
    </w:p>
    <w:p>
      <w:pPr>
        <w:pStyle w:val="BookText"/>
        <w:rPr/>
      </w:pPr>
      <w:r>
        <w:rPr>
          <w:rFonts w:ascii="Amiri" w:hAnsi="Amiri" w:eastAsia="Amiri" w:cs="Amiri"/>
          <w:color w:val="111111"/>
          <w:sz w:val="28"/>
          <w:sz w:val="28"/>
          <w:szCs w:val="28"/>
          <w:rtl w:val="true"/>
          <w:lang w:bidi="ar-SA"/>
        </w:rPr>
        <w:t>رؤيا العيان كما يري القمران</w:t>
      </w:r>
    </w:p>
    <w:p>
      <w:pPr>
        <w:pStyle w:val="BookText"/>
        <w:rPr/>
      </w:pPr>
      <w:r>
        <w:rPr>
          <w:rFonts w:ascii="IRNazanin" w:hAnsi="IRNazanin" w:eastAsia="IRNazanin"/>
          <w:color w:val="111111"/>
          <w:sz w:val="28"/>
          <w:sz w:val="28"/>
          <w:szCs w:val="28"/>
          <w:rtl w:val="true"/>
          <w:lang w:bidi="fa-IR"/>
        </w:rPr>
        <w:t>و باز مي گويد</w:t>
      </w:r>
    </w:p>
    <w:p>
      <w:pPr>
        <w:pStyle w:val="BookText"/>
        <w:rPr/>
      </w:pPr>
      <w:r>
        <w:rPr>
          <w:rFonts w:ascii="Amiri" w:hAnsi="Amiri" w:eastAsia="Amiri" w:cs="Amiri"/>
          <w:color w:val="111111"/>
          <w:sz w:val="28"/>
          <w:sz w:val="28"/>
          <w:szCs w:val="28"/>
          <w:rtl w:val="true"/>
          <w:lang w:bidi="ar-SA"/>
        </w:rPr>
        <w:t>فيرون ربهم جهرة</w:t>
      </w:r>
    </w:p>
    <w:p>
      <w:pPr>
        <w:pStyle w:val="BookText"/>
        <w:rPr/>
      </w:pPr>
      <w:r>
        <w:rPr>
          <w:rFonts w:ascii="Amiri" w:hAnsi="Amiri" w:eastAsia="Amiri" w:cs="Amiri"/>
          <w:color w:val="111111"/>
          <w:sz w:val="28"/>
          <w:sz w:val="28"/>
          <w:szCs w:val="28"/>
          <w:rtl w:val="true"/>
          <w:lang w:bidi="ar-SA"/>
        </w:rPr>
        <w:t xml:space="preserve">نظر العيان كما يري القمران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943212_211673320"/>
      <w:bookmarkStart w:id="84" w:name="_Toc32"/>
      <w:bookmarkEnd w:id="83"/>
      <w:r>
        <w:rPr>
          <w:rtl w:val="true"/>
        </w:rPr>
        <w:t>اثبات ساير اعضا براي خدا</w:t>
      </w:r>
      <w:bookmarkEnd w:id="84"/>
    </w:p>
    <w:p>
      <w:pPr>
        <w:pStyle w:val="BookText"/>
        <w:rPr/>
      </w:pPr>
      <w:r>
        <w:rPr>
          <w:rFonts w:ascii="IRNazanin" w:hAnsi="IRNazanin" w:eastAsia="IRNazanin"/>
          <w:color w:val="111111"/>
          <w:sz w:val="28"/>
          <w:sz w:val="28"/>
          <w:szCs w:val="28"/>
          <w:rtl w:val="true"/>
          <w:lang w:bidi="fa-IR"/>
        </w:rPr>
        <w:t>عقيده ابن تيميه درباره جسماني بودن خدا بمسأله مكان و رؤيت، به طوري كه توضيح داديم، منحصر نيست بلكه او درباره خدا به ساير اعضا نيز قائل است و خدايي كه ابن تيميه معرفي مي كند، مانند انسان از اعضاي مختلف؛ چشم و دست و ساق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براي مراعات اختصار در اين زمينه به نقل گفتار ابن حجر بسنده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مي گويند ابن تيميه به جسماني بودن خداوند قائل است، به دليل اظهارات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الحموية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كتاب هاي او است كه در اين كتاب ها تصريح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آيات و احاديث درباره صفات خداوند به كار رفته،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صفات حقيقيه خدا است و نبايد هيچ يك از اين الفاظ را به كنايه و استعاره و مجازگويي حمل نمود؛ همان گونه كه ذات پروردگار حقيقتاً در بالاي عرش قرار گرفته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943214_211673320"/>
      <w:bookmarkStart w:id="86" w:name="_Toc33"/>
      <w:bookmarkEnd w:id="85"/>
      <w:r>
        <w:rPr>
          <w:rtl w:val="true"/>
        </w:rPr>
        <w:t>توحيد از نظر وهابيان</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طوري كه قبلاً گفته شد، محمدبن عبدالوهاب پيرو ابن تيميه و احياگر عقايد و مجري آراء و فتاواي او است و لذا آنچه محمد بن عبدالوهاب و پيروان او در مسائل عقيدتي و فتاواي فقهي مطرح نموده اند در دايره و محدوده ي آراء و عقايد ابن تيميه و ابن</w:t>
      </w:r>
      <w:bookmarkStart w:id="87" w:name="pg217_4011"/>
    </w:p>
    <w:p>
      <w:pPr>
        <w:pStyle w:val="BookText"/>
        <w:rPr/>
      </w:pPr>
      <w:bookmarkEnd w:id="87"/>
      <w:r>
        <w:rPr>
          <w:rFonts w:ascii="IRNazanin" w:hAnsi="IRNazanin" w:eastAsia="IRNazanin"/>
          <w:color w:val="111111"/>
          <w:sz w:val="28"/>
          <w:sz w:val="28"/>
          <w:szCs w:val="28"/>
          <w:rtl w:val="true"/>
          <w:lang w:bidi="fa-IR"/>
        </w:rPr>
        <w:t>قيم بوده و تأليفات و اقوال آن دو را دليل و مستند خويش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است كه وهابيان در مسأله توحيد همان مطالب را تكرار نموده اند كه قبلاً از ابن تيميه نقل نموديم و لذا عبداللطيف نوه محمد بن عبدالوهاب كه از علماي وهابيان است در رساله چهارم از رسائل پنجگانه 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در بيان بخشي از عقايد وهابيان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معتقديم كه خداوند همان گونه كه خودش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عرش نشسته و ما معتقديم خدا داراي دو دست مي باشد؛ زيرا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معتقديم او داراي چشم و صورت است؛ زيرا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وَيَبْقَي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كيفيت اين اعضا براي ما معلوم نيست و همه حديث ها را هم كه درباره صفات خدا از پيامبر نقل شده است تصديق و اعتراف مي كنيم كه در روز قيامت خدا به ميان بندگانش خواهد آمد و</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943216_211673320"/>
      <w:bookmarkStart w:id="89" w:name="_Toc34"/>
      <w:bookmarkEnd w:id="88"/>
      <w:r>
        <w:rPr>
          <w:rtl w:val="true"/>
        </w:rPr>
        <w:t>فتاواي فقهي وهابيان</w:t>
      </w:r>
      <w:bookmarkEnd w:id="89"/>
    </w:p>
    <w:p>
      <w:pPr>
        <w:pStyle w:val="Heading4"/>
        <w:numPr>
          <w:ilvl w:val="3"/>
          <w:numId w:val="1"/>
        </w:numPr>
        <w:rPr/>
      </w:pPr>
      <w:bookmarkStart w:id="90" w:name="__RefHeading___Toc1943218_211673320"/>
      <w:bookmarkStart w:id="91" w:name="_Toc35"/>
      <w:bookmarkEnd w:id="90"/>
      <w:r>
        <w:rPr>
          <w:rtl w:val="true"/>
        </w:rPr>
        <w:t>حرمت زيارت قبور انبيا</w:t>
      </w:r>
      <w:bookmarkEnd w:id="91"/>
    </w:p>
    <w:p>
      <w:pPr>
        <w:pStyle w:val="BookText"/>
        <w:rPr/>
      </w:pPr>
      <w:r>
        <w:rPr>
          <w:rFonts w:ascii="Amiri" w:hAnsi="Amiri" w:eastAsia="Amiri" w:cs="Amiri"/>
          <w:color w:val="111111"/>
          <w:sz w:val="28"/>
          <w:sz w:val="28"/>
          <w:szCs w:val="28"/>
          <w:rtl w:val="true"/>
          <w:lang w:bidi="ar-SA"/>
        </w:rPr>
        <w:t>بخشي از عقيده وهابيان را در مهمترين و اساسي ترين موضوع كه مسأله توحيد و خداشناسي است ملاحظه فرموديد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نقل بعضي از فتاواي فقهيِ آنان، كه ارتباط مستقيم با بحث ما دارد،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فتواها حرمت سفر براي زيارت قبور پيامبران و صالحان و حرمت توسل و تبرك به آنان و ساختن حرم و بارگاه و تعمير قبور و مشاهد آنها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موضوع اولين بار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از سوي ابن تيميه مطرح و مجدداً موجب شورش و بلوا گرديد و اين شورش و فتنه، آنگاه به اوج خود رسيد كه علما و قضات متوجه شدند كه او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شانزده سال قبل در حرمت زيارت قبور پيامبران و در حرمت توسل و تبرك به آنها،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چون هر روز بر شدت فتنه و آشوب مي افزود و شعله هاي اين آتش به شهرهاي ديگر نيز سرايت مي كرد، حاكم وقت مصلحت را در اين ديد كه براي رفع</w:t>
      </w:r>
      <w:bookmarkStart w:id="92" w:name="pg217_4012"/>
    </w:p>
    <w:p>
      <w:pPr>
        <w:pStyle w:val="BookText"/>
        <w:rPr/>
      </w:pPr>
      <w:bookmarkEnd w:id="92"/>
      <w:r>
        <w:rPr>
          <w:rFonts w:ascii="Amiri" w:hAnsi="Amiri" w:eastAsia="Amiri" w:cs="Amiri"/>
          <w:color w:val="111111"/>
          <w:sz w:val="28"/>
          <w:sz w:val="28"/>
          <w:szCs w:val="28"/>
          <w:rtl w:val="true"/>
          <w:lang w:bidi="ar-SA"/>
        </w:rPr>
        <w:t>فتنه و حفظ آرامش، ابن تيميه را در قلعه دمشق زنداني كند و او از اين تاريخ به مدت دو سال محبوس بود تا رخت از جهان بربست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ابن تيميه علي رغم دلايل محكم بر استحباب زيارت قبور انبيا و به ويژه قبر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عبادات بزرگ و شناخته شده در نزد همه مسلمانان است، سفر براي زيارت آن حضرت و ساير انبيا و پيشوايان ديني را حرام و بدعت و عملي شرك آميز معرفي كرده و بر اساس عقيده خويش كه ارتكاب هر عمل حرام، موجب ارتداد مي شود، جان و مال چنين فردي را اگر توبه نكند مانند ساير مرتدين بر مسلمانان حلال دانسته و بايد هر چه سريع تر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واجب است اين قبرها و حرم ها كه نقش اصنام و اوثان را ايفا مي كنند هرچه زودتر تخريب و آثار آنها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اين زمينه كتابي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صفحه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اين موضوع اختصاص داده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 اين كتاب اخير گرچه مخاطب او همه مسلمانانند اما لبه تيز حمله او متوجه شيعيان است كه بيش از ساير مسلمانان براي مراقد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خويش اهميت و احترام قائلند</w:t>
      </w:r>
      <w:r>
        <w:rPr>
          <w:rFonts w:eastAsia="IRNazanin" w:cs="IRNazanin"/>
          <w:color w:val="111111"/>
          <w:sz w:val="28"/>
          <w:szCs w:val="28"/>
          <w:rtl w:val="true"/>
          <w:lang w:bidi="fa-IR"/>
        </w:rPr>
        <w:t>.</w:t>
      </w:r>
    </w:p>
    <w:p>
      <w:pPr>
        <w:pStyle w:val="Heading4"/>
        <w:numPr>
          <w:ilvl w:val="3"/>
          <w:numId w:val="1"/>
        </w:numPr>
        <w:rPr/>
      </w:pPr>
      <w:bookmarkStart w:id="93" w:name="__RefHeading___Toc1943220_211673320"/>
      <w:bookmarkStart w:id="94" w:name="_Toc36"/>
      <w:bookmarkEnd w:id="93"/>
      <w:r>
        <w:rPr>
          <w:rtl w:val="true"/>
        </w:rPr>
        <w:t>فتواهاي وهابيان درباره پيامبر خدا و</w:t>
      </w:r>
      <w:r>
        <w:rPr>
          <w:rtl w:val="true"/>
        </w:rPr>
        <w:t>...</w:t>
      </w:r>
      <w:bookmarkEnd w:id="94"/>
    </w:p>
    <w:p>
      <w:pPr>
        <w:pStyle w:val="BookText"/>
        <w:rPr/>
      </w:pPr>
      <w:r>
        <w:rPr>
          <w:rFonts w:ascii="IRNazanin" w:hAnsi="IRNazanin" w:eastAsia="IRNazanin"/>
          <w:color w:val="111111"/>
          <w:sz w:val="28"/>
          <w:sz w:val="28"/>
          <w:szCs w:val="28"/>
          <w:rtl w:val="true"/>
          <w:lang w:bidi="fa-IR"/>
        </w:rPr>
        <w:t xml:space="preserve">وهابيان نيز به پيروي از ابن تيميه، درباره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آن حضرت و همچنين درباره مسلمانان، همان ديدگاه ها و فتواها را دارند و چون شرح و توضيح تك تك آنها به درازا مي كشد، از اين فتواها تنها به نقل آنچه مرحوم آية الله سيد محسن امين در كشف الارتياب آورده، بسنده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فصلي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الوهابيين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الانبياء و الصالحين و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وهابي ها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شفيع قرار دادن او به پيشگاه خدا و توسل جستن به آن حضرت و مخاطب قرار دادن او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بر</w:t>
      </w:r>
      <w:bookmarkStart w:id="95" w:name="pg217_4013"/>
    </w:p>
    <w:p>
      <w:pPr>
        <w:pStyle w:val="BookText"/>
        <w:rPr/>
      </w:pPr>
      <w:bookmarkEnd w:id="95"/>
      <w:r>
        <w:rPr>
          <w:rFonts w:ascii="IRNazanin" w:hAnsi="IRNazanin" w:eastAsia="IRNazanin"/>
          <w:color w:val="111111"/>
          <w:sz w:val="28"/>
          <w:sz w:val="28"/>
          <w:szCs w:val="28"/>
          <w:rtl w:val="true"/>
          <w:lang w:bidi="fa-IR"/>
        </w:rPr>
        <w:t>من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پيشگاه خدا وسيله قرار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تبرك جستن به قبر او و نماز خواندن و دعا كردن در كنار اين قبر و تعظيم و احترام آن، همه اين اعمال شرك و كفر و بت پرستي و موجب حلال شدن مال و جان چنين افراد است؛ همان گونه كه سفر كردن براي زيارت قبر وي حرام و منهدم ساختن قبر و گنبد او واجب است و همچنين حرام است تبرك كردن خاك و لمس نمودن و بوسيدن قبر او و اين قبر اينك يكي از بت هاي دنيا بلكه بزرگترين بت ها است؛ همان گونه كه قبور ساير پيامبران و صالحان چنين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مطالب ديگري كه ذكر آنها دور از ادب و احترام نسبت به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امين عاملي در فصل ديگري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اعتقادهم في عموم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وهابيان درباره عموم مسلمانان اين است كه مسلمين پس از ايمان، به كفر برگشته اند و پس از توحيد به شرك گراييده اند؛ زيرا آنان در دين بدعت گذاشته و به جهت عبادت و زيارت و پرستش انبيا و صالحين، به كفر و شرك روي آورده اند؛ لذا جنگ با آنان واجب و ريختن خون آنان و تصرف اموالشان بر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943222_211673320"/>
      <w:bookmarkStart w:id="97" w:name="_Toc37"/>
      <w:bookmarkEnd w:id="96"/>
      <w:r>
        <w:rPr>
          <w:rtl w:val="true"/>
        </w:rPr>
        <w:t>تخريب حرم ها و مقابر</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عقيده و بينش وهابيان درباره حرم ها و مقابر انبيا و صالحان و اين است رأي و فتوايشان در وجوب تخريب و منهدم كردن قبور پيشوايان و از اين جا است كه آنها به هر جا و به هر شهر و دياري دست مي يافتند قبل از هر چيز به تخريب اين مشاهد و مزارات اقدام مي كردند و با خاك يكسان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تسلط بر طائف گنبد عبدالله بن عباس را خراب كردند، پس از آن كه به مكه وارد شدند گنبدهاي متعلق به جناب عبدالمطلب جد رسول خدا و ابي طالب عموي آن حضرت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 xml:space="preserve">آن بزرگوار و همچنين 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نمودند و در جده گنبد و قبر حوا را از بين بردند و چون مدينه منوره را محاصره كردند قبل از ورود به شهر، حرم و مسجد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منهدم كردند و شايع است كه از بيرون شهر به سوي گنبد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وارد مدينه شدند، در ماه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بُلَيهد، قاضي القضاتشان را از مكه به مدينه اعزام داشتند تا موضوع تخريب مزارات و مقابر موجود در مدينه را با علما و سران اين شهر مطرح و موافقت آنها را ولو به صورت ظاهر جلب كند و بدين منظور جلسه اي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از حاضرين پرسيد درباره تخريب اين گنبد و بارگاه ها چه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از ترس جانشان جواب ندادند، بعضي ديگر هم اظهار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امين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تخريب مقابر و مشاهد اساس عقيده وهابيان است و در وجوب از بين بردن اين آثار و حتي حرم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ترديدي نداشتند، لذا منظور شيخ بليهد از اين سؤال، سؤال حقيقي نبود بلكه هدف از آن جلب نظر مردم مدينه و نوعي تسلي خاطر و دلجويي از آنان بود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پس از اين سؤال و جواب، آنچه گنبد و ضريح در مدينه و بيرون اين شهر بود ويران نمودند؛ از جمله آنها گنبد و بارگاه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بقيع بود كه حتي ديوارها و صندوق و ضريحي كه در روي اين قبور شريف بود به كلي منهدم گرديد و از اين حرم و قبور، به جز قطعه سنگ هايي كه در اطراف قبور نصب كردند، اثر و علامتي باقي نماند و اين اقدام دقيقاً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كارگراني كه اين عمل ننگين را انجام دادند، مبلغ هزار ريال مجيدي دست مزد پرداخت گرديد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گنبدهاي متعلق به عبدالله و آمنه والدين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همسران و دختران آن حضرت و حرم جناب ابراهيم فرزند گرامي پيامبر و گنبد متعلق به عثمان بن عفان و اسماعيل فرزند امام صادق و گنبد امام مالك و ساير مقابر در بقيع و بيرون آن</w:t>
      </w:r>
    </w:p>
    <w:p>
      <w:pPr>
        <w:pStyle w:val="BookText"/>
        <w:rPr/>
      </w:pPr>
      <w:r>
        <w:rPr>
          <w:rFonts w:ascii="IRNazanin" w:hAnsi="IRNazanin" w:eastAsia="IRNazanin"/>
          <w:color w:val="111111"/>
          <w:sz w:val="28"/>
          <w:sz w:val="28"/>
          <w:szCs w:val="28"/>
          <w:rtl w:val="true"/>
          <w:lang w:bidi="fa-IR"/>
        </w:rPr>
        <w:t>منهدم و با خاك يكسان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حرم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اثر ترس از قيام مسلمانان جهان از تعرض و تخريب مصون ماند كه اگر اين ترس نبود حرم پيامبر اسلام بر اساس عقيده وهابيان و در اثر احترام و تعلق خاطر شديد مسلمانان، قبل از ساير بقاع مورد تعرض و تخريب قرار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از نويسندگان وهابي اين مصونيت را بدين گونه توجيه مي كنند كه ما اين گنبد را به عنوان يكي از گنبدهاي مسجد مي شناسيم نه به عنوان گنبد و بارگاه حرم پيامبر و الا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چون نتوانستند متعرض حرم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چاره را در اين ديدند كه با گماردن مأمورين تند و خشن و گاهي چوب به دست از نزديك شدن زائرين</w:t>
      </w:r>
      <w:bookmarkStart w:id="98" w:name="pg217_4016"/>
    </w:p>
    <w:p>
      <w:pPr>
        <w:pStyle w:val="BookText"/>
        <w:rPr/>
      </w:pPr>
      <w:bookmarkEnd w:id="98"/>
      <w:r>
        <w:rPr>
          <w:rFonts w:ascii="IRNazanin" w:hAnsi="IRNazanin" w:eastAsia="IRNazanin"/>
          <w:color w:val="111111"/>
          <w:sz w:val="28"/>
          <w:sz w:val="28"/>
          <w:szCs w:val="28"/>
          <w:rtl w:val="true"/>
          <w:lang w:bidi="fa-IR"/>
        </w:rPr>
        <w:t>به اين حرم و از بوسيدن و دست زدن به آن جلوگيري به عمل آورند و به عقيده خود بدين وسيله مانع وقوع اين اعمال حرام و كفرگونه و شرك آلود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بِالاَْخْسَرِينَ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943224_211673320"/>
      <w:bookmarkStart w:id="100" w:name="_Toc38"/>
      <w:bookmarkEnd w:id="99"/>
      <w:r>
        <w:rPr>
          <w:rtl w:val="true"/>
        </w:rPr>
        <w:t>انعكاس خبر اين حادثه</w:t>
      </w:r>
      <w:bookmarkEnd w:id="100"/>
    </w:p>
    <w:p>
      <w:pPr>
        <w:pStyle w:val="BookText"/>
        <w:rPr/>
      </w:pPr>
      <w:r>
        <w:rPr>
          <w:rFonts w:ascii="IRNazanin" w:hAnsi="IRNazanin" w:eastAsia="IRNazanin"/>
          <w:color w:val="111111"/>
          <w:sz w:val="28"/>
          <w:sz w:val="28"/>
          <w:szCs w:val="28"/>
          <w:rtl w:val="true"/>
          <w:lang w:bidi="fa-IR"/>
        </w:rPr>
        <w:t>چون خبر هولناك ويراني بقاع و هتك حرمت نسبت به حرم شريف ائمه بقيع در كشورهاي اسلامي انتشار يافت، مسلمانان آن را مصيبتي عظيم و حادثه اي بس بزرگ نسبت به جهان اسلام تلقي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هاي اعتراض از سوي علما و مراجع و شخصيت هاي سياسي از عراق و ايران و هند و ساير كشورها به سوي حاكمان حجاز 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درس در حوزه هاي علميه و نمازهاي جماعت در مساجد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عزاداري به عنوان اعتراض و سوگواري تشكيل گرديد ولي چه سود كه اين حادثه بزرگ و تأسف بار به وقوع پيوست و اين آثار و ابنيه مذهبي ـ تاريخي كه قدمت بعضي از آنها به بيش از ده قرن مي رسيد، به دست گروهي متعصب و متحجر و بي اطلاع و متأسفانه به عنوان ايفاي يك وظيفه واجب مذهبي با خاك يكسان گرديد كه در صفحات آينده تاريخ و چگونگي بخشي از اين بناهاي باشكوه و معنوي را تا آنجا كه فرصت و شرايط اجازه مي داد از منابع معتبر به دست آورده در اختيار خوانندگان ارجمند قرار مي دهيم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اِلا بِالله</w:t>
      </w:r>
      <w:r>
        <w:rPr>
          <w:rFonts w:eastAsia="Amiri" w:cs="Amiri" w:ascii="Amiri" w:hAnsi="Amiri"/>
          <w:color w:val="111111"/>
          <w:sz w:val="28"/>
          <w:szCs w:val="28"/>
          <w:rtl w:val="true"/>
          <w:lang w:bidi="ar-SA"/>
        </w:rPr>
        <w:t>»</w:t>
      </w:r>
      <w:bookmarkStart w:id="101" w:name="pg217_4020"/>
    </w:p>
    <w:p>
      <w:pPr>
        <w:pStyle w:val="BookText"/>
        <w:rPr/>
      </w:pPr>
      <w:bookmarkEnd w:id="101"/>
      <w:r>
        <w:rPr>
          <w:rFonts w:ascii="Amiri" w:hAnsi="Amiri" w:eastAsia="Amiri" w:cs="Amiri"/>
          <w:color w:val="111111"/>
          <w:sz w:val="28"/>
          <w:sz w:val="28"/>
          <w:szCs w:val="28"/>
          <w:rtl w:val="true"/>
          <w:lang w:bidi="ar-SA"/>
        </w:rPr>
        <w:t>تاريخ حرم ائمه بقيع</w:t>
      </w:r>
    </w:p>
    <w:p>
      <w:pPr>
        <w:pStyle w:val="Heading2"/>
        <w:numPr>
          <w:ilvl w:val="1"/>
          <w:numId w:val="1"/>
        </w:numPr>
        <w:rPr/>
      </w:pPr>
      <w:bookmarkStart w:id="102" w:name="__RefHeading___Toc1943226_211673320"/>
      <w:bookmarkStart w:id="103" w:name="_Toc39"/>
      <w:bookmarkEnd w:id="102"/>
      <w:r>
        <w:rPr>
          <w:rtl w:val="true"/>
        </w:rPr>
        <w:t>مرحله نخست از تاريخ حرم ائمه بقيع</w:t>
      </w:r>
      <w:bookmarkEnd w:id="103"/>
    </w:p>
    <w:p>
      <w:pPr>
        <w:pStyle w:val="Heading3"/>
        <w:numPr>
          <w:ilvl w:val="2"/>
          <w:numId w:val="1"/>
        </w:numPr>
        <w:rPr/>
      </w:pPr>
      <w:bookmarkStart w:id="104" w:name="__RefHeading___Toc1943228_211673320"/>
      <w:bookmarkStart w:id="105" w:name="_Toc40"/>
      <w:bookmarkEnd w:id="104"/>
      <w:r>
        <w:rPr>
          <w:rtl w:val="true"/>
        </w:rPr>
        <w:t>اشاره</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ترين و با فضيلت ترين امكنه و بقاع پس از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بقيع اولين مدفن و مزاري است كه به دستور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وسيله مسلمانان صدر اسلام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بقيع جايگاه حرم مطهر چهار امام معصوم از ائمه هدي و مدفن همسران و فرزندان و اقوام و عشيره پيامبر اسلام و جمع كثيري از صحابه </w:t>
      </w:r>
      <w:r>
        <w:rPr>
          <w:rStyle w:val="FootnoteAnchor"/>
          <w:rtl w:val="true"/>
        </w:rPr>
        <w:footnoteReference w:id="48"/>
      </w:r>
      <w:r>
        <w:rPr>
          <w:rFonts w:ascii="IRNazanin" w:hAnsi="IRNazanin" w:eastAsia="IRNazanin"/>
          <w:color w:val="111111"/>
          <w:sz w:val="28"/>
          <w:sz w:val="28"/>
          <w:szCs w:val="28"/>
          <w:rtl w:val="true"/>
          <w:lang w:bidi="fa-IR"/>
        </w:rPr>
        <w:t>و ياران آن حضرت و تعداد بي شماري از شهدا و علما و تاريخ سازان در طول تاريخ است و لذا از ديدگاه معنوي داراي جايگاهي والا و از نظر تاريخي از ارزش فوق العاده بر خوردار است</w:t>
      </w:r>
      <w:r>
        <w:rPr>
          <w:rFonts w:eastAsia="IRNazanin" w:cs="IRNazanin"/>
          <w:color w:val="111111"/>
          <w:sz w:val="28"/>
          <w:szCs w:val="28"/>
          <w:rtl w:val="true"/>
          <w:lang w:bidi="fa-IR"/>
        </w:rPr>
        <w:t>.</w:t>
      </w:r>
    </w:p>
    <w:p>
      <w:pPr>
        <w:pStyle w:val="Heading3"/>
        <w:numPr>
          <w:ilvl w:val="2"/>
          <w:numId w:val="1"/>
        </w:numPr>
        <w:rPr/>
      </w:pPr>
      <w:bookmarkStart w:id="106" w:name="__RefHeading___Toc1943230_211673320"/>
      <w:bookmarkStart w:id="107" w:name="_Toc41"/>
      <w:bookmarkEnd w:id="106"/>
      <w:r>
        <w:rPr>
          <w:rtl w:val="true"/>
        </w:rPr>
        <w:t>معناي لغوي بقيع</w:t>
      </w:r>
      <w:bookmarkEnd w:id="107"/>
    </w:p>
    <w:p>
      <w:pPr>
        <w:pStyle w:val="BookText"/>
        <w:rPr/>
      </w:pPr>
      <w:r>
        <w:rPr>
          <w:rFonts w:ascii="IRNazanin" w:hAnsi="IRNazanin" w:eastAsia="IRNazanin"/>
          <w:color w:val="111111"/>
          <w:sz w:val="28"/>
          <w:sz w:val="28"/>
          <w:szCs w:val="28"/>
          <w:rtl w:val="true"/>
          <w:lang w:bidi="fa-IR"/>
        </w:rPr>
        <w:t xml:space="preserve">اين مدفن مقدس و تاريخي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 شد و در قرن هاي اخير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مي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البقيع المكان المتسع من الأرض ولا يسمي بقيعاً إلا وفيه شجر أو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بقيع به محل وسيعي كه داراي درخت و يا ريشه درخت باشد گفته مي شود او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بقيع قبلا داراي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هاي آن بود پس از قطع</w:t>
      </w:r>
      <w:bookmarkStart w:id="108" w:name="pg217_4021"/>
    </w:p>
    <w:p>
      <w:pPr>
        <w:pStyle w:val="BookText"/>
        <w:rPr/>
      </w:pPr>
      <w:bookmarkEnd w:id="108"/>
      <w:r>
        <w:rPr>
          <w:rFonts w:ascii="IRNazanin" w:hAnsi="IRNazanin" w:eastAsia="IRNazanin"/>
          <w:color w:val="111111"/>
          <w:sz w:val="28"/>
          <w:sz w:val="28"/>
          <w:szCs w:val="28"/>
          <w:rtl w:val="true"/>
          <w:lang w:bidi="fa-IR"/>
        </w:rPr>
        <w:t>اين اشجار نيز با همان اسم معروف گرديد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ياقوت حموي هم مشابه همين معني را آورده 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درختي است وحشي و خاردار و داراي ميوه مخصوص</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943232_211673320"/>
      <w:bookmarkStart w:id="110" w:name="_Toc42"/>
      <w:bookmarkEnd w:id="109"/>
      <w:r>
        <w:rPr>
          <w:rtl w:val="true"/>
        </w:rPr>
        <w:t>چگونگي ايجاد مدفن در بقيع</w:t>
      </w:r>
      <w:bookmarkEnd w:id="110"/>
    </w:p>
    <w:p>
      <w:pPr>
        <w:pStyle w:val="BookText"/>
        <w:rPr/>
      </w:pPr>
      <w:r>
        <w:rPr>
          <w:rFonts w:ascii="Amiri" w:hAnsi="Amiri" w:eastAsia="Amiri" w:cs="Amiri"/>
          <w:color w:val="111111"/>
          <w:sz w:val="28"/>
          <w:sz w:val="28"/>
          <w:szCs w:val="28"/>
          <w:rtl w:val="true"/>
          <w:lang w:bidi="ar-SA"/>
        </w:rPr>
        <w:t xml:space="preserve">در بقيع از انصار اولين كسي كه دفن شده است اسعد بن زراره </w:t>
      </w:r>
      <w:r>
        <w:rPr>
          <w:rStyle w:val="FootnoteAnchor"/>
          <w:rtl w:val="true"/>
        </w:rPr>
        <w:footnoteReference w:id="51"/>
      </w:r>
      <w:r>
        <w:rPr>
          <w:rFonts w:ascii="IRNazanin" w:hAnsi="IRNazanin" w:eastAsia="IRNazanin"/>
          <w:color w:val="111111"/>
          <w:sz w:val="28"/>
          <w:sz w:val="28"/>
          <w:szCs w:val="28"/>
          <w:rtl w:val="true"/>
          <w:lang w:bidi="fa-IR"/>
        </w:rPr>
        <w:t>و از مهاجرين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عثمان بن مظعون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في البقيع يكون لنا سلفاً فنِعْمَ السلف سلفنا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مظعون را در بقيع دفن كنيد تا شاخص و يادگاري از گذشتگان ما باشد و چه شاخص نيكي است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سمهودي مي افزايد و پس از فوت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محله بني مازن و خارج از مدينه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عرض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نَدفَنه؟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سلف صالح ما عثمان لاحق كنيد و در كنار او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 گويد پس از دفن شدن ابراهيم در بقيع مردم مدينه علاقمند شدند پيكر اقوام و عشيره خود را در آنجا دفن كنند و هر يك از قبايل مدينه درختان و ريشه هاي بخشي از بقيع را قطع و زمين آن را براي همين منظور آماده نمودند و تدريجاً دو مدفن قديمي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گرديد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با توجه به اينكه وفات عثمان بن مظعون در سال دوم و وفات ابراهيم در اوائل سال دهم هجرت و به فاصله هشت سال به وقوع پيوسته است و مسلماً در اين مدت علاوه بر عثمان بن مظعون افراد ديگر نيز دفن شده اند لابد منظور سمهودي اين</w:t>
      </w:r>
      <w:bookmarkStart w:id="111" w:name="pg217_4022"/>
    </w:p>
    <w:p>
      <w:pPr>
        <w:pStyle w:val="BookText"/>
        <w:rPr/>
      </w:pPr>
      <w:bookmarkEnd w:id="111"/>
      <w:r>
        <w:rPr>
          <w:rFonts w:ascii="IRNazanin" w:hAnsi="IRNazanin" w:eastAsia="IRNazanin"/>
          <w:color w:val="111111"/>
          <w:sz w:val="28"/>
          <w:sz w:val="28"/>
          <w:szCs w:val="28"/>
          <w:rtl w:val="true"/>
          <w:lang w:bidi="fa-IR"/>
        </w:rPr>
        <w:t xml:space="preserve">است كه با دفن شدن جناب ابراهيم در بقيع و دستور و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مدينه از اين تاريخ به تأسي از آن حضرت توجه بيشتري به بقيع پيدا نموده و آنجا را مدفن عمومي خود قرار دادند</w:t>
      </w:r>
      <w:r>
        <w:rPr>
          <w:rFonts w:eastAsia="IRNazanin" w:cs="IRNazanin"/>
          <w:color w:val="111111"/>
          <w:sz w:val="28"/>
          <w:szCs w:val="28"/>
          <w:rtl w:val="true"/>
          <w:lang w:bidi="fa-IR"/>
        </w:rPr>
        <w:t>.</w:t>
      </w:r>
    </w:p>
    <w:p>
      <w:pPr>
        <w:pStyle w:val="Heading3"/>
        <w:numPr>
          <w:ilvl w:val="2"/>
          <w:numId w:val="1"/>
        </w:numPr>
        <w:rPr/>
      </w:pPr>
      <w:bookmarkStart w:id="112" w:name="__RefHeading___Toc1943234_211673320"/>
      <w:bookmarkStart w:id="113" w:name="_Toc43"/>
      <w:bookmarkEnd w:id="112"/>
      <w:r>
        <w:rPr>
          <w:rtl w:val="true"/>
        </w:rPr>
        <w:t>فضيلت بقيع</w:t>
      </w:r>
      <w:bookmarkEnd w:id="113"/>
    </w:p>
    <w:p>
      <w:pPr>
        <w:pStyle w:val="BookText"/>
        <w:rPr/>
      </w:pPr>
      <w:r>
        <w:rPr>
          <w:rFonts w:ascii="IRNazanin" w:hAnsi="IRNazanin" w:eastAsia="IRNazanin"/>
          <w:color w:val="111111"/>
          <w:sz w:val="28"/>
          <w:sz w:val="28"/>
          <w:szCs w:val="28"/>
          <w:rtl w:val="true"/>
          <w:lang w:bidi="fa-IR"/>
        </w:rPr>
        <w:t xml:space="preserve">در فضيلت بقيع حديث هاي متعددي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حديثي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من البقيع سبعون ألفاً علي صورة القمر ليلة البدر</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از بقيع هفتاد هزار نفر محشور خواهند شد كه صورت آنان مانند ماه چهارده شبه خواهد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من هذه المقبرة سبعون ألفاً يدخلون الجنة بغير حساب و كأن وجوههم القمر ليلية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بقيع هفتاد هزار نفر كه صورتشان مانند ماه چهارده شبه است محشور خواهند شد و بدون حساب وارد بهشت خواهند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حضور شبانه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دعا و طلب مغفرت آن حضرت نسبت به اهل بقيع كه گاهي روز و گاهي شب هنگام انجام مي گرفت در حديث و تاريخ مطالب فراوان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حديثي چنين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حضور مي يافت و اهل قبور را بدين گونه مورد خطاب قرار مي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الْقُبُور يَغفِرُ اللهُ لَكُم وأنتم لَنا سلف ونحن بالأثر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خدا ما و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آهنگان ما بوديد و ما هم در پي شما خواهيم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آمده است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قومٌ مؤجلون أتانا وأتاكم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لأهل البقيع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اي كساني كه اجل شما و آنچه</w:t>
      </w:r>
    </w:p>
    <w:p>
      <w:pPr>
        <w:pStyle w:val="BookText"/>
        <w:rPr/>
      </w:pPr>
      <w:r>
        <w:rPr>
          <w:rFonts w:ascii="Amiri" w:hAnsi="Amiri" w:eastAsia="Amiri" w:cs="Amiri"/>
          <w:color w:val="111111"/>
          <w:sz w:val="28"/>
          <w:sz w:val="28"/>
          <w:szCs w:val="28"/>
          <w:rtl w:val="true"/>
          <w:lang w:bidi="ar-SA"/>
        </w:rPr>
        <w:t>به ما و شما وعده داده اند فرا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اهل بقيع غرقد را بيامرز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اُمِرتُ أن أدعو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عايشه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 آنگاه كه همه چشمها به خواب مي رفت به آرامي رختخواب را ترك نموده و از منزل خارج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خدمتكارم به دستور من او را تعقيب مي كرديم و مي ديديم كه به بقيع مي آمد و در آنجا توقف طولاني مي نمود و مكرر دست ها را به سوي آسمان برمي داشت و به دعا و استغفار بر اهل بقيع مشغول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پس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اين عمل استفسار نمودم؛ در 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أُمرت أن أدعو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خدا مأموريت دارم كه بر اهل بقيع استغفار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من به بقيع رفتم چه بگويم وبر آنان چگونه 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أهل الديار من المؤمنين والمسلمين ويرحمهم الله المستقدمين منا والمستأخرين وإنا إن شاء الله للاحقون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مطهر ائمه بقيع كه در كتب تاريخ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معروف گرديده، در سمت غربي و منتهي اليه بقيع واقع شده است كه در اين حرم مطهر قبر چهار تن از ائمه اهل بيت؛ امام مجتبي،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و بفاصله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متري اين قبرها، قبر عباس عموي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كنار آن نيز قبر ديگري است متعلق به فاطمه بنت اسد كه قبل از ويراني ساختمان اين حرم مطهر، همه اين قبور ششگانه در زير يك گنبد و بجز قبر فاطمه داراي ضريح و صندوق زيبا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صدد آنيم كه در اينجا سه موضوع را بصورت مستقل و جداگانه مورد بررسي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حرم ائمه بقيع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ضريح هاي ائمه بقيع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قبر فاطمه بنت اسد يا فاطمه 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bookmarkStart w:id="114" w:name="pg217_4024"/>
    </w:p>
    <w:p>
      <w:pPr>
        <w:pStyle w:val="Heading3"/>
        <w:numPr>
          <w:ilvl w:val="2"/>
          <w:numId w:val="1"/>
        </w:numPr>
        <w:rPr/>
      </w:pPr>
      <w:bookmarkStart w:id="115" w:name="__RefHeading___Toc1943236_211673320"/>
      <w:bookmarkStart w:id="116" w:name="_Toc44"/>
      <w:bookmarkEnd w:id="114"/>
      <w:bookmarkEnd w:id="115"/>
      <w:r>
        <w:rPr>
          <w:rtl w:val="true"/>
        </w:rPr>
        <w:t>اجمالي از تاريخ حرم ائمه بقيع عليهم السلام</w:t>
      </w:r>
      <w:bookmarkEnd w:id="116"/>
    </w:p>
    <w:p>
      <w:pPr>
        <w:pStyle w:val="Heading4"/>
        <w:numPr>
          <w:ilvl w:val="3"/>
          <w:numId w:val="1"/>
        </w:numPr>
        <w:rPr/>
      </w:pPr>
      <w:bookmarkStart w:id="117" w:name="__RefHeading___Toc1943238_211673320"/>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گرچه پس از گذشت قريب به يك قرن از تخريب حرم مطهر ائمه بقيع و از بين رفتن تمام آثار اين بناي باشكوه و معنوي نمي توان همانند ساير ابنيه تاريخي و مذهبي، از آثار آن به عظمت و قدمتش پي برد و تاريخ ساختمان آن را بدست آورد، ولي آنچه از منابع مختلف بدست مي آيد، تا حدي مي تواند ما را با تاريخ و چگونگي بناي اين حرم شريف آشنا سازد و بيانگر وضع اين بناي فخيم و پرشكوه معنوي در طول تاريخ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تاريخ اين حرم مقدس اين است كه قبور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قبرها در محوطه مكشوف و بدون ديوار و سقف نبوده؛ بلكه قبور مطهر آنان مانند تربت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دفن اجساد مبارك و پيكر مطهرشان در داخل خانه اي كه متعلق به عقيل بوده، قرار داشته است و به مرور زمان اين خانه به ساختمان مناسب تبديل گرديده، سپس در محل همان ساختمان بزرگترين و مرتفع ترين گنبد و بارگاه بنا شده است و در قرون متمادي داراي خادم و دربان و داراي ظريفترين و گرانبهاترين ضريح و صندوق با زيباترين روپوش و داراي فرش و قنديل بوده است و بالاخره در هشتم شوال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وهابيان منهدم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براي توضيح اين حقيقت تاريخي، توجه به دو مطلب را لازم مي دانيم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943240_211673320"/>
      <w:bookmarkStart w:id="120" w:name="_Toc46"/>
      <w:bookmarkEnd w:id="119"/>
      <w:r>
        <w:rPr>
          <w:rtl w:val="true"/>
        </w:rPr>
        <w:t>مقبره هاي خانوادگي در بقيع</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گفتار مورخان چنين برداشت مي شود مردم مدينه كه قبلا اجساد درگذشتگان خود را در نقاط مختلف و در دو گورستان عمومي به نام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سالم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گاهي در داخل منازل خود دفن مي كردند، با رسميت يافتن</w:t>
      </w:r>
      <w:bookmarkStart w:id="121" w:name="pg217_4025"/>
    </w:p>
    <w:p>
      <w:pPr>
        <w:pStyle w:val="BookText"/>
        <w:rPr/>
      </w:pPr>
      <w:bookmarkEnd w:id="121"/>
      <w:r>
        <w:rPr>
          <w:rFonts w:ascii="Amiri" w:hAnsi="Amiri" w:eastAsia="Amiri" w:cs="Amiri"/>
          <w:color w:val="111111"/>
          <w:sz w:val="28"/>
          <w:sz w:val="28"/>
          <w:szCs w:val="28"/>
          <w:rtl w:val="true"/>
          <w:lang w:bidi="ar-SA"/>
        </w:rPr>
        <w:t xml:space="preserve">بقيع به مناسبت دفن جسد عثمان بن مظعون </w:t>
      </w:r>
      <w:r>
        <w:rPr>
          <w:rStyle w:val="FootnoteAnchor"/>
          <w:rtl w:val="true"/>
        </w:rPr>
        <w:footnoteReference w:id="60"/>
      </w:r>
      <w:r>
        <w:rPr>
          <w:rFonts w:ascii="Amiri" w:hAnsi="Amiri" w:eastAsia="Amiri" w:cs="Amiri"/>
          <w:color w:val="111111"/>
          <w:sz w:val="28"/>
          <w:sz w:val="28"/>
          <w:szCs w:val="28"/>
          <w:rtl w:val="true"/>
          <w:lang w:bidi="ar-SA"/>
        </w:rPr>
        <w:t xml:space="preserve">و ابراهيم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به آنجا توجه نمودند و عده اي از صحابه و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بتدريج خارها و ريشه ي درختهاي موجود در بقيع را قطع و آن بخش را بعنوان آرامگاه خصوصي، به خانواده خود اختصاص دادند و بعضي از اقوام و عشيره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بعضي از منازل متصل به بقيع دفن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وضع بقيع با مرور چهارده قرن، دگرگون شده و از قبور زيادي كه در اين آرامگاه تاريخي به افراد معروف از صحابه و شخصيتهاي اسلامي تعلق داشت، بجز تعدادي محدود باقي نمانده است ولي در عين حال همين تعداد از قبور نيز مي تواند مؤيد گفتار اين مورخان و بيانگر نظم و ترتيب موجود در آن دوران باشد؛ زيرا گذشته از اينكه قبور همه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غربي بقيع واقع شده است، هر گروه از آنان نيز به تناسب ارتباطشان با همديگر و انتسابشان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نقطه ي معين و جايگاه مخصوص و در كنار هم دفن شده اند؛ مثلا قبور ائمه چهارگانه با قبر عباس و فاطمه بنت اسد در يك نقطه و در كنار هم و همه يا عده اي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يك نقطه معين و در كنار هم و رقيه و ام كلثوم دختران پيامبر در كنار هم كه مجموع اين 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گرديده است؛ همانگونه كه ساير بخشهاي مختلف بقيع نيز به نامهاي خاصي ناميده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943242_211673320"/>
      <w:bookmarkStart w:id="123" w:name="_Toc47"/>
      <w:bookmarkEnd w:id="122"/>
      <w:r>
        <w:rPr>
          <w:rtl w:val="true"/>
        </w:rPr>
        <w:t>بقيع در پشت خانه هاي مدينه</w:t>
      </w:r>
      <w:bookmarkEnd w:id="1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دومي كه در اين بحث حائز اهميت است اين است كه طبق دلائل موجود تاريخي پس از هجرت رسول خدا خانه ها و منازل مدينه تا بقيع امتداد داشته و بقيع پيش</w:t>
      </w:r>
    </w:p>
    <w:p>
      <w:pPr>
        <w:pStyle w:val="BookText"/>
        <w:rPr/>
      </w:pPr>
      <w:r>
        <w:rPr>
          <w:rFonts w:ascii="IRNazanin" w:hAnsi="IRNazanin" w:eastAsia="IRNazanin"/>
          <w:color w:val="111111"/>
          <w:sz w:val="28"/>
          <w:sz w:val="28"/>
          <w:szCs w:val="28"/>
          <w:rtl w:val="true"/>
          <w:lang w:bidi="fa-IR"/>
        </w:rPr>
        <w:t>از آنكه بصورت آرامگاه عمومي درآيد و همانگونه كه در معرفي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شَرْقيها نَخْلُ وَ غَرْبيها بُيُوت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از طرف غرب در پشت منازل مدينه قرار داشت و كوچه هاي متعددي اين منازل را به همديگر وصل مي نمود و به محل بقيع منتهي مي گرديد كه بعضي از اين منازل بتدريج براي دفن افراد متشخص مورد استفاده قرار گرفته </w:t>
      </w:r>
      <w:r>
        <w:rPr>
          <w:rStyle w:val="FootnoteAnchor"/>
          <w:rtl w:val="true"/>
        </w:rPr>
        <w:footnoteReference w:id="65"/>
      </w:r>
      <w:r>
        <w:rPr>
          <w:rFonts w:ascii="IRNazanin" w:hAnsi="IRNazanin" w:eastAsia="IRNazanin"/>
          <w:color w:val="111111"/>
          <w:sz w:val="28"/>
          <w:sz w:val="28"/>
          <w:szCs w:val="28"/>
          <w:rtl w:val="true"/>
          <w:lang w:bidi="fa-IR"/>
        </w:rPr>
        <w:t>و بعضي از آنها هم تخريب و به بقيع منضم گرديده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صفحات آينده شاهد دلائل و قرائن متعددي در اين زمينه خواهيم بود ولي به نظر مي رسد كه نقل چند دليل و شاهد تاريخي در اينجا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كتب تاريخ و مدينه شناسي، در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بخشي از بقيع اطلاق مي گرديد؛ چنين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اَلْمَقْبَرة اَلتي وَسَطَ اَلْبَقيعِ يُحيطُ بِها طُرُقُ مُطْرَقة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 مقبره اي عمومي در بخش مياني بقيع مي باشد كه راههاي متعددي آنجا را احاطه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بعضي از اين منابع چنين معرفي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كُلُ ما حاذَتْ اَلطريقَ مِنْ دارِ مُحَمَدبْنِ زَيْد اِلي زاويَة دارِ عقيل اليَمانِية الشرقِية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بقيع است كه در محاذي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خانه محمد ابن زيد به زاويه شرقي خانه عقيل منتهي مي گردد قرار گرفته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گرچه مورخان و مدينه شناسان اهل سنت بيش از علماي شيعه، در محل دفن</w:t>
      </w:r>
      <w:bookmarkStart w:id="124" w:name="pg217_4027"/>
    </w:p>
    <w:p>
      <w:pPr>
        <w:pStyle w:val="BookText"/>
        <w:rPr/>
      </w:pPr>
      <w:bookmarkEnd w:id="124"/>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و ليكن همان نظرات مختلف نيز مؤيد اين واقعيت تاريخي و گوياي وجود خانه ها و كوچه هاي متعدد در سمت غربي بقيع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گاهي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فاطِمَةَ بِنْتُ رَسول ِالله زاويَة دارِ عَقيل اَليَمانِية اَلشارِعَةِ في البَقيع</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وِجاهَ زُقاقَ نُبَيه وَاِنَهُ اِلي دار عَقيل اَقْرَبُ</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ديگر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حِذْوَ زاويَةِ دارِ عَقيل مِما يَلي دار نُبَيهْ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مَخرَجَ الذُقاقِ اَلذي بَيْنَ دارِ عَقيل وَدارِ أبي نُبيْه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تعبيرات مختلف و جملات صريح بيانگر وجود منازل و كوچه هاي متعدد در كنار بقيع مي باشد؛ كوچه هايي كه خانه محمد بن زيد را به زاويه خانه عقيل متصل مي ساخت و كوچه اي كه در ميان خانه عقيل و نبيه قرار داشت و كوچه هايي كه به محل بقيع منتهي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ها و منازلي كه متعلق به محمد بن زيد و عقيل بن ابي طالب و خانه ديگري متعلق به نبيه و ابن نبيه بوده و طبعاً منازلي متعلق به اشخاص ديگر كه نيازي به معرفي آنها نبوده است</w:t>
      </w:r>
      <w:r>
        <w:rPr>
          <w:rFonts w:eastAsia="IRNazanin" w:cs="IRNazanin"/>
          <w:color w:val="111111"/>
          <w:sz w:val="28"/>
          <w:szCs w:val="28"/>
          <w:rtl w:val="true"/>
          <w:lang w:bidi="fa-IR"/>
        </w:rPr>
        <w:t>.</w:t>
      </w:r>
    </w:p>
    <w:p>
      <w:pPr>
        <w:pStyle w:val="Heading3"/>
        <w:numPr>
          <w:ilvl w:val="2"/>
          <w:numId w:val="1"/>
        </w:numPr>
        <w:rPr/>
      </w:pPr>
      <w:bookmarkStart w:id="125" w:name="__RefHeading___Toc1943244_211673320"/>
      <w:bookmarkStart w:id="126" w:name="_Toc48"/>
      <w:bookmarkEnd w:id="125"/>
      <w:r>
        <w:rPr>
          <w:rtl w:val="true"/>
        </w:rPr>
        <w:t>خانه عقيل يا آرامگاه خانوادگي</w:t>
      </w:r>
      <w:bookmarkEnd w:id="126"/>
    </w:p>
    <w:p>
      <w:pPr>
        <w:pStyle w:val="BookText"/>
        <w:rPr/>
      </w:pPr>
      <w:r>
        <w:rPr>
          <w:rFonts w:ascii="Amiri" w:hAnsi="Amiri" w:eastAsia="Amiri" w:cs="Amiri"/>
          <w:color w:val="111111"/>
          <w:sz w:val="28"/>
          <w:sz w:val="28"/>
          <w:szCs w:val="28"/>
          <w:rtl w:val="true"/>
          <w:lang w:bidi="ar-SA"/>
        </w:rPr>
        <w:t>بيان يك نكته تاريخي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حوادث تاريخي كه كمتر مورد توجه قرار گرفته اين است كه جناب عقيل هم مانند پدر ارجمندش ابوطالب به انگيزه هاي مختلف از سوي مخالفينش مورد نكوهش قرار گرفته و شخصيت وي از جهات متعدد تحريف گرديده است كه يكي از</w:t>
      </w:r>
    </w:p>
    <w:p>
      <w:pPr>
        <w:pStyle w:val="BookText"/>
        <w:rPr/>
      </w:pPr>
      <w:r>
        <w:rPr>
          <w:rFonts w:ascii="IRNazanin" w:hAnsi="IRNazanin" w:eastAsia="IRNazanin"/>
          <w:color w:val="111111"/>
          <w:sz w:val="28"/>
          <w:sz w:val="28"/>
          <w:szCs w:val="28"/>
          <w:rtl w:val="true"/>
          <w:lang w:bidi="fa-IR"/>
        </w:rPr>
        <w:t xml:space="preserve">اين موارد تحريف تاريخ مهاجرت وي به مدينه مي باشد كه براي تحقير و تضعيف موقيعت عقيل مهاجرت او در سالهاي پنجم، ششم، و حتي در سال هشتم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تاريخ صحيح بيانگر خلاف اين نظريه و مهاجرت عقيل را در سال دوم و پس از جنگ بدر مي داند و دلائل و شواهد فراوان اين حقيقت را تأييد مي كند كه ما در اينجا به نقل يكي از اين شواهد تاريخي بسنده مي كنيم و آن حضور عقيل در مراسم ازدواج امير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بنا به نقل محدث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بن ابي طالب در مراسم ازدواج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دوم هجرت به وقوع پيوسته حضور فعال داشته و در برپايي اين مراسم وساطت نموده و به هنگام انتقال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حجله عروسي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مشايعت كنندگان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روز از عقد ازدواج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عقيل به اميرمؤمنان عرض نموده برادر از اينكه افتخار دامادي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اي ما بني هاشم مسرور و خوشحاليم و اين خوشحالي آنگاه كامل خواهد گرديد كه شاهد مراسم عروسي شما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رسول خدا درخواست نمي كني اجازه دهد كه همسرت را به خانه ات منتقل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يمنعني؛ من از اظهار اين مطلب به رسول خدا شرم دارم و لذا هر دو به نزد ام ايمن رفتند و موضوع را با او در ميان گذاشتند و او هم پيام آنها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مراسم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مراسم عروسي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فاطمه را به مركب مخصوص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نموده و به سلمان دستور داد افسار آن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حضرت با عده اي در پشت سر حركت مي نموده از آنهاست حمزه و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حمزه و عقيل</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عقيل بن ابي طالب از سال دوم هجرت رسول خدا به مدينه مهاجرت نموده و رسول خدا كه زمين هايي را در مدينه و در فاصله بقيع و مسجد تقطيع و براي احداث خانه در اختيار مهاجران قرار مي داد عقيل نيز از اين طريق در اين منطقه صاحب خانه</w:t>
      </w:r>
      <w:bookmarkStart w:id="127" w:name="pg217_4029"/>
    </w:p>
    <w:p>
      <w:pPr>
        <w:pStyle w:val="BookText"/>
        <w:rPr/>
      </w:pPr>
      <w:bookmarkEnd w:id="127"/>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جالب توجه است كه در ميان اين خانه ها تنها خانه عقيل بن ابي طالب است كه داراي اهميت و خصوصيت ممتاز مي باشد و بطوري كه در صفحات آينده خواهيم ديد اين خانه است كه مورد 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سر شناس پس از آن حضرت بوده و نيز همانگونه كه در تعبيرات قبلي ملاحظه فرموديد معرفي منازل ديگر در جهت معرفي خانه عقيل و در حول محور آن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اهميت و خصوصيت از اينجا بوجود آمده است كه اين خانه گرچه از نظر ساختماني يك خانه مسكوني و منتسب به عقيل بن ابي طالب بوده، اما در عين حال به آرامگاه خصوصي و خانوادگي اقوام و فرزندان رسول خدا مبدل گرديده است و اولين كسي كه در داخل آن دفن شده است، فاطمه بنت اسد </w:t>
      </w:r>
      <w:r>
        <w:rPr>
          <w:rStyle w:val="FootnoteAnchor"/>
          <w:rtl w:val="true"/>
        </w:rPr>
        <w:footnoteReference w:id="74"/>
      </w:r>
      <w:r>
        <w:rPr>
          <w:rFonts w:ascii="IRNazanin" w:hAnsi="IRNazanin" w:eastAsia="IRNazanin"/>
          <w:color w:val="111111"/>
          <w:sz w:val="28"/>
          <w:sz w:val="28"/>
          <w:szCs w:val="28"/>
          <w:rtl w:val="true"/>
          <w:lang w:bidi="fa-IR"/>
        </w:rPr>
        <w:t xml:space="preserve">و پس از آن عباس عموي پيامبر است و پس از آنها پيكر پاك و مطهر چهار تن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بخاك سپرده شده است و اين موضوع از مسلمات تاريخ است و ديده نشده كه مورخ و مدينه شناسي در اصل اين مطلب شك و ترديد و يا نظر مخالفي داشته باشد، مگر در مورد قبر متعلق به فاطمه كه آيا منظور از وي فاطمه بنت اسد است و يا فاطمه دختر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صفحات آينده مورد بررسي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 مي گرديم به نمونه هايي از متن تاريخ و نص گفتار چند تن از مورخان</w:t>
      </w:r>
      <w:r>
        <w:rPr>
          <w:rFonts w:eastAsia="IRNazanin" w:cs="IRNazanin"/>
          <w:color w:val="111111"/>
          <w:sz w:val="28"/>
          <w:szCs w:val="28"/>
          <w:rtl w:val="true"/>
          <w:lang w:bidi="fa-IR"/>
        </w:rPr>
        <w:t>:</w:t>
      </w:r>
    </w:p>
    <w:p>
      <w:pPr>
        <w:pStyle w:val="Heading3"/>
        <w:numPr>
          <w:ilvl w:val="2"/>
          <w:numId w:val="1"/>
        </w:numPr>
        <w:rPr/>
      </w:pPr>
      <w:bookmarkStart w:id="128" w:name="__RefHeading___Toc1943246_211673320"/>
      <w:bookmarkStart w:id="129" w:name="_Toc49"/>
      <w:bookmarkEnd w:id="128"/>
      <w:r>
        <w:rPr>
          <w:rtl w:val="true"/>
        </w:rPr>
        <w:t>قبر عموي پيامبر صلي الله عليه وآله و سلم و فاطمه بنت اسد سلم الله عليها در داخل خانه عقيل</w:t>
      </w:r>
      <w:bookmarkEnd w:id="1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شبه متوفاي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قديمي ترين مورخ و مدينه شناس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الْعَباسُ ابنُ عَبْدِالْمُطَلب </w:t>
      </w:r>
      <w:r>
        <w:rPr>
          <w:rStyle w:val="FootnoteAnchor"/>
          <w:rtl w:val="true"/>
        </w:rPr>
        <w:footnoteReference w:id="75"/>
      </w:r>
      <w:r>
        <w:rPr>
          <w:rFonts w:ascii="Amiri" w:hAnsi="Amiri" w:eastAsia="Amiri" w:cs="Amiri"/>
          <w:color w:val="111111"/>
          <w:sz w:val="28"/>
          <w:sz w:val="28"/>
          <w:szCs w:val="28"/>
          <w:rtl w:val="true"/>
          <w:lang w:bidi="ar-SA"/>
        </w:rPr>
        <w:t>عند قَبْرِ فاطمة بِنْتْ اَسَدِبْنِ هاشِمْ في اَولِ مَقابِر بَني هاشِم اَلتي في</w:t>
      </w:r>
      <w:bookmarkStart w:id="130" w:name="pg217_4030"/>
    </w:p>
    <w:p>
      <w:pPr>
        <w:pStyle w:val="BookText"/>
        <w:rPr/>
      </w:pPr>
      <w:bookmarkEnd w:id="130"/>
      <w:r>
        <w:rPr>
          <w:rFonts w:ascii="Amiri" w:hAnsi="Amiri" w:eastAsia="Amiri" w:cs="Amiri"/>
          <w:color w:val="111111"/>
          <w:sz w:val="28"/>
          <w:sz w:val="28"/>
          <w:szCs w:val="28"/>
          <w:rtl w:val="true"/>
          <w:lang w:bidi="ar-SA"/>
        </w:rPr>
        <w:t>دارِ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عبدالمطلب در اول مقابر بني هاشم و در داخل خانه عقيل در كنار قبر فاطمه بنت اسد دفن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اين جمله صريح را مورخ و مدينه شناس معروف سمهودي </w:t>
      </w:r>
      <w:r>
        <w:rPr>
          <w:rStyle w:val="FootnoteAnchor"/>
          <w:rtl w:val="true"/>
        </w:rPr>
        <w:footnoteReference w:id="77"/>
      </w:r>
      <w:r>
        <w:rPr>
          <w:rFonts w:ascii="Amiri" w:hAnsi="Amiri" w:eastAsia="Amiri" w:cs="Amiri"/>
          <w:color w:val="111111"/>
          <w:sz w:val="28"/>
          <w:sz w:val="28"/>
          <w:szCs w:val="28"/>
          <w:rtl w:val="true"/>
          <w:lang w:bidi="ar-SA"/>
        </w:rPr>
        <w:t xml:space="preserve">و مدينه شناس سوم احمدبن عبدالحميد عباسي </w:t>
      </w:r>
      <w:r>
        <w:rPr>
          <w:rStyle w:val="FootnoteAnchor"/>
          <w:rtl w:val="true"/>
        </w:rPr>
        <w:footnoteReference w:id="78"/>
      </w:r>
      <w:r>
        <w:rPr>
          <w:rFonts w:ascii="Amiri" w:hAnsi="Amiri" w:eastAsia="Amiri" w:cs="Amiri"/>
          <w:color w:val="111111"/>
          <w:sz w:val="28"/>
          <w:sz w:val="28"/>
          <w:szCs w:val="28"/>
          <w:rtl w:val="true"/>
          <w:lang w:bidi="ar-SA"/>
        </w:rPr>
        <w:t>نيز در كتاب خود نقل نموده اند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943248_211673320"/>
      <w:bookmarkStart w:id="132" w:name="_Toc50"/>
      <w:bookmarkEnd w:id="131"/>
      <w:r>
        <w:rPr>
          <w:rtl w:val="true"/>
        </w:rPr>
        <w:t>قبر امام مجتبي عليه السلام در خانه عقيل</w:t>
      </w:r>
      <w:bookmarkEnd w:id="132"/>
    </w:p>
    <w:p>
      <w:pPr>
        <w:pStyle w:val="BookText"/>
        <w:rPr/>
      </w:pPr>
      <w:r>
        <w:rPr>
          <w:rFonts w:ascii="IRNazanin" w:hAnsi="IRNazanin" w:eastAsia="IRNazanin"/>
          <w:color w:val="111111"/>
          <w:sz w:val="28"/>
          <w:sz w:val="28"/>
          <w:szCs w:val="28"/>
          <w:rtl w:val="true"/>
          <w:lang w:bidi="fa-IR"/>
        </w:rPr>
        <w:t xml:space="preserve">مورخ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تصريح به اينكه قبر فاطمه و عباس در داخل خانه عقيل قرار گرفته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حقيقت تاريخي، مطلبي است كه ابن حِبان آورده است و آن اين كه پس از اقامه نماز به جنازه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در بقيع و دركنار جده اش فاطمه بنت اسد دفن گرديد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ديگر، آمده است كه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وصيت نمود بدن او را در كنار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سپارد، سپس فرمود اگر بني اميه مخالفت كنند در كنار مادرم فاطمه دفن كنيد و طبق وصيت آن حضرت در مقبره بني هاشم و در كنار قبر فاطمه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فَدُفِنَ في الْمَقْبِرَةِ اِلي جَنْبِ فاطِمةِ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و طبرسي اين وصيت را چنين نقل نموده 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رُدني اِلي جَدتي فاطِمة بِنْت اَسَدْ فَادْ فِني هُناكَ</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943250_211673320"/>
      <w:bookmarkStart w:id="134" w:name="_Toc51"/>
      <w:bookmarkEnd w:id="133"/>
      <w:r>
        <w:rPr>
          <w:rtl w:val="true"/>
        </w:rPr>
        <w:t>قبور سه تن از ائمه اهل بيت عليهم السلام در كنار قبر امام مجتبي عليه السلام</w:t>
      </w:r>
      <w:bookmarkEnd w:id="1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عباس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حسن بن علي ابن ابي طالب در زير يك قبه مرتفع و قديمي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في الْقَبْرِ</w:t>
      </w:r>
      <w:bookmarkStart w:id="135" w:name="pg217_4031"/>
    </w:p>
    <w:p>
      <w:pPr>
        <w:pStyle w:val="BookText"/>
        <w:rPr/>
      </w:pPr>
      <w:bookmarkEnd w:id="135"/>
      <w:r>
        <w:rPr>
          <w:rFonts w:ascii="Amiri" w:hAnsi="Amiri" w:eastAsia="Amiri" w:cs="Amiri"/>
          <w:color w:val="111111"/>
          <w:sz w:val="28"/>
          <w:sz w:val="28"/>
          <w:szCs w:val="28"/>
          <w:rtl w:val="true"/>
          <w:lang w:bidi="ar-SA"/>
        </w:rPr>
        <w:t>اِبْنُ اَخيه عَلي بْنِ الْحُسينِ زَيْنُ الْعابِدينَ و اَبو جَعْفرْ مُحَمدِ بِنْ علي الباقرِ وَاِبْنُهُ جَعْفَر اَلصادقِ</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غزالي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وَيُسْتَحَبُ اَنْ يَزُورَ قَبْرَ الحَسَن بْنِ عَلي وَفِيهِ أيضاً قبر علي بْنِ الْحُسَينِ وَمُحَمدُ بْنِ عَلِي وَجَعْفَرُ بْنُ مُحَمَد ـ رَضي الله عَنْهُم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مسعودي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سَنَةِ خَمْسَ وَتِسْعينَ قُبِضَ عَلي بْنُ الْحُسَين وَدُفِنَ في بَقيعِ الْغَرقَدِ مَعَ عَمهِ الْحَسَن بْنِ عَلي</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وفات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بِالْبَقيعِ مَعَ أَبيهِ عَلِي بْنِ الْحُسَين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مورد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اَبو عَبْدُاللهِ جَعْفَرُ بْنُ مُحَمد سَنَة ثَمان وَأَرْبَعينَ وَ مِأَةْ وَ دُفِنَ بِالْبَقيعِ مَعَ أَبيهِ وَ جَدِهِ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نقل اين چند نمونه تاريخي، همانگونه كه اشاره گرديد، بيان اين نكته است كه بدن فاطمه بنت اسد و عباس در محوطه ي باز و بدون ديوار و سقف دفن نشده اند؛ بلكه از ابتدا در زير سقف و در داخل خانه اي متعلق به عقيل بن ابي طالب به خاك سپرده شده اند و پس از اين دو بزرگوار، پيكر پاك و مطهر ائمه چهارگانه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آن دو قبر و در همان خانه و در زير همان سقف دفن گرديده اند</w:t>
      </w:r>
      <w:r>
        <w:rPr>
          <w:rFonts w:eastAsia="IRNazanin" w:cs="IRNazanin"/>
          <w:color w:val="111111"/>
          <w:sz w:val="28"/>
          <w:szCs w:val="28"/>
          <w:rtl w:val="true"/>
          <w:lang w:bidi="fa-IR"/>
        </w:rPr>
        <w:t>.</w:t>
      </w:r>
    </w:p>
    <w:p>
      <w:pPr>
        <w:pStyle w:val="Heading3"/>
        <w:numPr>
          <w:ilvl w:val="2"/>
          <w:numId w:val="1"/>
        </w:numPr>
        <w:rPr/>
      </w:pPr>
      <w:bookmarkStart w:id="136" w:name="__RefHeading___Toc1943252_211673320"/>
      <w:bookmarkStart w:id="137" w:name="_Toc52"/>
      <w:bookmarkEnd w:id="136"/>
      <w:r>
        <w:rPr>
          <w:rtl w:val="true"/>
        </w:rPr>
        <w:t>چرا در داخل خانه؟</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ممكن است اين سؤال مطرح شود كه با وجود بقيع، چرا پيكر عده اي از اقوام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اين آرامگاه عمومي و در داخل خانه ي عقيل دفن گرديده است و اگر اولين جسدي كه در اين خانه دفن شده است، متعلق به فاطمه بنت اسد باشد،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بدن او را بجاي داخل بقيع، در داخل منزل</w:t>
      </w:r>
    </w:p>
    <w:p>
      <w:pPr>
        <w:pStyle w:val="BookText"/>
        <w:rPr/>
      </w:pPr>
      <w:r>
        <w:rPr>
          <w:rFonts w:ascii="IRNazanin" w:hAnsi="IRNazanin" w:eastAsia="IRNazanin"/>
          <w:color w:val="111111"/>
          <w:sz w:val="28"/>
          <w:sz w:val="28"/>
          <w:szCs w:val="28"/>
          <w:rtl w:val="true"/>
          <w:lang w:bidi="fa-IR"/>
        </w:rPr>
        <w:t>شخصي به خاك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براي كساني كه با تاريخ مدينه آشنايي داشته باشند، روشن است؛ زيرا آن روز دفن شدن افراد متشخص و مورد احترام، به جاي گورستان عمومي، در داخل منازل و توجه به آرامگاههاي خصوصي بيش از آنچه امروز در دنيا مرسوم است، معمول و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مي توان از دفن شدن عبدالله پدر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نابغه </w:t>
      </w:r>
      <w:r>
        <w:rPr>
          <w:rStyle w:val="FootnoteAnchor"/>
          <w:rtl w:val="true"/>
        </w:rPr>
        <w:footnoteReference w:id="87"/>
      </w:r>
      <w:r>
        <w:rPr>
          <w:rFonts w:ascii="Amiri" w:hAnsi="Amiri" w:eastAsia="Amiri" w:cs="Amiri"/>
          <w:color w:val="111111"/>
          <w:sz w:val="28"/>
          <w:sz w:val="28"/>
          <w:szCs w:val="28"/>
          <w:rtl w:val="true"/>
          <w:lang w:bidi="ar-SA"/>
        </w:rPr>
        <w:t xml:space="preserve">و رافع بن مالك </w:t>
      </w:r>
      <w:r>
        <w:rPr>
          <w:rStyle w:val="FootnoteAnchor"/>
          <w:rtl w:val="true"/>
        </w:rPr>
        <w:footnoteReference w:id="88"/>
      </w:r>
      <w:r>
        <w:rPr>
          <w:rFonts w:ascii="IRNazanin" w:hAnsi="IRNazanin" w:eastAsia="IRNazanin"/>
          <w:color w:val="111111"/>
          <w:sz w:val="28"/>
          <w:sz w:val="28"/>
          <w:szCs w:val="28"/>
          <w:rtl w:val="true"/>
          <w:lang w:bidi="fa-IR"/>
        </w:rPr>
        <w:t xml:space="preserve">در خانه آل نوفل كه پس از شهادت وي در احد و انتقال جنازه اش به مدينه انجام گرفت و از سعدبن مالك </w:t>
      </w:r>
      <w:r>
        <w:rPr>
          <w:rStyle w:val="FootnoteAnchor"/>
          <w:rtl w:val="true"/>
        </w:rPr>
        <w:footnoteReference w:id="89"/>
      </w:r>
      <w:r>
        <w:rPr>
          <w:rFonts w:ascii="IRNazanin" w:hAnsi="IRNazanin" w:eastAsia="IRNazanin"/>
          <w:color w:val="111111"/>
          <w:sz w:val="28"/>
          <w:sz w:val="28"/>
          <w:szCs w:val="28"/>
          <w:rtl w:val="true"/>
          <w:lang w:bidi="fa-IR"/>
        </w:rPr>
        <w:t xml:space="preserve">انصاري كه در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گرديده است ياد نمود، و همچنين دفن شدن خليفه اول و دوم در داخل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پيشنهاد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از همين نمونه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واساساً دفن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بيت و حجره خويش از نظر اجتماعي نه تنها يك مسأله تازه و بي سابقه نبوده، بلكه نسبت به شخصيت آن دو بزرگوار، يك عمل عادي و طبيعي به حساب مي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تازگي داشت، گفتار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يقبض نَبياً في مكان اِلا و ارتضاه لرمسه واِني دافنه في حجرته التي قبض فيها</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كه صحبت از دفن شدن در محل قبض روح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نه در داخل بيت و حجره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حضرت زهرا، موضوع حساس، دفن شدن آن حضرت طبق وصيتش</w:t>
      </w:r>
      <w:bookmarkStart w:id="138" w:name="pg217_4033"/>
    </w:p>
    <w:p>
      <w:pPr>
        <w:pStyle w:val="BookText"/>
        <w:rPr/>
      </w:pPr>
      <w:bookmarkEnd w:id="138"/>
      <w:r>
        <w:rPr>
          <w:rFonts w:ascii="Amiri" w:hAnsi="Amiri" w:eastAsia="Amiri" w:cs="Amiri"/>
          <w:color w:val="111111"/>
          <w:sz w:val="28"/>
          <w:sz w:val="28"/>
          <w:szCs w:val="28"/>
          <w:rtl w:val="true"/>
          <w:lang w:bidi="ar-SA"/>
        </w:rPr>
        <w:t xml:space="preserve">مخفيانه و شبانه و بدون اطلاع سران قوم بوده، نه دفن شدن در داخل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في جوف الليل و دفنها سراً بوصيته منها في ذلك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943254_211673320"/>
      <w:bookmarkStart w:id="140" w:name="_Toc53"/>
      <w:bookmarkEnd w:id="139"/>
      <w:r>
        <w:rPr>
          <w:rtl w:val="true"/>
        </w:rPr>
        <w:t>جايگاه دعاي رسول خدا صلي الله عليه و آله و سلم در كنار خانه عقيل</w:t>
      </w:r>
      <w:bookmarkEnd w:id="140"/>
    </w:p>
    <w:p>
      <w:pPr>
        <w:pStyle w:val="BookText"/>
        <w:rPr/>
      </w:pPr>
      <w:r>
        <w:rPr>
          <w:rFonts w:ascii="IRNazanin" w:hAnsi="IRNazanin" w:eastAsia="IRNazanin"/>
          <w:color w:val="111111"/>
          <w:sz w:val="28"/>
          <w:sz w:val="28"/>
          <w:szCs w:val="28"/>
          <w:rtl w:val="true"/>
          <w:lang w:bidi="fa-IR"/>
        </w:rPr>
        <w:t xml:space="preserve">همانگونه كه قبلا آورديم در كتب حديث و تاريخ، روايات متعددي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در كنار بقيع قرار مي گرفت و در آنجا به مناجات مي پرداخت و بر اهل بقيع دعا و از خداوند متعال براي آنان استغفار و استرحام مي نمود و گاهي نيمه هاي شب براي همين مقصود، رختخواب خويش را ترك و به سوي بقيع حركت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اين مطلب و راجع به محل توقف و جايگاه دعاي آن حضرت در كنار بقيع روايتي در منابع مدينه شناسي و از علما و نويسندگان اهل سنت نقل گرديده است كه داراي اهميت و متناسب با اين بحث تاريخي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روايت بنا به نقل سمهودي از اولين مدينه شناس و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هـ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خالِدِبْنِ عَوْسَجة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اَدْعُولَيْلَة الي زاوِية دار عَقيلِ بْنِ اَبي طالِبْ اَلتي تَلي بابَ الدار فمَر 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العُرَيْضَ مَعَهُ اَهْلُهُ فَقالَ لي اَعَنْ اَثَر وَقَفْتَ هيهنا؟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نبي الله ـ صلي الله عليه و آله وَ سَلم ـ بالليل اِذا جاءَ لِيَسْتَغْفِرَ لأَهْلِ الْبَقيع</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عوسجه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شبي رو به سوي زاويه ي خانه عقيل كه در جنب درب اين خانه قرار گرفته است، دعا مي كردم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خانواده اش عازم عُرَيْضْ بود، مرا در آن حال ديد و پرسيد آيا درباره اين محل خبر و مطلب خاصي شنيده 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جايگاه دعاي رسول خداست، زيرا آن حضرت شب هنگام كه براي استغفار اهل بقيع مي آمد در اينجا توقف مي نمود</w:t>
      </w:r>
      <w:r>
        <w:rPr>
          <w:rFonts w:eastAsia="IRNazanin" w:cs="IRNazanin"/>
          <w:color w:val="111111"/>
          <w:sz w:val="28"/>
          <w:szCs w:val="28"/>
          <w:rtl w:val="true"/>
          <w:lang w:bidi="fa-IR"/>
        </w:rPr>
        <w:t>.»</w:t>
      </w:r>
      <w:bookmarkStart w:id="141" w:name="pg217_4034"/>
    </w:p>
    <w:p>
      <w:pPr>
        <w:pStyle w:val="Heading3"/>
        <w:numPr>
          <w:ilvl w:val="2"/>
          <w:numId w:val="1"/>
        </w:numPr>
        <w:rPr/>
      </w:pPr>
      <w:bookmarkStart w:id="142" w:name="__RefHeading___Toc1943256_211673320"/>
      <w:bookmarkStart w:id="143" w:name="_Toc54"/>
      <w:bookmarkEnd w:id="141"/>
      <w:bookmarkEnd w:id="142"/>
      <w:r>
        <w:rPr>
          <w:rtl w:val="true"/>
        </w:rPr>
        <w:t>استحباب و استجابت دعا در اين جايگاه</w:t>
      </w:r>
      <w:bookmarkEnd w:id="143"/>
    </w:p>
    <w:p>
      <w:pPr>
        <w:pStyle w:val="BookText"/>
        <w:rPr/>
      </w:pPr>
      <w:r>
        <w:rPr>
          <w:rFonts w:ascii="IRNazanin" w:hAnsi="IRNazanin" w:eastAsia="IRNazanin"/>
          <w:color w:val="111111"/>
          <w:sz w:val="28"/>
          <w:sz w:val="28"/>
          <w:szCs w:val="28"/>
          <w:rtl w:val="true"/>
          <w:lang w:bidi="fa-IR"/>
        </w:rPr>
        <w:t>سمهودي پس از نقل اين روايت از ابن زباله، از وي چنين بازگو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متعلق به عقيل و همان خانه است كه او و برادر زاده اش عبدالله بن جعفر در آن دفن شده اند و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مسلمانان در اين محل به دعا و مناجات بپردازند و من شخصاً از افراد زيادي از اهل دعا و معنا شنيده ام كه دعا در كنار اين خانه و در نزديكي اين قبر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استجابت دعا شايد به بركت وجود قبر عقيل و يا به جهت قبر عبدالله بن جعفر است كه خداوند به پاداش كثرت بذل و جودش استجابت دعا و قضاي حوائج را در كنار قبر وي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زباله 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اتفاقات جالبي كه در اين محل براي يكي از افراد متدين و مورد وثوق رخ داده است اين است كه او به هنگامي كه در اين محل مشغول دعا و راز و نياز بوده چشمش به صفحه كاغذي كه در پيش رويش بوده مي افتد و بعنوان تفأل آن را بر مي دارد و با حيرت و تعجب مشاهده مي كند كه در هر دو طرف صفحه، اين آيه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رَبُكُمْ اَدعوني اَسْتَجِبْ لَكُمْ</w:t>
      </w:r>
      <w:r>
        <w:rPr>
          <w:rFonts w:eastAsia="IRNazanin" w:cs="IRNazanin"/>
          <w:color w:val="111111"/>
          <w:sz w:val="28"/>
          <w:szCs w:val="28"/>
          <w:rtl w:val="true"/>
          <w:lang w:bidi="fa-IR"/>
        </w:rPr>
        <w:t>»</w:t>
      </w:r>
    </w:p>
    <w:p>
      <w:pPr>
        <w:pStyle w:val="Heading3"/>
        <w:numPr>
          <w:ilvl w:val="2"/>
          <w:numId w:val="1"/>
        </w:numPr>
        <w:rPr/>
      </w:pPr>
      <w:bookmarkStart w:id="144" w:name="__RefHeading___Toc1943258_211673320"/>
      <w:bookmarkStart w:id="145" w:name="_Toc55"/>
      <w:bookmarkEnd w:id="144"/>
      <w:r>
        <w:rPr>
          <w:rtl w:val="true"/>
        </w:rPr>
        <w:t>پاسخ سمهودي و توجيه او</w:t>
      </w:r>
      <w:r>
        <w:rPr>
          <w:rtl w:val="true"/>
        </w:rPr>
        <w:t>!</w:t>
      </w:r>
      <w:bookmarkEnd w:id="145"/>
    </w:p>
    <w:p>
      <w:pPr>
        <w:pStyle w:val="BookText"/>
        <w:rPr/>
      </w:pPr>
      <w:r>
        <w:rPr>
          <w:rFonts w:ascii="IRNazanin" w:hAnsi="IRNazanin" w:eastAsia="IRNazanin"/>
          <w:color w:val="111111"/>
          <w:sz w:val="28"/>
          <w:sz w:val="28"/>
          <w:szCs w:val="28"/>
          <w:rtl w:val="true"/>
          <w:lang w:bidi="fa-IR"/>
        </w:rPr>
        <w:t>سمهودي پس از بيان تعليل و توجيه ابن زباله و با قبول اصل روايت و استجابت دعا در اين جايگاه و در كنار اين خانه، به رد گفتار ابن زباله پرداخته،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در گفتار هيچ يك از مورخان و مدينه شناسان دليل و نشاني از دفن شدن عبدالله بن جعفر در اين محل نيافته ام، بلكه مورخان در اصل محل دفن وي، اختلاف نظر دارند كه آيا در مدينه است يا در ابواء</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سمهودي 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استجابت دعا در اين محل نه دفن شدن عبدالله بن جعفر بلكه همان است كه در گفتار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محل جايگاه دعاي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تأييد آن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دعا كردن</w:t>
      </w:r>
      <w:bookmarkStart w:id="146" w:name="pg217_4035"/>
    </w:p>
    <w:p>
      <w:pPr>
        <w:pStyle w:val="BookText"/>
        <w:rPr/>
      </w:pPr>
      <w:bookmarkEnd w:id="146"/>
      <w:r>
        <w:rPr>
          <w:rFonts w:ascii="IRNazanin" w:hAnsi="IRNazanin" w:eastAsia="IRNazanin"/>
          <w:color w:val="111111"/>
          <w:sz w:val="28"/>
          <w:sz w:val="28"/>
          <w:szCs w:val="28"/>
          <w:rtl w:val="true"/>
          <w:lang w:bidi="fa-IR"/>
        </w:rPr>
        <w:t xml:space="preserve">در تمام اماكن و نقاطي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دعا نموده است مستحب و مستحسن است؛ زيرا در اين اماكن به بركت دعاي آن حضرت اميد اجابت دعا و نيل به آمال بيش از نقاط ديگر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بود نظريه و توجيه سمهودي و اشكال وي به توجيه ابن زباله در بيان علت استجابت دعا در كنار خانه عقيل</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943260_211673320"/>
      <w:bookmarkStart w:id="148" w:name="_Toc56"/>
      <w:bookmarkEnd w:id="147"/>
      <w:r>
        <w:rPr>
          <w:rtl w:val="true"/>
        </w:rPr>
        <w:t>بررسي و تحليل اصل موضوع</w:t>
      </w:r>
      <w:bookmarkEnd w:id="148"/>
    </w:p>
    <w:p>
      <w:pPr>
        <w:pStyle w:val="BookText"/>
        <w:rPr/>
      </w:pPr>
      <w:r>
        <w:rPr>
          <w:rFonts w:ascii="IRNazanin" w:hAnsi="IRNazanin" w:eastAsia="IRNazanin"/>
          <w:color w:val="111111"/>
          <w:sz w:val="28"/>
          <w:sz w:val="28"/>
          <w:szCs w:val="28"/>
          <w:rtl w:val="true"/>
          <w:lang w:bidi="fa-IR"/>
        </w:rPr>
        <w:t xml:space="preserve">به نظر نويسنده، گفتار هر دو مدينه شناس داراي اشكال و ايراد است و تحليل و برداشت آنان از اين روايت مهم كه ناظر بر يك حقيقت والا و نكته ي حساس است، نادرست مي باشد، زيرا مطلب مهم و نكته ظريف و قابل توجه در اين روايت شريف، اين جمله از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مَوْقِفُ نَبِي اللهِ بِالَليل اِذا جاءَ لِيَسْتَغْفِرَ لاَِهْلِ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آن حضرت از خالدبن عوسجه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راجع به اين محل كه ايستاده اي و مشغول خواندن دعا هستي خبر و مطلب خاصي براي تو نقل شده است؟ و او جواب منفي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جايگاه هميشگي پيامبر است شب هنگام كه براي استغفار بر اهل بقيع مي آمد در اين محل توقف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اين مطلب است كه قابل دقت و بررسي است كه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خاصي را در مقابل درب خانه عقيل جهت دعاي خود اختصاص داده و در دل شبها در اين جايگاه مخصوص و در كنار در اين خانه با خداي متعال به راز و نياز مي پرداخته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نكته اصلي و حساس از روايت است كه بايستي مورد توجه و محور بحث و تحليل نويسندگان و مدينه شناسان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گرفت و با حل اين موضوع اصلي، مسأله فرعي و جنبي آن؛ يعني استحباب و استجابت دعا در اين مكان نيز روشن مي گرديد</w:t>
      </w:r>
      <w:r>
        <w:rPr>
          <w:rFonts w:eastAsia="IRNazanin" w:cs="IRNazanin"/>
          <w:color w:val="111111"/>
          <w:sz w:val="28"/>
          <w:szCs w:val="28"/>
          <w:rtl w:val="true"/>
          <w:lang w:bidi="fa-IR"/>
        </w:rPr>
        <w:t>.</w:t>
      </w:r>
      <w:bookmarkStart w:id="149" w:name="pg217_4036"/>
    </w:p>
    <w:p>
      <w:pPr>
        <w:pStyle w:val="Heading3"/>
        <w:numPr>
          <w:ilvl w:val="2"/>
          <w:numId w:val="1"/>
        </w:numPr>
        <w:rPr/>
      </w:pPr>
      <w:bookmarkStart w:id="150" w:name="__RefHeading___Toc1943262_211673320"/>
      <w:bookmarkStart w:id="151" w:name="_Toc57"/>
      <w:bookmarkEnd w:id="149"/>
      <w:bookmarkEnd w:id="150"/>
      <w:r>
        <w:rPr>
          <w:rtl w:val="true"/>
        </w:rPr>
        <w:t>اخبار غيبي و پيشگويي هاي رسول خدا صلي الله عليه و آله و سلم</w:t>
      </w:r>
      <w:bookmarkEnd w:id="151"/>
    </w:p>
    <w:p>
      <w:pPr>
        <w:pStyle w:val="Heading4"/>
        <w:numPr>
          <w:ilvl w:val="3"/>
          <w:numId w:val="1"/>
        </w:numPr>
        <w:rPr/>
      </w:pPr>
      <w:bookmarkStart w:id="152" w:name="__RefHeading___Toc1943264_2116733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نبوتش از مسائل حساس و حوادث مهم آينده و خصوصاً از حوادث و پيش آمدهايي كه مربوط به خاندان و اهل بيتش بوده و ارتباط با اسلام و مسلمين داشته خبر داده و پيروانش را از وقوع چنين حوادث مهم مطلع ساخته است و آن بخش از اين حوادث كه داراي اهميت فوق العاده و مربوط به سرنوشت اسلام و عجين و آميخته با اهداف اصلي بعثت بوده هم از طريق گفتار و هم با عمل و رفتارش مسلمين را به اهميت موضوع متوجه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آنجا كه اصل ولايت و وصايت مطرح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ي قولي و عملي و از طريق سمعي و بصري استفاده نموده و امت خود را در جريان امر قرارداده است، آن حضرت در غدير خم دستور اجتماع حجاج را در سرزميني داغ و سوزان صادر مي كند و آنقدر صبر و حوصله بخرج مي دهد تا همه عقب ماندگان و پيش روان قافله گرد هم آيند و مسلمانان با اين عمل رسول خدا و قبل از بيان موضوع به اهميت آن پي مي برند، سپس با گفتارش و با معرفي عملي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را به اطلاع حاضران مي 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اينكه به امير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وَلِيُ كُلِ مُوْمِن بَعْدي</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عملا نيز دستور داد كه همه درها را كه به مسجد باز مي شد ببندند بجز در خانه علي، و آنگاه كه اعتراض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اَبْوابَكمْ وَفَتَحْتُ بابَهُ وَلكن اللهَ أَمَرني بِسَدِ أَبْوابِكُمْ وَفَتْح بابِهِ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اينكه اعلان طهارت و قداست اهل بيت از طريق وحي انجام گرفته بود و مسلمانان آيه تطهير را قرائت مي نمودند ولي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به مدت نه ماه، روزي پنج بار و در اوقات پنج گانه نماز در مرئي و منظر نماز گزاران و در مقابل ديد انصار و مهاجران كه در صفوف نماز در انتظار مقدمش بودند در آستانه خانه امير مؤمنان و در كنار</w:t>
      </w:r>
      <w:bookmarkStart w:id="154" w:name="pg217_4037"/>
    </w:p>
    <w:p>
      <w:pPr>
        <w:pStyle w:val="BookText"/>
        <w:rPr/>
      </w:pPr>
      <w:bookmarkEnd w:id="154"/>
      <w:r>
        <w:rPr>
          <w:rFonts w:ascii="Amiri" w:hAnsi="Amiri" w:eastAsia="Amiri" w:cs="Amiri"/>
          <w:color w:val="111111"/>
          <w:sz w:val="28"/>
          <w:sz w:val="28"/>
          <w:szCs w:val="28"/>
          <w:rtl w:val="true"/>
          <w:lang w:bidi="ar-SA"/>
        </w:rPr>
        <w:t>در خانه ي او كه به مسجد باز مي شد مي ايستاد و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يا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الصلاة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موضوعات و حوادث مهم ديگر كه جزو اصول اسلام نبوده، آنها نيز از ديد وسيع و چشم حقيقت بين آن حضرت به دور نمانده و وقوع چنين حوادث را پيشاپيش به اطلاع مسلمانان رسانيده و از تحقق اين پيش آمدها در آينده دور و نزديك خبر داده است كه اين نوع حوادث در اصطلاح 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اين حوادث، اخبار غيبي و پيشگوئي ناميده مي شود و گاهي بخود اين نوع اخبار ملاحم اطلاق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از ميان ملاحم زيادي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خبر داده است به نقل دو نمونه اكتفا مي كنيم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943266_211673320"/>
      <w:bookmarkStart w:id="156" w:name="_Toc59"/>
      <w:bookmarkEnd w:id="155"/>
      <w:r>
        <w:rPr>
          <w:rtl w:val="true"/>
        </w:rPr>
        <w:t>جنگ و خون ريزي در احجار زيت</w:t>
      </w:r>
      <w:bookmarkEnd w:id="156"/>
    </w:p>
    <w:p>
      <w:pPr>
        <w:pStyle w:val="BookText"/>
        <w:rPr/>
      </w:pPr>
      <w:r>
        <w:rPr>
          <w:rFonts w:ascii="IRNazanin" w:hAnsi="IRNazanin" w:eastAsia="IRNazanin"/>
          <w:color w:val="111111"/>
          <w:sz w:val="28"/>
          <w:sz w:val="28"/>
          <w:szCs w:val="28"/>
          <w:rtl w:val="true"/>
          <w:lang w:bidi="fa-IR"/>
        </w:rPr>
        <w:t xml:space="preserve">در ضمن حديث مفصلي كه در منابع حديثي اهل سنت نقل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 ي مهم را به صحابه بزرگ خود ابوذر غفاري گوشزد مي كند و با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كِيْفَ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آنها باخبر مي سازد و از جمله اين حوادث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اِذا رَأَيْتَ أَحجار الزَيْتَ قَدْ غُرِقَتْ بِالدَم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خواهي بود روزي كه جنگ سختي در مدينه واقع و احجار زيت در خون</w:t>
      </w:r>
      <w:bookmarkStart w:id="157" w:name="pg217_4038"/>
    </w:p>
    <w:p>
      <w:pPr>
        <w:pStyle w:val="BookText"/>
        <w:rPr/>
      </w:pPr>
      <w:bookmarkEnd w:id="157"/>
      <w:r>
        <w:rPr>
          <w:rFonts w:ascii="IRNazanin" w:hAnsi="IRNazanin" w:eastAsia="IRNazanin"/>
          <w:color w:val="111111"/>
          <w:sz w:val="28"/>
          <w:sz w:val="28"/>
          <w:szCs w:val="28"/>
          <w:rtl w:val="true"/>
          <w:lang w:bidi="fa-IR"/>
        </w:rPr>
        <w:t>غرق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رسول خدا كه از ملاحم است از حادثه مهم و از قيام شجاعانه و شهادت مظلومانه يكي از فرزندانش بنام محمد ملقب به نفس زكيه </w:t>
      </w:r>
      <w:r>
        <w:rPr>
          <w:rStyle w:val="FootnoteAnchor"/>
          <w:rtl w:val="true"/>
        </w:rPr>
        <w:footnoteReference w:id="100"/>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احجار زيت يكي از محله هاي معروف مدينه اتفاق افتاد، خبر مي دهد و اهميت اين قيام مقدس را كه در مقابل يكي از طواغيت و ستمگران معروف عباسي ابو جعفر منصور دوانيقي واقع گرديد ترسيم مي كند</w:t>
      </w:r>
      <w:r>
        <w:rPr>
          <w:rFonts w:eastAsia="IRNazanin" w:cs="IRNazanin"/>
          <w:color w:val="111111"/>
          <w:sz w:val="28"/>
          <w:szCs w:val="28"/>
          <w:rtl w:val="true"/>
          <w:lang w:bidi="fa-IR"/>
        </w:rPr>
        <w:t>.</w:t>
      </w:r>
    </w:p>
    <w:p>
      <w:pPr>
        <w:pStyle w:val="Heading4"/>
        <w:numPr>
          <w:ilvl w:val="3"/>
          <w:numId w:val="1"/>
        </w:numPr>
        <w:rPr/>
      </w:pPr>
      <w:bookmarkStart w:id="158" w:name="__RefHeading___Toc1943268_211673320"/>
      <w:bookmarkStart w:id="159" w:name="_Toc60"/>
      <w:bookmarkEnd w:id="158"/>
      <w:r>
        <w:rPr>
          <w:rtl w:val="true"/>
        </w:rPr>
        <w:t>جنگ خونبار در بيابان فخ</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بياباني است در شش ميلي مكه به سوي مدينه كه اين منطقه امروز جزء شهر مكه شده و خيابان آن محل، شارع الشهدا و بيمارستان آن محل مستشفي الشهداء ناميده مي شود و اين جانب مكرر به زيارت قبور شهداي فخ در اين محل نائل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فخ چنين بود كه حسين بن علي كه از فرزندان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مدينه بر ضد خليفه هادي عباسي قيام كرد و عده اي با وي در مبارزه با خليفه وقت بيعت و به سوي مكه حركت نمودند كه در فخ با نيروهاي خليفه درگير و به شهادت رسيدند، سرهاي شهدا را به نزد هادي فرستادند و اجسادشان سه روز در بيابان ماند و طعمه درندگان گرديد و از اينجاست كه گفته اند پس از فاجعه كربلا هولناكتر از حادثه فخ واقع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طبري كامل ابن اثير و تاريخ ابن كثير حوادث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تذكرة الخواص،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تتمة المنتهي، 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ابوالفرج اصفهاني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خود به مكه چون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مركب خويش پياده گرديد و در اين سرزمين دو ركعت نماز خواند و در</w:t>
      </w:r>
      <w:bookmarkStart w:id="160" w:name="pg217_4039"/>
    </w:p>
    <w:p>
      <w:pPr>
        <w:pStyle w:val="BookText"/>
        <w:rPr/>
      </w:pPr>
      <w:bookmarkEnd w:id="160"/>
      <w:r>
        <w:rPr>
          <w:rFonts w:ascii="IRNazanin" w:hAnsi="IRNazanin" w:eastAsia="IRNazanin"/>
          <w:color w:val="111111"/>
          <w:sz w:val="28"/>
          <w:sz w:val="28"/>
          <w:szCs w:val="28"/>
          <w:rtl w:val="true"/>
          <w:lang w:bidi="fa-IR"/>
        </w:rPr>
        <w:t>حال نماز گريه شديد نمود كه اصحاب و ياران آن حضرت متأثر و محزون شدند و چون علت اندوه و گريه آن حضرت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ركعت اول نماز را خواندم جبرئيل با اين پيام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يكي از فرزندان تو در اين محل به شهادت مي رسد و كسي كه در ركاب او شهيد شود به ثواب دو شهيد نائل خواهد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رَجُلا مِنْ وُلُدِكَ يُقْتَلُ في هذا الْمَكانِ وَ اَجْرُ الْشهيد مَعَهُ اَجْرُ شَهيدَيْنِ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پياده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خشك و شنزار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آن حضرت قبل از اينكه پيام جبرئيل را اعلان كند، عملا اخبار از يك ملحمه و حادثه ديگري است كه در روز ترويه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بيابان اتفاق افتاد و حسين بن علي بن حسن بن 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ضد هادي عباسي قيام كرده بود به شهادت رسيد</w:t>
      </w:r>
      <w:r>
        <w:rPr>
          <w:rFonts w:eastAsia="IRNazanin" w:cs="IRNazanin"/>
          <w:color w:val="111111"/>
          <w:sz w:val="28"/>
          <w:szCs w:val="28"/>
          <w:rtl w:val="true"/>
          <w:lang w:bidi="fa-IR"/>
        </w:rPr>
        <w:t>.</w:t>
      </w:r>
    </w:p>
    <w:p>
      <w:pPr>
        <w:pStyle w:val="Heading3"/>
        <w:numPr>
          <w:ilvl w:val="2"/>
          <w:numId w:val="1"/>
        </w:numPr>
        <w:rPr/>
      </w:pPr>
      <w:bookmarkStart w:id="161" w:name="__RefHeading___Toc1943270_211673320"/>
      <w:bookmarkStart w:id="162" w:name="_Toc61"/>
      <w:bookmarkEnd w:id="161"/>
      <w:r>
        <w:rPr>
          <w:rtl w:val="true"/>
        </w:rPr>
        <w:t>حضور رسول خدا صلي الله عليه و آله و سلم در كنار خانه عقيل از ملاحم است</w:t>
      </w:r>
      <w:bookmarkEnd w:id="162"/>
    </w:p>
    <w:p>
      <w:pPr>
        <w:pStyle w:val="BookText"/>
        <w:rPr/>
      </w:pPr>
      <w:r>
        <w:rPr>
          <w:rFonts w:ascii="IRNazanin" w:hAnsi="IRNazanin" w:eastAsia="IRNazanin"/>
          <w:color w:val="111111"/>
          <w:sz w:val="28"/>
          <w:sz w:val="28"/>
          <w:szCs w:val="28"/>
          <w:rtl w:val="true"/>
          <w:lang w:bidi="fa-IR"/>
        </w:rPr>
        <w:t xml:space="preserve">از طرفي احاديث ملاحم كه دو نمونه از آن را ملاحظه فرموديد نشانگر اين است كه حوادث دور و نزديك مربوط به خاندان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حضرت به دور نبوده و از طرق مختلف گاهي با بيان و گفتار و گاهي با عملي گويا از وقوع چنين حوادث خبر داده است و از طرف ديگر هيچ عمل و گفتار آن حضرت نمي تواند بدون جهت و بدون يك هدف و مقصد مشخصي انجام پذيرد و لذا مي توان چنين استنباط و اظهار نظر نمود كه حضور مستمر رسول خدا در مقابل در خانه عقيل بن ابي طالب از همان ملاحم و پيشگويي ها است كه آن حضرت مي خواسته عملا اهميت اين خانه را كه در آينده نزديك به آرامگاه چهار تن از اوصياي الهي و مدفن چهار تن از فرزندان و اهل بيت پيامبر مبدل خواهد گرديد بيان كند، همانگونه كه در مقابل خانه ي امير مومنان عليه السلام چنين عملي را به مدت نه ماه انجام 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در خانه عقيل اين معني را تفهيم كند كه اگر امروز اين خانه خشت و گلي متعلق به عقيل بن ابي طالب است در</w:t>
      </w:r>
    </w:p>
    <w:p>
      <w:pPr>
        <w:pStyle w:val="BookText"/>
        <w:rPr/>
      </w:pPr>
      <w:r>
        <w:rPr>
          <w:rFonts w:ascii="IRNazanin" w:hAnsi="IRNazanin" w:eastAsia="IRNazanin"/>
          <w:color w:val="111111"/>
          <w:sz w:val="28"/>
          <w:sz w:val="28"/>
          <w:szCs w:val="28"/>
          <w:rtl w:val="true"/>
          <w:lang w:bidi="fa-IR"/>
        </w:rPr>
        <w:t xml:space="preserve">آينده به يكي از بيوتي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خواهد گرديد و اگر اين در و ديوار امروز جنبه ي شخصي دارد، فردا محل تسبيح و تحليل مرداني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لاتُلْهِيهِمْ تِجارَةٌ وَلابَيْعٌ عَنْ 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اين خانه مطمح انظار ومورد توجه عامه مردم نيست بمرور زمان، مهبط ملائكه و محل نزول فرشتگان و مورد رحمت و بركت خداوند متعال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روزي مسجد پيامبر و محل تربت پاك او نيز در چنين شرايطي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اي كه پس از صد و پنجاه سال در يكي از ميادين مدينه واقع مي شود سخن بگويد و اهميت آن را گوشزد كند و توجه صحابه و مسلمانان را به شخصيت نفس زكيه جلب و احجار زيت را كه غرق در خون خواهد گرديد پيشاپيش در اذهان تجسيم و ترسيم نمايد، اما از مدفن چهار تن از ائمه اهل بيت خويش كه علت مبقيه ي اسلام و حفظه ي اسرار خداوند و رحمت موصوله و آيت مخزونه او هستند،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پيامبر خدا با پياده شدن از مركب خويش و نماز خواندن در بيابان فخ و اعلان شهادت يكي از فرزندانش كه پس از صد و شصت سال اتفاق مي افتد نام اين بيابان و خاطره ي اين حادثه را زنده و جاويدان سازد اما خاطره و ياد جايگاهي را كه ابواب ايمان و امناء رحمان و ائمه معصومين در آن خواهند آرميد، بفراموشي سپارد؟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نگارنده با توجه به نمونه ها و شواهد ياد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گفتارش ائمه هدي را معرفي مي نمود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وُلْدي أَحَدَ عَشَرَ نَقيبَاً نُجَباءُ مُحَدِثُونَ</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اِثني عَشَرَ اَمِيراً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با موقف قرار دادن كنار خانه ي عقيل مي خواست اين خانه را عملا به مسلمانان معرفي و توجه آنان را به عظمت و اهميت اين مكان شريف جلب نمايد و به امت اسلام اعلام كند كه اين جايگاه در آينده يكي از كانون هاي مهم توحيد و معرفت خواهد گرديد و تا قيامت بصورت يكي از</w:t>
      </w:r>
      <w:bookmarkStart w:id="163" w:name="pg217_4041"/>
    </w:p>
    <w:p>
      <w:pPr>
        <w:pStyle w:val="BookText"/>
        <w:rPr/>
      </w:pPr>
      <w:bookmarkEnd w:id="163"/>
      <w:r>
        <w:rPr>
          <w:rFonts w:ascii="IRNazanin" w:hAnsi="IRNazanin" w:eastAsia="IRNazanin"/>
          <w:color w:val="111111"/>
          <w:sz w:val="28"/>
          <w:sz w:val="28"/>
          <w:szCs w:val="28"/>
          <w:rtl w:val="true"/>
          <w:lang w:bidi="fa-IR"/>
        </w:rPr>
        <w:t>بزرگترين قله هاي نور و برهان و حكمت و عرفان خواهد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توجيه، علت استحباب و استجابت دعا در كنار خانه ي عقيل روشن مي شود كه اين استحباب و استجابت نه در اثر وجود قبر عقيل و عبدالله جعفر در گوشه اين خانه است و حتي نه تنها در اثر توقف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جايگاه بوده است، بلكه بايد در اين محل حقيقت ديگري را جستجو كرد و در پي كشف واقعيت مهمتري گرديد كه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براي اعلان آن حقيقت، اين جايگاه را محل دعا و مناجات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آن حضرت در اين جايگاه فضيلت آن را مضاعف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ابن زباله مدينه شناس معروف و سمهودي و همفكران شان بجاي ظاهر اين خانه، به باطن آن راه مي يافتند و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مي شدند، به اين واقعيت مي رسيدند كه به يمن وجود قبر پاك و مطهر چهار تن از اهل بيت در اين خانه است كه خداوند متعال همانگونه كه آنان را تطهير نموده دعا در كنار قبورشان را نيز مستجاب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درمي يافتند كه نه تنها دعاي آنانكه ولايت اين خاندان را پذيرفته و به داخل خانه و حرم امنشان راه يافته اند مورد قبول است، بلكه حتي كساني كه به اين مرحله نرسيده اند اما توانسته اند بطور ناخود آگاه به حريم حرمشان و به بيرون خانه ي امنشان قدم بگذارند باز هم به بركت قبور پاكشان از فضل و رحمت خدا مأيوس نيستند و وعده 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نيز خواهد گرديد</w:t>
      </w:r>
      <w:r>
        <w:rPr>
          <w:rFonts w:eastAsia="IRNazanin" w:cs="IRNazanin"/>
          <w:color w:val="111111"/>
          <w:sz w:val="28"/>
          <w:szCs w:val="28"/>
          <w:rtl w:val="true"/>
          <w:lang w:bidi="fa-IR"/>
        </w:rPr>
        <w:t>.</w:t>
      </w:r>
    </w:p>
    <w:p>
      <w:pPr>
        <w:pStyle w:val="Heading3"/>
        <w:numPr>
          <w:ilvl w:val="2"/>
          <w:numId w:val="1"/>
        </w:numPr>
        <w:rPr/>
      </w:pPr>
      <w:bookmarkStart w:id="164" w:name="__RefHeading___Toc1943272_211673320"/>
      <w:bookmarkStart w:id="165" w:name="_Toc62"/>
      <w:bookmarkEnd w:id="164"/>
      <w:r>
        <w:rPr>
          <w:rtl w:val="true"/>
        </w:rPr>
        <w:t>آيا رسول خدا صلي الله عليه و آله و سلم از آينده خانه عقيل سخن گفته است؟</w:t>
      </w:r>
      <w:r>
        <w:rPr>
          <w:rtl w:val="true"/>
        </w:rPr>
        <w:t>!</w:t>
      </w:r>
      <w:bookmarkEnd w:id="165"/>
    </w:p>
    <w:p>
      <w:pPr>
        <w:pStyle w:val="Heading4"/>
        <w:numPr>
          <w:ilvl w:val="3"/>
          <w:numId w:val="1"/>
        </w:numPr>
        <w:rPr/>
      </w:pPr>
      <w:bookmarkStart w:id="166" w:name="__RefHeading___Toc1943274_211673320"/>
      <w:bookmarkStart w:id="167" w:name="_Toc63"/>
      <w:bookmarkEnd w:id="166"/>
      <w:r>
        <w:rPr>
          <w:rtl w:val="true"/>
        </w:rPr>
        <w:t>اشاره</w:t>
      </w:r>
      <w:bookmarkEnd w:id="1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نگارنده و بر اساس مطالب گذشته، اگر آن روز از محضر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خاص آن حضرت را به اين محل سؤال مي نمودند، پاسخ آن حضرت در اين مورد نيز صريح و روشن بود كه اين مكان در آينده مدفن چهار تن از فرزندان معصوم و اهل بيت من و آرامگاه چهار ستاره از دوازده ستاره درخشان آسمان ولايت و امامت كه بدست دشمنان آيين من شهيد مي شوند خواهد گرديد، همانگونه كه در مورد حادثه فخ</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فَقالَ يا مُحَمَد اِنَ رَجُلا مِنْ وُلْدِكَ يُقْتَلُ فِي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بلكه شواهد تاريخي، نشانگرِ تصريح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و قرائن موجود مؤيد گفتاري از آن حضرت در كشف و بيان اين حقيقت است؛ زيرا در تاريخ زندگي و شرح حال عده اي از صحابه رسول خدا و افراد سرشناس و كساني كه براي خود شخصيت اجتماعي قائل بودند مي بينيم در آخرين روزهاي زندگي خويش و آنگاه كه خود را در آستانه ي مرگ حتمي مي ديدند، سعي و تلاش مي كردند كه قبر آنان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قبر عثمان بن مظعون و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خانه ي عقيل و در محوطه ي اين آرامگاه خصوصي قرار بگيرد و اگر به چنين موفقيتي نائل نشدند حداقل در كنار اين خانه و در نزديكترين نقطه ي آن دفن شوند تا از اين راه افتخاري كسب كنند و به امتيازي نائل گردند و عملكرد چنين افراد مؤيد اين حقيقت است كه در مورد آينده ي خانه عقيل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به گوش آنان رسيده و آن حقيقت گفتني كه امروز در دسترس ما نيست براي آنان بازگو شده بود و آن راز نهفته در آن خانه براي آنان كشف گرديده بود ولي شرايط روز و سياست موجود ايجاب مي كرد كه اين راز از ديگران نهان گردد و اين حقيقت در تاريخ مستور و در پشت پرده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ي اين رازداري را در بعد ديگر همين موضوع مشاهده كرديم كه چگونه با وجود قبور پيشوايان معصوم و فرزندان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خانه ي عقيل و با وجود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عده اي از مورخان اهل سنت در اين بيت، ابن زباله اين حقيقت را ناديده گرفته و انگيزه ي استجابت دعا در حريم اين مكان مقدس را وجود خيالي قبر عبدالله جعفر يا قبر عقيل معرفي كرده است و يا سمهودي در اين مورد زيركانه اصل موضوع را فراموش و در فرع آن قلم فرسائي نموده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شواهد و قرائن موجود نشانگر يك چنين واقعيت و بيانگر گفتاري صريح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آينده خانه عقيل و معرفي آن بعنوان مأوي و ملجاء معنوي مسلمانان و پايگاه عبادت و پرستش خداي جهان آفرين است كه به نقل دو شاهد و نمونه تاريخي اكتفا مي كنيم</w:t>
      </w:r>
      <w:r>
        <w:rPr>
          <w:rFonts w:eastAsia="IRNazanin" w:cs="IRNazanin"/>
          <w:color w:val="111111"/>
          <w:sz w:val="28"/>
          <w:szCs w:val="28"/>
          <w:rtl w:val="true"/>
          <w:lang w:bidi="fa-IR"/>
        </w:rPr>
        <w:t>:</w:t>
      </w:r>
      <w:bookmarkStart w:id="168" w:name="pg217_4043"/>
    </w:p>
    <w:p>
      <w:pPr>
        <w:pStyle w:val="Heading4"/>
        <w:numPr>
          <w:ilvl w:val="3"/>
          <w:numId w:val="1"/>
        </w:numPr>
        <w:rPr/>
      </w:pPr>
      <w:bookmarkStart w:id="169" w:name="__RefHeading___Toc1943276_211673320"/>
      <w:bookmarkStart w:id="170" w:name="_Toc64"/>
      <w:bookmarkEnd w:id="168"/>
      <w:bookmarkEnd w:id="169"/>
      <w:r>
        <w:rPr>
          <w:rtl w:val="true"/>
        </w:rPr>
        <w:t>وصيت سعد بن ابي وقاص</w:t>
      </w:r>
      <w:bookmarkEnd w:id="170"/>
    </w:p>
    <w:p>
      <w:pPr>
        <w:pStyle w:val="BookText"/>
        <w:rPr/>
      </w:pPr>
      <w:r>
        <w:rPr>
          <w:rFonts w:ascii="Amiri" w:hAnsi="Amiri" w:eastAsia="Amiri" w:cs="Amiri"/>
          <w:color w:val="111111"/>
          <w:sz w:val="28"/>
          <w:sz w:val="28"/>
          <w:szCs w:val="28"/>
          <w:rtl w:val="true"/>
          <w:lang w:bidi="ar-SA"/>
        </w:rPr>
        <w:t xml:space="preserve">مورخان و مدينه شناسان درباره محل دفن سعد بن ابي وقاص </w:t>
      </w:r>
      <w:r>
        <w:rPr>
          <w:rStyle w:val="FootnoteAnchor"/>
          <w:rtl w:val="true"/>
        </w:rPr>
        <w:footnoteReference w:id="104"/>
      </w:r>
      <w:r>
        <w:rPr>
          <w:rFonts w:ascii="IRNazanin" w:hAnsi="IRNazanin" w:eastAsia="IRNazanin"/>
          <w:color w:val="111111"/>
          <w:sz w:val="28"/>
          <w:sz w:val="28"/>
          <w:szCs w:val="28"/>
          <w:rtl w:val="true"/>
          <w:lang w:bidi="fa-IR"/>
        </w:rPr>
        <w:t xml:space="preserve">مطلبي را نقل نموده اند كه اجمال آن اين است او در اواخر عمرش يكي از دوستانش را به زاويه ي شرقي خانه عقيل در كنار بقيع برده و از وي خواسته است خاكهاي سطحي زمين را كنار بزند سپس چند عدد ميخ كه به همراه داشته بعنوان علامت و نشانه به آنجا كوبيده و وصيت نموده است بدن او را در آن محل بخاك بسپارند و پس از مدتي كه در قصر خود در وادي عقيق و بيرون شهر از دنيا رفته بدنش را به مدينه منتقل و طبق وصيت او در همان محل كه علامت گذاري و ميخكوبي شده بود دفن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 الاَوْتادَ فَحَفَرُوا لَهُ هُناكَ وَدَفَنوُهُ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943278_211673320"/>
      <w:bookmarkStart w:id="172" w:name="_Toc65"/>
      <w:bookmarkEnd w:id="171"/>
      <w:r>
        <w:rPr>
          <w:rtl w:val="true"/>
        </w:rPr>
        <w:t>ابوسفيان در فضاي بيرون خانه عقيل</w:t>
      </w:r>
      <w:bookmarkEnd w:id="1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نويسان همچنين درباره ابوسفيان بن حارث بن عبدالمطلب پسر عموي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نقل نموده اند كه روزي عقيل بن ابي طالب ابوسفيان را كه سخت مريض بود ديد كه در ميان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مي زند، علت اين امر را از وي سؤال نمود، ابوسفيان پاسخ داد در پي محل مناسبي هستم كه مرا در آنجا بخاك بسپارند، عقيل او را بسوي خانه خود هدايت و در فضاي بيروني اين منزل محلي را مشخص نمود كه در آن محل براي ابوسفيان قبري آماده گرديد و پس از چند روز كه از دنيا رفت در همان قبر بخاك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وَاَمَرَ بِقَبْر فَحُفِرَ في قاعَتِها </w:t>
      </w:r>
      <w:r>
        <w:rPr>
          <w:rStyle w:val="FootnoteAnchor"/>
          <w:rtl w:val="true"/>
        </w:rPr>
        <w:footnoteReference w:id="107"/>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تصميم اين دو صحابي</w:t>
      </w:r>
      <w:bookmarkStart w:id="173" w:name="pg217_4044"/>
    </w:p>
    <w:p>
      <w:pPr>
        <w:pStyle w:val="BookText"/>
        <w:rPr/>
      </w:pPr>
      <w:bookmarkEnd w:id="173"/>
      <w:r>
        <w:rPr>
          <w:rFonts w:ascii="IRNazanin" w:hAnsi="IRNazanin" w:eastAsia="IRNazanin"/>
          <w:color w:val="111111"/>
          <w:sz w:val="28"/>
          <w:sz w:val="28"/>
          <w:szCs w:val="28"/>
          <w:rtl w:val="true"/>
          <w:lang w:bidi="fa-IR"/>
        </w:rPr>
        <w:t>براي دفن شدن در خارج بقيع كه مدفن رسمي و همگاني مردم مدينه بود حاكي از نوعي اطلاع آنها نسبت به اهميت و آينده درخشان اين محل است كه به جز از طريق گفتار و اخبار رسول خدا امكان پذير نيست</w:t>
      </w:r>
      <w:r>
        <w:rPr>
          <w:rFonts w:eastAsia="IRNazanin" w:cs="IRNazanin"/>
          <w:color w:val="111111"/>
          <w:sz w:val="28"/>
          <w:szCs w:val="28"/>
          <w:rtl w:val="true"/>
          <w:lang w:bidi="fa-IR"/>
        </w:rPr>
        <w:t>.</w:t>
      </w:r>
    </w:p>
    <w:p>
      <w:pPr>
        <w:pStyle w:val="Heading2"/>
        <w:numPr>
          <w:ilvl w:val="1"/>
          <w:numId w:val="1"/>
        </w:numPr>
        <w:rPr/>
      </w:pPr>
      <w:bookmarkStart w:id="174" w:name="__RefHeading___Toc1943280_211673320"/>
      <w:bookmarkStart w:id="175" w:name="_Toc66"/>
      <w:bookmarkEnd w:id="174"/>
      <w:r>
        <w:rPr>
          <w:rtl w:val="true"/>
        </w:rPr>
        <w:t>مرحله دوم از تاريخ حرم ائمه بقيع</w:t>
      </w:r>
      <w:bookmarkEnd w:id="175"/>
    </w:p>
    <w:p>
      <w:pPr>
        <w:pStyle w:val="Heading3"/>
        <w:numPr>
          <w:ilvl w:val="2"/>
          <w:numId w:val="1"/>
        </w:numPr>
        <w:rPr/>
      </w:pPr>
      <w:bookmarkStart w:id="176" w:name="__RefHeading___Toc1943282_211673320"/>
      <w:bookmarkStart w:id="177" w:name="_Toc67"/>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در مرحله اول از تاريخ حرم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مطالب به دست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 شريف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پيكر اين امامان، در خارج از بقيع، و در خانه اي متعلق به عقيل بن ابي طالب قرار گرفته بود و با توسعه بقيع به آن منضم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خانه مورد توجه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دعا و مناجات آن حضرت بوده و اين عمل پيامبر بزرگوار اسلام گوياي عظمت و نشانگر قداست و معرفي معنويت اين خانه بود كه در آينده نه چندان دور، ستارگاني از آسمان ولايت در اين مكان شريف افول و چهار تن از اوصياي آن حضرت در اين خانه به خاك سپرده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عميق صحابه و افراد سرشناس و اصرار آنان بر دفن شدن در نزديكترين نقطه به اين خانه، قرينه و شاهدي بر اين حقيقت است كه آنان علاوه بر معرفي عملي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حضرت مستقيماً مطلبي صريح نسبت به آينده اين خانه، دريافته بودند كه اين مطلب و اين گفتار بر ما نقل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در مرحله دوم از بررسي تاريخ حرم شريف ائمه قرار گرفته ايم و اين مرحله تغيير شكل خانه عقيل و تحول آن به صورت يك زيارتگاه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نمي توان بطور دقيق تاريخ تحول مدفن ائمه بقيع را، از شكل مسكوني به يك زيارتگاه عمومي، مشخص نمود، ولي اولين و قديمي ترين مدينه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اين حرم شريف و همچنين در مورد حرم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دارد كه گوياي تاريخِ تقريبيِ تغيير وتحول در هر دو حرم شريف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متن گفتار ابن زباله را در مورد اين دو حرم به ترتيب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العباسُ بن عبدالمطلب عند قبر فاطمة بنت اسدبن هاشم في أول مقابر بني هاشم التي في دار عقيل ويقال ان ذلك المسجد بني قبالة قبره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عبدالمطلب در اول مقابر بني هاشم و در كنار قبر فاطمه بنت اسد ـ كه در خانه عقيل قرار گرفته ـ دفن شده است و مي گويند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عقيل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عندنا انَ مصعب بن عمير و عبدالله بن جحش دفنا تحت المسجد الذي بني علي قبر حمزة و انه ليس مع حمزة أحدٌ في القبر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علماي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مصعب بن عمير و عبدالله بن جحش در زير مسجدي كه در روي قبر حمزه ساخته شده، مدفون گرديده اند و اما در داخل قبر حمزه بجز خود او، كسي دفن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گفتار ابن زباله، دو مطلب زير به 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اينكه در قرنهاي اول اسلام به حرمها و ساختمانهايي كه در روي قبور شخصيتهاي مذهبي بنا مي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شد و كلمه ي حرم، مزار و مشهد از اصطلاحاتي است كه در قرنهاي پنجم و ششم بوجود آمده و لذا احمد مقدسي كه از علماي قرن چهارم و از جهانگردان و جغرافي دانان اسلامي است، در مورد حرم حضرت حمزه ـ مانند ابن زباله ـ 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است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كوهي است در سه ميلي مدينه كه در دامنه آن، قبر حمزه در داخل مسجد است و جلو آن يك چاه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 رسد كه اين تعبير از قرآن مجيد گرفته شده است؛ زيرا كه قرآن از ساختماني كه در روي قبور اصحاب كهف بنا شده، مسجد نام برده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178" w:name="pg217_4046"/>
    </w:p>
    <w:p>
      <w:pPr>
        <w:pStyle w:val="BookText"/>
        <w:rPr/>
      </w:pPr>
      <w:bookmarkEnd w:id="178"/>
      <w:r>
        <w:rPr>
          <w:rFonts w:ascii="IRNazanin" w:hAnsi="IRNazanin" w:eastAsia="IRNazanin"/>
          <w:color w:val="111111"/>
          <w:sz w:val="28"/>
          <w:sz w:val="28"/>
          <w:szCs w:val="28"/>
          <w:rtl w:val="true"/>
          <w:lang w:bidi="fa-IR"/>
        </w:rPr>
        <w:t>ب ـ ابن زباله در صدد بيان تاريخ اجماليِ ساختمانِ اين دو حرم شريف و اين دو زيارتگاه عمومي است كه در حال حيات وي و در اواخر قرن دوم وجود داشته است و حرم ائمه بقيع در اين تاريخ، نه به شكل يك خانه، بلكه به صورت حرم و زيارتگاه عمومي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قرائن و شواهد تاريخي ديگر، بيانگر اين است كه اين تحول و تغيير وضع، در دهه سوم از قرن دوم هجري؛ يعني دوران خلافت ابوالعباس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در سالهاي اول خلافت ابوجعفر منصور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پيوسته است</w:t>
      </w:r>
      <w:r>
        <w:rPr>
          <w:rFonts w:eastAsia="IRNazanin" w:cs="IRNazanin"/>
          <w:color w:val="111111"/>
          <w:sz w:val="28"/>
          <w:szCs w:val="28"/>
          <w:rtl w:val="true"/>
          <w:lang w:bidi="fa-IR"/>
        </w:rPr>
        <w:t>.</w:t>
      </w:r>
    </w:p>
    <w:p>
      <w:pPr>
        <w:pStyle w:val="Heading3"/>
        <w:numPr>
          <w:ilvl w:val="2"/>
          <w:numId w:val="1"/>
        </w:numPr>
        <w:rPr/>
      </w:pPr>
      <w:bookmarkStart w:id="179" w:name="__RefHeading___Toc1943284_211673320"/>
      <w:bookmarkStart w:id="180" w:name="_Toc68"/>
      <w:bookmarkEnd w:id="179"/>
      <w:r>
        <w:rPr>
          <w:rtl w:val="true"/>
        </w:rPr>
        <w:t>توضيح اين قرينه تاريخي</w:t>
      </w:r>
      <w:bookmarkEnd w:id="180"/>
    </w:p>
    <w:p>
      <w:pPr>
        <w:pStyle w:val="BookText"/>
        <w:rPr/>
      </w:pPr>
      <w:r>
        <w:rPr>
          <w:rFonts w:ascii="IRNazanin" w:hAnsi="IRNazanin" w:eastAsia="IRNazanin"/>
          <w:color w:val="111111"/>
          <w:sz w:val="28"/>
          <w:sz w:val="28"/>
          <w:szCs w:val="28"/>
          <w:rtl w:val="true"/>
          <w:lang w:bidi="fa-IR"/>
        </w:rPr>
        <w:t>در احداث ساختمان و تعمير مدفن و قبور شخصيتهاي مذهبي و افراد معروف و سرشناس، معمولاً يكي از دو انگيزه وجود دارد؛ يا جنبه ي سمبليك و سياسي دارد و يا داراي انگيزه هاي معنوي و شعار مذهبي است و البته گاهي نيز ممكن است هر دو انگيزه همزمان وجود داشته باشد كه حرم ائمه بقيع با توجه به وجود قبر جناب عباس ـ سرسلسله خلفاي عباسي ـ در داخل آن، مخصوصاً در مقطع ياد شده، از هر دو جنبه برخوردار بوده است و در عين حال با سياست سلاطين اموي و عملكرد آنان در همين زمينه، ارتباط پيدا مي كند</w:t>
      </w:r>
      <w:r>
        <w:rPr>
          <w:rFonts w:eastAsia="IRNazanin" w:cs="IRNazanin"/>
          <w:color w:val="111111"/>
          <w:sz w:val="28"/>
          <w:szCs w:val="28"/>
          <w:rtl w:val="true"/>
          <w:lang w:bidi="fa-IR"/>
        </w:rPr>
        <w:t>.</w:t>
      </w:r>
    </w:p>
    <w:p>
      <w:pPr>
        <w:pStyle w:val="Heading3"/>
        <w:numPr>
          <w:ilvl w:val="2"/>
          <w:numId w:val="1"/>
        </w:numPr>
        <w:rPr/>
      </w:pPr>
      <w:bookmarkStart w:id="181" w:name="__RefHeading___Toc1943286_211673320"/>
      <w:bookmarkStart w:id="182" w:name="_Toc69"/>
      <w:bookmarkEnd w:id="181"/>
      <w:r>
        <w:rPr>
          <w:rtl w:val="true"/>
        </w:rPr>
        <w:t>سلاطين اموي و بهره برداري سياسي از قبور</w:t>
      </w:r>
      <w:bookmarkEnd w:id="182"/>
    </w:p>
    <w:p>
      <w:pPr>
        <w:pStyle w:val="BookText"/>
        <w:rPr/>
      </w:pPr>
      <w:r>
        <w:rPr>
          <w:rFonts w:ascii="Amiri" w:hAnsi="Amiri" w:eastAsia="Amiri" w:cs="Amiri"/>
          <w:color w:val="111111"/>
          <w:sz w:val="28"/>
          <w:sz w:val="28"/>
          <w:szCs w:val="28"/>
          <w:rtl w:val="true"/>
          <w:lang w:bidi="ar-SA"/>
        </w:rPr>
        <w:t xml:space="preserve">سلاطين بني اميه در دوران فرمانروايي خود، براي تثبيت و تقويت حكومت خويش، در كنار فشار فوق العاده اي كه به 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شيعيانشان وارد مي كردند، در برخي موارد از سياست تخريب و تعمير قبور شخصيتها نيز بهره برداري مي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هايي از اجراي اين سياست ناروا و ناشايست را مي توان در موارد زير ملاحظه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ضميمه نمودن محل دفن عثمان بن عفان به قبرستان بقيع، بدستور معاوية بن ابي سفيان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كامل ابن اثير، چاپ دارالكتاب بيروت،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البلاغه ابن ابي الحديد به تحقيق محمد ابراهيم ابوالفضل،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17_4047"/>
    </w:p>
    <w:p>
      <w:pPr>
        <w:pStyle w:val="BookText"/>
        <w:rPr/>
      </w:pPr>
      <w:bookmarkEnd w:id="1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حفر قنات و جاري نمودن آب از داخل قبور شهداي احد، مخصوصاً قبر حضرت حمزه، براي از بين بردن آثار اين شهيدان بدستور معاويه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تاريخ المدينة ابن شبه،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بيهقي به نقل وفاء الوفا،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انتقال قطعه سنگي كه به دست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 قبر عثمان بن مظعون قرارگرفته بود و قرار دادن آن در روي قبر عثمان بن عفان بوسيله مروان بن حكم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تاريخ المدينه ابن شبه،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 الاخبار،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شاهد نمونه هاي فراوان ديگري از بهره برداري سياسي امويها از مدفن شخصيتها، از طريق تخريب و تعمير آنها مي باشد كه به موازات حديث سازي در مدح و ذم افراد و در فضائل و مطاعن شخصيتها حركت نموده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943288_211673320"/>
      <w:bookmarkStart w:id="185" w:name="_Toc70"/>
      <w:bookmarkEnd w:id="184"/>
      <w:r>
        <w:rPr>
          <w:rtl w:val="true"/>
        </w:rPr>
        <w:t>مقابله بني عباس با سياست امويها</w:t>
      </w:r>
      <w:bookmarkEnd w:id="1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كوتاه شدن دست خاندان اموي از خلافت و انتقال آن به بني عباس كه با روي كارآمدن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و به مقتضاي شرايط و دگرگوني اوضاع سياسي، خلفاي عباسي در صدد مقابله با سياست امويها برآمدند و بهره برداري سياسي جهت تقويت و تثبيت حكومت اين خاندان از راه حديث سازي شروع گرديد و حديثهاي ساختگي فراوان در تحكيم سلاطين عباسي به كار گرفته شد و طبيعي است به</w:t>
      </w:r>
    </w:p>
    <w:p>
      <w:pPr>
        <w:pStyle w:val="BookText"/>
        <w:rPr/>
      </w:pPr>
      <w:r>
        <w:rPr>
          <w:rFonts w:ascii="Amiri" w:hAnsi="Amiri" w:eastAsia="Amiri" w:cs="Amiri"/>
          <w:color w:val="111111"/>
          <w:sz w:val="28"/>
          <w:sz w:val="28"/>
          <w:szCs w:val="28"/>
          <w:rtl w:val="true"/>
          <w:lang w:bidi="ar-SA"/>
        </w:rPr>
        <w:t xml:space="preserve">موازات استفاده از اين نوع حديثها كه درباره يكايك اين خلفا و درباره جناب عباس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عند انقطاع من الزمان و ظهور من الفتن رجل يقال له السفاح فيكون اعطائه المال 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الخلفا،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السفاح و منا المنصور 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اوصاني الله بذي القربي و امرني ان ابدء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رسول خدا هم سه تن از خلفاي عباسي را مورد تأييد قرار داده و هم عباس را برتر از همه افراد اهل بيت معرفي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سرسلسله اين خاندان بوجود آمد، بهره برداري از تغيير و توسعه مدفن او نيز به عمل آمده است؛ زيرا اگر بني اميه علي رغم افكار عمومي و برخلاف ميل باطني مردم، از اين سياست استفاده مي نمود، چرا سفاح و منصور از همين سياست كه مطابق ميل مسلمانان و موافق با افكار آنان نيز بود استفاده نكنند و مدفن عباس و خانه عقيل را كه آن روز مدفن سه تن از فرزندان رسول خدا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زيارتگاه عمومي در نياورند و از اين طريق ضمن معرفي خاندان خويش و پيوند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عامل پيروزي آنان بر بني اميه بود به اثبات نرسانند و با احترام ضمني بر اهل بيت كه با شعار حمايت از آنان، بني اميه را از صحنه خارج كرده بود اين شعار را به صورت مجسم در معرض تماشاي همگان قرار ندهند؟</w:t>
      </w:r>
    </w:p>
    <w:p>
      <w:pPr>
        <w:pStyle w:val="BookText"/>
        <w:rPr/>
      </w:pPr>
      <w:r>
        <w:rPr>
          <w:rFonts w:ascii="IRNazanin" w:hAnsi="IRNazanin" w:eastAsia="IRNazanin"/>
          <w:color w:val="111111"/>
          <w:sz w:val="28"/>
          <w:sz w:val="28"/>
          <w:szCs w:val="28"/>
          <w:rtl w:val="true"/>
          <w:lang w:bidi="fa-IR"/>
        </w:rPr>
        <w:t xml:space="preserve">و اگر بني اميه تلاش مي نمود بدون توجه به افكار عمومي با ضميمه كردن محل دفن عثمان به گورستان مسلمانان و انتقال سنگ قبر ابن مظعون به قبر ابن عفان سياست خود را اعمال كند، چرا بني عباس با توسعه و تعمير محل دفن عباس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انگيزه اعتبار و احترام، در كنار بقيع و در مقبره خصوصي و خانوادگي دفن شده بود از به كارگيري اين سياست محروم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معاويه مي خواست با نبش قبر حضرت حمزه و ساير شهداي احد، آثار جنايت تاريخي خود و خاندانش را از صفحه تاريخ بزدايد و خاطره تلخ و نكبت بارِ شكافتن</w:t>
      </w:r>
      <w:bookmarkStart w:id="186" w:name="pg217_4049"/>
    </w:p>
    <w:p>
      <w:pPr>
        <w:pStyle w:val="BookText"/>
        <w:rPr/>
      </w:pPr>
      <w:bookmarkEnd w:id="186"/>
      <w:r>
        <w:rPr>
          <w:rFonts w:ascii="IRNazanin" w:hAnsi="IRNazanin" w:eastAsia="IRNazanin"/>
          <w:color w:val="111111"/>
          <w:sz w:val="28"/>
          <w:sz w:val="28"/>
          <w:szCs w:val="28"/>
          <w:rtl w:val="true"/>
          <w:lang w:bidi="fa-IR"/>
        </w:rPr>
        <w:t xml:space="preserve">سينه ي حضرت حمزه عموي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جويدن جگرِ اين مدافع شجاع و قهرمان اسلام را كه به وسيله هند انجام گرفت به فراموشي بسپارد، چرا بني عباس با احداث ساختمان در روي قبر مطهر آن حضرت ضمن معرفي و پيوند خويش با وي و اعلان شهامت و شجاعت و تجديد خاطره او كه به نفع اين خاندان و بر ضد بني اميه بود استفاده نكند؟</w:t>
      </w:r>
    </w:p>
    <w:p>
      <w:pPr>
        <w:pStyle w:val="Heading3"/>
        <w:numPr>
          <w:ilvl w:val="2"/>
          <w:numId w:val="1"/>
        </w:numPr>
        <w:rPr/>
      </w:pPr>
      <w:bookmarkStart w:id="187" w:name="__RefHeading___Toc1943290_211673320"/>
      <w:bookmarkStart w:id="188" w:name="_Toc71"/>
      <w:bookmarkEnd w:id="187"/>
      <w:r>
        <w:rPr>
          <w:rtl w:val="true"/>
        </w:rPr>
        <w:t>و اما جنبه مذهبي اين تحول</w:t>
      </w:r>
      <w:bookmarkEnd w:id="188"/>
    </w:p>
    <w:p>
      <w:pPr>
        <w:pStyle w:val="BookText"/>
        <w:rPr/>
      </w:pPr>
      <w:r>
        <w:rPr>
          <w:rFonts w:ascii="IRNazanin" w:hAnsi="IRNazanin" w:eastAsia="IRNazanin"/>
          <w:color w:val="111111"/>
          <w:sz w:val="28"/>
          <w:sz w:val="28"/>
          <w:szCs w:val="28"/>
          <w:rtl w:val="true"/>
          <w:lang w:bidi="fa-IR"/>
        </w:rPr>
        <w:t xml:space="preserve">با روي كار آمدن عباسيها، شيعيان و مخصوصاً بني الحسن كه در مدينه از موقعيت و محبوبيت خاصي برخوردار بودند و در دوران سلاطين اموي و مرواني در سخت ترين شرايط بسر مي بردند به آزادي دست يافتند و به اظهار عقيده خويش پرداختند كه اين وضع تا بخشي از دوران خلافت منصور ادامه داشت، در اين ميان بعضي از بني الحسن مانند عبدالله بن حسن محض و فرزندش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امويها در پي كسب قدرت و در فكر روي كار آوردن اهل بيت و تفويض خلافت به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فعاليت پنهاني آنان از چشم عباسيان دور نبود ولي در عين حال سفاح براي جلب خوشنودي شيعيان و جدا ساختن بني الحسن از عبدالله و نفس زكيه هر نوع بذل و بخشش و احترام و همفكري با آنان را انجام مي داد و از نمونه هاي اين احترام و هم فكري، اعتراف سفاح به حقانيت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خطبه اش مي باشد كه پس از روي كار آمدنش ايراد گرديد </w:t>
      </w:r>
      <w:r>
        <w:rPr>
          <w:rStyle w:val="FootnoteAnchor"/>
          <w:rtl w:val="true"/>
        </w:rPr>
        <w:footnoteReference w:id="118"/>
      </w:r>
      <w:r>
        <w:rPr>
          <w:rFonts w:ascii="IRNazanin" w:hAnsi="IRNazanin" w:eastAsia="IRNazanin"/>
          <w:color w:val="111111"/>
          <w:sz w:val="28"/>
          <w:sz w:val="28"/>
          <w:szCs w:val="28"/>
          <w:rtl w:val="true"/>
          <w:lang w:bidi="fa-IR"/>
        </w:rPr>
        <w:t>و نمونه ديگر از اين احترام، تفويض فدك به بني الحسن است كه باز بوسيله سفاح انجام گرفت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طبيعي است در چنين شرايط و با برداشته شدن همه موانع، شيعيانِ خاندان عصمت و بويژه سادات بني الحسن در تعمير و توسعه مدفن ائمه بقيع و تبديل خانه عقيل به</w:t>
      </w:r>
      <w:bookmarkStart w:id="189" w:name="pg217_4050"/>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يك وظيفه ديني و شعار مذهبي اهتمام ورزيده و به مفهوم آيه قرآني، تحقق خواهند بخشيد و آن بيت رفيع را براي عبادت و ذكر خداوند سبحان و حضور ارادتمندان خاندان عصمت و طهارت آماده تر خواهند نمود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943292_211673320"/>
      <w:bookmarkStart w:id="191" w:name="_Toc72"/>
      <w:bookmarkEnd w:id="190"/>
      <w:r>
        <w:rPr>
          <w:rtl w:val="true"/>
        </w:rPr>
        <w:t>دفن پيكر مطهر امام صادق عليه السلام در داخل حرم</w:t>
      </w:r>
      <w:bookmarkEnd w:id="191"/>
    </w:p>
    <w:p>
      <w:pPr>
        <w:pStyle w:val="BookText"/>
        <w:rPr/>
      </w:pPr>
      <w:r>
        <w:rPr>
          <w:rFonts w:ascii="Amiri" w:hAnsi="Amiri" w:eastAsia="Amiri" w:cs="Amiri"/>
          <w:color w:val="111111"/>
          <w:sz w:val="28"/>
          <w:sz w:val="28"/>
          <w:szCs w:val="28"/>
          <w:rtl w:val="true"/>
          <w:lang w:bidi="ar-SA"/>
        </w:rPr>
        <w:t>از اين تحليل تاريخي دو نتيجه بدست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ايجاد ساختمان مدفن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خانه عقيل به حرم و زيارتگاه عمومي در دوران خلافت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اوائل دوران خلافت منصور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المنصور اول مَن أوقع الفتنة بين العباسيين و العلويين و كانوا قبل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وسيله يكي از اين دو خليفه و يا به وسيله ي بني الحسن و شيعيان مدينه و يا با هماهنگي هر دو جناح و با اهداف مختلف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همانگونه كه در صفحات گذشته روشن گرديد، اجساد مطهر سه تن از ائمه هدي؛ يعني امام مجتبي،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ارتحال و شهادت آنان به ترتيب در سالهاي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شـده و در داخل خانه عقيل دفن شده است، ولي پيكر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شهادت آن حضرت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پيوسته، نه تنها در داخل محوطه مسقف و در داخل خانه، بلكه در داخل حرم و پس از تبديل شدن خانه عقيل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عمومي در كنار قبور ائمه سه گانه،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بود مرحله دوم از تاريخ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مورد تغيير و تحولي كه پس از اين تاريخ تا قرن پنجم، در اين حرم شريف بوجود آمده است، اطلاع دقيق و مستند تاريخي در دست نيست ولي با توجه به</w:t>
      </w:r>
      <w:bookmarkStart w:id="192" w:name="pg217_4051"/>
    </w:p>
    <w:p>
      <w:pPr>
        <w:pStyle w:val="BookText"/>
        <w:rPr/>
      </w:pPr>
      <w:bookmarkEnd w:id="192"/>
      <w:r>
        <w:rPr>
          <w:rFonts w:ascii="IRNazanin" w:hAnsi="IRNazanin" w:eastAsia="IRNazanin"/>
          <w:color w:val="111111"/>
          <w:sz w:val="28"/>
          <w:sz w:val="28"/>
          <w:szCs w:val="28"/>
          <w:rtl w:val="true"/>
          <w:lang w:bidi="fa-IR"/>
        </w:rPr>
        <w:t>بحثهاي گذشته، مسلماً اين حرم در طول اين سه قرن نيز مورد توجه عباسيان و شيعيان اهل بيت بوده و از هر فرصت ممكن در تعمير و تجديد بناي آن اهتمام ورزيده اند و بعضي از شواهد تاريخي نيز مؤيد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مطلبي است كه مرحوم جزايري كه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زيارت مدينه رفته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شيعيان ساكن مدينه به او گفته است كه در سال پيش، علماي مدينه به تفتيش كتبي كه در خزانه ي بقيع بوده رفته و نسخه 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در آنجا يافتند كه در آن كتاب نسبت به بعضي از صحابه بدگويي شده بود، كتاب را نزد قاضي آورده و از وي خواستند تا اجازه دهد قبه ائمه را تخريب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اين قبه را هارون الرشيد براي جدش ساخته و من نمي توانم به تخريب آن فتوا بدهم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بطوري كه در مرحله سوم از تاريخ حرم ائمه بقيع خواهيم ديد، قبه اي كه در قرن يازدهم مورد بحث بوده قاضي مدينه ساختمان آن را به هارون الرشيد نسبت مي داده است، همان بقعه و قبه اي است كه در قرن پنجم به دستور مجد الملك ساخته شده است نه به وسيله هـارون الـرشيد ولي گفتار قاضي مدينه نشانگر اين است كه هارون هم در دوران خلافتش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حرم شريف توجه و در تعمير آن نقشي داشته است؛ بطوري كه حتي گنبد و بارگاهي كه تقريباً سه قرن پس از او و بدست يكي از وزراي ايراني ساخته شده است، به وي منتسب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تعمير اين حرم شريف به وسيله مسترشد بالله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مستنصر خليفه عباسي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صفحات آينده توضيح خواهيم داد دليل توجه خلفاي عباسي به اين حرم شريف مي باشد</w:t>
      </w:r>
      <w:r>
        <w:rPr>
          <w:rFonts w:eastAsia="IRNazanin" w:cs="IRNazanin"/>
          <w:color w:val="111111"/>
          <w:sz w:val="28"/>
          <w:szCs w:val="28"/>
          <w:rtl w:val="true"/>
          <w:lang w:bidi="fa-IR"/>
        </w:rPr>
        <w:t>.</w:t>
      </w:r>
    </w:p>
    <w:p>
      <w:pPr>
        <w:pStyle w:val="Heading2"/>
        <w:numPr>
          <w:ilvl w:val="1"/>
          <w:numId w:val="1"/>
        </w:numPr>
        <w:rPr/>
      </w:pPr>
      <w:bookmarkStart w:id="193" w:name="__RefHeading___Toc1943294_211673320"/>
      <w:bookmarkStart w:id="194" w:name="_Toc73"/>
      <w:bookmarkEnd w:id="193"/>
      <w:r>
        <w:rPr>
          <w:rtl w:val="true"/>
        </w:rPr>
        <w:t>مرحله سوم از تاريخ حرم ائمه بقيع</w:t>
      </w:r>
      <w:bookmarkEnd w:id="194"/>
    </w:p>
    <w:p>
      <w:pPr>
        <w:pStyle w:val="Heading3"/>
        <w:numPr>
          <w:ilvl w:val="2"/>
          <w:numId w:val="1"/>
        </w:numPr>
        <w:rPr/>
      </w:pPr>
      <w:bookmarkStart w:id="195" w:name="__RefHeading___Toc1943296_211673320"/>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مرحله سوم از تاريخ حرم ائمه بقيع، از قرن پنجم و با ساختن گنبد در روي قبور آنان شروع مي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آشنايي خوانندگان عزيز با اين بخش از تاريخ اين حرم شريف و سهولت نيل</w:t>
      </w:r>
    </w:p>
    <w:p>
      <w:pPr>
        <w:pStyle w:val="BookText"/>
        <w:rPr/>
      </w:pPr>
      <w:r>
        <w:rPr>
          <w:rFonts w:ascii="IRNazanin" w:hAnsi="IRNazanin" w:eastAsia="IRNazanin"/>
          <w:color w:val="111111"/>
          <w:sz w:val="28"/>
          <w:sz w:val="28"/>
          <w:szCs w:val="28"/>
          <w:rtl w:val="true"/>
          <w:lang w:bidi="fa-IR"/>
        </w:rPr>
        <w:t>علاقه مندان به چگونگي آن در طول هشت قرن، به نقل گفتار بعضي از مورخان و جهانگردان در اين مورد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دلائل مسلم تاريخي، گنبد و بارگاه حرم ائمه بقيع كه از نظر استحكام و ارتفاع، ظرافت و زيبايي بر همه قبه هاي موجود در بقيع، تفوق داشته و به مدت هشتصد سال سر بر آسمان مي سوده و توجه مورخان و جهانگردان را به خود جلب و در صفحات تاريخ عظمت آن منعكس گرديده است به دستور مجدالملك ابوالفضل اسعد بن محمد ابن موسي البراوستاني القمي وزير بركيارق از سلاطين سلجوقي </w:t>
      </w:r>
      <w:r>
        <w:rPr>
          <w:rStyle w:val="FootnoteAnchor"/>
          <w:rtl w:val="true"/>
        </w:rPr>
        <w:footnoteReference w:id="122"/>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مورخ معروف ابن اثير متوفاي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منظور بن عمارة حسيني امير مدينه از دنيا رفت و او معماري را كه از اهالي قم بود و از سوي مجدالملك بلاساني </w:t>
      </w:r>
      <w:r>
        <w:rPr>
          <w:rStyle w:val="FootnoteAnchor"/>
          <w:rtl w:val="true"/>
        </w:rPr>
        <w:footnoteReference w:id="123"/>
      </w:r>
      <w:r>
        <w:rPr>
          <w:rFonts w:ascii="IRNazanin" w:hAnsi="IRNazanin" w:eastAsia="IRNazanin"/>
          <w:color w:val="111111"/>
          <w:sz w:val="28"/>
          <w:sz w:val="28"/>
          <w:szCs w:val="28"/>
          <w:rtl w:val="true"/>
          <w:lang w:bidi="fa-IR"/>
        </w:rPr>
        <w:t xml:space="preserve">براي ساختن قبه حسن بن علي و عباس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سر مي برد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قتل پس از كشته شدن خود مجدالملك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وقوع پيوست كه معمار ياد شده به مكه فرار نموده و امير بر وي تأمين جاني داده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قاضي نورالله شوشتري مطلبي نقل مي كند كه دليل بر متهم بودن مجدالملك به كشتن يك نفر از اهل سنت مي باشد، آنگاه اين موضوع را مورد ترديد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قتل معمار ياد شده هم با اين قتل ارتباط داشته و موضوع داراي اهميت بوده كه در تاريخ منعكس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عبدالجليل قزويني زنده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النقض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قبه ي 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عباس بن عبدالمطلب پدر خلفا هم آنجا مدفون است مجد الملك فرموده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197" w:name="pg217_4053"/>
    </w:p>
    <w:p>
      <w:pPr>
        <w:pStyle w:val="BookText"/>
        <w:rPr/>
      </w:pPr>
      <w:bookmarkEnd w:id="197"/>
      <w:r>
        <w:rPr>
          <w:rFonts w:ascii="IRNazanin" w:hAnsi="IRNazanin" w:eastAsia="IRNazanin"/>
          <w:color w:val="111111"/>
          <w:sz w:val="28"/>
          <w:sz w:val="28"/>
          <w:szCs w:val="28"/>
          <w:rtl w:val="true"/>
          <w:lang w:bidi="fa-IR"/>
        </w:rPr>
        <w:t>مرحوم قاضي نورالله شوشتري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مجد الملك قبه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است كه علي؛ زين العابدين، محمد باقر، جعفر صادق و عباس بن عبدالمطلب در آنجا آسوده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طاق عثمان بن مظعون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 كرده است و مشهد امام موساي كاظم و امام محمد تقي در مقابر قريش در بغداد را هم او بنا نموده است و مشهد سيد عبدالعظيم حسني در ري </w:t>
      </w:r>
      <w:r>
        <w:rPr>
          <w:rStyle w:val="FootnoteAnchor"/>
          <w:rtl w:val="true"/>
        </w:rPr>
        <w:footnoteReference w:id="126"/>
      </w:r>
      <w:r>
        <w:rPr>
          <w:rFonts w:ascii="Amiri" w:hAnsi="Amiri" w:eastAsia="Amiri" w:cs="Amiri"/>
          <w:color w:val="111111"/>
          <w:sz w:val="28"/>
          <w:sz w:val="28"/>
          <w:szCs w:val="28"/>
          <w:rtl w:val="true"/>
          <w:lang w:bidi="ar-SA"/>
        </w:rPr>
        <w:t xml:space="preserve">و غير آن از مشاهير سادات علوي و اشراف 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محدث قمي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براوستان قريه اي است از قراي قم و از آنجاست ابوالفضل اسعد بن محمد بن موسي مجدالملك شيعي وزير بركيارق و از براي اوست آثار حسنه؛ مانند قبه ائمه بقيع و مشهد امام موسي و امام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جناب عبدالعظيم و غير ذلك</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943298_211673320"/>
      <w:bookmarkStart w:id="199" w:name="_Toc75"/>
      <w:bookmarkEnd w:id="198"/>
      <w:r>
        <w:rPr>
          <w:rtl w:val="true"/>
        </w:rPr>
        <w:t>تاريخ ساختمان گنبد ائمه بقيع عليهم السلام</w:t>
      </w:r>
      <w:bookmarkEnd w:id="199"/>
    </w:p>
    <w:p>
      <w:pPr>
        <w:pStyle w:val="BookText"/>
        <w:rPr/>
      </w:pPr>
      <w:r>
        <w:rPr>
          <w:rFonts w:ascii="IRNazanin" w:hAnsi="IRNazanin" w:eastAsia="IRNazanin"/>
          <w:color w:val="111111"/>
          <w:sz w:val="28"/>
          <w:sz w:val="28"/>
          <w:szCs w:val="28"/>
          <w:rtl w:val="true"/>
          <w:lang w:bidi="fa-IR"/>
        </w:rPr>
        <w:t xml:space="preserve">هيچيك از مورخان، تاريخ دقيق ايجاد ساختمان و بناي گنبد را كه به دستور مجدالملك انجام پذيرفته، مشخص ننموده اند ولي با توجه به تقارن قتل معمار اين حرم مطهر، با كشته شدن مجدالملك كه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است مي توان گفت كه بناي قبه حرم ائمه بقيع نيز مقارن همان تاريخ و در اواخر قرن پنجم به اتمام رسيده است</w:t>
      </w:r>
      <w:r>
        <w:rPr>
          <w:rFonts w:eastAsia="IRNazanin" w:cs="IRNazanin"/>
          <w:color w:val="111111"/>
          <w:sz w:val="28"/>
          <w:szCs w:val="28"/>
          <w:rtl w:val="true"/>
          <w:lang w:bidi="fa-IR"/>
        </w:rPr>
        <w:t>.</w:t>
      </w:r>
    </w:p>
    <w:p>
      <w:pPr>
        <w:pStyle w:val="Heading3"/>
        <w:numPr>
          <w:ilvl w:val="2"/>
          <w:numId w:val="1"/>
        </w:numPr>
        <w:rPr/>
      </w:pPr>
      <w:bookmarkStart w:id="200" w:name="__RefHeading___Toc1943300_211673320"/>
      <w:bookmarkStart w:id="201" w:name="_Toc76"/>
      <w:bookmarkEnd w:id="200"/>
      <w:r>
        <w:rPr>
          <w:rtl w:val="true"/>
        </w:rPr>
        <w:t>كيفيت گنبد و بارگاه ائمه بقيع عليهم السلام</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نگاهي گذرا داريم به گفتار عده اي ديگر از مورخان و جهانگردان كه مشاهدات خود را درباره چگونگي اين حرم شريف در طول هشتصد سال و به ترتيب زماني تا تاريخ تخريب آن در تأليفات و سفرنامه هاي خود ثبت و براي آيندگان به يادگار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گنبد ائمه بقيع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قُبة مرتفعة في الهواء علي مقربة من باب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قبه اي است مرتفع و سر بفلك كشيده كه در نزديكي در بقيع واقع شده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نجار مدينه شناس و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كبيرة عالية قديمة البناء و عليها بابان يفتح أحدهما كل يوم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گنبد، بزرگ و مرتفع و داراي قدمت زماني است، دو در دارد كه يكي از آنها هر روز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عيسي البلوي المغربي كه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سفر كرده است،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قبة كبيرة مرتفعة في الهواء</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گنبدي است بزرگ، سر بفلك كشيده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مشابه همين جمله را ابن بطوطه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قبة ذاهبة في الهواء بديعة الاحكام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قبه ايست سر بفلك كشيده و از نظر استحكام، بديع و اعجاب انگيز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قبة شامخة في الهواء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 قبرشان گنبدي است بلند و سر بفلك كشيده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قرن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ريچارد بورتون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RICHARD BURTON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جهانگرد غربي 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مسافرت نموده در سياحتنامه خود گنبد ائمه بقيع را چنين توصيف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القبة أكبر و أجمل جميعِ القبب الأخري و تقع علي يمين الداخل من باب المقبرة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قبه كه در دست راست واردين به بقيع قرار گرفته است، بزرگتر و زيباتر از همه قبه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موسي كه يكي از نويسندگان ساكن مدينه است و كتابي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درباره بقيع و مقابر و گنبدهاي آن توضيحاتي دارد و راجع به قبه ائمه بقيع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قبة آل البيت العظام و هي اكبر القبات</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بالأخره ابراهيم رفعت پاشا كه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تخريب حرم ائمه بقيع سفر حج نموده است،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و الحسن بن علي و من ذكرناه معه تجمعهم قبة واحدة هي اعلي القبات التي هنالك كقبة ابراهيم و</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عباس و حسن بن علي و سه تن ديگر كه قبلاً نام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يك قبه قرار گرفته اند كه بزرگتر از همه قبه هاي موجود در بقيع؛ مانند قبه ابراهيم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bookmarkStart w:id="202" w:name="pg217_4056"/>
    </w:p>
    <w:p>
      <w:pPr>
        <w:pStyle w:val="Heading2"/>
        <w:numPr>
          <w:ilvl w:val="1"/>
          <w:numId w:val="1"/>
        </w:numPr>
        <w:rPr/>
      </w:pPr>
      <w:bookmarkStart w:id="203" w:name="__RefHeading___Toc1943302_211673320"/>
      <w:bookmarkStart w:id="204" w:name="_Toc77"/>
      <w:bookmarkEnd w:id="202"/>
      <w:bookmarkEnd w:id="203"/>
      <w:r>
        <w:rPr>
          <w:rtl w:val="true"/>
        </w:rPr>
        <w:t>تعميرات و خصوصيات حرم ائمه بقيع</w:t>
      </w:r>
      <w:bookmarkEnd w:id="204"/>
    </w:p>
    <w:p>
      <w:pPr>
        <w:pStyle w:val="Heading3"/>
        <w:numPr>
          <w:ilvl w:val="2"/>
          <w:numId w:val="1"/>
        </w:numPr>
        <w:rPr/>
      </w:pPr>
      <w:bookmarkStart w:id="205" w:name="__RefHeading___Toc1943304_211673320"/>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صفحات گذشته، با اصل بناي حرم بقيع و تحولي كه در طول تاريخ در اين بناي مقدس به وجود آمده و همچنين با تاريخ ساختمان گنبد و بارگاه با عظمت آن و باني اصلي و معمارش آشنا شديم، اينك در تكميل همين بحث لازم است دو موضوع ديگر را مورد بررسي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تعميرات و اصلاحاتي كه در طول چند قرن، در اين حرمِ شريف،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خصوصياتي كه همانند ساير حرمها در اين حرم نيز وجود داشته و يا ويژگيهايي كه منحصراً اين حرم شريف از آنها برخوردار بوده است</w:t>
      </w:r>
      <w:r>
        <w:rPr>
          <w:rFonts w:eastAsia="IRNazanin" w:cs="IRNazanin"/>
          <w:color w:val="111111"/>
          <w:sz w:val="28"/>
          <w:szCs w:val="28"/>
          <w:rtl w:val="true"/>
          <w:lang w:bidi="fa-IR"/>
        </w:rPr>
        <w:t>.</w:t>
      </w:r>
    </w:p>
    <w:p>
      <w:pPr>
        <w:pStyle w:val="Heading3"/>
        <w:numPr>
          <w:ilvl w:val="2"/>
          <w:numId w:val="1"/>
        </w:numPr>
        <w:rPr/>
      </w:pPr>
      <w:bookmarkStart w:id="207" w:name="__RefHeading___Toc1943306_211673320"/>
      <w:bookmarkStart w:id="208" w:name="_Toc79"/>
      <w:bookmarkEnd w:id="207"/>
      <w:r>
        <w:rPr>
          <w:rtl w:val="true"/>
        </w:rPr>
        <w:t>در مورد تعميرات</w:t>
      </w:r>
      <w:bookmarkEnd w:id="208"/>
    </w:p>
    <w:p>
      <w:pPr>
        <w:pStyle w:val="Heading4"/>
        <w:numPr>
          <w:ilvl w:val="3"/>
          <w:numId w:val="1"/>
        </w:numPr>
        <w:rPr/>
      </w:pPr>
      <w:bookmarkStart w:id="209" w:name="__RefHeading___Toc1943308_21167332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طبق مدارك موجود، با مرور زمان و در مقاطع مختلف در حرم و گنبد و بارگاه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و اصلاحاتي به وسيله بعضي از خلفا و سلاطين و يا افراد مختلف به عمل آمده است كه به نقل اين موارد و معرفي اين افراد مي پردازيم</w:t>
      </w:r>
      <w:r>
        <w:rPr>
          <w:rFonts w:eastAsia="IRNazanin" w:cs="IRNazanin"/>
          <w:color w:val="111111"/>
          <w:sz w:val="28"/>
          <w:szCs w:val="28"/>
          <w:rtl w:val="true"/>
          <w:lang w:bidi="fa-IR"/>
        </w:rPr>
        <w:t>:</w:t>
      </w:r>
    </w:p>
    <w:p>
      <w:pPr>
        <w:pStyle w:val="Heading4"/>
        <w:numPr>
          <w:ilvl w:val="3"/>
          <w:numId w:val="1"/>
        </w:numPr>
        <w:rPr/>
      </w:pPr>
      <w:bookmarkStart w:id="211" w:name="__RefHeading___Toc1943310_211673320"/>
      <w:bookmarkStart w:id="212" w:name="_Toc81"/>
      <w:bookmarkEnd w:id="211"/>
      <w:r>
        <w:rPr>
          <w:rtl w:val="true"/>
        </w:rPr>
        <w:t>تعمير حرم بقيع به وسيله مسترشد بالله</w:t>
      </w:r>
      <w:bookmarkEnd w:id="212"/>
    </w:p>
    <w:p>
      <w:pPr>
        <w:pStyle w:val="BookText"/>
        <w:rPr/>
      </w:pPr>
      <w:r>
        <w:rPr>
          <w:rFonts w:ascii="IRNazanin" w:hAnsi="IRNazanin" w:eastAsia="IRNazanin"/>
          <w:color w:val="111111"/>
          <w:sz w:val="28"/>
          <w:sz w:val="28"/>
          <w:szCs w:val="28"/>
          <w:rtl w:val="true"/>
          <w:lang w:bidi="fa-IR"/>
        </w:rPr>
        <w:t xml:space="preserve">اولين تعمير در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گذشت بيست و چهار سال از ايجاد ساختمان آن مي باشد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عباسي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طرف قبر عباس، اين كتيبه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الآمِرَ بعمله المسترشد بالله سنة تسع عشرة و خمسمأة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سپس مي گويد به نظر من، بناي اصلي اين حرم، پيش از اين تاريخ بوده است</w:t>
      </w:r>
      <w:r>
        <w:rPr>
          <w:rFonts w:eastAsia="IRNazanin" w:cs="IRNazanin"/>
          <w:color w:val="111111"/>
          <w:sz w:val="28"/>
          <w:szCs w:val="28"/>
          <w:rtl w:val="true"/>
          <w:lang w:bidi="fa-IR"/>
        </w:rPr>
        <w:t>.</w:t>
      </w:r>
      <w:bookmarkStart w:id="213" w:name="pg217_4057"/>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صدور اين دستور، براي ايجاد ساختمان نبوده بلكه هدف از آن، انجام تعميرات و اصلاحات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مسترشد بالله بيست و نهمين خليفه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پدرش مستظهر بالله به خلافت رسيده و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w:t>
      </w:r>
    </w:p>
    <w:p>
      <w:pPr>
        <w:pStyle w:val="Heading4"/>
        <w:numPr>
          <w:ilvl w:val="3"/>
          <w:numId w:val="1"/>
        </w:numPr>
        <w:rPr/>
      </w:pPr>
      <w:bookmarkStart w:id="214" w:name="__RefHeading___Toc1943312_211673320"/>
      <w:bookmarkStart w:id="215" w:name="_Toc82"/>
      <w:bookmarkEnd w:id="214"/>
      <w:r>
        <w:rPr>
          <w:rtl w:val="true"/>
        </w:rPr>
        <w:t>تعمير حرم بقيع به وسيله مستنصر</w:t>
      </w:r>
      <w:bookmarkEnd w:id="215"/>
    </w:p>
    <w:p>
      <w:pPr>
        <w:pStyle w:val="BookText"/>
        <w:rPr/>
      </w:pPr>
      <w:r>
        <w:rPr>
          <w:rFonts w:ascii="IRNazanin" w:hAnsi="IRNazanin" w:eastAsia="IRNazanin"/>
          <w:color w:val="111111"/>
          <w:sz w:val="28"/>
          <w:sz w:val="28"/>
          <w:szCs w:val="28"/>
          <w:rtl w:val="true"/>
          <w:lang w:bidi="fa-IR"/>
        </w:rPr>
        <w:t xml:space="preserve">دومين تعمير در حرم بقيع در بين سالهاي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يكي ديگر از خلفاي عباسي به نام مستنصر بالله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سمهودي در اين مورد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بالاي محراب حرم بقيع در كتيبه ي ديگري اين جمله به چشم مي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بعمله المنصور المستنصر بالله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اين كتيبه تاريخ صدور اين دستور و مشخصات بيشتري از شخص مستنصر منعكس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مستنصر بالله نامش منصور، كنيه اش ابوجعفر، فرزند الظاهر بالله و سي و سومين خليفه عباسي است كه بنا به نقل سيوطي،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رسيده و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گفته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تاريخ تقريبي اين اصلاح و تعمير نيز مشخص مي شود كه در نيمه اول قرن هفتم و در دوران خلافت مستنصر عباسي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سمهودي اشاره نموده و طبق دلائل و شواهدي كه ملاحظه خواهيد نمود اقدامات و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مستنصر، مربوط به تعميرات و اصلاحات اين حرم شريف بوده است نه مربوط به اصل ساختمان و بناي آن و دو كتيبه نيز كه سمهودي از آنها ياد نموده نشانگر تاريخ تعميراتي است كه به ترتيب، پس از</w:t>
      </w:r>
    </w:p>
    <w:p>
      <w:pPr>
        <w:pStyle w:val="BookText"/>
        <w:rPr/>
      </w:pPr>
      <w:r>
        <w:rPr>
          <w:rFonts w:ascii="IRNazanin" w:hAnsi="IRNazanin" w:eastAsia="IRNazanin"/>
          <w:color w:val="111111"/>
          <w:sz w:val="28"/>
          <w:sz w:val="28"/>
          <w:szCs w:val="28"/>
          <w:rtl w:val="true"/>
          <w:lang w:bidi="fa-IR"/>
        </w:rPr>
        <w:t>نيم قرن از بناي اصلي حرم و مجدداً پس از گذشت يك قرن از تعمير اول آن، انجام گرفته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اين امري مسلم است كه بناي اصلي اين گنبد و بارگاه در اواخر قرن پنجم، به دستور مجدالملك براوستاني انجام پذيرفته و مورخان در اين مورد صراحت 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بناي چنين ساختماني، با آن اهميت و قداست، پيش بيني هاي لازم در دوام و استحكام آن نه براي يك قرن و دو قرن، بلكه براي قرون متمادي منظور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و قرينه ساختمانِ اين حرم، ساختمان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عبدالعظيم حسني است </w:t>
      </w:r>
      <w:r>
        <w:rPr>
          <w:rStyle w:val="FootnoteAnchor"/>
          <w:rtl w:val="true"/>
        </w:rPr>
        <w:footnoteReference w:id="140"/>
      </w:r>
      <w:r>
        <w:rPr>
          <w:rFonts w:ascii="IRNazanin" w:hAnsi="IRNazanin" w:eastAsia="IRNazanin"/>
          <w:color w:val="111111"/>
          <w:sz w:val="28"/>
          <w:sz w:val="28"/>
          <w:szCs w:val="28"/>
          <w:rtl w:val="true"/>
          <w:lang w:bidi="fa-IR"/>
        </w:rPr>
        <w:t>كه پس از گذشت ده قرن، هنوز هم در ميان آثار مذهبي و باستاني، با قامتي استوار و محكم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بناي مستحكم پس از گذشت پنجاه يا يكصد و پنجاه سال، نيازمند تجديد بنا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حفظ كتيبه هاي متعدد، خود دليل واضح و روشن بر اين حقيقت است؛ زيرا در صورت تجديدِ اصلِ بنا به وسيله يكي از آن دو خليفه، حفظ هر دو كتيبه مفهومي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دليل دوم برعدم تجديد بنا، به وسيله دو خليفه ياد شده، گفتار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گنبد حرم بقيع را چنين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والقبران في قبة كبيرة عالية قديمة البناء</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مشابه همين توصيف را، خالدبن عيسي البلوي كه در سال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را ديده، آورده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قدمت اين حرم شريف است كه نه با تجديد بناي دوران معاصر ابن نجار و نه با دوران خالد بلوي قابل تطبيق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نكته جالب توجه ديگر اين كه سمهودي پس از نقل نظريه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بناي حرم قبل از مسترشد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گفتار ابن نجار در مورد عظمت و قدمت حرم بقيع،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و بارگاه، امروز هم به همان شكل و داراي همان خصوصياتي است كه ابن نجار آن را توصيف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ابن النجار ان هذه القبة قديمة البناء، و</w:t>
      </w:r>
      <w:bookmarkStart w:id="216" w:name="pg217_4059"/>
    </w:p>
    <w:p>
      <w:pPr>
        <w:pStyle w:val="BookText"/>
        <w:rPr/>
      </w:pPr>
      <w:bookmarkEnd w:id="216"/>
      <w:r>
        <w:rPr>
          <w:rFonts w:ascii="Amiri" w:hAnsi="Amiri" w:eastAsia="Amiri" w:cs="Amiri"/>
          <w:color w:val="111111"/>
          <w:sz w:val="28"/>
          <w:sz w:val="28"/>
          <w:szCs w:val="28"/>
          <w:rtl w:val="true"/>
          <w:lang w:bidi="ar-SA"/>
        </w:rPr>
        <w:t>وصفها بما هي عليه اليوم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يعني همانگونه كه در اين حرم، قبل از ابن نجار تغيير اساسي داده نشده، بعد از وي نيز، تا امروز؛ يعني اوائل قرن دهم هجري كه سمهودي زندگي مي كرده، هيچ تغيير و تحولي در اصل ساختمان آن به وجود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سرانجام بايد اين نكته را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صريح مورخان، در مورد بانيِ اصليِ گنبد و بارگاهِ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دليل قابل استناد و تاريخي وجود ندارد كه مؤيد و نشانگر نقش يكي از خلفا و سلاطين در اصل بناي اين ساختمان و ايجاد اين گنبد و بارگاه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مي توان با اطمينان و تأكيد اظهار نمود، دو كتيبه اي كه سمهودي از آنها ياد نموده مربوط به تعمير حرم بقيع بوده همانگونه كه خود وي اين مطلب را مورد تأييد قرار داده است</w:t>
      </w:r>
      <w:r>
        <w:rPr>
          <w:rFonts w:eastAsia="IRNazanin" w:cs="IRNazanin"/>
          <w:color w:val="111111"/>
          <w:sz w:val="28"/>
          <w:szCs w:val="28"/>
          <w:rtl w:val="true"/>
          <w:lang w:bidi="fa-IR"/>
        </w:rPr>
        <w:t>.</w:t>
      </w:r>
    </w:p>
    <w:p>
      <w:pPr>
        <w:pStyle w:val="Heading4"/>
        <w:numPr>
          <w:ilvl w:val="3"/>
          <w:numId w:val="1"/>
        </w:numPr>
        <w:rPr/>
      </w:pPr>
      <w:bookmarkStart w:id="217" w:name="__RefHeading___Toc1943314_211673320"/>
      <w:bookmarkStart w:id="218" w:name="_Toc83"/>
      <w:bookmarkEnd w:id="217"/>
      <w:r>
        <w:rPr>
          <w:rtl w:val="true"/>
        </w:rPr>
        <w:t>تعمير حرم ائمه بقيع به دستور سلطان محمود</w:t>
      </w:r>
      <w:bookmarkEnd w:id="218"/>
    </w:p>
    <w:p>
      <w:pPr>
        <w:pStyle w:val="BookText"/>
        <w:rPr/>
      </w:pPr>
      <w:r>
        <w:rPr>
          <w:rFonts w:ascii="IRNazanin" w:hAnsi="IRNazanin" w:eastAsia="IRNazanin"/>
          <w:color w:val="111111"/>
          <w:sz w:val="28"/>
          <w:sz w:val="28"/>
          <w:szCs w:val="28"/>
          <w:rtl w:val="true"/>
          <w:lang w:bidi="fa-IR"/>
        </w:rPr>
        <w:t>تعميرِ سوم حرم شريف، متعلق به اوائل قرن سيزدهم هجري است كه به دستور سلطان محمود؛ عثماني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فرهاد ميرزا كه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است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تعمير بقعه مباركه در بقيع، از سلطان محمود خان، </w:t>
      </w:r>
      <w:r>
        <w:rPr>
          <w:rStyle w:val="FootnoteAnchor"/>
          <w:rtl w:val="true"/>
        </w:rPr>
        <w:footnoteReference w:id="144"/>
      </w:r>
      <w:r>
        <w:rPr>
          <w:rFonts w:ascii="IRNazanin" w:hAnsi="IRNazanin" w:eastAsia="IRNazanin"/>
          <w:color w:val="111111"/>
          <w:sz w:val="28"/>
          <w:sz w:val="28"/>
          <w:szCs w:val="28"/>
          <w:rtl w:val="true"/>
          <w:lang w:bidi="fa-IR"/>
        </w:rPr>
        <w:t>در سنه يكهزار و دويست و سي و چهار هجري به دست محمد علي پاشاي مصري و به امر سلطان واقع شد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نايب الصدر شيرازي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سردر بقيع، قصيده اي طولاني، به زبان تركي حكاكي شده كه در مصرع آخر آن، تعمير كننده، محمود خان و تاريخ تعمير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سه مورد از تعميرات حرم بقيع كه با تاريخ روشن و مشخصات عاملان آنها، به دست ما رسيده است، ولي بطور مسلم تعميرات و اصلاحات به عمل آمده در حرم بقيع،</w:t>
      </w:r>
      <w:bookmarkStart w:id="219" w:name="pg217_4060"/>
    </w:p>
    <w:p>
      <w:pPr>
        <w:pStyle w:val="BookText"/>
        <w:rPr/>
      </w:pPr>
      <w:bookmarkEnd w:id="219"/>
      <w:r>
        <w:rPr>
          <w:rFonts w:ascii="IRNazanin" w:hAnsi="IRNazanin" w:eastAsia="IRNazanin"/>
          <w:color w:val="111111"/>
          <w:sz w:val="28"/>
          <w:sz w:val="28"/>
          <w:szCs w:val="28"/>
          <w:rtl w:val="true"/>
          <w:lang w:bidi="fa-IR"/>
        </w:rPr>
        <w:t>منحصر به موارد ياد شده نيست، بلكه چنين تعميرات و اصلاحات مكرر، طبق مقتضيات و ايجاب شرايط بدون اين كه تاريخ آنها مشخص و يا در منابع منعكس شود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فرهاد ميرزا پس از بيان سومين تعمير كه به وسيله سلطان محمود به عمل آمده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هم تعميرات لازمه آن را به عمل آورده اند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نايب الصدر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اوقات، جناب امين التجار؛ حاجي عبدالحسين، در مرمت موفق شده اند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اين تعميرات، همانند احداث اصل ساختمان گنبد و بارگاه، بر قبور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اهتمام و توجه تام مسلمانان در طول تاريخ به اين حرم شريف مي باشد كه بالطبع توجه خلفا و سلاطين را نيز بر اين جايگاه مقدس و منبع نور و هدايت جلب نموده است</w:t>
      </w:r>
      <w:r>
        <w:rPr>
          <w:rFonts w:eastAsia="IRNazanin" w:cs="IRNazanin"/>
          <w:color w:val="111111"/>
          <w:sz w:val="28"/>
          <w:szCs w:val="28"/>
          <w:rtl w:val="true"/>
          <w:lang w:bidi="fa-IR"/>
        </w:rPr>
        <w:t>.</w:t>
      </w:r>
    </w:p>
    <w:p>
      <w:pPr>
        <w:pStyle w:val="Heading3"/>
        <w:numPr>
          <w:ilvl w:val="2"/>
          <w:numId w:val="1"/>
        </w:numPr>
        <w:rPr/>
      </w:pPr>
      <w:bookmarkStart w:id="220" w:name="__RefHeading___Toc1943316_211673320"/>
      <w:bookmarkStart w:id="221" w:name="_Toc84"/>
      <w:bookmarkEnd w:id="220"/>
      <w:r>
        <w:rPr>
          <w:rtl w:val="true"/>
        </w:rPr>
        <w:t>ويژگيها و خصوصيات حرم شريف</w:t>
      </w:r>
      <w:bookmarkEnd w:id="221"/>
    </w:p>
    <w:p>
      <w:pPr>
        <w:pStyle w:val="Heading4"/>
        <w:numPr>
          <w:ilvl w:val="3"/>
          <w:numId w:val="1"/>
        </w:numPr>
        <w:rPr/>
      </w:pPr>
      <w:bookmarkStart w:id="222" w:name="__RefHeading___Toc1943318_211673320"/>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حرم شريف بقيع داراي ويژگي ها و خصوصياتي بوده كه در اين جا شش مورد از آنها را يادآوري مي كنيم</w:t>
      </w:r>
      <w:r>
        <w:rPr>
          <w:rFonts w:eastAsia="IRNazanin" w:cs="IRNazanin"/>
          <w:color w:val="111111"/>
          <w:sz w:val="28"/>
          <w:szCs w:val="28"/>
          <w:rtl w:val="true"/>
          <w:lang w:bidi="fa-IR"/>
        </w:rPr>
        <w:t>:</w:t>
      </w:r>
    </w:p>
    <w:p>
      <w:pPr>
        <w:pStyle w:val="Heading4"/>
        <w:numPr>
          <w:ilvl w:val="3"/>
          <w:numId w:val="1"/>
        </w:numPr>
        <w:rPr/>
      </w:pPr>
      <w:bookmarkStart w:id="224" w:name="__RefHeading___Toc1943320_211673320"/>
      <w:bookmarkStart w:id="225" w:name="_Toc86"/>
      <w:bookmarkEnd w:id="224"/>
      <w:r>
        <w:rPr>
          <w:rtl w:val="true"/>
        </w:rPr>
        <w:t>حرم بقيع هشت ضلعي بوده است</w:t>
      </w:r>
      <w:bookmarkEnd w:id="2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بطوري كه در گذشته ملاحظه فرموديد، بيشترِ نويسندگان در آثار تاريخي و سياحتنامه هاي خود، كه درباره حرم و گنبد و بارگاه ائمه بقيع سخن به ميان آورده اند، عظمت، ارتفاع، قدمت و استحكام آن را مورد توجه قرار داده و از اين ابعاد به معرفي آن پرداخته اند، ولي مرحوم ميرزا محمد حسين فراهاني </w:t>
      </w:r>
      <w:r>
        <w:rPr>
          <w:rStyle w:val="FootnoteAnchor"/>
          <w:rtl w:val="true"/>
        </w:rPr>
        <w:footnoteReference w:id="148"/>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شريف را زيارت نموده، به دو جنبه ديگر آن نيز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هشت ضلعي بودن</w:t>
      </w:r>
      <w:bookmarkStart w:id="226" w:name="pg217_4061"/>
    </w:p>
    <w:p>
      <w:pPr>
        <w:pStyle w:val="BookText"/>
        <w:rPr/>
      </w:pPr>
      <w:bookmarkEnd w:id="226"/>
      <w:r>
        <w:rPr>
          <w:rFonts w:ascii="IRNazanin" w:hAnsi="IRNazanin" w:eastAsia="IRNazanin"/>
          <w:color w:val="111111"/>
          <w:sz w:val="28"/>
          <w:sz w:val="28"/>
          <w:szCs w:val="28"/>
          <w:rtl w:val="true"/>
          <w:lang w:bidi="fa-IR"/>
        </w:rPr>
        <w:t>ساختمان حرم از نظر مهندسي و همچنين به چگونگي داخل و خارج اين گنبد شريف از لحاظ رنگ اشاره نموده و در ضمن معرفي قبور افراد مشهور در بقيع، 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چهار نفر از ائمه اثني عشر ـ صلوات الله عليهم اجمعين ـ است كه در بقعه بزرگي كه به صورت هشت ضلعي ساخته شده است واقعند و اندرون و گنبد آن سفيد كاري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943322_211673320"/>
      <w:bookmarkStart w:id="228" w:name="_Toc87"/>
      <w:bookmarkEnd w:id="227"/>
      <w:r>
        <w:rPr>
          <w:rtl w:val="true"/>
        </w:rPr>
        <w:t>حرم بقيع داراي دو در بوده است</w:t>
      </w:r>
      <w:bookmarkEnd w:id="228"/>
    </w:p>
    <w:p>
      <w:pPr>
        <w:pStyle w:val="BookText"/>
        <w:rPr/>
      </w:pPr>
      <w:r>
        <w:rPr>
          <w:rFonts w:ascii="IRNazanin" w:hAnsi="IRNazanin" w:eastAsia="IRNazanin"/>
          <w:color w:val="111111"/>
          <w:sz w:val="28"/>
          <w:sz w:val="28"/>
          <w:szCs w:val="28"/>
          <w:rtl w:val="true"/>
          <w:lang w:bidi="fa-IR"/>
        </w:rPr>
        <w:t xml:space="preserve">بنا به گفته ابن نجار،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ائمه بقيع، داراي دو در بوده است كه يكي از آنها هميشه و در تمام ساعات روز، به روي زائرين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ضمن اشاره به عظمت و قدمت و ارتفاع ساختمان اين گنبد و بارگاه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عليها بابان يفتح أحدهما في كل يوم للزيارة</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943324_211673320"/>
      <w:bookmarkStart w:id="230" w:name="_Toc88"/>
      <w:bookmarkEnd w:id="229"/>
      <w:r>
        <w:rPr>
          <w:rtl w:val="true"/>
        </w:rPr>
        <w:t>محراب حرم بقيع</w:t>
      </w:r>
      <w:bookmarkEnd w:id="230"/>
    </w:p>
    <w:p>
      <w:pPr>
        <w:pStyle w:val="BookText"/>
        <w:rPr/>
      </w:pPr>
      <w:r>
        <w:rPr>
          <w:rFonts w:ascii="IRNazanin" w:hAnsi="IRNazanin" w:eastAsia="IRNazanin"/>
          <w:color w:val="111111"/>
          <w:sz w:val="28"/>
          <w:sz w:val="28"/>
          <w:szCs w:val="28"/>
          <w:rtl w:val="true"/>
          <w:lang w:bidi="fa-IR"/>
        </w:rPr>
        <w:t>يكي ديگر از خصوصيات اين حرم شريف وجود محراب در داخل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سمهودي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في أعلي محراب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بعمله المنصور المستنصر بالله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943326_211673320"/>
      <w:bookmarkStart w:id="232" w:name="_Toc89"/>
      <w:bookmarkEnd w:id="231"/>
      <w:r>
        <w:rPr>
          <w:rtl w:val="true"/>
        </w:rPr>
        <w:t>حرم بقيع خادماني داشته است</w:t>
      </w:r>
      <w:bookmarkEnd w:id="232"/>
    </w:p>
    <w:p>
      <w:pPr>
        <w:pStyle w:val="BookText"/>
        <w:rPr/>
      </w:pPr>
      <w:r>
        <w:rPr>
          <w:rFonts w:ascii="IRNazanin" w:hAnsi="IRNazanin" w:eastAsia="IRNazanin"/>
          <w:color w:val="111111"/>
          <w:sz w:val="28"/>
          <w:sz w:val="28"/>
          <w:szCs w:val="28"/>
          <w:rtl w:val="true"/>
          <w:lang w:bidi="fa-IR"/>
        </w:rPr>
        <w:t>شواهد تاريخي نشانگر اين است كه حرم شريف بقيع نيز مانند ساير حرمها داراي خادم، كفشدار و زيارتنامه خوانهاي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ما به نقل مطالب سه تن از نويسندگان كه هر يك داراي نكات قابل توجه و حائز اهميت مي باشد، مي پردازيم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الصدر شيرازي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Amiri" w:hAnsi="Amiri" w:eastAsia="Amiri" w:cs="Amiri"/>
          <w:color w:val="111111"/>
          <w:sz w:val="28"/>
          <w:sz w:val="28"/>
          <w:szCs w:val="28"/>
          <w:rtl w:val="true"/>
          <w:lang w:bidi="ar-SA"/>
        </w:rPr>
        <w:t xml:space="preserve">آستان بوسي حضرت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بقيع رفتم، با اين كه سه ساعت از آفتاب برآمده بود، خدام نيامده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ساعتي در بيرون بقعه، روي زمينِ عرش مكين نشسته، دو سودانيه كفشدار صحبتي مي نمودند كه اسامي خدام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عبدالكريم، سيد جعفر، سيد زين العابدين، سيد احمد من بني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رِيال يُوصَل الَيِهِم مِن طَرَفِ الحاجِ؟ قالَتا لا تَقُلْ رِيال بَل ليرات وَجِنات </w:t>
      </w:r>
      <w:r>
        <w:rPr>
          <w:rStyle w:val="FootnoteAnchor"/>
          <w:rtl w:val="true"/>
        </w:rPr>
        <w:footnoteReference w:id="152"/>
      </w:r>
      <w:r>
        <w:rPr>
          <w:rFonts w:ascii="IRNazanin" w:hAnsi="IRNazanin" w:eastAsia="IRNazanin"/>
          <w:color w:val="111111"/>
          <w:sz w:val="28"/>
          <w:sz w:val="28"/>
          <w:szCs w:val="28"/>
          <w:rtl w:val="true"/>
          <w:lang w:bidi="fa-IR"/>
        </w:rPr>
        <w:t>وَالُوفَ وَ مِآت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ساعتي آمدند درِ روضه مباركه را گشودند و مشرف شدم، انگشتر فيروزجي داشتم، تمنا نمودند، نياز نمودم</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الدوله </w:t>
      </w:r>
      <w:r>
        <w:rPr>
          <w:rStyle w:val="FootnoteAnchor"/>
          <w:rtl w:val="true"/>
        </w:rPr>
        <w:footnoteReference w:id="154"/>
      </w:r>
      <w:r>
        <w:rPr>
          <w:rFonts w:ascii="Amiri" w:hAnsi="Amiri" w:eastAsia="Amiri" w:cs="Amiri"/>
          <w:color w:val="111111"/>
          <w:sz w:val="28"/>
          <w:sz w:val="28"/>
          <w:szCs w:val="28"/>
          <w:rtl w:val="true"/>
          <w:lang w:bidi="ar-SA"/>
        </w:rPr>
        <w:t>در سفر نامه خويش مي نويسد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يكشنبه يازدهم محرم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علي الصباح مُحرِم كعبه مقصود و فوز به مقام محمود شدم و از دل و جان، به آن آستان نماز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شد، هواي بقيع و زيارت ائمه هدي كردم، آنجا جز حاج صادق يزدي و يك ضعيفه ي كفشدار و يك سقا كسي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 متولي و زيارت نامه خوان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متبركه بسته و مقفل بود، بي آنكه سبب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سر بر آستان نهاده، زيارت خواندم و نماز زيارت گزارده،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حاجيها و هم سفرهاي ايراني، حضور داده و بسته بودن در حرمِ ائمه ـ صلوات الله عليهم اجمعين ـ به تواتر گفتند كه اين معامله به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شيخ جزاء و حاج صادق آمدند و خلاصه تحقيقات آنها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شريف به جناب شيخ الحرم، شرحي نوشته، توصيه كرده اند كه چون زوار كِرام و مردم جليل و نبيل از ايرانيان، به مدينه طيبه مي آيند، اهتمام كنيد خدام و كليد داران و متوليان طمع و توقع بي جا در اخذ و عمل ناروا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الحرم نظر به توصيه شريف قدغن كرده اند از زوار چيزي گرفته نشود و چون در</w:t>
      </w:r>
    </w:p>
    <w:p>
      <w:pPr>
        <w:pStyle w:val="BookText"/>
        <w:rPr/>
      </w:pPr>
      <w:r>
        <w:rPr>
          <w:rFonts w:ascii="IRNazanin" w:hAnsi="IRNazanin" w:eastAsia="IRNazanin"/>
          <w:color w:val="111111"/>
          <w:sz w:val="28"/>
          <w:sz w:val="28"/>
          <w:szCs w:val="28"/>
          <w:rtl w:val="true"/>
          <w:lang w:bidi="fa-IR"/>
        </w:rPr>
        <w:t>بقعه بقيع بر سبيل مقطوع از هر كس چند قرش گرفته مي شد سيد عبدالكريم برزنجي كليددار بقعه شريفه از حكم شيخ الحرم اعراض و در خانه نشسته، به بقيع نيامده است كه در به روي زوار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بوديم كه سيد حسن هم وارد شد و گفت قضيه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چه شيخ الحرم است كه حكمش در سيد عبدالكريم به نقيض مقصود اثر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پس از شرح مفصلي كه درباره ملاقات و بحث و گفتگويي كه با شيخ الحرم داشته و منجر به باز شدن حرم بقيع گرديده است،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برويد و در حرم را باز كنيد تا من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شما را بدهم، رفت و</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را گشود، زوار هم الحق بي مروتي كردند و دست خود را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نقيبي به كفشدار ندادند، چه رسد به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ميرزا آقا امام جمعه تبريز با همتِ بلند و نيت ارجمند، حاضر شده اند در تبريز محلي معين كنند كه هر ساله هزار تومان براي خدام اين حرم مطهر، عايد شود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رفعت پاشا كه براي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 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در روزهاي پنجشنبه به زيارت بقيع مي روند و بر روي قبرها دسته هاي گل و ريحان قرار مي دهند و هيچ شيعه داخل حرم اهل بيت نمي گردد مگر اين كه پنج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همانگونه كه به هيچ كس اجازه ورود به داخل كعبه و حجره نبوي داده نمي شود، مگر يك ريال بدهد، تازه اين براي افراد عادي است و از افراد ثروتمند وجه بيشتري دريافت مي شود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گفتار ابن نجار با گفتار سه نويسنده ياد شده، نشانگر دگرگوني و تحولي است كه در حرم بقيع، در طول چندين قرن، در اثر شرايط، به وجود آمده است؛ بطوري كه در دورانهاي گذشته، در اين حرم مانند ساير حرمها در تمام روز، به روي زائران و علاقه مندان باز بوده ولي در قرن اخير كليددار و متوليان آن، كساني بودند كه جهت تأمين</w:t>
      </w:r>
      <w:bookmarkStart w:id="233" w:name="pg217_4064"/>
    </w:p>
    <w:p>
      <w:pPr>
        <w:pStyle w:val="BookText"/>
        <w:rPr/>
      </w:pPr>
      <w:bookmarkEnd w:id="233"/>
      <w:r>
        <w:rPr>
          <w:rFonts w:ascii="IRNazanin" w:hAnsi="IRNazanin" w:eastAsia="IRNazanin"/>
          <w:color w:val="111111"/>
          <w:sz w:val="28"/>
          <w:sz w:val="28"/>
          <w:szCs w:val="28"/>
          <w:rtl w:val="true"/>
          <w:lang w:bidi="fa-IR"/>
        </w:rPr>
        <w:t>معاش و كسب درآمدِ بيشتر، محدوديتهايي براي زائران قائل گرديده و از آنان سلب آزادي مي نمودند</w:t>
      </w:r>
      <w:r>
        <w:rPr>
          <w:rFonts w:eastAsia="IRNazanin" w:cs="IRNazanin"/>
          <w:color w:val="111111"/>
          <w:sz w:val="28"/>
          <w:szCs w:val="28"/>
          <w:rtl w:val="true"/>
          <w:lang w:bidi="fa-IR"/>
        </w:rPr>
        <w:t>.</w:t>
      </w:r>
    </w:p>
    <w:p>
      <w:pPr>
        <w:pStyle w:val="Heading4"/>
        <w:numPr>
          <w:ilvl w:val="3"/>
          <w:numId w:val="1"/>
        </w:numPr>
        <w:rPr/>
      </w:pPr>
      <w:bookmarkStart w:id="234" w:name="__RefHeading___Toc1943328_211673320"/>
      <w:bookmarkStart w:id="235" w:name="_Toc90"/>
      <w:bookmarkEnd w:id="234"/>
      <w:r>
        <w:rPr>
          <w:rtl w:val="true"/>
        </w:rPr>
        <w:t>تزيينات حرم بقيع</w:t>
      </w:r>
      <w:bookmarkEnd w:id="235"/>
    </w:p>
    <w:p>
      <w:pPr>
        <w:pStyle w:val="BookText"/>
        <w:rPr/>
      </w:pPr>
      <w:r>
        <w:rPr>
          <w:rFonts w:ascii="IRNazanin" w:hAnsi="IRNazanin" w:eastAsia="IRNazanin"/>
          <w:color w:val="111111"/>
          <w:sz w:val="28"/>
          <w:sz w:val="28"/>
          <w:szCs w:val="28"/>
          <w:rtl w:val="true"/>
          <w:lang w:bidi="fa-IR"/>
        </w:rPr>
        <w:t>حرم ائمه بقيع، همانند ساير حرمها، داراي ضريح، روپوش، چلچراغ، شمعدان و فرش بوده است</w:t>
      </w:r>
      <w:r>
        <w:rPr>
          <w:rFonts w:eastAsia="IRNazanin" w:cs="IRNazanin"/>
          <w:color w:val="111111"/>
          <w:sz w:val="28"/>
          <w:szCs w:val="28"/>
          <w:rtl w:val="true"/>
          <w:lang w:bidi="fa-IR"/>
        </w:rPr>
        <w:t>.</w:t>
      </w:r>
    </w:p>
    <w:p>
      <w:pPr>
        <w:pStyle w:val="Heading4"/>
        <w:numPr>
          <w:ilvl w:val="3"/>
          <w:numId w:val="1"/>
        </w:numPr>
        <w:rPr/>
      </w:pPr>
      <w:bookmarkStart w:id="236" w:name="__RefHeading___Toc1943330_211673320"/>
      <w:bookmarkStart w:id="237" w:name="_Toc91"/>
      <w:bookmarkEnd w:id="236"/>
      <w:r>
        <w:rPr>
          <w:rtl w:val="true"/>
        </w:rPr>
        <w:t>حرم بقيع صحن نداشته</w:t>
      </w:r>
      <w:bookmarkEnd w:id="237"/>
    </w:p>
    <w:p>
      <w:pPr>
        <w:pStyle w:val="BookText"/>
        <w:rPr/>
      </w:pPr>
      <w:r>
        <w:rPr>
          <w:rFonts w:ascii="IRNazanin" w:hAnsi="IRNazanin" w:eastAsia="IRNazanin"/>
          <w:color w:val="111111"/>
          <w:sz w:val="28"/>
          <w:sz w:val="28"/>
          <w:szCs w:val="28"/>
          <w:rtl w:val="true"/>
          <w:lang w:bidi="fa-IR"/>
        </w:rPr>
        <w:t>بر خلاف حرم ساير ائمه و بقعه و بارگاه بيشتر امام زادگان كه علاوه بر ساختمان حرم و بقعه، داراي صحن و حياط و گاهي داراي صحنهاي متعدد و وسيع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بقيع، داراي صحن و سرا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اين است كه نه تنها در گفتار هيچ يك از مورخان و جهانگردان به وجودِ صحن و سرايي براي اين حرمِ شريف، تصريح و يا اشاره اي نگرديده، بلكه در كلمات بعضي از آنان نبودن صحن و سرا در حرم بقيع بوضوح ذكر شده است؛ از جمله در سفرنامه سيف الدوله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نموده،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بقيع در خارج قلعه مدينه به طرف شرق واقع است، مدفن ائمه بقيع، بقعه اي دارد بدون صحن</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نايب الصدر شيرازي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جناب اجل اكرم، وزير اعظم، امين السلطان ـ ادام الله اقباله ـ در چند سال قبل، بناي ساختمان صحن براي بقعه متبركه حضرت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وكلا </w:t>
      </w:r>
      <w:r>
        <w:rPr>
          <w:rStyle w:val="FootnoteAnchor"/>
          <w:rtl w:val="true"/>
        </w:rPr>
        <w:footnoteReference w:id="160"/>
      </w:r>
      <w:r>
        <w:rPr>
          <w:rFonts w:ascii="IRNazanin" w:hAnsi="IRNazanin" w:eastAsia="IRNazanin"/>
          <w:color w:val="111111"/>
          <w:sz w:val="28"/>
          <w:sz w:val="28"/>
          <w:szCs w:val="28"/>
          <w:rtl w:val="true"/>
          <w:lang w:bidi="fa-IR"/>
        </w:rPr>
        <w:t>صلاح ندانستند و عذرهاي بدتر از گناه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دهد كساني را كه سعي نمايند صحن بسازند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بود قسمت دوم اين بحث و نكاتي در ويژگي ها و خصوصيات حرم شريف بقيع</w:t>
      </w:r>
      <w:r>
        <w:rPr>
          <w:rFonts w:eastAsia="IRNazanin" w:cs="IRNazanin"/>
          <w:color w:val="111111"/>
          <w:sz w:val="28"/>
          <w:szCs w:val="28"/>
          <w:rtl w:val="true"/>
          <w:lang w:bidi="fa-IR"/>
        </w:rPr>
        <w:t>.</w:t>
      </w:r>
      <w:bookmarkStart w:id="238" w:name="pg217_4065"/>
    </w:p>
    <w:p>
      <w:pPr>
        <w:pStyle w:val="Heading2"/>
        <w:numPr>
          <w:ilvl w:val="1"/>
          <w:numId w:val="1"/>
        </w:numPr>
        <w:rPr/>
      </w:pPr>
      <w:bookmarkStart w:id="239" w:name="__RefHeading___Toc1943332_211673320"/>
      <w:bookmarkStart w:id="240" w:name="_Toc92"/>
      <w:bookmarkEnd w:id="238"/>
      <w:bookmarkEnd w:id="239"/>
      <w:r>
        <w:rPr>
          <w:rtl w:val="true"/>
        </w:rPr>
        <w:t>تاريخ ضريح هاي ائمه بقيع</w:t>
      </w:r>
      <w:bookmarkEnd w:id="240"/>
    </w:p>
    <w:p>
      <w:pPr>
        <w:pStyle w:val="Heading3"/>
        <w:numPr>
          <w:ilvl w:val="2"/>
          <w:numId w:val="1"/>
        </w:numPr>
        <w:rPr/>
      </w:pPr>
      <w:bookmarkStart w:id="241" w:name="__RefHeading___Toc1943334_211673320"/>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پس از بررسي تاريخ بقعه و حرم ائمه بقيع، مي رسيم به بررسي تاريخ ضريح هاي سه گانه اين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تاريخ به دست مي آيد، اين است كه قبور ائمه بقيع و جناب عباس، از قديم الايام يعني پيش از قرن هفتم، داراي ضريح و صندوق بوده اند كه به مناسبت نزديكي و اتصال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داخل يك ضريح و قبر جناب عباس به علت فاصله ي آن با اين قبور، داراي ضريح مستقل بوده است و در قرنهاي اخير علاوه بر اين دو صندوق، يك ضريح مشبك و چوبين بزرگ هم ساخته شده كه هر دو صندوق در داخل آن قرار داشته اند</w:t>
      </w:r>
      <w:r>
        <w:rPr>
          <w:rFonts w:eastAsia="IRNazanin" w:cs="IRNazanin"/>
          <w:color w:val="111111"/>
          <w:sz w:val="28"/>
          <w:szCs w:val="28"/>
          <w:rtl w:val="true"/>
          <w:lang w:bidi="fa-IR"/>
        </w:rPr>
        <w:t>.</w:t>
      </w:r>
    </w:p>
    <w:p>
      <w:pPr>
        <w:pStyle w:val="Heading3"/>
        <w:numPr>
          <w:ilvl w:val="2"/>
          <w:numId w:val="1"/>
        </w:numPr>
        <w:rPr/>
      </w:pPr>
      <w:bookmarkStart w:id="243" w:name="__RefHeading___Toc1943336_211673320"/>
      <w:bookmarkStart w:id="244" w:name="_Toc94"/>
      <w:bookmarkEnd w:id="243"/>
      <w:r>
        <w:rPr>
          <w:rtl w:val="true"/>
        </w:rPr>
        <w:t>صندوق قديمي</w:t>
      </w:r>
      <w:bookmarkEnd w:id="244"/>
    </w:p>
    <w:p>
      <w:pPr>
        <w:pStyle w:val="BookText"/>
        <w:rPr/>
      </w:pPr>
      <w:r>
        <w:rPr>
          <w:rFonts w:ascii="IRNazanin" w:hAnsi="IRNazanin" w:eastAsia="IRNazanin"/>
          <w:color w:val="111111"/>
          <w:sz w:val="28"/>
          <w:sz w:val="28"/>
          <w:szCs w:val="28"/>
          <w:rtl w:val="true"/>
          <w:lang w:bidi="fa-IR"/>
        </w:rPr>
        <w:t>همانگونه كه اشاره شد، اين دو صندوق از نظر تاريخي داراي قدمت و سابقه بس طولاني، مخصوصاً ضريح ائمه بقيع، از نظر استحكام و ظرافت و زيبايي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 كه مؤلفان و تاريخ نويسان در وصف آن، قلم فرسايي ها كرده و اين ظرافت و زيبايي را به وسيله نوشته هايشان به نسلهاي آينده منتقل نموده اند كه ما گفتار چند تن از اين مورخان را در اختيار خواننده ارجمند قرار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آنجا كه ما به دست آورده ايم، در تاريخ براي اولين بار كه از صندوقِ قبورِ ائمه بقيع سخن به ميان آمده و ظرافت و زيبايي آن توصيف شده، به وسيله جهانگرد معروف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او درباره اين قبور و ضريح آنها مي 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قبرشان بزرگ و از سطح زمين بلندتر و داراي ضريحي از چوب مي باشد كه بديعترين و زيباترين نمونه است از نظر فن و هنر، و نقوشي برجسته از جنس مس بر روي آن ترسيم و ميخكوبي هايي به جالبترين شكل در آن تعبيه شده است كه نماي آن را هر چه زيباتر و جالبتر نموده است</w:t>
      </w:r>
      <w:r>
        <w:rPr>
          <w:rFonts w:eastAsia="IRNazanin" w:cs="IRNazanin"/>
          <w:color w:val="111111"/>
          <w:sz w:val="28"/>
          <w:szCs w:val="28"/>
          <w:rtl w:val="true"/>
          <w:lang w:bidi="fa-IR"/>
        </w:rPr>
        <w:t>.</w:t>
      </w:r>
      <w:bookmarkStart w:id="245" w:name="pg217_4066"/>
    </w:p>
    <w:p>
      <w:pPr>
        <w:pStyle w:val="BookText"/>
        <w:rPr/>
      </w:pPr>
      <w:bookmarkEnd w:id="245"/>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ابراهيم فرزند پيامبر نيز به همين شكل است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خالدبن عيسي البلوي كه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شريف را زيارت كرده، مشابه همين مطالب را نقل نموده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العباس و الائمة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مرتفعان عن الأرض متسعان مُغَشَيان بألواح ملصقة ابدع الصاق مرصعةٌ بصفائح الصفر و مكوكبة بمسامير علي أبدع صفة و أجمل منظر</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بطوطه جهانگرد معروف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ورأس الحسن الي رجلي العباس وقبراهما مرتفعان عن الأرض متسعان مغشيان بالواح بديعة الالصاق مرصعة بصفائح الصفر البديعة العمل</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سمهودي مورخ و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العباس و قبر الحسن مرتفعان من الأرض متسعان مغشيان بالواح ملصقة ابدع الصاق مصفحة بصفائح الصفر مكوكبة بمسامير علي أبدع صفة و أجمل منظر</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943338_211673320"/>
      <w:bookmarkStart w:id="247" w:name="_Toc95"/>
      <w:bookmarkEnd w:id="246"/>
      <w:r>
        <w:rPr>
          <w:rtl w:val="true"/>
        </w:rPr>
        <w:t>دو نكته قابل توجه</w:t>
      </w:r>
      <w:bookmarkEnd w:id="247"/>
    </w:p>
    <w:p>
      <w:pPr>
        <w:pStyle w:val="BookText"/>
        <w:rPr/>
      </w:pPr>
      <w:r>
        <w:rPr>
          <w:rFonts w:ascii="IRNazanin" w:hAnsi="IRNazanin" w:eastAsia="IRNazanin"/>
          <w:color w:val="111111"/>
          <w:sz w:val="28"/>
          <w:sz w:val="28"/>
          <w:szCs w:val="28"/>
          <w:rtl w:val="true"/>
          <w:lang w:bidi="fa-IR"/>
        </w:rPr>
        <w:t xml:space="preserve">اين بود مشاهدات تعدادي از نويسندگان و مورخان درباره ضريح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قرن از اوائل قرن هفتم تا اوائل قرن چهاردهم 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تذكر دو نكته را لازم مي دانيم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كه ملاحظه فرموديد علي رغم توصيف صندوق و ضريح ائمه بقيع در منابع متعدد، در هيچيك از اين منابع، در مورد تاريخ دقيق ساخت اين ضريح و يا باني آن، ذكري به ميان نيامده است، ولي با توجه به قدمت آن و اهتمام مجدالملك براوستاني به بناي حرمها و احداث گنبد و بارگاه ائمه هدي و جناب ابراهيم و عثمان ابن مظعون در بقيع و ساختمان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عبدالعظيم و ساير حرمها و مشابهت ضريح جناب</w:t>
      </w:r>
      <w:bookmarkStart w:id="248" w:name="pg217_4067"/>
    </w:p>
    <w:p>
      <w:pPr>
        <w:pStyle w:val="BookText"/>
        <w:rPr/>
      </w:pPr>
      <w:bookmarkEnd w:id="248"/>
      <w:r>
        <w:rPr>
          <w:rFonts w:ascii="IRNazanin" w:hAnsi="IRNazanin" w:eastAsia="IRNazanin"/>
          <w:color w:val="111111"/>
          <w:sz w:val="28"/>
          <w:sz w:val="28"/>
          <w:szCs w:val="28"/>
          <w:rtl w:val="true"/>
          <w:lang w:bidi="fa-IR"/>
        </w:rPr>
        <w:t>ابراهيم با ضريح ائمه بقيع مي توان با ظن قريب به يقين ادعا نمود كه ضريحهاي سه گانه در بقيع نيز به دستور وي ساخته شده است؛ زيرا بعيد است شخصي همانند مجدالملك با علاقه شديد و امكانات فراواني كه در اختيار داشته است بقعه اي با آن عظمت بنا كند ولي از ساختن ضريح و صندوق بر روي اين قبور،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باني ضريح ائمه بقيع و تاريخ تقريبي ساخت آن، روشن مي شود كه همزمان با ايجاد بقعه ائمه بقيع، در نيمه دوم قرن پنجم هجري، به دستور مجدالملك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مختلف درباره كيفيت قبور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از آنچه فرهاد ميرزا ذكر نموده كه در ذيل ملاحظه مي فرمائيد معلوم مي شود كه اين قبور قبل از تخريب بوسيله وهابيون متصل بهم و بدون فاصله در داخل يك ضريح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محيي لاري متوفاي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منظومه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معني تصريح كرده و مي گويد</w:t>
      </w:r>
    </w:p>
    <w:p>
      <w:pPr>
        <w:pStyle w:val="BookText"/>
        <w:rPr/>
      </w:pPr>
      <w:r>
        <w:rPr>
          <w:rFonts w:ascii="IRNazanin" w:hAnsi="IRNazanin" w:eastAsia="IRNazanin"/>
          <w:color w:val="111111"/>
          <w:sz w:val="28"/>
          <w:sz w:val="28"/>
          <w:szCs w:val="28"/>
          <w:rtl w:val="true"/>
          <w:lang w:bidi="fa-IR"/>
        </w:rPr>
        <w:t>چون بميان فاصله شان اندكيست</w:t>
      </w:r>
    </w:p>
    <w:p>
      <w:pPr>
        <w:pStyle w:val="BookText"/>
        <w:rPr/>
      </w:pPr>
      <w:r>
        <w:rPr>
          <w:rFonts w:ascii="IRNazanin" w:hAnsi="IRNazanin" w:eastAsia="IRNazanin"/>
          <w:color w:val="111111"/>
          <w:sz w:val="28"/>
          <w:sz w:val="28"/>
          <w:szCs w:val="28"/>
          <w:rtl w:val="true"/>
          <w:lang w:bidi="fa-IR"/>
        </w:rPr>
        <w:t>مرقد اين چار تو گوئي يكي است</w:t>
      </w:r>
    </w:p>
    <w:p>
      <w:pPr>
        <w:pStyle w:val="BookText"/>
        <w:rPr/>
      </w:pPr>
      <w:r>
        <w:rPr>
          <w:rFonts w:ascii="Amiri" w:hAnsi="Amiri" w:eastAsia="Amiri" w:cs="Amiri"/>
          <w:color w:val="111111"/>
          <w:sz w:val="28"/>
          <w:sz w:val="28"/>
          <w:szCs w:val="28"/>
          <w:rtl w:val="true"/>
          <w:lang w:bidi="ar-SA"/>
        </w:rPr>
        <w:t>مشهد عباس عليه السلام</w:t>
      </w:r>
    </w:p>
    <w:p>
      <w:pPr>
        <w:pStyle w:val="BookText"/>
        <w:rPr/>
      </w:pPr>
      <w:r>
        <w:rPr>
          <w:rFonts w:ascii="IRNazanin" w:hAnsi="IRNazanin" w:eastAsia="IRNazanin"/>
          <w:color w:val="111111"/>
          <w:sz w:val="28"/>
          <w:sz w:val="28"/>
          <w:szCs w:val="28"/>
          <w:rtl w:val="true"/>
          <w:lang w:bidi="fa-IR"/>
        </w:rPr>
        <w:t>دور از ايشان است بقدر دو گام</w:t>
      </w:r>
    </w:p>
    <w:p>
      <w:pPr>
        <w:pStyle w:val="BookText"/>
        <w:rPr/>
      </w:pPr>
      <w:r>
        <w:rPr>
          <w:rFonts w:ascii="Amiri" w:hAnsi="Amiri" w:eastAsia="Amiri" w:cs="Amiri"/>
          <w:color w:val="111111"/>
          <w:sz w:val="28"/>
          <w:sz w:val="28"/>
          <w:szCs w:val="28"/>
          <w:rtl w:val="true"/>
          <w:lang w:bidi="ar-SA"/>
        </w:rPr>
        <w:t xml:space="preserve">اين بود اولين ضريح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قدمت و سابقه تاريخي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943340_211673320"/>
      <w:bookmarkStart w:id="250" w:name="_Toc96"/>
      <w:bookmarkEnd w:id="249"/>
      <w:r>
        <w:rPr>
          <w:rtl w:val="true"/>
        </w:rPr>
        <w:t>و اما ضريح دوم</w:t>
      </w:r>
      <w:bookmarkEnd w:id="250"/>
    </w:p>
    <w:p>
      <w:pPr>
        <w:pStyle w:val="BookText"/>
        <w:rPr/>
      </w:pPr>
      <w:r>
        <w:rPr>
          <w:rFonts w:ascii="IRNazanin" w:hAnsi="IRNazanin" w:eastAsia="IRNazanin"/>
          <w:color w:val="111111"/>
          <w:sz w:val="28"/>
          <w:sz w:val="28"/>
          <w:szCs w:val="28"/>
          <w:rtl w:val="true"/>
          <w:lang w:bidi="fa-IR"/>
        </w:rPr>
        <w:t xml:space="preserve">سيد اسماعيل مرندي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چهار تن مطهر در يك ضريحند از چوب مشبك، و عباس در بالاي سر ائمه اربعه واقع شده و قبرش علي 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ضريح و چهار معصوم متصل به يكديگر و در بالاي قبر مطهر پرده كشيده اند و يك قبه بزرگ دارد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فرهاد ميرزا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ائمه اربعه در ميان صندوق بزرگ است كه</w:t>
      </w:r>
      <w:bookmarkStart w:id="251" w:name="pg217_4068"/>
    </w:p>
    <w:p>
      <w:pPr>
        <w:pStyle w:val="BookText"/>
        <w:rPr/>
      </w:pPr>
      <w:bookmarkEnd w:id="251"/>
      <w:r>
        <w:rPr>
          <w:rFonts w:ascii="IRNazanin" w:hAnsi="IRNazanin" w:eastAsia="IRNazanin"/>
          <w:color w:val="111111"/>
          <w:sz w:val="28"/>
          <w:sz w:val="28"/>
          <w:szCs w:val="28"/>
          <w:rtl w:val="true"/>
          <w:lang w:bidi="fa-IR"/>
        </w:rPr>
        <w:t>عباس عم رسول الله نيز در آن صندوق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 آنجا درِ صندوق را باز كرده به ميان ضريح رفتم و دور ضريح طواف كردم، ميان صندوق و ضريح كمتر از نيم ذرع است كه به زحمت مي توان حركت كرد بلكه براي آدمهاي قطور متعسر است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حسين فراهاني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اين بقعه مبارك صندوق بزرگي است از چوبِ جنگلي بسيار ممتاز و در وسط اين صندوق بزرگ دو صندوق چوبي ديگر است و در اين دو صندوق پنج نفر مدفونند يكي امام ممتحن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بود گفتار شاهدان در مورد ضريح دوم قبور ائمه بقيع كه در روي دو ضريح مجزا و مستقل متعلق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عباس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در اين منابع، از تاريخ اين ضريح هم كه مسلماً پس از قرن دهم ساخته شده و همچنين از سازنده آن، كه چه كسي بوده است، هيچ اثري به دست نيامد</w:t>
      </w:r>
      <w:r>
        <w:rPr>
          <w:rFonts w:eastAsia="IRNazanin" w:cs="IRNazanin"/>
          <w:color w:val="111111"/>
          <w:sz w:val="28"/>
          <w:szCs w:val="28"/>
          <w:rtl w:val="true"/>
          <w:lang w:bidi="fa-IR"/>
        </w:rPr>
        <w:t>.</w:t>
      </w:r>
    </w:p>
    <w:p>
      <w:pPr>
        <w:pStyle w:val="Heading3"/>
        <w:numPr>
          <w:ilvl w:val="2"/>
          <w:numId w:val="1"/>
        </w:numPr>
        <w:rPr/>
      </w:pPr>
      <w:bookmarkStart w:id="252" w:name="__RefHeading___Toc1943342_211673320"/>
      <w:bookmarkStart w:id="253" w:name="_Toc97"/>
      <w:bookmarkEnd w:id="252"/>
      <w:r>
        <w:rPr>
          <w:rtl w:val="true"/>
        </w:rPr>
        <w:t>سومين ضريح</w:t>
      </w:r>
      <w:bookmarkEnd w:id="2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محسن امين </w:t>
      </w:r>
      <w:r>
        <w:rPr>
          <w:rStyle w:val="FootnoteAnchor"/>
          <w:rtl w:val="true"/>
        </w:rPr>
        <w:footnoteReference w:id="169"/>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ممانعت مردم مدينه از توسعه حرم ائمه بقيع به وسيله سلطان قايتباي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هم چنين اتفاقي بوقوع پيوست؛ زيرا در اصفهان ضريح ديگري از فولاد براي قبور ائمه بقيع به صورتي ظريف و زيبا ساخته شد كه در قسمت هاي بالاي آن اسماء حسني با آب طلا و خط زيبا ترسيم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جلب موافقت دولت عثماني به وسيله دولت ايران و انتقال آن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از ورود آن به اين شهر مخالفت نمودند و پس از سه سال توقف</w:t>
      </w:r>
      <w:bookmarkStart w:id="254" w:name="pg217_4069"/>
    </w:p>
    <w:p>
      <w:pPr>
        <w:pStyle w:val="BookText"/>
        <w:rPr/>
      </w:pPr>
      <w:bookmarkEnd w:id="254"/>
      <w:r>
        <w:rPr>
          <w:rFonts w:ascii="IRNazanin" w:hAnsi="IRNazanin" w:eastAsia="IRNazanin"/>
          <w:color w:val="111111"/>
          <w:sz w:val="28"/>
          <w:sz w:val="28"/>
          <w:szCs w:val="28"/>
          <w:rtl w:val="true"/>
          <w:lang w:bidi="fa-IR"/>
        </w:rPr>
        <w:t>ضريح در جده ايراني ها با پرداختن مبلغ كلاني به مخالفان و جلب موافقت آنان ضريح به مدينه منتقل گرديد ولي باز هم مدينه اي ها از نصب آن در محل صندوق قبلي به بهانه اينكه اين صندوق وقف است و تغيير آن جايز نيست امتناع ورزيدند در نهايت قرار شد ضريح بر روي صندوق قبلي نصب شود و چون در ساخت آن چنين حادثه اي پيش بيني نشده بود و در اثر عدم تناسب حجم و ابعاد ضريح و صندوق بالاجبار به توسعه آن اقدام و اين عمل موجب نقص در بعضي جوانب آن شد كه با نصب قطعات چوبي همرنگ با ضريح اين نقص به ظاهر ترميم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امين مي افزايد من اين قطعات را كه وصله ناجور شده و از زيبايي ضريح كاسته بود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انجام اعمال حج به مدينه مشرف شدم مشاهده نمودم و مجدداً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دمشق مستقيماً به زيارت مدينه موفق بودم ضريح را با همان كيفيت ديدم و با همان شكل باقي بود تا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وهابيان به هنگام تخريب گنبد و بارگاه و قبور ائمه هدي از بين رفت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بتنوني مصري كه در سال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حج نموده درباره همين ضريح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ومقصورة سيدنا الحسن فيها فخيمةٌ جداً وهي من النحاص المنقوش بالكتابة الفارسية وأظن أنها من عمل الشيعة الأعجام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ضريح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بقعه، خيلي جالب و زيبا است و از فلز ساخته شده و خطوطي فارسي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آثار شيعيان عجم باشد</w:t>
      </w:r>
      <w:r>
        <w:rPr>
          <w:rFonts w:eastAsia="IRNazanin" w:cs="IRNazanin"/>
          <w:color w:val="111111"/>
          <w:sz w:val="28"/>
          <w:szCs w:val="28"/>
          <w:rtl w:val="true"/>
          <w:lang w:bidi="fa-IR"/>
        </w:rPr>
        <w:t>.</w:t>
      </w:r>
    </w:p>
    <w:p>
      <w:pPr>
        <w:pStyle w:val="Heading3"/>
        <w:numPr>
          <w:ilvl w:val="2"/>
          <w:numId w:val="1"/>
        </w:numPr>
        <w:rPr/>
      </w:pPr>
      <w:bookmarkStart w:id="255" w:name="__RefHeading___Toc1943344_211673320"/>
      <w:bookmarkStart w:id="256" w:name="_Toc98"/>
      <w:bookmarkEnd w:id="255"/>
      <w:r>
        <w:rPr>
          <w:rtl w:val="true"/>
        </w:rPr>
        <w:t>چگونگي قبر و ضريح منسوب به فاطمه سلام الله عليها</w:t>
      </w:r>
      <w:bookmarkEnd w:id="2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مورخان كه به معرفي قبه و ضريح ائمه بقيع پرداخته و به بعضي از جزئيات آنها اشاره 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متأسفانـه در مورد چگونگي قبر منتسب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نموده اند، فقط در آثار بعضي از نويسندگان است كه گاهي مطالب و جزئيات در اين زمينه</w:t>
      </w:r>
    </w:p>
    <w:p>
      <w:pPr>
        <w:pStyle w:val="BookText"/>
        <w:rPr/>
      </w:pPr>
      <w:r>
        <w:rPr>
          <w:rFonts w:ascii="IRNazanin" w:hAnsi="IRNazanin" w:eastAsia="IRNazanin"/>
          <w:color w:val="111111"/>
          <w:sz w:val="28"/>
          <w:sz w:val="28"/>
          <w:szCs w:val="28"/>
          <w:rtl w:val="true"/>
          <w:lang w:bidi="fa-IR"/>
        </w:rPr>
        <w:t>منعكس گرديده است و ذكر همين مطالب داراي ارزش تاريخي و گره گشاي نقاط مبهم، پس از گذشت هفتاد سال از انهدام اين حرم و ساير آثار در بقيع و خارج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اين مطالب و بر اساس نقل اين نويسندگان كه خود شاهد عيني بودند، معلوم مي شود كه قبر منتسب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بنت اسد، در عين حال كه در داخل بقعه ائمه بقيع قرار داشت، اما نه در وسط اين حرم شريف، بلكه در سمت جنوبي آن و در داخل طاقنمايي در مقابل محراب قرار گرفته بود و گر چه از سطح زمين قدري بلندتر و مشخص و مورد احترام زائران بوده و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قبر خوانده مي شده، ولي داراي ضريح معمولي، همانند قبور جناب عباس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يك روپوش قيمتي و گلابتون به روي اين قبر كشيده مي شده، آن هم ظاهراً به هنگام موسم حج و در مواقع كثرت زائران و در قرنهاي اخير در قسمت مقدم اين طاق نما، شبكه اي از فولاد به صورت حائلي در ميان اين قبر و فضاي داخل حرم، تعبيه گرديده بود كه اين شبكه در اصطلاح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همانگونه كه محراب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اين قسمت از حرم داراي تزيينات مختصري مانند شمعدان و چلچراغ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گفتار اين نويسندگان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حسين فراهاني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همين بقعه متبركه در طاقنماي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قبري است كه به ديوار يك طرف آن را ضريح آهني ساخته اند و مي گويند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بقعه مباركه ديگر زينتي نيست مگر دو چلچراغ كوچك و چند شمعدان برنجي، و فرش زمين بقعه حصير است</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نايب الصدر شيرازي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آثاري در آن بقعه در پيش روي ائمه به طرف ديوار؛ مانند شاه نشين ضريح و پرده دارد، مي گويند جناب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اسماعيل مرندي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مي كنند،</w:t>
      </w:r>
      <w:bookmarkStart w:id="257" w:name="pg217_4071"/>
    </w:p>
    <w:p>
      <w:pPr>
        <w:pStyle w:val="BookText"/>
        <w:rPr/>
      </w:pPr>
      <w:bookmarkEnd w:id="257"/>
      <w:r>
        <w:rPr>
          <w:rFonts w:ascii="IRNazanin" w:hAnsi="IRNazanin" w:eastAsia="IRNazanin"/>
          <w:color w:val="111111"/>
          <w:sz w:val="28"/>
          <w:sz w:val="28"/>
          <w:szCs w:val="28"/>
          <w:rtl w:val="true"/>
          <w:lang w:bidi="fa-IR"/>
        </w:rPr>
        <w:t>ليكن قبر فاطمه بنت اسد است و هم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فرش حرم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حضرت در ميان اهل سنت افتاده اند هيچ زينت ندارند، فرش مستعمل دارد، امسال از يزد يك نفر كلان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بسيار خوب فرستاده بود، نينداخته بودند، در بالاي هم مانده بود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ميرزا مي نويسد مرقد مطهر حضرت صديقه در بقعه بقيع روبه روي ضريح ائمه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عبدالمطلب عم رسول الله است يك پرده از گلابتون آويخته اند و در آن پرده نوشته اند سلطان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احدي و ثلاثين و مأة بعد الألف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كه فزون از يكصد و شصت سال است آن پرده خوب مانده چندان كهنه نشده چنين معلوم است كه در ايام آمدن حاج مي آويزند و بر مي دارند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سيف الدوله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بقعه علامتي از قبر صديقه طاهره هست</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943346_211673320"/>
      <w:bookmarkStart w:id="259" w:name="_Toc99"/>
      <w:bookmarkEnd w:id="258"/>
      <w:r>
        <w:rPr>
          <w:rtl w:val="true"/>
        </w:rPr>
        <w:t>تنها يادگار موجود از حرم بقيع</w:t>
      </w:r>
      <w:bookmarkEnd w:id="259"/>
    </w:p>
    <w:p>
      <w:pPr>
        <w:pStyle w:val="BookText"/>
        <w:rPr/>
      </w:pPr>
      <w:r>
        <w:rPr>
          <w:rFonts w:ascii="IRNazanin" w:hAnsi="IRNazanin" w:eastAsia="IRNazanin"/>
          <w:color w:val="111111"/>
          <w:sz w:val="28"/>
          <w:sz w:val="28"/>
          <w:szCs w:val="28"/>
          <w:rtl w:val="true"/>
          <w:lang w:bidi="fa-IR"/>
        </w:rPr>
        <w:t xml:space="preserve">اين بود آنچه كه راجع به قبر و ضريح منتسب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منعكس گرديده و يا به دست ما رسيده است ولي بايد توجه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هيچ دليل و شاهد معتبر در مورد تاريخ و باني اين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فراهاني گفته است كه اين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 است، منظور وي فلزي بودن آن است؛ زيرا اين ضريح از فولاد ناب و از نظر فني داراي ظرافت و استحكام فوق العاده بوده و در عين حال تنها اثر و يادگار موجود و بجاي مانده از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وهابيان به هنگام تخريب اين حرم شريف،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را هفت قطعه</w:t>
      </w:r>
      <w:bookmarkStart w:id="260" w:name="pg217_4072"/>
    </w:p>
    <w:p>
      <w:pPr>
        <w:pStyle w:val="BookText"/>
        <w:rPr/>
      </w:pPr>
      <w:bookmarkEnd w:id="260"/>
      <w:r>
        <w:rPr>
          <w:rFonts w:ascii="IRNazanin" w:hAnsi="IRNazanin" w:eastAsia="IRNazanin"/>
          <w:color w:val="111111"/>
          <w:sz w:val="28"/>
          <w:sz w:val="28"/>
          <w:szCs w:val="28"/>
          <w:rtl w:val="true"/>
          <w:lang w:bidi="fa-IR"/>
        </w:rPr>
        <w:t>نموده، شش قطعه آن را در بالاي ديوار سمت راست و چپ درب ورودي محوطه حرم حضرت حمزه و قطعه ديگر را در سمت قبور شهدا در احد نصب نموده اند و اين كه مي بينيم قطعات اين ضريح پس از گذشت هفتاد سال تحت تأثير شرايط جوي قرار نگرفته و هواي مرطوب و متغير مدينه كوچكترين تغييري در آن به وجود نياورده است، دليلي است بر اصالت و خالص بودن فولاد اين شبكه</w:t>
      </w:r>
      <w:r>
        <w:rPr>
          <w:rFonts w:eastAsia="IRNazanin" w:cs="IRNazanin"/>
          <w:color w:val="111111"/>
          <w:sz w:val="28"/>
          <w:szCs w:val="28"/>
          <w:rtl w:val="true"/>
          <w:lang w:bidi="fa-IR"/>
        </w:rPr>
        <w:t>.</w:t>
      </w:r>
    </w:p>
    <w:p>
      <w:pPr>
        <w:pStyle w:val="Heading3"/>
        <w:numPr>
          <w:ilvl w:val="2"/>
          <w:numId w:val="1"/>
        </w:numPr>
        <w:rPr/>
      </w:pPr>
      <w:bookmarkStart w:id="261" w:name="__RefHeading___Toc1943348_211673320"/>
      <w:bookmarkStart w:id="262" w:name="_Toc100"/>
      <w:bookmarkEnd w:id="261"/>
      <w:r>
        <w:rPr>
          <w:rtl w:val="true"/>
        </w:rPr>
        <w:t>مشاهدات يك جهانگرد از ويراني بقيع</w:t>
      </w:r>
      <w:bookmarkEnd w:id="262"/>
    </w:p>
    <w:p>
      <w:pPr>
        <w:pStyle w:val="BookText"/>
        <w:rPr/>
      </w:pPr>
      <w:r>
        <w:rPr>
          <w:rFonts w:ascii="IRNazanin" w:hAnsi="IRNazanin" w:eastAsia="IRNazanin"/>
          <w:color w:val="111111"/>
          <w:sz w:val="28"/>
          <w:sz w:val="28"/>
          <w:szCs w:val="28"/>
          <w:rtl w:val="true"/>
          <w:lang w:bidi="fa-IR"/>
        </w:rPr>
        <w:t xml:space="preserve">به طوري كه در صفحات گذشته ملاحظه فرموديد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جنبه معنوي و ظاهري و از نظر روحاني و شكوه و جلوه ساختماني، در طول تاريخ و از دوران رسول خدا تا به امروز، قلوب مسلمانان و زائران و توجه نويسندگان و مورخان را به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اينجا بزرگترين جايگاه عبادت و پرستش خداوند متعال و از بارزترين بقاع و بيوت رفيعي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اللهُ أَنْ تُرْفَعَ وَ يُذْكَرَ فِيهَا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مهبط ملائكه و فرشتگان و محل نزول رحمت الهي و بركات آسماني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محل ابتهال به خداوند متعال و درخواست حاجات از قاضي الحاجات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قبول دعاها به بركت دفن پيكر چهار تن از معصومان و از اوصياي رسول خدا و فرزندان امير مؤمنان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عظمت و اهميت اين جايگاه، به هنگام دعا بر اهل بقيع در كنار اين حرم كه آن روز به عنوان خانه عقيل مطرح بود توقف و از خداوند طلب رحمت و مغفرت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و با دفن شدن پيكر پاك اين امامان توجه مسلمانان بدين نقطه جلب گرديد و هر زائري پس از زيارت قبر و مسجد رسول الله، در اين حرم و در كناراين قبور شريف قرار مي گرفت و در اين حرم در تمام ساعات روز، به روي زائران و ارادتمندان اين امامان باز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شكوه و جلوه ظاهري، اين حرم شريف با گنبد و بارگاه كهن و سر به فلك</w:t>
      </w:r>
    </w:p>
    <w:p>
      <w:pPr>
        <w:pStyle w:val="BookText"/>
        <w:rPr/>
      </w:pPr>
      <w:r>
        <w:rPr>
          <w:rFonts w:ascii="IRNazanin" w:hAnsi="IRNazanin" w:eastAsia="IRNazanin"/>
          <w:color w:val="111111"/>
          <w:sz w:val="28"/>
          <w:sz w:val="28"/>
          <w:szCs w:val="28"/>
          <w:rtl w:val="true"/>
          <w:lang w:bidi="fa-IR"/>
        </w:rPr>
        <w:t>كشيده اش و با ضريح زيبا و ظريفش، در طول تاريخ، در ميان ساير بقاع مانند قرص ماه در ميان ستارگان مي درخشيد و بر همه مقابر موجود در مدينه؛ از ياران و اقوام رسول خدا، نور و روشنايي مي بخشيد كه اينك در اثر جهل و ناداني كوته نظران و جور ظلم ستمگران، نه از آن عبادت كنندگان به جز به صورت محدود خبريست و نه از آن گنبد و بارگاه اثري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جهانگردان غربي به نام مستر ريتر </w:t>
      </w:r>
      <w:r>
        <w:rPr>
          <w:rFonts w:eastAsia="Times New Roman" w:cs="Times New Roman" w:ascii="Times New Roman" w:hAnsi="Times New Roman"/>
          <w:color w:val="111111"/>
          <w:sz w:val="28"/>
          <w:szCs w:val="28"/>
          <w:lang w:val="en-US" w:bidi="en-US"/>
        </w:rPr>
        <w:t>RITER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فاصله كوتاه از ويراني اين حرم و ساير مقابر و حرمها، بقيع را ديده، ويراني آنجا را چنين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بقيع شدم، آنجا را همانند شهري ديدم كه زلزله شديدي در آن به وقوع پيوسته و به ويرانه اي مبدل ساخته است؛ زيرا در جاي جاي بقيع بجز قطعات سنگ و كلوخ بهم ريخته و خاكها و زباله هاي روي هم انباشته و تيرهاي چوب كهنه و شيشه هاي درهم شكسته و آجرها و سيمانهاي تكه تكه شده، چيز ديگري نمي توان ديد، فقط در بعضي از رهگذرهاي تنگ اين قبرستان از ميان اين زباله ها راه باريكي براي عابرين باز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كنار ديوار غربي بقيع ديدم، تلي بود از تيرهاي قديمي و تخته هاي كهنه و سنگها و قطعات آهن روي هم انباشته كه اينها بخشي از زباله ها و بقاياي مصالح ساختمانهاي ويران شده اي بود كه در كنار هم انباشته بود ولي اين ويراني ها و خرابيها نه در اثر وقوع زلزله و يا حادثه طبيعي، بلكه با عزم و اراده انسانها به وجود آمده است و همه آن گنبد و بارگاههاي زيبا و سفيد رنگ كه نشانگر قبور فرزندان و ياران پيامبر اسلام بود، با خاك يكسان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 مشاهده بيشترِ اين آثار، كه نشانگر قبور مسلمانان صدر اسلام و تاريخ سازان روزگار است، در ميان سنگ و كلوخ حركت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راهنمايم شنيدم كه از شدت ناراحتي اين جمله ها را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گويي دعبل خزاعي همان وضع تأسف بار را به نظم آورده و با شعر خود مجسم</w:t>
      </w:r>
    </w:p>
    <w:p>
      <w:pPr>
        <w:pStyle w:val="BookText"/>
        <w:rPr/>
      </w:pPr>
      <w:r>
        <w:rPr>
          <w:rFonts w:ascii="IRNazanin" w:hAnsi="IRNazanin" w:eastAsia="IRNazanin"/>
          <w:color w:val="111111"/>
          <w:sz w:val="28"/>
          <w:sz w:val="28"/>
          <w:szCs w:val="28"/>
          <w:rtl w:val="true"/>
          <w:lang w:bidi="fa-IR"/>
        </w:rPr>
        <w:t xml:space="preserve">كرده است كه نويسندگاني مانند ريتر </w:t>
      </w:r>
      <w:r>
        <w:rPr>
          <w:rFonts w:eastAsia="Times New Roman" w:cs="Times New Roman" w:ascii="Times New Roman" w:hAnsi="Times New Roman"/>
          <w:color w:val="111111"/>
          <w:sz w:val="28"/>
          <w:szCs w:val="28"/>
          <w:lang w:val="en-US" w:bidi="en-US"/>
        </w:rPr>
        <w:t>RITER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قرنها آن را مشاهده و با قلم خود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گويي دعبل قصيده خود را از زبان شيعيان؛ و ارادتمندان و پيروان اهل بيت عصمت و طهارت در عصر حاضر و در مورد حرم ائمه بقيع سروده و از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دريافت جايزه نايل گرديده است كه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منزل وحي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ها محل فرا گرفتن آيات قرآني بود كه امروز خالي گشته و محل نزول وحي الهي بود كه به بيابان خشك و قفر مبدل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قوم يهتدي بهداهم</w:t>
      </w:r>
    </w:p>
    <w:p>
      <w:pPr>
        <w:pStyle w:val="BookText"/>
        <w:rPr/>
      </w:pPr>
      <w:r>
        <w:rPr>
          <w:rFonts w:ascii="Amiri" w:hAnsi="Amiri" w:eastAsia="Amiri" w:cs="Amiri"/>
          <w:color w:val="111111"/>
          <w:sz w:val="28"/>
          <w:sz w:val="28"/>
          <w:szCs w:val="28"/>
          <w:rtl w:val="true"/>
          <w:lang w:bidi="ar-SA"/>
        </w:rPr>
        <w:t>فتؤمن منهم زلة العثرات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 مردماني كه ديگران به بركت آنان هدايت مي يابند، و در اثر عصمتشان از هر اشتباه و لغزش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جبريل الامين يحلها</w:t>
      </w:r>
    </w:p>
    <w:p>
      <w:pPr>
        <w:pStyle w:val="BookText"/>
        <w:rPr/>
      </w:pPr>
      <w:r>
        <w:rPr>
          <w:rFonts w:ascii="Amiri" w:hAnsi="Amiri" w:eastAsia="Amiri" w:cs="Amiri"/>
          <w:color w:val="111111"/>
          <w:sz w:val="28"/>
          <w:sz w:val="28"/>
          <w:szCs w:val="28"/>
          <w:rtl w:val="true"/>
          <w:lang w:bidi="ar-SA"/>
        </w:rPr>
        <w:t>من الله بالتسليم و 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هايي كه جبرئيل امين از سوي خداوند به همراه سلام و بركات او، بر آنها نازل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وحي الله معدن علمه</w:t>
      </w:r>
    </w:p>
    <w:p>
      <w:pPr>
        <w:pStyle w:val="BookText"/>
        <w:rPr/>
      </w:pPr>
      <w:r>
        <w:rPr>
          <w:rFonts w:ascii="Amiri" w:hAnsi="Amiri" w:eastAsia="Amiri" w:cs="Amiri"/>
          <w:color w:val="111111"/>
          <w:sz w:val="28"/>
          <w:sz w:val="28"/>
          <w:szCs w:val="28"/>
          <w:rtl w:val="true"/>
          <w:lang w:bidi="ar-SA"/>
        </w:rPr>
        <w:t>سبيل رشاد واضح الطرقات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هايي كه محل وحي خدا و معدن علم، و راههاي رشد و روشن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كانت للصلوة وللتقي</w:t>
      </w:r>
    </w:p>
    <w:p>
      <w:pPr>
        <w:pStyle w:val="BookText"/>
        <w:rPr/>
      </w:pPr>
      <w:r>
        <w:rPr>
          <w:rFonts w:ascii="Amiri" w:hAnsi="Amiri" w:eastAsia="Amiri" w:cs="Amiri"/>
          <w:color w:val="111111"/>
          <w:sz w:val="28"/>
          <w:sz w:val="28"/>
          <w:szCs w:val="28"/>
          <w:rtl w:val="true"/>
          <w:lang w:bidi="ar-SA"/>
        </w:rPr>
        <w:t>وللصوم والتطهير والحسنات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هايي كه پي ريزي آنها براي نماز و تقواست و اساس آنها براي روزه و پاكي و نيل به حسنات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عفاها جور كل منابذ</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تعف للايام والسنوات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263" w:name="pg217_4076"/>
    </w:p>
    <w:p>
      <w:pPr>
        <w:pStyle w:val="Heading2"/>
        <w:numPr>
          <w:ilvl w:val="1"/>
          <w:numId w:val="1"/>
        </w:numPr>
        <w:rPr/>
      </w:pPr>
      <w:bookmarkStart w:id="264" w:name="__RefHeading___Toc1943350_211673320"/>
      <w:bookmarkStart w:id="265" w:name="_Toc101"/>
      <w:bookmarkEnd w:id="263"/>
      <w:bookmarkEnd w:id="264"/>
      <w:r>
        <w:rPr>
          <w:rtl w:val="true"/>
        </w:rPr>
        <w:t>قبر فاطمه زهرا يا فاطمه بنت اسد</w:t>
      </w:r>
      <w:bookmarkEnd w:id="265"/>
    </w:p>
    <w:p>
      <w:pPr>
        <w:pStyle w:val="Heading3"/>
        <w:numPr>
          <w:ilvl w:val="2"/>
          <w:numId w:val="1"/>
        </w:numPr>
        <w:rPr/>
      </w:pPr>
      <w:bookmarkStart w:id="266" w:name="__RefHeading___Toc1943352_211673320"/>
      <w:bookmarkStart w:id="267" w:name="_Toc10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پس از بررسي تاريخ حرم و تاريخ ضريح ائمه بقيع، كه در صفحات گذشته ملاحظه فرموديد، به اين پرسش مي 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قبري كه در داخل حرم مطهر ائمه بقيع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 مي شود، متعلق به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فاطمه بنت 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و بيان اين موضوع، كه مهمترين و جالبترين بخش از تاريخ حرم ائمه بقيع را به خود اختصاص داده است، ايجاب مي كند كه چند مطلب مورد بررسي قرار گيرد</w:t>
      </w:r>
      <w:r>
        <w:rPr>
          <w:rFonts w:eastAsia="IRNazanin" w:cs="IRNazanin"/>
          <w:color w:val="111111"/>
          <w:sz w:val="28"/>
          <w:szCs w:val="28"/>
          <w:rtl w:val="true"/>
          <w:lang w:bidi="fa-IR"/>
        </w:rPr>
        <w:t>.</w:t>
      </w:r>
    </w:p>
    <w:p>
      <w:pPr>
        <w:pStyle w:val="Heading3"/>
        <w:numPr>
          <w:ilvl w:val="2"/>
          <w:numId w:val="1"/>
        </w:numPr>
        <w:rPr/>
      </w:pPr>
      <w:bookmarkStart w:id="268" w:name="__RefHeading___Toc1943354_211673320"/>
      <w:bookmarkStart w:id="269" w:name="_Toc103"/>
      <w:bookmarkEnd w:id="268"/>
      <w:r>
        <w:rPr>
          <w:rtl w:val="true"/>
        </w:rPr>
        <w:t>مدفن حضرت زهرا سلام الله عليها كجاست؟</w:t>
      </w:r>
      <w:bookmarkEnd w:id="269"/>
    </w:p>
    <w:p>
      <w:pPr>
        <w:pStyle w:val="BookText"/>
        <w:rPr/>
      </w:pPr>
      <w:r>
        <w:rPr>
          <w:rFonts w:ascii="Amiri" w:hAnsi="Amiri" w:eastAsia="Amiri" w:cs="Amiri"/>
          <w:color w:val="111111"/>
          <w:sz w:val="28"/>
          <w:sz w:val="28"/>
          <w:szCs w:val="28"/>
          <w:rtl w:val="true"/>
          <w:lang w:bidi="ar-SA"/>
        </w:rPr>
        <w:t xml:space="preserve">يكي از مسائل مسلم و قطعي در مورد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قبر آن حضرت مخفي است و تا حال، بطور مشخص و به صورت قطعي قبري به آن حضرت نسبت داده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مدفن و محلي كه ممكن است پيكر پاك آن حضرت در آن جايگاه دفن شده باشد آن هم از نظر تاريخي، دقيقاً معلوم نيست و جاي بحث و گفتگو و مورد اختلاف است</w:t>
      </w:r>
      <w:r>
        <w:rPr>
          <w:rFonts w:eastAsia="IRNazanin" w:cs="IRNazanin"/>
          <w:color w:val="111111"/>
          <w:sz w:val="28"/>
          <w:szCs w:val="28"/>
          <w:rtl w:val="true"/>
          <w:lang w:bidi="fa-IR"/>
        </w:rPr>
        <w:t>.</w:t>
      </w:r>
    </w:p>
    <w:p>
      <w:pPr>
        <w:pStyle w:val="Heading3"/>
        <w:numPr>
          <w:ilvl w:val="2"/>
          <w:numId w:val="1"/>
        </w:numPr>
        <w:rPr/>
      </w:pPr>
      <w:bookmarkStart w:id="270" w:name="__RefHeading___Toc1943356_211673320"/>
      <w:bookmarkStart w:id="271" w:name="_Toc104"/>
      <w:bookmarkEnd w:id="270"/>
      <w:r>
        <w:rPr>
          <w:rtl w:val="true"/>
        </w:rPr>
        <w:t>علت اختفا</w:t>
      </w:r>
      <w:bookmarkEnd w:id="2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اختفاي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نبودن آن و بعضي ديگر از قبور بزرگان، اين است كه در صدر اسلام علاوه بر اينكه ساختن بنا بر روي قبور و يا استحكام قبور با گچ و آجر بطور عموم معمول نبوده، درباره اختفاي قبور اهل بيت ـ بخصوص ـ، انگيزه ديگري نيز وجود داشته و آن عداوت و دشمني حكام درگذشته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 است؛ بطوري كه بنا به نقل مسعودي در سال دويست و سي و شش، متوكل دستور داد قبر حسين بن علي محو و با خاك يكسان و كساني كه در كنار اين قبر مي باشند، شديداً مجازات شوند و در اجراي اين دستور، پولهاي زيادي صرف و پاداشهاي</w:t>
      </w:r>
    </w:p>
    <w:p>
      <w:pPr>
        <w:pStyle w:val="BookText"/>
        <w:rPr/>
      </w:pPr>
      <w:r>
        <w:rPr>
          <w:rFonts w:ascii="IRNazanin" w:hAnsi="IRNazanin" w:eastAsia="IRNazanin"/>
          <w:color w:val="111111"/>
          <w:sz w:val="28"/>
          <w:sz w:val="28"/>
          <w:szCs w:val="28"/>
          <w:rtl w:val="true"/>
          <w:lang w:bidi="fa-IR"/>
        </w:rPr>
        <w:t>فراواني به مجريان اين فرمان پرداخت گرديد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گفتار سمهودي درست و دقيقاً مطابق با حوادثي است كه در طول تاريخ، از سوي حكومتها در مقابل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پيوسته است و دليل روشن بر گفتار وي، قبل از اقدام متوكل كه در اواسط قرن سوم صورت گرفته است اقدام بني اميه در تخريب و انهدام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قرن اول صورت گرفت ليكن بخش اول گفتار سمهودي را ـ در مورد قبر يگانه يادگار رسول خدا ـ بايد يك نوع تحريف تاريخ و تغيير واقعيت دانست؛ زيرا وي به جاي انگيزه واقعي اين موضوع، رايج نبودن بنا و ساختمان بر قبور بزرگان را دليل اختفاي قبر آن حضرت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قبور عده اي از صحابه و اقوام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در داخل و خارج بقيع مشخص مي باشد و لذا بايد علت اختفاي قبر آن حضرت را در جاي ديگر جستجو كرد و انگيزه واقعي آن را همانگونه كه هست، بيان نمود؛ همان انگيزه و علتي كه در منابع حديثي و تاريخي شيعه و اهل سنت منعكس گرديده است و آن عبارت است از وصيت و تأكيد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پيكر پاكش شبانه دفن شود و قبر مطهرش پنهان و مخفي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بخاري و صحيح مسلم، در ضمن نقل جريان اختلافِ نظر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و عملكرد ابوبكر در مورد فدك و ارث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فوجـدت فاطمة علي أبي بكر في ذلك فحجرته فلم تكلمه حتي توفيت و عاشت بعدالنبي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فلما توفيت دفنها زوجها علي ليلاً و لم يؤذن بها أبابكر و صلي عليها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مصادره فدك نسبت به ابوبكر رنجش خاطر پيدا كرد و با او سخن نگفت تا از دنيا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 و چون از دنيا رفت همسرش علي، ابوبكر را از وفات وي مطلع نساخت و خودش بر پيكر او نماز خواند</w:t>
      </w:r>
    </w:p>
    <w:p>
      <w:pPr>
        <w:pStyle w:val="BookText"/>
        <w:rPr/>
      </w:pPr>
      <w:r>
        <w:rPr>
          <w:rFonts w:ascii="IRNazanin" w:hAnsi="IRNazanin" w:eastAsia="IRNazanin"/>
          <w:color w:val="111111"/>
          <w:sz w:val="28"/>
          <w:sz w:val="28"/>
          <w:szCs w:val="28"/>
          <w:rtl w:val="true"/>
          <w:lang w:bidi="fa-IR"/>
        </w:rPr>
        <w:t>و شبانه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اشارت علي زوجها أن يدفنها 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همسرش علي اشاره كرده بود كه شبانه به خاكش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اشارت از سوي حضرت زهرا در مورد دفن شدن پيكرش به هنگام شب، كه در منابع اهل سنت فراوان نقل گرديده، در منابع شيعه قدري صريحتر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شدت مرض و در آخرين روزهاي حيات همسرش، در پاسخ پيام عمويش عباس كه در مورد تجهيز و تشييع جنازه فاطمه زهرا به آن حضرت پيشنهاداتي را ارائه مي داد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اَسألك يا عم أن تسمح لي ترك ما أشرت به، فانها وصتني بستر امرها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 خواهم از پيشنهاد شما در اين مورد صرف نظر نمايم؛ زيرا خود فاطمه بر من وصيت نموده است كه مراسم تدفين وي مخفيانه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مفيد از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حضرتها الوفاة وصت اميرالمؤمنين ان يتولي امرها و يدفنها ليلاً و يعفي قبرها، فتولي ذلك اميرالمؤمنين و دَفنها و عفي موضع قبرها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به بعضي از روايات،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چهل قبر در بقيع آب پاشيد و شبيه هفت قبر به وجود آورد تا قبر حضرت زهرا به هيچوجه شناخته نشود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اين وصيت و اين نوع تدفين موجب گرديده كه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و اقوال و آراي مختلف در ميان محدثان و مورخان در محل دفن وي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w:t>
      </w:r>
      <w:bookmarkStart w:id="272" w:name="pg217_4079"/>
    </w:p>
    <w:p>
      <w:pPr>
        <w:pStyle w:val="BookText"/>
        <w:rPr/>
      </w:pPr>
      <w:bookmarkEnd w:id="272"/>
      <w:r>
        <w:rPr>
          <w:rFonts w:ascii="IRNazanin" w:hAnsi="IRNazanin" w:eastAsia="IRNazanin"/>
          <w:color w:val="111111"/>
          <w:sz w:val="28"/>
          <w:sz w:val="28"/>
          <w:szCs w:val="28"/>
          <w:rtl w:val="true"/>
          <w:lang w:bidi="fa-IR"/>
        </w:rPr>
        <w:t xml:space="preserve">كه عده اي مي گويند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واقع گرديده و عده اي ديگر بر اين عقيده اند كه در داخل خانه اش قرار گرفته و بعضي ديگر احتمال مي دهند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بيت و منبر آن حضرت باشد و بطوري كه ملاحظه خواهيد فرمود، كساني كه قبر آن حضرت را در بقيع دانسته اند، با اختلاف شديد سخن گفته و احتمالات متعددي را مطرح ساخته اند</w:t>
      </w:r>
      <w:r>
        <w:rPr>
          <w:rFonts w:eastAsia="IRNazanin" w:cs="IRNazanin"/>
          <w:color w:val="111111"/>
          <w:sz w:val="28"/>
          <w:szCs w:val="28"/>
          <w:rtl w:val="true"/>
          <w:lang w:bidi="fa-IR"/>
        </w:rPr>
        <w:t>.</w:t>
      </w:r>
    </w:p>
    <w:p>
      <w:pPr>
        <w:pStyle w:val="Heading3"/>
        <w:numPr>
          <w:ilvl w:val="2"/>
          <w:numId w:val="1"/>
        </w:numPr>
        <w:rPr/>
      </w:pPr>
      <w:bookmarkStart w:id="273" w:name="__RefHeading___Toc1943358_211673320"/>
      <w:bookmarkStart w:id="274" w:name="_Toc105"/>
      <w:bookmarkEnd w:id="273"/>
      <w:r>
        <w:rPr>
          <w:rtl w:val="true"/>
        </w:rPr>
        <w:t>مدفن حضرت زهرا عليها السلام از ديدگاه روايات</w:t>
      </w:r>
      <w:bookmarkEnd w:id="274"/>
    </w:p>
    <w:p>
      <w:pPr>
        <w:pStyle w:val="BookText"/>
        <w:rPr/>
      </w:pPr>
      <w:r>
        <w:rPr>
          <w:rFonts w:ascii="IRNazanin" w:hAnsi="IRNazanin" w:eastAsia="IRNazanin"/>
          <w:color w:val="111111"/>
          <w:sz w:val="28"/>
          <w:sz w:val="28"/>
          <w:szCs w:val="28"/>
          <w:rtl w:val="true"/>
          <w:lang w:bidi="fa-IR"/>
        </w:rPr>
        <w:t xml:space="preserve">روايات متعدد و مُسند و مورد اعتمادي كه از شش تن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شيعه نقل گرديده، نشانگر اين است كه آن حضرت در داخل خانه خودش كه در كنار مسجد و در جوار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دفن شده است؛ خانه اي كه به دستور بعضي حكام و خلفاي بني اميه تخريب و به مسجد ضميمه گرديد </w:t>
      </w:r>
      <w:r>
        <w:rPr>
          <w:rStyle w:val="FootnoteAnchor"/>
          <w:rtl w:val="true"/>
        </w:rPr>
        <w:footnoteReference w:id="186"/>
      </w:r>
      <w:r>
        <w:rPr>
          <w:rFonts w:ascii="IRNazanin" w:hAnsi="IRNazanin" w:eastAsia="IRNazanin"/>
          <w:color w:val="111111"/>
          <w:sz w:val="28"/>
          <w:sz w:val="28"/>
          <w:szCs w:val="28"/>
          <w:rtl w:val="true"/>
          <w:lang w:bidi="fa-IR"/>
        </w:rPr>
        <w:t>و ما در اين زمينه به نقل چند روايت اكتفا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روايات دو نكته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كمتر حادثه اي وجود داشته باشد كه درباره آن از شش معصوم بالاتفاق روايت نقل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اين روايات دفن شدن آن حضرت در بقيع را با صراحت نفي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صدوق از ابي نصر بزنطي نقل مي كند كه از امام ابوالحسن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محل قبر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امية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مرحوم كليني </w:t>
      </w:r>
      <w:r>
        <w:rPr>
          <w:rStyle w:val="FootnoteAnchor"/>
          <w:rtl w:val="true"/>
        </w:rPr>
        <w:footnoteReference w:id="188"/>
      </w:r>
      <w:r>
        <w:rPr>
          <w:rFonts w:ascii="IRNazanin" w:hAnsi="IRNazanin" w:eastAsia="IRNazanin"/>
          <w:color w:val="111111"/>
          <w:sz w:val="28"/>
          <w:sz w:val="28"/>
          <w:szCs w:val="28"/>
          <w:rtl w:val="true"/>
          <w:lang w:bidi="fa-IR"/>
        </w:rPr>
        <w:t xml:space="preserve">ابن شهرآشوب </w:t>
      </w:r>
      <w:r>
        <w:rPr>
          <w:rStyle w:val="FootnoteAnchor"/>
          <w:rtl w:val="true"/>
        </w:rPr>
        <w:footnoteReference w:id="189"/>
      </w:r>
      <w:r>
        <w:rPr>
          <w:rFonts w:ascii="Amiri" w:hAnsi="Amiri" w:eastAsia="Amiri" w:cs="Amiri"/>
          <w:color w:val="111111"/>
          <w:sz w:val="28"/>
          <w:sz w:val="28"/>
          <w:szCs w:val="28"/>
          <w:rtl w:val="true"/>
          <w:lang w:bidi="ar-SA"/>
        </w:rPr>
        <w:t xml:space="preserve">و علامه مجلسي </w:t>
      </w:r>
      <w:r>
        <w:rPr>
          <w:rStyle w:val="FootnoteAnchor"/>
          <w:rtl w:val="true"/>
        </w:rPr>
        <w:footnoteReference w:id="190"/>
      </w:r>
      <w:r>
        <w:rPr>
          <w:rFonts w:ascii="Amiri" w:hAnsi="Amiri" w:eastAsia="Amiri" w:cs="Amiri"/>
          <w:color w:val="111111"/>
          <w:sz w:val="28"/>
          <w:sz w:val="28"/>
          <w:szCs w:val="28"/>
          <w:rtl w:val="true"/>
          <w:lang w:bidi="ar-SA"/>
        </w:rPr>
        <w:t>نيز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بزنطي نقل مي كند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كه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دفن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شخـصي همين موضوع را در مجلسي كه عيسي بن موسي </w:t>
      </w:r>
      <w:r>
        <w:rPr>
          <w:rStyle w:val="FootnoteAnchor"/>
          <w:rtl w:val="true"/>
        </w:rPr>
        <w:footnoteReference w:id="191"/>
      </w:r>
      <w:r>
        <w:rPr>
          <w:rFonts w:ascii="IRNazanin" w:hAnsi="IRNazanin" w:eastAsia="IRNazanin"/>
          <w:color w:val="111111"/>
          <w:sz w:val="28"/>
          <w:sz w:val="28"/>
          <w:szCs w:val="28"/>
          <w:rtl w:val="true"/>
          <w:lang w:bidi="fa-IR"/>
        </w:rPr>
        <w:t xml:space="preserve">نيز حاضر بود از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عيسي در پاسخ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جعفر بن محمد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 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ابن موسي به سؤال تو پاسخ داد، وي بار ديگر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عيسي بن موسي چه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پدرانتان را به من بگوييد،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و اجوبتها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سؤالهايي كه از 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به عمل آمده است، اين مطلب را نقل مي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همداني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مي دانيد مرا از محل دفن مادرتان فاطمه آگاه سازيد كه آيا در داخل مدينه است يا همانگونه كه مردم مي گويند در بقيع قرار دارد؟ آن حضرت در جواب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مع جدي صلوات الله عليه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وي پس از نقل اين روايت مي گويد اين گفتار صريح از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كافي است كه بگوئيم پيكر مطهر حضرت زهرا در كنار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و نه در جاي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باقر و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مؤيد اين روايات، روايت ديگري است كه مرحوم كليني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وقتي وفات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به برادرش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وصيت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مرگ من فرا رسيد تجهيزم كن و به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با وي تجديد عهد كنم سپس به نزد قبر مادرم فاطمه ببر، پس از آن، به بقيع برگردان و در همانجا دفن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اصرفني الي امي ثم ردني فادفني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روايت ديگر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ردني الي قبر جدتي فاطمة فادفني هناك</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مرحوم كليني در جاي ديگر وصيت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نقل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أخي إني أوصيك بوصية فاحفظها فإذا أنا مت فهيئني ثم وجهني إلي رسول الله لاُِحدث به عهداً، ثم ردني إلي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رُدني وادفني بالبقيع</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ششمين امام است كه گفتار او دليل بر دفن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بيت خودش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پيكر پاك دختر رسول خدا اينگونه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عني و عن ابنتك النازلة في جوارك و السريعة اللحاق بك</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 سلام بر تو از جانب من و از جانب دخترت كه هم اكنون در جوارت فرود آمده و به سرعت به تو ملحق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سلام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في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دفن شدن آن حضرت در خانه خويش كه نزديكترين محل نسبت به خانه و مدفن رسول خدا و قرب و جوار تربت پاك او است متحقق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اينكه اين جمله در نقل مرحوم كليني </w:t>
      </w:r>
      <w:r>
        <w:rPr>
          <w:rStyle w:val="FootnoteAnchor"/>
          <w:rtl w:val="true"/>
        </w:rPr>
        <w:footnoteReference w:id="197"/>
      </w:r>
      <w:r>
        <w:rPr>
          <w:rFonts w:ascii="Amiri" w:hAnsi="Amiri" w:eastAsia="Amiri" w:cs="Amiri"/>
          <w:color w:val="111111"/>
          <w:sz w:val="28"/>
          <w:sz w:val="28"/>
          <w:szCs w:val="28"/>
          <w:rtl w:val="true"/>
          <w:lang w:bidi="ar-SA"/>
        </w:rPr>
        <w:t xml:space="preserve">و شيخ مفيد </w:t>
      </w:r>
      <w:r>
        <w:rPr>
          <w:rStyle w:val="FootnoteAnchor"/>
          <w:rtl w:val="true"/>
        </w:rPr>
        <w:footnoteReference w:id="198"/>
      </w:r>
      <w:r>
        <w:rPr>
          <w:rFonts w:ascii="Amiri" w:hAnsi="Amiri" w:eastAsia="Amiri" w:cs="Amiri"/>
          <w:color w:val="111111"/>
          <w:sz w:val="28"/>
          <w:sz w:val="28"/>
          <w:szCs w:val="28"/>
          <w:rtl w:val="true"/>
          <w:lang w:bidi="ar-SA"/>
        </w:rPr>
        <w:t xml:space="preserve">و شيخ طوسي </w:t>
      </w:r>
      <w:r>
        <w:rPr>
          <w:rStyle w:val="FootnoteAnchor"/>
          <w:rtl w:val="true"/>
        </w:rPr>
        <w:footnoteReference w:id="199"/>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عني وعن ابنتك النازلة في بقعتك و 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در اين صورت موضوع واضح تر و صريح تر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جمله آن حضرت السلام عليكما، 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w:t>
      </w:r>
      <w:bookmarkStart w:id="275" w:name="pg217_4082"/>
    </w:p>
    <w:p>
      <w:pPr>
        <w:pStyle w:val="BookText"/>
        <w:rPr/>
      </w:pPr>
      <w:bookmarkEnd w:id="275"/>
      <w:r>
        <w:rPr>
          <w:rFonts w:ascii="IRNazanin" w:hAnsi="IRNazanin" w:eastAsia="IRNazanin"/>
          <w:color w:val="111111"/>
          <w:sz w:val="28"/>
          <w:sz w:val="28"/>
          <w:szCs w:val="28"/>
          <w:rtl w:val="true"/>
          <w:lang w:bidi="fa-IR"/>
        </w:rPr>
        <w:t xml:space="preserve">نصي است بر اين قرب جوار و دفن شدن آن حضرت در كنار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مع جدي صلوات الله عليه</w:t>
      </w:r>
      <w:r>
        <w:rPr>
          <w:rFonts w:eastAsia="IRNazanin" w:cs="IRNazanin"/>
          <w:color w:val="111111"/>
          <w:sz w:val="28"/>
          <w:szCs w:val="28"/>
          <w:rtl w:val="true"/>
          <w:lang w:bidi="fa-IR"/>
        </w:rPr>
        <w:t>».</w:t>
      </w:r>
    </w:p>
    <w:p>
      <w:pPr>
        <w:pStyle w:val="Heading3"/>
        <w:numPr>
          <w:ilvl w:val="2"/>
          <w:numId w:val="1"/>
        </w:numPr>
        <w:rPr/>
      </w:pPr>
      <w:bookmarkStart w:id="276" w:name="__RefHeading___Toc1943360_211673320"/>
      <w:bookmarkStart w:id="277" w:name="_Toc106"/>
      <w:bookmarkEnd w:id="276"/>
      <w:r>
        <w:rPr>
          <w:rtl w:val="true"/>
        </w:rPr>
        <w:t>مدفن حضرت زهرا عليها السلام از نظر علماي شيعه</w:t>
      </w:r>
      <w:bookmarkEnd w:id="277"/>
    </w:p>
    <w:p>
      <w:pPr>
        <w:pStyle w:val="BookText"/>
        <w:rPr/>
      </w:pPr>
      <w:r>
        <w:rPr>
          <w:rFonts w:ascii="IRNazanin" w:hAnsi="IRNazanin" w:eastAsia="IRNazanin"/>
          <w:color w:val="111111"/>
          <w:sz w:val="28"/>
          <w:sz w:val="28"/>
          <w:szCs w:val="28"/>
          <w:rtl w:val="true"/>
          <w:lang w:bidi="fa-IR"/>
        </w:rPr>
        <w:t>اين بود نمونه رواياتي كه در مورد مدفن حضرت زهرا نقل نموديم و اينك توجه خوانندگان ارجمند را به نظريه عده اي از علما و محدثين بزرگ شيعه در اين مورد جلب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شيخ صدوق و كيفيت زيارت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اختلاف در محل دفن آن حضرت،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اي از محدثين رواياتي را نقل و مضمون آنها را پذيرفته اند كه دلالت دارد بر اينكه آن حضرت در داخل خانه اش كه در اثر توسعه بني اميه به مسجد ضميمه گرديده،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الصحيح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كيفيت زيارت خويش را بيان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توفيق خداوند متعال به هنگام مراجعت از حج بيت الله الحرام، وارد مدينه شدم و چون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آوردم، در حالي كه غسل زيارت نيز انجام داده بودم توجهم را به سوي خانه فاطمه منعطف ساختم و حد اين خانه از استوانه مقابل باب جبرئيل است تا محوطه اي كه قبر رسول خدا در آن واقع گرديده و در نزديكي اين محوطه، به طوري ايستادم كه مدفن رسول خدا در سمت چپم و قبله در پشت سرم و خانه فاطمه در مقابلم قرار گرفت آنگاه اين زيارت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بنت نبي الله، السلام عليك يا بنت حبيب الله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اخبار و احاديث، زيارت مشخصي براي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نيافتم، براي كساني كه كتاب مرا مي خوانند، همان زيارت را مي پسندم كه براي خود پسنديدم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زيارت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ممتحنة امتحنك الله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مرحوم علامه مجلسي در مزار بحار از طريق محمد عريضي،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اين زيارت منقول، به دست مرحوم صدوق نرسيده و يا در سند آن مناقشه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معاني الأخبار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صحيح از نظر من در مورد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همان روايت است كه پدرم از طريق محمد بن عطار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فاطمه زهرا در داخل خانه اش دفن شده و اين خانه به هنگام توسعه مسجد، به وسيله بني اميه به مسجد منضم گرديده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قف بالروضة و 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هناك مقبورة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روضه بايست و فاطمه را زيارت كن؛ زيرا او در اين جايگاه به خاك سپرده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نظريه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الأصوب انها مدفونة في دارها او في الروضة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نظريه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طبرسي از اعلام قرن ششم، پس از اشاره به اختلاف نظر در مدفن آن حضرت،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الأول بعيد و القولان الآخران اشبه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قوم اول كه آن حضرت در بقيع مدفون است، بعيد است و دو قول ديگر كه در داخل خانه اش و يا در روضه دفن شده است صحيح به نظر مي رسد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نظريه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ضريحها المقدس في بيتها المكلل بالآيات و المعجزات</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پس از روايتي كه بصورت مكتوب از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207"/>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گفتار صريح و نص واضح از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تنهايي كفايت مي كند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 و نه در جاي ديگر</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نظريه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او در مورد روضه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در كتاب مزار بيان كرده ايم، اصح اقوال اين است كه آن حضرت در داخل خانه اش دفن گرديده است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مزار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بيتها و قد قدمنا الأخبار في ذلك</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مرحوم در مورد روضه كه در بعضي از اخبار و در لسان علما وارد شده و اين احتمال را مطرح نموده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ممكن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باشد، روضه را هم به فاصله منبر و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دانسته اند، چنين توضيح مي دهد كه منظور از روضه كه در روايت ابن ابي عمير آمده است، يك مفهوم و معناي وسيعي است كه شامل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 گردد </w:t>
      </w:r>
      <w:r>
        <w:rPr>
          <w:rStyle w:val="FootnoteAnchor"/>
          <w:rtl w:val="true"/>
        </w:rPr>
        <w:footnoteReference w:id="211"/>
      </w:r>
      <w:r>
        <w:rPr>
          <w:rFonts w:ascii="Amiri" w:hAnsi="Amiri" w:eastAsia="Amiri" w:cs="Amiri"/>
          <w:color w:val="111111"/>
          <w:sz w:val="28"/>
          <w:sz w:val="28"/>
          <w:szCs w:val="28"/>
          <w:rtl w:val="true"/>
          <w:lang w:bidi="ar-SA"/>
        </w:rPr>
        <w:t xml:space="preserve">و منظور از روضه همان 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صفحات آينده در اين موضوع بحث خواهيم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شيخ الشيعه در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محمدعلي عمراوي، شيخ شيعيان حجاز،</w:t>
      </w:r>
      <w:bookmarkStart w:id="278" w:name="pg217_4085"/>
    </w:p>
    <w:p>
      <w:pPr>
        <w:pStyle w:val="BookText"/>
        <w:rPr/>
      </w:pPr>
      <w:bookmarkEnd w:id="278"/>
      <w:r>
        <w:rPr>
          <w:rFonts w:ascii="IRNazanin" w:hAnsi="IRNazanin" w:eastAsia="IRNazanin"/>
          <w:color w:val="111111"/>
          <w:sz w:val="28"/>
          <w:sz w:val="28"/>
          <w:szCs w:val="28"/>
          <w:rtl w:val="true"/>
          <w:lang w:bidi="fa-IR"/>
        </w:rPr>
        <w:t xml:space="preserve">در مدينه منوره كه در ماه رمضان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داشتم ضمن مطالب سودمند درباره قبر شريف حضرت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مسلماً در داخل بيت خودش مي باشد و در دوران كودكي ما قبر مشخص بود و ارتفاع آن به يك متر مي رسيد و ايشان با اشاره به عصايي كه در دست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ارتفاع عصاي شما</w:t>
      </w:r>
      <w:r>
        <w:rPr>
          <w:rFonts w:eastAsia="IRNazanin" w:cs="IRNazanin"/>
          <w:color w:val="111111"/>
          <w:sz w:val="28"/>
          <w:szCs w:val="28"/>
          <w:rtl w:val="true"/>
          <w:lang w:bidi="fa-IR"/>
        </w:rPr>
        <w:t>.</w:t>
      </w:r>
    </w:p>
    <w:p>
      <w:pPr>
        <w:pStyle w:val="Heading3"/>
        <w:numPr>
          <w:ilvl w:val="2"/>
          <w:numId w:val="1"/>
        </w:numPr>
        <w:rPr/>
      </w:pPr>
      <w:bookmarkStart w:id="279" w:name="__RefHeading___Toc1943362_211673320"/>
      <w:bookmarkStart w:id="280" w:name="_Toc107"/>
      <w:bookmarkEnd w:id="279"/>
      <w:r>
        <w:rPr>
          <w:rtl w:val="true"/>
        </w:rPr>
        <w:t>شواهد و قرائن ديگر</w:t>
      </w:r>
      <w:bookmarkEnd w:id="280"/>
    </w:p>
    <w:p>
      <w:pPr>
        <w:pStyle w:val="Heading4"/>
        <w:numPr>
          <w:ilvl w:val="3"/>
          <w:numId w:val="1"/>
        </w:numPr>
        <w:rPr/>
      </w:pPr>
      <w:bookmarkStart w:id="281" w:name="__RefHeading___Toc1943364_211673320"/>
      <w:bookmarkStart w:id="282" w:name="_Toc108"/>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اين بود رواياتي كه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و اين بود نظر صريح گروهي از علما و محدثين شيعه در اين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توجه خواننده ارجمند را به شواهد و قرائن ديگر كه مؤيد دفن شدن پيكر مطهر آن حضرت در داخل بيت شريفش مي باشد، جلب مي نماييم</w:t>
      </w:r>
      <w:r>
        <w:rPr>
          <w:rFonts w:eastAsia="IRNazanin" w:cs="IRNazanin"/>
          <w:color w:val="111111"/>
          <w:sz w:val="28"/>
          <w:szCs w:val="28"/>
          <w:rtl w:val="true"/>
          <w:lang w:bidi="fa-IR"/>
        </w:rPr>
        <w:t>:</w:t>
      </w:r>
    </w:p>
    <w:p>
      <w:pPr>
        <w:pStyle w:val="Heading4"/>
        <w:numPr>
          <w:ilvl w:val="3"/>
          <w:numId w:val="1"/>
        </w:numPr>
        <w:rPr/>
      </w:pPr>
      <w:bookmarkStart w:id="283" w:name="__RefHeading___Toc1943366_211673320"/>
      <w:bookmarkStart w:id="284" w:name="_Toc109"/>
      <w:bookmarkEnd w:id="283"/>
      <w:r>
        <w:rPr>
          <w:rtl w:val="true"/>
        </w:rPr>
        <w:t>اعتبار عقلي</w:t>
      </w:r>
      <w:bookmarkEnd w:id="284"/>
    </w:p>
    <w:p>
      <w:pPr>
        <w:pStyle w:val="BookText"/>
        <w:rPr/>
      </w:pPr>
      <w:r>
        <w:rPr>
          <w:rFonts w:ascii="IRNazanin" w:hAnsi="IRNazanin" w:eastAsia="IRNazanin"/>
          <w:color w:val="111111"/>
          <w:sz w:val="28"/>
          <w:sz w:val="28"/>
          <w:szCs w:val="28"/>
          <w:rtl w:val="true"/>
          <w:lang w:bidi="fa-IR"/>
        </w:rPr>
        <w:t>در باره اين شواهد و مؤيدات قبل از مستندات نقلي به يك اعتبار عقلي اشاره مي كنيم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ترديد نيست كه دفن شدن در كنار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مسلماني بزرگترين افتخار دنيوي و عالي ترين مقام معنوي است و بر همان اصل بود كه خليفه اول و دوم با بهره گيري از شرايط موجود و بدون اذن و اجازه، توانستند اين افتخار را به دست آورند و در جوار آن حضرت به خاك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بر همان اصل بود كه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در صورت امكان در كنار تربت جد بزرگوارش دفن شود ولي با غوغا سالاري و با اجبار و اكراه كه در تاريخ ضبط است از خواسته خود محروم و از دفن شدن در خانه خويش ممنوع گرديد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گفته شد وجود ارتباط خاص معنوي و روحاني متقابل در ميان رسول خدا و دخت عزيزش و عاطفه و محبت غير قابل وصف در ميان پيامبر خدا و حبيبه اش با توجه به اينكه شرايط مانند دوران شهادت حضرت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هيچ رادع و مانعي از دفن شدن آن بانوي عزيز در داخل بيتش آن هم شبانه و مخفيانه وجود نداشت متصور نيست كه آن پيكر پاك به جاي داخل خانه اش و به جاي جوار پدر</w:t>
      </w:r>
      <w:bookmarkStart w:id="285" w:name="pg217_4086"/>
    </w:p>
    <w:p>
      <w:pPr>
        <w:pStyle w:val="BookText"/>
        <w:rPr/>
      </w:pPr>
      <w:bookmarkEnd w:id="285"/>
      <w:r>
        <w:rPr>
          <w:rFonts w:ascii="IRNazanin" w:hAnsi="IRNazanin" w:eastAsia="IRNazanin"/>
          <w:color w:val="111111"/>
          <w:sz w:val="28"/>
          <w:sz w:val="28"/>
          <w:szCs w:val="28"/>
          <w:rtl w:val="true"/>
          <w:lang w:bidi="fa-IR"/>
        </w:rPr>
        <w:t>ارجمندش در محل ديگر به خاك سپرده شود و با آن علاقه و ارتباط غير قابل وصف، قابل قبول نيست كه آن حضرت بر دفن شدنش بجز در داخل خانه خويش و بجز در جوار تربت پاك پدر بزرگوارش راضي شود</w:t>
      </w:r>
      <w:r>
        <w:rPr>
          <w:rFonts w:eastAsia="IRNazanin" w:cs="IRNazanin"/>
          <w:color w:val="111111"/>
          <w:sz w:val="28"/>
          <w:szCs w:val="28"/>
          <w:rtl w:val="true"/>
          <w:lang w:bidi="fa-IR"/>
        </w:rPr>
        <w:t>.</w:t>
      </w:r>
    </w:p>
    <w:p>
      <w:pPr>
        <w:pStyle w:val="Heading4"/>
        <w:numPr>
          <w:ilvl w:val="3"/>
          <w:numId w:val="1"/>
        </w:numPr>
        <w:rPr/>
      </w:pPr>
      <w:bookmarkStart w:id="286" w:name="__RefHeading___Toc1943368_211673320"/>
      <w:bookmarkStart w:id="287" w:name="_Toc110"/>
      <w:bookmarkEnd w:id="286"/>
      <w:r>
        <w:rPr>
          <w:rtl w:val="true"/>
        </w:rPr>
        <w:t>كشف اين حقيقت از طريق علم جفر</w:t>
      </w:r>
      <w:bookmarkEnd w:id="287"/>
    </w:p>
    <w:p>
      <w:pPr>
        <w:pStyle w:val="BookText"/>
        <w:rPr/>
      </w:pPr>
      <w:r>
        <w:rPr>
          <w:rFonts w:ascii="Amiri" w:hAnsi="Amiri" w:eastAsia="Amiri" w:cs="Amiri"/>
          <w:color w:val="111111"/>
          <w:sz w:val="28"/>
          <w:sz w:val="28"/>
          <w:szCs w:val="28"/>
          <w:rtl w:val="true"/>
          <w:lang w:bidi="ar-SA"/>
        </w:rPr>
        <w:t>آية الله حسن زاده آملي ابقاه الله كه خود از صاحبدلانند مي 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از صاحبدلان به طريق خاصي از علم جفر بر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عليم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جاي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گرفته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 قبر، خانه شفيع جميع امت است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943370_211673320"/>
      <w:bookmarkStart w:id="289" w:name="_Toc111"/>
      <w:bookmarkEnd w:id="288"/>
      <w:r>
        <w:rPr>
          <w:rtl w:val="true"/>
        </w:rPr>
        <w:t>مدفن حضرت زهرا عليها السلام از نظر علماي اهل سنت</w:t>
      </w:r>
      <w:bookmarkEnd w:id="289"/>
    </w:p>
    <w:p>
      <w:pPr>
        <w:pStyle w:val="Heading4"/>
        <w:numPr>
          <w:ilvl w:val="3"/>
          <w:numId w:val="1"/>
        </w:numPr>
        <w:rPr/>
      </w:pPr>
      <w:bookmarkStart w:id="290" w:name="__RefHeading___Toc1943372_211673320"/>
      <w:bookmarkStart w:id="291" w:name="_Toc11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علماي اهل سنت در محل دفن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آورده اند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943374_211673320"/>
      <w:bookmarkStart w:id="293" w:name="_Toc113"/>
      <w:bookmarkEnd w:id="292"/>
      <w:r>
        <w:rPr>
          <w:rtl w:val="true"/>
        </w:rPr>
        <w:t>در داخل بيت خودش</w:t>
      </w:r>
      <w:bookmarkEnd w:id="293"/>
    </w:p>
    <w:p>
      <w:pPr>
        <w:pStyle w:val="BookText"/>
        <w:rPr/>
      </w:pPr>
      <w:r>
        <w:rPr>
          <w:rFonts w:ascii="IRNazanin" w:hAnsi="IRNazanin" w:eastAsia="IRNazanin"/>
          <w:color w:val="111111"/>
          <w:sz w:val="28"/>
          <w:sz w:val="28"/>
          <w:szCs w:val="28"/>
          <w:rtl w:val="true"/>
          <w:lang w:bidi="fa-IR"/>
        </w:rPr>
        <w:t xml:space="preserve">گذشته از اينكه دفن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بيت خود در ضمن رواياتي از طريق شيعه آمده، در منابع اهل سنت و از طريق آنان نيز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دانشمندان آنها نيز به اين معنا تصريح و دفن آن حضرت را در خانه اش تأييد نموده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ابن شيبه از قديمي ترين مورخ و مدينه شناس عبدالعزيز </w:t>
      </w:r>
      <w:r>
        <w:rPr>
          <w:rStyle w:val="FootnoteAnchor"/>
          <w:rtl w:val="true"/>
        </w:rPr>
        <w:footnoteReference w:id="213"/>
      </w:r>
      <w:r>
        <w:rPr>
          <w:rFonts w:ascii="IRNazanin" w:hAnsi="IRNazanin" w:eastAsia="IRNazanin"/>
          <w:color w:val="111111"/>
          <w:sz w:val="28"/>
          <w:sz w:val="28"/>
          <w:szCs w:val="28"/>
          <w:rtl w:val="true"/>
          <w:lang w:bidi="fa-IR"/>
        </w:rPr>
        <w:t>نقل مي كند كه وي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دفنت في بيتها و صنع بها ما صنع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دفنت في موضع فراشها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94" w:name="pg217_4087"/>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اش و در جايگاهي كه به عالم بقاء ارتحال يافته،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ديار بكري با اشاره به اقوال مختلف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كه قبر آن حضرت در داخل خانه خود و در محل محرابي است كه در پشت حجره مقدسه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نظريه را تأييد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أظهر الأقوال</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943376_211673320"/>
      <w:bookmarkStart w:id="296" w:name="_Toc114"/>
      <w:bookmarkEnd w:id="295"/>
      <w:r>
        <w:rPr>
          <w:rtl w:val="true"/>
        </w:rPr>
        <w:t>در بقيع</w:t>
      </w:r>
      <w:bookmarkEnd w:id="296"/>
    </w:p>
    <w:p>
      <w:pPr>
        <w:pStyle w:val="BookText"/>
        <w:rPr/>
      </w:pPr>
      <w:r>
        <w:rPr>
          <w:rFonts w:ascii="IRNazanin" w:hAnsi="IRNazanin" w:eastAsia="IRNazanin"/>
          <w:color w:val="111111"/>
          <w:sz w:val="28"/>
          <w:sz w:val="28"/>
          <w:szCs w:val="28"/>
          <w:rtl w:val="true"/>
          <w:lang w:bidi="fa-IR"/>
        </w:rPr>
        <w:t>عده اي ديگر از علماي اهل سنت نيز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بقيع ولي در خارج از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نظرات و احتمالات مختلفي را مطرح ساخته اند؛ زيرا بعضي مي گويند در زاويه بيروني خانه عقيل، كه به بقيع منتهي مي گردد،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ديگر مي گويند در مقابل كوچه اي كه به نام كوچه نبيه بوده به خاك سپرده شده و بعضي ديگر بيت الأحزان را كه مسجد فاطمه ناميده مي شد، معرفي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اقوال ديگري كه مجموعاً به شش قول بالغ مي گردد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943378_211673320"/>
      <w:bookmarkStart w:id="298" w:name="_Toc115"/>
      <w:bookmarkEnd w:id="297"/>
      <w:r>
        <w:rPr>
          <w:rtl w:val="true"/>
        </w:rPr>
        <w:t>در داخل حرم ائمه بقيع</w:t>
      </w:r>
      <w:bookmarkEnd w:id="298"/>
    </w:p>
    <w:p>
      <w:pPr>
        <w:pStyle w:val="Heading5"/>
        <w:numPr>
          <w:ilvl w:val="4"/>
          <w:numId w:val="1"/>
        </w:numPr>
        <w:rPr/>
      </w:pPr>
      <w:bookmarkStart w:id="299" w:name="__RefHeading___Toc1943380_211673320"/>
      <w:bookmarkStart w:id="300" w:name="_Toc116"/>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و اين قول را مي توان قول مشهور در ميان علماي اهل سنت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سمهودي پس از بيان نظرات و مطالب مختلف در مدفن حضرت زهرا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گفتيم، چنين به دست مي آيد كه قبرآن حضرت در بقيع و در كنار قبر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مدينه شناس معروف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وصيت امام</w:t>
      </w:r>
      <w:bookmarkStart w:id="301" w:name="pg217_4088"/>
    </w:p>
    <w:p>
      <w:pPr>
        <w:pStyle w:val="BookText"/>
        <w:rPr/>
      </w:pPr>
      <w:bookmarkEnd w:id="301"/>
      <w:r>
        <w:rPr>
          <w:rFonts w:ascii="IRNazanin" w:hAnsi="IRNazanin" w:eastAsia="IRNazanin"/>
          <w:color w:val="111111"/>
          <w:sz w:val="28"/>
          <w:sz w:val="28"/>
          <w:szCs w:val="28"/>
          <w:rtl w:val="true"/>
          <w:lang w:bidi="fa-IR"/>
        </w:rPr>
        <w:t xml:space="preserve">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ادفنوني الي جنب امي فاطمة بالمقبرة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فرزندش حسن و در زير همين قبه است</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عباسي مـؤلف كتاب عمدة الأخبار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قبور واقع در بقيع، قبر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داخل قبه عباس و در كنار قبر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زيرا نقل شده است كه حسن بن علي به هنگام وفاتش وصيت نمود كه مرا در كنار قبر مادرم فاطمه به خاك بسپاريد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اكثر نويسندگان گذشته و معاصر </w:t>
      </w:r>
      <w:r>
        <w:rPr>
          <w:rStyle w:val="FootnoteAnchor"/>
          <w:rtl w:val="true"/>
        </w:rPr>
        <w:footnoteReference w:id="220"/>
      </w:r>
      <w:r>
        <w:rPr>
          <w:rFonts w:ascii="Amiri" w:hAnsi="Amiri" w:eastAsia="Amiri" w:cs="Amiri"/>
          <w:color w:val="111111"/>
          <w:sz w:val="28"/>
          <w:sz w:val="28"/>
          <w:szCs w:val="28"/>
          <w:rtl w:val="true"/>
          <w:lang w:bidi="ar-SA"/>
        </w:rPr>
        <w:t>همان مطلب را تكرار كرده و مدفن آن حضرت را در داخل حرم ائمه بقيع معرفي نموده اند</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943382_211673320"/>
      <w:bookmarkStart w:id="303" w:name="_Toc117"/>
      <w:bookmarkEnd w:id="302"/>
      <w:r>
        <w:rPr>
          <w:rtl w:val="true"/>
        </w:rPr>
        <w:t>دليل اين نظريه</w:t>
      </w:r>
      <w:bookmarkEnd w:id="303"/>
    </w:p>
    <w:p>
      <w:pPr>
        <w:pStyle w:val="BookText"/>
        <w:rPr/>
      </w:pPr>
      <w:r>
        <w:rPr>
          <w:rFonts w:ascii="IRNazanin" w:hAnsi="IRNazanin" w:eastAsia="IRNazanin"/>
          <w:color w:val="111111"/>
          <w:sz w:val="28"/>
          <w:sz w:val="28"/>
          <w:szCs w:val="28"/>
          <w:rtl w:val="true"/>
          <w:lang w:bidi="fa-IR"/>
        </w:rPr>
        <w:t xml:space="preserve">اگر طرفداران اين قول، دليلي بر نظريه خود ذكر نمي نمودند، پذيرش گفتار آنان بعنوان يك مورخ امكان پذير بود، ولي بطوري كه ملاحظه فرموديد آنان در مقابل وجه اول كه مضمون روايات و گفتار بعضي از قديمترين مدينه شناسان است وصيت حضرت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و مستند خود ذكر نموده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ادفنوني عند قبر امي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دفن شدن من در كنار جدم مانع گشتند در كنار قبر مادرم فاطمه به خاكم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گفتار ابن نجار و عباسي بدين دليل تصريح گرديده و ساير مورخان نيز با توجه به نقل اين وصيت در كنار اظهار نظر خويش، عملاً از همين روش پيروي و به همين دليل استناد و چنين تلقي نموده اند كه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عزيزش فاطمه زهرا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5"/>
        <w:numPr>
          <w:ilvl w:val="4"/>
          <w:numId w:val="1"/>
        </w:numPr>
        <w:rPr/>
      </w:pPr>
      <w:bookmarkStart w:id="304" w:name="__RefHeading___Toc1943384_211673320"/>
      <w:bookmarkStart w:id="305" w:name="_Toc118"/>
      <w:bookmarkEnd w:id="304"/>
      <w:r>
        <w:rPr>
          <w:rtl w:val="true"/>
        </w:rPr>
        <w:t>نقض صريح اين نظريه</w:t>
      </w:r>
      <w:bookmarkEnd w:id="3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عقيده ما در عين اين كه اصل وصيت امام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تاريخي مورد تأييد است</w:t>
      </w:r>
    </w:p>
    <w:p>
      <w:pPr>
        <w:pStyle w:val="BookText"/>
        <w:rPr/>
      </w:pPr>
      <w:r>
        <w:rPr>
          <w:rFonts w:ascii="IRNazanin" w:hAnsi="IRNazanin" w:eastAsia="IRNazanin"/>
          <w:color w:val="111111"/>
          <w:sz w:val="28"/>
          <w:sz w:val="28"/>
          <w:szCs w:val="28"/>
          <w:rtl w:val="true"/>
          <w:lang w:bidi="fa-IR"/>
        </w:rPr>
        <w:t xml:space="preserve">اما برداشت طرفداران وجه سوم درست نيست، بلكه منظور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بزرگش فاطمه بنت اسد مي باشد نه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موضوع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دفن شدن آن حضرت در بقيع مخالف با روش اهل بيت ـ عليهم السلام ـ در پنهان نگهداشتن قبر مطهر آن بزرگوار است و قطع نظر از اينكه مخالف مضمون روايات منقول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شيعه و اهل سنت و مخالف نظر علما و دانشمندان شيعه در دفن آن حضرت در بيت خود مي باشد و گذشته از اين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بزرگ، يك اطلاق شايع است، گفتار و نقل صريح اين مورخان در موارد ديگر، ناقض اين برداشت و مؤيد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بانوئي كه در حرم بقيع دفن شده، فاطمه بنت اسد است و 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مي توان گفتار اين مورخان در محل دفن جناب عباس عموي پيامبر را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شبه و سمهودي از قديمترين مدينه شناس؛ عبدالعزيز چنين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 بن هاشم في اول مقابر بني هاشم التي في دار عقيل</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عبـاسي در ضمن نقل متن بالا گفتار ديگري را از ابن حبان </w:t>
      </w:r>
      <w:r>
        <w:rPr>
          <w:rStyle w:val="FootnoteAnchor"/>
          <w:rtl w:val="true"/>
        </w:rPr>
        <w:footnoteReference w:id="222"/>
      </w:r>
      <w:r>
        <w:rPr>
          <w:rFonts w:ascii="IRNazanin" w:hAnsi="IRNazanin" w:eastAsia="IRNazanin"/>
          <w:color w:val="111111"/>
          <w:sz w:val="28"/>
          <w:sz w:val="28"/>
          <w:szCs w:val="28"/>
          <w:rtl w:val="true"/>
          <w:lang w:bidi="fa-IR"/>
        </w:rPr>
        <w:t xml:space="preserve">مي آورد كه وي در مورد تشييع و تجهيز پيكر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بالبقيع عند جدته فاطمة بنت اسد بن هاشم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بطوري كه ملاحظه مي شود، اين دو جمله از قديمي ترين مورخان و محدثان صراحت دارد بر اينكه بانويي كه در حرم بقيع دفن شده و عباس عموي پيامبر و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به خاك سپرده شده اند، جده و مادر بزرگ حضرت حسن بن علي يعني فاطمه بنت اسد است نه فاطمه زهرا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روايتي كه قبلا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نموديم به همين معنا تصريح مي كند كه</w:t>
      </w:r>
      <w:bookmarkStart w:id="306" w:name="pg217_4090"/>
    </w:p>
    <w:p>
      <w:pPr>
        <w:pStyle w:val="BookText"/>
        <w:rPr/>
      </w:pPr>
      <w:bookmarkEnd w:id="306"/>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وصيت خود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ثم ردني إلي قبر جدتي فاطمة فادفني بها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943386_211673320"/>
      <w:bookmarkStart w:id="308" w:name="_Toc119"/>
      <w:bookmarkEnd w:id="307"/>
      <w:r>
        <w:rPr>
          <w:rtl w:val="true"/>
        </w:rPr>
        <w:t>قبر فاطمه بنت اسد عليها السلام در خانه فرزندش عقيل</w:t>
      </w:r>
      <w:bookmarkEnd w:id="308"/>
    </w:p>
    <w:p>
      <w:pPr>
        <w:pStyle w:val="BookText"/>
        <w:rPr/>
      </w:pPr>
      <w:r>
        <w:rPr>
          <w:rFonts w:ascii="IRNazanin" w:hAnsi="IRNazanin" w:eastAsia="IRNazanin"/>
          <w:color w:val="111111"/>
          <w:sz w:val="28"/>
          <w:sz w:val="28"/>
          <w:szCs w:val="28"/>
          <w:rtl w:val="true"/>
          <w:lang w:bidi="fa-IR"/>
        </w:rPr>
        <w:t xml:space="preserve">در تأييد و توضيح مطالب گذشته اين نكته نيز قابل توجه است؛ همانگونه كه در مورد حرم ائمه بقيع و دفن شدن پيكر پاك آنان، توضيح داديم كه اين محل، خانه اي بوده متعلق به عقيل بن ابي طالب و پس از دفن شدن پيكر فاطمه و عباس و سه تن از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مسكوني به صورت زيارتگاه و عبادتگاه عمومي تغيير يافته است و در همين بخش از بحث، با ذكر شواهد تاريخي متذكر شديم كه دفن شدن افراد در داخل منازل خود در صدر اسلام و مخصوصاً در مورد افراد متشخص، يك برنامه عادي و عملي رايج به شمار مي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حقيقت و با در نظر گرفتن مطالب گذشته، چگونگي دفن شدن مادر امير مؤمنان در داخل اين خانه از نظر تحليل تاريخي روشن مي شود و به دست مي آيد؛ وي كه در سال چهارم يا ششم هجري از دنيا رفته، با احترام و اهتمام فوق العاده اي كه فرزندان آن بانوي مكرمه و 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قائل بودند، پيكرش را با آن تشريفات خاصي كه در منابع تاريخي نقل شده است، در داخل خانه متعلق به فرزندش عقيل دفن نموده اند و پس از مدت كمي؛ يعني در سال سي ام هجري، پيكر عباس عموي رسول خدا بر همين منوال در همان محل و در كنار قبر بنت اسد و سپس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در همين خانه به خاك سپرده شده اند</w:t>
      </w:r>
      <w:r>
        <w:rPr>
          <w:rFonts w:eastAsia="IRNazanin" w:cs="IRNazanin"/>
          <w:color w:val="111111"/>
          <w:sz w:val="28"/>
          <w:szCs w:val="28"/>
          <w:rtl w:val="true"/>
          <w:lang w:bidi="fa-IR"/>
        </w:rPr>
        <w:t>.</w:t>
      </w:r>
    </w:p>
    <w:p>
      <w:pPr>
        <w:pStyle w:val="Heading3"/>
        <w:numPr>
          <w:ilvl w:val="2"/>
          <w:numId w:val="1"/>
        </w:numPr>
        <w:rPr/>
      </w:pPr>
      <w:bookmarkStart w:id="309" w:name="__RefHeading___Toc1943388_211673320"/>
      <w:bookmarkStart w:id="310" w:name="_Toc120"/>
      <w:bookmarkEnd w:id="309"/>
      <w:r>
        <w:rPr>
          <w:rtl w:val="true"/>
        </w:rPr>
        <w:t>سياست و تحريف واقعيت</w:t>
      </w:r>
      <w:bookmarkEnd w:id="31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مضمون روايات و نظر معروفترين علما و محدثان شيعه در مورد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روايات اهل سنت و نظر عده اي از علماي آنان در اين موضوع و نيز گفتـار بـعضي از مورخان و مدينه شناسان در مورد مدفن فاطمه بنت اسد و تبيين وصيت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اين بود آنچه به نظر ما رسيد از نظر تحليل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اين بحث و گفتار، ظن قريب به يقين به دست مي آيد كه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خود و در كنار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در داخل حرم ائمه بقيع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نبايد اين نكته را ناديده گرفت كه تحريف اين واقعيت و اصرار و تلاش نويسندگان و حكومتها در طول تاريخ، در جهت معرفي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ائمه بقيع و حتي ايجاد و ترسيم شبيه قبري و نسبت دادن آن به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محل قبلي آن، كه پس از تخريب اين حرم به وسيله حكومت سعودي، انجام پذيرفته، همه در جهت تقليل فشار سياسي و تخفيف تهاجم فكري، عقيدتي و سرپوش گذاشتن به ايراد و انتقادي بوده است كه در طول تاريخ از سوي پيروان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خط فكري مخالف و به حكومتها از لحاظ مخفي بودن قبر يگانه يادگار رسول خدا وارد مي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حكومتها مجبور بودند به هر عنواني كه شده، قبري براي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نمايند و تطبيق نمودن وصيت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 بطور طبيعي راه حلي براي اين معما باشد و در كنار همين حركت، چه بهتر قرائن و شواهدي هم ارائه شود و از طرف ديگر طبعاً لازم بود براي فاطمه بنت اسد هم مدفن ديگري غير از مدفن واقعي خود معرفي شود كه در هر دو جهت، شاهد تحقق اين حركت مي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ارائه قرينه و شاهد در تأييد وجود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بقيع، مي بينيم در يك مقطع از تاريخ، سنگ نبشته و قطعه مرمري در روي قبور ائمه بقيع نصب و در آن اعلام مي گردد كه قبر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در مروج الذهب در مورد اين قطعه مرمر چنين مي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قبورهم في هذا الموضع من البقيع، رخامةٌ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الحمدلله مبيد الأمم و محي الرمم، هذا قبر فاطمة بنت رسول الله ـ صلي الله عليه و سلم ـ سيدة نساءالعالمين و قبر الحسن بن علي بن ابي طالب و علي بن الحسين بن علي بن ابي طالب و محمدبن علي و</w:t>
      </w:r>
      <w:bookmarkStart w:id="311" w:name="pg217_4092"/>
    </w:p>
    <w:p>
      <w:pPr>
        <w:pStyle w:val="BookText"/>
        <w:rPr/>
      </w:pPr>
      <w:bookmarkEnd w:id="311"/>
      <w:r>
        <w:rPr>
          <w:rFonts w:ascii="Amiri" w:hAnsi="Amiri" w:eastAsia="Amiri" w:cs="Amiri"/>
          <w:color w:val="111111"/>
          <w:sz w:val="28"/>
          <w:sz w:val="28"/>
          <w:szCs w:val="28"/>
          <w:rtl w:val="true"/>
          <w:lang w:bidi="ar-SA"/>
        </w:rPr>
        <w:t>جعفربن محمد ـ رضي الله عنهم ـ</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مقطع ديگر و پس از چند قرن مشابه همين كتيبه در بالاي در حرم ائمه بقيع نصب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مرندي درباره اين كتيبه در كتاب خود 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بالاي در، در سنگ مرمر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قبر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حسن بن علي و قبر محمد بن علي و</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متأسفانه اين تحريف و اعمال سياست در تاريخ اثر گذار شده و لذا علي رغم وجود روايات متعدد از شش تن از ائمه معصومين و نظريه عده اي از علماي بزرگ در دفن شدن پيكر آن حضرت در داخل بيت خويش و نفي صريح بقيع، بعضي از مورخان شيعه نيز تحت تأثير اين تحريف قرار گرفته و نظريه اهل سنت را تأييد كرده اند؛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 در كشف الغمه، در شرح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الظاهر و المشهور مما نقله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التواريخ والسير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دفنت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أدري بما في البيت</w:t>
      </w:r>
      <w:r>
        <w:rPr>
          <w:rFonts w:eastAsia="IRNazanin" w:cs="IRNazanin"/>
          <w:color w:val="111111"/>
          <w:sz w:val="28"/>
          <w:szCs w:val="28"/>
          <w:rtl w:val="true"/>
          <w:lang w:bidi="fa-IR"/>
        </w:rPr>
        <w:t>».</w:t>
      </w:r>
    </w:p>
    <w:p>
      <w:pPr>
        <w:pStyle w:val="Heading3"/>
        <w:numPr>
          <w:ilvl w:val="2"/>
          <w:numId w:val="1"/>
        </w:numPr>
        <w:rPr/>
      </w:pPr>
      <w:bookmarkStart w:id="312" w:name="__RefHeading___Toc1943390_211673320"/>
      <w:bookmarkStart w:id="313" w:name="_Toc121"/>
      <w:bookmarkEnd w:id="312"/>
      <w:r>
        <w:rPr>
          <w:rtl w:val="true"/>
        </w:rPr>
        <w:t>اما در مورد اصل قبر</w:t>
      </w:r>
      <w:bookmarkEnd w:id="3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الدين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اين مطلب را از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كنار قبر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و مشخص است، اثر قبري منتسب به فاطمه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صلحا و برادران مؤمن بر من نقل نمود كه ابوالعباس مرسي به هنگام زيارت بقيع، در مقابل سمت قبله، داخل قبه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ايستاد و به فاطمه سلام مي گفت و بر وي از راه مكاشفه ظاهر شده بود</w:t>
      </w:r>
      <w:bookmarkStart w:id="314" w:name="pg217_4093"/>
    </w:p>
    <w:p>
      <w:pPr>
        <w:pStyle w:val="BookText"/>
        <w:rPr/>
      </w:pPr>
      <w:bookmarkEnd w:id="314"/>
      <w:r>
        <w:rPr>
          <w:rFonts w:ascii="Amiri" w:hAnsi="Amiri" w:eastAsia="Amiri" w:cs="Amiri"/>
          <w:color w:val="111111"/>
          <w:sz w:val="28"/>
          <w:sz w:val="28"/>
          <w:szCs w:val="28"/>
          <w:rtl w:val="true"/>
          <w:lang w:bidi="ar-SA"/>
        </w:rPr>
        <w:t>كه قبر فاطمه در داخل اين حرم و در اين سمت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طبري اضافه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با اعتماد بر صحت نقل اين فرد صالح و مؤمن، قبر فاطمه را به همين ترتيب زيارت مي نمودم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گفتار ابن عبدالبر و طبري كه هر دو از مورخان و شخصيتهاي معروف هستند، </w:t>
      </w:r>
      <w:r>
        <w:rPr>
          <w:rStyle w:val="FootnoteAnchor"/>
          <w:rtl w:val="true"/>
        </w:rPr>
        <w:footnoteReference w:id="227"/>
      </w:r>
      <w:r>
        <w:rPr>
          <w:rFonts w:ascii="IRNazanin" w:hAnsi="IRNazanin" w:eastAsia="IRNazanin"/>
          <w:color w:val="111111"/>
          <w:sz w:val="28"/>
          <w:sz w:val="28"/>
          <w:szCs w:val="28"/>
          <w:rtl w:val="true"/>
          <w:lang w:bidi="fa-IR"/>
        </w:rPr>
        <w:t>معلوم مي گردد كه اثر قبر فاطمه در داخل حرم از بين رفته بوده و در قرن پنجم و قرن هفتم در داخل حرم بقيع بر خلاف قبور ائمه و قبر عباس علامت قبري آشكار منتسب به فاطمه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ما قبلاً در اين مورد مطرح نموديم كه در قسمت جنوبي، داخل حرم بقيع و زير طاق در مجاورت محراب، شبيه قبري بوده منتسب به فاطمه و اين قسمت به وسيله شبكه فولاديني از فضاي حرم جدا شده بود، مطلبي است جاي سؤال و جاي ترديد، كه آيا اين قبر و آن دو قطعه مرمر و كتيبه چگونه و در چه تاريخي و به وسيله كدام حكومت و به دست چه كسي بوجود آمده است؟ و همين سؤال در مورد قبر فعلي نيز كه در كنار قبور ائمه بقيع و منتسب به فاطمه مي باشد، مطرح است كه به فرض صحت انتساب قبري كه قبلاً اشاره گرديد، قبر فعلي از نظر مكان مطابقت با آن محل ندارد؛ زيرا اين قبر مانند ساير قبور در وسط حرم و نه در كنار آن قرار گرفته است</w:t>
      </w:r>
      <w:r>
        <w:rPr>
          <w:rFonts w:eastAsia="IRNazanin" w:cs="IRNazanin"/>
          <w:color w:val="111111"/>
          <w:sz w:val="28"/>
          <w:szCs w:val="28"/>
          <w:rtl w:val="true"/>
          <w:lang w:bidi="fa-IR"/>
        </w:rPr>
        <w:t>.</w:t>
      </w:r>
    </w:p>
    <w:p>
      <w:pPr>
        <w:pStyle w:val="Heading3"/>
        <w:numPr>
          <w:ilvl w:val="2"/>
          <w:numId w:val="1"/>
        </w:numPr>
        <w:rPr/>
      </w:pPr>
      <w:bookmarkStart w:id="315" w:name="__RefHeading___Toc1943392_211673320"/>
      <w:bookmarkStart w:id="316" w:name="_Toc122"/>
      <w:bookmarkEnd w:id="315"/>
      <w:r>
        <w:rPr>
          <w:rtl w:val="true"/>
        </w:rPr>
        <w:t>و اما در مورد مدفن فاطمه بنت اسد عليها السلام</w:t>
      </w:r>
      <w:bookmarkEnd w:id="3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بطوري كه اشاره كرديم، چون اصل مدفن فاطمه بنت اسد كه در داخل خانه فرزندش عقيل و حرم ائمه بقيع بود، به عنوان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براي تثبيت آن، قرائن و شواهدي هم اقامه گرديده است، طبعاً لازم بود، مدفن ديگري براي فاطمه بنت اسد كه با</w:t>
      </w:r>
    </w:p>
    <w:p>
      <w:pPr>
        <w:pStyle w:val="BookText"/>
        <w:rPr/>
      </w:pPr>
      <w:r>
        <w:rPr>
          <w:rFonts w:ascii="IRNazanin" w:hAnsi="IRNazanin" w:eastAsia="IRNazanin"/>
          <w:color w:val="111111"/>
          <w:sz w:val="28"/>
          <w:sz w:val="28"/>
          <w:szCs w:val="28"/>
          <w:rtl w:val="true"/>
          <w:lang w:bidi="fa-IR"/>
        </w:rPr>
        <w:t xml:space="preserve">مباشرت 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تشريفات خاصي دفن گرديده بود، معرفي و مشخص شود و اين برنامه هم عملي و چند محل به عنوان مدفن آن بانو فاطمه بنت اسد معرفي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 اين مورد، شاهد اختلاف نظر و تشتت گفتار از سوي مورخان مي باشيم؛ زيرا گاهي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دفن فاطمه بنت اسد،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گاهي مي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پيكر 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قبر ابراهيم و عثمان بن مظعون دفن شده است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در ميان عده اي از مورخان و در بين مردم اشتهار يافته، اين است كه قبر وي همان است كه در خارج بقيع و در شمال قبر عثمان بن عفان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قبر وي در كنار قبر ديگري قرار گرفته است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سمهودي پس از نقل گفتار بعضي از مورخان كه قبر فاطمه بنت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پس از نقل گفتار ابن شبه از عبدالعزيز كه امام مجتبي در كنار قبر فاطمه بنت اسد بن هاشم و در اول مقابر بني هاشم دفن شده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اين مطالب مخالفت صريح و نقض آشكار دارد با آنچه معروف شده است كه قبر وي در نزديكي قبر عثمان و در خارج بقيع واقع گرديده است و اولين كسي كه اين مطلب را مطرح كرد ابن نجار بود و ديگران از وي پيروي نمودند كه او مي گويد من دليلي بر اين نظريه نيافتم و نظريه صحيح در نزد من همان است كه او در كنار قبر امام مجتبي دفن شده است؛ زيرا خيلي بعيد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بقيع صرف نظر كند و پيكر بنت اسد را در اين محل دور و در انتهاي كوچه اي كه در بيرون بقيع واقع شده است، به خاك بسپارد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سمهودي اضافه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 معلوم نيست اين محل جزو بقيع باشد؛ زيرا بطوري كه</w:t>
      </w:r>
      <w:bookmarkStart w:id="317" w:name="pg217_4095"/>
    </w:p>
    <w:p>
      <w:pPr>
        <w:pStyle w:val="BookText"/>
        <w:rPr/>
      </w:pPr>
      <w:bookmarkEnd w:id="317"/>
      <w:r>
        <w:rPr>
          <w:rFonts w:ascii="IRNazanin" w:hAnsi="IRNazanin" w:eastAsia="IRNazanin"/>
          <w:color w:val="111111"/>
          <w:sz w:val="28"/>
          <w:sz w:val="28"/>
          <w:szCs w:val="28"/>
          <w:rtl w:val="true"/>
          <w:lang w:bidi="fa-IR"/>
        </w:rPr>
        <w:t>در آينده خواهيم گفت، محل دفن عثمان جزو بقيع نبوده و اين محل كه در انتهاي كوچه اي در قسمت شمالي قبر عثمان قرار گرفته به طريق اولي جزو بقيع نخواهد بود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همين مطلب را احمد عباسي در عمدة الاخبار آورده سپس به كيفيت شهادت و محل دفن سعد بن معاذ اشاره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سعد بن معاذ به مدفني كه در خارج بقيع به فاطمه بنت اسد منسوب است، بيشتر قابل تطبيق است تا خود فاطمه بنت اسد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گرديد، انگيزه اصلي نصب اين كتيبه ها و ترسيم اين قبرها در طول تاريخ و حتي در دوران حكومت سعودي ها همان سياست دفاعي بوده و اين سياست موجب گرديده است كه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در حرم بقيع و براي فاطمه بنت اسد مدفنهاي مختلفي غير از مدفن اصلي وي معرفي گردد و بطوري كه ملاحظه فرموديد، گذشته از دلائل موجود در منابع حديثي و تاريخي شيعه از نظر عده اي از مدينه شناسان در تاريخ مدينه نيز همه اين موارد مردود و در نهايت، مدفن فاطمه بنت اسد در داخل حرم ائمه بقيع معرفي شده است، نه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Heading2"/>
        <w:numPr>
          <w:ilvl w:val="1"/>
          <w:numId w:val="1"/>
        </w:numPr>
        <w:rPr/>
      </w:pPr>
      <w:bookmarkStart w:id="318" w:name="__RefHeading___Toc1943394_211673320"/>
      <w:bookmarkStart w:id="319" w:name="_Toc123"/>
      <w:bookmarkEnd w:id="318"/>
      <w:r>
        <w:rPr>
          <w:rtl w:val="true"/>
        </w:rPr>
        <w:t>آيا فاطمه زهرا در روضه دفن شده است؟</w:t>
      </w:r>
      <w:bookmarkEnd w:id="319"/>
    </w:p>
    <w:p>
      <w:pPr>
        <w:pStyle w:val="Heading3"/>
        <w:numPr>
          <w:ilvl w:val="2"/>
          <w:numId w:val="1"/>
        </w:numPr>
        <w:rPr/>
      </w:pPr>
      <w:bookmarkStart w:id="320" w:name="__RefHeading___Toc1943396_211673320"/>
      <w:bookmarkStart w:id="321" w:name="_Toc124"/>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نتيجه بحث پيشين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قبر شريف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كه در كتب تاريخ عنوان شده، احتمالي است ضعيف و برگرفته از اقوال و منابع گروهي از مورخان و علماي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شيعه و از ديدگاه علماي بزرگ ما، دليل صريح و روشني كه مؤيد اين احتمال باشد وجود ندارد و آنچه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شده و محدثان و شخصيتهاي علمي گذشته ما هم بر آن تأكيد دارند، اين است كه پيكر آن بانوي عظيم الشأن، در داخل بيت شريفش به خاك سپرده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ديد اولا دفن شدن آن حضرت در روضه مطهره، كه گاهي به عنوان احتمال سوم مطرح شده، در چه حدي از قوت و استحكام برخوردار است؟ و ثانياً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bookmarkStart w:id="322" w:name="pg217_4096"/>
    </w:p>
    <w:p>
      <w:pPr>
        <w:pStyle w:val="BookText"/>
        <w:rPr/>
      </w:pPr>
      <w:bookmarkEnd w:id="322"/>
      <w:r>
        <w:rPr>
          <w:rFonts w:ascii="IRNazanin" w:hAnsi="IRNazanin" w:eastAsia="IRNazanin"/>
          <w:color w:val="111111"/>
          <w:sz w:val="28"/>
          <w:sz w:val="28"/>
          <w:szCs w:val="28"/>
          <w:rtl w:val="true"/>
          <w:lang w:bidi="fa-IR"/>
        </w:rPr>
        <w:t>چيست و حدود آن كدام است؟</w:t>
      </w:r>
    </w:p>
    <w:p>
      <w:pPr>
        <w:pStyle w:val="BookText"/>
        <w:rPr/>
      </w:pPr>
      <w:r>
        <w:rPr>
          <w:rFonts w:ascii="IRNazanin" w:hAnsi="IRNazanin" w:eastAsia="IRNazanin"/>
          <w:color w:val="111111"/>
          <w:sz w:val="28"/>
          <w:sz w:val="28"/>
          <w:szCs w:val="28"/>
          <w:rtl w:val="true"/>
          <w:lang w:bidi="fa-IR"/>
        </w:rPr>
        <w:t xml:space="preserve">تذكر اين نكته نيز لازم است كه بيان ضعف احتمال وجود قبر شريف آن حضرت در محلي، به هيچ وجه دليل بر نفي ثواب زيارت و استحباب عرض ارادت نسبت به آن بانوي عزيز در آن محل نيست؛ زيرا استحباب زيارت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نقطه، دور يا نزديك، مسلم و ثابت است، به ويژه كه اين زيارت در روضه مطهره و در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بقيع، در كنار قبور ائمه هدي باشد و حداقل فايده و نتيجه اي كه بر تأييد و تقويت يك احتمال مترتب است ـ افزون بر جنبه علمي و روشن شدن يك موضوع حساس تاريخي مذهبي ـ حصول يك نوع اطمينان و جلب توجه زائران آن بانوي بزرگوار است كه اعتماد و ظن به وجود قبر شريف در يك محل، هر چه بيشتر و قوي تر باشد توجه باطني و حضور قلب به هنگام زيارت در آن مكان نيز بيشتر و افزون تر مي شود و نعم المطلوب</w:t>
      </w:r>
      <w:r>
        <w:rPr>
          <w:rFonts w:eastAsia="IRNazanin" w:cs="IRNazanin"/>
          <w:color w:val="111111"/>
          <w:sz w:val="28"/>
          <w:szCs w:val="28"/>
          <w:rtl w:val="true"/>
          <w:lang w:bidi="fa-IR"/>
        </w:rPr>
        <w:t>!</w:t>
      </w:r>
    </w:p>
    <w:p>
      <w:pPr>
        <w:pStyle w:val="Heading3"/>
        <w:numPr>
          <w:ilvl w:val="2"/>
          <w:numId w:val="1"/>
        </w:numPr>
        <w:rPr/>
      </w:pPr>
      <w:bookmarkStart w:id="323" w:name="__RefHeading___Toc1943398_211673320"/>
      <w:bookmarkStart w:id="324" w:name="_Toc125"/>
      <w:bookmarkEnd w:id="323"/>
      <w:r>
        <w:rPr>
          <w:rtl w:val="true"/>
        </w:rPr>
        <w:t>روضه مطهره و فضيلت آن</w:t>
      </w:r>
      <w:bookmarkEnd w:id="324"/>
    </w:p>
    <w:p>
      <w:pPr>
        <w:pStyle w:val="BookText"/>
        <w:rPr/>
      </w:pP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آن بخش از مسجد النبي است كه در ميان منبر و خانه يا خانه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نامگذاري اين مكان مقدس بدين اسم، برگرفته از گفتار رسول خدا و از متن حديثهايي است كه از آن بزرگوار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فضيلت روضه مطهر، حديثهاي متعددي از طريق اهل سنت و شيعه و در منابع حديثي هر دو گروه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 علما و دانشمندان </w:t>
      </w:r>
      <w:r>
        <w:rPr>
          <w:rStyle w:val="FootnoteAnchor"/>
          <w:rtl w:val="true"/>
        </w:rPr>
        <w:footnoteReference w:id="233"/>
      </w:r>
      <w:r>
        <w:rPr>
          <w:rFonts w:ascii="Amiri" w:hAnsi="Amiri" w:eastAsia="Amiri" w:cs="Amiri"/>
          <w:color w:val="111111"/>
          <w:sz w:val="28"/>
          <w:sz w:val="28"/>
          <w:szCs w:val="28"/>
          <w:rtl w:val="true"/>
          <w:lang w:bidi="ar-SA"/>
        </w:rPr>
        <w:t>بر عبادت و دعا در اين نقطه از مسجد تأكيد و سفارش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حديثي فرمود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 مِنْبَري روضةٌ مِنْ رياضِ الجنة وَ مِنْبَري عَلي حَوْضي</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بيت و منبر من باغي است از باغهاي بهشت و منبر من در بالاي حوض 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مِنبَري علي تُرْعة مِنْ تُرَعِ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من در كنار دري از درهاي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كنار منبر بايست و حمد و ثناي خدا را به جاي آور و حاجت خود را بخواه؛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مِنْبَرِي وَ بَيتي رَوضَةٌ مِنْ رِياضِ الْجَنَةِ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و دانشمندان در توضيح مفهوم اين حديث شريف و در بيان تشبيه اين مكان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اي از رياض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مختلفي ذكر كرده اند كه نقل آنها خارج از موضوع است ولي به طور اجمال آنچه در مفهوم اين حديث به نظر مي رسد اين است كه روضه و اين بخش از مسجد النبي در نزول رحمت الهي و استجابت دعاي مؤمنان و نيل بندگان به سعادت معنوي و اخروي، همانند روضه اي است از رياض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مكان مقدس از نظر فضيلت و شرافت در حدي است كه از تصور ما خارج و فكر ما از درك حقيقت آن عاجز و قاصر است؛ زيرا با مقايسه اين حديث شريف با حديث ديگر درباره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في مسجدي هذا خيرٌ من ألفِ صلاة فيما سواه من المساجد الا المسجد الحرام</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تعدل بعشرة آلاف صلاة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مي توان به آن افق اعلا كه روضه مطهره قرار دارد تماشا كرد و به اهميت و فضيلت عبادت در اين مكان شريف و ارزش و ثواب دعا و نيايش در اين نقطه از مسجد پي برد كه اگر نماز خواندن در جاي جاي</w:t>
      </w:r>
      <w:bookmarkStart w:id="325" w:name="pg217_4098"/>
    </w:p>
    <w:p>
      <w:pPr>
        <w:pStyle w:val="BookText"/>
        <w:rPr/>
      </w:pPr>
      <w:bookmarkEnd w:id="325"/>
      <w:r>
        <w:rPr>
          <w:rFonts w:ascii="IRNazanin" w:hAnsi="IRNazanin" w:eastAsia="IRNazanin"/>
          <w:color w:val="111111"/>
          <w:sz w:val="28"/>
          <w:sz w:val="28"/>
          <w:szCs w:val="28"/>
          <w:rtl w:val="true"/>
          <w:lang w:bidi="fa-IR"/>
        </w:rPr>
        <w:t xml:space="preserve">مسجد النبي بهتر از هزار نماز در همه مساجد، حتي مسجد الاقصي بجز مسجد الحرام است، و يا يك نماز در آن معادل است با ده هزار نماز در ساير مكانها و بقاع، طبعاً پاداش عبادت 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است، به مراتب افزون تر خواهد بود و چنين ثواب و پاداش، كه قطره اي است از اقيانوس بيكران فضل و رحمت الهي، مي تواند نيل به بهشت برين و رسيدن به مرتبه اعلاي غفران الهي و صعود به درجاتي از قله رضوان خداوندي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اين مواهب و كرامتها از روضه مطهره سرچشمه گرفته است</w:t>
      </w:r>
      <w:r>
        <w:rPr>
          <w:rFonts w:eastAsia="IRNazanin" w:cs="IRNazanin"/>
          <w:color w:val="111111"/>
          <w:sz w:val="28"/>
          <w:szCs w:val="28"/>
          <w:rtl w:val="true"/>
          <w:lang w:bidi="fa-IR"/>
        </w:rPr>
        <w:t>.</w:t>
      </w:r>
    </w:p>
    <w:p>
      <w:pPr>
        <w:pStyle w:val="Heading3"/>
        <w:numPr>
          <w:ilvl w:val="2"/>
          <w:numId w:val="1"/>
        </w:numPr>
        <w:rPr/>
      </w:pPr>
      <w:bookmarkStart w:id="326" w:name="__RefHeading___Toc1943400_211673320"/>
      <w:bookmarkStart w:id="327" w:name="_Toc126"/>
      <w:bookmarkEnd w:id="326"/>
      <w:r>
        <w:rPr>
          <w:rtl w:val="true"/>
        </w:rPr>
        <w:t>حدود روضه</w:t>
      </w:r>
      <w:bookmarkEnd w:id="327"/>
    </w:p>
    <w:p>
      <w:pPr>
        <w:pStyle w:val="Heading4"/>
        <w:numPr>
          <w:ilvl w:val="3"/>
          <w:numId w:val="1"/>
        </w:numPr>
        <w:rPr/>
      </w:pPr>
      <w:bookmarkStart w:id="328" w:name="__RefHeading___Toc1943402_211673320"/>
      <w:bookmarkStart w:id="329" w:name="_Toc127"/>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چون درباره روضه مطهره، افزون بر حديث گذشته، احاديث متعدد ديگر با الفاظ و متون مختلف نقل گرديده است و ظاهراً در مضمون اين احاديث تضاد و تنافي وجود ندارد و در نتيجه مي تواند صدور اين احاديث در زمانهاي مختلف گوياي مصداقي از روضه و بيانگر بخشي از ابعاد آن باشد، ولي در ميان محدثان و مدينه شناسان اهل سنت از قرنهاي اول اسلام، در حدودِ روضه، نظريات گوناگون وجود داشته است، و در مقابل اين نظريات،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حدود روضه را مشخص و براي پيروان خويش معرفي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بر خلاف علماي اهل سنت، در ميان علماي شيعه تعدد نظر و اختلاف رأي در اين زمينه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أدري بما فِيهِ</w:t>
      </w:r>
      <w:r>
        <w:rPr>
          <w:rFonts w:eastAsia="IRNazanin" w:cs="IRNazanin"/>
          <w:color w:val="111111"/>
          <w:sz w:val="28"/>
          <w:szCs w:val="28"/>
          <w:rtl w:val="true"/>
          <w:lang w:bidi="fa-IR"/>
        </w:rPr>
        <w:t>!).</w:t>
      </w:r>
    </w:p>
    <w:p>
      <w:pPr>
        <w:pStyle w:val="Heading4"/>
        <w:numPr>
          <w:ilvl w:val="3"/>
          <w:numId w:val="1"/>
        </w:numPr>
        <w:rPr/>
      </w:pPr>
      <w:bookmarkStart w:id="330" w:name="__RefHeading___Toc1943404_211673320"/>
      <w:bookmarkStart w:id="331" w:name="_Toc128"/>
      <w:bookmarkEnd w:id="330"/>
      <w:r>
        <w:rPr>
          <w:rtl w:val="true"/>
        </w:rPr>
        <w:t>نگاهي به متن احاديث</w:t>
      </w:r>
      <w:bookmarkEnd w:id="33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ومِنبَري رَوْضَةٌ مِنْ رياضِ الْجَنَةِ وَ مِنبَري عَلي حَوضي</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حُجْرَتي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الي حُجرَتي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332" w:name="pg217_4099"/>
    </w:p>
    <w:p>
      <w:pPr>
        <w:pStyle w:val="BookText"/>
        <w:rPr/>
      </w:pPr>
      <w:bookmarkEnd w:id="3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مُصَلاي وَبَيْتي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هذِهِ البيوتِ الي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فوق، بجز حديث اول و ششم، همه در منابع اهل سنت نقل شده و در منابع حديثي شيعه تنها حديث اول و ششم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حديث پنجم ميان آنان اختلاف نظر وجود دارد كه آيا منظور از مصلا، محراب رسول خدا است كه در داخل مسجد قرار دارد يا مقصود از آن، مصلاي عيد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بيرون مسجد و سمت غربيِ آن، به صورت ميدان وسيع وجود داشت و آن حضرت نمازهاي عيد را در آنجا اقامه مي فرمود كه بيشتر علما مي گويند منظور از آن، معناي دوم و مصلاي نماز 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بر اساس مضمون اين احاديث، در ميان اهل سنت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حدود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يا سه نظريه به وجود آمده است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943406_211673320"/>
      <w:bookmarkStart w:id="334" w:name="_Toc129"/>
      <w:bookmarkEnd w:id="333"/>
      <w:r>
        <w:rPr>
          <w:rtl w:val="true"/>
        </w:rPr>
        <w:t xml:space="preserve">نظريه </w:t>
      </w:r>
      <w:r>
        <w:rPr/>
        <w:t>01</w:t>
      </w:r>
      <w:bookmarkEnd w:id="3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روضه در طرف شرق مسجد، از محدوده بيت رسول خدا آغاز و تا محدوده منبر ادامه مي يابد و عرض آن در طرف بيت محاذي آن و وسيعتر است و هر چه به طرف منبر امتداد پيدا مي كند، از وسعت آن كاسته مي شود تا به حد منبر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نظريه روضه داراي مساحتي مثلثي شكل است و رأس آن منبر و قاعده آن را بيت تشكيل مي دهد، اين نظريه گرچه در اوايل مورد قبول عده اي قرار گرفته ولي به تدريج اهميت خود را از دست داده است جز در ميان گروهي خاص</w:t>
      </w:r>
      <w:r>
        <w:rPr>
          <w:rFonts w:eastAsia="IRNazanin" w:cs="IRNazanin"/>
          <w:color w:val="111111"/>
          <w:sz w:val="28"/>
          <w:szCs w:val="28"/>
          <w:rtl w:val="true"/>
          <w:lang w:bidi="fa-IR"/>
        </w:rPr>
        <w:t>.</w:t>
      </w:r>
      <w:bookmarkStart w:id="335" w:name="pg217_4100"/>
    </w:p>
    <w:p>
      <w:pPr>
        <w:pStyle w:val="Heading4"/>
        <w:numPr>
          <w:ilvl w:val="3"/>
          <w:numId w:val="1"/>
        </w:numPr>
        <w:rPr/>
      </w:pPr>
      <w:bookmarkStart w:id="336" w:name="__RefHeading___Toc1943408_211673320"/>
      <w:bookmarkStart w:id="337" w:name="_Toc130"/>
      <w:bookmarkEnd w:id="335"/>
      <w:bookmarkEnd w:id="336"/>
      <w:r>
        <w:rPr>
          <w:rtl w:val="true"/>
        </w:rPr>
        <w:t xml:space="preserve">نظريه </w:t>
      </w:r>
      <w:r>
        <w:rPr/>
        <w:t>02</w:t>
      </w:r>
      <w:bookmarkEnd w:id="337"/>
    </w:p>
    <w:p>
      <w:pPr>
        <w:pStyle w:val="BookText"/>
        <w:rPr/>
      </w:pPr>
      <w:r>
        <w:rPr>
          <w:rFonts w:ascii="Amiri" w:hAnsi="Amiri" w:eastAsia="Amiri" w:cs="Amiri"/>
          <w:color w:val="111111"/>
          <w:sz w:val="28"/>
          <w:sz w:val="28"/>
          <w:szCs w:val="28"/>
          <w:rtl w:val="true"/>
          <w:lang w:bidi="ar-SA"/>
        </w:rPr>
        <w:t>روضه مطهره شامل تمام مساحت مسجد النبي است كه در زمان آن حضرت احداث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دليل اين نظريه حديث پنجم و ششم و استفاده از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بيشتر فضاي مسجد در ميان بيوت و منبر و همه مسجد در ميان بيت و مصلا قرار دارد و براي اثبات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علماي اهل سنت است، كتابي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 المسترشد علي أن الروضة هِيَ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ديگر از علما به نام شيخ صفي الدين مدني در رد نظريه خطيب و كتاب او كتابي تأليف كرده و پس از اين دو كتاب، مورخ و محقق مدينه شناس؛ 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تأليف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التعرض و الانكار لبسط روضة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طوري كه خود مؤلف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دراين كتاب دو تأليف قبلي را تلخيص و دو نظريه مخالف را به هم نزديك ساخته است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طوري كه از نام كتاب پيداست، وي سرانجام نظريه خطيب و شمول روضه به همه فضاي مسجد را تأييد كرده است</w:t>
      </w:r>
      <w:r>
        <w:rPr>
          <w:rFonts w:eastAsia="IRNazanin" w:cs="IRNazanin"/>
          <w:color w:val="111111"/>
          <w:sz w:val="28"/>
          <w:szCs w:val="28"/>
          <w:rtl w:val="true"/>
          <w:lang w:bidi="fa-IR"/>
        </w:rPr>
        <w:t>.</w:t>
      </w:r>
    </w:p>
    <w:p>
      <w:pPr>
        <w:pStyle w:val="Heading4"/>
        <w:numPr>
          <w:ilvl w:val="3"/>
          <w:numId w:val="1"/>
        </w:numPr>
        <w:rPr/>
      </w:pPr>
      <w:bookmarkStart w:id="338" w:name="__RefHeading___Toc1943410_211673320"/>
      <w:bookmarkStart w:id="339" w:name="_Toc131"/>
      <w:bookmarkEnd w:id="338"/>
      <w:r>
        <w:rPr>
          <w:rtl w:val="true"/>
        </w:rPr>
        <w:t xml:space="preserve">نظريه </w:t>
      </w:r>
      <w:r>
        <w:rPr/>
        <w:t>03</w:t>
      </w:r>
      <w:bookmarkEnd w:id="339"/>
    </w:p>
    <w:p>
      <w:pPr>
        <w:pStyle w:val="BookText"/>
        <w:rPr/>
      </w:pPr>
      <w:r>
        <w:rPr>
          <w:rFonts w:ascii="IRNazanin" w:hAnsi="IRNazanin" w:eastAsia="IRNazanin"/>
          <w:color w:val="111111"/>
          <w:sz w:val="28"/>
          <w:sz w:val="28"/>
          <w:szCs w:val="28"/>
          <w:rtl w:val="true"/>
          <w:lang w:bidi="fa-IR"/>
        </w:rPr>
        <w:t xml:space="preserve">اينكه روضه نه همه مسجد است و نه آن بخش مثلثي شكل، بلكه از طرف شرق، از حجره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همان حد و به موازات حجره تا محاذي منبر امتداد پيدا مي كند و در جنوب و شمال، از ديوار محراب پيامبر شروع و تا ستون سوم، در سمت شمال را شامل مي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قول، روضه به شكل مربع است كه در اين محدوده دوازده ستون قرار دارد؛ چهار ستون رديف هم از شرق به غرب و سه ستون از سمت قبله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دوازده ستون ستونهاي داخل فضاي مسجد است نه ستونهايي كه در داخل ديوار قبله و محراب و يا در داخل ديوار حجره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مساحت، از شرق به غرب حدود</w:t>
      </w:r>
      <w:bookmarkStart w:id="340" w:name="pg217_4101"/>
    </w:p>
    <w:p>
      <w:pPr>
        <w:pStyle w:val="BookText"/>
        <w:rPr/>
      </w:pPr>
      <w:bookmarkEnd w:id="340"/>
      <w:r>
        <w:rPr>
          <w:rFonts w:ascii="IRNazanin" w:hAnsi="IRNazanin" w:eastAsia="IRNazanin"/>
          <w:color w:val="111111"/>
          <w:sz w:val="28"/>
          <w:sz w:val="28"/>
          <w:szCs w:val="28"/>
          <w:rtl w:val="true"/>
          <w:lang w:bidi="fa-IR"/>
        </w:rPr>
        <w:t>بيست و دو متر و از قبله به سمت شمال پانزده متر و در جمع حدود سيصد و سي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علماي اهل سنت، اين قول اخير مشهورتر از دو قول پيشين است و لذا اين ستونها از دوران سلطان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وي با نصب مرمر سفيد تا وسط آنها علامت گذاري و مشخص گرديده است و در زمان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قسمتي از شمال مسجد را توسعه دادند، اين علامت گذاري تجديد و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سومين بار ترميم و تزيين گرديد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همين مبني است كه ازدحام حجاج و زائران در اين بخش بيش از ديگر نقاط مسجد است و براي نماز خواندن و دعا و زيارت در اين قسمت اهميت بيشتري مي دهند</w:t>
      </w:r>
      <w:r>
        <w:rPr>
          <w:rFonts w:eastAsia="IRNazanin" w:cs="IRNazanin"/>
          <w:color w:val="111111"/>
          <w:sz w:val="28"/>
          <w:szCs w:val="28"/>
          <w:rtl w:val="true"/>
          <w:lang w:bidi="fa-IR"/>
        </w:rPr>
        <w:t>.</w:t>
      </w:r>
    </w:p>
    <w:p>
      <w:pPr>
        <w:pStyle w:val="Heading4"/>
        <w:numPr>
          <w:ilvl w:val="3"/>
          <w:numId w:val="1"/>
        </w:numPr>
        <w:rPr/>
      </w:pPr>
      <w:bookmarkStart w:id="341" w:name="__RefHeading___Toc1943412_211673320"/>
      <w:bookmarkStart w:id="342" w:name="_Toc132"/>
      <w:bookmarkEnd w:id="341"/>
      <w:r>
        <w:rPr>
          <w:rtl w:val="true"/>
        </w:rPr>
        <w:t>حدود روضه از ديدگاه شيعه</w:t>
      </w:r>
      <w:bookmarkEnd w:id="342"/>
    </w:p>
    <w:p>
      <w:pPr>
        <w:pStyle w:val="BookText"/>
        <w:rPr/>
      </w:pPr>
      <w:r>
        <w:rPr>
          <w:rFonts w:ascii="IRNazanin" w:hAnsi="IRNazanin" w:eastAsia="IRNazanin"/>
          <w:color w:val="111111"/>
          <w:sz w:val="28"/>
          <w:sz w:val="28"/>
          <w:szCs w:val="28"/>
          <w:rtl w:val="true"/>
          <w:lang w:bidi="fa-IR"/>
        </w:rPr>
        <w:t>نظريه شيعه در محدوده روضه، هم از جهت طول و هم از جهت عرض، با اقوال اهل سنت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رواياتي كه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روضه نه همه فضاي مسجد است و نه تنها آن بخش از مسجد كه در دو قول گذشته از اهل سنت نقل كرديم، بلكه محدوده روضه از ديوار محراب در جنوب، كه امروزه با نرده هاي فلزي مشخص است، آغاز و در شمال، به چهارمين ستون منتهي مي گردد؛ يعني يك ستون بيشتر از آنچه اهل سنت مي گويند و حد دوم آن در شرق، داخل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سمت غرب محاذي منبر شريف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حد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جنوب تا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رواياتي است كه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از مرازم و او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الناس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بيتي ومنبري روضة من رياض الجنة ومنبري علي تُرعَة من ترع الجنة فَقُلْتُ لَهُ جُعِلتُ فِداك فما حد الروضة، فقال بعدُ أربع</w:t>
      </w:r>
    </w:p>
    <w:p>
      <w:pPr>
        <w:pStyle w:val="BookText"/>
        <w:rPr/>
      </w:pPr>
      <w:r>
        <w:rPr>
          <w:rFonts w:ascii="Amiri" w:hAnsi="Amiri" w:eastAsia="Amiri" w:cs="Amiri"/>
          <w:color w:val="111111"/>
          <w:sz w:val="28"/>
          <w:sz w:val="28"/>
          <w:szCs w:val="28"/>
          <w:rtl w:val="true"/>
          <w:lang w:bidi="ar-SA"/>
        </w:rPr>
        <w:t>اساتين من المنبر الي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مرازم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مي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فاصله بيت و منبر من باغي از باغهاي بهشت است و منبر من بر دري از درهاي بهشت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روضه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چهار ستون، از منبر تا سايه 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مسجد هم چيزي جزو روضه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مضمون اين روايت و امثال آنست كه ابن شهر آشوب نظر علماي شيعه را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حد الروضة ما بين القبر و المنبر الي الأساطين التي تلي صحن المسجد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مضمون اين روايت و روايات ديگر و نقل مدينه شناسان استفاده مي شود كه مدتي طولاني و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مسجد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و در نزديكي صحن، داراي سايه باني بوده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حد روضه از جنوب به سمت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سمت شرق مسجد، همانگونه كه گفتيم حد روضه عبارت است از فضاي داخلي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داخل بيت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غرب عبارت است از محاذي اين بيوت تا موازات منبر شريف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زمينه نيز رواياتي در منابع حديثي نقل گرديده است كه متن بعضي از آنها را در اينجا مي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كليني با اسناد از جميل بن دراج نقل مي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وبيوتي روضةٌ من رياض الجنة و مِنبَري علي تُرعة من تُرَعِ الجنة و صلاة في مسجدي تعدل ألف صلاة فيما سواه من المساجد الا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قلت له بيوت النبي و بيت علي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منبر و خانه هاي من باغي است از باغ هاي بهشت و منبر من در بالاي دري از درهاي بهشت قرار دارد و يك نماز در مسجد من معادل هزار نماز در ساير مساجد، بجز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آيا خانه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بلكه افضل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طوري كه ملاحظه مي كنيد در متن اين روايت، مانند حديث ششم كه از منابع اهل سنت آورديم،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است و در اين روايت همه خانه هاي پيامبر و خانه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آن هم از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جزو روضه معرفي گرديده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جميل بن دراج نقل مي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يونس بن يعقوب آمده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أفضل أو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343" w:name="pg217_4104"/>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نماز در خانه فاطمه برتر است و فضيلت بيشتري دارد يا در روضه؟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در سال هشتاد و هشت هجري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كمي، ديگر خانه هاي متعلق به پيامبر اسلام، كه در كنار مسجد قرار داشتند، به دستور وليد ابن عبدالملك و به مباشرت عمر بن عبدالعزيز تخريب گشته، به فضاي مسجد ضميمه گرديدند و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باقي بودند و مانند ساير نقاط مسجد، به هنگام عبادت و نماز مورد استفاده قرار مي گرفتند تا اينكه در اين سال به دستور ملك ظاهر بيبرس بندقداري پادشاه مقتدر مصر، دور خانه پيامبر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نرده كشيدند و بار ديگر از مسجد جدا كردند و اين سؤالها كه از نماز خواندن در داخل خانه پيامبر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ناظر به وضعيت آن زمان است</w:t>
      </w:r>
      <w:r>
        <w:rPr>
          <w:rFonts w:eastAsia="IRNazanin" w:cs="IRNazanin"/>
          <w:color w:val="111111"/>
          <w:sz w:val="28"/>
          <w:szCs w:val="28"/>
          <w:rtl w:val="true"/>
          <w:lang w:bidi="fa-IR"/>
        </w:rPr>
        <w:t>.</w:t>
      </w:r>
    </w:p>
    <w:p>
      <w:pPr>
        <w:pStyle w:val="Heading3"/>
        <w:numPr>
          <w:ilvl w:val="2"/>
          <w:numId w:val="1"/>
        </w:numPr>
        <w:rPr/>
      </w:pPr>
      <w:bookmarkStart w:id="344" w:name="__RefHeading___Toc1943414_211673320"/>
      <w:bookmarkStart w:id="345" w:name="_Toc133"/>
      <w:bookmarkEnd w:id="344"/>
      <w:r>
        <w:rPr>
          <w:rtl w:val="true"/>
        </w:rPr>
        <w:t>آيا قبر فاطمه عليها السلام در روضه است؟</w:t>
      </w:r>
      <w:bookmarkEnd w:id="345"/>
    </w:p>
    <w:p>
      <w:pPr>
        <w:pStyle w:val="BookText"/>
        <w:rPr/>
      </w:pPr>
      <w:r>
        <w:rPr>
          <w:rFonts w:ascii="IRNazanin" w:hAnsi="IRNazanin" w:eastAsia="IRNazanin"/>
          <w:color w:val="111111"/>
          <w:sz w:val="28"/>
          <w:sz w:val="28"/>
          <w:szCs w:val="28"/>
          <w:rtl w:val="true"/>
          <w:lang w:bidi="fa-IR"/>
        </w:rPr>
        <w:t xml:space="preserve">پس از روشن شدن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داراي مفهوم وسيعتر و شامل بيت پيامبر و بيت فاطمه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روشن مي شود كه مسأله دفن شدن آن بزرگوار در روضه، كه به صورت يكي از احتمالات از سوي بعضي از علما مطرح گرديده، حتي در صورت وجود دليلي بر اين موضوع، در واقع مكمل رواياتي خواهد بود كه با صراحت دلالت دارند بر اينكه پيكر آن بانو در داخل بيت خويش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بعضي از رواياتي را كه در اين زمينه نقل شده است و قبلا آورديم مجدداً متذكر مي شويم و آنگاه به احتمال دفن شدن آن حضرت در روضه و علت پيدايش اين احتمال مي پردازيم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ابونصر بزنطي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محل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بزنطي همچنين مي گويد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دفن فاطمه زهرا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اين موضوع را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عيسي بن موسي هم در آن مجلس حاضر بود عيسي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بار ديگر از امام سؤال كرد كه شما چه مي 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به سؤال شما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مي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من با او چه كار دارم، شما نظر پدرانتان را به ما بگوييد،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آن حضرت در جواب اين سؤال كه قبر مادرتان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مدينه است يا همانطور كه مردم مي گويند در بقيع؟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مَعَ جدي</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و محدثان بزرگ شيعه نيز با اينكه مضمون اين روايات صريح و صحيح را پذيرفته اند و دفن شدن آن حضرت در داخل بيت خويش را مورد تأكيد قرار داده اند ولي دفن شدن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ميان بيت و منبر را نيز به صورت احتمال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گفتار آنان را مي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بزرگ،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اقوال در محل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بعضي از مؤرخان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مدفون است و بعضي ديگر معتقدند در ميان قبر و منبر؛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 منبري روضة من رياض الجنة و بعضي مي گويند در داخل خانه ي خودش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من قول آخر صحيح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الأصوب أنها مدفونة في دارها أوفي الروضة</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346" w:name="pg217_4106"/>
    </w:p>
    <w:p>
      <w:pPr>
        <w:pStyle w:val="BookText"/>
        <w:rPr/>
      </w:pPr>
      <w:bookmarkEnd w:id="3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قبر آن حضرت اختلاف است؛ زيرا بعضي از علما مي گويند در بقيع دفن شده است و اين قول بعيد است و بعضي ديگر داخل بيت را تأييد مي كنند و بعضي ديگر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قبر و منبر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اشارت دارد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ضريحها المقدس في بيتها المكلل بالآيات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حضرت وصيت كرده بود كه شبانه دفن شود و كساني كه آن بزرگوار، تا هنگام مرگش نسبت به آنان خشمگين بود در نمازش حاضر نشوند و اگر پيكر پاك آن بزرگوار به بقيع حمل مي شد و يا در داخل مسجد و در ميان بيت و منبر دفن مي گرديد، آثار حفر قبر، كساني را كه در فكر كشف آن بودند راهنمايي مي كرد و لذا مستور بودن قبر شريف دليل بر اين است كه پيكر پاك وي به بيرون از خانه اش و يا به بيرون از حجره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نشده است</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943416_211673320"/>
      <w:bookmarkStart w:id="348" w:name="_Toc134"/>
      <w:bookmarkEnd w:id="347"/>
      <w:r>
        <w:rPr>
          <w:rtl w:val="true"/>
        </w:rPr>
        <w:t>مبناي دفن شدن در روضه چيست؟</w:t>
      </w:r>
      <w:bookmarkEnd w:id="348"/>
    </w:p>
    <w:p>
      <w:pPr>
        <w:pStyle w:val="BookText"/>
        <w:rPr/>
      </w:pPr>
      <w:r>
        <w:rPr>
          <w:rFonts w:ascii="IRNazanin" w:hAnsi="IRNazanin" w:eastAsia="IRNazanin"/>
          <w:color w:val="111111"/>
          <w:sz w:val="28"/>
          <w:sz w:val="28"/>
          <w:szCs w:val="28"/>
          <w:rtl w:val="true"/>
          <w:lang w:bidi="fa-IR"/>
        </w:rPr>
        <w:t>دليل و منشأ اين احتمال چيست؟ آيا دليل مسلم تاريخي آن را تأييد مي كند يا روايت مورد اعتماد از پيشوايان معصوم در اين زمينه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به قول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تهذيب، يك اختلاف نظري است كه در ميان علما، بدون ارائه دليل متقن به وجود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هذا الاختلاف الي الأصحاب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مرحوم شيخ طوسي اشاره كرده اند، از گفتار علما و محدثان ظاهر مي شود كه در اين مورد نه مستند تاريخي وجود دارد و نه روايت مورد اعتماد آن را تأييد مي كند بلكه اين موضوع در مقابل روايات صريح و صحيح كه در مورد بيت شريف وارد شده است، يك استظهار ضعيف و يك اصطياد احتمالي است از حديث</w:t>
      </w:r>
      <w:bookmarkStart w:id="349" w:name="pg217_4107"/>
    </w:p>
    <w:p>
      <w:pPr>
        <w:pStyle w:val="BookText"/>
        <w:rPr/>
      </w:pPr>
      <w:bookmarkEnd w:id="349"/>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بَيتي و قبْري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معني كه علما و مورخان اين حديث شريف را كه از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روضه شريفه نقل گرديده است، چنين توجيه مي كنند و اين فضيلت و شرافت را چنين تعليل مي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جهت دفن شدن پيكر پاك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مطهره است كه اين كرامت و فضيلت به اين مكان مقدس اختصاص و تعلق يافته و موجب تفضيل و ترجيح روضه بر ساير نقاط مسجد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پيشتر از شيخ صدوق و طبرسي نقل كرديم، گواه صريح بر اين مطلب است و گواه سوم سخن ابن شهرآشوب است كه پس از نقل نظريه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الأصوب أنها مدفونة في دارها أو 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يؤيد قَولَهُ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قبري و منبري روضة من رياض الجنة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گواه ديگر، گفتار شيخ ابوالفتوح رازي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زبان اين بانو در حضور هارون الرشيد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ميانه قبر و منبر دفن كردند به حكم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قبري و منبري روضة من رياض الجنة</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نمونه هاي ديگر از گفتار علما و دانشمندان كه نقل همه آنها موجب اطاله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اينكه احتمال دفن شدن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روضه دليل روشني ندارد بجز برداشت ضعيف از حديث ياد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بطوري كه در آخر بحث اشاره خواهيم كرد، اين در حالي است كه دفن شدن در مسجد، كه براي عبادت وقف شده است، از نظر شرعي مجوزي ندارد</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943418_211673320"/>
      <w:bookmarkStart w:id="351" w:name="_Toc135"/>
      <w:bookmarkEnd w:id="350"/>
      <w:r>
        <w:rPr>
          <w:rtl w:val="true"/>
        </w:rPr>
        <w:t>روضه و بيت يكي است</w:t>
      </w:r>
      <w:bookmarkEnd w:id="35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با توجه به مضمون روايات گذشته كه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را مفهوماً و يا حكماً به بيوت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نموده اند و بلكه مصداق بارز</w:t>
      </w:r>
      <w:bookmarkStart w:id="352" w:name="pg217_4108"/>
    </w:p>
    <w:p>
      <w:pPr>
        <w:pStyle w:val="BookText"/>
        <w:rPr/>
      </w:pPr>
      <w:bookmarkEnd w:id="352"/>
      <w:r>
        <w:rPr>
          <w:rFonts w:ascii="IRNazanin" w:hAnsi="IRNazanin" w:eastAsia="IRNazanin"/>
          <w:color w:val="111111"/>
          <w:sz w:val="28"/>
          <w:sz w:val="28"/>
          <w:szCs w:val="28"/>
          <w:rtl w:val="true"/>
          <w:lang w:bidi="fa-IR"/>
        </w:rPr>
        <w:t xml:space="preserve">روضه و افضل از آن معرفي كرده اند، دفن شدن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يك معناي قابل قبول و مطابق با واقع پيدا مي كند و اين موضوع با دفن شدن آن حضرت در داخل بيتش، كه مضمون روايات صريح است، منافي و مخالف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به نظر مي رسد كه منظور مرحوم علامه ناظر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نقل اقوال سه گانه در مدفن آن بزرگوار از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والروايتان الأولتان متقاربتان ومن قالَ أنها دفنت في البقيع فبعيدٌ عن الصواب</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مفهوم نزديك به هم و قابل جمع هستند نه داراي مفهوم مخالف هم، كه هر يك مكاني مستقل و جداگانه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اين معنا برداشت و تحليل صريح مرحوم علامه مجلسي نيز هست كه در آخر بحث ملاحظه خواهيد كرد</w:t>
      </w:r>
      <w:r>
        <w:rPr>
          <w:rFonts w:eastAsia="IRNazanin" w:cs="IRNazanin"/>
          <w:color w:val="111111"/>
          <w:sz w:val="28"/>
          <w:szCs w:val="28"/>
          <w:rtl w:val="true"/>
          <w:lang w:bidi="fa-IR"/>
        </w:rPr>
        <w:t>.</w:t>
      </w:r>
    </w:p>
    <w:p>
      <w:pPr>
        <w:pStyle w:val="Heading3"/>
        <w:numPr>
          <w:ilvl w:val="2"/>
          <w:numId w:val="1"/>
        </w:numPr>
        <w:rPr/>
      </w:pPr>
      <w:bookmarkStart w:id="353" w:name="__RefHeading___Toc1943420_211673320"/>
      <w:bookmarkStart w:id="354" w:name="_Toc136"/>
      <w:bookmarkEnd w:id="353"/>
      <w:r>
        <w:rPr>
          <w:rtl w:val="true"/>
        </w:rPr>
        <w:t>علت فضيلت روضه و افضل بودن بيت فاطمه عليها السلام</w:t>
      </w:r>
      <w:bookmarkEnd w:id="354"/>
    </w:p>
    <w:p>
      <w:pPr>
        <w:pStyle w:val="BookText"/>
        <w:rPr/>
      </w:pPr>
      <w:r>
        <w:rPr>
          <w:rFonts w:ascii="IRNazanin" w:hAnsi="IRNazanin" w:eastAsia="IRNazanin"/>
          <w:color w:val="111111"/>
          <w:sz w:val="28"/>
          <w:sz w:val="28"/>
          <w:szCs w:val="28"/>
          <w:rtl w:val="true"/>
          <w:lang w:bidi="fa-IR"/>
        </w:rPr>
        <w:t>پاسخ يك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ميان علما اين باور وجود داشته و همواره مطرح بوده است كه احتمالا حضرت فاطمه در روضه دفن گرديده و اين نظريه و اعتقاد بلا فاصله با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قبري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پيش مي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ارتباط جاي ترديد دارد و اين احتمال ضعيف است پس علت اين تشريف و تفضيل، آن هم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تفوق و فضيلت روضه بر ديگر نقاط مسجد، اگر به علت دفن شدن حضرت زهرا نباشد پس 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ترديد نيست كه اين بخش از مسجد مواجه است با بيوت رسول خدا و بيت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حضور دائمي رسول خدا و جايگاه نزول وحي الهي بر آن حضرت و پايگاه عبادت، نماز و اعتكاف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محراب و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سوي مسجد كه كانون عبادت و ابلاغ رسالت و ارشاد امت تا قيامت است، عامل برتري و تفوق و موجب فضيلت اين مكان بر ديگر نقاط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و تكميل اين مطلب نكته اي را كه در اهميت و فضيلت قبر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بوده، مطرح مي كنيم و به دنبال آن، فضيلت و شرافت روضه و بيت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بحثهايي كه از قرون اول اسلام و با الهام از اخبار و احاديث در بين علما و محدثان جريان داشته، بيان فضيلت و رجحان دو شهر مكه و مدينه نسبت به يكديگر و مقايسه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مسجد الحرام در برتري و شرافت و نيز برتري آن دو نسبت به مسجد الأقصي و مقايسه كعبه با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اين مقايسه طبق نقل سمهودي، علماي اهل سنت اجماع و اتفاق نظر دارند بر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قسمت از خانه پيامبر كه پيكر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گرديده، برتر از بيت خدا است و آن جايگاه مقدس كه جسم نازنين خاتم انبيا را به آغوش كشيده، برتر از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زيرا در اثر تماس مستقيم آن پيكر مطهر با آن مكان مقدس و به علت مجاورت آن تربت پاك با آن جسد مبارك، شرافت اين جايگاه به اوج رسيده و برتر از عرش اعلا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ملاك برتري و فضيلت قبر پيامبر نسبت به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فضيلت و شرافت به جهت اين مجاورت نصيب اين مكان مقدس گرديده كه فضيلت و شرافتي مسلم و غير قابل انكار است، پس بقعه و مكاني و روضه و بيتي كه وجود مقدس آن مشعل هدايت و جسم و روان خاتم نبوت را در حال حياتش در خود جاي داده و اشعه روحاني و فروغ معنوي وجودش از اين امكنه تا قيامت به جهانيان پرتو افشاني كرده، طبعاً از هر نقطه ديگر و از ساير نقاط مسجد افضل و اشرف خواهد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اين اساس بايد گفت فضيلت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و شرافت آن نسبت به ساير بيوت افزون تر است؛ زيرا بيت فاطمه، گذشته از اينكه يكي از بيوت رسول خدا است و همه فضائل را كه ساير بيوت از آنها برخوردارند دارا است، خانه و بيت كساني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bookmarkStart w:id="355" w:name="pg217_4110"/>
    </w:p>
    <w:p>
      <w:pPr>
        <w:pStyle w:val="BookText"/>
        <w:rPr/>
      </w:pPr>
      <w:bookmarkEnd w:id="355"/>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اين بيت علاوه بر اينكه بيت رسول خدا است، محل زندگي امير مؤمنان نيز هست، همان كسي كه نازل به منزله نفس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زندگي فاطمه، بضعه رسول خدا و محل تولد و زندگي حسنين فرزندان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همان جايي است كه آن حادثه مهم تاريخ جهان معنويت و نزول آيه تطهير در ميان آن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فضيلت روضه را از راه حديث رسول خدا، كه زبان وحي است، شنيده ايم، فضيلت اين بيت و اهل آن را مستقيم و بيواسطه از زبان وحي و از طريق كلام خدا مي 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روضه را از طريق گفتارش به مسلمانان آموخته، طبق نقل محدثان شيعه و اهل سنت اين بيت و اهل آن را، هم از راه گفتار و هم در عمل و كردار به مدت نُه ماه، آن هم هر روز پنج بار، به جهانيان معرفي كرده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 چه فضيلتي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آن متصور نيست و اين است معناي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جميل از بيت پيامبر و اميرمؤمنان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 از روضه است؟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أفضل</w:t>
      </w:r>
      <w:r>
        <w:rPr>
          <w:rFonts w:eastAsia="IRNazanin" w:cs="IRNazanin"/>
          <w:color w:val="111111"/>
          <w:sz w:val="28"/>
          <w:szCs w:val="28"/>
          <w:rtl w:val="true"/>
          <w:lang w:bidi="fa-IR"/>
        </w:rPr>
        <w:t>».</w:t>
      </w:r>
    </w:p>
    <w:p>
      <w:pPr>
        <w:pStyle w:val="Heading3"/>
        <w:numPr>
          <w:ilvl w:val="2"/>
          <w:numId w:val="1"/>
        </w:numPr>
        <w:rPr/>
      </w:pPr>
      <w:bookmarkStart w:id="356" w:name="__RefHeading___Toc1943422_211673320"/>
      <w:bookmarkStart w:id="357" w:name="_Toc137"/>
      <w:bookmarkEnd w:id="356"/>
      <w:r>
        <w:rPr>
          <w:rtl w:val="true"/>
        </w:rPr>
        <w:t>بررسي يك روايت مخدوش</w:t>
      </w:r>
      <w:bookmarkEnd w:id="357"/>
    </w:p>
    <w:p>
      <w:pPr>
        <w:pStyle w:val="Heading4"/>
        <w:numPr>
          <w:ilvl w:val="3"/>
          <w:numId w:val="1"/>
        </w:numPr>
        <w:rPr/>
      </w:pPr>
      <w:bookmarkStart w:id="358" w:name="__RefHeading___Toc1943424_211673320"/>
      <w:bookmarkStart w:id="359" w:name="_Toc138"/>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از مطالب گذشته به طور خلاصه معلوم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اصل فضيلت روضه مطهر بر اساس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 ولي آيا محدوده روضه كجا است؟ جاي بحث و گفتگو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 معلوم شد كه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فضيلت، نه مانند روضه،</w:t>
      </w:r>
    </w:p>
    <w:p>
      <w:pPr>
        <w:pStyle w:val="BookText"/>
        <w:rPr/>
      </w:pPr>
      <w:r>
        <w:rPr>
          <w:rFonts w:ascii="Amiri" w:hAnsi="Amiri" w:eastAsia="Amiri" w:cs="Amiri"/>
          <w:color w:val="111111"/>
          <w:sz w:val="28"/>
          <w:sz w:val="28"/>
          <w:szCs w:val="28"/>
          <w:rtl w:val="true"/>
          <w:lang w:bidi="ar-SA"/>
        </w:rPr>
        <w:t>بلكه افضل و برتر از روضه است و نيز ثواب عبادت و نماز در اين بيوت، بيشتر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فهميديم كه براي دفن شدن پيكر پاك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به مفهوم فاصله قبر و منبر، دليلي جز يك برداشت ضعيف و اظهار نظر احتمالي وجود ندارد، ليكن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وسيع آن را بگيريم، كه شامل بيت حضرت زهرا هم هست، دفن شدن آن حضرت در روضه درست است و مؤيد روايات صحيح ديگري است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تكميل اين بحث، لازم است به نقد و بررسي تنها روايتي بپردازيم كه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از ظاهر آن استفاده مي شود كه پيكر حضرت زهرا ميان قبر و منبر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مخدوش بودن متن و سند آن را توضيح دهيم؛ متن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الحسين السعدآبادي، عن أحمد بن أبي عبدالله البرقي،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مابين قبري و منبري روضة من رياض الجنة ومنبري علي ترعة من تُرع الجنة، لأن قبر فاطمة ـ صلوات الله عليها ـ بين قبره و منبره و قبرها روضة من رياض الجنة و إليه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اين روايت با توجه به ذيل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حضرت در ميان قبر شريف و منبر منيف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يك توجه اجمالي مي توان به ضعف سند و تزلزل متن آن پي برد و مخدوش بودن آن را از هر دو جهت به دست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ملاحظه مي كنيد اين روايت از نظر سند مرسل است و ابن ابي عمير آن را از بعض اصحاب نقل كرده است و آن بعض مشخص نيست كه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روايت مرسل داراي حجيت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جهت متن مدرج است و در علم درايه و حديث شناسي مدرج را چنين تعريف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الراوي كلاماً يريد أن يستدل عليه بالحديث فيأتي به بلا فصل فيتوهم أن الكل حديث</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مدرج آن است كه راوي براي تأييد متن روايتي كه نقل مي كند، در ذيل آن مطلبي بگويد كه خواننده و يا شنونده چنين تصور كند كه آن هم از متن روايت است كه از نظر حديث شناسان، اينگونه روايات هم مخدوش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هم دقيقاً از همين روايات مدرج است و ذيل و تعليل در آن، نه از كلام امام بلكه مانند تعليل هاي گذشته، از اضافاتي است كه به وسيله راويان و يا به هنگام كتابت روايت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بر اين مدعا اين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قبري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كرديم، از احاديث عامي است و تنها در منابع اهل سنت آن هم به طور ضعيف؛ از جمله در مسند احمد نقل شده و در منابع معتبر مانند صحاح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تاريخي هم مدرج بودن اين روايت را تأييد و مضمون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قبري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نفي مي كند؛ زيرا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حياتش محل قبر و جايگاه دفن پيكر مطهرش را معين نكرده بود؛ همانگونه كه كيفيت نماز خواندن بر بدن مباركش را بيان ننموده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پس از رحلتش در هر دو مسأله ميان اصحاب اختلاف نظر پديد آمد كه به آن حضرت چگونه نماز بخوانند و در كجا دفنش كنند، تا اينكه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امامُنا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فيصلون عليه بلا امام وان الله لم يقبض نبياً في مكان الا وقد ارتضاه لِرَمسه فيه و اني لدافنه في حجرته التي قبض فيها فسلم القوم لذلك ورضوا به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ضعف متن و سند موجب گرديده است كه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اين روايت را نقل كرده، در بيان آن چنين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الحديث هكذا و أوردته لما فيه من ذكر المعني، والصحيح عندي في موضع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بنوا فيه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گفتار صدوق قابل توجه است؛ زيرا او در اين نقل و در اين متن مردد است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هذا الحديث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مي دهد از آنجا كه اين روايت با ترديد و احتمال مدرج بودن كه در آن مشاهده مي شود، نياز آن به توجيه و بيان است و در نتيجه به جاي اين روايت مضمون روايت ديگر را صحيح مي داند و آن را تأييد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همين جهتِ ضعف متن و سند است كه علامه مجلسي پس از نقل آن از معاني الاخبار، مضمون آن را مردود مي داند و دفن شدن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بيت خويش را تأييد مي كند سپس به توجيه روايت مي پردازد و روضه را به آن حدي كه از ظاهر اين روايت استفاده مي شود، محدود نمي داند بلكه شامل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داند؛ همانگونه كه ما از روايات استفاده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روايت مي 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بيتها و قد قدمنا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خبر ابن أبي عُمير محمول علي توسعة الروضة بحيث تشمل علي بيتها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60" w:name="pg217_4114"/>
    </w:p>
    <w:p>
      <w:pPr>
        <w:pStyle w:val="Heading4"/>
        <w:numPr>
          <w:ilvl w:val="3"/>
          <w:numId w:val="1"/>
        </w:numPr>
        <w:rPr/>
      </w:pPr>
      <w:bookmarkStart w:id="361" w:name="__RefHeading___Toc1943426_211673320"/>
      <w:bookmarkStart w:id="362" w:name="_Toc139"/>
      <w:bookmarkEnd w:id="360"/>
      <w:bookmarkEnd w:id="361"/>
      <w:r>
        <w:rPr>
          <w:rtl w:val="true"/>
        </w:rPr>
        <w:t>نكته قابل توجه</w:t>
      </w:r>
      <w:bookmarkEnd w:id="362"/>
    </w:p>
    <w:p>
      <w:pPr>
        <w:pStyle w:val="BookText"/>
        <w:rPr/>
      </w:pPr>
      <w:r>
        <w:rPr>
          <w:rFonts w:ascii="IRNazanin" w:hAnsi="IRNazanin" w:eastAsia="IRNazanin"/>
          <w:color w:val="111111"/>
          <w:sz w:val="28"/>
          <w:sz w:val="28"/>
          <w:szCs w:val="28"/>
          <w:rtl w:val="true"/>
          <w:lang w:bidi="fa-IR"/>
        </w:rPr>
        <w:t xml:space="preserve">اين بود بررسي يك روايت مدرج و نظريه بزرگ محدث شيعه،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روايت و اشكال و ايراد تلويحي و در نهايت اعراض وي از مضمون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نظريه مرحوم علامه مجلسي در تأويل اين روايت و توسعه اي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گرديده است ليكن بايد به اين نكته نيز توجه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ملاحظه كرديد، همه كساني كه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روضه، آن هم به مفهوم فاصله بيت و منبر مطرح كرده اند، به همين روايت، استناد و تعليل نموده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قبري ومنبري روضة من رياض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بطوريكه پيشتر اشاره شد، علاوه بر اين كه دليلي بر دفن پيكر آن حضرت در روضه وجود ندارد، در صورت وقوع اين موضوع اين اشكال فقهي نيز بر آن متوجه خواهد شد كه از نظر شرعي دفن شدن جنازه، متعلق به هر كسي باشد، در مسجد و محلي كه براي عبادت مسلمانان وقف شده است جايز نيست و ائمه هدي اولي به مراعات احكام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پيكر مطهر حضرت زهرا چگونه در روضه، حساسترين محل مسجد پيامبر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امري جايز بود، پيكر پاك رسول خدا بر اين عمل اولي و سزاوارتر بود</w:t>
      </w:r>
      <w:r>
        <w:rPr>
          <w:rFonts w:eastAsia="IRNazanin" w:cs="IRNazanin"/>
          <w:color w:val="111111"/>
          <w:sz w:val="28"/>
          <w:szCs w:val="28"/>
          <w:rtl w:val="true"/>
          <w:lang w:bidi="fa-IR"/>
        </w:rPr>
        <w:t>.</w:t>
      </w:r>
    </w:p>
    <w:p>
      <w:pPr>
        <w:pStyle w:val="Heading3"/>
        <w:numPr>
          <w:ilvl w:val="2"/>
          <w:numId w:val="1"/>
        </w:numPr>
        <w:rPr/>
      </w:pPr>
      <w:bookmarkStart w:id="363" w:name="__RefHeading___Toc1943428_211673320"/>
      <w:bookmarkStart w:id="364" w:name="_Toc140"/>
      <w:bookmarkEnd w:id="363"/>
      <w:r>
        <w:rPr>
          <w:rtl w:val="true"/>
        </w:rPr>
        <w:t>خانه دوم امير مؤمنان عليه السلام و تاريخ تخريب بيت فاطمه عليها السلام</w:t>
      </w:r>
      <w:bookmarkEnd w:id="364"/>
    </w:p>
    <w:p>
      <w:pPr>
        <w:pStyle w:val="BookText"/>
        <w:rPr/>
      </w:pPr>
      <w:r>
        <w:rPr>
          <w:rFonts w:ascii="IRNazanin" w:hAnsi="IRNazanin" w:eastAsia="IRNazanin"/>
          <w:color w:val="111111"/>
          <w:sz w:val="28"/>
          <w:sz w:val="28"/>
          <w:szCs w:val="28"/>
          <w:rtl w:val="true"/>
          <w:lang w:bidi="fa-IR"/>
        </w:rPr>
        <w:t xml:space="preserve">در خاتمه اين بحث، بيان دو مطلب ضروري به نظر مي رسد؛ يكي در ارتباط با بيت و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در ارتباط با دومين خانه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 كه در متن روايات و در گفتار علما و در منابع تاريخي آمده است،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بعضي از حكام بني اميه تخريب و به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نگاهي داريم به تاريخ اين تخريب و به تاريخ اين حادثه مهم تاريخي و همچنين به تغيير و تحولي كه در طول چند قرن تا امروز در اين حجره به وجود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از خانه هاي متعددي است كه طبق دستور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كنار مسجد آن بزرگوار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ها و حجره ها در قسمت شرقي و شمالي و در سمت جنوبي مسجد قرار داشتند، </w:t>
      </w:r>
      <w:r>
        <w:rPr>
          <w:rStyle w:val="FootnoteAnchor"/>
          <w:rtl w:val="true"/>
        </w:rPr>
        <w:footnoteReference w:id="270"/>
      </w:r>
      <w:r>
        <w:rPr>
          <w:rFonts w:ascii="IRNazanin" w:hAnsi="IRNazanin" w:eastAsia="IRNazanin"/>
          <w:color w:val="111111"/>
          <w:sz w:val="28"/>
          <w:sz w:val="28"/>
          <w:szCs w:val="28"/>
          <w:rtl w:val="true"/>
          <w:lang w:bidi="fa-IR"/>
        </w:rPr>
        <w:t>كه هر يك از آنها به يكي از همسران رسول خدا اختصاص داشت؛ همانگونه كه حجره فاطمه به آن حضرت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موقعيت، بيت فاطمه در شرق مسجد و در قسمت شمالي حجره اي كه پيكر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خاك سپرده شده و به عايشه اختصاص داشت، قرار گرفته بود؛ همانگونه كه حجره حفصه در قسمت جنوبي خانه عايشه قرار داشت، با اين تفاوت كه حجره عايشه و حفصه را راهروي از هم جدا مي ساخت ولي در ميان حجره فاطمه و عايشه فاصله اي به جز ديوار وجود نداشت و حتي بنا به نقل بعضي از مورخان اهل سنت، در ميان اين دو خانه، روزنه كوچكي تعبيه شده بود كه پيامبر اكرم در اوقاتي كه در خانه عايشه بسر مي برد، از همين روزنه با اهل بيت صحبت و از فاطمه و حسنين تفقد و دلجويي مي فرمود كه پس از مدتي به عللي و طبق درخواست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گرديد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خانه و حجره كه در لسان روايات و در متون تاريخ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شود؛ مانند ساير خانه هاي متعلق به رسول خدا و بعضي از صحابه و اقوام آن حضرت داراي دو در بود؛ يكي به داخل مسجد باز مي شد و ديگري به سمت شرق و به طرف بقيع كه در اين سمت، داراي حياط كوچكي هم مانند ساير بيوت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همه كساني كه داراي چنين خانه در اطراف مسجد هستند، در خانه خود را كه به داخل مسجد باز مي شود ببندند مگر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الأبواب الا بابه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اين بيت و حجره و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مسجد آن حضرت در طول تاريخ، تحولات و دگرگونيهايي در اثر توسعه و عِلل ديگر به وجود آمده است ولي بطوري كه اشاره گرديد، هدف ما در اينجا فقط تذكر و يادآوري تغيير و تحولي است كه در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وليد بن عبدالملك خليفه اموي </w:t>
      </w:r>
      <w:r>
        <w:rPr>
          <w:rStyle w:val="FootnoteAnchor"/>
          <w:rtl w:val="true"/>
        </w:rPr>
        <w:footnoteReference w:id="272"/>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سفر حج وارد مدينه شده بود، به هنگام سخنرانيش در مسجد رسول خدا، پرده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رفت و او متوجه گرديد كه حسن بن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ميان اين خانه نشسته در يك دستش آيينه و با دست ديگر محاسنش را شانه مي زند وليد بلافاصله دستور داد كه اين خانه تخريب و به مسجد ضميمه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و همسرش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مخالفت و از ترك نمودن اين حجره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پيام داد كه اگر اين بيت را تخليه نكنيد بر سر شما ويران خواهم نمود، آنان باز هم مقاومت نمودند وليد دستور داد خانه را بر سر آنها و اطفالشان ويران كنند، چون مأمورين وارد خانه شدند و در اجراي فرمان وليد فرش از زير پاي حسن و فاطمه كشيدند آنان به اجبار اين حجره را ترك و به خانه ديگري كه متعلق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منتقل گرديدند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مورخين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حادثه و كنار رفتن پرده اين حجره، در حال سخنراني براي شخص وليد اتفاق نيفتاده، بلكه براي يكي از مأمورين وي كه در فاصله هاي مختلف جهت بررسي اوضاع مدينه به اين شهر وارد مي شد اتفاق افتاده و او اين موضوع را بعنوان امري بر خلاف شؤون خلافت تلقي و در نزد وليد سعايت نموده، وليد هم دستور تخريب اين بيت را صادر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ماه ربيع الأول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به عمر بن عبدالعزيز والي خود در مدينه كتباً دستور داد همه خانه هاي اطراف مسجد را كه متعلق به همسران و اقوام و صحابه رسول خدا بود</w:t>
      </w:r>
    </w:p>
    <w:p>
      <w:pPr>
        <w:pStyle w:val="BookText"/>
        <w:rPr/>
      </w:pPr>
      <w:r>
        <w:rPr>
          <w:rFonts w:ascii="IRNazanin" w:hAnsi="IRNazanin" w:eastAsia="IRNazanin"/>
          <w:color w:val="111111"/>
          <w:sz w:val="28"/>
          <w:sz w:val="28"/>
          <w:szCs w:val="28"/>
          <w:rtl w:val="true"/>
          <w:lang w:bidi="fa-IR"/>
        </w:rPr>
        <w:t>تخريب و به مسجد ضميمه نمايد، او در نامه خود تأكيد كرده بود كه هر يك از مالكان اين بيوت با فروش خانه اش موافقت كند خريداري و هر كس مخالفت نمايد، قيمت خانه پرداخت و بدون رضايت وي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سران و علماي مدينه را از مضمون نامه وليد آگاه ساخت، همه آنان با اين تصميم مخالفت نموده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هدف وليد توسعه مسجد است مي توان آن را از جوانب ديگر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حجره ها كه متعلق به رسول خدا و يادگار آن حضرت و با اين بساطت و سادگي و ديوارهاي خشتي با سقفهاي كوتاه و با پوشش شاخه هاي خرما كه بيانگر كيفيت زندگي پيامبر اسلام است موجب جلب توجه زائرين تا قيامت و سبب بهره گيري معنوي و سوق دادن مسلمانان به زهد و كناره گيري از تجمل گرايي مي باشد و مسلمانان در طول قرنها با مشاهده اين مناظر، پي خواهند برد كه علاقه به ساختمانهاي چند طبقه و گرايش به رفاه و زندگي پر زرق و برق از روش انبيا بدور است و طبعاً به آن حضرت تأسي و از روش وي تبعيت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پيشنهاد سران مدينه را به وليد منعكس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مجدداً دستور داد كه بايد اين خانه ها ويران و مسجد از تمام جوانب توسعه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نوشته مورخين، به هنگام تخريب اين خانه ها، مردم مدينه آنچنان ناله و شيون سر دادند و آنچنان گريه و زاري نمودند كه ايام رحلت رسول خدا را تداعي مي نمود وپس از درگذشت غم انگيز رسول خدا، در هيچ حادثه اي در مدينه چنين تأثر و حزن و اندوهي مشاهده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تخريب اين حجره ها خبيب بن عبدالله به 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خدايت سوگند كاري نكنيد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يُنادُونَكَ مِنْ وَراءِ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عبدالعزيز دستور داد در روزي سرد بر بدن خبيب آب سرد بريزند و يك صد تازيانه بزنند كه وي در اثر اين فشار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بعدها از اين اقدام خود اظهار ندامت مي نمود و مي گفت اي كاش خبيب را نمي كشتم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وليد با تخريب اين بيوت مسجد را توسعه داد و از پادشاه روم جهت بنايي و زيباسازي آن استمداد نمود و چهل نفر معمار و كارگر مسيحي وارد مسجد و مشغول به كار</w:t>
      </w:r>
      <w:bookmarkStart w:id="365" w:name="pg217_4118"/>
    </w:p>
    <w:p>
      <w:pPr>
        <w:pStyle w:val="BookText"/>
        <w:rPr/>
      </w:pPr>
      <w:bookmarkEnd w:id="365"/>
      <w:r>
        <w:rPr>
          <w:rFonts w:ascii="IRNazanin" w:hAnsi="IRNazanin" w:eastAsia="IRNazanin"/>
          <w:color w:val="111111"/>
          <w:sz w:val="28"/>
          <w:sz w:val="28"/>
          <w:szCs w:val="28"/>
          <w:rtl w:val="true"/>
          <w:lang w:bidi="fa-IR"/>
        </w:rPr>
        <w:t xml:space="preserve">شدند و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زيباسازي مسجد به پايان رسيد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مورخان بر خلاف دستور ثانوي و تخريب بيوت همسران پيامبر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براي تخريب خانه فاطمه تاريخ دقيقي ذكر ننموده اند ولي همانگونه كه در گفتار بعضي از آنان اشاره شده، وقوع متعاقب اين دو حادثه، نشانگر اين واقعيت است كه تخريب حجره فاطمه و ضميمه كردن آن به مسجد، در حالي كه همه خانه هاي موجود به حال خود باقي بوده، موجب جلب توجه هر بيننده و از نظر اجتماعي شديداً سؤال برانگيز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هم در اثر فشار افكار عمومي مجبور شده است با اتخاذ چنين تصميمي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تخريب همه اين بيوت را صادر نمايد تا در ضمن مشروعيت بخشيدن به عمل خود مسأله تخريب بيت فاطمه هم در بوته فراموشي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وليد، عمر بن عبدالعزيز اين خانه ها را ويران و مانند حجره فاطمه به مسجد ضميمه نمود و حتي ديوارهاي موجود در اطراف حجره و مرقد مطهر رسول خدا را نيز برداشت و براي مشخص شدن مرقد مطهر به جاي ديوار قبلي، محدوده آن را با سنگهاي سياه رنگي، شبيه به سنگهاي ديوار كعبه ولي صاف و تراشيده شده، ديواركشي نمود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اين وضع تا به امروز باقي است و پرده اي كه در طول تاريخ قبر شريف با آن پوشش داده مي شود در روي همان ديوار كه در اطراف قبر بنا شده است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براي اين كه قبر رسول خدا حالت كعبه را پيدا نكند، قسمت شمالي آن را كه محدوده بيت عايشه و حضرت زهرا مي باشد ـ با اينكه جزو مسجد شده بود با ارتفاع مختصر از كف مسجد به شكل مثلثي در آوردند</w:t>
      </w:r>
      <w:r>
        <w:rPr>
          <w:rFonts w:eastAsia="IRNazanin" w:cs="IRNazanin"/>
          <w:color w:val="111111"/>
          <w:sz w:val="28"/>
          <w:szCs w:val="28"/>
          <w:rtl w:val="true"/>
          <w:lang w:bidi="fa-IR"/>
        </w:rPr>
        <w:t>.</w:t>
      </w:r>
    </w:p>
    <w:p>
      <w:pPr>
        <w:pStyle w:val="Heading3"/>
        <w:numPr>
          <w:ilvl w:val="2"/>
          <w:numId w:val="1"/>
        </w:numPr>
        <w:rPr/>
      </w:pPr>
      <w:bookmarkStart w:id="366" w:name="__RefHeading___Toc1943430_211673320"/>
      <w:bookmarkStart w:id="367" w:name="_Toc141"/>
      <w:bookmarkEnd w:id="366"/>
      <w:r>
        <w:rPr>
          <w:rtl w:val="true"/>
        </w:rPr>
        <w:t>نصب شبكه در اطراف مرقد شريف و حجره فاطمه عليها السلام</w:t>
      </w:r>
      <w:bookmarkEnd w:id="3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مرقد شريف و بيت فاطمه، قطع نظر از تغييرات جزئي، تقريباً به مدت شش قرن به همان شكلي بود كه توضيح داده شد و زائران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توانستند قبر شريف</w:t>
      </w:r>
    </w:p>
    <w:p>
      <w:pPr>
        <w:pStyle w:val="BookText"/>
        <w:rPr/>
      </w:pPr>
      <w:r>
        <w:rPr>
          <w:rFonts w:ascii="IRNazanin" w:hAnsi="IRNazanin" w:eastAsia="IRNazanin"/>
          <w:color w:val="111111"/>
          <w:sz w:val="28"/>
          <w:sz w:val="28"/>
          <w:szCs w:val="28"/>
          <w:rtl w:val="true"/>
          <w:lang w:bidi="fa-IR"/>
        </w:rPr>
        <w:t xml:space="preserve">آن حضرت را در فاصله يك متر و نيم و از پشت ديوار زيارت كنند و در اطراف مرقد شريف و در محل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بيوت نماز بخوانند و گفتار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محدثان و مورخان در مقاطع مختلف، بيانگر اين حالت و ناظر به اين تحول و دگرگوني و تخريب بيت فاطمه و ضميمه شدن آن به مسجد است كه به دستور وليد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پادشاه مصر، ملك ظاهر ببرس بندقداري </w:t>
      </w:r>
      <w:r>
        <w:rPr>
          <w:rStyle w:val="FootnoteAnchor"/>
          <w:rtl w:val="true"/>
        </w:rPr>
        <w:footnoteReference w:id="278"/>
      </w:r>
      <w:r>
        <w:rPr>
          <w:rFonts w:ascii="IRNazanin" w:hAnsi="IRNazanin" w:eastAsia="IRNazanin"/>
          <w:color w:val="111111"/>
          <w:sz w:val="28"/>
          <w:sz w:val="28"/>
          <w:szCs w:val="28"/>
          <w:rtl w:val="true"/>
          <w:lang w:bidi="fa-IR"/>
        </w:rPr>
        <w:t xml:space="preserve">در ميان ستونهايي كه در چهار طرف مرقد مطهر قرار داشت، شبكه چوبيني به ارتفاع تقريباً دو متر نصب و اين قسمت مجدداً از مسجد جدا گرديد كه علاوه از مرقد مطهر بيت عايشه و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داخل اين شبكه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داراي سه در بود؛ يك در در سمت قبله و در دوم در طرف شرق و در سوم در سمت غرب و داخل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مي گويند در اندازه گيري محل نصب اين شبكه، ملك ظاهر كه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به مدينه وارد شده بود، مباشرت مستقيم داشته و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نصب گرديد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نصب اين شبكه، فاصله زائران با قبر رسول خدا بيشتر و مسلمانان از نماز خواندن در قسمتي از فضا كه به مسجد ضميمه شده بود، ممنوع شدند و اين موضوع به عنوان انتقاد از اقدام ملك ظاهر و بصورت عملي غير مشروع و مانع از اقامه نماز در بخشي از مسجد از سوي بعضي از علماي وقت، مطرح گرديد و پاسخ طرفداران ملك ظاهر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نصب اين شبكه، قداست حجره شريفه را بيش از پيش حفظ و احترام محوطه روضه مطهر را كه در شرع انور وارد شده است، با ممنوع كردن عبور و مرور در آن، براي هميشه ابقاء نموده است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368" w:name="pg217_4120"/>
    </w:p>
    <w:p>
      <w:pPr>
        <w:pStyle w:val="BookText"/>
        <w:rPr/>
      </w:pPr>
      <w:bookmarkEnd w:id="368"/>
      <w:r>
        <w:rPr>
          <w:rFonts w:ascii="IRNazanin" w:hAnsi="IRNazanin" w:eastAsia="IRNazanin"/>
          <w:color w:val="111111"/>
          <w:sz w:val="28"/>
          <w:sz w:val="28"/>
          <w:szCs w:val="28"/>
          <w:rtl w:val="true"/>
          <w:lang w:bidi="fa-IR"/>
        </w:rPr>
        <w:t xml:space="preserve">گرچه از قرن هفتم تا امروز در اين شبكه، از لحاظ ارتفاع و تبديل آن به شبكه فلزي و دگرگونيهاي مختلف ديگر، تغييراتي به وجود آمده است، اما محدوده اي كه براي اين شبكه در زمان ملك ظاهر ترسيم شده بود، هنوز هم به حال خود باقي است و تغييري در آن رخ نداده است و محل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شمالي مرقد رسول خدا، در داخل شبكه قرار گرفته بود، فعلاً نيز در داخل شبكه و در همان محدوده قرار دارد</w:t>
      </w:r>
      <w:r>
        <w:rPr>
          <w:rFonts w:eastAsia="IRNazanin" w:cs="IRNazanin"/>
          <w:color w:val="111111"/>
          <w:sz w:val="28"/>
          <w:szCs w:val="28"/>
          <w:rtl w:val="true"/>
          <w:lang w:bidi="fa-IR"/>
        </w:rPr>
        <w:t>.</w:t>
      </w:r>
    </w:p>
    <w:p>
      <w:pPr>
        <w:pStyle w:val="Heading3"/>
        <w:numPr>
          <w:ilvl w:val="2"/>
          <w:numId w:val="1"/>
        </w:numPr>
        <w:rPr/>
      </w:pPr>
      <w:bookmarkStart w:id="369" w:name="__RefHeading___Toc1943432_211673320"/>
      <w:bookmarkStart w:id="370" w:name="_Toc142"/>
      <w:bookmarkEnd w:id="369"/>
      <w:r>
        <w:rPr>
          <w:rtl w:val="true"/>
        </w:rPr>
        <w:t>محراب و ضريح در بيت فاطمه عليها السلام</w:t>
      </w:r>
      <w:bookmarkEnd w:id="370"/>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از محمد بن ابراهيم؛ يكي از احفاد و نوادگان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خودش قرار دارد،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قـلت و بيتها اليوم حوله مقصورة و فيه محراب و هو خلف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فعلي، خانه فاطمه در داخل مقصوره و محدوده واقع شده و داراي محرابي است كه در پشت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منظور ابن نجار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كه قبل از تاريخ نصب شبكه در اطراف 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ـ همان مثلث مرتفعي است كه در زمان عمر بن عبدالعزيز در قسمت شمالي مرقد شريف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شده بود كه با نصب شبكه، برداشته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گفتار ابن نجار را سمهودي نقل كرده و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محرابي كه ابن نجار از آن ياد نموده كه در پشت حجره عايشه قرار دارد، در قسمت مقدم اين محراب، محلي هست كه مردم، آنجا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شناسند و بر اين نقطه احترام زيادي قائلند و از قدم گذاشتن بر اين محوطه امتناع مي ورزند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سمهودي اشاره نموده در داخل بيت فاطمه، نقطه مشخصي به عنوان محل قبر آن حضرت شناخته مي شده و از گفتار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در قرنهاي گذشته و در زمان آن مرحوم، علامت قبري نيز به عنوان قبر فاطمه در اين نقطه وجود</w:t>
      </w:r>
      <w:bookmarkStart w:id="371" w:name="pg217_4121"/>
    </w:p>
    <w:p>
      <w:pPr>
        <w:pStyle w:val="BookText"/>
        <w:rPr/>
      </w:pPr>
      <w:bookmarkEnd w:id="371"/>
      <w:r>
        <w:rPr>
          <w:rFonts w:ascii="IRNazanin" w:hAnsi="IRNazanin" w:eastAsia="IRNazanin"/>
          <w:color w:val="111111"/>
          <w:sz w:val="28"/>
          <w:sz w:val="28"/>
          <w:szCs w:val="28"/>
          <w:rtl w:val="true"/>
          <w:lang w:bidi="fa-IR"/>
        </w:rPr>
        <w:t xml:space="preserve">داشته است </w:t>
      </w:r>
      <w:r>
        <w:rPr>
          <w:rStyle w:val="FootnoteAnchor"/>
          <w:rtl w:val="true"/>
        </w:rPr>
        <w:footnoteReference w:id="282"/>
      </w:r>
      <w:r>
        <w:rPr>
          <w:rFonts w:ascii="IRNazanin" w:hAnsi="IRNazanin" w:eastAsia="IRNazanin"/>
          <w:color w:val="111111"/>
          <w:sz w:val="28"/>
          <w:sz w:val="28"/>
          <w:szCs w:val="28"/>
          <w:rtl w:val="true"/>
          <w:lang w:bidi="fa-IR"/>
        </w:rPr>
        <w:t>و امروز هم در داخل بيت فاطمه ضريحي را مشاهده مي كنيم منتسب به آن حضرت، به ابعاد تقريبي يك متر و نيم در يك متر و نيم كه ظاهراً در همان نقطه اي كه معروف به محل قبر آن حضرت بوده نصب شده و با علامت قبري كه مرحوم مجلسي اشاره فرموده،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تاكنون كيفيت پيدايش اثر قبر و تاريخ نصب اين ضريح؛ همانند تاريخ احداث محراب قديمي ـ كه ابن نجار از آن ياد نموده ـ معلوم و مشخص نگرديده است</w:t>
      </w:r>
      <w:r>
        <w:rPr>
          <w:rFonts w:eastAsia="IRNazanin" w:cs="IRNazanin"/>
          <w:color w:val="111111"/>
          <w:sz w:val="28"/>
          <w:szCs w:val="28"/>
          <w:rtl w:val="true"/>
          <w:lang w:bidi="fa-IR"/>
        </w:rPr>
        <w:t>.</w:t>
      </w:r>
    </w:p>
    <w:p>
      <w:pPr>
        <w:pStyle w:val="Heading3"/>
        <w:numPr>
          <w:ilvl w:val="2"/>
          <w:numId w:val="1"/>
        </w:numPr>
        <w:rPr/>
      </w:pPr>
      <w:bookmarkStart w:id="372" w:name="__RefHeading___Toc1943434_211673320"/>
      <w:bookmarkStart w:id="373" w:name="_Toc143"/>
      <w:bookmarkEnd w:id="372"/>
      <w:r>
        <w:rPr>
          <w:rtl w:val="true"/>
        </w:rPr>
        <w:t>سكونت مهاجران در مدينه</w:t>
      </w:r>
      <w:bookmarkEnd w:id="373"/>
    </w:p>
    <w:p>
      <w:pPr>
        <w:pStyle w:val="Heading4"/>
        <w:numPr>
          <w:ilvl w:val="3"/>
          <w:numId w:val="1"/>
        </w:numPr>
        <w:rPr/>
      </w:pPr>
      <w:bookmarkStart w:id="374" w:name="__RefHeading___Toc1943436_211673320"/>
      <w:bookmarkStart w:id="375" w:name="_Toc14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طبق مضمون بعضي از آيات و شواهد تاريخي عده اي از مسلمانان كه در مكه به اسلام گرويده بودند در اثر ايمان و عقيده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فشار مشركين مكه بهنگام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زندگي خود را ترك و مصاحبت رسول خدا را به سكونت در مكه ترجيح دادند و يكي پس از ديگري به مدينه مهاجرت نمودند بعضي از اين مهاجرين كه در مدينه دوست و آشنايي داشتند به منزل آنها وارد شدند و بعضي ديگر در گوشه اي از مسجد سكني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نيز در مقابل اين ايثار و فداكاري مهاجران و در مساعدت و ياري آنان آنچه داشتند از خانه و زمين و وسائل زندگي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تا در ميان مهاجران تقسيم و مشكل مسكن و زندگي آنها را برطرف سازد و بدينگونه مسلمانان صدر اسلام مفهوم ايثار و اخوت و تعاون اسلامي را متجلي ساختند و براي همه مسلمانان و بلكه همه جهانيان الگو و سرمشق گرديدند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قرآن مجيد عملكرد اين دو گروه از صحابه را ستوده و ايثار و گذشت آنها را مورد تقدير قرار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الْمُهاجِرِينَ الَذِينَ أُخْرِجُوا مِنْ دِيارِهِمْ وَ أَمْوالِهِمْ يَبْتَغُونَ فَضْلاً مِنَ اللهِ وَ رِضْواناً وَيَنْصُرُونَ اللهَ وَ رَسُولَهُ أُولئِكَ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تَبَوَؤُا الدارَ وَ اْلإِيمانَ مِنْ قَبْلِهِمْ يُحِبُونَ مَنْ هاجَرَ إِلَيْهِمْ وَلا يَجِدُونَ فِي</w:t>
      </w:r>
      <w:bookmarkStart w:id="376" w:name="pg217_4123"/>
    </w:p>
    <w:p>
      <w:pPr>
        <w:pStyle w:val="BookText"/>
        <w:rPr/>
      </w:pPr>
      <w:bookmarkEnd w:id="376"/>
      <w:r>
        <w:rPr>
          <w:rFonts w:ascii="Amiri" w:hAnsi="Amiri" w:eastAsia="Amiri" w:cs="Amiri"/>
          <w:color w:val="111111"/>
          <w:sz w:val="28"/>
          <w:sz w:val="28"/>
          <w:szCs w:val="28"/>
          <w:rtl w:val="true"/>
          <w:lang w:bidi="ar-SA"/>
        </w:rPr>
        <w:t>صُدُورِهِمْ حاجَةً مِما أُوتُوا وَيُؤْثِرُونَ عَلي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ما در اينجا بعنوان نمونه چند مورد از اين مهاجر و انصار كه در تاريخ از آنها ياد شده است ذكر مي كنيم</w:t>
      </w:r>
      <w:r>
        <w:rPr>
          <w:rFonts w:eastAsia="IRNazanin" w:cs="IRNazanin"/>
          <w:color w:val="111111"/>
          <w:sz w:val="28"/>
          <w:szCs w:val="28"/>
          <w:rtl w:val="true"/>
          <w:lang w:bidi="fa-IR"/>
        </w:rPr>
        <w:t>:</w:t>
      </w:r>
    </w:p>
    <w:p>
      <w:pPr>
        <w:pStyle w:val="Heading4"/>
        <w:numPr>
          <w:ilvl w:val="3"/>
          <w:numId w:val="1"/>
        </w:numPr>
        <w:rPr/>
      </w:pPr>
      <w:bookmarkStart w:id="377" w:name="__RefHeading___Toc1943438_211673320"/>
      <w:bookmarkStart w:id="378" w:name="_Toc145"/>
      <w:bookmarkEnd w:id="377"/>
      <w:r>
        <w:rPr>
          <w:rtl w:val="true"/>
        </w:rPr>
        <w:t>حارثة بن نعمان انصاري</w:t>
      </w:r>
      <w:bookmarkEnd w:id="378"/>
    </w:p>
    <w:p>
      <w:pPr>
        <w:pStyle w:val="BookText"/>
        <w:rPr/>
      </w:pPr>
      <w:r>
        <w:rPr>
          <w:rFonts w:ascii="IRNazanin" w:hAnsi="IRNazanin" w:eastAsia="IRNazanin"/>
          <w:color w:val="111111"/>
          <w:sz w:val="28"/>
          <w:sz w:val="28"/>
          <w:szCs w:val="28"/>
          <w:rtl w:val="true"/>
          <w:lang w:bidi="fa-IR"/>
        </w:rPr>
        <w:t xml:space="preserve">اشتياق مسلمانان به حضور در مسجد و درك محضر رسول خدا موجب گرديد كه منازل آنها در جوار مسجد النبي و بيت آن حضرت باشد و لذا تقديم و تقسيم خانه و زمين در مرحله اول از جوانب چهارگانه مسجد شروع شد و اولين كسي كه چند باب خانه خود را كه در سمت جنوبي مسجد قرار داشت به رسول خدا تقديم داشت و ساير انصار از وي پيروي نمودند حارثة بن نعمان انصاري بود منزل مسكوني خود حارثه هم در جنوب شرقي مسجد و چسبيده به خانه ابوايوب انصاري بوده و اين خانه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منتقل گرديد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آن به ساختمان كتابخانه عمومي عارف حكمت معروف به شيخ الاسلام ضميمه شد و در توسعه سعودي ها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و منازل اطراف آن تخريب و جزء ميدان جنوبي مسجد گرديد</w:t>
      </w:r>
      <w:r>
        <w:rPr>
          <w:rFonts w:eastAsia="IRNazanin" w:cs="IRNazanin"/>
          <w:color w:val="111111"/>
          <w:sz w:val="28"/>
          <w:szCs w:val="28"/>
          <w:rtl w:val="true"/>
          <w:lang w:bidi="fa-IR"/>
        </w:rPr>
        <w:t>.</w:t>
      </w:r>
    </w:p>
    <w:p>
      <w:pPr>
        <w:pStyle w:val="Heading4"/>
        <w:numPr>
          <w:ilvl w:val="3"/>
          <w:numId w:val="1"/>
        </w:numPr>
        <w:rPr/>
      </w:pPr>
      <w:bookmarkStart w:id="379" w:name="__RefHeading___Toc1943440_211673320"/>
      <w:bookmarkStart w:id="380" w:name="_Toc146"/>
      <w:bookmarkEnd w:id="379"/>
      <w:r>
        <w:rPr>
          <w:rtl w:val="true"/>
        </w:rPr>
        <w:t>ابوطلحه انصاري</w:t>
      </w:r>
      <w:bookmarkEnd w:id="380"/>
    </w:p>
    <w:p>
      <w:pPr>
        <w:pStyle w:val="BookText"/>
        <w:rPr/>
      </w:pPr>
      <w:r>
        <w:rPr>
          <w:rFonts w:ascii="IRNazanin" w:hAnsi="IRNazanin" w:eastAsia="IRNazanin"/>
          <w:color w:val="111111"/>
          <w:sz w:val="28"/>
          <w:sz w:val="28"/>
          <w:szCs w:val="28"/>
          <w:rtl w:val="true"/>
          <w:lang w:bidi="fa-IR"/>
        </w:rPr>
        <w:t>و از جمله كساني كه در اين راه پيشقدم گرديد ابوطلحه انصاري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نخلستان خود را كه در سمت شمالي مسجد النبي قرار داشت براي خانه سازي مهاجرين در ميان مسلمانان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نخلستان چاه آبي بود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آن شيرين تر از چاه هاي ديگر بود و رسول خدا گاهي داخل اين باغ مي گرديد و از آب آن چاه مي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هاي تاريخي مدينه بشمار مي رفت و تا اين اواخر و پس از گذشت چند قرن حفظ شده بود و در توسعه اخير سعودي ها به مسجد ضميمه گرديد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روزي ابوطلحه عرض كرد يا رسول الله خداوند مي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حَتي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بهترين اموال من اين نخلستان است و لذا آن را در ميان مسلمانان تقسيم و صدقه جاريه قرار مي دهم و هر طور صلاح مي دانيد تقسيم كنيد</w:t>
      </w:r>
      <w:r>
        <w:rPr>
          <w:rFonts w:eastAsia="Amiri" w:cs="Amiri" w:ascii="Amiri" w:hAnsi="Amiri"/>
          <w:color w:val="111111"/>
          <w:sz w:val="28"/>
          <w:szCs w:val="28"/>
          <w:rtl w:val="true"/>
          <w:lang w:bidi="ar-SA"/>
        </w:rPr>
        <w:t>.</w:t>
      </w:r>
      <w:bookmarkStart w:id="381" w:name="pg217_4126"/>
    </w:p>
    <w:p>
      <w:pPr>
        <w:pStyle w:val="BookText"/>
        <w:rPr/>
      </w:pPr>
      <w:bookmarkEnd w:id="381"/>
      <w:r>
        <w:rPr>
          <w:rFonts w:ascii="Amiri" w:hAnsi="Amiri" w:eastAsia="Amiri" w:cs="Amiri"/>
          <w:color w:val="111111"/>
          <w:sz w:val="28"/>
          <w:sz w:val="28"/>
          <w:szCs w:val="28"/>
          <w:rtl w:val="true"/>
          <w:lang w:bidi="ar-SA"/>
        </w:rPr>
        <w:t xml:space="preserve">رسول خدا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ذلك مالٌ 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اين مال سوددهي است و من صلاح مي دانم اين نخلستان را خودت در ميان اقوام و عشيره نيازمند تقسيم كني</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943442_211673320"/>
      <w:bookmarkStart w:id="383" w:name="_Toc147"/>
      <w:bookmarkEnd w:id="382"/>
      <w:r>
        <w:rPr>
          <w:rtl w:val="true"/>
        </w:rPr>
        <w:t>خانه عبدالرحمان عوف</w:t>
      </w:r>
      <w:bookmarkEnd w:id="383"/>
    </w:p>
    <w:p>
      <w:pPr>
        <w:pStyle w:val="BookText"/>
        <w:rPr/>
      </w:pPr>
      <w:r>
        <w:rPr>
          <w:rFonts w:ascii="IRNazanin" w:hAnsi="IRNazanin" w:eastAsia="IRNazanin"/>
          <w:color w:val="111111"/>
          <w:sz w:val="28"/>
          <w:sz w:val="28"/>
          <w:szCs w:val="28"/>
          <w:rtl w:val="true"/>
          <w:lang w:bidi="fa-IR"/>
        </w:rPr>
        <w:t xml:space="preserve">ولي رسول خدا يك قطعه از نخلستان ابو طلحه را به عبدالرحمان بن عوف واگذار نمود و او در اين محل منزلي ساخت كه به مناسبت پذيرايي مهمانان رسول خدا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وسعت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غربي مسجد هم خانه ها و زمين هايي به مهاجران واگذار شده بود كه نيازي به ذكر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طرف شرق و فاصله مسجد و بقيع هم كه منطقه وسيعي بود زمين هايي در ميان بعضي از مهاجران تقطيع و خانه هاي متعددي احداث گرديد و كوچه هايي بوجود آمد مانند زقاق المناصع و زقاق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زقاق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بقيع و مسجد النبي واقع شده بود و اين دو را بهم وصل مي كرد و قبل از تخريب و توسعه مسجد بوسيله سعودي ها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اين كوچه مانند ساير حجاج از بقيع به مسجد و بالعكس آمد و رفت مي كرديم</w:t>
      </w:r>
      <w:r>
        <w:rPr>
          <w:rFonts w:eastAsia="IRNazanin" w:cs="IRNazanin"/>
          <w:color w:val="111111"/>
          <w:sz w:val="28"/>
          <w:szCs w:val="28"/>
          <w:rtl w:val="true"/>
          <w:lang w:bidi="fa-IR"/>
        </w:rPr>
        <w:t>.</w:t>
      </w:r>
    </w:p>
    <w:p>
      <w:pPr>
        <w:pStyle w:val="Heading4"/>
        <w:numPr>
          <w:ilvl w:val="3"/>
          <w:numId w:val="1"/>
        </w:numPr>
        <w:rPr/>
      </w:pPr>
      <w:bookmarkStart w:id="384" w:name="__RefHeading___Toc1943444_211673320"/>
      <w:bookmarkStart w:id="385" w:name="_Toc148"/>
      <w:bookmarkEnd w:id="384"/>
      <w:r>
        <w:rPr>
          <w:rtl w:val="true"/>
        </w:rPr>
        <w:t>خانه عثمان و ابوبكر</w:t>
      </w:r>
      <w:bookmarkEnd w:id="385"/>
    </w:p>
    <w:p>
      <w:pPr>
        <w:pStyle w:val="BookText"/>
        <w:rPr/>
      </w:pPr>
      <w:r>
        <w:rPr>
          <w:rFonts w:ascii="IRNazanin" w:hAnsi="IRNazanin" w:eastAsia="IRNazanin"/>
          <w:color w:val="111111"/>
          <w:sz w:val="28"/>
          <w:sz w:val="28"/>
          <w:szCs w:val="28"/>
          <w:rtl w:val="true"/>
          <w:lang w:bidi="fa-IR"/>
        </w:rPr>
        <w:t>از جمله خانه هايي كه در اين منطقه واقع شده بود خانه ابوبكر 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در سمت شرقي مسجد داراي دو خانه متصل بهم بود يكي را دار كبري و ديگري را دار صغري مي ناميدند رسول خدا زمين خانه عثمان را به دو قطعه كرد و او هم قطعه ديگر را خودش خريداري و به دار كبري ضميمه نمود بنا به نقل سمهودي عثمان در همان دار كبري محاصره و در همان منزل كشته شد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بگفته ابن شبه م 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ابوبكر در همان منطقه شرق مسجد در</w:t>
      </w:r>
      <w:bookmarkStart w:id="386" w:name="pg217_4128"/>
    </w:p>
    <w:p>
      <w:pPr>
        <w:pStyle w:val="BookText"/>
        <w:rPr/>
      </w:pPr>
      <w:bookmarkEnd w:id="386"/>
      <w:r>
        <w:rPr>
          <w:rFonts w:ascii="IRNazanin" w:hAnsi="IRNazanin" w:eastAsia="IRNazanin"/>
          <w:color w:val="111111"/>
          <w:sz w:val="28"/>
          <w:sz w:val="28"/>
          <w:szCs w:val="28"/>
          <w:rtl w:val="true"/>
          <w:lang w:bidi="fa-IR"/>
        </w:rPr>
        <w:t>كنار كوچه بقيع و در مقابل دار الصغراي عثمان قرار داشت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عباسي مي گويد فاصله خانه ابوبكر و عثمان پنج ذراع بيشتر نبود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نيم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از عايشه نقل مي كند پدرم ابوبكر در همان خانه كه زمين آن را رسول خدا به وي داده بود مريض شد و در همان خانه از دنيا رفت</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منازل ديگري نيز احداث شده بود كه به ساير صحابه تعلق داشت و در گذشته اشاره نموديم كه محل دفن ائمه بقيع، خانه اي بود متعلق به عقيل؛ و همانگونه كه در آينده خواهيم گفت، صفيه عمه رسول خدا در محلي كه متصل به خانه مغيرة بن شعبه بود، دفن گرديده است و ظاهراً جمله معروف در معرفي بقيع كه در ميان مدينه شناسان اشتهار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شرقيها نخل و غربيها بيوت</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اشاره به همين بيوت است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943446_211673320"/>
      <w:bookmarkStart w:id="388" w:name="_Toc149"/>
      <w:bookmarkEnd w:id="387"/>
      <w:r>
        <w:rPr>
          <w:rtl w:val="true"/>
        </w:rPr>
        <w:t>دومين خانه اميرمؤمنان عليه السلام</w:t>
      </w:r>
      <w:bookmarkEnd w:id="388"/>
    </w:p>
    <w:p>
      <w:pPr>
        <w:pStyle w:val="BookText"/>
        <w:rPr/>
      </w:pPr>
      <w:r>
        <w:rPr>
          <w:rFonts w:ascii="IRNazanin" w:hAnsi="IRNazanin" w:eastAsia="IRNazanin"/>
          <w:color w:val="111111"/>
          <w:sz w:val="28"/>
          <w:sz w:val="28"/>
          <w:szCs w:val="28"/>
          <w:rtl w:val="true"/>
          <w:lang w:bidi="fa-IR"/>
        </w:rPr>
        <w:t xml:space="preserve">و براساس شواهد تاريخي، يكي از اين منازل نيز متعلق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انتهاي ذقاق البقيع و نزديك به بقيع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تأييد اين موضوع، متن چند سند تاريخي را در اينجا نقل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شبه قديمترين مدينه شناس در اين مورد مي گويد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علي بن ابي طالب بالمدينة دارين احدايهما دخلت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منزل فاطمة بنت رسول الله التي تسكن فيها و الأخري دار علي التي بالبقيع و هي بأيدي ولد علي علي حوزالصدقة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براي خود در مدينه دو خانه اختيار كرده بود؛ يكي همان خانه اي است كه در داخل مسجد قرار گرفت و آن همان خانه فاطمه دختر رسول خداست كه در آن سكونت مي فرمود و ديگري خانه اي است كه در كنار بقيع واقع شده بود و اين خانه جزو موقوفات آن حضرت و در دست فرزندان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سعيد بن جبير نقل مي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الحسن بن علي بن ابي طالب في فم الزقاق الذي بين دار نبيه و بين دار علي بن ابي طالب</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حسن بن علي را در اول كوچه اي كه در ميان خانه نبيه و خانه علي بن ابي طالب قرار دارد، مشاهده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تخريب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حسن بن حسن و همسرش فاطمه بنت الحسين چون مجبور به ترك حجره فاطمه شدند، اين حجره را ترك نموده و به خانه علي بن ابي طالب منتقل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منه حتي أتو دار علي نهاراً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سهيلي متوفاي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عبيد الله بن عدي </w:t>
      </w:r>
      <w:r>
        <w:rPr>
          <w:rStyle w:val="FootnoteAnchor"/>
          <w:rtl w:val="true"/>
        </w:rPr>
        <w:footnoteReference w:id="294"/>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دار بالمدينة عند دار علي بن أبي طالب</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خانه اي داشت كه در جوار خانه علي بن ابي طالب قرار گرفته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 دانيم منظور هم جوار بودن با خانه اي كه در كنار مسجد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نمي باشد؛ زيرا همسايگان اين خانه فقط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آن حضرت بود</w:t>
      </w:r>
      <w:r>
        <w:rPr>
          <w:rFonts w:eastAsia="IRNazanin" w:cs="IRNazanin"/>
          <w:color w:val="111111"/>
          <w:sz w:val="28"/>
          <w:szCs w:val="28"/>
          <w:rtl w:val="true"/>
          <w:lang w:bidi="fa-IR"/>
        </w:rPr>
        <w:t>.</w:t>
      </w:r>
      <w:bookmarkStart w:id="389" w:name="pg217_4133"/>
    </w:p>
    <w:p>
      <w:pPr>
        <w:pStyle w:val="BookText"/>
        <w:rPr/>
      </w:pPr>
      <w:bookmarkEnd w:id="3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آنجا كه نظرات مدينه شناسان را درباره بيت الاحزان نقل مي كند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أظنه في موضع دار علي بن أبي طالب الذي اتخذه بالبقيع</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بيت الاحزان در محل همان خانه متعلق به علي بن أبي طالب واقع است كه در كنار بقيع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كه ما گرچه، نظريه سمهودي را درباره محل بيت الاحزان صحيح نمي دانيم بلكه همانگونه كه در صفحات آينده ملاحظه خواهيد فرمود بيت الاحزان از اول بناي مستقل بود نه بيت متعلق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هر حال از مجموع اين نظرات و از اين متون تاريخي و مشابه آنها معلوم مي شود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غير از خانه اي كه در كنار مسجد قرار داشت داراي خانه ديگر هم بود كه در نزديكي بقيع و در كنار منازل مهاجرين و به اصطلاح در محله مهاجر نشين مدينه قرار گرفته بود كه مانند چاه ها و باغات جزو موقوفات آن حضرت گرديد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943448_211673320"/>
      <w:bookmarkStart w:id="391" w:name="_Toc150"/>
      <w:bookmarkEnd w:id="390"/>
      <w:r>
        <w:rPr>
          <w:rtl w:val="true"/>
        </w:rPr>
        <w:t>حوادثي كه در اين خانه واقع شد</w:t>
      </w:r>
      <w:bookmarkEnd w:id="391"/>
    </w:p>
    <w:p>
      <w:pPr>
        <w:pStyle w:val="BookText"/>
        <w:rPr/>
      </w:pPr>
      <w:r>
        <w:rPr>
          <w:rFonts w:ascii="IRNazanin" w:hAnsi="IRNazanin" w:eastAsia="IRNazanin"/>
          <w:color w:val="111111"/>
          <w:sz w:val="28"/>
          <w:sz w:val="28"/>
          <w:szCs w:val="28"/>
          <w:rtl w:val="true"/>
          <w:lang w:bidi="fa-IR"/>
        </w:rPr>
        <w:t xml:space="preserve">به عقيده نگارنده، حوادث مهم تاريخي كه بلافاصله پس از رحلت جانگداز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پس از ديگري به وقوع پيوسته است همه آنها در اين منزل بوده نه در بيتي كه در كنار مسجد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عده اي از مهاجرين و انصار در مخالفت با بيعت ابوبكر، هجوم به خانه اميرمؤمنان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تاريخ طبري،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هجري؛ الإمامة و السياسه،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عقد الفريد، چاپ مصر،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تاريخ يعقوبي،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شرح نهج البلاغه، ابن ابي الحديد،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سوق دادن آن حضرت و همچنين حركت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مسجد، دوران نقاهت آن حضرت، ملاقات ها و حوادثي كه در اين دوران اتفاق افتاده و</w:t>
      </w:r>
    </w:p>
    <w:p>
      <w:pPr>
        <w:pStyle w:val="BookText"/>
        <w:rPr/>
      </w:pPr>
      <w:r>
        <w:rPr>
          <w:rFonts w:ascii="IRNazanin" w:hAnsi="IRNazanin" w:eastAsia="IRNazanin"/>
          <w:color w:val="111111"/>
          <w:sz w:val="28"/>
          <w:sz w:val="28"/>
          <w:szCs w:val="28"/>
          <w:rtl w:val="true"/>
          <w:lang w:bidi="fa-IR"/>
        </w:rPr>
        <w:t>همچنين مراسم تجهيز و تشييع آن بانوي مخدره مربوط به اين منزل بوده و در اين خانه واقع شده است كه علاوه بر اعتبار عقلي، شواهد و قرائن تاريخي و چگونگي وقوع اين حوادث اين نظريه را تأييد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اهميت اين موضوع به نقل بعضي از اين شواهد تاريخي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تعبيرات عده اي از مورخان درباره اجتماع گروهي از مخالفين جريان سقيفه در منزل اميرمؤمنان مي باشد از جمله طبري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عمر بن الخطاب منزل علي وفيه طلحه والزبير ورجال من المهاجرين</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أبابكر تفقد قوماً تخلفوا عن بيعة أبي بكر عند علي كرم الله وجهه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عمر احراق بيت اميرالمؤمنين وفيه اميرالمؤمنين و فاطمه و ابناهما وجماعة من بني هاشم</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أبابكر و عمر ان جملةً من المهاجرين و الأنصار قد اجتمعوا مع علي بن ابي طالب في منزل فاطمة بنت رسول الله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قيس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الجماعة الذين دخلوا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البيت ناسٌ كثير</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تعبيرات مختلف و اجتماع قوم، ناس كثير، جماعة و جملةٌ من المهاجرين و الانصار دليل بر اين است كه آنان در فضايي بزرگتر از فضاي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بودند فضائي كه حضرت زهرا و فضه و حسنين نيز در آنجا حضور داشتند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تعبيراتي است كه در سوق دادن اميرمؤمنان بسوي مسجد بكار رفته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جتمع الناس ينظرون اليه و امتلأت شوارع المدينة بالرجال </w:t>
      </w:r>
      <w:r>
        <w:rPr>
          <w:rStyle w:val="FootnoteAnchor"/>
          <w:rtl w:val="true"/>
        </w:rPr>
        <w:footnoteReference w:id="304"/>
      </w:r>
      <w:r>
        <w:rPr>
          <w:rFonts w:ascii="IRNazanin" w:hAnsi="IRNazanin" w:eastAsia="IRNazanin"/>
          <w:color w:val="111111"/>
          <w:sz w:val="28"/>
          <w:sz w:val="28"/>
          <w:szCs w:val="28"/>
          <w:rtl w:val="true"/>
          <w:lang w:bidi="fa-IR"/>
        </w:rPr>
        <w:t>بهنگام</w:t>
      </w:r>
    </w:p>
    <w:p>
      <w:pPr>
        <w:pStyle w:val="BookText"/>
        <w:rPr/>
      </w:pPr>
      <w:r>
        <w:rPr>
          <w:rFonts w:ascii="IRNazanin" w:hAnsi="IRNazanin" w:eastAsia="IRNazanin"/>
          <w:color w:val="111111"/>
          <w:sz w:val="28"/>
          <w:sz w:val="28"/>
          <w:szCs w:val="28"/>
          <w:rtl w:val="true"/>
          <w:lang w:bidi="fa-IR"/>
        </w:rPr>
        <w:t>جلب اميرمؤمنان بسوي مسجد كوچه هاي مدينه مملو از مردم بود كه به آن صحنه تماشا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تعبيراتي در مورد حركت حضرت زهرا بسوي مسجد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فاطمة إجماع أبي بكر علي منعها فدك لاثت خمارها علي رأسها واشتملت بجلبابها و أقبلت في لُمَة من حفدتها ونساء قومها</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تعبير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معها نساء كثير من غيرهن شميات اليها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 باز در تعبير ديگر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تبق من بني هاشم أمرئة الا خرجت معها </w:t>
      </w:r>
      <w:r>
        <w:rPr>
          <w:rStyle w:val="FootnoteAnchor"/>
          <w:rtl w:val="true"/>
        </w:rPr>
        <w:footnoteReference w:id="307"/>
      </w:r>
      <w:r>
        <w:rPr>
          <w:rFonts w:ascii="IRNazanin" w:hAnsi="IRNazanin" w:eastAsia="IRNazanin"/>
          <w:color w:val="111111"/>
          <w:sz w:val="28"/>
          <w:sz w:val="28"/>
          <w:szCs w:val="28"/>
          <w:rtl w:val="true"/>
          <w:lang w:bidi="fa-IR"/>
        </w:rPr>
        <w:t>اين حركت و حضور ـ لمة ـ تعدادي از بانوان بهمراه حضرت زهرا كه در واقع يك حركت سياسي و راه پيمائي آرام بر ضد شرائط موجود بود بدون وجود فاصله از منزل آن بانو تا مسجد متصور نيست و ترسيم اين حركت دسته جمعي در فاصله چند قدمي در ميان حجره آن حضرت و مسجد بعيد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اطلاع يافتن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مفصل كه دوران عارضه و وفات و تجهيز حضرت زهرا نقل شده 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آن مخدره از دنيا رفت حسنين وارد منزل شدند و چون از ارتحال مادرشان مطلع گرديدند اسماء عرض كرد اي نور ديدگان رسول خدا هرچه سريعتر خبر فوت مادرتان را در مسجد به اطلاع پدرتان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حركت كردند و چون به نزديكي مسجد رسيدند و صدايشان به گريه بلند شد صحابه از مسجد بيرون آمدند و علت گريه آن دو را جويا شدند آنان پاسخ دادند مگر نمي دانيد كه مادر ما از دنيا رفته است در اينجا بود كه اميرمؤمنان بي اختيار به روي زمين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 لا أو ليس قد ماتت أمنا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عليٌ علي وجهه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وفات آن مخدره در بيت و حجره اولي و در كنار مسجد اتفاق مي افتاد نيازي به</w:t>
      </w:r>
      <w:bookmarkStart w:id="392" w:name="pg217_4139"/>
    </w:p>
    <w:p>
      <w:pPr>
        <w:pStyle w:val="BookText"/>
        <w:rPr/>
      </w:pPr>
      <w:bookmarkEnd w:id="392"/>
      <w:r>
        <w:rPr>
          <w:rFonts w:ascii="IRNazanin" w:hAnsi="IRNazanin" w:eastAsia="IRNazanin"/>
          <w:color w:val="111111"/>
          <w:sz w:val="28"/>
          <w:sz w:val="28"/>
          <w:szCs w:val="28"/>
          <w:rtl w:val="true"/>
          <w:lang w:bidi="fa-IR"/>
        </w:rPr>
        <w:t>حركت حسنين و طي فاصله نبود بلكه اميرمؤمنان با كوچكترين گريه در ميان حجره از وقوع حادثه مطلع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تشييع پيكر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دو موضوع قابل توجه است يكي اظهار نگراني آن حضرت از وضع تابوت هاي مكشوف و متعارف آن روز و در نهايت آماده سازي تابوتي داراي پوشش همانند هودج </w:t>
      </w:r>
      <w:r>
        <w:rPr>
          <w:rStyle w:val="FootnoteAnchor"/>
          <w:rtl w:val="true"/>
        </w:rPr>
        <w:footnoteReference w:id="309"/>
      </w:r>
      <w:r>
        <w:rPr>
          <w:rFonts w:ascii="IRNazanin" w:hAnsi="IRNazanin" w:eastAsia="IRNazanin"/>
          <w:color w:val="111111"/>
          <w:sz w:val="28"/>
          <w:sz w:val="28"/>
          <w:szCs w:val="28"/>
          <w:rtl w:val="true"/>
          <w:lang w:bidi="fa-IR"/>
        </w:rPr>
        <w:t>و استفاده نمودن از آن و تشييع و انتقال پيكر آن حضرت از محلي به محل ديگر و موضوع دوم دفن شدن آن حضرت در حجره خويش بطوري كه در صفحات گذشته ملاحظه فرموديد مضمون روايات شش تن از ائمه و گفتار علما و دانشمندان شيعه و دلائل ديگر قوياً مؤيد آن است كه پيكر مطهر دختر رسول خدا در جوار قبر آن حضرت دفن شده است با در نظر گرفتن اين دو جهت طبعاً اين سؤال پيش مي آيد كه اگر آن حضرت در حجره خويش و در كنار مسجد از دنيا رفته است و در همان حجره هم دفن شده است آماده سازي تابوت براي چه بوده و تشييع پيكر آن بانو چگونه انجام گرفته است و اين قرينه و شاهد ديگري است بر اينكه ارتحال آن بزرگوار مانند حوادث ديگر در خانه اي دورتر از خانه اولي واقع شده است</w:t>
      </w:r>
      <w:r>
        <w:rPr>
          <w:rFonts w:eastAsia="IRNazanin" w:cs="IRNazanin"/>
          <w:color w:val="111111"/>
          <w:sz w:val="28"/>
          <w:szCs w:val="28"/>
          <w:rtl w:val="true"/>
          <w:lang w:bidi="fa-IR"/>
        </w:rPr>
        <w:t>.</w:t>
      </w:r>
    </w:p>
    <w:p>
      <w:pPr>
        <w:pStyle w:val="Heading3"/>
        <w:numPr>
          <w:ilvl w:val="2"/>
          <w:numId w:val="1"/>
        </w:numPr>
        <w:rPr/>
      </w:pPr>
      <w:bookmarkStart w:id="393" w:name="__RefHeading___Toc1943450_211673320"/>
      <w:bookmarkStart w:id="394" w:name="_Toc151"/>
      <w:bookmarkEnd w:id="393"/>
      <w:r>
        <w:rPr>
          <w:rtl w:val="true"/>
        </w:rPr>
        <w:t>پاسخ به شبهات</w:t>
      </w:r>
      <w:bookmarkEnd w:id="3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تذكر اين نكته را لازم مي دانيم كه وجود خانه دوم و وقوع اين حوادث در آن گرچه بنا به دلائل گذشته از نظر شخص نويسنده يك مطلب مسلم و مورد قبول است همانگونه كه اصل تهاجم از مسلمات تاريخ شيعه و مورد تأييد عده اي از مورخان اهل سنت مي باشد ولي نظريه اين ناچيز و رد و قبول و اثبات و انكار آن مي تواند به صورت يك بحث تاريخي مورد بررسي قرار بگيرد كه در صورت تقويت اين احتمال افزون بر تأييد اصل حادثه به پاره اي از سؤالات در اين زمينه پاسخگو بوده و بعضي از شبهات و ابهامات را برطرف مي نمايد</w:t>
      </w:r>
      <w:r>
        <w:rPr>
          <w:rFonts w:eastAsia="IRNazanin" w:cs="IRNazanin"/>
          <w:color w:val="111111"/>
          <w:sz w:val="28"/>
          <w:szCs w:val="28"/>
          <w:rtl w:val="true"/>
          <w:lang w:bidi="fa-IR"/>
        </w:rPr>
        <w:t>.</w:t>
      </w:r>
      <w:bookmarkStart w:id="395" w:name="pg217_4141"/>
    </w:p>
    <w:p>
      <w:pPr>
        <w:pStyle w:val="Heading3"/>
        <w:numPr>
          <w:ilvl w:val="2"/>
          <w:numId w:val="1"/>
        </w:numPr>
        <w:rPr/>
      </w:pPr>
      <w:bookmarkStart w:id="396" w:name="__RefHeading___Toc1943452_211673320"/>
      <w:bookmarkStart w:id="397" w:name="_Toc152"/>
      <w:bookmarkEnd w:id="395"/>
      <w:bookmarkEnd w:id="396"/>
      <w:r>
        <w:rPr>
          <w:rtl w:val="true"/>
        </w:rPr>
        <w:t>اشكال ابن روزبهان و پاسخ او</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روزبهان از بزرگان علماي شافعيه در عصر خود حكيم عارف، محدث شاعر و اديب داراي تأليفات متعدد مشهورترين آنها رد بر نهج الحق علامه حلي است به نام ابطال نهج الباطل كه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تأليف نموده و مرحوم قاضي نور الله شوشتري شهيد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را در پاسخ آن نگاشته و در قرن اخير مرحوم آية الله شيخ محمد حسن مظفر پاسخ ديگري بر آن نگاشته به نام دلائل الصدق و در سه 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فضل بن روزبهان آنجا كه مي خواهد حوادث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و يا توجيه كند آن عده از مورخان اهل سنت را كه موضوع تهاجم و دستور احراق را نقل نموده اند مورد حمله قرار داده و پس از آنكه شيعيان را شديداً نكوهش مي كند مي گويد چگونه مي توان گفت كه عمر بن خطاب چنين تصميمي اتخاذ و دستور احراق بيت دختر رسول خدا را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از طرفي اين بيت متصل به مسجد و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حجرات همسران آن حضرت بود و از طرف ديگر سقف آنها را شاخه هاي خشك و قابل اشتعال و احتراق تشكيل مي داد و آتش زدن به يكي از اين حجرات به مفهوم آتش زدن به همه آنها و سوزاندن خانه فاطمه سوزاندن مسجد و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قابل تصور نيست عمر بن خطاب چنين تصميمي بگيرد و خود را در معرض اعتراض و مورد نكوهش مردم قرار بدهد و اين با كياست و سياست او و هر شخص ديگر سازگار نمي باشد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ابن روزبهان اين حقيقت تاريخي را نه آنچنان كه تصور نموده بلكه همانگونه كه ما مطرح نموديم و وقوع اين حوادث را به بيت دوم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بيتي كه در كنار مسجد قرار داشت منتسب ساختيم درمي يافت براي اثبات ادعاي خود بدين اشكال تمسك نمي جست و طبعاً نيازي هم بر پاسخ نه چندان مستحكم مرحوم دانشمند كلامي شيخ محمد حسن مظفر نبود</w:t>
      </w:r>
      <w:r>
        <w:rPr>
          <w:rFonts w:eastAsia="IRNazanin" w:cs="IRNazanin"/>
          <w:color w:val="111111"/>
          <w:sz w:val="28"/>
          <w:szCs w:val="28"/>
          <w:rtl w:val="true"/>
          <w:lang w:bidi="fa-IR"/>
        </w:rPr>
        <w:t>.</w:t>
      </w:r>
      <w:bookmarkStart w:id="398" w:name="pg217_4149"/>
    </w:p>
    <w:p>
      <w:pPr>
        <w:pStyle w:val="BookText"/>
        <w:rPr/>
      </w:pPr>
      <w:bookmarkEnd w:id="398"/>
      <w:r>
        <w:rPr>
          <w:rFonts w:ascii="Amiri" w:hAnsi="Amiri" w:eastAsia="Amiri" w:cs="Amiri"/>
          <w:color w:val="111111"/>
          <w:sz w:val="28"/>
          <w:sz w:val="28"/>
          <w:szCs w:val="28"/>
          <w:rtl w:val="true"/>
          <w:lang w:bidi="ar-SA"/>
        </w:rPr>
        <w:t>بيت الاحزان يك حقيقت فراموش ناشدني</w:t>
      </w:r>
    </w:p>
    <w:p>
      <w:pPr>
        <w:pStyle w:val="Heading2"/>
        <w:numPr>
          <w:ilvl w:val="1"/>
          <w:numId w:val="1"/>
        </w:numPr>
        <w:rPr/>
      </w:pPr>
      <w:bookmarkStart w:id="399" w:name="__RefHeading___Toc1943454_211673320"/>
      <w:bookmarkStart w:id="400" w:name="_Toc153"/>
      <w:bookmarkEnd w:id="399"/>
      <w:r>
        <w:rPr>
          <w:rtl w:val="true"/>
        </w:rPr>
        <w:t>بيت الاحزان</w:t>
      </w:r>
      <w:bookmarkEnd w:id="400"/>
    </w:p>
    <w:p>
      <w:pPr>
        <w:pStyle w:val="Heading3"/>
        <w:numPr>
          <w:ilvl w:val="2"/>
          <w:numId w:val="1"/>
        </w:numPr>
        <w:rPr/>
      </w:pPr>
      <w:bookmarkStart w:id="401" w:name="__RefHeading___Toc1943456_211673320"/>
      <w:bookmarkStart w:id="402" w:name="_Toc154"/>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هر زائر شيعي، از هر نقطه دنيا كه وارد مدينه منوره مي گردد، پس از زيارتِ قبر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نماز در مسجد آن حضرت و پس از زيارت قبور پاك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قبور متعلق به اقوام و عشيره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زيارت بيت الاحزان مي شود، به اين اميد كه اگر به قبر مطهر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دسترسي ندارد، آن حضرت را در محل ديگري كه به وي منتسب است زيارت كند و اگر نمي تواند كه صورت خود را به خاك قبر يگانه يادگار رسول خدا بگذارد و ضريح مقدس آن حضرت را با اشك ديده بشويد، حداقل در جايگاهي كه دخت گرامي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بزرگوارش و در ايام آخر عمرش هر روز چند ساعت از وقت خويش را در آنجا به عبادت و گريه و ناله سپري نمود، نماز بخواند و به ياد اشكهاي آن حضرت اشك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نه از چنين محلي خبري است و نه از بيت الأحزان در بقيع، اثري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اصلاً بيت الاحزان در حقيقت وجود دارد يا يك موضوع موهوم و خيالي بوده و بجز در لسان بعضي از خطبا و گويندگان وجود خارجي نداشته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كتاب برآنيم محل واقعي و تاريخ ساختمان بيت الاحزان را، تا آنجا كه از كتب حديث و تاريخ به دست مي آيد و گفتار كساني را كه در طول تاريخ و از قرن اول تا دوران تخريب، از نزديك اين بيت حزن را زيارت كرده و شاهد ساختمان آن بوده اند در اختيار خواننده ارجمند قرار دهيم تا معلوم شود كه بيت الأحزان يك واقعيت</w:t>
      </w:r>
      <w:bookmarkStart w:id="403" w:name="pg217_4151"/>
    </w:p>
    <w:p>
      <w:pPr>
        <w:pStyle w:val="BookText"/>
        <w:rPr/>
      </w:pPr>
      <w:bookmarkEnd w:id="403"/>
      <w:r>
        <w:rPr>
          <w:rFonts w:ascii="IRNazanin" w:hAnsi="IRNazanin" w:eastAsia="IRNazanin"/>
          <w:color w:val="111111"/>
          <w:sz w:val="28"/>
          <w:sz w:val="28"/>
          <w:szCs w:val="28"/>
          <w:rtl w:val="true"/>
          <w:lang w:bidi="fa-IR"/>
        </w:rPr>
        <w:t>غير قابل انكار و يك حقيقت فراموش نشدني است، اگر چه ساختمان آن ويران گرديده و در گوشه بقيع، از گنبد بيت الاحزان اثري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منابع حديثي و تاريخيِ متقن از محدثان، مورخان، نويسندگان معروف و دانشمندان مشهور از شيعه و اهل سنت در طول تاريخ آن را تأييد و تثبيت نموده اند كه اينك نمونه هايي از روايات و اعتراف مورخان را از نظر خواننده عزيز مي گذرانيم</w:t>
      </w:r>
      <w:r>
        <w:rPr>
          <w:rFonts w:eastAsia="IRNazanin" w:cs="IRNazanin"/>
          <w:color w:val="111111"/>
          <w:sz w:val="28"/>
          <w:szCs w:val="28"/>
          <w:rtl w:val="true"/>
          <w:lang w:bidi="fa-IR"/>
        </w:rPr>
        <w:t>.</w:t>
      </w:r>
    </w:p>
    <w:p>
      <w:pPr>
        <w:pStyle w:val="Heading3"/>
        <w:numPr>
          <w:ilvl w:val="2"/>
          <w:numId w:val="1"/>
        </w:numPr>
        <w:rPr/>
      </w:pPr>
      <w:bookmarkStart w:id="404" w:name="__RefHeading___Toc1943458_211673320"/>
      <w:bookmarkStart w:id="405" w:name="_Toc155"/>
      <w:bookmarkEnd w:id="404"/>
      <w:r>
        <w:rPr>
          <w:rtl w:val="true"/>
        </w:rPr>
        <w:t>بيت الاحزان در منابع حديثي</w:t>
      </w:r>
      <w:bookmarkEnd w:id="405"/>
    </w:p>
    <w:p>
      <w:pPr>
        <w:pStyle w:val="BookText"/>
        <w:rPr/>
      </w:pPr>
      <w:r>
        <w:rPr>
          <w:rFonts w:ascii="IRNazanin" w:hAnsi="IRNazanin" w:eastAsia="IRNazanin"/>
          <w:color w:val="111111"/>
          <w:sz w:val="28"/>
          <w:sz w:val="28"/>
          <w:szCs w:val="28"/>
          <w:rtl w:val="true"/>
          <w:lang w:bidi="fa-IR"/>
        </w:rPr>
        <w:t xml:space="preserve">از جمله منابع حديثي كه در آن از انگيزه به وجود آمدن بيت الاحزان سخن به ميان آمده، خصال شيـخ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آن محدث بزرگ، در ضمن روايتي با اسناد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فاطمة فبكت علي رسول الله حتي تأذي بها اهل المدينة فقالوا لها قد آذيتنا بكثرة بكائك فكانت تخرج الي المقابر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در مصيبت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گريه نمود كه مردم مدينه از گريه او ناراحت شدند و اظهار نمودند با كثرت گريه ات ما را متأذي نمودي ولذا خانه خود را ترك مي نمود و به كنار قبرها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صريح تر و روشن تر از روايت صدوق، گفتار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مرحوم علامه مجلسي در ضمن بيان جريان مفصل شهادت حضرت زهرا از زبان فضه، چنين نقل مي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بني لها بيتاً في البقيع نازهاً عن المدينة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فاطمه، در بقيع و در خارج مدينه، خيمه اي برافراشت كه آن حضرت به همراه حسنين بدانجا مي آمد و پس از گريه طولاني به خانه اش مراجعت مي نمود</w:t>
      </w:r>
      <w:r>
        <w:rPr>
          <w:rFonts w:eastAsia="IRNazanin" w:cs="IRNazanin"/>
          <w:color w:val="111111"/>
          <w:sz w:val="28"/>
          <w:szCs w:val="28"/>
          <w:rtl w:val="true"/>
          <w:lang w:bidi="fa-IR"/>
        </w:rPr>
        <w:t>.</w:t>
      </w:r>
      <w:bookmarkStart w:id="406" w:name="pg217_4153"/>
    </w:p>
    <w:p>
      <w:pPr>
        <w:pStyle w:val="BookText"/>
        <w:rPr/>
      </w:pPr>
      <w:bookmarkEnd w:id="406"/>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در كتب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به شكل چادر باشد يا خانه اي از خاك و گل </w:t>
      </w:r>
      <w:r>
        <w:rPr>
          <w:rStyle w:val="FootnoteAnchor"/>
          <w:rtl w:val="true"/>
        </w:rPr>
        <w:footnoteReference w:id="313"/>
      </w:r>
      <w:r>
        <w:rPr>
          <w:rFonts w:ascii="IRNazanin" w:hAnsi="IRNazanin" w:eastAsia="IRNazanin"/>
          <w:color w:val="111111"/>
          <w:sz w:val="28"/>
          <w:sz w:val="28"/>
          <w:szCs w:val="28"/>
          <w:rtl w:val="true"/>
          <w:lang w:bidi="fa-IR"/>
        </w:rPr>
        <w:t>و بطوري كه در آينده نيز خواهيم ديد، اولين بيت و مسكني كه براي فاطمه زهرا در بقيع ساخته شده، بصورت چادر و خيمه بوده است</w:t>
      </w:r>
      <w:r>
        <w:rPr>
          <w:rFonts w:eastAsia="IRNazanin" w:cs="IRNazanin"/>
          <w:color w:val="111111"/>
          <w:sz w:val="28"/>
          <w:szCs w:val="28"/>
          <w:rtl w:val="true"/>
          <w:lang w:bidi="fa-IR"/>
        </w:rPr>
        <w:t>.</w:t>
      </w:r>
    </w:p>
    <w:p>
      <w:pPr>
        <w:pStyle w:val="Heading3"/>
        <w:numPr>
          <w:ilvl w:val="2"/>
          <w:numId w:val="1"/>
        </w:numPr>
        <w:rPr/>
      </w:pPr>
      <w:bookmarkStart w:id="407" w:name="__RefHeading___Toc1943460_211673320"/>
      <w:bookmarkStart w:id="408" w:name="_Toc156"/>
      <w:bookmarkEnd w:id="407"/>
      <w:r>
        <w:rPr>
          <w:rtl w:val="true"/>
        </w:rPr>
        <w:t>بيت الاحزان از نظر علما و مورخان</w:t>
      </w:r>
      <w:bookmarkEnd w:id="408"/>
    </w:p>
    <w:p>
      <w:pPr>
        <w:pStyle w:val="Heading4"/>
        <w:numPr>
          <w:ilvl w:val="3"/>
          <w:numId w:val="1"/>
        </w:numPr>
        <w:rPr/>
      </w:pPr>
      <w:bookmarkStart w:id="409" w:name="__RefHeading___Toc1943462_211673320"/>
      <w:bookmarkStart w:id="410" w:name="_Toc15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عده اي از علماي بزرگ و شخصيتهاي علمي كه در تاريخ مدينه و يا درباره زيارت بقيع مطلبي نوشته اند، از بيت الأحزان نيز سخن گفته و وجود آن را تأييد و تثبيت نموده اند كه نظرات چند تن از آنان را به ترتيب تاريخ زندگي آنان، مي آوريم</w:t>
      </w:r>
      <w:r>
        <w:rPr>
          <w:rFonts w:eastAsia="IRNazanin" w:cs="IRNazanin"/>
          <w:color w:val="111111"/>
          <w:sz w:val="28"/>
          <w:szCs w:val="28"/>
          <w:rtl w:val="true"/>
          <w:lang w:bidi="fa-IR"/>
        </w:rPr>
        <w:t>:</w:t>
      </w:r>
    </w:p>
    <w:p>
      <w:pPr>
        <w:pStyle w:val="Heading4"/>
        <w:numPr>
          <w:ilvl w:val="3"/>
          <w:numId w:val="1"/>
        </w:numPr>
        <w:rPr/>
      </w:pPr>
      <w:bookmarkStart w:id="411" w:name="__RefHeading___Toc1943464_211673320"/>
      <w:bookmarkStart w:id="412" w:name="_Toc158"/>
      <w:bookmarkEnd w:id="411"/>
      <w:r>
        <w:rPr>
          <w:rtl w:val="true"/>
        </w:rPr>
        <w:t>ابن شبه نميري</w:t>
      </w:r>
      <w:bookmarkEnd w:id="412"/>
    </w:p>
    <w:p>
      <w:pPr>
        <w:pStyle w:val="Heading5"/>
        <w:numPr>
          <w:ilvl w:val="4"/>
          <w:numId w:val="1"/>
        </w:numPr>
        <w:rPr/>
      </w:pPr>
      <w:bookmarkStart w:id="413" w:name="__RefHeading___Toc1943466_211673320"/>
      <w:bookmarkStart w:id="414" w:name="_Toc159"/>
      <w:bookmarkEnd w:id="413"/>
      <w:r>
        <w:rPr>
          <w:rtl w:val="true"/>
        </w:rPr>
        <w:t>اشاره</w:t>
      </w:r>
      <w:bookmarkEnd w:id="4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قديمي ترين تاريخ موجود </w:t>
      </w:r>
      <w:r>
        <w:rPr>
          <w:rStyle w:val="FootnoteAnchor"/>
          <w:rtl w:val="true"/>
        </w:rPr>
        <w:footnoteReference w:id="314"/>
      </w:r>
      <w:r>
        <w:rPr>
          <w:rFonts w:ascii="Amiri" w:hAnsi="Amiri" w:eastAsia="Amiri" w:cs="Amiri"/>
          <w:color w:val="111111"/>
          <w:sz w:val="28"/>
          <w:sz w:val="28"/>
          <w:szCs w:val="28"/>
          <w:rtl w:val="true"/>
          <w:lang w:bidi="ar-SA"/>
        </w:rPr>
        <w:t xml:space="preserve">در باره مدينه منوره، تاريخ المدينه، تأليف ابوزيد عمر ابن شبه النميري </w:t>
      </w:r>
      <w:r>
        <w:rPr>
          <w:rStyle w:val="FootnoteAnchor"/>
          <w:rtl w:val="true"/>
        </w:rPr>
        <w:footnoteReference w:id="3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يكي از شخصيتهاي علمي و از فقها و محدثان مورد وثوق و از مورخان مورد اعتماد، نزد علما و دانشمندان اهل سنت است، در كتاب خود، آنجا كه آثار و قبور بقيع ـ موجود در زمان خودش ـ را معرفي مي كند، چنين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موثق و مورد اعتمادي بر من نقل نمود مسجدي كه در طرف شرقي آن به جنازه اطفال نماز خوانده مي شود، در اصل خيمه اي بوده براي زن سياهي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كه به دستور 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مي نشست تا از قبر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كند زيرا قبر فاطمه را كسي بجز همان زن نمي شناخت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گفتارِ ابن شبه كه مشهود و مسموع خود را در مورد بيت الاحزان نقل نموده است، دو مطلب زير به وضوح به دست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بيت الاحزان در دوران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مانند حال حيات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خيمه و چادر و محلي بوده است مشخص و معين و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آن عنايت و اهتمام داشته؛ بطوري كه يكي از بانوان و ارادتمندان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مأموريت داده است، در اين بيت و خيمه كه يادآورِ دورانِ حساس زندگي مادر بزرگوارش بوده، اقامت نموده و از آنجا حراست و نگهباني كند و لابد براساس همين ديد و اهتمام و به پيروي از روش آن حضرت، افرادي از اهل بيتِ عصمت پس از آن حضرت نيز همين روش را ادامه داده و خيمه را به ساختمان مبدل نموده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بيت الاحزان پس از اين دوران و در اواخر قرن دوم و اوائل قرن سوم، داراي ساختمان بوده كه ابن شبه را وادار نموده است كم و كيف و انگيزه بوجود آمدن اين ساختمان را از افراد خبير و مطلع جويا شود و يكي از افراد مطلع و مورد وثوق نيز تا آنجا كه در اين مورد اطلاع داشته با وي در ميان گذاشته است و سابقه آنجا را كه زماني بصورت خيمه بوده، بازگو نموده است و ليكن اين خيمه دقيقاً در چه تاريخي و به وسيله چه كسي به ساختمان تبديل شده، معلوم نيست</w:t>
      </w:r>
      <w:r>
        <w:rPr>
          <w:rFonts w:eastAsia="IRNazanin" w:cs="IRNazanin"/>
          <w:color w:val="111111"/>
          <w:sz w:val="28"/>
          <w:szCs w:val="28"/>
          <w:rtl w:val="true"/>
          <w:lang w:bidi="fa-IR"/>
        </w:rPr>
        <w:t>.</w:t>
      </w:r>
      <w:bookmarkStart w:id="415" w:name="pg217_4157"/>
    </w:p>
    <w:p>
      <w:pPr>
        <w:pStyle w:val="Heading5"/>
        <w:numPr>
          <w:ilvl w:val="4"/>
          <w:numId w:val="1"/>
        </w:numPr>
        <w:rPr/>
      </w:pPr>
      <w:bookmarkStart w:id="416" w:name="__RefHeading___Toc1943468_211673320"/>
      <w:bookmarkStart w:id="417" w:name="_Toc160"/>
      <w:bookmarkEnd w:id="415"/>
      <w:bookmarkEnd w:id="416"/>
      <w:r>
        <w:rPr>
          <w:rtl w:val="true"/>
        </w:rPr>
        <w:t>توجيه متناقض</w:t>
      </w:r>
      <w:bookmarkEnd w:id="417"/>
    </w:p>
    <w:p>
      <w:pPr>
        <w:pStyle w:val="BookText"/>
        <w:rPr/>
      </w:pPr>
      <w:r>
        <w:rPr>
          <w:rFonts w:ascii="IRNazanin" w:hAnsi="IRNazanin" w:eastAsia="IRNazanin"/>
          <w:color w:val="111111"/>
          <w:sz w:val="28"/>
          <w:sz w:val="28"/>
          <w:szCs w:val="28"/>
          <w:rtl w:val="true"/>
          <w:lang w:bidi="fa-IR"/>
        </w:rPr>
        <w:t>و اما مطلب ديگري كه در ذيل اين گفتار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آن زن در ميان بيت الاحزان براي حفظ و مراقبت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تحليلي است از سوي خودِ وي و توجيهي است متناقض و غير قابل قبول؛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خودِ ابن شبه در اين كتاب، مانند عده ديگر از مورخان مي گويد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و در داخل منزل خود دفن نمود؛ بنابراين، مراقبت از قبر آن حضرت در بقيع مفهومي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اگر قبر آن حضرت در بقيع واقع بوده و كسي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نمي شناخته، باز هم مراقبت از قبرِ مجهول، معنا و مفهومي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با توجه به شرايط خاص و حساس آن روز، ابهام در پاسداري از بيت الاحزان و توجيهات مختلف در اقامت يك زن در داخل آن، مستبعد نيست</w:t>
      </w:r>
      <w:r>
        <w:rPr>
          <w:rFonts w:eastAsia="IRNazanin" w:cs="IRNazanin"/>
          <w:color w:val="111111"/>
          <w:sz w:val="28"/>
          <w:szCs w:val="28"/>
          <w:rtl w:val="true"/>
          <w:lang w:bidi="fa-IR"/>
        </w:rPr>
        <w:t>.</w:t>
      </w:r>
    </w:p>
    <w:p>
      <w:pPr>
        <w:pStyle w:val="Heading4"/>
        <w:numPr>
          <w:ilvl w:val="3"/>
          <w:numId w:val="1"/>
        </w:numPr>
        <w:rPr/>
      </w:pPr>
      <w:bookmarkStart w:id="418" w:name="__RefHeading___Toc1943470_211673320"/>
      <w:bookmarkStart w:id="419" w:name="_Toc161"/>
      <w:bookmarkEnd w:id="418"/>
      <w:r>
        <w:rPr>
          <w:rtl w:val="true"/>
        </w:rPr>
        <w:t>فتواي امام غزالي بر استحباب خواندن نماز در بيت الاحزان</w:t>
      </w:r>
      <w:bookmarkEnd w:id="419"/>
    </w:p>
    <w:p>
      <w:pPr>
        <w:pStyle w:val="BookText"/>
        <w:rPr/>
      </w:pPr>
      <w:r>
        <w:rPr>
          <w:rFonts w:ascii="IRNazanin" w:hAnsi="IRNazanin" w:eastAsia="IRNazanin"/>
          <w:color w:val="111111"/>
          <w:sz w:val="28"/>
          <w:sz w:val="28"/>
          <w:szCs w:val="28"/>
          <w:rtl w:val="true"/>
          <w:lang w:bidi="fa-IR"/>
        </w:rPr>
        <w:t xml:space="preserve">امام ابومحمد غزالي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شخصيتهاي معروف و از علما و دانشمندان اهل سنت است، در ضمن بيان وظايف زايران مدينه منوره و كساني كه به زيارت بقيع مشرف مي شوند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كه زائران، هر روز صبح، پس از زيارت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حضور بهم رسانند و قبور پيشوايان ديني و صحابه را كه در آنجا مدفون هستند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مستحب است در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يُستحب أن يخرج كل يوم الي البقيع بعدالسلام علي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يصلي في مسجد فاطمة رضي الله عنها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943472_211673320"/>
      <w:bookmarkStart w:id="421" w:name="_Toc162"/>
      <w:bookmarkEnd w:id="420"/>
      <w:r>
        <w:rPr>
          <w:rtl w:val="true"/>
        </w:rPr>
        <w:t>ابن جبير، جهانگرد و دانشمند معروف اسلامي</w:t>
      </w:r>
      <w:bookmarkEnd w:id="4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كسي كه بيت الأحزان را از نزديك زيارت و درباره آن سخن گفته است،</w:t>
      </w:r>
      <w:bookmarkStart w:id="422" w:name="pg217_4160"/>
    </w:p>
    <w:p>
      <w:pPr>
        <w:pStyle w:val="BookText"/>
        <w:rPr/>
      </w:pPr>
      <w:bookmarkEnd w:id="422"/>
      <w:r>
        <w:rPr>
          <w:rFonts w:ascii="IRNazanin" w:hAnsi="IRNazanin" w:eastAsia="IRNazanin"/>
          <w:color w:val="111111"/>
          <w:sz w:val="28"/>
          <w:sz w:val="28"/>
          <w:szCs w:val="28"/>
          <w:rtl w:val="true"/>
          <w:lang w:bidi="fa-IR"/>
        </w:rPr>
        <w:t xml:space="preserve">جهانگرد معروف اسلامي ابوالحسين احمد بن جبير اندلسي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شرح حال ابن جبير، رجوع شود به دائرة المعارف اسلامي،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رحله، چاپ لبنان والكني و الألقاب،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ماه محرم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و بقيع را زيارت نموده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كنار قبه عباسيه، خانه اي قرار گرفته است كه به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مي باشد، مي گويند اين همان خانه ايست كه فاطمه زهرا به آنجا مي آمد و در آنجا اقامت و حزن و اندوه خود را در مرگ پدر بزرگوارش ابراز مي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943474_211673320"/>
      <w:bookmarkStart w:id="424" w:name="_Toc163"/>
      <w:bookmarkEnd w:id="423"/>
      <w:r>
        <w:rPr>
          <w:rtl w:val="true"/>
        </w:rPr>
        <w:t>سمهودي</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سمهودي را چنين معرفي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نورالدين علي بن احمد سمهوديِ مصريِ شافعي، شخصيت دانشمند و مفتي مدينه، مدرس و مورخ اين شهر، پيشوا و مقتداي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نسبش به حسن مثني فرزند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سمهود مصر متولد و پس از تحصيلات و حفظ نمودن قرآن و نيل به مدارج علمي، در فنون مختلف از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متوطن و از اساتيد بزرگ حرم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تاريخ مدينه منوره سه كتاب نوشته است كه يكي مفصل و جامع الأطراف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اقتفاء الوفا باخبار دارالمصطفي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حادثه آتش سوزي مسجد نبوي در ماه رمضان سال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 باخبار دارالمصطفي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است كه به قول خودِ سمهودي به درخواست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 غنم و مخالفته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قبلي را در اين كتاب تلخيص نموده است، ولي در عين حال داراي گسترده ترين و دقيقترين مطالب در تاريخ مدينه مي باشد كه در هيچ يك از منابع ديگر نمي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 جلد و در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كتاب تلخيص نموده و اين كتاب نيز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سمهودي داراي تأليفات متعدد ديگري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وي در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به شذرات الذهب، اعلام زركلي، و الكني و الالقاب مراجعه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شخصيت و مورخي كه وجود بيت الأحزان را تأييد و تثبيت نموده است؛</w:t>
      </w:r>
      <w:bookmarkStart w:id="425" w:name="pg217_4162"/>
    </w:p>
    <w:p>
      <w:pPr>
        <w:pStyle w:val="BookText"/>
        <w:rPr/>
      </w:pPr>
      <w:bookmarkEnd w:id="425"/>
      <w:r>
        <w:rPr>
          <w:rFonts w:ascii="IRNazanin" w:hAnsi="IRNazanin" w:eastAsia="IRNazanin"/>
          <w:color w:val="111111"/>
          <w:sz w:val="28"/>
          <w:sz w:val="28"/>
          <w:szCs w:val="28"/>
          <w:rtl w:val="true"/>
          <w:lang w:bidi="fa-IR"/>
        </w:rPr>
        <w:t xml:space="preserve">مقتدا و پيشواي مدينه شناسان، نورالدين علي بن احمد سمهودي مصري است؛ شخصيتي كه پس از وي هيچ مورخ و نويسنده اي در باره مدينه كتابي ننوشته و هيچ گوينده و خطيبي، از تاريخ مدينه سخن نگفته، مگر اينكه به گفته او استناد جسته و از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ببيت الحزن انما هو الموضع المعروف بمسجد فاطمة في قبلة مشهد الحسن و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در بيت الاحزان، همان محلي است كه به مسجد فاطمه معروف و در طرف قبله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واظنه في موضع بيت علي بن ابي طالب الَذي كان اتخذه بالبقيع و فيه اليوم هيأة قبور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عقيده من، اين بيت الأحزان در محل همان بيت و مسكني است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بقيع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مي كند كه فعلاً در ميان آن، شكل چند قبر نيز موجود است</w:t>
      </w:r>
      <w:r>
        <w:rPr>
          <w:rFonts w:eastAsia="IRNazanin" w:cs="IRNazanin"/>
          <w:color w:val="111111"/>
          <w:sz w:val="28"/>
          <w:szCs w:val="28"/>
          <w:rtl w:val="true"/>
          <w:lang w:bidi="fa-IR"/>
        </w:rPr>
        <w:t>.</w:t>
      </w:r>
    </w:p>
    <w:p>
      <w:pPr>
        <w:pStyle w:val="Heading4"/>
        <w:numPr>
          <w:ilvl w:val="3"/>
          <w:numId w:val="1"/>
        </w:numPr>
        <w:rPr/>
      </w:pPr>
      <w:bookmarkStart w:id="426" w:name="__RefHeading___Toc1943476_211673320"/>
      <w:bookmarkStart w:id="427" w:name="_Toc164"/>
      <w:bookmarkEnd w:id="426"/>
      <w:r>
        <w:rPr>
          <w:rtl w:val="true"/>
        </w:rPr>
        <w:t>سر ريچارد بورتون</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SIR RICHARD BURTON</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جهانگردانِ غربي كه به مكه و مدينه مسافرت نموده </w:t>
      </w:r>
      <w:r>
        <w:rPr>
          <w:rStyle w:val="FootnoteAnchor"/>
          <w:rtl w:val="true"/>
        </w:rPr>
        <w:footnoteReference w:id="321"/>
      </w:r>
      <w:r>
        <w:rPr>
          <w:rFonts w:ascii="IRNazanin" w:hAnsi="IRNazanin" w:eastAsia="IRNazanin"/>
          <w:color w:val="111111"/>
          <w:sz w:val="28"/>
          <w:sz w:val="28"/>
          <w:szCs w:val="28"/>
          <w:rtl w:val="true"/>
          <w:lang w:bidi="fa-IR"/>
        </w:rPr>
        <w:t>و در سياحتنامه خود از آثار و ابنيه حجاز و از اخلاق و رسوم مسلمانان در موسم حج و از جزئيات زندگي</w:t>
      </w:r>
      <w:bookmarkStart w:id="428" w:name="pg217_4164"/>
    </w:p>
    <w:p>
      <w:pPr>
        <w:pStyle w:val="BookText"/>
        <w:rPr/>
      </w:pPr>
      <w:bookmarkEnd w:id="428"/>
      <w:r>
        <w:rPr>
          <w:rFonts w:ascii="IRNazanin" w:hAnsi="IRNazanin" w:eastAsia="IRNazanin"/>
          <w:color w:val="111111"/>
          <w:sz w:val="28"/>
          <w:sz w:val="28"/>
          <w:szCs w:val="28"/>
          <w:rtl w:val="true"/>
          <w:lang w:bidi="fa-IR"/>
        </w:rPr>
        <w:t>مردم حجاز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حرمها و گنبدها و بارگاههاي موجود در بقيع را معرفي و با قلم خود ترسيم و تصوير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ريچارد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انگليسي است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ـ تقريباً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ـ بقيع را از نزديك مشاهده نموده و در باره بيت الأحزان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بقيع مسجد كوچكي است كه در سمت جنوبي گنبد عباس بن عبدالمطلب واقع گرديده و اين مكان را بيت الأحزان نيز مي نامند؛ زيرا فاطمه زهرا آخرين روزهاي عمر خويش را در اين محل بسر مي برد و براي از دست دادن پدر عزيزش نوحه سرايي مي نمود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مطالبي كه از آقاي بورتون نقل شد، دليل روشني بر مشخص بودن ساختمان بيت الأحزان در زمان وي و اشتهار وجه تسميه و انگيزه ايجاد آن مي باشد كه يك جهانگرد انگليسي و غيرمسلمان در اندك زمان و با مختصر تماس با مسلمانان توانسته است همه اين مطالب را همانگونه كه در منابع محكم تاريخي و حديثي آمده است، دريافت و در سياحتنامه خود منعكس نمايد</w:t>
      </w:r>
      <w:r>
        <w:rPr>
          <w:rFonts w:eastAsia="IRNazanin" w:cs="IRNazanin"/>
          <w:color w:val="111111"/>
          <w:sz w:val="28"/>
          <w:szCs w:val="28"/>
          <w:rtl w:val="true"/>
          <w:lang w:bidi="fa-IR"/>
        </w:rPr>
        <w:t>.</w:t>
      </w:r>
    </w:p>
    <w:p>
      <w:pPr>
        <w:pStyle w:val="Heading4"/>
        <w:numPr>
          <w:ilvl w:val="3"/>
          <w:numId w:val="1"/>
        </w:numPr>
        <w:rPr/>
      </w:pPr>
      <w:bookmarkStart w:id="429" w:name="__RefHeading___Toc1943478_211673320"/>
      <w:bookmarkStart w:id="430" w:name="_Toc165"/>
      <w:bookmarkEnd w:id="429"/>
      <w:r>
        <w:rPr>
          <w:rtl w:val="true"/>
        </w:rPr>
        <w:t>فرهاد ميرزا</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ميرزا معتمدالسلطنه متوفاي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ميان شاهزادگان قاجار، از نظر علمي داراي شخصيت بارزي است كه از وي شش جلد كتاب، در فنون مختلف به جاي مانده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ذخار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سفرنامه حجِ اوست و هر دو كتاب در موضوع خود در زبان فارسي از بهترين كتابها به شمار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ميرزا معتمدالسلطنه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زيارت بقيع نائل گرديده، پس از بيان زيارت حرم، ائمه بقيع و نثار فاتحه بر قبور علما كه در كنار اين حرم مطهر واقع بودند،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به بيت الأحزان رفتم و از آنجا به زيارت حليمه سعديه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943480_211673320"/>
      <w:bookmarkStart w:id="432" w:name="_Toc166"/>
      <w:bookmarkEnd w:id="431"/>
      <w:r>
        <w:rPr>
          <w:rtl w:val="true"/>
        </w:rPr>
        <w:t>بيت الاحزان در آستانه تخريب</w:t>
      </w:r>
      <w:bookmarkEnd w:id="4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همراه با تاريخ بيت الأحزان از بدو پيدايش آن، تا اواخر قرن سيزده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قرن به قرن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قرن چهاردهم هجري و در آستانه تخريب بيت الأحزان كه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است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محدود و مدت كمتر از نيم قرن، از ميان ميليونها زائر بيت الأحزان، تعدادي از علماي برجسته و نويسندگان را مي بينيم كه در تأليفات خود از بيت الأحزان سخن به ميان آورده و از اين بناي تاريخي و اثر فراموش نشدني ياد نموده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ابراهيم رفعت پاشا </w:t>
      </w:r>
      <w:r>
        <w:rPr>
          <w:rStyle w:val="FootnoteAnchor"/>
          <w:rtl w:val="true"/>
        </w:rPr>
        <w:footnoteReference w:id="324"/>
      </w:r>
      <w:r>
        <w:rPr>
          <w:rFonts w:ascii="IRNazanin" w:hAnsi="IRNazanin" w:eastAsia="IRNazanin"/>
          <w:color w:val="111111"/>
          <w:sz w:val="28"/>
          <w:sz w:val="28"/>
          <w:szCs w:val="28"/>
          <w:rtl w:val="true"/>
          <w:lang w:bidi="fa-IR"/>
        </w:rPr>
        <w:t xml:space="preserve">نويسنده و اميرالحاج مصري است كه براي آخرين بار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 بقيع را زيارت كرده و مشاهدات خود را در باره بيت الأحزان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قبة تسمي قبة الحزن يقال انها فـي البيت الذي آوت اليه فاطمه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التزمت الحزن فيه بعد وفات ابيها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البقيع قباب كثيرة هدمها الوهابيون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بقيع، گنبد ديگري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 شود و مي گويند كه اين گنبد در روي همان محل ساخته شده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مي آمده و حزن و اندوه خود را ابراز مي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بقيع گنبدهاي زيادي بود كه وهابيها از بين برده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سيد احمد هدايتي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كساني كه در آستانه تخريب بيت الأحزان و پنج سال قبل از اين حادثه تأسف بار، بيت الأحزان را زيارت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نموده است، مرحوم حاج سيد احمد هدايتي يكي از سادات مكرم و از اولاد محترم رسول اكـرم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وي ضمن بيان مـوارد و نقاط مختلفي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در بيت الأحزان كه در قبرستان بقيع</w:t>
      </w:r>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سيد عبدالحسين شرف الدين، </w:t>
      </w:r>
      <w:r>
        <w:rPr>
          <w:rStyle w:val="FootnoteAnchor"/>
          <w:rtl w:val="true"/>
        </w:rPr>
        <w:footnoteReference w:id="327"/>
      </w:r>
      <w:r>
        <w:rPr>
          <w:rFonts w:ascii="IRNazanin" w:hAnsi="IRNazanin" w:eastAsia="IRNazanin"/>
          <w:color w:val="111111"/>
          <w:sz w:val="28"/>
          <w:sz w:val="28"/>
          <w:szCs w:val="28"/>
          <w:rtl w:val="true"/>
          <w:lang w:bidi="fa-IR"/>
        </w:rPr>
        <w:t xml:space="preserve">سومين كسي است كه بيت الأحزان را پنج سال قبل از تخريب، زيارت و به تناسب بحثي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تصريح نموده است كه گفتار او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علي بن ابي طالب در بقيع محلي را آماده ساخت كه فاطمه زهرا براي گريه كردن، بدانجا مي آمد و بيت الأحزان ناميده مي شد و شيعيان در طول تاريخ اين بيت را همانند مشاهد و حرمهاي مقدس زيارت مي نمودند تا اينكه در اين ايام كه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هـ است، ملك عبدالعزيز بر سرزمين حجاز مسلط و با دستور وي بر اساس پيروي اش از وهابيگري، منهدم گرديد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خداوند توفيق سفر حج و زيارتِ پيامبر و مشاهد اهل بيتش در بقيع را بر من عنايت فرمود، بيت الاحزان را زيارت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شيخ عمراوي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بزرگترين عالم و شيخ الشيعه در مدينه منوره است كه بيت الأحزان را قبل از تخريب مشاهده كرده است اينجانب در طول سي سال مكرر به زيارت ايشان نائل گشته ام و آخرين بار در شب اول و شب پنجم ماه مبارك رمضان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بعد از نماز مغرب و عشا در منزلشان به زيارتشان كه در حال پيري و داراي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بودند شرفياب شدم در ضمن مطالب جالب درباره بيت الأحزان فرمودند من</w:t>
      </w:r>
      <w:bookmarkStart w:id="433" w:name="pg217_4170"/>
    </w:p>
    <w:p>
      <w:pPr>
        <w:pStyle w:val="BookText"/>
        <w:rPr/>
      </w:pPr>
      <w:bookmarkEnd w:id="43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و مكرر به همراه مادرم ضمن زيارت بقيع وارد بيت الأحزان هم مي شديم و اضافه نمودند كه بيت الأحزان داراي گنبد و فرش بود و مساحت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مي رسيد و بشكل دايره اي بود و در چند قدمي جنوب غربي حرم ائمه بقيع واقع شده بود</w:t>
      </w:r>
      <w:r>
        <w:rPr>
          <w:rFonts w:eastAsia="IRNazanin" w:cs="IRNazanin"/>
          <w:color w:val="111111"/>
          <w:sz w:val="28"/>
          <w:szCs w:val="28"/>
          <w:rtl w:val="true"/>
          <w:lang w:bidi="fa-IR"/>
        </w:rPr>
        <w:t>.</w:t>
      </w:r>
    </w:p>
    <w:p>
      <w:pPr>
        <w:pStyle w:val="Heading3"/>
        <w:numPr>
          <w:ilvl w:val="2"/>
          <w:numId w:val="1"/>
        </w:numPr>
        <w:rPr/>
      </w:pPr>
      <w:bookmarkStart w:id="434" w:name="__RefHeading___Toc1943482_211673320"/>
      <w:bookmarkStart w:id="435" w:name="_Toc167"/>
      <w:bookmarkEnd w:id="434"/>
      <w:r>
        <w:rPr>
          <w:rtl w:val="true"/>
        </w:rPr>
        <w:t>خلاصه و نتيجه</w:t>
      </w:r>
      <w:bookmarkEnd w:id="435"/>
    </w:p>
    <w:p>
      <w:pPr>
        <w:pStyle w:val="BookText"/>
        <w:rPr/>
      </w:pPr>
      <w:r>
        <w:rPr>
          <w:rFonts w:ascii="IRNazanin" w:hAnsi="IRNazanin" w:eastAsia="IRNazanin"/>
          <w:color w:val="111111"/>
          <w:sz w:val="28"/>
          <w:sz w:val="28"/>
          <w:szCs w:val="28"/>
          <w:rtl w:val="true"/>
          <w:lang w:bidi="fa-IR"/>
        </w:rPr>
        <w:t>اين بود اجمالي از تاريخ بيت الأحزان و طبعاً كساني كه داراي فراغت كافي و دسترسي به منابع بيشتري دارند، مي توانند مطالب ارزنده و نكات جالب تري در اختيار علاقه 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مطالب گذشته را به صورت چند نكته خلاصه و نتيجه گيري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بيت الأحزان، از دوران حيات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محلي بوده است مشخص و معين كه شيعيان با پيروي از روش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به اين بيت اهميت خاصي قائل بوده و آنجا را همانند ساير مشاهد و حرمها زيارت و در آنجا به نماز و عبادت مي پرداختند و حتي امام غزالي از علماي اهل سنت نيز به نماز خواندن در اين محل توصيه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بيت الأحزان در زمان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چادر و خيمه بوده و سپس به ساختمان مبدل گرديده است كه هنگام تخريب داراي گنبد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بيت الأحزان در اصطلاح عامه،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با هر دو نام و گاهي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طبعاً نويسندگان نيز از هر سه نام مصطلح، استفاده نموده اند، ولي آنچه مسلم است بيت الأحزان هيچگاه بعنوان يك مسجد واقعي شناخته نشده است و وجود چند قبر در داخل آن كه سمهودي اشاره نموده، دليل و مؤيد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تأليفات مدينه شناسان،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متوفاي</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هـ،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سمهودي 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عبدالحميد عباسي، متوفاي قرن دهم هجري كه همه مساجد موجود در داخل و خارج مدينه را معرفي نموده اند، در داخل بقيع از مسجدي به نام مسجد فاطمه ذكري به ميان</w:t>
      </w:r>
    </w:p>
    <w:p>
      <w:pPr>
        <w:pStyle w:val="BookText"/>
        <w:rPr/>
      </w:pP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مهم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مضمون روايات، بيت الأحزان، در داخل بقيع بوده و همه مورخان بدون استثنا بر همين معنا تصريح و اضافه مي كنند كه در سمت جنوب غربي در مجاورت حرم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محلي كه در سالهاي اخير در خارجِ بقيع، به نام بيت الأحزان معروف گرديده، با واقعيات تطبيق نمي كند و منابع حديثي و تاريخي آن را تأييد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كه قبلاً اشاره نموديم در ملاقاتهاي مكرري كه با آقاي عمراوي شيخ العلماي حجاز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در مقاطع و سالهاي مختلف در مدينه منوره داشتم، به همين معنا تأكيد و محل فعلي در خارج بقيع را موضوعي بي اساس و عملي عوامانه معرفي مي نمودند</w:t>
      </w:r>
      <w:r>
        <w:rPr>
          <w:rFonts w:eastAsia="IRNazanin" w:cs="IRNazanin"/>
          <w:color w:val="111111"/>
          <w:sz w:val="28"/>
          <w:szCs w:val="28"/>
          <w:rtl w:val="true"/>
          <w:lang w:bidi="fa-IR"/>
        </w:rPr>
        <w:t>.</w:t>
      </w:r>
      <w:bookmarkStart w:id="436" w:name="pg217_4181"/>
    </w:p>
    <w:p>
      <w:pPr>
        <w:pStyle w:val="BookText"/>
        <w:rPr/>
      </w:pPr>
      <w:bookmarkEnd w:id="436"/>
      <w:r>
        <w:rPr>
          <w:rFonts w:ascii="Amiri" w:hAnsi="Amiri" w:eastAsia="Amiri" w:cs="Amiri"/>
          <w:color w:val="111111"/>
          <w:sz w:val="28"/>
          <w:sz w:val="28"/>
          <w:szCs w:val="28"/>
          <w:rtl w:val="true"/>
          <w:lang w:bidi="ar-SA"/>
        </w:rPr>
        <w:t>حرم جناب ابراهيم و عثمان بن مظعون</w:t>
      </w:r>
    </w:p>
    <w:p>
      <w:pPr>
        <w:pStyle w:val="Heading2"/>
        <w:numPr>
          <w:ilvl w:val="1"/>
          <w:numId w:val="1"/>
        </w:numPr>
        <w:rPr/>
      </w:pPr>
      <w:bookmarkStart w:id="437" w:name="__RefHeading___Toc1943484_211673320"/>
      <w:bookmarkStart w:id="438" w:name="_Toc168"/>
      <w:bookmarkEnd w:id="437"/>
      <w:r>
        <w:rPr>
          <w:rtl w:val="true"/>
        </w:rPr>
        <w:t>حرم جناب ابراهيم</w:t>
      </w:r>
      <w:bookmarkEnd w:id="438"/>
    </w:p>
    <w:p>
      <w:pPr>
        <w:pStyle w:val="Heading3"/>
        <w:numPr>
          <w:ilvl w:val="2"/>
          <w:numId w:val="1"/>
        </w:numPr>
        <w:rPr/>
      </w:pPr>
      <w:bookmarkStart w:id="439" w:name="__RefHeading___Toc1943486_211673320"/>
      <w:bookmarkStart w:id="440" w:name="_Toc16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از جمله بقعه ها و گنبد و بارگاهها در داخل بقيع كه به وسيله وهابيان منهدم گرديده است، ساختمان بقعه و حرم متعلق به جناب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كه پيكر جناب ابراهيم در كنار قبر عثمان بن مظعون صحابه جليل القدر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و هر دو قبر در كنار هم قرار گرفته اند، اين بقعه همانگونه كه به بقعه جناب ابراهيم مشهور شده است، گاهي به عثمان بن مظعون هم نسبت داده مي شود</w:t>
      </w:r>
      <w:r>
        <w:rPr>
          <w:rFonts w:eastAsia="IRNazanin" w:cs="IRNazanin"/>
          <w:color w:val="111111"/>
          <w:sz w:val="28"/>
          <w:szCs w:val="28"/>
          <w:rtl w:val="true"/>
          <w:lang w:bidi="fa-IR"/>
        </w:rPr>
        <w:t>.</w:t>
      </w:r>
    </w:p>
    <w:p>
      <w:pPr>
        <w:pStyle w:val="Heading3"/>
        <w:numPr>
          <w:ilvl w:val="2"/>
          <w:numId w:val="1"/>
        </w:numPr>
        <w:rPr/>
      </w:pPr>
      <w:bookmarkStart w:id="441" w:name="__RefHeading___Toc1943488_211673320"/>
      <w:bookmarkStart w:id="442" w:name="_Toc170"/>
      <w:bookmarkEnd w:id="441"/>
      <w:r>
        <w:rPr>
          <w:rtl w:val="true"/>
        </w:rPr>
        <w:t>چگونگي حرم و ضريح جناب ابراهيم</w:t>
      </w:r>
      <w:bookmarkEnd w:id="4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حرم جناب ابراهيم در كتب تاريخ و مدينه شناسي، از اوايل قرن هفتم مطرح و در مقاطع مختلف از آن سخن گفته شده است ولي قبل از تاريخ ياد شده، آيا اين بقعه به چه شكل بوده و اصلاً داراي ساختمان بوده است يا نه، در اين مورد مطلبي بدست نيامده اما آنچه مسلم است و با اهميتي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اين دو بزرگوار، براي حفظ و بقاي قبر آنان قائل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قبر در ميان مسلمانان در طول تاريخ مشخص و داراي احترام و از قبوري بوده كه مسلمانان زيارت آنها را همانند قبور ساير شخصيتهاي مذهبي از اعمال مستحب و جزو وظايف مهم مي دانستند و طبعاً در حفظ اصل قبرها و در ايجاد سقف و سايه بان در روي آنها تلاش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بقعه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أَمامَهُ قَبْر السلالة الطاهرة ابراهيم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قبة بيضاء</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مقابل قبر مالك بن انس قبر سلاله رسول خدا است و در روي اين قبر گنبدي است سفيد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همين جمله را ابن بطوطه جهانگرد ديگر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جبير در مورد ضريح جناب ابراهيم پس از آن كه زيبايي و استحكام ضريح ائمه بقيع را با اين بيان توصيف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ضريح از چوب اما بديعترين و زيباترين نمونه اي است از نظر فن و ظرافت و نقوش برجسته از جنس مس بر آن ترسيم و ميخكوبي هايي به جالبترين شكل در آن تعبيه شده كه نماي آن را هرچه زيباتر و جالبتر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هذا الشكل قبر ابراهيم بن النبي</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ابراهيم فرزند پيامبر نيز به همين 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جبير، ابن نجار مدينه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بقعه و ضريح جناب ابراهيم ياد نموده و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ابراهيم بن النبي و عليه قبة و ملبن ساج</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ابراهيم فرزند پيامبر داراي گنبد و ضريحي از چوب ساج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مطري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ساختمان اين بقعه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قبة فيها شباك من جهة القبلة و هو مدفون عند جنب عثمان بن مظعون رضي الله عنه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 بقعه ابراهيم گنبدي است و در ديوار سمت جنوبي اين بقعه، شبكه هايي وجود دارد و او در كنار قبر عثمان بن مظعون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اين بقعه و ضريح در زمان وي نيز به همان شكلي بوده كه مطري و ديگر مدينه شناسان قبل از وي ياد نموده اند؛ زيرا 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علي نعت قبر الحسن و العباس و هو ملصق الي جدار المشهد القبلي و في هذا الجدار شباك</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 و اين ضريح چسبيده به ديوار جنوبي حرم و در اين ديوار شبكه هايي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مرندي 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مدينه را زيارت نموده در كتاب خود از اين بقعه چنين 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حضرت ابراهيم پسر حضرت رسول خدا است كه يك ضريح دارد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نايب الصدر شيرازي هم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نموده است، در شمار بقعه هاي موجود در بقيع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بقعه ابراهيم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آن چند شعر تركي است و يك مصرع آن كه فارسي است نقل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شهزاده سلطان رسل ابراهيم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رفعت پاشا كه براي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بيست سال قبل از تخريب آثار مذهبي در حجاز، بقيع را زيارت نموده، از اين بقعه چنين نام مي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 و بارگاه عباس و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گنبد و بارگاههاي موجود در بقيع؛ مانند گنبد ابراهيم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مرتفع تر است</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گفتار اين مورخان و نويسندگان از قرن هفتم تا قرن چهاردهم هجري بدست آمد، اين است كه قبر شريف جناب ابراهيم سلاله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عثمان بن مظعون يكي از با وفاترين صحابه ها و ياران آن حضرت؛ همانند ساير</w:t>
      </w:r>
      <w:bookmarkStart w:id="443" w:name="pg217_4188"/>
    </w:p>
    <w:p>
      <w:pPr>
        <w:pStyle w:val="BookText"/>
        <w:rPr/>
      </w:pPr>
      <w:bookmarkEnd w:id="443"/>
      <w:r>
        <w:rPr>
          <w:rFonts w:ascii="IRNazanin" w:hAnsi="IRNazanin" w:eastAsia="IRNazanin"/>
          <w:color w:val="111111"/>
          <w:sz w:val="28"/>
          <w:sz w:val="28"/>
          <w:szCs w:val="28"/>
          <w:rtl w:val="true"/>
          <w:lang w:bidi="fa-IR"/>
        </w:rPr>
        <w:t xml:space="preserve">قبور اقوام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داراي بقعه و گنبد و بارگاه بوده است و قبر جناب ابراهيم كه داراي زيباترين ضريح همانند ضريح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جنوبي اين بقعه و متصل به ديوار قرار گرفته و در اين سمت از ديوار شبكه هايي نيز تعبيه شده بود كه ارتباط زايرين با داخل حرم بوسيله اين شبكه ها حفظ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توجه زائرين و حجاج كه در طول تاريخ از نقاط مختلف جهان به مدينه منوره مشرف مي شدند، به اين بقعه شريف و قبر مبارك منعطف مي گشت و اگر در اثر كثرت و ازدحام زائرين، امكان وارد شدن به داخل اين حرم وجود نداشت، طبعاً از بيرون حرم و از مقابل شبكه، قبر فرزند رسول خدا را زيارت و در اين محل به دعا و راز و نياز با خداوند متعال مي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در مورد اين حرم شريف تذكر دو موضوع ضروري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معرفي ساير مدفونين در اين محل و دومي بيان تاريخ بناي اين بقعه و بارگاه</w:t>
      </w:r>
      <w:r>
        <w:rPr>
          <w:rFonts w:eastAsia="IRNazanin" w:cs="IRNazanin"/>
          <w:color w:val="111111"/>
          <w:sz w:val="28"/>
          <w:szCs w:val="28"/>
          <w:rtl w:val="true"/>
          <w:lang w:bidi="fa-IR"/>
        </w:rPr>
        <w:t>.</w:t>
      </w:r>
    </w:p>
    <w:p>
      <w:pPr>
        <w:pStyle w:val="Heading3"/>
        <w:numPr>
          <w:ilvl w:val="2"/>
          <w:numId w:val="1"/>
        </w:numPr>
        <w:rPr/>
      </w:pPr>
      <w:bookmarkStart w:id="444" w:name="__RefHeading___Toc1943490_211673320"/>
      <w:bookmarkStart w:id="445" w:name="_Toc171"/>
      <w:bookmarkEnd w:id="444"/>
      <w:r>
        <w:rPr>
          <w:rtl w:val="true"/>
        </w:rPr>
        <w:t>ساير مدفونين در بقعه ابراهيم</w:t>
      </w:r>
      <w:bookmarkEnd w:id="445"/>
    </w:p>
    <w:p>
      <w:pPr>
        <w:pStyle w:val="Heading4"/>
        <w:numPr>
          <w:ilvl w:val="3"/>
          <w:numId w:val="1"/>
        </w:numPr>
        <w:rPr/>
      </w:pPr>
      <w:bookmarkStart w:id="446" w:name="__RefHeading___Toc1943492_211673320"/>
      <w:bookmarkStart w:id="447" w:name="_Toc172"/>
      <w:bookmarkEnd w:id="446"/>
      <w:r>
        <w:rPr>
          <w:rtl w:val="true"/>
        </w:rPr>
        <w:t>ماريه قبطيه مادر جناب ابراهيم</w:t>
      </w:r>
      <w:bookmarkEnd w:id="447"/>
    </w:p>
    <w:p>
      <w:pPr>
        <w:pStyle w:val="BookText"/>
        <w:rPr/>
      </w:pPr>
      <w:r>
        <w:rPr>
          <w:rFonts w:ascii="IRNazanin" w:hAnsi="IRNazanin" w:eastAsia="IRNazanin"/>
          <w:color w:val="111111"/>
          <w:sz w:val="28"/>
          <w:sz w:val="28"/>
          <w:szCs w:val="28"/>
          <w:rtl w:val="true"/>
          <w:lang w:bidi="fa-IR"/>
        </w:rPr>
        <w:t>وي در سال پانزده هجرت از دنيا رفت و عمر بن خطاب بر پيكرش نماز خواند و در بقيع در كنار قبر فرزندش ابراهيم به خاك سپرده شد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943494_211673320"/>
      <w:bookmarkStart w:id="449" w:name="_Toc173"/>
      <w:bookmarkEnd w:id="448"/>
      <w:r>
        <w:rPr>
          <w:rtl w:val="true"/>
        </w:rPr>
        <w:t>عبدالرحمان بن عوف</w:t>
      </w:r>
      <w:bookmarkEnd w:id="449"/>
    </w:p>
    <w:p>
      <w:pPr>
        <w:pStyle w:val="BookText"/>
        <w:rPr/>
      </w:pPr>
      <w:r>
        <w:rPr>
          <w:rFonts w:ascii="IRNazanin" w:hAnsi="IRNazanin" w:eastAsia="IRNazanin"/>
          <w:color w:val="111111"/>
          <w:sz w:val="28"/>
          <w:sz w:val="28"/>
          <w:szCs w:val="28"/>
          <w:rtl w:val="true"/>
          <w:lang w:bidi="fa-IR"/>
        </w:rPr>
        <w:t>بطوري كه در گفتار بعضي از مورخان و مدينه شناسان ملاحظه فرموديد و در آينده نيز به آن خواهيم رسيد، قبر جناب ابراهيم در كنار قبر عثمان بن مظعون و هر دو زير يك گنبد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بعضي از مورخان علاوه بر قبر عثمان بن مظعون وجود قبر تعدادي ديگر از صحابه را نيز در اين بقعه گزارش كرده اند؛ از جمله قبر عبدالرحمان ابن عوف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نجار در ضمن روايتي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در آخرين روزهاي زندگي</w:t>
      </w:r>
      <w:bookmarkStart w:id="450" w:name="pg217_4189"/>
    </w:p>
    <w:p>
      <w:pPr>
        <w:pStyle w:val="BookText"/>
        <w:rPr/>
      </w:pPr>
      <w:bookmarkEnd w:id="450"/>
      <w:r>
        <w:rPr>
          <w:rFonts w:ascii="IRNazanin" w:hAnsi="IRNazanin" w:eastAsia="IRNazanin"/>
          <w:color w:val="111111"/>
          <w:sz w:val="28"/>
          <w:sz w:val="28"/>
          <w:szCs w:val="28"/>
          <w:rtl w:val="true"/>
          <w:lang w:bidi="fa-IR"/>
        </w:rPr>
        <w:t>عبدالرحمان بن عوف، بر وي پيام داد كه در صورت تمايل مي تواند وصيت كند در داخل حرم پيامبر دفن شود، ابن عوف در پاسخ اين پيام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اين كه نمي خواهم خانه رسول خدا و محل زندگي عايشه را بوسيله دفن شدن، در مضيقه قرار دهم من با عثمان بن مظعون پيماني دارم كه هر يك از ما جلوتر از دنيا رود، دومي هم در جوار او به خاك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پس از نقل اين روايت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قبر ابن عوف هم مانند ابن مظعون در كنار قبر ابراهيم در داخل بقعه او قرار دارد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943496_211673320"/>
      <w:bookmarkStart w:id="452" w:name="_Toc174"/>
      <w:bookmarkEnd w:id="451"/>
      <w:r>
        <w:rPr>
          <w:rtl w:val="true"/>
        </w:rPr>
        <w:t>اسعد بن زراره و</w:t>
      </w:r>
      <w:r>
        <w:rPr>
          <w:rtl w:val="true"/>
        </w:rPr>
        <w:t>...</w:t>
      </w:r>
      <w:bookmarkEnd w:id="452"/>
    </w:p>
    <w:p>
      <w:pPr>
        <w:pStyle w:val="BookText"/>
        <w:rPr/>
      </w:pPr>
      <w:r>
        <w:rPr>
          <w:rFonts w:ascii="IRNazanin" w:hAnsi="IRNazanin" w:eastAsia="IRNazanin"/>
          <w:color w:val="111111"/>
          <w:sz w:val="28"/>
          <w:sz w:val="28"/>
          <w:szCs w:val="28"/>
          <w:rtl w:val="true"/>
          <w:lang w:bidi="fa-IR"/>
        </w:rPr>
        <w:t>عباسي از علماي قرن يازدهم پس از اشاره به بقعه جناب ابراهيم و عثمان بن مظعون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مي كنند در اين بقعه غير از قبر اين دو شخصيت، قبر چند تن ديگر از صحابه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اسعد بن زراره و ديگري سعد بن ابي وقاص است كه در عقيق بدرود حيات گفت و جنازه اش به مدينه منتقل و در اين محل بخاك سپرده شد و همچنين قبر عبدالرحمن بن عوف و عبدالله بن مسعود و خنيس بن حذافه ي سهمي در داخل حرم جناب ابراهيم واقع شده است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حافظ </w:t>
      </w:r>
      <w:r>
        <w:rPr>
          <w:rStyle w:val="FootnoteAnchor"/>
          <w:rtl w:val="true"/>
        </w:rPr>
        <w:footnoteReference w:id="341"/>
      </w:r>
      <w:r>
        <w:rPr>
          <w:rFonts w:ascii="IRNazanin" w:hAnsi="IRNazanin" w:eastAsia="IRNazanin"/>
          <w:color w:val="111111"/>
          <w:sz w:val="28"/>
          <w:sz w:val="28"/>
          <w:szCs w:val="28"/>
          <w:rtl w:val="true"/>
          <w:lang w:bidi="fa-IR"/>
        </w:rPr>
        <w:t>از مؤلفان قرن اخير پس از ذكر افراد پنجگانه ياد شده،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بر تأييد بعضي از مورخان، قبر فاطمه بنت اسد نيز در اين محل و در داخل حرم ابراهيم قرار گرفته است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سمهودي مدينه شناس معروف كه يك قرن قبل از عباسي مي زيسته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شمال قبر جناب ابراهيم و در داخل حرم او، شكل دو قبر جديد به چشم مي خورد كه نه ابن نجار و نه هيچيك از مدينه شناسان بعد از وي از اين دو قبر ياد ننموده اند</w:t>
      </w:r>
      <w:r>
        <w:rPr>
          <w:rFonts w:eastAsia="IRNazanin" w:cs="IRNazanin"/>
          <w:color w:val="111111"/>
          <w:sz w:val="28"/>
          <w:szCs w:val="28"/>
          <w:rtl w:val="true"/>
          <w:lang w:bidi="fa-IR"/>
        </w:rPr>
        <w:t>».</w:t>
      </w:r>
      <w:bookmarkStart w:id="453" w:name="pg217_4192"/>
    </w:p>
    <w:p>
      <w:pPr>
        <w:pStyle w:val="BookText"/>
        <w:rPr/>
      </w:pPr>
      <w:bookmarkEnd w:id="453"/>
      <w:r>
        <w:rPr>
          <w:rFonts w:ascii="IRNazanin" w:hAnsi="IRNazanin" w:eastAsia="IRNazanin"/>
          <w:color w:val="111111"/>
          <w:sz w:val="28"/>
          <w:sz w:val="28"/>
          <w:szCs w:val="28"/>
          <w:rtl w:val="true"/>
          <w:lang w:bidi="fa-IR"/>
        </w:rPr>
        <w:t>سمهودي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قبلاً اشاره نموديم، مورخان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ابراهيم در كنار قبر عثمان بن مظعون قرار گرفته و عبدالرحمان بن عوف هم طبق وصيت خود در اين مكان بخاك سپرده شده است و لذا مناسب است اين دو صحابه نيز مانند ابراهيم در اين محل زيارت شوند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سمهودي ظاهر مي شود كه به عقيده وي، بجز ابن مظعون و ابن عوف، از صحابه كسي در داخل بقعه ابراهيم دفن نشده است و چند تن از صحابه كه بعضي از مورخان از آنها ياد نموده اند، كه در مجاورت ابراهيم و در داخل بقعه او به خاك سپرده شده اند، قبر آنان در مجاورت او ولي در خارج بقعه، و نه در داخل آن، قرار دارد</w:t>
      </w:r>
      <w:r>
        <w:rPr>
          <w:rFonts w:eastAsia="IRNazanin" w:cs="IRNazanin"/>
          <w:color w:val="111111"/>
          <w:sz w:val="28"/>
          <w:szCs w:val="28"/>
          <w:rtl w:val="true"/>
          <w:lang w:bidi="fa-IR"/>
        </w:rPr>
        <w:t>».</w:t>
      </w:r>
    </w:p>
    <w:p>
      <w:pPr>
        <w:pStyle w:val="Heading3"/>
        <w:numPr>
          <w:ilvl w:val="2"/>
          <w:numId w:val="1"/>
        </w:numPr>
        <w:rPr/>
      </w:pPr>
      <w:bookmarkStart w:id="454" w:name="__RefHeading___Toc1943498_211673320"/>
      <w:bookmarkStart w:id="455" w:name="_Toc175"/>
      <w:bookmarkEnd w:id="454"/>
      <w:r>
        <w:rPr>
          <w:rtl w:val="true"/>
        </w:rPr>
        <w:t>تاريخ بناي اين بقعه</w:t>
      </w:r>
      <w:bookmarkEnd w:id="455"/>
    </w:p>
    <w:p>
      <w:pPr>
        <w:pStyle w:val="BookText"/>
        <w:rPr/>
      </w:pPr>
      <w:r>
        <w:rPr>
          <w:rFonts w:ascii="IRNazanin" w:hAnsi="IRNazanin" w:eastAsia="IRNazanin"/>
          <w:color w:val="111111"/>
          <w:sz w:val="28"/>
          <w:sz w:val="28"/>
          <w:szCs w:val="28"/>
          <w:rtl w:val="true"/>
          <w:lang w:bidi="fa-IR"/>
        </w:rPr>
        <w:t>همانگونه كه قبلاً آورديم، ساختمان حرم و ضريح جناب ابراهيم از اوايل قرن هفتم و به وسيله ابن جبير مطرح شده است و او هم از وضع موجود اين حرم و ضريح و از آنچه خود شاهد آن بوده ياد نموده است اما آيا همان بقعه و ضريح در چه تاريخ و به وسيله چه كسي ساخته شده و همچنين اين حرم قبل از اين بنا و در طول قرنهاي اول به چه شكل بوده، در گفتار نويسندگان و مورخان در اين مورد مطلب صريحي وجود ندارد و ليكن از شواهد و قرائن موجود در گفتار آنان و تصريح بعضي از بزرگان شيعه مي توان در مورد تاريخ تقريبي و نسبت به باني اين بقعه و ضريح اظهار نظر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قاضي نور الله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مجد الملك را باني ساختمان حرم ائمه بقيع معرفي مي كند،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 طاق عثمان بن مظعون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 كرده است و مشهد امام موسي كاظم و امام محمد تقي در مقابر قريش در بغداد را هم او بنا نموده است و مشهد سيد عبدالعظيم حسني در ري و غير آن از مشاهير سادات علوي و اشراف فاطمي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456" w:name="pg217_4193"/>
    </w:p>
    <w:p>
      <w:pPr>
        <w:pStyle w:val="Heading3"/>
        <w:numPr>
          <w:ilvl w:val="2"/>
          <w:numId w:val="1"/>
        </w:numPr>
        <w:rPr/>
      </w:pPr>
      <w:bookmarkStart w:id="457" w:name="__RefHeading___Toc1943500_211673320"/>
      <w:bookmarkStart w:id="458" w:name="_Toc176"/>
      <w:bookmarkEnd w:id="456"/>
      <w:bookmarkEnd w:id="457"/>
      <w:r>
        <w:rPr>
          <w:rtl w:val="true"/>
        </w:rPr>
        <w:t>ضريح جناب ابراهيم</w:t>
      </w:r>
      <w:bookmarkEnd w:id="458"/>
    </w:p>
    <w:p>
      <w:pPr>
        <w:pStyle w:val="BookText"/>
        <w:rPr/>
      </w:pPr>
      <w:r>
        <w:rPr>
          <w:rFonts w:ascii="IRNazanin" w:hAnsi="IRNazanin" w:eastAsia="IRNazanin"/>
          <w:color w:val="111111"/>
          <w:sz w:val="28"/>
          <w:sz w:val="28"/>
          <w:szCs w:val="28"/>
          <w:rtl w:val="true"/>
          <w:lang w:bidi="fa-IR"/>
        </w:rPr>
        <w:t>بطوري كه ملاحظه فرموديد، ابن جبير جهانگرد معروف و سمهودي مدينه شناس مشهور، در ضمن توصيف از ضريح ائمه بقيع و معرفي ضريح ابراهيم به مشابهت و قرين بودن آن دو، تكيه و تأكيد نموده اند و اين گفتار و تشبيه، كه نشانگر شباهت تام از نظر فني و مواد اوليه و استحكام و ظرافت و نقوش و خطوط موجود در اين دو ضريح است طبعاً گوياي اين حقيقت مي باشد كه آنها در يك زمان و در زير نظر يك صنعتكار و به دست يك استاد كار ساخته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 خلاصه در ارتباط با ساختمان حرم و ضريح جناب ابراهيم سه موضوع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گنبد و بارگاه و ساخته شدن ضريح ائمه بقيع به وسيله مجد الملك بوده كه در محل خود توضيح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نورالله شوشتري تصريح مي كند كه حرم جناب ابراهيم نيز به وسيله مجد الملك ساخته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بالأخره شباهت هايي كه در ميان دو ضريح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مجموع اين سه مطلب مي توان چنين نتيجه گيري نمود كه باني ضريح جناب ابراهيم، مانند حرم او و مانند حرم و ضريح ائمه بقيع، مجد الملك براوستاني است كه در اواخر قرن پنجم هجري ساخته شده است</w:t>
      </w:r>
      <w:r>
        <w:rPr>
          <w:rFonts w:eastAsia="IRNazanin" w:cs="IRNazanin"/>
          <w:color w:val="111111"/>
          <w:sz w:val="28"/>
          <w:szCs w:val="28"/>
          <w:rtl w:val="true"/>
          <w:lang w:bidi="fa-IR"/>
        </w:rPr>
        <w:t>.</w:t>
      </w:r>
    </w:p>
    <w:p>
      <w:pPr>
        <w:pStyle w:val="Heading3"/>
        <w:numPr>
          <w:ilvl w:val="2"/>
          <w:numId w:val="1"/>
        </w:numPr>
        <w:rPr/>
      </w:pPr>
      <w:bookmarkStart w:id="459" w:name="__RefHeading___Toc1943502_211673320"/>
      <w:bookmarkStart w:id="460" w:name="_Toc177"/>
      <w:bookmarkEnd w:id="459"/>
      <w:r>
        <w:rPr>
          <w:rtl w:val="true"/>
        </w:rPr>
        <w:t>سنت رسول الله در تدفين ابن مظعون و ابراهيم</w:t>
      </w:r>
      <w:bookmarkEnd w:id="460"/>
    </w:p>
    <w:p>
      <w:pPr>
        <w:pStyle w:val="BookText"/>
        <w:rPr/>
      </w:pPr>
      <w:r>
        <w:rPr>
          <w:rFonts w:ascii="IRNazanin" w:hAnsi="IRNazanin" w:eastAsia="IRNazanin"/>
          <w:color w:val="111111"/>
          <w:sz w:val="28"/>
          <w:sz w:val="28"/>
          <w:szCs w:val="28"/>
          <w:rtl w:val="true"/>
          <w:lang w:bidi="fa-IR"/>
        </w:rPr>
        <w:t>اين بود آنچه در مورد تاريخ بقعه و بارگاه و قبر جناب ابراهيم و عثمان بن مظعون بدست ما رسيده است و در اختيار خوانندگان ارجمند قرار داديم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مورد اين دو شخصيت، موضوع مهم و نكته حساس و جالبتر از جنبه تاريخ، توجه به سنت رسول خدا و توجه به روش آن حضرت در كيفيت تشييع و تدفين آنها و فراگرفتن احكام اسلامي در اجراي سنت عملي آن بزرگوار در مورد تدفين و مراسم پس از آن، نسبت به همه مسلمانان مخصوصاً آنان كه از قداست</w:t>
      </w:r>
      <w:bookmarkStart w:id="461" w:name="pg217_4196"/>
    </w:p>
    <w:p>
      <w:pPr>
        <w:pStyle w:val="BookText"/>
        <w:rPr/>
      </w:pPr>
      <w:bookmarkEnd w:id="461"/>
      <w:r>
        <w:rPr>
          <w:rFonts w:ascii="IRNazanin" w:hAnsi="IRNazanin" w:eastAsia="IRNazanin"/>
          <w:color w:val="111111"/>
          <w:sz w:val="28"/>
          <w:sz w:val="28"/>
          <w:szCs w:val="28"/>
          <w:rtl w:val="true"/>
          <w:lang w:bidi="fa-IR"/>
        </w:rPr>
        <w:t>و معنويت بيشتري برخوردارند و با رسول خدا پيوند خانوادگي و يا افتخار صحابگي آن حضرت را دارند و همچنين كساني كه داراي خدمات ارزنده به اسلام و قرآن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مسلم است كه مراسم تشييع و تدفين ابن مظعون و ابراهيم به دستور مستقيم و به مباشرت شخص رسول خدا انجام گرفته و در حقيقت آن حضرت اين بخش از دستورات آيين خويش را عملاً بعنوان درس و برنامه همگاني در اين دو مراسم تعليم فرموده است و تمام مسلمانان موظفند اين درس را همانند ساير برنامه هاي ديني فرا گيرند و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و دستور او را اجرا و عملي سازند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برنامه عملي و توضيح اين سنت جاوداني ايجاب مي كند كه مروري داشته باشيم به بيوگرافي ابن مظعون و جناب ابراهيم و نگاهي بر مراسم تشييع و تدفين پيكر پاك اين دو شخصيت بزرگوار؛ آنچنان كه در منابع حديثي و تاريخي نقل گرديده است</w:t>
      </w:r>
      <w:r>
        <w:rPr>
          <w:rFonts w:eastAsia="IRNazanin" w:cs="IRNazanin"/>
          <w:color w:val="111111"/>
          <w:sz w:val="28"/>
          <w:szCs w:val="28"/>
          <w:rtl w:val="true"/>
          <w:lang w:bidi="fa-IR"/>
        </w:rPr>
        <w:t>.</w:t>
      </w:r>
    </w:p>
    <w:p>
      <w:pPr>
        <w:pStyle w:val="Heading3"/>
        <w:numPr>
          <w:ilvl w:val="2"/>
          <w:numId w:val="1"/>
        </w:numPr>
        <w:rPr/>
      </w:pPr>
      <w:bookmarkStart w:id="462" w:name="__RefHeading___Toc1943504_211673320"/>
      <w:bookmarkStart w:id="463" w:name="_Toc178"/>
      <w:bookmarkEnd w:id="462"/>
      <w:r>
        <w:rPr>
          <w:rtl w:val="true"/>
        </w:rPr>
        <w:t>عثمان بن مظعون در مكه</w:t>
      </w:r>
      <w:bookmarkEnd w:id="463"/>
    </w:p>
    <w:p>
      <w:pPr>
        <w:pStyle w:val="BookText"/>
        <w:rPr/>
      </w:pPr>
      <w:r>
        <w:rPr>
          <w:rFonts w:ascii="IRNazanin" w:hAnsi="IRNazanin" w:eastAsia="IRNazanin"/>
          <w:color w:val="111111"/>
          <w:sz w:val="28"/>
          <w:sz w:val="28"/>
          <w:szCs w:val="28"/>
          <w:rtl w:val="true"/>
          <w:lang w:bidi="fa-IR"/>
        </w:rPr>
        <w:t xml:space="preserve">صحابه بزرگ؛ عثمان بن مظعون، كنيه اش ابوسائب از سابقين در اسلام و چهاردهمين فرد است كه در مكه به نداي توحيد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گفته و اسلام را پذيرفته است و يكي از مسلمانان مجاهد و مبارز و از كساني بوده است كه دفاع از حريم اسلام و فداكاري در حمايت از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وظايف و برنامه هاي زندگي خويش قرار داده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بعضي از مورخان، وي افتخار اخوت و برادري رضاعي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داشته است و او از آن عده از مسلمانها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مشركين مكه، هم در هجرت به حبشه شركت نمود و هم جزو مهاجرين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گفتار بعضي از مورخان سرپرستي مهاجرين حبشه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محول شده بود</w:t>
      </w:r>
      <w:r>
        <w:rPr>
          <w:rFonts w:eastAsia="IRNazanin" w:cs="IRNazanin"/>
          <w:color w:val="111111"/>
          <w:sz w:val="28"/>
          <w:szCs w:val="28"/>
          <w:rtl w:val="true"/>
          <w:lang w:bidi="fa-IR"/>
        </w:rPr>
        <w:t>.</w:t>
      </w:r>
      <w:bookmarkStart w:id="464" w:name="pg217_4198"/>
    </w:p>
    <w:p>
      <w:pPr>
        <w:pStyle w:val="Heading3"/>
        <w:numPr>
          <w:ilvl w:val="2"/>
          <w:numId w:val="1"/>
        </w:numPr>
        <w:rPr/>
      </w:pPr>
      <w:bookmarkStart w:id="465" w:name="__RefHeading___Toc1943506_211673320"/>
      <w:bookmarkStart w:id="466" w:name="_Toc179"/>
      <w:bookmarkEnd w:id="464"/>
      <w:bookmarkEnd w:id="465"/>
      <w:r>
        <w:rPr>
          <w:rtl w:val="true"/>
        </w:rPr>
        <w:t>ابن مظعون و رد پناهندگي مشركان</w:t>
      </w:r>
      <w:bookmarkEnd w:id="466"/>
    </w:p>
    <w:p>
      <w:pPr>
        <w:pStyle w:val="BookText"/>
        <w:rPr/>
      </w:pPr>
      <w:r>
        <w:rPr>
          <w:rFonts w:ascii="IRNazanin" w:hAnsi="IRNazanin" w:eastAsia="IRNazanin"/>
          <w:color w:val="111111"/>
          <w:sz w:val="28"/>
          <w:sz w:val="28"/>
          <w:szCs w:val="28"/>
          <w:rtl w:val="true"/>
          <w:lang w:bidi="fa-IR"/>
        </w:rPr>
        <w:t>عثمان بن مظعون در مراجعت از حبشه با اين كه در جوار و پناه وليد بن مغيره يكي از سرشناسان مشركان مكه قرار گرفت و از ايذاء و اذيت مشركان در امان بود اما براي هماهنگي با ساير مسلمانان و اعلان استقلال و عظمت اسلام و تحقير شرك و بت پرستي جوار او را مردود اعلان نمود و تمام عواقب و آثار خطرناك آن را جانانه پذيرا گرديد و به وليد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اينك از جوار تو خارج مي گردم؛ زيرا دوست دارم همانند پيامبر و مسلمانان ديگر، بجز خدا، در پناه كسي نباشم و از وليد خواست كه اين موضوع در ميان مردم مكه اعلان شود، از اين رو به همراه وي وارد مسجد الحرام گرديد و در ميان سران قريش خارج شدن خويش را از پناه وليد اعلان نمود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943508_211673320"/>
      <w:bookmarkStart w:id="468" w:name="_Toc180"/>
      <w:bookmarkEnd w:id="467"/>
      <w:r>
        <w:rPr>
          <w:rtl w:val="true"/>
        </w:rPr>
        <w:t>عثمان بن مظعون در مدينه</w:t>
      </w:r>
      <w:bookmarkEnd w:id="468"/>
    </w:p>
    <w:p>
      <w:pPr>
        <w:pStyle w:val="BookText"/>
        <w:rPr/>
      </w:pPr>
      <w:r>
        <w:rPr>
          <w:rFonts w:ascii="IRNazanin" w:hAnsi="IRNazanin" w:eastAsia="IRNazanin"/>
          <w:color w:val="111111"/>
          <w:sz w:val="28"/>
          <w:sz w:val="28"/>
          <w:szCs w:val="28"/>
          <w:rtl w:val="true"/>
          <w:lang w:bidi="fa-IR"/>
        </w:rPr>
        <w:t xml:space="preserve">ابن مظعون پس از هجرت به مدينه، گذشته از اين كه يكي از ياران عابد و زاهد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مي آمد يكي از چند نفر از صحابه بود كه از ديگر ياران آن حضرت نسبت به احكام آشناتر و از اين لحاظ در ميان سايرين معروفتر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در زهد و دوري از لذائذ زندگي، به اينجا رسيد كه تصميم گرفت حتي بعضي از مباحات را نيز ترك كند، از اين رو از معاشرت با همسرش نيز خودداري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شكايت به نزد رسول خدا برد، آن حضرت او را از اين عمل منع و به انجام وظايف نسبت به زن و فرزند تشويق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مظعون جزو كساني بود كه در دوران جاهلي نيز لب به شراب نمي زد و شعارش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عاقل هيچگاه به چيزي كه عقل را زايل و موجب تمسخر ديگران مي گردد نزديك نمي شود</w:t>
      </w:r>
      <w:r>
        <w:rPr>
          <w:rFonts w:eastAsia="IRNazanin" w:cs="IRNazanin"/>
          <w:color w:val="111111"/>
          <w:sz w:val="28"/>
          <w:szCs w:val="28"/>
          <w:rtl w:val="true"/>
          <w:lang w:bidi="fa-IR"/>
        </w:rPr>
        <w:t>».</w:t>
      </w:r>
      <w:bookmarkStart w:id="469" w:name="pg217_4201"/>
    </w:p>
    <w:p>
      <w:pPr>
        <w:pStyle w:val="BookText"/>
        <w:rPr/>
      </w:pPr>
      <w:bookmarkEnd w:id="469"/>
      <w:r>
        <w:rPr>
          <w:rFonts w:ascii="IRNazanin" w:hAnsi="IRNazanin" w:eastAsia="IRNazanin"/>
          <w:color w:val="111111"/>
          <w:sz w:val="28"/>
          <w:sz w:val="28"/>
          <w:szCs w:val="28"/>
          <w:rtl w:val="true"/>
          <w:lang w:bidi="fa-IR"/>
        </w:rPr>
        <w:t xml:space="preserve">و او جزو چند تن از صحابه است كه تصميم گرفتند براي مبارزه با گناه و دوري از معصيت،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غريزه جنسي خود را بطور كلي از بين ببرند و در اين مورد نيز با مخالفت رسول خدا مواجه گرديدند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مظعون عليك بالصوم فانها مجفرة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روزه گرفتن كه شكننده غريزه جنسي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جزو بدريون و از يكصد و سيزده نفر صحابه است كه در جنگ بدر شركت جسته و اين افتخار و از خودگذشتگي را بر افتخارات ديگرش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وي معيار و الگوي فضيلت و زهد و تقوا و از خودگذشتگي معرفي شده است و لذا در زيارت ناحيه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عثمان بن اميرالمؤمنين سمي عثمان ابن مظعون</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943510_211673320"/>
      <w:bookmarkStart w:id="471" w:name="_Toc181"/>
      <w:bookmarkEnd w:id="470"/>
      <w:r>
        <w:rPr>
          <w:rtl w:val="true"/>
        </w:rPr>
        <w:t>گريه رسول خدا در مرگ عثمان بن مظعون</w:t>
      </w:r>
      <w:bookmarkEnd w:id="471"/>
    </w:p>
    <w:p>
      <w:pPr>
        <w:pStyle w:val="BookText"/>
        <w:rPr/>
      </w:pPr>
      <w:r>
        <w:rPr>
          <w:rFonts w:ascii="IRNazanin" w:hAnsi="IRNazanin" w:eastAsia="IRNazanin"/>
          <w:color w:val="111111"/>
          <w:sz w:val="28"/>
          <w:sz w:val="28"/>
          <w:szCs w:val="28"/>
          <w:rtl w:val="true"/>
          <w:lang w:bidi="fa-IR"/>
        </w:rPr>
        <w:t>عثمان بن مظعون در ذي حجه سال دوم هجرت، پس از آن كه در جنگ بدر شركت نمود، بدرود حيات گفت و او اول كسي است از مهاجرين، كه در بقيع بخاك سپرده شد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شرح حال نويسان از جمله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نموده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عثمان بن مظعون، در بالين وي نشسته بود، صورت به صورت او گذاشت، چون سر برداشت اشك در ديدگان آن حضرت حلقه زده بود و دومين بار صورت به صورت او گذاشت چون سر برداشت اشك و اندوه آن حضرت براي همه حاضرين مشهود بود و سومين بار صداي ناله و شيونِ آن حضرت بلند گرديد و حاضرين با ديدن اين منظره گريه و شيون سر دادند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472" w:name="pg217_4202"/>
    </w:p>
    <w:p>
      <w:pPr>
        <w:pStyle w:val="Heading3"/>
        <w:numPr>
          <w:ilvl w:val="2"/>
          <w:numId w:val="1"/>
        </w:numPr>
        <w:rPr/>
      </w:pPr>
      <w:bookmarkStart w:id="473" w:name="__RefHeading___Toc1943512_211673320"/>
      <w:bookmarkStart w:id="474" w:name="_Toc182"/>
      <w:bookmarkEnd w:id="472"/>
      <w:bookmarkEnd w:id="473"/>
      <w:r>
        <w:rPr>
          <w:rtl w:val="true"/>
        </w:rPr>
        <w:t>بوسه رسول خدا بر پيشاني ابن مظعون</w:t>
      </w:r>
      <w:bookmarkEnd w:id="474"/>
    </w:p>
    <w:p>
      <w:pPr>
        <w:pStyle w:val="BookText"/>
        <w:rPr/>
      </w:pPr>
      <w:r>
        <w:rPr>
          <w:rFonts w:ascii="Amiri" w:hAnsi="Amiri" w:eastAsia="Amiri" w:cs="Amiri"/>
          <w:color w:val="111111"/>
          <w:sz w:val="28"/>
          <w:sz w:val="28"/>
          <w:szCs w:val="28"/>
          <w:rtl w:val="true"/>
          <w:lang w:bidi="ar-SA"/>
        </w:rPr>
        <w:t xml:space="preserve">در منابع شيعه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در منابع اهل سنت از عايشه </w:t>
      </w:r>
      <w:r>
        <w:rPr>
          <w:rStyle w:val="FootnoteAnchor"/>
          <w:rtl w:val="true"/>
        </w:rPr>
        <w:footnoteReference w:id="350"/>
      </w: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تغسيل و تكفين ابن مظعون، در حالي كه اشك مي ريخت بر پيشاني او بوسه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غسل و كفن قَبَله رسول الله بين عينيه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مسند احمد بن حنبل و طبقات گفتار عايشه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قَبَل عثمان بن مظعون و هو ميت، قال فرأيت دموع النبي تسيل علي خد عثمان بن مظعون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اين نكته از گفتار محدثان و مورخان به وضوح بدست مي 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و دفن پيكر ابن مظعون و بعدها تا آن حضرت زنده بود، با قول و عملش و با گفتار و كردارش بر حفظ اثر قبر و اِبقاء نام اين صحابه جليل القدر توصيه و تأكيد مي فرمود و بر سر تربت وي حاضر مي گرديد و ياد او را زنده و براي وي از خداوند متعال اعلاي درجه و نزول رحمت درخواست مي نمود</w:t>
      </w:r>
      <w:r>
        <w:rPr>
          <w:rFonts w:eastAsia="IRNazanin" w:cs="IRNazanin"/>
          <w:color w:val="111111"/>
          <w:sz w:val="28"/>
          <w:szCs w:val="28"/>
          <w:rtl w:val="true"/>
          <w:lang w:bidi="fa-IR"/>
        </w:rPr>
        <w:t>.</w:t>
      </w:r>
    </w:p>
    <w:p>
      <w:pPr>
        <w:pStyle w:val="Heading3"/>
        <w:numPr>
          <w:ilvl w:val="2"/>
          <w:numId w:val="1"/>
        </w:numPr>
        <w:rPr/>
      </w:pPr>
      <w:bookmarkStart w:id="475" w:name="__RefHeading___Toc1943514_211673320"/>
      <w:bookmarkStart w:id="476" w:name="_Toc183"/>
      <w:bookmarkEnd w:id="475"/>
      <w:r>
        <w:rPr>
          <w:rtl w:val="true"/>
        </w:rPr>
        <w:t>نمونه هايي از گفتار و عمل رسول خدا در مورد ابن مظعون</w:t>
      </w:r>
      <w:bookmarkEnd w:id="476"/>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ابن مظعون،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بالبقيع يكن لنا سلفاً فنعم السلف سلفنا عثمان بن مظعون</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جمله را بهنگام دفن پيكر او نيز تكرار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السلف الصالح عثمان بن مظعون</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477" w:name="pg217_4205"/>
    </w:p>
    <w:p>
      <w:pPr>
        <w:pStyle w:val="BookText"/>
        <w:rPr/>
      </w:pPr>
      <w:bookmarkEnd w:id="477"/>
      <w:r>
        <w:rPr>
          <w:rFonts w:ascii="IRNazanin" w:hAnsi="IRNazanin" w:eastAsia="IRNazanin"/>
          <w:color w:val="111111"/>
          <w:sz w:val="28"/>
          <w:sz w:val="28"/>
          <w:szCs w:val="28"/>
          <w:rtl w:val="true"/>
          <w:lang w:bidi="fa-IR"/>
        </w:rPr>
        <w:t>و بهنگام مرگ فرزند عزيزش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بكار گيري و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بهنگام دفن ابراهيم و پس از گذشت هشت سال از وفات ابن مظعون تأكيد بر اين است كه بايد ياد ابن مظعون بعنوان يادگاري از گذشتگان صالح و نمونه اي از صحابه فداكار رسول خدا زنده و جاويد بماند و نام و خاطره او از خاطرها محو نگردد</w:t>
      </w:r>
      <w:r>
        <w:rPr>
          <w:rFonts w:eastAsia="IRNazanin" w:cs="IRNazanin"/>
          <w:color w:val="111111"/>
          <w:sz w:val="28"/>
          <w:szCs w:val="28"/>
          <w:rtl w:val="true"/>
          <w:lang w:bidi="fa-IR"/>
        </w:rPr>
        <w:t>.</w:t>
      </w:r>
    </w:p>
    <w:p>
      <w:pPr>
        <w:pStyle w:val="Heading3"/>
        <w:numPr>
          <w:ilvl w:val="2"/>
          <w:numId w:val="1"/>
        </w:numPr>
        <w:rPr/>
      </w:pPr>
      <w:bookmarkStart w:id="478" w:name="__RefHeading___Toc1943516_211673320"/>
      <w:bookmarkStart w:id="479" w:name="_Toc184"/>
      <w:bookmarkEnd w:id="478"/>
      <w:r>
        <w:rPr>
          <w:rtl w:val="true"/>
        </w:rPr>
        <w:t>نصب سنگ بر قبر ابن مظعون</w:t>
      </w:r>
      <w:bookmarkEnd w:id="479"/>
    </w:p>
    <w:p>
      <w:pPr>
        <w:pStyle w:val="BookText"/>
        <w:rPr/>
      </w:pPr>
      <w:r>
        <w:rPr>
          <w:rFonts w:ascii="IRNazanin" w:hAnsi="IRNazanin" w:eastAsia="IRNazanin"/>
          <w:color w:val="111111"/>
          <w:sz w:val="28"/>
          <w:sz w:val="28"/>
          <w:szCs w:val="28"/>
          <w:rtl w:val="true"/>
          <w:lang w:bidi="fa-IR"/>
        </w:rPr>
        <w:t xml:space="preserve">پس از اين كه پيكر عثمان بن مظعون دفن گرديد،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مباركش قطعه سنگي را بعنوان نشانه و علامت بر قبر وي نصب و با اين عمل خويش نيز همانند گفتارش ياد او را زنده و قبر او را براي هميشه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بحجر و كان يزوره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رسول خدا قبر عثمان را با قطعه سنگي مشخص فرمود و هميشه اين قبر را زيارت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از عبيدالله بن رافع چنين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رسول الله حجراً عند رأسه و قال هذا فرطنا</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همين جمله را ابن سعد هم در طبقات نقل نموده است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دعائم الإسلام از اميرالمؤمنين نقل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عثمان ابن مظعون دعا بحجر فوضعه عند رأس قبره و قال يكون عَلَماً ليدفن اليه قرابتي</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مظعون را دفن نمود دستور داد قطعه سنگي را در طرف بالاي قبر او نصب كنند و فرمود اين سنگ علامت است تا قوم و خويش مرا در كنار آن دفن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الكامل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رأس قبره حجراً</w:t>
      </w:r>
      <w:bookmarkStart w:id="480" w:name="pg217_4207"/>
    </w:p>
    <w:p>
      <w:pPr>
        <w:pStyle w:val="BookText"/>
        <w:rPr/>
      </w:pPr>
      <w:bookmarkEnd w:id="480"/>
      <w:r>
        <w:rPr>
          <w:rFonts w:ascii="Amiri" w:hAnsi="Amiri" w:eastAsia="Amiri" w:cs="Amiri"/>
          <w:color w:val="111111"/>
          <w:sz w:val="28"/>
          <w:sz w:val="28"/>
          <w:szCs w:val="28"/>
          <w:rtl w:val="true"/>
          <w:lang w:bidi="ar-SA"/>
        </w:rPr>
        <w:t>علامةً لقبره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سمهودي در ضمن نقل اصل موضوع و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سنگي را بر روي قبر ابن مظعون نصب نمود به كيفيت اين سنگ قبر نيز اشاره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قطعه سنگ نه قطعه سنگ معمولي بلكه قسمت پايين يك هاون سنگي بود كه پس از شكسته شدن و غير قابل استفاده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قبر عثمان بن مظعون نصب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مهراس علامة علي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اجْعَلْني لِلْمُتَقِينَ إِماماً</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943518_211673320"/>
      <w:bookmarkStart w:id="482" w:name="_Toc185"/>
      <w:bookmarkEnd w:id="481"/>
      <w:r>
        <w:rPr>
          <w:rtl w:val="true"/>
        </w:rPr>
        <w:t>سرگذشت اين سنگ قبر</w:t>
      </w:r>
      <w:bookmarkEnd w:id="482"/>
    </w:p>
    <w:p>
      <w:pPr>
        <w:pStyle w:val="BookText"/>
        <w:rPr/>
      </w:pPr>
      <w:r>
        <w:rPr>
          <w:rFonts w:ascii="IRNazanin" w:hAnsi="IRNazanin" w:eastAsia="IRNazanin"/>
          <w:color w:val="111111"/>
          <w:sz w:val="28"/>
          <w:sz w:val="28"/>
          <w:szCs w:val="28"/>
          <w:rtl w:val="true"/>
          <w:lang w:bidi="fa-IR"/>
        </w:rPr>
        <w:t xml:space="preserve">اين بود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بن مظعون و اين بود عملكرد آن حضرت در مراسم تدفين وي و نصب نمودن سنگ قبر بر روي قبر او تا علامتي بر آن قبر باشد و آيندگان آن را بشناسند و نسبت به صاحبش عرض ادب و احترام نمايند و خاطره او را بعنوان سرمشق زنده بدارند و شخصيت هاي اسلامي ديگر و اقوام و عشيره رسول خدا را در جوار آن دفن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قطعه سنگ تا دوران خلافت معاوية بن ابي سفيان در روي اين قبر قرار داشت و صحابه رسول خدا و مسلمانان طبق دستور و ارشاد آن حضرت به وسيله اين علامت، قبر ابن مظعون را مي شناختند و مانند خود آن حضرت به زيارتش مي شتافتند ولي در دوران معاويه كه مروان بن حكم امارت مدينه را به دست گرفت، دستور داد اين علامت و اين قطعه سنگ را از قبر عثمان بن مظعون برداشتند و در روي قبر عثمان بن عفان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لايكون علي قبر عثمان بن مظعون حجر يعرف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براي من قابل قبول نيست كه در قبر عثمان بن مظعون علامتي باشد و با آن شناخته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عمل از نظر افكار عمومي آنچنان زننده و مورد اعتراض بود كه افراد</w:t>
      </w:r>
      <w:bookmarkStart w:id="483" w:name="pg217_4209"/>
    </w:p>
    <w:p>
      <w:pPr>
        <w:pStyle w:val="BookText"/>
        <w:rPr/>
      </w:pPr>
      <w:bookmarkEnd w:id="483"/>
      <w:r>
        <w:rPr>
          <w:rFonts w:ascii="IRNazanin" w:hAnsi="IRNazanin" w:eastAsia="IRNazanin"/>
          <w:color w:val="111111"/>
          <w:sz w:val="28"/>
          <w:sz w:val="28"/>
          <w:szCs w:val="28"/>
          <w:rtl w:val="true"/>
          <w:lang w:bidi="fa-IR"/>
        </w:rPr>
        <w:t>سرشناس از بني اميه نيز اظهار مخالفت نمودند و به مروان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قطعه سنگي را كه با دست رسول خدا نصب شده بود، بجاي ديگر منتقل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مروان به اين اعتراضها توجهي نكرد و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مي كند آن عثمان يا اين عثمان و گاهي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اذ رميت فلا 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پس از اين تغيير مكان قابل برگشت نيست</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1943520_211673320"/>
      <w:bookmarkStart w:id="485" w:name="_Toc186"/>
      <w:bookmarkEnd w:id="484"/>
      <w:r>
        <w:rPr>
          <w:rtl w:val="true"/>
        </w:rPr>
        <w:t>ابراهيم از تولد تا وفات</w:t>
      </w:r>
      <w:bookmarkEnd w:id="485"/>
    </w:p>
    <w:p>
      <w:pPr>
        <w:pStyle w:val="Heading3"/>
        <w:numPr>
          <w:ilvl w:val="2"/>
          <w:numId w:val="1"/>
        </w:numPr>
        <w:rPr/>
      </w:pPr>
      <w:bookmarkStart w:id="486" w:name="__RefHeading___Toc1943522_211673320"/>
      <w:bookmarkStart w:id="487" w:name="_Toc18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اين بود اجمالي از تاريخ زندگي عثمان بن مظعون و نكات برجسته اي از زهد و عبادت و مبارزه و استقامت او در برابر كفر و شرك و همچنين نكاتي درباره مرگ و مراسم تدفين و احترام و تجليل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صحابه جليل و گريه آن بزرگوار در كنار پيكر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اجمالي از بيوگرافي جناب ابراهيم فرزند رسول خدا و نكاتي از تولد و عاطفه و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اين فرزند عزيزش و چگونگي انتقال و تدفين اين طفل شانزده ماهه و گريه رسول خدا و سايرين در كنار پيكر و بهنگام دفن اين دُردانه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3"/>
        <w:numPr>
          <w:ilvl w:val="2"/>
          <w:numId w:val="1"/>
        </w:numPr>
        <w:rPr/>
      </w:pPr>
      <w:bookmarkStart w:id="488" w:name="__RefHeading___Toc1943524_211673320"/>
      <w:bookmarkStart w:id="489" w:name="_Toc188"/>
      <w:bookmarkEnd w:id="488"/>
      <w:r>
        <w:rPr>
          <w:rtl w:val="true"/>
        </w:rPr>
        <w:t>مراسم تولد</w:t>
      </w:r>
      <w:bookmarkEnd w:id="4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ذيقعده سال ششم هجرت كه از جنگ حديبيه مراجعت فرمود، نامه اي به وسيله يكي از اصحابش به نام حاطب بن ابي بلتعه به مقوقس پادشاه اسكندريه ارسال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او را به توحيد و قبول اسلام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گرچه اسلام را نپذيرفت ولي احترام و ادب كامل را نسبت به نامه رسول خدا و پيك آن حضرت مراعات نمود و هنگام دريافت نامه گفت از اين پيام عطر خير و نيكي استشمام مي شود و دستور داد نامه رسول خدا در ميان صندوقي از عاج محفوظ بماند و</w:t>
      </w:r>
      <w:bookmarkStart w:id="490" w:name="pg217_4211"/>
    </w:p>
    <w:p>
      <w:pPr>
        <w:pStyle w:val="BookText"/>
        <w:rPr/>
      </w:pPr>
      <w:bookmarkEnd w:id="490"/>
      <w:r>
        <w:rPr>
          <w:rFonts w:ascii="IRNazanin" w:hAnsi="IRNazanin" w:eastAsia="IRNazanin"/>
          <w:color w:val="111111"/>
          <w:sz w:val="28"/>
          <w:sz w:val="28"/>
          <w:szCs w:val="28"/>
          <w:rtl w:val="true"/>
          <w:lang w:bidi="fa-IR"/>
        </w:rPr>
        <w:t xml:space="preserve">به همراه پاسخ اين نامه دو كنيز به نام ماريه و سيرين كه هر دو خواهر و از زيبايي برخوردار بودند با هداياي ديگر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خواهر پس از ورود به مدينه طبق دعوت و هدايت شخص رسول خدا به آيين اسلام گرويدند و در تاريخ جزو زنان مؤمنه و با فضيلت شناخته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ماريه را براي خود نگهداشت و سيرين را به حسان بن ثابت شاعر معروف و مخصوص خود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از سيرين داراي فرزندي شد به نام عبدالرحمان كه با ابراهيم فرزند پيامبر پسر خاله مي باشند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943526_211673320"/>
      <w:bookmarkStart w:id="492" w:name="_Toc189"/>
      <w:bookmarkEnd w:id="491"/>
      <w:r>
        <w:rPr>
          <w:rtl w:val="true"/>
        </w:rPr>
        <w:t>انتقال ماريه به خارج از مدينه</w:t>
      </w:r>
      <w:bookmarkEnd w:id="492"/>
    </w:p>
    <w:p>
      <w:pPr>
        <w:pStyle w:val="BookText"/>
        <w:rPr/>
      </w:pPr>
      <w:r>
        <w:rPr>
          <w:rFonts w:ascii="IRNazanin" w:hAnsi="IRNazanin" w:eastAsia="IRNazanin"/>
          <w:color w:val="111111"/>
          <w:sz w:val="28"/>
          <w:sz w:val="28"/>
          <w:szCs w:val="28"/>
          <w:rtl w:val="true"/>
          <w:lang w:bidi="fa-IR"/>
        </w:rPr>
        <w:t xml:space="preserve">از روزهاي اول ورود ماريه به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همسران آن حضرت نسبت به وي با چشم حسادت نگاه مي كردند و تحمل اين بانوي جوان و تازه وارد براي آنان سخت مي نمود و با ظاهر شدن اثر حمل در وي، اين حالت شديدتر و اظهار ناراحتي بيشتر گرديد؛ بطوري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حفظ توازن در ميان همسران و در داخل زندگيش مصلحت را در اين ديدند كه ماريه را علي رغم علاقه و محبت فوق العاده اي كه به وي داشتند به خارج مدينه منتقل و از ساير همسرانش جدا سازند، از اين رو ماريه در ميان بستاني كه متعلق به پيامبر و در ميان قبيله بني مازن و در نزديكي مسجد قبا قرار داشت اسكان داده شد كه اين محل بعدها به نام مشربه ام ابراهيم </w:t>
      </w:r>
      <w:r>
        <w:rPr>
          <w:rStyle w:val="FootnoteAnchor"/>
          <w:rtl w:val="true"/>
        </w:rPr>
        <w:footnoteReference w:id="364"/>
      </w:r>
      <w:r>
        <w:rPr>
          <w:rFonts w:ascii="IRNazanin" w:hAnsi="IRNazanin" w:eastAsia="IRNazanin"/>
          <w:color w:val="111111"/>
          <w:sz w:val="28"/>
          <w:sz w:val="28"/>
          <w:szCs w:val="28"/>
          <w:rtl w:val="true"/>
          <w:lang w:bidi="fa-IR"/>
        </w:rPr>
        <w:t>مشهور و پس از چند ماه ابراهيم در اين محل متولد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ماريه به خارج از مدينه را مورخان چنين نقل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 نساء رسول الله، و اشتد عليهن حين رزق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همسران پيامبر نسبت به ماريه حسد ورزيدند مخصوصاً آنگاه كه داراي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طبقات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ماريه را از محيط زندگيش دور ساخت؛ زيرا تحمل وي براي همسران آن حضرت سخت بود و آنان حسد ورزيدند اما نه مثل عايشه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طبقات و ساير كتب تاريخ، از خود عايشه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ابراهيم را به نزد من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ببين اين طفل چقدر به من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هيچ شباهتي به تو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طفلي كه شير گوسفند بخورد چاق و سفيد مي شود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ابراهيم در ميان قبيله بني مازن و در محل مشربه متولد گرديد و سلمي همسر ابو رافع مامايي او را به عهده گرفت و لذا اولين كسي كه مژده ولادت ابراهيم را به رسول خدا رسانيد ابو رافع بود و آن حضرت غلامي به عنوان مژدگاني بر وي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ابراهيم گوسفندي عقيقه نمود و شخصي به نام ابوهند موي سر وي را تراشيد و بدستور پيامبر به وزن موها نقره به مساكين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داخل خاك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روز پيامبر خدا اين فرزند را ابراهيم ناميد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نام جدم ابراهيم را بر وي انتخاب نمودم</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تولد ابراهيم هر يك از همسران انصار درخواست نمودند كه رسول خدا وظيفه پرستاري و شير دادن به ابراهيم را بر وي محول نمايد و در اين مورد به همديگر</w:t>
      </w:r>
      <w:bookmarkStart w:id="493" w:name="pg217_4215"/>
    </w:p>
    <w:p>
      <w:pPr>
        <w:pStyle w:val="BookText"/>
        <w:rPr/>
      </w:pPr>
      <w:bookmarkEnd w:id="493"/>
      <w:r>
        <w:rPr>
          <w:rFonts w:ascii="IRNazanin" w:hAnsi="IRNazanin" w:eastAsia="IRNazanin"/>
          <w:color w:val="111111"/>
          <w:sz w:val="28"/>
          <w:sz w:val="28"/>
          <w:szCs w:val="28"/>
          <w:rtl w:val="true"/>
          <w:lang w:bidi="fa-IR"/>
        </w:rPr>
        <w:t>سبقت مي جستند، بالأخره اين افتخار نصيب بانويي به نام ام برده همسر ابويوسف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ابويوسف كه شغل آهنگري داشت در همان محله بني مازن و در نزديكي مشربه ام ابراهيم قرار گرفته بود و ام برده ابراهيم را به نزد ماريه در مشربه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مي برد و پس از ديدار آنان به خانه اش برمي گرداند و گاهي رسول خدا شخصاً براي ديدن فرزندش به خانه ام برده مي رفت</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943528_211673320"/>
      <w:bookmarkStart w:id="495" w:name="_Toc190"/>
      <w:bookmarkEnd w:id="494"/>
      <w:r>
        <w:rPr>
          <w:rtl w:val="true"/>
        </w:rPr>
        <w:t>محبت پيامبر نسبت به ابراهيم</w:t>
      </w:r>
      <w:bookmarkEnd w:id="495"/>
    </w:p>
    <w:p>
      <w:pPr>
        <w:pStyle w:val="BookText"/>
        <w:rPr/>
      </w:pPr>
      <w:r>
        <w:rPr>
          <w:rFonts w:ascii="IRNazanin" w:hAnsi="IRNazanin" w:eastAsia="IRNazanin"/>
          <w:color w:val="111111"/>
          <w:sz w:val="28"/>
          <w:sz w:val="28"/>
          <w:szCs w:val="28"/>
          <w:rtl w:val="true"/>
          <w:lang w:bidi="fa-IR"/>
        </w:rPr>
        <w:t xml:space="preserve">انس بن مالك خدمتگزار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نسبت به فرزند مهربانتر از رسول خدا كسي را نديده ام؛ زيرا به هنگامي كه ام برده ابراهيم را پرستاري مي نمود، گاهي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فاصله دور، به خانه او مي رفت و ابراهيم را در بغل مي گرفت و او را مي بوسيد، سپس به دايه اش تحويل مي داد و يك روز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قصد خانه ام برده را داشت، من نيز به همراه او حركت كردم، چون به خانه ابويوسف رسيديم، ديدم خانه او پر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سرعت وارد خانه شدم و او را از ورود رسول خدا مطلع ساختم، او هم با عجله دست از كار كشيد و كوره آهنگري را تعطيل نمود تا دود فضاي خانه، آن حضرت را آزرده نسازد ولي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وضع وارد گرديد و فرزندش را در بغل گرفت و به سينه چسبانيد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943530_211673320"/>
      <w:bookmarkStart w:id="497" w:name="_Toc191"/>
      <w:bookmarkEnd w:id="496"/>
      <w:r>
        <w:rPr>
          <w:rtl w:val="true"/>
        </w:rPr>
        <w:t>گريه رسول خدا و ماريه در كنار بستر ابراهيم</w:t>
      </w:r>
      <w:bookmarkEnd w:id="4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در خانه ام برده مريض شد و در روز سه شنبه يازدهم ربيع الاول سال دهم هجري كه هيجده ماهه و بنا به قولي شانزده ماهه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حديثي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دقايق آخر عمر وي و آنگاه كه در حال نزع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بسترش نشسته بود و در حالي كه اشكش بصورتش جاري مي گرديد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 و يحزن القلب و لا نقول الا ما يرضي بِهِ الرب و أنا بك يا ابراهيم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اندوهناك و چشمم گريان است و چيزي بجز رضاي حق نمي گويم اي ابراهيم اينك در فراقت شديداً اندوهناكيم</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ديگري آمده است كه آن حضرت پس از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هم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انه وعد صادق و وعد جامع و ان الآخر لاحق بالاول لوجدنا عليك يا ابراهيم اشد من وجدنا و انابك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وعده حق و همگاني نبود و اگر قرار نبود پسينيان به پيشينيان ملحق شوند، اندوه ما در فراقت، بيش از اين مي شد و در عين حال در فراقت شديداً اندوهناكيم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حديث ديگري كه ابي داود متن آن را نقل نموده،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ففاضت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سعد ما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رحمة وضعها الله في قلوب من يشاء و انما يرحم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گريه چرا؟ فرمود اين رحمت و عاطفه است كه خداوند در دل كساني كه مي خواهد قرار مي دهد و خداوند از بندگان خويش بر آنها رحم مي كند كه در دلشان رحم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حسان بن ثابت از مادرش سيرين نقل مي كند كه به هنگام مرگ ابراهيم من و خواهرم ماريه در كنارش بوديم با اينكه با ناله و شيون گريه مي كرديم اما از سوي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عمل نمي آمد ولي پس از مرگ او از شيون و فرياد كردن نهي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صحت أنا و اختي ما ينهانا فلما مات نهانا عن الصياح</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498" w:name="pg217_4219"/>
    </w:p>
    <w:p>
      <w:pPr>
        <w:pStyle w:val="Heading3"/>
        <w:numPr>
          <w:ilvl w:val="2"/>
          <w:numId w:val="1"/>
        </w:numPr>
        <w:rPr/>
      </w:pPr>
      <w:bookmarkStart w:id="499" w:name="__RefHeading___Toc1943532_211673320"/>
      <w:bookmarkStart w:id="500" w:name="_Toc192"/>
      <w:bookmarkEnd w:id="498"/>
      <w:bookmarkEnd w:id="499"/>
      <w:r>
        <w:rPr>
          <w:rtl w:val="true"/>
        </w:rPr>
        <w:t>انتقال پيكر ابراهيم</w:t>
      </w:r>
      <w:bookmarkEnd w:id="500"/>
    </w:p>
    <w:p>
      <w:pPr>
        <w:pStyle w:val="BookText"/>
        <w:rPr/>
      </w:pPr>
      <w:r>
        <w:rPr>
          <w:rFonts w:ascii="IRNazanin" w:hAnsi="IRNazanin" w:eastAsia="IRNazanin"/>
          <w:color w:val="111111"/>
          <w:sz w:val="28"/>
          <w:sz w:val="28"/>
          <w:szCs w:val="28"/>
          <w:rtl w:val="true"/>
          <w:lang w:bidi="fa-IR"/>
        </w:rPr>
        <w:t xml:space="preserve">پس از مرگ ابراهيم كه در محله بني مازن و در خارج مدينه بوقوع پيوست،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 به خاكش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الحقوه بسلفنا الصالح عثمان بن مظعون </w:t>
      </w:r>
      <w:r>
        <w:rPr>
          <w:rStyle w:val="FootnoteAnchor"/>
          <w:rtl w:val="true"/>
        </w:rPr>
        <w:footnoteReference w:id="375"/>
      </w:r>
      <w:r>
        <w:rPr>
          <w:rFonts w:ascii="IRNazanin" w:hAnsi="IRNazanin" w:eastAsia="IRNazanin"/>
          <w:color w:val="111111"/>
          <w:sz w:val="28"/>
          <w:sz w:val="28"/>
          <w:szCs w:val="28"/>
          <w:rtl w:val="true"/>
          <w:lang w:bidi="fa-IR"/>
        </w:rPr>
        <w:t>طبق اين دستور پيكر طفل شانزده ماهه براي خاكسپاري در بقيع به مدينه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انتقال جسد ابراهيم را در طبقات بدينگونه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من بيت ام برده علي سرير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ام برده در ميان تابوت كوچكي به مدينه حمل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استيعاب نيز مشابه همين جمله را نقل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 علي سرير صغير و صلي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ولي ابن كثير مفسر و مورخ معروف به جزئياتي از نقل و تشييع جنازه ابراهيم اشاره دارد، او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ابراهيم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ابي طالب الي امه مارية القبطية و هي في مشربة فحمله علي في سفط و حمله بين يديه علي الفرس ثم جاء به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آن حضرت اميرمؤمنان را به نزد ماريه كه در مشربه بود فرستاد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ابراهيم را در تابوتي در بالاي اسب و در پيش رويش حمل و بدينگونه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انتقال جسد ابراهيم در ميان صندوقچه اي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بوسيله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سوار بر اسب بوده، انجام گرفته است</w:t>
      </w:r>
      <w:r>
        <w:rPr>
          <w:rFonts w:eastAsia="IRNazanin" w:cs="IRNazanin"/>
          <w:color w:val="111111"/>
          <w:sz w:val="28"/>
          <w:szCs w:val="28"/>
          <w:rtl w:val="true"/>
          <w:lang w:bidi="fa-IR"/>
        </w:rPr>
        <w:t>.</w:t>
      </w:r>
    </w:p>
    <w:p>
      <w:pPr>
        <w:pStyle w:val="Heading3"/>
        <w:numPr>
          <w:ilvl w:val="2"/>
          <w:numId w:val="1"/>
        </w:numPr>
        <w:rPr/>
      </w:pPr>
      <w:bookmarkStart w:id="501" w:name="__RefHeading___Toc1943534_211673320"/>
      <w:bookmarkStart w:id="502" w:name="_Toc193"/>
      <w:bookmarkEnd w:id="501"/>
      <w:r>
        <w:rPr>
          <w:rtl w:val="true"/>
        </w:rPr>
        <w:t>غسل پيكر ابراهيم</w:t>
      </w:r>
      <w:bookmarkEnd w:id="5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ابن عبدالبر، پيكر ابراهيم را مرضعه و پرستارش ام برده غسل داد</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ولي</w:t>
      </w:r>
      <w:bookmarkStart w:id="503" w:name="pg217_4221"/>
    </w:p>
    <w:p>
      <w:pPr>
        <w:pStyle w:val="BookText"/>
        <w:rPr/>
      </w:pPr>
      <w:bookmarkEnd w:id="503"/>
      <w:r>
        <w:rPr>
          <w:rFonts w:ascii="IRNazanin" w:hAnsi="IRNazanin" w:eastAsia="IRNazanin"/>
          <w:color w:val="111111"/>
          <w:sz w:val="28"/>
          <w:sz w:val="28"/>
          <w:szCs w:val="28"/>
          <w:rtl w:val="true"/>
          <w:lang w:bidi="fa-IR"/>
        </w:rPr>
        <w:t>مشهور اين است كه مراسم غسل وي به وسيله فضل بن عباس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مراسم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 عباس در گوشه اي نشسته بودند و چگونگي آن را نظاره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فضل بن عباس و رسول الله و العباس جالسان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943536_211673320"/>
      <w:bookmarkStart w:id="505" w:name="_Toc194"/>
      <w:bookmarkEnd w:id="504"/>
      <w:r>
        <w:rPr>
          <w:rtl w:val="true"/>
        </w:rPr>
        <w:t>گريه رسول خدا به هنگام تكفين ابراهيم</w:t>
      </w:r>
      <w:bookmarkEnd w:id="505"/>
    </w:p>
    <w:p>
      <w:pPr>
        <w:pStyle w:val="BookText"/>
        <w:rPr/>
      </w:pPr>
      <w:r>
        <w:rPr>
          <w:rFonts w:ascii="IRNazanin" w:hAnsi="IRNazanin" w:eastAsia="IRNazanin"/>
          <w:color w:val="111111"/>
          <w:sz w:val="28"/>
          <w:sz w:val="28"/>
          <w:szCs w:val="28"/>
          <w:rtl w:val="true"/>
          <w:lang w:bidi="fa-IR"/>
        </w:rPr>
        <w:t xml:space="preserve">در سنن ابن ماجه از انس بن مالك نقل مي كند چون ابراهيم از دنيا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كفن كردن جسد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كفن نپيچيد تا براي آخرين بار او را ببينم، آنگاه در كنار او نشست و به روي جنازه خم شد و گريه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تدرجوه في اكفانه حتي انظر اليه فأتاه فأنكب عليه و بكي</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گريه رسول خدا در تاريخ ابن كثير با توضيح جالبتري نقل شده است؛ زيرا او اين جمله را نيز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فبكي حتي اضطرب لحياه و جنباه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 چنان گريه مي نمود كه چانه و شانه هاي آن حضرت از شدت گريه تكان مي خورد</w:t>
      </w:r>
      <w:r>
        <w:rPr>
          <w:rFonts w:eastAsia="IRNazanin" w:cs="IRNazanin"/>
          <w:color w:val="111111"/>
          <w:sz w:val="28"/>
          <w:szCs w:val="28"/>
          <w:rtl w:val="true"/>
          <w:lang w:bidi="fa-IR"/>
        </w:rPr>
        <w:t>.»</w:t>
      </w:r>
    </w:p>
    <w:p>
      <w:pPr>
        <w:pStyle w:val="Heading3"/>
        <w:numPr>
          <w:ilvl w:val="2"/>
          <w:numId w:val="1"/>
        </w:numPr>
        <w:rPr/>
      </w:pPr>
      <w:bookmarkStart w:id="506" w:name="__RefHeading___Toc1943538_211673320"/>
      <w:bookmarkStart w:id="507" w:name="_Toc195"/>
      <w:bookmarkEnd w:id="506"/>
      <w:r>
        <w:rPr>
          <w:rtl w:val="true"/>
        </w:rPr>
        <w:t>تشييع جنازه</w:t>
      </w:r>
      <w:bookmarkEnd w:id="507"/>
    </w:p>
    <w:p>
      <w:pPr>
        <w:pStyle w:val="BookText"/>
        <w:rPr/>
      </w:pPr>
      <w:r>
        <w:rPr>
          <w:rFonts w:ascii="IRNazanin" w:hAnsi="IRNazanin" w:eastAsia="IRNazanin"/>
          <w:color w:val="111111"/>
          <w:sz w:val="28"/>
          <w:sz w:val="28"/>
          <w:szCs w:val="28"/>
          <w:rtl w:val="true"/>
          <w:lang w:bidi="fa-IR"/>
        </w:rPr>
        <w:t>ابن كثير در ضمن جمله اي به تشييع جنازه ابراهيم اشاره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فغسله و كفنه و خرج به و خرج معه الناس</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اين جمله نشانگر اين است كه پس از مراسم تغسيل و تكفين آنگاه كه جسد را به سوي بقيع حركت داده اند مردم نيز در پشت سر جنازه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درآمده و همانند خود آن حضرت در تشييع جنازه ابراهيم شركت نموده اند</w:t>
      </w:r>
      <w:r>
        <w:rPr>
          <w:rFonts w:eastAsia="IRNazanin" w:cs="IRNazanin"/>
          <w:color w:val="111111"/>
          <w:sz w:val="28"/>
          <w:szCs w:val="28"/>
          <w:rtl w:val="true"/>
          <w:lang w:bidi="fa-IR"/>
        </w:rPr>
        <w:t>.</w:t>
      </w:r>
    </w:p>
    <w:p>
      <w:pPr>
        <w:pStyle w:val="Heading3"/>
        <w:numPr>
          <w:ilvl w:val="2"/>
          <w:numId w:val="1"/>
        </w:numPr>
        <w:rPr/>
      </w:pPr>
      <w:bookmarkStart w:id="508" w:name="__RefHeading___Toc1943540_211673320"/>
      <w:bookmarkStart w:id="509" w:name="_Toc196"/>
      <w:bookmarkEnd w:id="508"/>
      <w:r>
        <w:rPr>
          <w:rtl w:val="true"/>
        </w:rPr>
        <w:t>نماز رسول خدا بر ابراهيم</w:t>
      </w:r>
      <w:bookmarkEnd w:id="5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روايتي كه در سنن ابو داود از عايشه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 جنازه</w:t>
      </w:r>
      <w:bookmarkStart w:id="510" w:name="pg217_4224"/>
    </w:p>
    <w:p>
      <w:pPr>
        <w:pStyle w:val="BookText"/>
        <w:rPr/>
      </w:pPr>
      <w:bookmarkEnd w:id="510"/>
      <w:r>
        <w:rPr>
          <w:rFonts w:ascii="Amiri" w:hAnsi="Amiri" w:eastAsia="Amiri" w:cs="Amiri"/>
          <w:color w:val="111111"/>
          <w:sz w:val="28"/>
          <w:sz w:val="28"/>
          <w:szCs w:val="28"/>
          <w:rtl w:val="true"/>
          <w:lang w:bidi="ar-SA"/>
        </w:rPr>
        <w:t>ابراهيم نماز نخوانده است</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ولي مضمون روايات ديگري كه خود ابوداود و ساير محدثان و مورخان و در منابع حديثي و تاريخي آورده اند،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فرزند صغيرش ابراهيم همانند اشخاص بزرگ نماز ميت بجاي آورده و سپس به خاك سپرده است</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ابن ماجه اين حديث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ابراهيم ابن رسول الله صلي عليه رسول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مرضعاً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حديثي در سنن ابي داود، محل اقامه ي اين نماز نيز تعيين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ابراهيم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عَلَيْهِ رسول الله في المقاعد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از مسند ابوعلي از ابن ابي اوفي نقل مي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 وصليت خلفه و كبر عليه أربعاً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943542_211673320"/>
      <w:bookmarkStart w:id="512" w:name="_Toc197"/>
      <w:bookmarkEnd w:id="511"/>
      <w:r>
        <w:rPr>
          <w:rtl w:val="true"/>
        </w:rPr>
        <w:t>كيفيت دفن</w:t>
      </w:r>
      <w:bookmarkEnd w:id="512"/>
    </w:p>
    <w:p>
      <w:pPr>
        <w:pStyle w:val="BookText"/>
        <w:rPr/>
      </w:pPr>
      <w:r>
        <w:rPr>
          <w:rFonts w:ascii="IRNazanin" w:hAnsi="IRNazanin" w:eastAsia="IRNazanin"/>
          <w:color w:val="111111"/>
          <w:sz w:val="28"/>
          <w:sz w:val="28"/>
          <w:szCs w:val="28"/>
          <w:rtl w:val="true"/>
          <w:lang w:bidi="fa-IR"/>
        </w:rPr>
        <w:t xml:space="preserve">ابن كثير مي گويد به هنگام دفن ابراهيم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 و كف قبر را آماده و جسد را دفن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عليٌ في قبره حتي سوي عليه و دفنه</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نقل ديگري كه در طبقات و استيعاب آمده است، فضل بن عباس و اسامة بن زيد با هم وارد قبر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ان الفضل بن عباس غسل ابراهيم و دخل في قبره هو و اسامة بن زيد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513" w:name="pg217_4226"/>
    </w:p>
    <w:p>
      <w:pPr>
        <w:pStyle w:val="BookText"/>
        <w:rPr/>
      </w:pPr>
      <w:bookmarkEnd w:id="513"/>
      <w:r>
        <w:rPr>
          <w:rFonts w:ascii="IRNazanin" w:hAnsi="IRNazanin" w:eastAsia="IRNazanin"/>
          <w:color w:val="111111"/>
          <w:sz w:val="28"/>
          <w:sz w:val="28"/>
          <w:szCs w:val="28"/>
          <w:rtl w:val="true"/>
          <w:lang w:bidi="fa-IR"/>
        </w:rPr>
        <w:t>به نظر مي رسد هر دو مطلب درست باشد كه در مرحله اول فضل بن عباس با همكاري اسامه و در مرحله آخر امير مؤمنان شخصاً در آماده سازي قبر و دفن جسد ابراهيم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كثير مؤيد مطلبي است كه در بعضي از منابع شيعه نقل شده كه رسول خدا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صورت ابراهيم را او به خاك بگذارد</w:t>
      </w:r>
      <w:r>
        <w:rPr>
          <w:rFonts w:eastAsia="IRNazanin" w:cs="IRNazanin"/>
          <w:color w:val="111111"/>
          <w:sz w:val="28"/>
          <w:szCs w:val="28"/>
          <w:rtl w:val="true"/>
          <w:lang w:bidi="fa-IR"/>
        </w:rPr>
        <w:t>.</w:t>
      </w:r>
    </w:p>
    <w:p>
      <w:pPr>
        <w:pStyle w:val="Heading3"/>
        <w:numPr>
          <w:ilvl w:val="2"/>
          <w:numId w:val="1"/>
        </w:numPr>
        <w:rPr/>
      </w:pPr>
      <w:bookmarkStart w:id="514" w:name="__RefHeading___Toc1943544_211673320"/>
      <w:bookmarkStart w:id="515" w:name="_Toc198"/>
      <w:bookmarkEnd w:id="514"/>
      <w:r>
        <w:rPr>
          <w:rtl w:val="true"/>
        </w:rPr>
        <w:t>گريه رسول خدا و مسلمانان در كنار قبر</w:t>
      </w:r>
      <w:bookmarkEnd w:id="515"/>
    </w:p>
    <w:p>
      <w:pPr>
        <w:pStyle w:val="BookText"/>
        <w:rPr/>
      </w:pPr>
      <w:r>
        <w:rPr>
          <w:rFonts w:ascii="IRNazanin" w:hAnsi="IRNazanin" w:eastAsia="IRNazanin"/>
          <w:color w:val="111111"/>
          <w:sz w:val="28"/>
          <w:sz w:val="28"/>
          <w:szCs w:val="28"/>
          <w:rtl w:val="true"/>
          <w:lang w:bidi="fa-IR"/>
        </w:rPr>
        <w:t>در تاريخ ابن كثير در ضمن بيان مراسم دفن ابراهيم از سومين گريه رسول خدا سخن به ميان آمده است كه در اين مرحله، حزن و اندوه و گريه آن بزرگوار موجب اندوه شديد مسلمانان شركت كننده در مراسم دفن گرديده و در كنار قبر با صداي بلند گريه نموده اند و آن حضرت مجدداً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چشممان گريان و قلبمان محزون ولي چيزي كه موجب خشم خداست بر زبان نمي آوريم و اينك اي ابراهيم در فراقت شديداً محزون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بكي رسول الله و بكي المسلمون حوله حتي ارتفع الصوت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 يحزن القلب و لا نقول ما يغضب الرب و انا عليك يا ابراهيم لمحزونون</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حسان بن ثابت هم نقل مي كند كه مادرم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 به هنگام دفن ابراهيم من در كنار قبر بودم و گريه مي كردم و كسي هم از گريه من ممانعت نمي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أبكي عند قبره و لاينهاني أحد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943546_211673320"/>
      <w:bookmarkStart w:id="517" w:name="_Toc199"/>
      <w:bookmarkEnd w:id="516"/>
      <w:r>
        <w:rPr>
          <w:rtl w:val="true"/>
        </w:rPr>
        <w:t>نصب سنگ و ريختن آب بر قبر ابراهيم</w:t>
      </w:r>
      <w:bookmarkEnd w:id="5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ابراهيم در ميان خشتها كه در داخل قبر چيده مي شد شكافي مشاهده فرمود و شخصاً قطعه كلوخي به حفار داد كه در ميان آن خشتها قرار</w:t>
      </w:r>
      <w:bookmarkStart w:id="518" w:name="pg217_4228"/>
    </w:p>
    <w:p>
      <w:pPr>
        <w:pStyle w:val="BookText"/>
        <w:rPr/>
      </w:pPr>
      <w:bookmarkEnd w:id="518"/>
      <w:r>
        <w:rPr>
          <w:rFonts w:ascii="IRNazanin" w:hAnsi="IRNazanin" w:eastAsia="IRNazanin"/>
          <w:color w:val="111111"/>
          <w:sz w:val="28"/>
          <w:sz w:val="28"/>
          <w:szCs w:val="28"/>
          <w:rtl w:val="true"/>
          <w:lang w:bidi="fa-IR"/>
        </w:rPr>
        <w:t>بدهد،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 تضر و لا تنفع ولكنها تقر عين الحي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كلوخ ضرر و فايده اي براي مرده ندارد ولي زنده ها را كه در كنار قبر هستند خوشحال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پوشانيدن قبر در گوشه اي از آن، قطعه سنگي ديد آن را برداشت و با دست مباركش خاك قبر را تسطيح و هموار نمود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 احدكم عملاً فليتقنه فانه مما يسلي نفس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عمل دفن انجام مي دهيد در استحكام آن بكوشيد كه مايه تسلي خاطر مصيبت زدگان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مشك آبي آوردند و بر روي قبر ريختند و سپس سنگي بعنوان علامت بر بالاي قبر ابراهيم نصب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طبقات نقل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فوضع عند قبره و رش علي قبره الماء</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ريختن آب در جاي ديگر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ابراهيم رسول خدا خطاب به شركت كنندگان در اين مراسم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هست يك مشك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انصار مشك آبي حاضر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بريز روي قبر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أحد يأتي بقربة ماء فاَتي رجل من الأنصار بقربة ماء فقال رشها علي قبر ابراهيم</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استيعاب و اسدالغابه از زبير بن بكار نقل مي كنند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علي قَبره ماء و علم علي قبره بعلامة و هو اول قبر رش عليه الماء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بر قبر ابراهيم آب ريخت و بر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گذاري نمود و آن اولين قبري بود كه آب بر آن ريخته شد</w:t>
      </w:r>
      <w:r>
        <w:rPr>
          <w:rFonts w:eastAsia="IRNazanin" w:cs="IRNazanin"/>
          <w:color w:val="111111"/>
          <w:sz w:val="28"/>
          <w:szCs w:val="28"/>
          <w:rtl w:val="true"/>
          <w:lang w:bidi="fa-IR"/>
        </w:rPr>
        <w:t>.»</w:t>
      </w:r>
    </w:p>
    <w:p>
      <w:pPr>
        <w:pStyle w:val="Heading3"/>
        <w:numPr>
          <w:ilvl w:val="2"/>
          <w:numId w:val="1"/>
        </w:numPr>
        <w:rPr/>
      </w:pPr>
      <w:bookmarkStart w:id="519" w:name="__RefHeading___Toc1943548_211673320"/>
      <w:bookmarkStart w:id="520" w:name="_Toc200"/>
      <w:bookmarkEnd w:id="519"/>
      <w:r>
        <w:rPr>
          <w:rtl w:val="true"/>
        </w:rPr>
        <w:t>جلوگيري رسول خدا از نفوذ بد آموزيهاي فكري ـ عقيدتي</w:t>
      </w:r>
      <w:bookmarkEnd w:id="5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روزي كه ابراهيم از دنيا رفت اتفاقاً كسوف آفتاب هم بوقوع پيوست يك عده از افراد بي اطلاع اين موضوع را با حادثه فوت او مرتبط دانسته و در ميان خود</w:t>
      </w:r>
    </w:p>
    <w:p>
      <w:pPr>
        <w:pStyle w:val="BookText"/>
        <w:rPr/>
      </w:pPr>
      <w:r>
        <w:rPr>
          <w:rFonts w:ascii="IRNazanin" w:hAnsi="IRNazanin" w:eastAsia="IRNazanin"/>
          <w:color w:val="111111"/>
          <w:sz w:val="28"/>
          <w:sz w:val="28"/>
          <w:szCs w:val="28"/>
          <w:rtl w:val="true"/>
          <w:lang w:bidi="fa-IR"/>
        </w:rPr>
        <w:t xml:space="preserve">مطرح نمودند كه اين كسوف به جهت مرگ ابراهيم و در اثر اين مصيبت بزرگ كه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گرديده به وجود آمده است، چون اين مطلب به سمع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پس از اقامه نماز آيات در ميان مسجد سخنراني نمود و اين موضوع بي اساس و اين فكر انحرافي و موهوم را تخطئه و مورد انتقاد قرار داد و از اين طريق از نفوذ بد آموزيهاي فكري عقيدتي جلوگيري فرمود و در ضمن مطالبي در اين زمينه چنين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ماه از آيات خداوند هستند و كسوف و خسوف در آنها هم روي حساب و نظم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در اثر مرگ و زندگي اشخاص ولو شخصيتهاي بزرگ واقع نمي گردد و نبايد مسلمانان اين تصور باطل و اين انحراف فكري را ولو در حق ابراهيم فرزند عزيز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دُردانه آن حضرت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و هدايت رسول الله با مضامين و با اسناد مختلف در منابع حديثي و تاريخي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يك حديث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كسفت الشمس علي عهد رسول الله يوم مات ابراهيم،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لموت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لا يخسفان لموت أحد و لا لحياته و لكنهما آيتان من آيات الله فاذا رأيتموها فصلوا</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متن حديث ديگري به سخنراني عمومي آن حضرت در اين مورد اشاره شده 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فخطب الناس فاثني علي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آيتان من آيات الله لا يخسفان لموت أحد و لا لحياته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رأيتموها فافزعوا للصلوة</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521" w:name="pg217_4232"/>
    </w:p>
    <w:p>
      <w:pPr>
        <w:pStyle w:val="Heading2"/>
        <w:numPr>
          <w:ilvl w:val="1"/>
          <w:numId w:val="1"/>
        </w:numPr>
        <w:rPr/>
      </w:pPr>
      <w:bookmarkStart w:id="522" w:name="__RefHeading___Toc1943550_211673320"/>
      <w:bookmarkStart w:id="523" w:name="_Toc201"/>
      <w:bookmarkEnd w:id="521"/>
      <w:bookmarkEnd w:id="522"/>
      <w:r>
        <w:rPr>
          <w:rtl w:val="true"/>
        </w:rPr>
        <w:t>دو مسأله مهم عاطفي و اجتماعي در سنت رسول خدا</w:t>
      </w:r>
      <w:r>
        <w:rPr>
          <w:rtl w:val="true"/>
        </w:rPr>
        <w:t>: «</w:t>
      </w:r>
      <w:r>
        <w:rPr>
          <w:rtl w:val="true"/>
        </w:rPr>
        <w:t>گريه و حفظ آثار شخصيتهاي مذهبي</w:t>
      </w:r>
      <w:r>
        <w:rPr>
          <w:rtl w:val="true"/>
        </w:rPr>
        <w:t>»</w:t>
      </w:r>
      <w:bookmarkEnd w:id="523"/>
    </w:p>
    <w:p>
      <w:pPr>
        <w:pStyle w:val="Heading3"/>
        <w:numPr>
          <w:ilvl w:val="2"/>
          <w:numId w:val="1"/>
        </w:numPr>
        <w:rPr/>
      </w:pPr>
      <w:bookmarkStart w:id="524" w:name="__RefHeading___Toc1943552_211673320"/>
      <w:bookmarkStart w:id="525" w:name="_Toc202"/>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در بخش اول اين بحث در ضمن معرفي اجمالي از بيوگرافي عثمان بن مظعون و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تاريخ و كيفيت سازگاري حرم و ضريح آنان،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العمل پيامبر در مرگ اين دو عزيز، كه تشييع و تدفين آنان با دستور و نظارت مستقيم شخص آن حضرت انجام پذيرفته، با مطالب زير آشنا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عثمان بن مظعون،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بهنگام مرگش و ديگري بهنگام كفن كردن پيكرش بشدت گريه نمود؛ بطوري كه گريه و ناله آن حضرت موجب گريه و ناله صحابه و ياران آن حضرت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دفن ابن مظعون، براي حفظ اثر و ابقاي قبر او، قطعه سنگي بر اين قبر نصب و اين عمل را با حضور دائمي خود در كنار آن و با جملاتي كه حاكي از اهتمام آن حضرت بر حفظ ياد و قبر ابن مظعون بود، تأكيد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بهنگام وفات دردانه اش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جسد او سه بار گريه نمود، بهنگام مرگ، كفن كردن و دفن پيكرش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به تأسي از آن حضرت و با مشاهده گريه و اندوه او، گريه نمودند؛ همانگونه كه بانوان نيز در اين حادثه، همراه رسول خدا گريه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پيكر ابراهيم با تشريفات خاصي به مدينه منتقل و با تشييع صحابه، در بقيع و در كنار قبر عثمان بن مظعون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مانند قبر ابن مظعون، بر قبر ابراهيم هم قطعه سنگي نصب فرمود بلكه دستور داد براي استحكام قبر وي، يك مشك آب نيز ريخته شود و اين قبر بجاي خاك با خشت و گل پوشانده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بالأخره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روش و سنت خويش، با خطابه و سخنرانيش از نفوذ بد آموزيهاي فكري و عقيدتي جلوگيري و راه صحيح توحيد و خدا شناسي را بر آنان تعليم فرمود</w:t>
      </w:r>
      <w:r>
        <w:rPr>
          <w:rFonts w:eastAsia="IRNazanin" w:cs="IRNazanin"/>
          <w:color w:val="111111"/>
          <w:sz w:val="28"/>
          <w:szCs w:val="28"/>
          <w:rtl w:val="true"/>
          <w:lang w:bidi="fa-IR"/>
        </w:rPr>
        <w:t>.</w:t>
      </w:r>
      <w:bookmarkStart w:id="526" w:name="pg217_4234"/>
    </w:p>
    <w:p>
      <w:pPr>
        <w:pStyle w:val="BookText"/>
        <w:rPr/>
      </w:pPr>
      <w:bookmarkEnd w:id="526"/>
      <w:r>
        <w:rPr>
          <w:rFonts w:ascii="Amiri" w:hAnsi="Amiri" w:eastAsia="Amiri" w:cs="Amiri"/>
          <w:color w:val="111111"/>
          <w:sz w:val="28"/>
          <w:sz w:val="28"/>
          <w:szCs w:val="28"/>
          <w:rtl w:val="true"/>
          <w:lang w:bidi="ar-SA"/>
        </w:rPr>
        <w:t xml:space="preserve">اينك ادامه 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عكس العمل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مرگ ابراهيم و عثمان بن مظعون و سنت آن حضرت در مراسم تدفين و به خاك سپاري پيكر آنان و اين بود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ابقاي قبر و حفظ اثر آنان با گفتار و عملش و بوسيله نصب كردن سنگ و گاهي با استحكام بخشيدن بوسيله ريختن آب بر قبر،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 كه ملاحظه فرموديد، سنت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و نسبت به هر يك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مظعون مشابه بود و در هنگام مرگ، تا آخرين مرحله مراسم تدفين، درباره آنان يكسان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حركت و اين روش را مي توان در دو محور و بصورت دو بخش زير خلاصه نموده و نتيجه گيري كرد</w:t>
      </w:r>
      <w:r>
        <w:rPr>
          <w:rFonts w:eastAsia="IRNazanin" w:cs="IRNazanin"/>
          <w:color w:val="111111"/>
          <w:sz w:val="28"/>
          <w:szCs w:val="28"/>
          <w:rtl w:val="true"/>
          <w:lang w:bidi="fa-IR"/>
        </w:rPr>
        <w:t>:</w:t>
      </w:r>
    </w:p>
    <w:p>
      <w:pPr>
        <w:pStyle w:val="Heading3"/>
        <w:numPr>
          <w:ilvl w:val="2"/>
          <w:numId w:val="1"/>
        </w:numPr>
        <w:rPr/>
      </w:pPr>
      <w:bookmarkStart w:id="527" w:name="__RefHeading___Toc1943554_211673320"/>
      <w:bookmarkStart w:id="528" w:name="_Toc203"/>
      <w:bookmarkEnd w:id="527"/>
      <w:r>
        <w:rPr>
          <w:rtl w:val="true"/>
        </w:rPr>
        <w:t>گريه رسول خدا و مسلمانان در مرگ عثمان بن مظعون و ابراهيم فرزند پيامبر</w:t>
      </w:r>
      <w:bookmarkEnd w:id="528"/>
    </w:p>
    <w:p>
      <w:pPr>
        <w:pStyle w:val="Heading4"/>
        <w:numPr>
          <w:ilvl w:val="3"/>
          <w:numId w:val="1"/>
        </w:numPr>
        <w:rPr/>
      </w:pPr>
      <w:bookmarkStart w:id="529" w:name="__RefHeading___Toc1943556_211673320"/>
      <w:bookmarkStart w:id="530" w:name="_Toc204"/>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 xml:space="preserve">اظهار غم و اندوه و گريه كردن در مرگ و فقدان عزيزان، از لوازم عاطفه بشري و از آثار رقت و از مقتضيات رأفت انساني است و به مضمون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رحمة وضعها الله في قلوب من يشاء وانما يرحم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عاطفه و رأفت و رحمت از الطاف و نعمتهاي خداوندي است و در قلب هر يك از بندگانش كه بخواهد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هر چه بيشتر باشد، طبعاً اثر آن نيز بيشتر، و رحمت و رأفت دروني هر چه عميقتر شود تأثير آن و گريه شخص نيز به همان اندازه شديدتر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مرگ ابراهيم و عثمان بن مظعون 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ساير افراد مؤثر مي شود و آن حضرت در فقدان آنان، آنچنان گريه مي كند كه حاضرين را نيز تحت تأثير قرار مي دهد و موجب گريه شديد آنان مي 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مرگ ابن مظعون دوبار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بهنگام مرگ ـ ب ـ وقت كفن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پيكر ابن مظعون را كفن مي كردند، آن حضرت در حالي كه بر پيشاني او</w:t>
      </w:r>
      <w:bookmarkStart w:id="531" w:name="pg217_4236"/>
    </w:p>
    <w:p>
      <w:pPr>
        <w:pStyle w:val="BookText"/>
        <w:rPr/>
      </w:pPr>
      <w:bookmarkEnd w:id="531"/>
      <w:r>
        <w:rPr>
          <w:rFonts w:ascii="Amiri" w:hAnsi="Amiri" w:eastAsia="Amiri" w:cs="Amiri"/>
          <w:color w:val="111111"/>
          <w:sz w:val="28"/>
          <w:sz w:val="28"/>
          <w:szCs w:val="28"/>
          <w:rtl w:val="true"/>
          <w:lang w:bidi="ar-SA"/>
        </w:rPr>
        <w:t>بوسه مي زد، اشكش بر سر و صورت وي سرازير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گريه پيامبر در مورد فرزندش ابراهيم در سه مرحله بوقوع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در كنار بستر او بهنگام مرگش بهمراه ماريه و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خاله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جمله نيز، كه بيانگر تأثر شديد آن حضرت بود، شنيده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ليحزن وان العين لتدمع ولانقول مالا يرضي به الرب وانا بك يا ابراهيم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هنگامي كه پيكر ابراهيمِ شانزده ماهه، بر كفن پيچيده مي شد، 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كفنش نپيچيد تا بار ديگر نگاهش كنم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سپس در كنار جسد فرزندش نشست و خم شد و آنچنان مي گريست كه اثر آن، در شانه ها و چانه آن حضرت مشاهده مي گرديد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بهنگام دفن ابراهيم و در كنار قبر وي بود كه همان جمله تأثر انگيز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القلب ليحزن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 و آنچنان گريه نمود كه صحابه رسول خدا نيز بشدت متأثر گشتند و گريه سر دادند و نه مردان بلكه بانوان نيز كه در اين مراسم شركت داشتند، ناله سر دادند و كسي مانع و مزاحم آنان نمي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ابراهيم و ابن مظعون نه تنها گريه نمود و اشك ريخت بلكه كنار بستر و كنار قبر آنان را به مجلس ماتم و عزا مبدل ساخت كه شركت كنندگان در اين مجالس چهارگانه را، صحابه و اقوام آن حضرت از مرد و زن تشكيل مي دادند كه در متن تاريخ از ميان اين بانوان به ماريه و سيرين تصريح شده است</w:t>
      </w:r>
      <w:r>
        <w:rPr>
          <w:rFonts w:eastAsia="IRNazanin" w:cs="IRNazanin"/>
          <w:color w:val="111111"/>
          <w:sz w:val="28"/>
          <w:szCs w:val="28"/>
          <w:rtl w:val="true"/>
          <w:lang w:bidi="fa-IR"/>
        </w:rPr>
        <w:t>.</w:t>
      </w:r>
    </w:p>
    <w:p>
      <w:pPr>
        <w:pStyle w:val="Heading4"/>
        <w:numPr>
          <w:ilvl w:val="3"/>
          <w:numId w:val="1"/>
        </w:numPr>
        <w:rPr/>
      </w:pPr>
      <w:bookmarkStart w:id="532" w:name="__RefHeading___Toc1943558_211673320"/>
      <w:bookmarkStart w:id="533" w:name="_Toc205"/>
      <w:bookmarkEnd w:id="532"/>
      <w:r>
        <w:rPr>
          <w:rtl w:val="true"/>
        </w:rPr>
        <w:t>گريه از ديدگاه فقه شيعه</w:t>
      </w:r>
      <w:bookmarkEnd w:id="533"/>
    </w:p>
    <w:p>
      <w:pPr>
        <w:pStyle w:val="BookText"/>
        <w:rPr/>
      </w:pPr>
      <w:r>
        <w:rPr>
          <w:rFonts w:ascii="IRNazanin" w:hAnsi="IRNazanin" w:eastAsia="IRNazanin"/>
          <w:color w:val="111111"/>
          <w:sz w:val="28"/>
          <w:sz w:val="28"/>
          <w:szCs w:val="28"/>
          <w:rtl w:val="true"/>
          <w:lang w:bidi="fa-IR"/>
        </w:rPr>
        <w:t xml:space="preserve">تا اينجا موضوع گريه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را از ديدگاه تاريخ و حديث، مورد بررسي قرار داديم، اينك مناسب است اشاره اي داشته باشيم به حكم فقهي اين مسأله و چگونگي آن از ديدگاه فقهاي شيعه و اهل سنت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ابراهيم و عثمان بن مظعون و در كنار قبر يكي از</w:t>
      </w:r>
      <w:bookmarkStart w:id="534" w:name="pg217_4238"/>
    </w:p>
    <w:p>
      <w:pPr>
        <w:pStyle w:val="BookText"/>
        <w:rPr/>
      </w:pPr>
      <w:bookmarkEnd w:id="534"/>
      <w:r>
        <w:rPr>
          <w:rFonts w:ascii="IRNazanin" w:hAnsi="IRNazanin" w:eastAsia="IRNazanin"/>
          <w:color w:val="111111"/>
          <w:sz w:val="28"/>
          <w:sz w:val="28"/>
          <w:szCs w:val="28"/>
          <w:rtl w:val="true"/>
          <w:lang w:bidi="fa-IR"/>
        </w:rPr>
        <w:t xml:space="preserve">دخترانش </w:t>
      </w:r>
      <w:r>
        <w:rPr>
          <w:rStyle w:val="FootnoteAnchor"/>
          <w:rtl w:val="true"/>
        </w:rPr>
        <w:footnoteReference w:id="400"/>
      </w:r>
      <w:r>
        <w:rPr>
          <w:rFonts w:ascii="IRNazanin" w:hAnsi="IRNazanin" w:eastAsia="IRNazanin"/>
          <w:color w:val="111111"/>
          <w:sz w:val="28"/>
          <w:sz w:val="28"/>
          <w:szCs w:val="28"/>
          <w:rtl w:val="true"/>
          <w:lang w:bidi="fa-IR"/>
        </w:rPr>
        <w:t xml:space="preserve">و همچنين به هنگام مرگ عده اي از صحابه و يارانش و در شهادت پسر عمويش جعفر بن ابي طالب </w:t>
      </w:r>
      <w:r>
        <w:rPr>
          <w:rStyle w:val="FootnoteAnchor"/>
          <w:rtl w:val="true"/>
        </w:rPr>
        <w:footnoteReference w:id="401"/>
      </w:r>
      <w:r>
        <w:rPr>
          <w:rFonts w:ascii="Amiri" w:hAnsi="Amiri" w:eastAsia="Amiri" w:cs="Amiri"/>
          <w:color w:val="111111"/>
          <w:sz w:val="28"/>
          <w:sz w:val="28"/>
          <w:szCs w:val="28"/>
          <w:rtl w:val="true"/>
          <w:lang w:bidi="ar-SA"/>
        </w:rPr>
        <w:t xml:space="preserve">و عمويش حمزه </w:t>
      </w:r>
      <w:r>
        <w:rPr>
          <w:rStyle w:val="FootnoteAnchor"/>
          <w:rtl w:val="true"/>
        </w:rPr>
        <w:footnoteReference w:id="402"/>
      </w:r>
      <w:r>
        <w:rPr>
          <w:rFonts w:ascii="IRNazanin" w:hAnsi="IRNazanin" w:eastAsia="IRNazanin"/>
          <w:color w:val="111111"/>
          <w:sz w:val="28"/>
          <w:sz w:val="28"/>
          <w:szCs w:val="28"/>
          <w:rtl w:val="true"/>
          <w:lang w:bidi="fa-IR"/>
        </w:rPr>
        <w:t xml:space="preserve">و دستور صريح و دعوت آن حضرت از بانوان مدينه، جهت گريه نمودن براي حمزه </w:t>
      </w:r>
      <w:r>
        <w:rPr>
          <w:rStyle w:val="FootnoteAnchor"/>
          <w:rtl w:val="true"/>
        </w:rPr>
        <w:footnoteReference w:id="403"/>
      </w:r>
      <w:r>
        <w:rPr>
          <w:rFonts w:ascii="IRNazanin" w:hAnsi="IRNazanin" w:eastAsia="IRNazanin"/>
          <w:color w:val="111111"/>
          <w:sz w:val="28"/>
          <w:sz w:val="28"/>
          <w:szCs w:val="28"/>
          <w:rtl w:val="true"/>
          <w:lang w:bidi="fa-IR"/>
        </w:rPr>
        <w:t xml:space="preserve">و به پيروي از روش اهل بيت عصمت و طهارت؛ مانند گريه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رحلت جانگداز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بهنگام در گذشت خواهرش رقيه </w:t>
      </w:r>
      <w:r>
        <w:rPr>
          <w:rStyle w:val="FootnoteAnchor"/>
          <w:rtl w:val="true"/>
        </w:rPr>
        <w:footnoteReference w:id="405"/>
      </w:r>
      <w:r>
        <w:rPr>
          <w:rFonts w:ascii="IRNazanin" w:hAnsi="IRNazanin" w:eastAsia="IRNazanin"/>
          <w:color w:val="111111"/>
          <w:sz w:val="28"/>
          <w:sz w:val="28"/>
          <w:szCs w:val="28"/>
          <w:rtl w:val="true"/>
          <w:lang w:bidi="fa-IR"/>
        </w:rPr>
        <w:t xml:space="preserve">و گريه ممتد و طولاني حضرت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پدر بزرگوارش و موارد مشابه آن در منابع شيعه و اهل سنت بطور متواتر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 اساس اين سنت قولي و عملي است كه فقهاي شيعه بر جواز گريه كردن ـ حتي با صداي بلند ـ فتوا داده و در موارد خاصي مانند گريه نمودن بر پيامبر و اهل بيتش قائل بر استحباب آن شده اند، به شرط آن كه توأم با عمل و گفتار حرام؛ مانند نوح به باطل و يا در منظر و حضور نامحرمان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نگارنده،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صفحات قبل نقل نموديم، دقيقاً با همين شرايط تطبيق مي كند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صحت أنَا و اُختي ما ينهانا فلما مات نهانا عن الصياح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بهنگام مرگ ابراهيم، تا مجلس خالي از اغيار است و ديگران از مرگ وي مطلع نشده اند، رسول خدا از ناله و شيون ماريه و سيرين مانع نمي گردد ولي پس از مرگ وي، كه طبعاً افراد بيگانه و نامحرم حضور پيدا خواهند نمود، بانوان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مي كند نه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w:t>
      </w:r>
    </w:p>
    <w:p>
      <w:pPr>
        <w:pStyle w:val="Heading4"/>
        <w:numPr>
          <w:ilvl w:val="3"/>
          <w:numId w:val="1"/>
        </w:numPr>
        <w:rPr/>
      </w:pPr>
      <w:bookmarkStart w:id="535" w:name="__RefHeading___Toc1943560_211673320"/>
      <w:bookmarkStart w:id="536" w:name="_Toc206"/>
      <w:bookmarkEnd w:id="535"/>
      <w:r>
        <w:rPr>
          <w:rtl w:val="true"/>
        </w:rPr>
        <w:t>گريه از ديدگاه فقه اهل سنت</w:t>
      </w:r>
      <w:bookmarkEnd w:id="5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فقهاي چهارگانه و ائمه اربعه اهل سنت نيز در اصل گريه با فقهاي شيعه همگام بوده</w:t>
      </w:r>
      <w:bookmarkStart w:id="537" w:name="pg217_4240"/>
    </w:p>
    <w:p>
      <w:pPr>
        <w:pStyle w:val="BookText"/>
        <w:rPr/>
      </w:pPr>
      <w:bookmarkEnd w:id="537"/>
      <w:r>
        <w:rPr>
          <w:rFonts w:ascii="IRNazanin" w:hAnsi="IRNazanin" w:eastAsia="IRNazanin"/>
          <w:color w:val="111111"/>
          <w:sz w:val="28"/>
          <w:sz w:val="28"/>
          <w:szCs w:val="28"/>
          <w:rtl w:val="true"/>
          <w:lang w:bidi="fa-IR"/>
        </w:rPr>
        <w:t>و بر جواز آن فتوا داده اند، گر چه در كيفيت و بعضي جزئيات آن همانند فروع ديگر فقهي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بر مردگان با شيون و صداي بلند به فتواي مالكيها و حنفيها جايز نيست ولي شافعيها و حنبليها بر جواز آن ولو اين كه توأم با ناله و شيون هم باشد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 كردن و اشك ريختن بدون سر و صدا به فتواي همه مذاهب چهارگانه، مباح و جايز شمرده شده است</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1943562_211673320"/>
      <w:bookmarkStart w:id="539" w:name="_Toc207"/>
      <w:bookmarkEnd w:id="538"/>
      <w:r>
        <w:rPr>
          <w:rtl w:val="true"/>
        </w:rPr>
        <w:t>اختلاف نظر در مقام عمل</w:t>
      </w:r>
      <w:bookmarkEnd w:id="539"/>
    </w:p>
    <w:p>
      <w:pPr>
        <w:pStyle w:val="BookText"/>
        <w:rPr/>
      </w:pPr>
      <w:r>
        <w:rPr>
          <w:rFonts w:ascii="IRNazanin" w:hAnsi="IRNazanin" w:eastAsia="IRNazanin"/>
          <w:color w:val="111111"/>
          <w:sz w:val="28"/>
          <w:sz w:val="28"/>
          <w:szCs w:val="28"/>
          <w:rtl w:val="true"/>
          <w:lang w:bidi="fa-IR"/>
        </w:rPr>
        <w:t xml:space="preserve">بطوري كه ملاحظه فرموديد مسأله گريه كردن در مرگ و فقدان عزيزان، يك موضوع عاطفي و از نظر تاريخ و حديث از سنن ثابت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مباحثي است كه مورد اتفاق فقهاي شيعه و اهل سنت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مقام عمل و در مرحله انجام، اين سنت با اختلاف نظر مواجه بوده و شاهد دو بينش متضاد در ميان مسلمانان مي باشيم؛ زيرا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واقعي سنت، بر اساس تفكر مذهبي و طبق راه و رسم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فتواي فقها، عملاً نيز گريه كردن را جايز و بلكه در فراق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فقدان و مظلوميت پيشوايان ديني آن را جزو مستحبات مي دانند و اين عمل در طول تاريخ يكي از شعائر جهان شيعه و از مشخصات اين گروه از مسلمانان به حساب آمده و به صورت يك حقيقت تاريخي غير قابل ترديد و بشكل يك واقعيت عيني ملموس، متجلي گرديده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بيشتر اهل تسنن در اين مورد حالت انفعالي داشته و نه تنها گريه كردن در ميان اين گروه از مسلمانان يك عمل ناروا بحساب مي آيد بلكه شيعه را نيز از اين جهت متهم به عملي ناروا نموده و مورد نكوهش قرار مي دهند و گريه آنان را در مراسم عاشوراي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قبر پيامبر و قبور اوليا بعنوان عملي حرام و غير مشروع و بدعت در آيين معرفي مي نمايند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حكومت سعودي و نگاه خشم</w:t>
      </w:r>
      <w:bookmarkStart w:id="540" w:name="pg217_4242"/>
    </w:p>
    <w:p>
      <w:pPr>
        <w:pStyle w:val="BookText"/>
        <w:rPr/>
      </w:pPr>
      <w:bookmarkEnd w:id="540"/>
      <w:r>
        <w:rPr>
          <w:rFonts w:ascii="IRNazanin" w:hAnsi="IRNazanin" w:eastAsia="IRNazanin"/>
          <w:color w:val="111111"/>
          <w:sz w:val="28"/>
          <w:sz w:val="28"/>
          <w:szCs w:val="28"/>
          <w:rtl w:val="true"/>
          <w:lang w:bidi="fa-IR"/>
        </w:rPr>
        <w:t xml:space="preserve">آلود آنان بهنگام گريه حجاج در كنار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نموداري از اين نوع تفكر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مردم حجاز پيرو فقه حنبلي و از كساني هستند كه طبق فتوا، حتي گريه كردن با صداي بلند و با ناله و شيون را جايز مي دانند</w:t>
      </w:r>
      <w:r>
        <w:rPr>
          <w:rFonts w:eastAsia="IRNazanin" w:cs="IRNazanin"/>
          <w:color w:val="111111"/>
          <w:sz w:val="28"/>
          <w:szCs w:val="28"/>
          <w:rtl w:val="true"/>
          <w:lang w:bidi="fa-IR"/>
        </w:rPr>
        <w:t>.</w:t>
      </w:r>
    </w:p>
    <w:p>
      <w:pPr>
        <w:pStyle w:val="Heading4"/>
        <w:numPr>
          <w:ilvl w:val="3"/>
          <w:numId w:val="1"/>
        </w:numPr>
        <w:rPr/>
      </w:pPr>
      <w:bookmarkStart w:id="541" w:name="__RefHeading___Toc1943564_211673320"/>
      <w:bookmarkStart w:id="542" w:name="_Toc208"/>
      <w:bookmarkEnd w:id="541"/>
      <w:r>
        <w:rPr>
          <w:rtl w:val="true"/>
        </w:rPr>
        <w:t>مخالفت خليفه دوم با گريه</w:t>
      </w:r>
      <w:bookmarkEnd w:id="542"/>
    </w:p>
    <w:p>
      <w:pPr>
        <w:pStyle w:val="BookText"/>
        <w:rPr/>
      </w:pPr>
      <w:r>
        <w:rPr>
          <w:rFonts w:ascii="IRNazanin" w:hAnsi="IRNazanin" w:eastAsia="IRNazanin"/>
          <w:color w:val="111111"/>
          <w:sz w:val="28"/>
          <w:sz w:val="28"/>
          <w:szCs w:val="28"/>
          <w:rtl w:val="true"/>
          <w:lang w:bidi="fa-IR"/>
        </w:rPr>
        <w:t>انگيزه عمل جهان تسنن و عامل تفكر اين گروه از مسلمانان را در موضوع گريه، علي رغم جواز آن از نظر سنت و حديث و از نظر فقهاي چهارگانه، بايد در مخالفت عملي خليفه دوم در اين موضوع جستجو و ريشه يابي كرد؛ زيرا وي نه تنها مخالف با گريه بود و بر عقيده خويش اصرار مي ورزيد، بلكه عملاً نيز از گريه كردن ممانعت و جلوگيري مي نمود، گرچه به وسيله تازيانه و سنگ زدن بر گريه كنندگان و يا پاشيدن خاك و شن بر سر و صورت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بود عقيده و روش خليفه در طول سالهاي خلافتش و حتي در دوران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به نقل چند نمونه از آنچه در اين زمينه، در منابع اصيل اهل سنت آمده است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بخاري در صحيح خود پس از نقل حديثي در مورد گريه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آن حضرت در بالين سعد بن عباده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عمر ـ رض ـ يضرب فيه بالعصاء و يرمي بالحجارة و يحثي بالتراب</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حنبل و محدثين ديگر، از ابن عباس نقل نموده اند كه زنها در مرگ رقيه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مي كردند، عمر آنها را با تازيانه مي 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ابكين و اياكن و نعيق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كنيد ولي از صداي شيطان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خود را با عملي حرام توأم نكنيد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واقدي و ذهبي اين جمله نيز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كه آنها را مي زد رسول خدا دست او را گرفت و فرمود آرام باش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p>
    <w:p>
      <w:pPr>
        <w:pStyle w:val="BookText"/>
        <w:rPr/>
      </w:pPr>
      <w:r>
        <w:rPr>
          <w:rFonts w:ascii="Amiri" w:hAnsi="Amiri" w:eastAsia="Amiri" w:cs="Amiri"/>
          <w:color w:val="111111"/>
          <w:sz w:val="28"/>
          <w:sz w:val="28"/>
          <w:szCs w:val="28"/>
          <w:rtl w:val="true"/>
          <w:lang w:bidi="ar-SA"/>
        </w:rPr>
        <w:t>فقال مهلاً يا عمر دعهن يبكين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احمد بن حنبل نقل مي كند كه عده اي از زنها در تشييع جنازه اي گريه مي كردند، عمر آنها را منع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خودشان واگذار؛ زيرا عزيز خود را تازه از دست داده اند، قلبشان اندوهگين و چشمشان گريان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دعهن فان النفس مصابة والعين دامعة و العهد حديث</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بخاري در صحيح خود اشاره اي دارد به عكس العمل خليفه دوم در مورد زناني كه در مرگ ابوبكر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أخرج عمر اُخت ابي بكر حين ناحت</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مشروح اين جريان را طبري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ابوبكر عايشه مجلس عزايي بر پا نمود، عمر شخصاً به در خانه او آمد و شركت كنندگان را از گريه كردن بر ابوبكر منع كرد، آنها چون به گفتار عمر گوش ندادند، به هشام بن وليد دستور داد وارد خانه شود و دختر ابي قحافه را به نزد وي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در اين صورت خانه را بر سرت ويران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مجدداً به هشام دستور داد تا داخل خانه شد و امر خليفه را اجرا و ام فروه، خواهر ابوبكر، را در نزد وي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چند ضربه تازيانه بر پيكر ام فروه نواخت كه ساير شركت كنندگان با ديدن اين صحنه مجلس را ترك نموده و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أم فروة أخت أبي بكر الي عمر فعلاها بالدرة فضربها ضربات</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كسي كه عمر در دوران خلافتش با تازيانه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ابي قحافه بود؛ زيرا وقتي ابوبكر از دنيا رفت، زنان بر وي گريه و شيون مي نمودند، عمر چندين بار آنها را نهي نمود و چون آنان به گريه خود ادامه دادند، ام فروه را از ميانشان</w:t>
      </w:r>
    </w:p>
    <w:p>
      <w:pPr>
        <w:pStyle w:val="BookText"/>
        <w:rPr/>
      </w:pPr>
      <w:r>
        <w:rPr>
          <w:rFonts w:ascii="IRNazanin" w:hAnsi="IRNazanin" w:eastAsia="IRNazanin"/>
          <w:color w:val="111111"/>
          <w:sz w:val="28"/>
          <w:sz w:val="28"/>
          <w:szCs w:val="28"/>
          <w:rtl w:val="true"/>
          <w:lang w:bidi="fa-IR"/>
        </w:rPr>
        <w:t>بيرون كرد و با تازيانه بر وي زد، زنان ديگر با ديدن كتك خوردن ام فروه متفرق شدند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بود چند نمونه از مخالفت عملي خليفه دوم با گريه كردن مسلمانان در مرگ عزيزان و در فقدان اقوام و خويشانشان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بررسي كوتاه، دو مطلب زير بدست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سختگيري خليفه، در ارتباط با يك موضوع عاطفي همگاني و مورد ابتلاي عموم و انعكاس قطعي آن در منابع و مآخذ معمول و رايج از حديث و تاريخ كه در طول قرنها مورد استفاده مستقيم و غير مستقيم اهل سنت قرار گرفته است، در ميان اين گروه از مسلمانان همان بينش و فرهنگ را بوجود خواهد آورد و همان اثر را از خود بجاي خواهد گذاشت كه امروز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گروهي از مسلمانان، گريه كردن را عملي زشت و ناپسند و گريه كنندگان را مرتكب عمل غير مشروع و ناروا و افرادي دور از واقعيات مي پندارند، يك امر طبيعي و از آثار و ثمرات همان حقيقت تلخ تاريخي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اين حقيقت تلخ تاريخي و سختگيري خليفه، علت ايجاد بيت الأحزان در كنار بقيع و انگيزه انتخاب اين محل براي گريه كردن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 زيرا بديهي است كسي كه خواهر ابوبكر را به جرم گريه كردن در مرگ او مورد ضرب قرار مي دهد و كسي كه در حضور رسول خدا با ضرب تازيانه از گريه بانوان جلوگيري مي كند در غياب آن حضرت اجازه نخواهد داد بانويي در فراقش گريه و بر وي نوحه سرايي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ابتاه الي جبرئيل ننعاه يا ابتاه، جنة الفردوس مأواه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علي من شم تربة احمد</w:t>
      </w:r>
    </w:p>
    <w:p>
      <w:pPr>
        <w:pStyle w:val="BookText"/>
        <w:rPr/>
      </w:pPr>
      <w:r>
        <w:rPr>
          <w:rFonts w:ascii="Amiri" w:hAnsi="Amiri" w:eastAsia="Amiri" w:cs="Amiri"/>
          <w:color w:val="111111"/>
          <w:sz w:val="28"/>
          <w:sz w:val="28"/>
          <w:szCs w:val="28"/>
          <w:rtl w:val="true"/>
          <w:lang w:bidi="ar-SA"/>
        </w:rPr>
        <w:t>ان لايشم مدي الزمان غوالياً</w:t>
      </w:r>
    </w:p>
    <w:p>
      <w:pPr>
        <w:pStyle w:val="BookText"/>
        <w:rPr/>
      </w:pPr>
      <w:r>
        <w:rPr>
          <w:rFonts w:ascii="Amiri" w:hAnsi="Amiri" w:eastAsia="Amiri" w:cs="Amiri"/>
          <w:color w:val="111111"/>
          <w:sz w:val="28"/>
          <w:sz w:val="28"/>
          <w:szCs w:val="28"/>
          <w:rtl w:val="true"/>
          <w:lang w:bidi="ar-SA"/>
        </w:rPr>
        <w:t>صبت علي مصائب لوانها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الأيام صرن ليالياً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543" w:name="pg217_4248"/>
    </w:p>
    <w:p>
      <w:pPr>
        <w:pStyle w:val="Heading3"/>
        <w:numPr>
          <w:ilvl w:val="2"/>
          <w:numId w:val="1"/>
        </w:numPr>
        <w:rPr/>
      </w:pPr>
      <w:bookmarkStart w:id="544" w:name="__RefHeading___Toc1943566_211673320"/>
      <w:bookmarkStart w:id="545" w:name="_Toc209"/>
      <w:bookmarkEnd w:id="543"/>
      <w:bookmarkEnd w:id="544"/>
      <w:r>
        <w:rPr>
          <w:rtl w:val="true"/>
        </w:rPr>
        <w:t>اهتمام رسول خدا بر حفظ ياد و نگهداري قبر فرزندش ابراهيم و عثمان بن مظعون</w:t>
      </w:r>
      <w:bookmarkEnd w:id="545"/>
    </w:p>
    <w:p>
      <w:pPr>
        <w:pStyle w:val="Heading4"/>
        <w:numPr>
          <w:ilvl w:val="3"/>
          <w:numId w:val="1"/>
        </w:numPr>
        <w:rPr/>
      </w:pPr>
      <w:bookmarkStart w:id="546" w:name="__RefHeading___Toc1943568_211673320"/>
      <w:bookmarkStart w:id="547" w:name="_Toc210"/>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دومين مطلبي كه از سيره و سنت رسول خدا در مراسم دفن ابراهيم و عثمان بن مظعون به دست ميآيد و بعنوان يك وظيفه براي تمام مسلمانان ارائه و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بر حفظ ياد و نگهداري آثار و قبور شخصيتهاي مذهبي و كساني است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ارتباط دارند؛ زيرا بطوري كه در مورد ابراهيم و ابن مظعون ملاحظه گرديد، روش شخص پيامبر اكرم قولاً و عملاً و با گفتار و كردارش توجه به اين جنبه و عنايت خاص به اين خصوصيت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بكار بردن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با لبقيع يكن لنا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وي و تكرار اين جمله پس از مرگ ابراهيم و به فاصله هشت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كردن قطعه سنگ به دست مبارك خويش بر قبر ابن مظعون و تأكيد بر 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علماً ليدفن اليه 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لأجعلنك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نموداري از اهتمام آن بزرگوار بر حفظ ياد ابن مظعون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اي از ياران با وفاي آن حضرت كه بايد براي همه انسانها در طول قرنها بصورت الگوي زهد و تقوا و مبارزه و استقامت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قبر او بايد به وسيله علامتي مشخص و اثري پايدار و به عنوان سمبلي گويا از اين حقايق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انتقال پيكر ابراهيم از محله بني مازن به داخل مدينه با آن تشريفات و به وسيله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اجراي مراسم تغسيل و تكفين و تشييع و تدفين وي با نظارت مستقيم آن حضرت و نصب كردن سنگ و ريختن آب بر قبر او، همه حاكي از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و ابقاي قبر ابراهيم و جلب توجه مسلمانان به سوي او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جسد اين طفل شانزده ماهه، به بقيع منتقل شود در صورتي كه صحابه آن حضرت فكر مي كردند پيكر او را در گورستان عمومي بني مازن در خارج شهر و يا طبق فرهنگ آن روز و شرايط سني ابراهيم، در گوشه باغي و يا در زير درخت خرمايي به خاك بسپارند ولي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w:t>
      </w:r>
      <w:bookmarkStart w:id="548" w:name="pg217_4250"/>
    </w:p>
    <w:p>
      <w:pPr>
        <w:pStyle w:val="BookText"/>
        <w:rPr/>
      </w:pPr>
      <w:bookmarkEnd w:id="548"/>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بايد در بقيع و در گورستان رسمي شهر مدينه، كه در آينده پيكر هزاران نفر از صحابه و ياران پيامبر و شخصيتهاي علمي و محدثان و قاريان و تاريخ سازان را در آغوش خواهد گرفت، دفن شود تا ياد او در خاطره ها زنده و اثر قبر او در مرئي و منظر مسلمانان باقي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است شريعت و قانون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 آن حضرت در مورد فرزند شانزده ماهه اش ابراهيم و در مورد يكي از يارانش به نام ابن مظعون</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943570_211673320"/>
      <w:bookmarkStart w:id="550" w:name="_Toc211"/>
      <w:bookmarkEnd w:id="549"/>
      <w:r>
        <w:rPr>
          <w:rtl w:val="true"/>
        </w:rPr>
        <w:t>پيروي مسلمانان از سنت رسول خدا</w:t>
      </w:r>
      <w:bookmarkEnd w:id="550"/>
    </w:p>
    <w:p>
      <w:pPr>
        <w:pStyle w:val="BookText"/>
        <w:rPr/>
      </w:pPr>
      <w:r>
        <w:rPr>
          <w:rFonts w:ascii="IRNazanin" w:hAnsi="IRNazanin" w:eastAsia="IRNazanin"/>
          <w:color w:val="111111"/>
          <w:sz w:val="28"/>
          <w:sz w:val="28"/>
          <w:szCs w:val="28"/>
          <w:rtl w:val="true"/>
          <w:lang w:bidi="fa-IR"/>
        </w:rPr>
        <w:t>مسلمانان هم بر اين اساس و به پيروي از اين سنت، از قرنهاي اول اسلام براي حفظ ياد و آثار بزرگان دين و شخصيتهاي مذهبي بر حفظ قبور آنان همت گماشتند و با اين درك و بينش كه رسول خدا همانگونه كه در موضوع خسوف آفتاب در روز وفات ابراهيم، آنگاه كه موجب تفكر بي اساس در ميان بعضي از مسلمانان گرديد، ايستاد و با ايراد خطبه اي از نفوذ بد آموزيهاي فكري عقيدتي جلوگيري نمود وليكن در جهت حفظ آثار و قبور عملاً مسلمانان را بر اين امر هدايت و راهنمايي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مسلمانان با الهام گرفتن از راه و رسم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آثار و قبور متعلق به بزرگان دين و آيين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شهداي اسلام با مرور ايام و گذشت زمان از بين نرود و از حوادث مختلف مصون و محفوظ بماند، بر روي چنين قبور احداث ساختمان و آنها را براي آيندگان حفظ و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بطوري كه در تاريخ حرم ائمه بقيع اشاره گرديد، علاوه بر اين كه همانند پيكر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مطهر اين امامان چهارگانه، از ابتدا در داخل ساختمان و در خانه متعلق به عقيل دفن شده اند اين قبور و همچنين مشخصاً قبر حضرت حمزه از اواسط قرن دوم هجري داراي حرم و زيارتگاه عمومي بوده است كه تاريخ صريح مبين اين حقيقت و گوياي اين واقعيت مي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مورد ساير شخصيتهاي مذهبي نيز مانند قبور ائمه چهارگانه اهل سنت</w:t>
      </w:r>
    </w:p>
    <w:p>
      <w:pPr>
        <w:pStyle w:val="BookText"/>
        <w:rPr/>
      </w:pPr>
      <w:r>
        <w:rPr>
          <w:rFonts w:ascii="IRNazanin" w:hAnsi="IRNazanin" w:eastAsia="IRNazanin"/>
          <w:color w:val="111111"/>
          <w:sz w:val="28"/>
          <w:sz w:val="28"/>
          <w:szCs w:val="28"/>
          <w:rtl w:val="true"/>
          <w:lang w:bidi="fa-IR"/>
        </w:rPr>
        <w:t xml:space="preserve">از همين فكر پيروي نمودند و اين سنت در طول تاريخ مورد عمل قرار گرفت و در اين درك و بينش و در اين اعمال و برنامه ها كوچكترين مخالفتي ديده نشده بود تا اين كه در اواخر قرن هفتم هجري شخصي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تيميه</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كه داراي عقايد انحرافي در مسائل اساسي و در اصول و فروع اسلام بود به وجود آمد او بطوري كه در اصل توحيد داراي انحراف فكري و معتقد به تجسم بود احترام بر قبور بزرگان دين و آيين و ساختن گنبد و بارگاه در روي اين قبور و احداث مسجد در كنار آنها و مسافرت نمودن بقصد زيارت، حتي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حرام و غير مشروع بلكه كفر و الحاد پنداشته و هر مسلمان كه اين اعمال را انجام دهد كافر و خارج از اسلام و در صورت عدم توبه، واجب القتل دانست و از بين بردن اين قبور و گنبد و بارگاهها و حتي ويران ساختن مساجدي را كه در كنار آنها ايجاد شده است واجب معرفي نمود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عقايد وي كه از سوي علما و دانشمندان جهان اسلام بعنوان عقايد انحرافي و مغاير با اعتقادات صحيح اسلامي محكوم شده بود، با مرگش و مرگ شاگردش ابن قيم به بوته فراموشي سپرده شد و نام وي توأم با نفرت و انزجار و افكار او جزو افكار ضد اسلامي و مخالف با اصول مسلم و ثابت، مطرح مي گرديد ولي پس از گذشت شش قرن، عقايد وي مجدداً به وسيله شخصي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گرچه او هم 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علماي اسلام مورد طرد قرار گرفت و در رد عقايدش كتابهايي به وسيله علماي اسلام و حتي كتابي به وسيله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تأليف و منتشر گرديد ولي همسويي او با بعضي از رؤساي قبايل عرب و پشتيباني بعضي</w:t>
      </w:r>
      <w:bookmarkStart w:id="551" w:name="pg217_4254"/>
    </w:p>
    <w:p>
      <w:pPr>
        <w:pStyle w:val="BookText"/>
        <w:rPr/>
      </w:pPr>
      <w:bookmarkEnd w:id="551"/>
      <w:r>
        <w:rPr>
          <w:rFonts w:ascii="IRNazanin" w:hAnsi="IRNazanin" w:eastAsia="IRNazanin"/>
          <w:color w:val="111111"/>
          <w:sz w:val="28"/>
          <w:sz w:val="28"/>
          <w:szCs w:val="28"/>
          <w:rtl w:val="true"/>
          <w:lang w:bidi="fa-IR"/>
        </w:rPr>
        <w:t xml:space="preserve">از كشورهاي غربي كه از طرفداران اين فكر تفرقه انگيز بودند، موجب گرديد اين گروه در منطقه حجاز به قدرت برسند كه يكي از اقدامات اوليه آنان، پس از تسلط، تخريب و انهدام آثار و گنبد و بارگاههايي بود كه در طول قرنها به وسيله مسلمانان به وجود آمده بود؛ آثاري كه در مكه و مدينه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گراميش متعلق بود، گنبد و بارگاههايي كه در بقيع و معلي و در شهر طائف از آن فرزندان و عشيره و اقوام و صحابه و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همه و همه با خاك يكسان گرديد، به طوري كه اگر وحشت و ترس از قيام مسلمانان سراسر جهان نبود، گنبد و بارگاه و قبر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جسارت مستثني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اگر سنگ قبري كه به وسيله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عثمان بن مظعون نصب شده بود براي مروان بن حكم قابل تحمل نبود و بر قبر عثمان بن عفان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آثار و ضريح قبور فرزندان و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پيروان خط مروان، آنچنان سخت و غير قابل تحمل بود كه نه تنها اين آثار را به محل دلخواه خود منتقل ننمودند و يا بعنوان ارزشمندترين آثار مذهبي تاريخي و قديمي ترين آثار هنري اسلامي، در يكي از متاحف و موزه هاي دنيا نگهداري نكردند بلكه همه آنها را به آتش كشيده و يا قطعه قطعه نمودند كه اينك كوچكترين اثري از اين آثار گران بها باقي نيست</w:t>
      </w:r>
      <w:r>
        <w:rPr>
          <w:rFonts w:eastAsia="IRNazanin" w:cs="IRNazanin"/>
          <w:color w:val="111111"/>
          <w:sz w:val="28"/>
          <w:szCs w:val="28"/>
          <w:rtl w:val="true"/>
          <w:lang w:bidi="fa-IR"/>
        </w:rPr>
        <w:t>.</w:t>
      </w:r>
    </w:p>
    <w:p>
      <w:pPr>
        <w:pStyle w:val="Heading4"/>
        <w:numPr>
          <w:ilvl w:val="3"/>
          <w:numId w:val="1"/>
        </w:numPr>
        <w:rPr/>
      </w:pPr>
      <w:bookmarkStart w:id="552" w:name="__RefHeading___Toc1943572_211673320"/>
      <w:bookmarkStart w:id="553" w:name="_Toc212"/>
      <w:bookmarkEnd w:id="552"/>
      <w:r>
        <w:rPr>
          <w:rtl w:val="true"/>
        </w:rPr>
        <w:t>يك اشكال و پاسخ آن</w:t>
      </w:r>
      <w:bookmarkEnd w:id="553"/>
    </w:p>
    <w:p>
      <w:pPr>
        <w:pStyle w:val="BookText"/>
        <w:rPr/>
      </w:pPr>
      <w:r>
        <w:rPr>
          <w:rFonts w:ascii="IRNazanin" w:hAnsi="IRNazanin" w:eastAsia="IRNazanin"/>
          <w:color w:val="111111"/>
          <w:sz w:val="28"/>
          <w:sz w:val="28"/>
          <w:szCs w:val="28"/>
          <w:rtl w:val="true"/>
          <w:lang w:bidi="fa-IR"/>
        </w:rPr>
        <w:t>در اينجا مطلبي است كه ممكن است پيروان ابن تيميه آن را مستمسك خويش قرار دهند و انديشه و عمل خود را با آن توجيه نمايند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قبر ابن مظعون و ابراهيم از نظر حديث و تاريخ مسلم و ثابت است و جاي انكار نيست وليكن عمل آن حضرت يك كار بسيط و ساده اي بيش نبوده است؛ زيرا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قبر خاكي و معمولي قطعه سنگي نصب نمود و يا با ريختن آب بر استحكام آن افزود ولي در اين قبرها نه از گچ و آجر خبري بود و نه از گنبد و بارگاه و نه از شمع و چراغ، بنابراين، وضع موجود در حرمها و زيارتگاهها كجا؟ و آن عمل رسول خدا و قبرهاي موجود در</w:t>
      </w:r>
    </w:p>
    <w:p>
      <w:pPr>
        <w:pStyle w:val="BookText"/>
        <w:rPr/>
      </w:pPr>
      <w:r>
        <w:rPr>
          <w:rFonts w:ascii="Amiri" w:hAnsi="Amiri" w:eastAsia="Amiri" w:cs="Amiri"/>
          <w:color w:val="111111"/>
          <w:sz w:val="28"/>
          <w:sz w:val="28"/>
          <w:szCs w:val="28"/>
          <w:rtl w:val="true"/>
          <w:lang w:bidi="ar-SA"/>
        </w:rPr>
        <w:t>زمان آن حضرت كجا؟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ثابت شدن مشروعيت حفظ قبور و ابقاي آثار شخصيتهاي مذهبي و بلكه استحباب آن به وسيله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اصل موضوع از نظر حديث و تاريخ، كيفيت و جزئيات آن قهراً تابع شرايط زمانها و مكانها خواهد بود و از اينجاست كه در دوران سخت اقتصادي آن روز، نيل به اين هدف بيش از آنچه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متصور نيست؛ زيرا در شرايطي كه بجاي كفن كردن بر پيكر تك تك شهداي اُحد پيكر دو شهيد را در يك قطعه كفن مي پيچند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در جايي كه براي پيكر شخصيتي مانند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يك قطعه نمد كوچك استفاده مي كنند و در اثر كوتاه بودن آن پاهاي مباركش را با علفهاي بياباني مي پوشانند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هنگامي كه ميهماني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 شود، تمام همسران آن حضرت اظهار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آنان غذايي بجز آب وجود ندارد و آنگاه كه اين مهمان با دعوت بعضي از صحابه به خانه او وارد مي شود منحصراً با غذاي مختصري كه جهت اطفال تهيه شده است، پذيرايي و براي اختفاي اين سر، چراغ منزل خاموش مي شود و همه اعضاي خانواده با شكم گرسنه شب را سحر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عَلي أَنْفُسِهِمْ وَلَوْ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نازل مي گردد و</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در اين شرايط سخت اقتصادي كه در دوران حيات رسول خدا بر مردم مدينه حاكم بود، پرداختن به جزئيات بيشتر، امكان پذير نبود، همانگونه كه در مورد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 آن حضرت كه از اهميت بالايي برخوردار بودند توجه به جزئيات امكان پذير نبوده است</w:t>
      </w:r>
      <w:r>
        <w:rPr>
          <w:rFonts w:eastAsia="IRNazanin" w:cs="IRNazanin"/>
          <w:color w:val="111111"/>
          <w:sz w:val="28"/>
          <w:szCs w:val="28"/>
          <w:rtl w:val="true"/>
          <w:lang w:bidi="fa-IR"/>
        </w:rPr>
        <w:t>.</w:t>
      </w:r>
      <w:bookmarkStart w:id="554" w:name="pg217_4259"/>
    </w:p>
    <w:p>
      <w:pPr>
        <w:pStyle w:val="Heading4"/>
        <w:numPr>
          <w:ilvl w:val="3"/>
          <w:numId w:val="1"/>
        </w:numPr>
        <w:rPr/>
      </w:pPr>
      <w:bookmarkStart w:id="555" w:name="__RefHeading___Toc1943574_211673320"/>
      <w:bookmarkStart w:id="556" w:name="_Toc213"/>
      <w:bookmarkEnd w:id="554"/>
      <w:bookmarkEnd w:id="555"/>
      <w:r>
        <w:rPr>
          <w:rtl w:val="true"/>
        </w:rPr>
        <w:t>نگاهي به چگونگي مسجد رسول خدا و قبر شريف آن حضرت</w:t>
      </w:r>
      <w:bookmarkEnd w:id="556"/>
    </w:p>
    <w:p>
      <w:pPr>
        <w:pStyle w:val="BookText"/>
        <w:rPr/>
      </w:pPr>
      <w:r>
        <w:rPr>
          <w:rFonts w:ascii="IRNazanin" w:hAnsi="IRNazanin" w:eastAsia="IRNazanin"/>
          <w:color w:val="111111"/>
          <w:sz w:val="28"/>
          <w:sz w:val="28"/>
          <w:szCs w:val="28"/>
          <w:rtl w:val="true"/>
          <w:lang w:bidi="fa-IR"/>
        </w:rPr>
        <w:t xml:space="preserve">براي روشن شدن اين مطلب نگاهي گذرا داريم به چگونگي ساختمان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بساطت و سادگي آن در زمان آن حضرت تا دوران عثمان، همچنين نگاهي بر چگونگي قبر شريف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تاريخ و حديث </w:t>
      </w:r>
      <w:r>
        <w:rPr>
          <w:rStyle w:val="FootnoteAnchor"/>
          <w:rtl w:val="true"/>
        </w:rPr>
        <w:footnoteReference w:id="420"/>
      </w:r>
      <w:r>
        <w:rPr>
          <w:rFonts w:ascii="IRNazanin" w:hAnsi="IRNazanin" w:eastAsia="IRNazanin"/>
          <w:color w:val="111111"/>
          <w:sz w:val="28"/>
          <w:sz w:val="28"/>
          <w:szCs w:val="28"/>
          <w:rtl w:val="true"/>
          <w:lang w:bidi="fa-IR"/>
        </w:rPr>
        <w:t xml:space="preserve">در كيفيت ساختمان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آيد اين است كه ساختمان اين مسجد در مرحله اول عبارت بود از يك ديوار كوتاه تك خشتي و بدون سقف كه پس از جنگ خيبر و با افزايش مسلمانان، مسجد تجديد بنا گرديد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ديوارهاي آن نيز بجاي يك خشت با دو خشت خام بالا رفت و كف آن را بجاي فرش و حصير، شنهاي نرم پوشانده بود و طبق مضمون احاديث متعدد در بعضي از فصول سال، تابش مستقيم آفتاب سوزان مدينه نماز گزاران را شديداً ناراحت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اشتد الحر فابردوا عن الصلاة</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اجازه داد اقامه نماز تا فروكش كردن گرما و برگشت سايه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بازهم فشار گرما موجب گرديد كه صحابه آن حضرت درخواست كنند براي مسجد سقفي ايجاد شود و آن حضرت هم با اين درخواست موافقت نمود و دستور ايجاد سقف بر روي مسجد را صادر فرمود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اينجا بود كه چند ستون از درخت خرما در كف مسجد نصب و روي آن با برگ خرما و علفهاي بياباني پوشانده شد و چون بهنگام بارندگي، آب به داخل مسجد فرو مي ريخت صحابه مجدداً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امرت بالمسجد فطين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بدهيد روي سايه بان مسجد، گل اندود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عريش كعريش موسي</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نه، سايه باني باشد مانند سايه بان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برگها و علفهاي خشك سايه بان مسجد، در مقابل</w:t>
      </w:r>
      <w:bookmarkStart w:id="557" w:name="pg217_4261"/>
    </w:p>
    <w:p>
      <w:pPr>
        <w:pStyle w:val="BookText"/>
        <w:rPr/>
      </w:pPr>
      <w:bookmarkEnd w:id="557"/>
      <w:r>
        <w:rPr>
          <w:rFonts w:ascii="IRNazanin" w:hAnsi="IRNazanin" w:eastAsia="IRNazanin"/>
          <w:color w:val="111111"/>
          <w:sz w:val="28"/>
          <w:sz w:val="28"/>
          <w:szCs w:val="28"/>
          <w:rtl w:val="true"/>
          <w:lang w:bidi="fa-IR"/>
        </w:rPr>
        <w:t xml:space="preserve">باد و طوفان در بعضي قسمتهاي آن خاك رس ريخته شد، بطوري كه بهنگام باران شديد، همان خاكها بصورت گل به داخل مسجد فرو مي ريخت و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آب گل آلود نماز مي خواند و اثر گل در پيشاني مباركش ديده مي شد</w:t>
      </w:r>
      <w:r>
        <w:rPr>
          <w:rFonts w:eastAsia="IRNazanin" w:cs="IRNazanin"/>
          <w:color w:val="111111"/>
          <w:sz w:val="28"/>
          <w:szCs w:val="28"/>
          <w:rtl w:val="true"/>
          <w:lang w:bidi="fa-IR"/>
        </w:rPr>
        <w:t>.</w:t>
      </w:r>
    </w:p>
    <w:p>
      <w:pPr>
        <w:pStyle w:val="Heading4"/>
        <w:numPr>
          <w:ilvl w:val="3"/>
          <w:numId w:val="1"/>
        </w:numPr>
        <w:rPr/>
      </w:pPr>
      <w:bookmarkStart w:id="558" w:name="__RefHeading___Toc1943576_211673320"/>
      <w:bookmarkStart w:id="559" w:name="_Toc214"/>
      <w:bookmarkEnd w:id="558"/>
      <w:r>
        <w:rPr>
          <w:rtl w:val="true"/>
        </w:rPr>
        <w:t>شن ريزي كف مسجد</w:t>
      </w:r>
      <w:bookmarkEnd w:id="559"/>
    </w:p>
    <w:p>
      <w:pPr>
        <w:pStyle w:val="BookText"/>
        <w:rPr/>
      </w:pPr>
      <w:r>
        <w:rPr>
          <w:rFonts w:ascii="IRNazanin" w:hAnsi="IRNazanin" w:eastAsia="IRNazanin"/>
          <w:color w:val="111111"/>
          <w:sz w:val="28"/>
          <w:sz w:val="28"/>
          <w:szCs w:val="28"/>
          <w:rtl w:val="true"/>
          <w:lang w:bidi="fa-IR"/>
        </w:rPr>
        <w:t>در سنن ابوداود با سند از ابي الوليد چنين نقل شده است كه از عبدالله بن عمر سؤال كردم علت اين كه كف مسجد با شن مفروش گرديده چيست؟ عبدالله پاسخ داد كه يك شب در مدينه باران شديدي آمد و كف مسجد را گل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نمازگزاران براي اين كه آلوده به گِل نشوند مقداري شن به همراه خود آوردند و به زير پاي خود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با مشاهده اين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كار خوبي بود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ولذا ساير صحابه نيز از اين عمل پيروي نمودند و بدين طريق كف مسجد شن ريزي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تا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همان ديوار خشتي و سايه باني از شاخ و برگ خرما و علفهاي بياباني بجاي سقف باقي ماند و طبق مضمون روايات، در دوران ابوبكر و عمر نيز با اين كه در مسجد و سقف آن تغيير و تجديد به عمل آمد ولي همين وضع ادامه يافت تا در دوران خلافت عثمان كه مسجد توسعه پيدا نمود در اساس بنا و در كيفيت سقف آن هم تغيير داده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صحيح بخاري و سنن ابي داود از عبدالله بن عمر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آن حضرت خشت خام و سقف آن از شاخ و برگ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ابوبكر در اثر فرسودگي بعضي از قسمتهاي آن، با همان وضع سابق تعمير و مرمت گرديد؛ همانگونه كه عمر نيز در دوران خلافتش چنين كرد و در كيفيت آن تغييري نداد ولي عثمان كه خواست مسجد را توسعه دهد ديوارهاي آن را با سنگ و آجر و سقفش را با تخته هاي محكم بنا نمود</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560" w:name="pg217_4263"/>
    </w:p>
    <w:p>
      <w:pPr>
        <w:pStyle w:val="Heading4"/>
        <w:numPr>
          <w:ilvl w:val="3"/>
          <w:numId w:val="1"/>
        </w:numPr>
        <w:rPr/>
      </w:pPr>
      <w:bookmarkStart w:id="561" w:name="__RefHeading___Toc1943578_211673320"/>
      <w:bookmarkStart w:id="562" w:name="_Toc215"/>
      <w:bookmarkEnd w:id="560"/>
      <w:bookmarkEnd w:id="561"/>
      <w:r>
        <w:rPr>
          <w:rtl w:val="true"/>
        </w:rPr>
        <w:t>روشنايي مسجدالنبي</w:t>
      </w:r>
      <w:bookmarkEnd w:id="562"/>
    </w:p>
    <w:p>
      <w:pPr>
        <w:pStyle w:val="BookText"/>
        <w:rPr/>
      </w:pPr>
      <w:r>
        <w:rPr>
          <w:rFonts w:ascii="IRNazanin" w:hAnsi="IRNazanin" w:eastAsia="IRNazanin"/>
          <w:color w:val="111111"/>
          <w:sz w:val="28"/>
          <w:sz w:val="28"/>
          <w:szCs w:val="28"/>
          <w:rtl w:val="true"/>
          <w:lang w:bidi="fa-IR"/>
        </w:rPr>
        <w:t>در سنن ابن ماجه از ابوسعيد خدري نقل مي كند كه او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اسرج في المساجد تميم الداري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كسي كه روشنايي و چراغ را در مساجد معمول داشت تميم داري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معلوم مي شود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آن حضرت داراي چراغ و روشنايي نبود قرائن حديثي و تاريخي ديگر نيز مؤيد اين معنا است، زيرا تا آنجا كه ما بررسي نموديم در اين مورد هيچ مطلبي بجز آنچه در باره تميم داري نقل گرديد، بدست نيامد و بطوري كه ملاحظه فرموديد شرايط زماني و كيفيت ساختمان مسجد نيز همين را ايجاب مي كند</w:t>
      </w:r>
      <w:r>
        <w:rPr>
          <w:rFonts w:eastAsia="IRNazanin" w:cs="IRNazanin"/>
          <w:color w:val="111111"/>
          <w:sz w:val="28"/>
          <w:szCs w:val="28"/>
          <w:rtl w:val="true"/>
          <w:lang w:bidi="fa-IR"/>
        </w:rPr>
        <w:t>.</w:t>
      </w:r>
    </w:p>
    <w:p>
      <w:pPr>
        <w:pStyle w:val="Heading4"/>
        <w:numPr>
          <w:ilvl w:val="3"/>
          <w:numId w:val="1"/>
        </w:numPr>
        <w:rPr/>
      </w:pPr>
      <w:bookmarkStart w:id="563" w:name="__RefHeading___Toc1943580_211673320"/>
      <w:bookmarkStart w:id="564" w:name="_Toc216"/>
      <w:bookmarkEnd w:id="563"/>
      <w:r>
        <w:rPr>
          <w:rtl w:val="true"/>
        </w:rPr>
        <w:t>كيفيت قبر رسول خدا</w:t>
      </w:r>
      <w:bookmarkEnd w:id="564"/>
    </w:p>
    <w:p>
      <w:pPr>
        <w:pStyle w:val="BookText"/>
        <w:rPr/>
      </w:pPr>
      <w:r>
        <w:rPr>
          <w:rFonts w:ascii="Amiri" w:hAnsi="Amiri" w:eastAsia="Amiri" w:cs="Amiri"/>
          <w:color w:val="111111"/>
          <w:sz w:val="28"/>
          <w:sz w:val="28"/>
          <w:szCs w:val="28"/>
          <w:rtl w:val="true"/>
          <w:lang w:bidi="ar-SA"/>
        </w:rPr>
        <w:t xml:space="preserve">در سنن ابوداود به طريق عمرو بن عثمان از قاسم </w:t>
      </w:r>
      <w:r>
        <w:rPr>
          <w:rStyle w:val="FootnoteAnchor"/>
          <w:rtl w:val="true"/>
        </w:rPr>
        <w:footnoteReference w:id="427"/>
      </w:r>
      <w:r>
        <w:rPr>
          <w:rFonts w:ascii="IRNazanin" w:hAnsi="IRNazanin" w:eastAsia="IRNazanin"/>
          <w:color w:val="111111"/>
          <w:sz w:val="28"/>
          <w:sz w:val="28"/>
          <w:szCs w:val="28"/>
          <w:rtl w:val="true"/>
          <w:lang w:bidi="fa-IR"/>
        </w:rPr>
        <w:t>نقل مي كند كه بر عايشه وارد شدم و گفتم يا اُمَه اجازه بده قبر رسول خدا و دو صحابه اش را از نزديك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قبر به من نشان داد كه نه چندان مرتفع بودند و نه چسبيده به زمين و روي آنها با شنهاي بياباني قرمز رنگي پوشيده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فكشفت لي عن ثلاثة قبور لا مشرفة و لا لاطئة مبطوحة ببطحاء العرصة الحمراء</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اجمالي از كيفيت ساختمان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خليفه سوم، و اين بود كيفيت قبر شريف آن حضرت كه تدريجاً و به تناسب هر دوراني متحول گشته و توسعه و استحكام يافته و زيباسازي مسجد و حرم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كنوني رسيده است و امروز اين مسجد از نظر وسعت و زيبايي و از نظر استحكام و ظرافت در</w:t>
      </w:r>
    </w:p>
    <w:p>
      <w:pPr>
        <w:pStyle w:val="BookText"/>
        <w:rPr/>
      </w:pPr>
      <w:r>
        <w:rPr>
          <w:rFonts w:ascii="IRNazanin" w:hAnsi="IRNazanin" w:eastAsia="IRNazanin"/>
          <w:color w:val="111111"/>
          <w:sz w:val="28"/>
          <w:sz w:val="28"/>
          <w:szCs w:val="28"/>
          <w:rtl w:val="true"/>
          <w:lang w:bidi="fa-IR"/>
        </w:rPr>
        <w:t>ميان تمام مساجد و معابد دنيا اولين و يا دومين مسجد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حرم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شكوه و با آن مأذنه هاي سر به فلك كشيده اش و با آن گنبد سبز و فيروزه اي رنگش چشمها را خيره و دلها را به سوي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سادگي قبور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نفي وضع موجود و متداول در حرمهاي شخصيتهاي اسلامي باشد بايد در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مساجد و معابد نيز از اين روش و از اين نوع تفكر پيروي نمود و تغيير و تحول اين مسجد را كه در طول چهارده قرن به وسيله بزرگان و شخصيتهاي اسلامي و با نظارت مستقيم علما و دانشمندان تكامل يافته است، تخطئه و بجاي توسعه و زيباسازي اين بناي باشكوه بر تخريب و انهدام آن اقدام و حالت اوليه اش را حفظ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پيروان ابن تيميه مي توانند اين فكر و انديشه را بپذيرند و اين راه و روش را تأييد نمايند؟</w:t>
      </w:r>
      <w:r>
        <w:rPr>
          <w:rFonts w:eastAsia="IRNazanin" w:cs="IRNazanin"/>
          <w:color w:val="111111"/>
          <w:sz w:val="28"/>
          <w:szCs w:val="28"/>
          <w:rtl w:val="true"/>
          <w:lang w:bidi="fa-IR"/>
        </w:rPr>
        <w:t>!</w:t>
      </w:r>
      <w:bookmarkStart w:id="565" w:name="pg217_4273"/>
    </w:p>
    <w:p>
      <w:pPr>
        <w:pStyle w:val="BookText"/>
        <w:rPr/>
      </w:pPr>
      <w:bookmarkEnd w:id="565"/>
      <w:r>
        <w:rPr>
          <w:rFonts w:ascii="IRNazanin" w:hAnsi="IRNazanin" w:eastAsia="IRNazanin"/>
          <w:color w:val="111111"/>
          <w:sz w:val="28"/>
          <w:sz w:val="28"/>
          <w:szCs w:val="28"/>
          <w:rtl w:val="true"/>
          <w:lang w:bidi="fa-IR"/>
        </w:rPr>
        <w:t>حرم همسران و دختران رسول خدا</w:t>
      </w:r>
    </w:p>
    <w:p>
      <w:pPr>
        <w:pStyle w:val="Heading2"/>
        <w:numPr>
          <w:ilvl w:val="1"/>
          <w:numId w:val="1"/>
        </w:numPr>
        <w:rPr/>
      </w:pPr>
      <w:bookmarkStart w:id="566" w:name="__RefHeading___Toc1943582_211673320"/>
      <w:bookmarkStart w:id="567" w:name="_Toc217"/>
      <w:bookmarkEnd w:id="566"/>
      <w:r>
        <w:rPr>
          <w:rtl w:val="true"/>
        </w:rPr>
        <w:t>حرم همسران رسول خدا</w:t>
      </w:r>
      <w:bookmarkEnd w:id="567"/>
    </w:p>
    <w:p>
      <w:pPr>
        <w:pStyle w:val="Heading3"/>
        <w:numPr>
          <w:ilvl w:val="2"/>
          <w:numId w:val="1"/>
        </w:numPr>
        <w:rPr/>
      </w:pPr>
      <w:bookmarkStart w:id="568" w:name="__RefHeading___Toc1943584_211673320"/>
      <w:bookmarkStart w:id="569" w:name="_Toc21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يكي از حرمها و گنبد و بارگاههايي كه در داخل بقيع به وسيله وهابيان تخريب گرديده، حرمي است منتسب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متأسفانه جزئيات چنداني از كيفيت اين حرم دردست نيست ولـي تاريـخ بناي آن معلوم و مشخص است؛ زيرا 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از مطري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اين حرم در زمان وي داراي ساختمان نبوده بلكه محوطه اي بوده كه با ديواري از قطعات سنگ، از ساير بقاع مشخص مي گرديده است، تاريخ بناي اين گنبد و بارگاه را معين و باني آن را نيز معرفي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حظيراً مبنياً بالحجارة كما ذكره المطري فابتني عليه قبة الأمير برديبك المعمار سنة ثلاث و خمسين و ثمان مأة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حرم همسران رسول خدا از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ساختمان، گنبد و بارگاه بوده است و بنابر نقل بعضي از نويسندگان، اين حرم علاوه بر ساختمان و گنبد و بارگاه در قرنهاي اخير، داراي ضريح هم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فرهاد ميرزا مي نويسد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زيارت زوجات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در يك ضريح است و اسامي هر يك را بالاي قبرشان به تخته نوشته، گذاشته اند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570" w:name="pg217_4275"/>
    </w:p>
    <w:p>
      <w:pPr>
        <w:pStyle w:val="Heading3"/>
        <w:numPr>
          <w:ilvl w:val="2"/>
          <w:numId w:val="1"/>
        </w:numPr>
        <w:rPr/>
      </w:pPr>
      <w:bookmarkStart w:id="571" w:name="__RefHeading___Toc1943586_211673320"/>
      <w:bookmarkStart w:id="572" w:name="_Toc219"/>
      <w:bookmarkEnd w:id="570"/>
      <w:bookmarkEnd w:id="571"/>
      <w:r>
        <w:rPr>
          <w:rtl w:val="true"/>
        </w:rPr>
        <w:t>تعداد مدفونين در اين حرم</w:t>
      </w:r>
      <w:bookmarkEnd w:id="572"/>
    </w:p>
    <w:p>
      <w:pPr>
        <w:pStyle w:val="BookText"/>
        <w:rPr/>
      </w:pPr>
      <w:r>
        <w:rPr>
          <w:rFonts w:ascii="Amiri" w:hAnsi="Amiri" w:eastAsia="Amiri" w:cs="Amiri"/>
          <w:color w:val="111111"/>
          <w:sz w:val="28"/>
          <w:sz w:val="28"/>
          <w:szCs w:val="28"/>
          <w:rtl w:val="true"/>
          <w:lang w:bidi="ar-SA"/>
        </w:rPr>
        <w:t xml:space="preserve">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مناسك 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نقل مي كند كه در اين حرم، چهار تن از همسران رسول خدا دفن شده اند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مورد اعتمادترين مدينه شناسان بشمار مي آيد، در مورد قبر همسران پيامبر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وقبور ازواج النَبي وهُنَ أربعة قبور ظاهرة و لا يعلم تحقيق ما فيها منهن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قبور معروف در بقيع قبور همسران پيامبر است كه تنها چهار قبر از آنها بچشم مي خورد ولي تحقيقاً معلوم نيست كه اين قبور چهارگانه به كدام يك از همسران آن حضرت متعلق است و كدام يك از اين بانوان در آنها مدفون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نجار صريح است در اين كه در زمان وي و در اوائل قرن هفتم، تنها چهار قبر در اين محل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گفتار سمهودي معلوم مي شود كه در زمان او؛ يعني در اوائل قرن دهم با اين كه اين حرم داراي سقف و گنبد بوده و بعنوان مدفن همسران پيامبر شناخته مي شده، اما آثار اين قبور بطور كلي محو و در اين محل از آن چهار قبري كه ابن نجار ياد مي كند، خبري نبوده است؛ زيرا وي پس از آن كه گفتار قبلي ابن نجار را كه آورديم نقل مي كند،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باطن هذا المشهد كله أرض مستوية ليس فيها علامة قبور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اين حرم مسطح است و در آن هيچ علامت از قبوري كه ابن نجار به آنها اشاره نموده است، به چشم نمي خورد</w:t>
      </w:r>
      <w:r>
        <w:rPr>
          <w:rFonts w:eastAsia="IRNazanin" w:cs="IRNazanin"/>
          <w:color w:val="111111"/>
          <w:sz w:val="28"/>
          <w:szCs w:val="28"/>
          <w:rtl w:val="true"/>
          <w:lang w:bidi="fa-IR"/>
        </w:rPr>
        <w:t>.»</w:t>
      </w:r>
      <w:bookmarkStart w:id="573" w:name="pg217_4277"/>
    </w:p>
    <w:p>
      <w:pPr>
        <w:pStyle w:val="Heading3"/>
        <w:numPr>
          <w:ilvl w:val="2"/>
          <w:numId w:val="1"/>
        </w:numPr>
        <w:rPr/>
      </w:pPr>
      <w:bookmarkStart w:id="574" w:name="__RefHeading___Toc1943588_211673320"/>
      <w:bookmarkStart w:id="575" w:name="_Toc220"/>
      <w:bookmarkEnd w:id="573"/>
      <w:bookmarkEnd w:id="574"/>
      <w:r>
        <w:rPr>
          <w:rtl w:val="true"/>
        </w:rPr>
        <w:t>گفتاري از ابن شبه قديمي ترين مدينه شناس</w:t>
      </w:r>
      <w:bookmarkEnd w:id="575"/>
    </w:p>
    <w:p>
      <w:p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قبر ام سلمه و ام حبيبه دو تن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مطلبي نقل مي كند كه نشانگر جدا بودن آنان از همديگر و همچنين دفن شدن اين دو تن در خارج از محلي است كه بعنوان مدفن و حرم زوجات رسول خدا معروف گرديده است و در نهايت مؤيد گفتار ابن نجار است كه همه همسران پيامبر كه در مدينه بودند، الزاماً در محوطه حرم منسوب به آنان و در زير گنبد و بارگاهي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به خاك سپرده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در مورد قبر ام سلمه از محمد بن يحيي نقل مي كند كه محمد بن زيد بن علي خواست در كنار موضع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قبري مهيا كند، از زير خاك، قطعه سنگ شكسته اي پيدا شد كه در آن اين جمله به چشم مي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سلمة زوج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آن محل قبر ام سلمه است و لذا وصيت نمود پيكر او را در محل ديگري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 حبيبه از يزيد بن سائب و او از جدش چنين نقل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ابن ابي طالب در محوطه خانه اش حلقه چاهي حفر مي كرد كه قطعه سنگي بدست آمد و در آن اين جمله حك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 حبيبة بنت 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با ديدن اين علامت دستور داد چاه را پر كنند و بر روي آن سقفي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سائب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گاهي به اين مدفن وارد مي شدم و آن قبر را مي ديدم</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943590_211673320"/>
      <w:bookmarkStart w:id="577" w:name="_Toc221"/>
      <w:bookmarkEnd w:id="576"/>
      <w:r>
        <w:rPr>
          <w:rtl w:val="true"/>
        </w:rPr>
        <w:t>نظر نويسندگان اخير مبتني بر اشتهار عرفي است</w:t>
      </w:r>
      <w:bookmarkEnd w:id="5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تا حال در مورد حرم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اصلي و مآخذ معتبر نقل نموديم، چنين بدست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حرم و مدفني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بقيع معرفي شده است، داراي اصالت و قدمت تاريخي است كه در</w:t>
      </w:r>
      <w:bookmarkStart w:id="578" w:name="pg217_4279"/>
    </w:p>
    <w:p>
      <w:pPr>
        <w:pStyle w:val="BookText"/>
        <w:rPr/>
      </w:pPr>
      <w:bookmarkEnd w:id="578"/>
      <w:r>
        <w:rPr>
          <w:rFonts w:ascii="IRNazanin" w:hAnsi="IRNazanin" w:eastAsia="IRNazanin"/>
          <w:color w:val="111111"/>
          <w:sz w:val="28"/>
          <w:sz w:val="28"/>
          <w:szCs w:val="28"/>
          <w:rtl w:val="true"/>
          <w:lang w:bidi="fa-IR"/>
        </w:rPr>
        <w:t>قرنهاي اول به وسيله ديواري كه در اطراف آن ايجاد شده بود مشخص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نيمه دوم قرن نهم، كه فن معماري گسترش يافته بود، براي اين حرم نيز گنبد و بارگاه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تعداد همسران پيامبر كه در اين محل به خاك سپرده شده اند، دقيقاً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مورخان و محدثان پيشين؛ مانند كرماني و ابن نجار، نظرشان اين است كه چهار تن در اين محل دفن شده اند و تعداد چهار قبر هم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قرنهاي اخير از سوي بعضي از نويسندگان ارائه شده و اين حرم بعنوان مدفن همه هشت تن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با آن حضرت زندگي نموده اند، معرفي شده و علائمي كه بيانگر اين تعداد باشد در اين حرم نصب گرديده، دليلي بر تأييد آن در دست نيست بلكه همه اين معرفيها مبتني بر اشتهار عرفي و نقل اقوال مي باشد كه معمولاً در اين نوع حقايق، كه مورد توجه عامه و داراي جنبه قداست و معنويت مي باشد، در طول ساليان متمادي و با مرور زمان طولاني به وجود آمده است و به اين اعتبار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مدينه با هشت بانو ازدواج كرده بود و لابد همه آنان در يكجا و در اين محل دفن شده اند، پديدار گرديده است</w:t>
      </w:r>
      <w:r>
        <w:rPr>
          <w:rFonts w:eastAsia="IRNazanin" w:cs="IRNazanin"/>
          <w:color w:val="111111"/>
          <w:sz w:val="28"/>
          <w:szCs w:val="28"/>
          <w:rtl w:val="true"/>
          <w:lang w:bidi="fa-IR"/>
        </w:rPr>
        <w:t>.</w:t>
      </w:r>
    </w:p>
    <w:p>
      <w:pPr>
        <w:pStyle w:val="Heading3"/>
        <w:numPr>
          <w:ilvl w:val="2"/>
          <w:numId w:val="1"/>
        </w:numPr>
        <w:rPr/>
      </w:pPr>
      <w:bookmarkStart w:id="579" w:name="__RefHeading___Toc1943592_211673320"/>
      <w:bookmarkStart w:id="580" w:name="_Toc222"/>
      <w:bookmarkEnd w:id="579"/>
      <w:r>
        <w:rPr>
          <w:rtl w:val="true"/>
        </w:rPr>
        <w:t>و اينك نمونه هايي از اين نظريه ها</w:t>
      </w:r>
      <w:bookmarkEnd w:id="58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بطوري كه در گفتار فرهاد ميرزا ملاحظه گرديد، او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همه همسران هشتگانه پيامبر در يك ضريح قرار دارند و نام تك تك آنها هم در روي همان ضريح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نايب الصدر شيرازي يكي ديگر از نويسندگان ايراني در سفرنامه اش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آن حضرت هم آنچه در مدينه وفات يافته اند در يك بقعه مي باشند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علي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با اين كه خود از اهالي مدينه منوره است و طبق معمول بايد بيش از ساير نويسندگان و سياحان توجه به جزئيات تاريخي اين شهر</w:t>
      </w:r>
      <w:bookmarkStart w:id="581" w:name="pg217_4282"/>
    </w:p>
    <w:p>
      <w:pPr>
        <w:pStyle w:val="BookText"/>
        <w:rPr/>
      </w:pPr>
      <w:bookmarkEnd w:id="581"/>
      <w:r>
        <w:rPr>
          <w:rFonts w:ascii="IRNazanin" w:hAnsi="IRNazanin" w:eastAsia="IRNazanin"/>
          <w:color w:val="111111"/>
          <w:sz w:val="28"/>
          <w:sz w:val="28"/>
          <w:szCs w:val="28"/>
          <w:rtl w:val="true"/>
          <w:lang w:bidi="fa-IR"/>
        </w:rPr>
        <w:t>داشته باشد، ولي بر همين مبني و بر اساس همين اشتهار عرفي، در كتاب خود كه در سالهاي اخير و پس از تخريب آثار بقيع تأليف نموده است، در مورد مدفونين در اين بقعه چنين مي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پنـج متـري قبـر عقيـل بـه طـرف جنـوب، در سمـت چپ رهگذر، قبور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بانو عايشه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بانو سوده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بانو حفصـه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بانو زينب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بانو ام سلمه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بانو جويرية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بانو ام حبيبه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بانو صفيه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سپس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بانو خديجه دختر خويلد، در مكه و بانو ميمونه در سرف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صاحب مرآت حرمين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بانو ميمونه در سرف داراي قبه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گرديده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بود گفتار اين نويسندگان در مورد تعداد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بقعه ياد شده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بطوري كه ملاحظه فرموديد، شواهد و قرائن تاريخي، اين نظريه را نفي و حداقل مورد ترديد قرار مي دهد</w:t>
      </w:r>
      <w:r>
        <w:rPr>
          <w:rFonts w:eastAsia="IRNazanin" w:cs="IRNazanin"/>
          <w:color w:val="111111"/>
          <w:sz w:val="28"/>
          <w:szCs w:val="28"/>
          <w:rtl w:val="true"/>
          <w:lang w:bidi="fa-IR"/>
        </w:rPr>
        <w:t>.</w:t>
      </w:r>
    </w:p>
    <w:p>
      <w:pPr>
        <w:pStyle w:val="Heading2"/>
        <w:numPr>
          <w:ilvl w:val="1"/>
          <w:numId w:val="1"/>
        </w:numPr>
        <w:rPr/>
      </w:pPr>
      <w:bookmarkStart w:id="582" w:name="__RefHeading___Toc1943594_211673320"/>
      <w:bookmarkStart w:id="583" w:name="_Toc223"/>
      <w:bookmarkEnd w:id="582"/>
      <w:r>
        <w:rPr>
          <w:rtl w:val="true"/>
        </w:rPr>
        <w:t>حرم دختران رسول خدا</w:t>
      </w:r>
      <w:bookmarkEnd w:id="583"/>
    </w:p>
    <w:p>
      <w:pPr>
        <w:pStyle w:val="Heading3"/>
        <w:numPr>
          <w:ilvl w:val="2"/>
          <w:numId w:val="1"/>
        </w:numPr>
        <w:rPr/>
      </w:pPr>
      <w:bookmarkStart w:id="584" w:name="__RefHeading___Toc1943596_211673320"/>
      <w:bookmarkStart w:id="585" w:name="_Toc224"/>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يكي ديگر از حرمهاي تخريب شده، حرم و گنبد و بارگاهي است منتسب به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زينب، رقيه، و ام كلثوم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منابع اصلي به دست مي آيد اين است كه قبر همه دختران سه گانه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واقع شده است؛ زيرا گذشته از اين كه پس از رسميت يافتن بقيع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عمومي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اقوام و</w:t>
      </w:r>
    </w:p>
    <w:p>
      <w:pPr>
        <w:pStyle w:val="BookText"/>
        <w:rPr/>
      </w:pPr>
      <w:r>
        <w:rPr>
          <w:rFonts w:ascii="Amiri" w:hAnsi="Amiri" w:eastAsia="Amiri" w:cs="Amiri"/>
          <w:color w:val="111111"/>
          <w:sz w:val="28"/>
          <w:sz w:val="28"/>
          <w:szCs w:val="28"/>
          <w:rtl w:val="true"/>
          <w:lang w:bidi="ar-SA"/>
        </w:rPr>
        <w:t>عشيره آن حضرت كه در حال حيات او، از دنيا رفتند، در بقيع دفن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 نصوص تاريخي نيز مبين اين حقيقت، بخصوص در مورد اين بانوان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بيهقي نقل مي كند كه يكي از دختران رسول خدا از دنيا رفت،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بفرطنا عثمان بن مظعون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شبه مشابه همين حديث را در مورد رقيه دختر آن حضرت نقل مي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و از گفتار نويسندگان در قرنهاي اخير، معلوم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اين كه اين سه تن از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بقيع دفن شده اند، همه آنان هم در يك محل و در زير يك سقف و در داخل گنبد و بارگاهي قرار داشته اند و قبر هر سه تن در داخل يك ضريح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اسماعيل مرندي كه در آخر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را زيارت كرده است، در مورد گنبد و بارگاههاي موجود در آن تاريخ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قبه بنات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در يك ضريحند؛ بقول اهل سنت، رقيه، ام كلثوم و زينب، دختران رسول است</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فرهاد ميرزا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در برگشتن،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 كلثوم و زينب را زيارت كردم كه در يك بُقعه است</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پاشا از وضع موجود بقيع در زمان خويش و قبل از تخريب آثار آن، عكسي را از بقيع ارائه مي دهد كه تعدادي از قبه ها در اين عكس مشاهده مي شود و آنها را بدين ترتيب معرفي مي كند</w:t>
      </w:r>
      <w:r>
        <w:rPr>
          <w:rFonts w:eastAsia="IRNazanin" w:cs="IRNazanin"/>
          <w:color w:val="111111"/>
          <w:sz w:val="28"/>
          <w:szCs w:val="28"/>
          <w:rtl w:val="true"/>
          <w:lang w:bidi="fa-IR"/>
        </w:rPr>
        <w:t>:</w:t>
      </w:r>
      <w:bookmarkStart w:id="586" w:name="pg217_4286"/>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گنبدي كه در سمت راست بيننده واقع شده، گنبد حرم ابراهيم، دومي قبه عقيل، قبه سوم متعلق به همسران پيامبر و چهارمين قبه متعلق به دختـران آن حضـرت؛ رقيه، ام كلثوم، و زينب مي باشد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حافظ كه از نويسندگان متأخر است، محل اين حرم و قبور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ده متر و در سمت غرب، قبور همسران پيامبر و در كنار راه باريكه سيماني قبور دختران پيامبر را مشاهده مي كنيد و آنها عبارتند از ام كلثوم، رقيه و زينب</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943598_211673320"/>
      <w:bookmarkStart w:id="588" w:name="_Toc225"/>
      <w:bookmarkEnd w:id="587"/>
      <w:r>
        <w:rPr>
          <w:rtl w:val="true"/>
        </w:rPr>
        <w:t>تاريخ بناي اين حرم</w:t>
      </w:r>
      <w:bookmarkEnd w:id="588"/>
    </w:p>
    <w:p>
      <w:pPr>
        <w:pStyle w:val="BookText"/>
        <w:rPr/>
      </w:pPr>
      <w:r>
        <w:rPr>
          <w:rFonts w:ascii="IRNazanin" w:hAnsi="IRNazanin" w:eastAsia="IRNazanin"/>
          <w:color w:val="111111"/>
          <w:sz w:val="28"/>
          <w:sz w:val="28"/>
          <w:szCs w:val="28"/>
          <w:rtl w:val="true"/>
          <w:lang w:bidi="fa-IR"/>
        </w:rPr>
        <w:t xml:space="preserve">از آنچه ملاحظـه فرموديد، بطور اجمـال بـه دست آمـد كه ايـن سه تـن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در يك محل و در كنار هم دفن گرديده و هر سه داراي يك قبه و يك ضريح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اين قبه در چه تاريخي بنا شده و باني ساختمان اين حرم و ضريح كيست؟ در اين زمينه تا حال مطلبي بدست نيامده و در منابعي كه در اختيار ماست، سخني در اين مورد گفته نشده است و بعيد نيست همانند مطالب تاريخي فراوان در طول قرون متمادي، بدون اهميت تلقي گرديده و در بوته ابهام و فراموشي قرار گرفته باشد</w:t>
      </w:r>
      <w:r>
        <w:rPr>
          <w:rFonts w:eastAsia="IRNazanin" w:cs="IRNazanin"/>
          <w:color w:val="111111"/>
          <w:sz w:val="28"/>
          <w:szCs w:val="28"/>
          <w:rtl w:val="true"/>
          <w:lang w:bidi="fa-IR"/>
        </w:rPr>
        <w:t>.</w:t>
      </w:r>
    </w:p>
    <w:p>
      <w:pPr>
        <w:pStyle w:val="Heading3"/>
        <w:numPr>
          <w:ilvl w:val="2"/>
          <w:numId w:val="1"/>
        </w:numPr>
        <w:rPr/>
      </w:pPr>
      <w:bookmarkStart w:id="589" w:name="__RefHeading___Toc1943600_211673320"/>
      <w:bookmarkStart w:id="590" w:name="_Toc226"/>
      <w:bookmarkEnd w:id="589"/>
      <w:r>
        <w:rPr>
          <w:rtl w:val="true"/>
        </w:rPr>
        <w:t>بيوگرافي دختران رسول خدا</w:t>
      </w:r>
      <w:bookmarkEnd w:id="59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مناسبت سخن از حرم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داريم بر تاريخ زندگاني آنان؛ زيرا براي هر فرد مسلمان همانگونه كه آشنايي با تاريخ زندگي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لذت بخش و داراي اهميت است، آشنايي با تاريخ فرزندان آن حضرت هم شيرين و دلپذير خواهد بود؛ خصوصاً براي زائرين حرمين شريفين</w:t>
      </w:r>
      <w:r>
        <w:rPr>
          <w:rFonts w:eastAsia="IRNazanin" w:cs="IRNazanin"/>
          <w:color w:val="111111"/>
          <w:sz w:val="28"/>
          <w:szCs w:val="28"/>
          <w:rtl w:val="true"/>
          <w:lang w:bidi="fa-IR"/>
        </w:rPr>
        <w:t>:</w:t>
      </w:r>
      <w:bookmarkStart w:id="591" w:name="pg217_4288"/>
    </w:p>
    <w:p>
      <w:pPr>
        <w:pStyle w:val="BookText"/>
        <w:rPr/>
      </w:pPr>
      <w:bookmarkEnd w:id="591"/>
      <w:r>
        <w:rPr>
          <w:rFonts w:ascii="IRNazanin" w:hAnsi="IRNazanin" w:eastAsia="IRNazanin"/>
          <w:color w:val="111111"/>
          <w:sz w:val="28"/>
          <w:sz w:val="28"/>
          <w:szCs w:val="28"/>
          <w:rtl w:val="true"/>
          <w:lang w:bidi="fa-IR"/>
        </w:rPr>
        <w:t xml:space="preserve">همـه فرزنـدان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پسر و دختر بجز جناب ابـراهيـم، از خديجـه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اند و آن حضرت داراي چهار فرزند دختر بوده و نام آنها به ترتيب سن</w:t>
      </w:r>
      <w:r>
        <w:rPr>
          <w:rFonts w:eastAsia="IRNazanin" w:cs="IRNazanin"/>
          <w:color w:val="111111"/>
          <w:sz w:val="28"/>
          <w:szCs w:val="28"/>
          <w:rtl w:val="true"/>
          <w:lang w:bidi="fa-IR"/>
        </w:rPr>
        <w:t xml:space="preserve">: </w:t>
      </w:r>
      <w:r>
        <w:rPr>
          <w:rStyle w:val="FootnoteAnchor"/>
        </w:rPr>
        <w:footnoteReference w:id="444"/>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زينب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رقيه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 كلثوم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لحاظ سن كوچكترين دختر رسول خدا است ولي از لحاظ فضيلت و شخصيت برتريـن آنهاست؛ زيرا گذشته از اين كه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گيتي باقي مانده است، در فضيلت و كرامت اين بانوي بزرگ اسلام آيات متعددي نازل گرديده و در تجليل و تكريم وي احاديث فراواني نقل شده است كه هيچيك از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فوق العاده اي كه به مناسبت انتسابشان به رسول خدا، از آن برخوردارند و مورد لطف و محبت آن حضرت بوده اند، داراي چنين فضيلت و مكرمت نيستند و در اين زمينه نگاهي اجمالي به منابع تفسيري و حديثي از شيعه و اهل سنت خواننده را مستغني و او را با اقيانوس عظيم فضائل اين يگانه يادگار رسول خدا آشنا مي سازد</w:t>
      </w:r>
      <w:r>
        <w:rPr>
          <w:rFonts w:eastAsia="IRNazanin" w:cs="IRNazanin"/>
          <w:color w:val="111111"/>
          <w:sz w:val="28"/>
          <w:szCs w:val="28"/>
          <w:rtl w:val="true"/>
          <w:lang w:bidi="fa-IR"/>
        </w:rPr>
        <w:t>.</w:t>
      </w:r>
    </w:p>
    <w:p>
      <w:pPr>
        <w:pStyle w:val="Heading2"/>
        <w:numPr>
          <w:ilvl w:val="1"/>
          <w:numId w:val="1"/>
        </w:numPr>
        <w:rPr/>
      </w:pPr>
      <w:bookmarkStart w:id="592" w:name="__RefHeading___Toc1943602_211673320"/>
      <w:bookmarkStart w:id="593" w:name="_Toc227"/>
      <w:bookmarkEnd w:id="592"/>
      <w:r>
        <w:rPr>
          <w:rtl w:val="true"/>
        </w:rPr>
        <w:t>نظري مختصر و گذرا در مورد ساير دختران پيامبر</w:t>
      </w:r>
      <w:bookmarkEnd w:id="593"/>
    </w:p>
    <w:p>
      <w:pPr>
        <w:pStyle w:val="Heading3"/>
        <w:numPr>
          <w:ilvl w:val="2"/>
          <w:numId w:val="1"/>
        </w:numPr>
        <w:rPr/>
      </w:pPr>
      <w:bookmarkStart w:id="594" w:name="__RefHeading___Toc1943604_211673320"/>
      <w:bookmarkStart w:id="595" w:name="_Toc228"/>
      <w:bookmarkEnd w:id="594"/>
      <w:r>
        <w:rPr>
          <w:rtl w:val="true"/>
        </w:rPr>
        <w:t>زينب</w:t>
      </w:r>
      <w:bookmarkEnd w:id="595"/>
    </w:p>
    <w:p>
      <w:pPr>
        <w:pStyle w:val="Heading4"/>
        <w:numPr>
          <w:ilvl w:val="3"/>
          <w:numId w:val="1"/>
        </w:numPr>
        <w:rPr/>
      </w:pPr>
      <w:bookmarkStart w:id="596" w:name="__RefHeading___Toc1943606_211673320"/>
      <w:bookmarkStart w:id="597" w:name="_Toc229"/>
      <w:bookmarkEnd w:id="596"/>
      <w:r>
        <w:rPr>
          <w:rtl w:val="true"/>
        </w:rPr>
        <w:t>اشاره</w:t>
      </w:r>
      <w:bookmarkEnd w:id="5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بانوي بزرگوار بزرگترين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بزرگترين آنها پس از برادرش قاسم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ولادت زينب را در سي سالگي پيامبر و پنج سال پس از ازدواج آن حضرت 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مضمون حديثي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گوياي عظمت آن بزرگوار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ألا اخبركم بخيرالناس خالاً و 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خالهما القاسم و خالتهما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598" w:name="pg217_4291"/>
    </w:p>
    <w:p>
      <w:pPr>
        <w:pStyle w:val="Heading4"/>
        <w:numPr>
          <w:ilvl w:val="3"/>
          <w:numId w:val="1"/>
        </w:numPr>
        <w:rPr/>
      </w:pPr>
      <w:bookmarkStart w:id="599" w:name="__RefHeading___Toc1943608_211673320"/>
      <w:bookmarkStart w:id="600" w:name="_Toc230"/>
      <w:bookmarkEnd w:id="598"/>
      <w:bookmarkEnd w:id="599"/>
      <w:r>
        <w:rPr>
          <w:rtl w:val="true"/>
        </w:rPr>
        <w:t>ازدواج زينب</w:t>
      </w:r>
      <w:bookmarkEnd w:id="600"/>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را به همسري ابوالعاص بن ربيع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حضرت خديجه كبري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معدود تجار و ثروتمندان و افراد مورد اعتماد در ميان مردم مكه بود</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بر خلاف زينب ـ كه مانند حضرت خديجه به آيين اسلام روي آورد ـ حاضر به قبول اسلام نگرديد و در شرك خود باقي ماند ولي با اين حال به همسرش زينب نيز وفادار بود و به پيشنهاد قريش كه او را به جدايي از زينب تشويق مي نمودند، توجه ننمود و علي رغم خواسته آنان، به زندگي خود با زينب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اسلام عملاً در ميان اين زن و شوهر جدايي انداخته بود ولي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سخت، قادر بر اجراي اين حكم نبود، اسلام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موجب جدايي او با ابوالعاص شود</w:t>
      </w:r>
      <w:r>
        <w:rPr>
          <w:rFonts w:eastAsia="IRNazanin" w:cs="IRNazanin"/>
          <w:color w:val="111111"/>
          <w:sz w:val="28"/>
          <w:szCs w:val="28"/>
          <w:rtl w:val="true"/>
          <w:lang w:bidi="fa-IR"/>
        </w:rPr>
        <w:t>.</w:t>
      </w:r>
    </w:p>
    <w:p>
      <w:pPr>
        <w:pStyle w:val="Heading4"/>
        <w:numPr>
          <w:ilvl w:val="3"/>
          <w:numId w:val="1"/>
        </w:numPr>
        <w:rPr/>
      </w:pPr>
      <w:bookmarkStart w:id="601" w:name="__RefHeading___Toc1943610_211673320"/>
      <w:bookmarkStart w:id="602" w:name="_Toc231"/>
      <w:bookmarkEnd w:id="601"/>
      <w:r>
        <w:rPr>
          <w:rtl w:val="true"/>
        </w:rPr>
        <w:t>اسارت ابوالعاص و آزادي زينب</w:t>
      </w:r>
      <w:bookmarkEnd w:id="6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با شروع جنگ بدر، ابوالعاص به همراه مشركين مكه، در اين جنگ شركت نمود و با گروهي از سپاهيان مكه كه تعداد آنها را هفتاد نفر نوشته اند، به اسارت مسلمانان درآمده و به مدينه گسيل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براي آزادي ابوالعاص به وسيله هيأتي كه جهت گفتگو درباره اسراي جنگي عازم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قطعه زيورآلات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 حضرت درخواست نمود كه در مقابل آنها، همسر وي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زيورآلات، گردن بند يادگاري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چشم مي خورد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 از خديجه ياد نمود و در حق وي دعا كرد و تأثر و رقت شديد در قيافه اش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اصحاب خويش مشاوره و به آنان پيشنهاد نمود كه اگر صلاح بدانيد همسر دخترم زينب را آزاد كرده و آنچه از مال دنيا به عنوان عوض فرستاده است، به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اين پيشنهاد استقبال و اظهار</w:t>
      </w:r>
      <w:bookmarkStart w:id="603" w:name="pg217_4293"/>
    </w:p>
    <w:p>
      <w:pPr>
        <w:pStyle w:val="BookText"/>
        <w:rPr/>
      </w:pPr>
      <w:bookmarkEnd w:id="603"/>
      <w:r>
        <w:rPr>
          <w:rFonts w:ascii="IRNazanin" w:hAnsi="IRNazanin" w:eastAsia="IRNazanin"/>
          <w:color w:val="111111"/>
          <w:sz w:val="28"/>
          <w:sz w:val="28"/>
          <w:szCs w:val="28"/>
          <w:rtl w:val="true"/>
          <w:lang w:bidi="fa-IR"/>
        </w:rPr>
        <w:t>مسرت نمودند و بدينگونه ابوالعاص پس از مدتي اسارت در دست مسلمانان، آزاد و به سوي مكه رهسپار گرديد و گردن بند يادگاري خديجه را به زينب بازپس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آزادي ابوالعاص با وي شرط نمود كه از اين پس زينب را در هجرت به مدينه آزاد بگذارد و او هم بر تعهد خود عمل نمود و با رسيدن به مكه زينب را به همراهي برادرش كنانة بن ربيع راهي مدينه ساخت</w:t>
      </w:r>
      <w:r>
        <w:rPr>
          <w:rFonts w:eastAsia="IRNazanin" w:cs="IRNazanin"/>
          <w:color w:val="111111"/>
          <w:sz w:val="28"/>
          <w:szCs w:val="28"/>
          <w:rtl w:val="true"/>
          <w:lang w:bidi="fa-IR"/>
        </w:rPr>
        <w:t>.</w:t>
      </w:r>
    </w:p>
    <w:p>
      <w:pPr>
        <w:pStyle w:val="Heading4"/>
        <w:numPr>
          <w:ilvl w:val="3"/>
          <w:numId w:val="1"/>
        </w:numPr>
        <w:rPr/>
      </w:pPr>
      <w:bookmarkStart w:id="604" w:name="__RefHeading___Toc1943612_211673320"/>
      <w:bookmarkStart w:id="605" w:name="_Toc232"/>
      <w:bookmarkEnd w:id="604"/>
      <w:r>
        <w:rPr>
          <w:rtl w:val="true"/>
        </w:rPr>
        <w:t>حمله مشركان به كجاوه زينب</w:t>
      </w:r>
      <w:bookmarkEnd w:id="605"/>
    </w:p>
    <w:p>
      <w:pPr>
        <w:pStyle w:val="BookText"/>
        <w:rPr/>
      </w:pPr>
      <w:r>
        <w:rPr>
          <w:rFonts w:ascii="IRNazanin" w:hAnsi="IRNazanin" w:eastAsia="IRNazanin"/>
          <w:color w:val="111111"/>
          <w:sz w:val="28"/>
          <w:sz w:val="28"/>
          <w:szCs w:val="28"/>
          <w:rtl w:val="true"/>
          <w:lang w:bidi="fa-IR"/>
        </w:rPr>
        <w:t xml:space="preserve">كنانة بن ربيع بنا به درخواست برادرش ابوالعاص، زينب را در كجاوه اي نشاند و به سوي مدينه حركت نمود، عده اي از قريشيان كه از اين موضوع مطلع شدند او را تعقيب كرده و در بيرون مكه در محلي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رسيدند و از اولين كساني كه به كجاوه زينب حمله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عبدالقيس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هبار با نيزه به كجاوه زينب فشار آورد و او، در حالي كه حامله بود، از بالاي شتر به روي تخته سنگي افتاد و در اثر فشار جسمي و رعب و ترسي كه بر وي وارد گرديد، سقط جنين نمود و به عارضه خونريزي دچار شد كه تا آخر عمرش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جنايت و قساوت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مكه مسلمانان را در كشتن وي آزاد گذاشت</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كساني كه در حمله به كجاوه زينب و در جلوگيري از سفر او به مدينه شركت داشت، عمرو بن عاص بود و چون خبر اين جنايت به پيامبر رسيد، به شدت متأثر گرديد و بر اين افراد لعن و نفرين نمود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كنانه با ديدن منظره حمله به كجاوه زينب، آماده تيراندازي و دفاع از وي گرديد و</w:t>
      </w:r>
      <w:bookmarkStart w:id="606" w:name="pg217_4295"/>
    </w:p>
    <w:p>
      <w:pPr>
        <w:pStyle w:val="BookText"/>
        <w:rPr/>
      </w:pPr>
      <w:bookmarkEnd w:id="606"/>
      <w:r>
        <w:rPr>
          <w:rFonts w:ascii="IRNazanin" w:hAnsi="IRNazanin" w:eastAsia="IRNazanin"/>
          <w:color w:val="111111"/>
          <w:sz w:val="28"/>
          <w:sz w:val="28"/>
          <w:szCs w:val="28"/>
          <w:rtl w:val="true"/>
          <w:lang w:bidi="fa-IR"/>
        </w:rPr>
        <w:t>قريشيها به شهر بازگشتند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واقدي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جزو شركت كنندگان در اين جريان بود، خطاب به كنانه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اين اقدام خود اشتباه كرده و تصميم نابجايي گرفته اي كه دختر محمد را در روز روشن و در مقابل چشم اهل مكه از اين شهر بيرون كرده اي، مگر نمي داني از سوي پدرش چه فشاري بر ما وارد شده و چگونه ما را تحقير و خدايان ما را اهانت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تو تحقير و اهانت مجدد بر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جلوگيري از سفر اين زن دردي را دوا نمي كند و ما كوچكترين اعتنايي بر او نداريم ولي هيچ عمل تحقيرآميز را هم تحمل نمي كنيم او را به مكه برگردان و مي تواني مخفيانه و بدور از چشم مردم راهي مدينه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بدينگونه كنانه زينب را به مكه بازگرداند و پس از مدتي شبانه مجدداً به مدينه حركت داد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گرديد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بلاذري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مكه، از ترس جانش فرار نمود و بعدها در مدينه به حضور رسول خدا رسيد و شهادتين را بر زبان جاري و اسلام خود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كسي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حتي سلمي كنيز آن حضرت كه هبار را نكوهش مي كرد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اَنعَمَ الله بِكَ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مبارك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فَقَدْ مَحا الإسلامُ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اسلام گذشته ها را به فراموشي سپرده است</w:t>
      </w:r>
      <w:r>
        <w:rPr>
          <w:rFonts w:eastAsia="IRNazanin" w:cs="IRNazanin"/>
          <w:color w:val="111111"/>
          <w:sz w:val="28"/>
          <w:szCs w:val="28"/>
          <w:rtl w:val="true"/>
          <w:lang w:bidi="fa-IR"/>
        </w:rPr>
        <w:t>.»</w:t>
      </w:r>
    </w:p>
    <w:p>
      <w:pPr>
        <w:pStyle w:val="Heading4"/>
        <w:numPr>
          <w:ilvl w:val="3"/>
          <w:numId w:val="1"/>
        </w:numPr>
        <w:rPr/>
      </w:pPr>
      <w:bookmarkStart w:id="607" w:name="__RefHeading___Toc1943614_211673320"/>
      <w:bookmarkStart w:id="608" w:name="_Toc233"/>
      <w:bookmarkEnd w:id="607"/>
      <w:r>
        <w:rPr>
          <w:rtl w:val="true"/>
        </w:rPr>
        <w:t>ورود شبانه ابوالعاص به مدينه</w:t>
      </w:r>
      <w:bookmarkEnd w:id="6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در اوائل سال هشتم هجرت و قبل از فتح مكه، به همراه عده اي از تجار مكه، با سرمايه خود و اموال قريش به سوي شام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تجارتي بهنگام مراجعت، در نزديكيهاي مدينه با گروهي از مسلمانان مواجه و از ترس جانشان</w:t>
      </w:r>
      <w:bookmarkStart w:id="609" w:name="pg217_4297"/>
    </w:p>
    <w:p>
      <w:pPr>
        <w:pStyle w:val="BookText"/>
        <w:rPr/>
      </w:pPr>
      <w:bookmarkEnd w:id="609"/>
      <w:r>
        <w:rPr>
          <w:rFonts w:ascii="IRNazanin" w:hAnsi="IRNazanin" w:eastAsia="IRNazanin"/>
          <w:color w:val="111111"/>
          <w:sz w:val="28"/>
          <w:sz w:val="28"/>
          <w:szCs w:val="28"/>
          <w:rtl w:val="true"/>
          <w:lang w:bidi="fa-IR"/>
        </w:rPr>
        <w:t>مال التجاره را رها و خود فرار نمودند ولي ابوالعاص براي باز پس گرفتن اموال خود، شبانه و مخفيانه وارد مدينه شد و به نزد زينب رفت و از وي پناه خواست تا مورد تعرض مسلمانان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هم به وي پناه داد و روز بعد در حالي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مشغول نماز صبح بودند، از ميان صفوف بانوان آنان را بدينگونه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اِني زَينَبُ بِنْتُ رَسولِ الله، آجَرتُ اَباالعاصِ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پيامبرم و ابوالعاص را پناه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زينب شنيدم شما هم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ورود ابوالعاص خبر نداشتم تا اين كه از زبان زينب شنيدم همانگونه كه شما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يجير علي المسلمين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فرد از مسلمانان، حق پناه دادن بر مشركين را دارد و بر همه مسلمانان هم لازم است اين حق را مراعات و بر تعهد وي عمل كنند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خانه زينب رفت و بر وي توصيه فرمود كه احترام ابوالعاص را حفظ كن ولي چون او مشرك و بر تو حرام است با او خلوت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مسلمانان تمام اموال او را بدو برگردانند و در غير اين صورت پيمان شكني خواهد بود</w:t>
      </w:r>
      <w:r>
        <w:rPr>
          <w:rFonts w:eastAsia="IRNazanin" w:cs="IRNazanin"/>
          <w:color w:val="111111"/>
          <w:sz w:val="28"/>
          <w:szCs w:val="28"/>
          <w:rtl w:val="true"/>
          <w:lang w:bidi="fa-IR"/>
        </w:rPr>
        <w:t>.</w:t>
      </w:r>
    </w:p>
    <w:p>
      <w:pPr>
        <w:pStyle w:val="Heading4"/>
        <w:numPr>
          <w:ilvl w:val="3"/>
          <w:numId w:val="1"/>
        </w:numPr>
        <w:rPr/>
      </w:pPr>
      <w:bookmarkStart w:id="610" w:name="__RefHeading___Toc1943616_211673320"/>
      <w:bookmarkStart w:id="611" w:name="_Toc234"/>
      <w:bookmarkEnd w:id="610"/>
      <w:r>
        <w:rPr>
          <w:rtl w:val="true"/>
        </w:rPr>
        <w:t>اسلام ابوالعاص</w:t>
      </w:r>
      <w:bookmarkEnd w:id="611"/>
    </w:p>
    <w:p>
      <w:pPr>
        <w:pStyle w:val="BookText"/>
        <w:rPr/>
      </w:pPr>
      <w:r>
        <w:rPr>
          <w:rFonts w:ascii="IRNazanin" w:hAnsi="IRNazanin" w:eastAsia="IRNazanin"/>
          <w:color w:val="111111"/>
          <w:sz w:val="28"/>
          <w:sz w:val="28"/>
          <w:szCs w:val="28"/>
          <w:rtl w:val="true"/>
          <w:lang w:bidi="fa-IR"/>
        </w:rPr>
        <w:t>ابوالعاص راهي مكه گرديد و پس از تحويل دادن اموال و امانتهاي مردم، اسلام را پذيرفت و مجدداً به سوي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زينب دستور داد كه به خانه ابوالعاص برگردد و مانند گذشته براي او همسري وفادار باشد و بدينگونه، اين زوج پس از شش سال مفارقت در پرتو اسلام، به زندگي مشترك خود دست يافتند و در صف ساير مهاجرين قرار گرفتند</w:t>
      </w:r>
      <w:r>
        <w:rPr>
          <w:rFonts w:eastAsia="IRNazanin" w:cs="IRNazanin"/>
          <w:color w:val="111111"/>
          <w:sz w:val="28"/>
          <w:szCs w:val="28"/>
          <w:rtl w:val="true"/>
          <w:lang w:bidi="fa-IR"/>
        </w:rPr>
        <w:t>.</w:t>
      </w:r>
    </w:p>
    <w:p>
      <w:pPr>
        <w:pStyle w:val="Heading4"/>
        <w:numPr>
          <w:ilvl w:val="3"/>
          <w:numId w:val="1"/>
        </w:numPr>
        <w:rPr/>
      </w:pPr>
      <w:bookmarkStart w:id="612" w:name="__RefHeading___Toc1943618_211673320"/>
      <w:bookmarkStart w:id="613" w:name="_Toc235"/>
      <w:bookmarkEnd w:id="612"/>
      <w:r>
        <w:rPr>
          <w:rtl w:val="true"/>
        </w:rPr>
        <w:t>تاريخ و علت وفات زينب</w:t>
      </w:r>
      <w:bookmarkEnd w:id="6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مشهور، زندگي مجدد زينب و ابوالعاص كوتاه و بيش از چند ماه نبود؛ زيرا</w:t>
      </w:r>
      <w:bookmarkStart w:id="614" w:name="pg217_4300"/>
    </w:p>
    <w:p>
      <w:pPr>
        <w:pStyle w:val="BookText"/>
        <w:rPr/>
      </w:pPr>
      <w:bookmarkEnd w:id="614"/>
      <w:r>
        <w:rPr>
          <w:rFonts w:ascii="IRNazanin" w:hAnsi="IRNazanin" w:eastAsia="IRNazanin"/>
          <w:color w:val="111111"/>
          <w:sz w:val="28"/>
          <w:sz w:val="28"/>
          <w:szCs w:val="28"/>
          <w:rtl w:val="true"/>
          <w:lang w:bidi="fa-IR"/>
        </w:rPr>
        <w:t>زينب در اواخر سال هشتم هجرت بدرود حيات گفت و با حضور و شركت رسول خدا تشييع و در بقيع به خاك سپرده شد و ابوالعاص در سال دوازده و به فاصله چهار سال از وفات همسرش،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مورخان، وفات زينب در اثر همان عارضه خونريزي كه قبلاً نقل نموديم بوقوع پيوسته است، كه بهنگام خروج از مكه مورد تهاجم مشركان قرار گرفت و در اثر سقوط به روي تخته سنگ و سقط جنين و در اثر رعب و ترس، اين عارضه در وي بوجود آمد و تا آخر عمر ادامه داشت تا از دنيا رفت</w:t>
      </w:r>
      <w:r>
        <w:rPr>
          <w:rFonts w:eastAsia="IRNazanin" w:cs="IRNazanin"/>
          <w:color w:val="111111"/>
          <w:sz w:val="28"/>
          <w:szCs w:val="28"/>
          <w:rtl w:val="true"/>
          <w:lang w:bidi="fa-IR"/>
        </w:rPr>
        <w:t>.</w:t>
      </w:r>
    </w:p>
    <w:p>
      <w:pPr>
        <w:pStyle w:val="Heading4"/>
        <w:numPr>
          <w:ilvl w:val="3"/>
          <w:numId w:val="1"/>
        </w:numPr>
        <w:rPr/>
      </w:pPr>
      <w:bookmarkStart w:id="615" w:name="__RefHeading___Toc1943620_211673320"/>
      <w:bookmarkStart w:id="616" w:name="_Toc236"/>
      <w:bookmarkEnd w:id="615"/>
      <w:r>
        <w:rPr>
          <w:rtl w:val="true"/>
        </w:rPr>
        <w:t>فرزندان زينب</w:t>
      </w:r>
      <w:bookmarkEnd w:id="616"/>
    </w:p>
    <w:p>
      <w:pPr>
        <w:pStyle w:val="BookText"/>
        <w:rPr/>
      </w:pPr>
      <w:r>
        <w:rPr>
          <w:rFonts w:ascii="IRNazanin" w:hAnsi="IRNazanin" w:eastAsia="IRNazanin"/>
          <w:color w:val="111111"/>
          <w:sz w:val="28"/>
          <w:sz w:val="28"/>
          <w:szCs w:val="28"/>
          <w:rtl w:val="true"/>
          <w:lang w:bidi="fa-IR"/>
        </w:rPr>
        <w:t xml:space="preserve">زينب از ابوالعاص داراي دو فرزند بود؛ يكي پسر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اوائل جواني از دنيا رفت و ديگري دختر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وصيت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ازدواج نمود</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943622_211673320"/>
      <w:bookmarkStart w:id="618" w:name="_Toc237"/>
      <w:bookmarkEnd w:id="617"/>
      <w:r>
        <w:rPr>
          <w:rtl w:val="true"/>
        </w:rPr>
        <w:t>رقيه</w:t>
      </w:r>
      <w:bookmarkEnd w:id="6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دختر پيامبر ـ از نظر سن ـ رقيه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مكه با يكي از فرزندان ابولهب بنام عتبه ازدواج كرده بود، همانگونه كه خواهرش ام كلثوم به همسري فرزند ديگر ابولهب بنام عتيبه درآمده بود و چون سوره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ابولهب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خويش را مجبور كرد تا با دختران پيامبر متاركه كنند و به خيال خود در مقابل نكوهش قرآن كه از وي به عمل آورده است، او هم با اين عمل خويش رسول خدا را در فشار روحي قرار دهد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پس از متاركه در ميان دختران رسول خدا و پسران ابولهب، رقيه به همسري عثمان درآمد و چون عده اي از مسلمانان در اثر فشار مشركان مكه، مجبور شدند به حبشه هجرت كنند، رقيه هم به همراه عثمان به حبشه هجرت نمود و پس از مراجعت به مكه راهي مدينه شد و جزو مهاجرين اين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منابع نقل شده است كه رقيه از عثمان داراي فرزندي شد بنام عبدالله و</w:t>
      </w:r>
      <w:bookmarkStart w:id="619" w:name="pg217_4302"/>
    </w:p>
    <w:p>
      <w:pPr>
        <w:pStyle w:val="BookText"/>
        <w:rPr/>
      </w:pPr>
      <w:bookmarkEnd w:id="619"/>
      <w:r>
        <w:rPr>
          <w:rFonts w:ascii="IRNazanin" w:hAnsi="IRNazanin" w:eastAsia="IRNazanin"/>
          <w:color w:val="111111"/>
          <w:sz w:val="28"/>
          <w:sz w:val="28"/>
          <w:szCs w:val="28"/>
          <w:rtl w:val="true"/>
          <w:lang w:bidi="fa-IR"/>
        </w:rPr>
        <w:t>در ماه جمادي الأولي سال چهارم هجرت، در شش سالگي در اثر عارضه اي كه در چشم او بوجود آمد، از دنيا رفت و بعضي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شيرخوارگي از دنيا رفت، ولي قتاده اصل موضوع را تكذيب نموده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 كلثوم از عثمان داراي فرزند نشد، رقيه هم از وي فرزندي به دنيا نياورده است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بطوري كه اشاره نموديم، رقيه پس از مراجعت از حبشه، به همراهي عثمان وارد مدينه گرديد و بنا به نقل محب الدين طبري، از ابن قيتبه پس از يكسال و ده ماه و بيست روز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 مرض حصبه از دنيا رفت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20" w:name="__RefHeading___Toc1943624_211673320"/>
      <w:bookmarkStart w:id="621" w:name="_Toc238"/>
      <w:bookmarkEnd w:id="620"/>
      <w:r>
        <w:rPr>
          <w:rtl w:val="true"/>
        </w:rPr>
        <w:t>ام كلثوم</w:t>
      </w:r>
      <w:bookmarkEnd w:id="621"/>
    </w:p>
    <w:p>
      <w:pPr>
        <w:pStyle w:val="Heading4"/>
        <w:numPr>
          <w:ilvl w:val="3"/>
          <w:numId w:val="1"/>
        </w:numPr>
        <w:rPr/>
      </w:pPr>
      <w:bookmarkStart w:id="622" w:name="__RefHeading___Toc1943626_211673320"/>
      <w:bookmarkStart w:id="623" w:name="_Toc239"/>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سومين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همين كنيه معروف شده و هيچيك از مورخان نام او را ذكر نكرده اند</w:t>
      </w:r>
      <w:r>
        <w:rPr>
          <w:rFonts w:eastAsia="IRNazanin" w:cs="IRNazanin"/>
          <w:color w:val="111111"/>
          <w:sz w:val="28"/>
          <w:szCs w:val="28"/>
          <w:rtl w:val="true"/>
          <w:lang w:bidi="fa-IR"/>
        </w:rPr>
        <w:t>.</w:t>
      </w:r>
    </w:p>
    <w:p>
      <w:pPr>
        <w:pStyle w:val="Heading4"/>
        <w:numPr>
          <w:ilvl w:val="3"/>
          <w:numId w:val="1"/>
        </w:numPr>
        <w:rPr/>
      </w:pPr>
      <w:bookmarkStart w:id="624" w:name="__RefHeading___Toc1943628_211673320"/>
      <w:bookmarkStart w:id="625" w:name="_Toc240"/>
      <w:bookmarkEnd w:id="624"/>
      <w:r>
        <w:rPr>
          <w:rtl w:val="true"/>
        </w:rPr>
        <w:t>داستان شير زرقا</w:t>
      </w:r>
      <w:bookmarkEnd w:id="625"/>
    </w:p>
    <w:p>
      <w:pPr>
        <w:pStyle w:val="BookText"/>
        <w:rPr/>
      </w:pPr>
      <w:r>
        <w:rPr>
          <w:rFonts w:ascii="IRNazanin" w:hAnsi="IRNazanin" w:eastAsia="IRNazanin"/>
          <w:color w:val="111111"/>
          <w:sz w:val="28"/>
          <w:sz w:val="28"/>
          <w:szCs w:val="28"/>
          <w:rtl w:val="true"/>
          <w:lang w:bidi="fa-IR"/>
        </w:rPr>
        <w:t xml:space="preserve">بطوري كه در شرح حال رقيه اشاره گرديد، اين دو تن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تن از فرزندان ابولهب بنام عتبه و عتيبه ازدواج كرده بودند ولي پس از نكوهش ابولهب و همسرش از زبان وحي، او به فرزندانش دستور داد از دختران پيامبر جدا شوند و آنها دستور پدرشان را اجرا كرده و با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متاركه نمودند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مورخان و محدثان درباره عتيبه مطلب و حادثه جالبي نقل نموده اند كه مي توان آن را بعنوان يكي از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خوانندگان ارجمند قرار داد و آن حادثه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عتيبه حاضر به زندگي با ام كلثوم نگرديد، ولي باز هم شعله كينه و عداوتش نسبت به رسول خدا خاموش نشد و تصميم گرفت عناد و لجاجت خويش را به طريق ديگري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حالي كه براي تجارت با عده اي عازم سفر به شام بود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كفرت بدينك و فارقت ابنتك</w:t>
      </w:r>
      <w:bookmarkStart w:id="626" w:name="pg217_4304"/>
    </w:p>
    <w:p>
      <w:pPr>
        <w:pStyle w:val="BookText"/>
        <w:rPr/>
      </w:pPr>
      <w:bookmarkEnd w:id="626"/>
      <w:r>
        <w:rPr>
          <w:rFonts w:ascii="IRNazanin" w:hAnsi="IRNazanin" w:eastAsia="IRNazanin"/>
          <w:color w:val="111111"/>
          <w:sz w:val="28"/>
          <w:sz w:val="28"/>
          <w:szCs w:val="28"/>
          <w:rtl w:val="true"/>
          <w:lang w:bidi="fa-IR"/>
        </w:rPr>
        <w:t>لاتحبني و لا 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 چگونه آيين تو را نپذيرفتم و دخترت را طلاق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دشمنم همانگونه كه تو با من دشمني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جسارت و بي ادبي را به آنجا رساند كه از لباس پيامبر گرفت و با شدت به سوي خود كشيد؛ بطوري كه يقه آن حضرت پاره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اين جسارت و بي ادبي عتيبه،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اِني اسأل الله أن يسلط عليك كلبة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خدا مي خواهم سگي را بر تو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عتيبه پس از اين جريان مكه را به سوي شام ترك نمود تا اين كه شبي در گوشه اي از بيابان شامات،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به استراحت پرداخته بودند، مورد حمله شيري قرار گرفت و بدن او در زير پنجه هاي قوي شير تكه تكه گرديد و نفرين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اجابت رسيد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943630_211673320"/>
      <w:bookmarkStart w:id="628" w:name="_Toc241"/>
      <w:bookmarkEnd w:id="627"/>
      <w:r>
        <w:rPr>
          <w:rtl w:val="true"/>
        </w:rPr>
        <w:t>وفات ام كلثوم</w:t>
      </w:r>
      <w:bookmarkEnd w:id="628"/>
    </w:p>
    <w:p>
      <w:pPr>
        <w:pStyle w:val="BookText"/>
        <w:rPr/>
      </w:pPr>
      <w:r>
        <w:rPr>
          <w:rFonts w:ascii="IRNazanin" w:hAnsi="IRNazanin" w:eastAsia="IRNazanin"/>
          <w:color w:val="111111"/>
          <w:sz w:val="28"/>
          <w:sz w:val="28"/>
          <w:szCs w:val="28"/>
          <w:rtl w:val="true"/>
          <w:lang w:bidi="fa-IR"/>
        </w:rPr>
        <w:t xml:space="preserve">به هر حال، ام كلثوم در سال نهم هجرت در مدينه بدرود حيات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دخترش شركت كرد و بر پيكر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تاريخ و رجال اهل سنت،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ام كلثوم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أَفيكُم أحدٌ لَم يقارف الليلة</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يقارف الليلة فليدخل</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جمع حاضر كه عثمان نيز جزو آنها بود، سه تن اعلام آمادگي نموده و داخل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عباس و اسامة بن زيد و بدينگونه مراسم خاكسپاري پيكر ام كلثوم بدون مشاركت همسرش عثمان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منابع حديثي اهل سنت در طي حديثهاي متعدد و با مختصـر تفاوت در متن آن، نقل گرديـده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بعضـي از اين احاديـث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بعضي از</w:t>
      </w:r>
      <w:bookmarkStart w:id="629" w:name="pg217_4307"/>
    </w:p>
    <w:p>
      <w:pPr>
        <w:pStyle w:val="BookText"/>
        <w:rPr/>
      </w:pPr>
      <w:bookmarkEnd w:id="629"/>
      <w:r>
        <w:rPr>
          <w:rFonts w:ascii="Amiri" w:hAnsi="Amiri" w:eastAsia="Amiri" w:cs="Amiri"/>
          <w:color w:val="111111"/>
          <w:sz w:val="28"/>
          <w:sz w:val="28"/>
          <w:szCs w:val="28"/>
          <w:rtl w:val="true"/>
          <w:lang w:bidi="ar-SA"/>
        </w:rPr>
        <w:t xml:space="preserve">آنها بدون ذكر 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شده است </w:t>
      </w:r>
      <w:r>
        <w:rPr>
          <w:rStyle w:val="FootnoteAnchor"/>
          <w:rtl w:val="true"/>
        </w:rPr>
        <w:footnoteReference w:id="459"/>
      </w:r>
      <w:r>
        <w:rPr>
          <w:rFonts w:ascii="IRNazanin" w:hAnsi="IRNazanin" w:eastAsia="IRNazanin"/>
          <w:color w:val="111111"/>
          <w:sz w:val="28"/>
          <w:sz w:val="28"/>
          <w:szCs w:val="28"/>
          <w:rtl w:val="true"/>
          <w:lang w:bidi="fa-IR"/>
        </w:rPr>
        <w:t xml:space="preserve">ولي همزمـان بودن فـوت رقيه با جنـگ بدر و دفن پيكـر او قبل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نظر علماي تراجم و وقوع اين جريان به هنگام دفن ام كلثوم را تأييد مي كند</w:t>
      </w:r>
      <w:r>
        <w:rPr>
          <w:rFonts w:eastAsia="IRNazanin" w:cs="IRNazanin"/>
          <w:color w:val="111111"/>
          <w:sz w:val="28"/>
          <w:szCs w:val="28"/>
          <w:rtl w:val="true"/>
          <w:lang w:bidi="fa-IR"/>
        </w:rPr>
        <w:t>.</w:t>
      </w:r>
    </w:p>
    <w:p>
      <w:pPr>
        <w:pStyle w:val="Heading3"/>
        <w:numPr>
          <w:ilvl w:val="2"/>
          <w:numId w:val="1"/>
        </w:numPr>
        <w:rPr/>
      </w:pPr>
      <w:bookmarkStart w:id="630" w:name="__RefHeading___Toc1943632_211673320"/>
      <w:bookmarkStart w:id="631" w:name="_Toc242"/>
      <w:bookmarkEnd w:id="630"/>
      <w:r>
        <w:rPr>
          <w:rtl w:val="true"/>
        </w:rPr>
        <w:t>دختران يا ربيبه هاي رسول خدا صلي الله عليه و آله و سلم</w:t>
      </w:r>
      <w:bookmarkEnd w:id="6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بيوگرافي اين سه تن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در منابع معروف نقل شده است، در اختيار خواننده عزيز قرار داديم و گفتني هاي فراواني را كه جنبه تحقيق و نياز به بررسي عميق علمي و تاريخي دارد و از محدوده اين نوشتار خارج است، به محل ديگر موكول مي كنيم و يكي از آنها گفتار و نظريه ابوالقاسم علوي كوفي </w:t>
      </w:r>
      <w:r>
        <w:rPr>
          <w:rStyle w:val="FootnoteAnchor"/>
          <w:rtl w:val="true"/>
        </w:rPr>
        <w:footnoteReference w:id="460"/>
      </w:r>
      <w:r>
        <w:rPr>
          <w:rFonts w:ascii="IRNazanin" w:hAnsi="IRNazanin" w:eastAsia="IRNazanin"/>
          <w:color w:val="111111"/>
          <w:sz w:val="28"/>
          <w:sz w:val="28"/>
          <w:szCs w:val="28"/>
          <w:rtl w:val="true"/>
          <w:lang w:bidi="fa-IR"/>
        </w:rPr>
        <w:t>است كه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زينب و رقيه كه قبل از اسلام با ابوالعاص و عثمان بن عفان ازدواج كرده بودند، نه دختران رسول خدا بلكه ربيبه هاي آن حضرت بودند و بر اين نظريه خويش، دلائلي آورده و مطالبي عنوان نموده است </w:t>
      </w:r>
      <w:r>
        <w:rPr>
          <w:rStyle w:val="FootnoteAnchor"/>
          <w:rtl w:val="true"/>
        </w:rPr>
        <w:footnoteReference w:id="461"/>
      </w:r>
      <w:r>
        <w:rPr>
          <w:rFonts w:ascii="Amiri" w:hAnsi="Amiri" w:eastAsia="Amiri" w:cs="Amiri"/>
          <w:color w:val="111111"/>
          <w:sz w:val="28"/>
          <w:sz w:val="28"/>
          <w:szCs w:val="28"/>
          <w:rtl w:val="true"/>
          <w:lang w:bidi="ar-SA"/>
        </w:rPr>
        <w:t xml:space="preserve">و اخيراً يكي از علماي معاصر </w:t>
      </w:r>
      <w:r>
        <w:rPr>
          <w:rStyle w:val="FootnoteAnchor"/>
          <w:rtl w:val="true"/>
        </w:rPr>
        <w:footnoteReference w:id="462"/>
      </w:r>
      <w:r>
        <w:rPr>
          <w:rFonts w:ascii="IRNazanin" w:hAnsi="IRNazanin" w:eastAsia="IRNazanin"/>
          <w:color w:val="111111"/>
          <w:sz w:val="28"/>
          <w:sz w:val="28"/>
          <w:szCs w:val="28"/>
          <w:rtl w:val="true"/>
          <w:lang w:bidi="fa-IR"/>
        </w:rPr>
        <w:t>در همين زمينه كتابي تأليف نموده و گفتار ابوالقاسم علوي را مبناي بحث و مورد تأييد قرار داده و نكات جالبي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مرحوم مامقاني اين نظريه را بي اساس دانسته و با ذكر دلائلي به رد آن پرداخته است</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و الكلام ذو شجون</w:t>
      </w:r>
      <w:r>
        <w:rPr>
          <w:rFonts w:eastAsia="Amiri" w:cs="Amiri" w:ascii="Amiri" w:hAnsi="Amiri"/>
          <w:color w:val="111111"/>
          <w:sz w:val="28"/>
          <w:szCs w:val="28"/>
          <w:rtl w:val="true"/>
          <w:lang w:bidi="ar-SA"/>
        </w:rPr>
        <w:t>.</w:t>
      </w:r>
      <w:bookmarkStart w:id="632" w:name="pg217_4313"/>
    </w:p>
    <w:p>
      <w:pPr>
        <w:pStyle w:val="BookText"/>
        <w:rPr/>
      </w:pPr>
      <w:bookmarkEnd w:id="632"/>
      <w:r>
        <w:rPr>
          <w:rFonts w:ascii="Amiri" w:hAnsi="Amiri" w:eastAsia="Amiri" w:cs="Amiri"/>
          <w:color w:val="111111"/>
          <w:sz w:val="28"/>
          <w:sz w:val="28"/>
          <w:szCs w:val="28"/>
          <w:rtl w:val="true"/>
          <w:lang w:bidi="ar-SA"/>
        </w:rPr>
        <w:t>بقعه عقيل بن ابي طالب</w:t>
      </w:r>
    </w:p>
    <w:p>
      <w:pPr>
        <w:pStyle w:val="Heading2"/>
        <w:numPr>
          <w:ilvl w:val="1"/>
          <w:numId w:val="1"/>
        </w:numPr>
        <w:rPr/>
      </w:pPr>
      <w:bookmarkStart w:id="633" w:name="__RefHeading___Toc1943634_211673320"/>
      <w:bookmarkStart w:id="634" w:name="_Toc243"/>
      <w:bookmarkEnd w:id="633"/>
      <w:r>
        <w:rPr>
          <w:rtl w:val="true"/>
        </w:rPr>
        <w:t>بقعه عقيل بن ابي طالب و ابوسفيان بن حارث بن عبدالمطلب</w:t>
      </w:r>
      <w:bookmarkEnd w:id="634"/>
    </w:p>
    <w:p>
      <w:pPr>
        <w:pStyle w:val="Heading3"/>
        <w:numPr>
          <w:ilvl w:val="2"/>
          <w:numId w:val="1"/>
        </w:numPr>
        <w:rPr/>
      </w:pPr>
      <w:bookmarkStart w:id="635" w:name="__RefHeading___Toc1943636_211673320"/>
      <w:bookmarkStart w:id="636" w:name="_Toc244"/>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از جمله قبرهايي كه در بقيع گنبد و بارگاه داشته و پيوسته زائران را به سوي خود جلب كرده، قبر عقيل پسر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عقيل در ميان مورخان به گونه اي برخوردار از شهرت بوده كه پس از گذشت نزديك به يك قرن از انهدام اين اثر تاريخي و مذهبي و نبودن كوچكترين علامت در روي قبور موجود، باز هم در ميان قبورِ انگشت شمار در بقيع، قبري به وي منتسب است و نويسندگان و مدينه شناسان اخيرِ حكومت سعودي، علي رغم بي توجهي به اين گونه مسائل و تلاش در به فراموشي سپردن اين آثار، باز هم قبر عقيل را، در ميان قبور ديگر، بطور مشخص معرفي كرده و از آن ياد نموده اند و بطوري كه خواهيم ديد، قبر ابوسفيان ابن حارث ابن عبدالمطلب در كنار قبر عقيل و در داخل خانه او و هر دو در يك محل و در زير يك گنبد قرار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براي روشن شدن موضوع با سه مطلب زير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مورخان در بقعه عقيل و ابوسفيان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خانه عقيل مدفن ابوسفيان و عقيل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حال ابوسفيان و عقيل</w:t>
      </w:r>
      <w:r>
        <w:rPr>
          <w:rFonts w:eastAsia="Amiri" w:cs="Amiri" w:ascii="Amiri" w:hAnsi="Amiri"/>
          <w:color w:val="111111"/>
          <w:sz w:val="28"/>
          <w:szCs w:val="28"/>
          <w:rtl w:val="true"/>
          <w:lang w:bidi="ar-SA"/>
        </w:rPr>
        <w:t>.</w:t>
      </w:r>
      <w:bookmarkStart w:id="637" w:name="pg217_4315"/>
    </w:p>
    <w:p>
      <w:pPr>
        <w:pStyle w:val="Heading3"/>
        <w:numPr>
          <w:ilvl w:val="2"/>
          <w:numId w:val="1"/>
        </w:numPr>
        <w:rPr/>
      </w:pPr>
      <w:bookmarkStart w:id="638" w:name="__RefHeading___Toc1943638_211673320"/>
      <w:bookmarkStart w:id="639" w:name="_Toc245"/>
      <w:bookmarkEnd w:id="637"/>
      <w:bookmarkEnd w:id="638"/>
      <w:r>
        <w:rPr>
          <w:rtl w:val="true"/>
        </w:rPr>
        <w:t>نظريه تاريخ نگاران درباره بقعه عقيل و ابوسفيان بن حارث</w:t>
      </w:r>
      <w:bookmarkEnd w:id="639"/>
    </w:p>
    <w:p>
      <w:pPr>
        <w:pStyle w:val="BookText"/>
        <w:rPr/>
      </w:pPr>
      <w:r>
        <w:rPr>
          <w:rFonts w:ascii="IRNazanin" w:hAnsi="IRNazanin" w:eastAsia="IRNazanin"/>
          <w:color w:val="111111"/>
          <w:sz w:val="28"/>
          <w:sz w:val="28"/>
          <w:szCs w:val="28"/>
          <w:rtl w:val="true"/>
          <w:lang w:bidi="fa-IR"/>
        </w:rPr>
        <w:t>در مورد مدفن عقيل بن ابي طالب و بقعه و بارگاه متعلق به وي، آنچه از منابع در دسترس ما است، نشانگر اين است كه تاريخ نگاران و مدينه شناسان، از اوائل قرن هفتم به معرفي اين بقعه پرداخته و در نوشته هاي خود از آن ياد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بقعه عقيل در چه تاريخي و به وسيله چه كسي بوجود آمد و به هنگام معرفي، چند قرن از عمر آن مي گذشت و همچنين اين مرقد شريف قبل از اين كه بصورت گنبد و بارگاه ساخته شود، به چه شكلي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موجود مطلبي به دست ما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گفتار برخي از نويسندگان، مدينه شناسان و جهانگردان از اوائل قرن هفتم تا امروز، به ترتيب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عقيل چنين ياد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قبر عبدالرحمان بن عمر، قبر عقيل بن ابي طالب و عبدالله بن جعفر طيار واقع شده است</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نجار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بقعه هايي كه زمان او در بقيع معروف بوده اند؛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عقيل بن ابي طالب، اخي علي ـ رضي الله عنه ـ في قبة في اول البقيع ايضاً</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متعلق به قرن دهم و يازدهم نيز چند تن از علما و نويسندگان و مدينه شناسان را مي بينيم كه بر اين موضوع تكيه و تأكيد كرده و بارگاه و قبر عقيل را به عنوان يكي از قبور معروف در بقيع معرفي نموده اند؛ از جمله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محل دفن ابوسفيان بن حارث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وي در همان حرمي است كه منتسب و متعلق به عقيل بن ابي طالب مي باشد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محي الدين لاري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منظومش، در وصف بعضي از قبور بقيع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طرفش ظل ظليل عقيل</w:t>
      </w:r>
    </w:p>
    <w:p>
      <w:pPr>
        <w:pStyle w:val="BookText"/>
        <w:rPr/>
      </w:pPr>
      <w:r>
        <w:rPr>
          <w:rFonts w:ascii="Amiri" w:hAnsi="Amiri" w:eastAsia="Amiri" w:cs="Amiri"/>
          <w:color w:val="111111"/>
          <w:sz w:val="28"/>
          <w:sz w:val="28"/>
          <w:szCs w:val="28"/>
          <w:rtl w:val="true"/>
          <w:lang w:bidi="ar-SA"/>
        </w:rPr>
        <w:t xml:space="preserve">وز طرفي مالك امام جليل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ديار 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بقيع، مرقد ديگري است كه گويند قبر عقيل بن ابي طالب و فرزند برادرش عبدالله بن جعفر در داخل آن واقع گرديده است ولي نقل صحيح اين است كه قبر عقيل در داخل خانه خويش قرار گرفته است</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عبدالحق دهلوي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يكي ديگر، بقعه عقيل بن ابي طالب است كه در استجابت دعا در نزد آن اثري آمده است</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عباسي از مدينه شناسان قرن يازدهم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به معرفي قبر عقيل ابن ابي طالب پرداخته است، چرا كه وي هم قبور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قبله بقعه عقيل معرفي مي كند و هم قبور دختران رسول خدا را نزد قبر عقيل مي داند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رَوضَة بِقرب مشهد عقيل يقال ان فيها ثلاثة من 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اسماعيل مرندي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 قبه حضرت عقيل بن ابي طالب برادر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عبدالله بن جعفر در يك قبر مدفون است</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نايب الصدر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عقيل هم بقعه دارند</w:t>
      </w:r>
      <w:r>
        <w:rPr>
          <w:rFonts w:eastAsia="IRNazanin" w:cs="IRNazanin"/>
          <w:color w:val="111111"/>
          <w:sz w:val="28"/>
          <w:szCs w:val="28"/>
          <w:rtl w:val="true"/>
          <w:lang w:bidi="fa-IR"/>
        </w:rPr>
        <w:t>.</w:t>
      </w:r>
      <w:bookmarkStart w:id="640" w:name="pg217_4320"/>
    </w:p>
    <w:p>
      <w:pPr>
        <w:pStyle w:val="BookText"/>
        <w:rPr/>
      </w:pPr>
      <w:bookmarkEnd w:id="640"/>
      <w:r>
        <w:rPr>
          <w:rFonts w:ascii="IRNazanin" w:hAnsi="IRNazanin" w:eastAsia="IRNazanin"/>
          <w:color w:val="111111"/>
          <w:sz w:val="28"/>
          <w:sz w:val="28"/>
          <w:szCs w:val="28"/>
          <w:rtl w:val="true"/>
          <w:lang w:bidi="fa-IR"/>
        </w:rPr>
        <w:t>چند شعر بر سر در، به زبان تركي است كه يكي از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قبه حضرت عقيلي كورن صاحب عقل ودها</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رفعت پاشا در مرآة الحرمين عكسي را كه متعلق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ارائه مي دهد 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عكس تعدادي از گنبدها مشاهده مي شود و اولين گنبد كه در دست راست واقع شده، متعلق به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 متعلق به عقيل و سومي بقعه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بود گوشه اي از اعتراف و تأييد نويسندگان و مورخان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بيست سال قبل از تخريب آثار و بقاع در بقيع</w:t>
      </w:r>
      <w:r>
        <w:rPr>
          <w:rFonts w:eastAsia="IRNazanin" w:cs="IRNazanin"/>
          <w:color w:val="111111"/>
          <w:sz w:val="28"/>
          <w:szCs w:val="28"/>
          <w:rtl w:val="true"/>
          <w:lang w:bidi="fa-IR"/>
        </w:rPr>
        <w:t>.</w:t>
      </w:r>
    </w:p>
    <w:p>
      <w:pPr>
        <w:pStyle w:val="Heading3"/>
        <w:numPr>
          <w:ilvl w:val="2"/>
          <w:numId w:val="1"/>
        </w:numPr>
        <w:rPr/>
      </w:pPr>
      <w:bookmarkStart w:id="641" w:name="__RefHeading___Toc1943640_211673320"/>
      <w:bookmarkStart w:id="642" w:name="_Toc246"/>
      <w:bookmarkEnd w:id="641"/>
      <w:r>
        <w:rPr>
          <w:rtl w:val="true"/>
        </w:rPr>
        <w:t>قبر عقيل پس از تخريب بقيع</w:t>
      </w:r>
      <w:bookmarkEnd w:id="642"/>
    </w:p>
    <w:p>
      <w:pPr>
        <w:pStyle w:val="BookText"/>
        <w:rPr/>
      </w:pPr>
      <w:r>
        <w:rPr>
          <w:rFonts w:ascii="IRNazanin" w:hAnsi="IRNazanin" w:eastAsia="IRNazanin"/>
          <w:color w:val="111111"/>
          <w:sz w:val="28"/>
          <w:sz w:val="28"/>
          <w:szCs w:val="28"/>
          <w:rtl w:val="true"/>
          <w:lang w:bidi="fa-IR"/>
        </w:rPr>
        <w:t>تاريخ نويسان از بيست سال قبل از تخريب بقعه عقيل مطلب نوشته و عكس تهيه كرده اند و آن را براي آيندگان بيادگار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قبر عقيل پس از انهدام ساختمان آن نيز براي كساني كه آشنايي با آثار مدينه منوره و قبور بقيع شريف دارند، معلوم و مشخص است و نويسندگان اخير در نوشته هاي خود اين قبر را در ميان چند قبر موجود در بقيع، مشخص نموده اند؛ براي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 و نويسندگان مدينه منوره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كه نقشه بقيع فعلي را ترسيم و قبور را با شماره گذاري تعيين نموده، ششمين شماره را قبر عقيل بن ابي طالب و ابوسفيان بن حارث ابن عبدالمطلب معرفي مي كند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علي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 تاريخ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عقيل و ابوسفيان ابن حارث را چنين معرفي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فاصله چهل متر از در</w:t>
      </w:r>
      <w:bookmarkStart w:id="643" w:name="pg217_4322"/>
    </w:p>
    <w:p>
      <w:pPr>
        <w:pStyle w:val="BookText"/>
        <w:rPr/>
      </w:pPr>
      <w:bookmarkEnd w:id="643"/>
      <w:r>
        <w:rPr>
          <w:rFonts w:ascii="Amiri" w:hAnsi="Amiri" w:eastAsia="Amiri" w:cs="Amiri"/>
          <w:color w:val="111111"/>
          <w:sz w:val="28"/>
          <w:sz w:val="28"/>
          <w:szCs w:val="28"/>
          <w:rtl w:val="true"/>
          <w:lang w:bidi="ar-SA"/>
        </w:rPr>
        <w:t xml:space="preserve">غرب 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داخل دو جدول سيماني حركت مي كنيد سه قبر را مشاهده خواهيد نمود، اين قبرها به عقيل و ابوسفيان و عبدالله بن جعفر ـ مرد سخي عرب ـ تعلق دارد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943642_211673320"/>
      <w:bookmarkStart w:id="645" w:name="_Toc247"/>
      <w:bookmarkEnd w:id="644"/>
      <w:r>
        <w:rPr>
          <w:rtl w:val="true"/>
        </w:rPr>
        <w:t>شرح حال ابوسفيان و عقيل</w:t>
      </w:r>
      <w:bookmarkEnd w:id="645"/>
    </w:p>
    <w:p>
      <w:pPr>
        <w:pStyle w:val="BookText"/>
        <w:rPr/>
      </w:pPr>
      <w:r>
        <w:rPr>
          <w:rFonts w:ascii="IRNazanin" w:hAnsi="IRNazanin" w:eastAsia="IRNazanin"/>
          <w:color w:val="111111"/>
          <w:sz w:val="28"/>
          <w:sz w:val="28"/>
          <w:szCs w:val="28"/>
          <w:rtl w:val="true"/>
          <w:lang w:bidi="fa-IR"/>
        </w:rPr>
        <w:t xml:space="preserve">ابوسفيان بن حارث بن عبدالمطلب، پسر عموي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رضاعي و جزء اصحاب و ياران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مورخان نام او را مغيره گفته اند، ليكن اكثريت برآنند كه نام او همان كنيه او است</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تاريخي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كساني است كه از نظر قيافه، شباهت به رسول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نسبت به ابوسفيان داشت و بر وي مژده بهشت داده بود و به وي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 تكون خلفاً من حمزة</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جايگزين حمزه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قبل از فتح مكه اسلام را پذيرفت در فتح مكه، و جنگ حنين جزء لشكريان اسلام و از فداكاران مخلص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يك درگيري شديد و عقب نشيني مسلمانان، حفاظت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سال بيستم هجرت واقع شد و در قبري كه از پيش در خانه عقيل آماده كرده بود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ابوسفيان به هنگام مرگش توصيه نمود كه بر من گريه نكنيد؛ زيرا از روزي كه اسلام را پذيرفته ام مرتكب هيچ گناهي نشده ام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مرگ او مي نويسند كه در سفر حج به هنگام حلق غده اي كه در سر او بود در اثر برخورد با تيغ زخمي شده و همين عارضه تشديد و موجب مرگ او گرديد</w:t>
      </w:r>
      <w:r>
        <w:rPr>
          <w:rFonts w:eastAsia="IRNazanin" w:cs="IRNazanin"/>
          <w:color w:val="111111"/>
          <w:sz w:val="28"/>
          <w:szCs w:val="28"/>
          <w:rtl w:val="true"/>
          <w:lang w:bidi="fa-IR"/>
        </w:rPr>
        <w:t>.</w:t>
      </w:r>
      <w:bookmarkStart w:id="646" w:name="pg217_4324"/>
    </w:p>
    <w:p>
      <w:pPr>
        <w:pStyle w:val="Heading3"/>
        <w:numPr>
          <w:ilvl w:val="2"/>
          <w:numId w:val="1"/>
        </w:numPr>
        <w:rPr/>
      </w:pPr>
      <w:bookmarkStart w:id="647" w:name="__RefHeading___Toc1943644_211673320"/>
      <w:bookmarkStart w:id="648" w:name="_Toc248"/>
      <w:bookmarkEnd w:id="646"/>
      <w:bookmarkEnd w:id="647"/>
      <w:r>
        <w:rPr>
          <w:rtl w:val="true"/>
        </w:rPr>
        <w:t>مدفن ابوسفيان</w:t>
      </w:r>
      <w:bookmarkEnd w:id="648"/>
    </w:p>
    <w:p>
      <w:pPr>
        <w:pStyle w:val="BookText"/>
        <w:rPr/>
      </w:pPr>
      <w:r>
        <w:rPr>
          <w:rFonts w:ascii="IRNazanin" w:hAnsi="IRNazanin" w:eastAsia="IRNazanin"/>
          <w:color w:val="111111"/>
          <w:sz w:val="28"/>
          <w:sz w:val="28"/>
          <w:szCs w:val="28"/>
          <w:rtl w:val="true"/>
          <w:lang w:bidi="fa-IR"/>
        </w:rPr>
        <w:t xml:space="preserve">به طوري كه قبلا از مورخان نقل نموديم ابوسفيان در همان محلي كه عقيل دفن شده به خاك سپرده شده است و كيفيت آن را مورخان، از جمله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عبدالعزيز كه از قديمي ترين مورخ مدينه است،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عقيل بن ابي طالب ديد كه ابوسفيان بن حارث در حالي كه به شدت بيمار است در بين قبرها قدم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كار را پرسيد ابوسفيان پاسخ داد در پي محل مناسبي هستم تا وصيت كنم بدن مرا در آنجا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او را به داخل خانه اش هدايت كرد و در محوطه آن، محلي را براي ابوسفيان مشخص نمود كه در آنجا قبري برايش آماده ساختند تا اين كه پس از چند روز ابوسفيان بن حارث از دنيا رفت و در همين قبر دفن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 داره و أمر بقبر فحفر في قاعتها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توفي فدفن فيه</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بعضي منابع آمده است كه ابوسفيان قبر خويش را با دست خود آماده نمود و به فاصله دو روز از دنيا رفت</w:t>
      </w:r>
      <w:r>
        <w:rPr>
          <w:rFonts w:eastAsia="Amiri" w:cs="Amiri" w:ascii="Amiri" w:hAnsi="Amiri"/>
          <w:color w:val="111111"/>
          <w:sz w:val="28"/>
          <w:szCs w:val="28"/>
          <w:rtl w:val="true"/>
          <w:lang w:bidi="ar-SA"/>
        </w:rPr>
        <w:t>.</w:t>
      </w:r>
    </w:p>
    <w:p>
      <w:pPr>
        <w:pStyle w:val="Heading2"/>
        <w:numPr>
          <w:ilvl w:val="1"/>
          <w:numId w:val="1"/>
        </w:numPr>
        <w:rPr/>
      </w:pPr>
      <w:bookmarkStart w:id="649" w:name="__RefHeading___Toc1943646_211673320"/>
      <w:bookmarkStart w:id="650" w:name="_Toc249"/>
      <w:bookmarkEnd w:id="649"/>
      <w:r>
        <w:rPr>
          <w:rtl w:val="true"/>
        </w:rPr>
        <w:t>عبدالله بن جعفر كيست؟</w:t>
      </w:r>
      <w:bookmarkEnd w:id="650"/>
    </w:p>
    <w:p>
      <w:pPr>
        <w:pStyle w:val="Heading3"/>
        <w:numPr>
          <w:ilvl w:val="2"/>
          <w:numId w:val="1"/>
        </w:numPr>
        <w:rPr/>
      </w:pPr>
      <w:bookmarkStart w:id="651" w:name="__RefHeading___Toc1943648_211673320"/>
      <w:bookmarkStart w:id="652" w:name="_Toc250"/>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پدر ارجمندش جناب جعفر معروف به طيار و ذو الجناحين؛ مادر مكرمه اش اسماء بنت عميس و عمويش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افتخار دامادي آن حضرت را هم دارا بود؛ زيرا عبدالله با زينب كبري دختر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اولين مولودي است كه در حبشه به هنگام هجرت مسلمانان به آن كشور متولد گرديد و پس از وي دو برادرش محمد و عون متولد شدند و هر سه به همراه پدر و مادرشان به مدينه هجرت نمودند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در سال هشتاد و بنا به قولي در سال هشتاد و پنج هجري و در نود سالگي در مدينه بدرود حيات گفته و در بقيع به خاك سپرده شد</w:t>
      </w:r>
      <w:r>
        <w:rPr>
          <w:rFonts w:eastAsia="IRNazanin" w:cs="IRNazanin"/>
          <w:color w:val="111111"/>
          <w:sz w:val="28"/>
          <w:szCs w:val="28"/>
          <w:rtl w:val="true"/>
          <w:lang w:bidi="fa-IR"/>
        </w:rPr>
        <w:t>.</w:t>
      </w:r>
      <w:bookmarkStart w:id="653" w:name="pg217_4326"/>
    </w:p>
    <w:p>
      <w:pPr>
        <w:pStyle w:val="Heading3"/>
        <w:numPr>
          <w:ilvl w:val="2"/>
          <w:numId w:val="1"/>
        </w:numPr>
        <w:rPr/>
      </w:pPr>
      <w:bookmarkStart w:id="654" w:name="__RefHeading___Toc1943650_211673320"/>
      <w:bookmarkStart w:id="655" w:name="_Toc251"/>
      <w:bookmarkEnd w:id="653"/>
      <w:bookmarkEnd w:id="654"/>
      <w:r>
        <w:rPr>
          <w:rtl w:val="true"/>
        </w:rPr>
        <w:t>شخصيت عبدالله</w:t>
      </w:r>
      <w:bookmarkEnd w:id="655"/>
    </w:p>
    <w:p>
      <w:pPr>
        <w:pStyle w:val="BookText"/>
        <w:rPr/>
      </w:pPr>
      <w:r>
        <w:rPr>
          <w:rFonts w:ascii="IRNazanin" w:hAnsi="IRNazanin" w:eastAsia="IRNazanin"/>
          <w:color w:val="111111"/>
          <w:sz w:val="28"/>
          <w:sz w:val="28"/>
          <w:szCs w:val="28"/>
          <w:rtl w:val="true"/>
          <w:lang w:bidi="fa-IR"/>
        </w:rPr>
        <w:t xml:space="preserve">ذهبي مي گويد با شهادت جعفر بن ابي طالب در جنگ موته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كفالت و سرپرستي عبدالله را به عهده گرفت و او را در دامان خويش تربيت نمود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مي گويد با اينكه عبدالله به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ده ساله بيش نبود ولي از آن حضرت درباره او احاديثي نقل گرديده است كه نشانگر علاقه و محبت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وي و دليل عظمت و شخصيت او مي باشد</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في الاسلام أسخي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سخي تر از عبدالله ديده نشده است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ابن حجر از ابن حبان نقل مي كند كه در اثر كثرت جود و سخاي عبدالله،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بود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943652_211673320"/>
      <w:bookmarkStart w:id="657" w:name="_Toc252"/>
      <w:bookmarkEnd w:id="656"/>
      <w:r>
        <w:rPr>
          <w:rtl w:val="true"/>
        </w:rPr>
        <w:t>حديث او</w:t>
      </w:r>
      <w:bookmarkEnd w:id="657"/>
    </w:p>
    <w:p>
      <w:pPr>
        <w:pStyle w:val="BookText"/>
        <w:rPr/>
      </w:pPr>
      <w:r>
        <w:rPr>
          <w:rFonts w:ascii="Amiri" w:hAnsi="Amiri" w:eastAsia="Amiri" w:cs="Amiri"/>
          <w:color w:val="111111"/>
          <w:sz w:val="28"/>
          <w:sz w:val="28"/>
          <w:szCs w:val="28"/>
          <w:rtl w:val="true"/>
          <w:lang w:bidi="ar-SA"/>
        </w:rPr>
        <w:t xml:space="preserve">عبدالله جعفر به طور مستقيم و به واسطه امير مؤمنان و عده اي از صحابه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نموده است</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 لذا او از محدثين به شمار مي آيد</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943654_211673320"/>
      <w:bookmarkStart w:id="659" w:name="_Toc253"/>
      <w:bookmarkEnd w:id="658"/>
      <w:r>
        <w:rPr>
          <w:rtl w:val="true"/>
        </w:rPr>
        <w:t>افتخار مصاحبت</w:t>
      </w:r>
      <w:bookmarkEnd w:id="6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مامقاني مي گويد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را از صحابه و ياران امير مؤمنان و امام حسن مجتبي معرفي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گويد براي من معلوم نشد كه آن مرحوم چرا عبدالله را از صحابه و ياران امام حسين معرفي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مسلم است كه او جزء ياران آن حضرت نيز مي باشد و چون در حادثه عاشورا از همراهي</w:t>
      </w:r>
      <w:bookmarkStart w:id="660" w:name="pg217_4328"/>
    </w:p>
    <w:p>
      <w:pPr>
        <w:pStyle w:val="BookText"/>
        <w:rPr/>
      </w:pPr>
      <w:bookmarkEnd w:id="660"/>
      <w:r>
        <w:rPr>
          <w:rFonts w:ascii="Amiri" w:hAnsi="Amiri" w:eastAsia="Amiri" w:cs="Amiri"/>
          <w:color w:val="111111"/>
          <w:sz w:val="28"/>
          <w:sz w:val="28"/>
          <w:szCs w:val="28"/>
          <w:rtl w:val="true"/>
          <w:lang w:bidi="ar-SA"/>
        </w:rPr>
        <w:t xml:space="preserve">نمودن با آن حضرت معذور بود با تقديم سه فرزندش ارادت و مواسات خود را نسبت به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نمود</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943656_211673320"/>
      <w:bookmarkStart w:id="662" w:name="_Toc254"/>
      <w:bookmarkEnd w:id="661"/>
      <w:r>
        <w:rPr>
          <w:rtl w:val="true"/>
        </w:rPr>
        <w:t>نظريه نويسنده</w:t>
      </w:r>
      <w:bookmarkEnd w:id="662"/>
    </w:p>
    <w:p>
      <w:pPr>
        <w:pStyle w:val="BookText"/>
        <w:rPr/>
      </w:pPr>
      <w:r>
        <w:rPr>
          <w:rFonts w:ascii="IRNazanin" w:hAnsi="IRNazanin" w:eastAsia="IRNazanin"/>
          <w:color w:val="111111"/>
          <w:sz w:val="28"/>
          <w:sz w:val="28"/>
          <w:szCs w:val="28"/>
          <w:rtl w:val="true"/>
          <w:lang w:bidi="fa-IR"/>
        </w:rPr>
        <w:t xml:space="preserve">در گفتار مرحوم مامقاني هم براي ما جاي اين سؤال است كه چرا او عبدالله جعفر را از صحابه ي امام سجاد معرفي ننموده است در صورتي كه عبدالله به مدت بيست سال و يا بيست و پنج سال حضور و مصاحبت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نموده و جزء صحابه و ياران آن حضرت به شمار مي آمد، بنابراين عبدالله همانگونه كه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اصحاب سه تن ديگر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گفتار مرحوم مامقاني جاي اين سؤال باقي است كه آن مرحوم به معذور بودن عبدالله از همسفر بودن با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اما با توجه به اهميت موضوع عذر او را توضيح نداده است ولي به هر حال با در نظر گرفتن شخصيت عبدالله و ارادت خالصانه وي به مقام والاي ولايت و اينكه همسر و فرزندانش را به همراه حسين بن علي به عراق روانه نمود، عذر او از نظر كلي قابل درك و موضوعي است پذيرفتني گرچه جزئيات آن روشن نيست</w:t>
      </w:r>
      <w:r>
        <w:rPr>
          <w:rFonts w:eastAsia="IRNazanin" w:cs="IRNazanin"/>
          <w:color w:val="111111"/>
          <w:sz w:val="28"/>
          <w:szCs w:val="28"/>
          <w:rtl w:val="true"/>
          <w:lang w:bidi="fa-IR"/>
        </w:rPr>
        <w:t>.</w:t>
      </w:r>
    </w:p>
    <w:p>
      <w:pPr>
        <w:pStyle w:val="Heading3"/>
        <w:numPr>
          <w:ilvl w:val="2"/>
          <w:numId w:val="1"/>
        </w:numPr>
        <w:rPr/>
      </w:pPr>
      <w:bookmarkStart w:id="663" w:name="__RefHeading___Toc1943658_211673320"/>
      <w:bookmarkStart w:id="664" w:name="_Toc255"/>
      <w:bookmarkEnd w:id="663"/>
      <w:r>
        <w:rPr>
          <w:rtl w:val="true"/>
        </w:rPr>
        <w:t>در جنگها</w:t>
      </w:r>
      <w:bookmarkEnd w:id="664"/>
    </w:p>
    <w:p>
      <w:pPr>
        <w:pStyle w:val="BookText"/>
        <w:rPr/>
      </w:pPr>
      <w:r>
        <w:rPr>
          <w:rFonts w:ascii="IRNazanin" w:hAnsi="IRNazanin" w:eastAsia="IRNazanin"/>
          <w:color w:val="111111"/>
          <w:sz w:val="28"/>
          <w:sz w:val="28"/>
          <w:szCs w:val="28"/>
          <w:rtl w:val="true"/>
          <w:lang w:bidi="fa-IR"/>
        </w:rPr>
        <w:t xml:space="preserve">عبدالله جعفر در جنگ هاي سه گانه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ياران آن حضرت و در جنگ صفين از امراء و فرماندهان لشكر آن بزرگوار بود</w:t>
      </w:r>
      <w:r>
        <w:rPr>
          <w:rFonts w:eastAsia="IRNazanin" w:cs="IRNazanin"/>
          <w:color w:val="111111"/>
          <w:sz w:val="28"/>
          <w:szCs w:val="28"/>
          <w:rtl w:val="true"/>
          <w:lang w:bidi="fa-IR"/>
        </w:rPr>
        <w:t>.</w:t>
      </w:r>
    </w:p>
    <w:p>
      <w:pPr>
        <w:pStyle w:val="Heading3"/>
        <w:numPr>
          <w:ilvl w:val="2"/>
          <w:numId w:val="1"/>
        </w:numPr>
        <w:rPr/>
      </w:pPr>
      <w:bookmarkStart w:id="665" w:name="__RefHeading___Toc1943660_211673320"/>
      <w:bookmarkStart w:id="666" w:name="_Toc256"/>
      <w:bookmarkEnd w:id="665"/>
      <w:r>
        <w:rPr>
          <w:rtl w:val="true"/>
        </w:rPr>
        <w:t>اب الشهدا</w:t>
      </w:r>
      <w:bookmarkEnd w:id="6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فضائل عبدالله جعفر اين است كه او پدر سه شهيد به نام محمد، عون و عبدالله است كه هر سه در روز عاشوراء و در كنار ساير شهداء و در مقابل ديد مادرشان حضرت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عظماي شهادت نائل گرديدند</w:t>
      </w:r>
      <w:r>
        <w:rPr>
          <w:rFonts w:eastAsia="IRNazanin" w:cs="IRNazanin"/>
          <w:color w:val="111111"/>
          <w:sz w:val="28"/>
          <w:szCs w:val="28"/>
          <w:rtl w:val="true"/>
          <w:lang w:bidi="fa-IR"/>
        </w:rPr>
        <w:t>.</w:t>
      </w:r>
      <w:bookmarkStart w:id="667" w:name="pg217_4330"/>
    </w:p>
    <w:p>
      <w:pPr>
        <w:pStyle w:val="Heading3"/>
        <w:numPr>
          <w:ilvl w:val="2"/>
          <w:numId w:val="1"/>
        </w:numPr>
        <w:rPr/>
      </w:pPr>
      <w:bookmarkStart w:id="668" w:name="__RefHeading___Toc1943662_211673320"/>
      <w:bookmarkStart w:id="669" w:name="_Toc257"/>
      <w:bookmarkEnd w:id="667"/>
      <w:bookmarkEnd w:id="668"/>
      <w:r>
        <w:rPr>
          <w:rtl w:val="true"/>
        </w:rPr>
        <w:t>دفاع از ولايت</w:t>
      </w:r>
      <w:bookmarkEnd w:id="669"/>
    </w:p>
    <w:p>
      <w:pPr>
        <w:pStyle w:val="BookText"/>
        <w:rPr/>
      </w:pPr>
      <w:r>
        <w:rPr>
          <w:rFonts w:ascii="IRNazanin" w:hAnsi="IRNazanin" w:eastAsia="IRNazanin"/>
          <w:color w:val="111111"/>
          <w:sz w:val="28"/>
          <w:sz w:val="28"/>
          <w:szCs w:val="28"/>
          <w:rtl w:val="true"/>
          <w:lang w:bidi="fa-IR"/>
        </w:rPr>
        <w:t xml:space="preserve">ابن ابي الحديد از مدائني جريان جالبي نقل نموده است كه گوياي ايمان و اخلاص عبدالله جعفر نسبت به مقام ولايت و دفاع او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تجليل و تكريم وي از امام مجتبي و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خلاصه اين حادثه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عمرو عاص در مجلس معاويه كه عبدالله جعفر نيز حاضر بود براي خوش آيند معاويه و جلب رضا و خشنودي او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بدگويي و نسبت به ساحت آن بزرگوار جسارت نموده و بي ادبانه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رنگ عبدالله متغير گشته و لرزه بر اندامش افتاد و از جاي خود برخاست و بدون واهمه به جاي عمرو عاص شخص معاويه را مورد خطاب قرار داد و چنين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تا كي دشمني تو را تحمل كنيم و تا كي به گفتار ناهنجار و سخنان بي ادبانه ات شكيبايي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فكر مي كني خطاهاي بس بزرگ تو در ريختن خون مسلمانان و جنگ و ستيز تو با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ضلالت و گمراهي بردار و اگر از ما خاندان پيروي نمي كني لا اقل از ما بدگويي نكن و به ياد روزي باش كه در پيشگاه خداوند بايد پاسخگوي اعمالت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اين مجلس آنچنان محكم و كوبنده سخن گفت كه معاويه به مقام اعتذار برآمد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خدايت سوگند بس كن و بر جاي خود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كسي را كه تو را واداشت اين چنين سخن بگويي و مطالب در دل نهفته را بيرون 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اگر نبود در تو هيچ فضيلتي جز زيبايي خلق و خويت و نعمت جمال و كمالت احترام تو بر ما لازم بود در حالي كه تو فرزند ذو الجناحين و سيد و سالار بني هاشم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اينجا سخن معاويه را قطع نمود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اشتباه مي كني امروز سيادت بني هاشم با حسن و حسين است و جز آنان نه بر من و نه هيچ شخص ديگر ياراي ادعاي چنين مقامي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آنگاه خطاب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عبدالله چرا آنچه را كه بايد به تو گويد به من گفت و به جاي تو مرا نكوهش كرد؟ چون تو را پست تر از آن ديد كه مورد</w:t>
      </w:r>
      <w:bookmarkStart w:id="670" w:name="pg217_4333"/>
    </w:p>
    <w:p>
      <w:pPr>
        <w:pStyle w:val="BookText"/>
        <w:rPr/>
      </w:pPr>
      <w:bookmarkEnd w:id="670"/>
      <w:r>
        <w:rPr>
          <w:rFonts w:ascii="IRNazanin" w:hAnsi="IRNazanin" w:eastAsia="IRNazanin"/>
          <w:color w:val="111111"/>
          <w:sz w:val="28"/>
          <w:sz w:val="28"/>
          <w:szCs w:val="28"/>
          <w:rtl w:val="true"/>
          <w:lang w:bidi="fa-IR"/>
        </w:rPr>
        <w:t>خطابت قرار دهد و بر سخنت پاسخ گويد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طوري كه قبلا اشاره نموديم عبدالله جعفر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مدينه بدرود حيات گفت و پيكرش در كنار قبر عمويش عقيل بن ابي طالب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متوفاي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در سنگ قبر عبدالله اين دو بيت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مُقيمٌ إلي أن يَبْعَثَ اللهُ خَلقَهُ</w:t>
      </w:r>
    </w:p>
    <w:p>
      <w:pPr>
        <w:pStyle w:val="BookText"/>
        <w:rPr/>
      </w:pPr>
      <w:r>
        <w:rPr>
          <w:rFonts w:ascii="Amiri" w:hAnsi="Amiri" w:eastAsia="Amiri" w:cs="Amiri"/>
          <w:color w:val="111111"/>
          <w:sz w:val="28"/>
          <w:sz w:val="28"/>
          <w:szCs w:val="28"/>
          <w:rtl w:val="true"/>
          <w:lang w:bidi="ar-SA"/>
        </w:rPr>
        <w:t>لِقائُكَ لا يُرْجي وأنْتَ قَريبٌ</w:t>
      </w:r>
    </w:p>
    <w:p>
      <w:pPr>
        <w:pStyle w:val="BookText"/>
        <w:rPr/>
      </w:pPr>
      <w:r>
        <w:rPr>
          <w:rFonts w:ascii="Amiri" w:hAnsi="Amiri" w:eastAsia="Amiri" w:cs="Amiri"/>
          <w:color w:val="111111"/>
          <w:sz w:val="28"/>
          <w:sz w:val="28"/>
          <w:szCs w:val="28"/>
          <w:rtl w:val="true"/>
          <w:lang w:bidi="ar-SA"/>
        </w:rPr>
        <w:t>تزيدُ بليً في كل يوم وليلة</w:t>
      </w:r>
    </w:p>
    <w:p>
      <w:pPr>
        <w:pStyle w:val="BookText"/>
        <w:rPr/>
      </w:pPr>
      <w:r>
        <w:rPr>
          <w:rFonts w:ascii="Amiri" w:hAnsi="Amiri" w:eastAsia="Amiri" w:cs="Amiri"/>
          <w:color w:val="111111"/>
          <w:sz w:val="28"/>
          <w:sz w:val="28"/>
          <w:szCs w:val="28"/>
          <w:rtl w:val="true"/>
          <w:lang w:bidi="ar-SA"/>
        </w:rPr>
        <w:t>وتُنسي كما تَبْلي وأنتَ حَبيبٌ</w:t>
      </w:r>
    </w:p>
    <w:p>
      <w:pPr>
        <w:pStyle w:val="BookText"/>
        <w:rPr/>
      </w:pPr>
      <w:r>
        <w:rPr>
          <w:rFonts w:ascii="IRNazanin" w:hAnsi="IRNazanin" w:eastAsia="IRNazanin"/>
          <w:color w:val="111111"/>
          <w:sz w:val="28"/>
          <w:sz w:val="28"/>
          <w:szCs w:val="28"/>
          <w:rtl w:val="true"/>
          <w:lang w:bidi="fa-IR"/>
        </w:rPr>
        <w:t>تا قيامت در اين قبر خواهي بود و ديگر اميدي به ديدارت نيست گر چه با مردم نزديكي به گونه اي كه استخوان هايت با مرور زمان مي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نيز از خاطرها محو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روزي محبوب خلق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مطالب گذشته و با دلايلي كه ذكر گرديد معلوم شد قبري كه در باب الصغير دمشق به عقيل بن ابي طالب و قبر ديگر كه به عبدالله جعفر منتسب است هيچ دليل تاريخي آنها را تأييد نمي كند</w:t>
      </w:r>
      <w:r>
        <w:rPr>
          <w:rFonts w:eastAsia="IRNazanin" w:cs="IRNazanin"/>
          <w:color w:val="111111"/>
          <w:sz w:val="28"/>
          <w:szCs w:val="28"/>
          <w:rtl w:val="true"/>
          <w:lang w:bidi="fa-IR"/>
        </w:rPr>
        <w:t>.</w:t>
      </w:r>
    </w:p>
    <w:p>
      <w:pPr>
        <w:pStyle w:val="Heading2"/>
        <w:numPr>
          <w:ilvl w:val="1"/>
          <w:numId w:val="1"/>
        </w:numPr>
        <w:rPr/>
      </w:pPr>
      <w:bookmarkStart w:id="671" w:name="__RefHeading___Toc1943664_211673320"/>
      <w:bookmarkStart w:id="672" w:name="_Toc258"/>
      <w:bookmarkEnd w:id="671"/>
      <w:r>
        <w:rPr>
          <w:rtl w:val="true"/>
        </w:rPr>
        <w:t>عقيل كيست؟</w:t>
      </w:r>
      <w:bookmarkEnd w:id="672"/>
    </w:p>
    <w:p>
      <w:pPr>
        <w:pStyle w:val="Heading3"/>
        <w:numPr>
          <w:ilvl w:val="2"/>
          <w:numId w:val="1"/>
        </w:numPr>
        <w:rPr/>
      </w:pPr>
      <w:bookmarkStart w:id="673" w:name="__RefHeading___Toc1943666_211673320"/>
      <w:bookmarkStart w:id="674" w:name="_Toc259"/>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عقيل فرزند ابوطالب و مادرش فاطمه بنت اسد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عموزاده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چهار پسر با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عقيل، جعفر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هر يك از آنان، به ترتيب ده سال از هم كوچكتر بودند و لذا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عقيل بيست سال و از جعفر ده سال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عقيل ابو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عباس عموي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همراه مشركين در جنگ بدر شركت نمودند و هر دو به اسارت مسلمانان درآمدند كه سرانجام با پرداخت فديه و نقدينه آزاد شدند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675" w:name="pg217_4335"/>
    </w:p>
    <w:p>
      <w:pPr>
        <w:pStyle w:val="BookText"/>
        <w:rPr/>
      </w:pPr>
      <w:bookmarkEnd w:id="675"/>
      <w:r>
        <w:rPr>
          <w:rFonts w:ascii="IRNazanin" w:hAnsi="IRNazanin" w:eastAsia="IRNazanin"/>
          <w:color w:val="111111"/>
          <w:sz w:val="28"/>
          <w:sz w:val="28"/>
          <w:szCs w:val="28"/>
          <w:rtl w:val="true"/>
          <w:lang w:bidi="fa-IR"/>
        </w:rPr>
        <w:t>عقيل قبل از جنگ حديبيه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قرابت و قوم و خويشي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اصحاب و ياران آن دو بزرگوار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سال پنجاه هجري در مدينه از دنيا رفت و در داخل خانه خود، كه در كنار بقيع قرار داشت، به خاك سپرده شد</w:t>
      </w:r>
      <w:r>
        <w:rPr>
          <w:rFonts w:eastAsia="IRNazanin" w:cs="IRNazanin"/>
          <w:color w:val="111111"/>
          <w:sz w:val="28"/>
          <w:szCs w:val="28"/>
          <w:rtl w:val="true"/>
          <w:lang w:bidi="fa-IR"/>
        </w:rPr>
        <w:t>.</w:t>
      </w:r>
    </w:p>
    <w:p>
      <w:pPr>
        <w:pStyle w:val="Heading3"/>
        <w:numPr>
          <w:ilvl w:val="2"/>
          <w:numId w:val="1"/>
        </w:numPr>
        <w:rPr/>
      </w:pPr>
      <w:bookmarkStart w:id="676" w:name="__RefHeading___Toc1943668_211673320"/>
      <w:bookmarkStart w:id="677" w:name="_Toc260"/>
      <w:bookmarkEnd w:id="676"/>
      <w:r>
        <w:rPr>
          <w:rtl w:val="true"/>
        </w:rPr>
        <w:t>قيافه واقعي عقيل در محاق خصومت ها</w:t>
      </w:r>
      <w:bookmarkEnd w:id="677"/>
    </w:p>
    <w:p>
      <w:pPr>
        <w:pStyle w:val="BookText"/>
        <w:rPr/>
      </w:pPr>
      <w:r>
        <w:rPr>
          <w:rFonts w:ascii="IRNazanin" w:hAnsi="IRNazanin" w:eastAsia="IRNazanin"/>
          <w:color w:val="111111"/>
          <w:sz w:val="28"/>
          <w:sz w:val="28"/>
          <w:szCs w:val="28"/>
          <w:rtl w:val="true"/>
          <w:lang w:bidi="fa-IR"/>
        </w:rPr>
        <w:t xml:space="preserve">عقيل بن ابي طالب گذشته از اين كه از اعضاي خاندان رسالت و مورد توجه و عنايت خاص مقام نبوت و جزء اصحاب و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اشاره نموديم از جمله كساني است كه در جنگ حنين و موته شركت نموده و از خود استقامت فوق العاده نشان داده است ولذا هم از مهاجرين وهم از مجاهدان راه خدا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فضيلت عقيل در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پيامبر از زبان عقيل و اخلاص او در ولاي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او از آن حضرت در خطرناكترين شرايط و در مقابل سرسخت ترين دشمنان و اعتماد و اطمينان خاص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وي و شهادت دوازده تن از فرزندان و نوادگانش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خصوصياتي است كه عقيل از آنها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نه همه اين خصوصيات، بلكه وجود بخشي از آن، در هر يك از ساير اصحاب و ياران رسول خدا، توجه مورخان و رجال شناسان را به خود جلب نموده و در منابع رجالي و تاريخي از جايگاه خاصي برخوردار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مورد عقيل بن ابي طالب، قضيه به عكس است و مراجعه به اين منابع، به جاي اين كه خواننده را با خصوصيات و اوصاف واقعي او آشنا سازد، از وي قيافه اي ترسيم مي كند كه گويا او نه جزء خاندان پيامبر است و نه پيامبر و امير مؤمنان از او راضي بودند و نه داراي عقل درست بوده و نه ايمان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قيافه واقعي او در محاقي از تحريف ها و خصومت ها قرار گرفته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پرسش پيش مي آيد كه اين تحريف چگونه و چرا بوجود آمده است؟</w:t>
      </w:r>
      <w:r>
        <w:rPr>
          <w:rFonts w:eastAsia="IRNazanin" w:cs="IRNazanin"/>
          <w:color w:val="111111"/>
          <w:sz w:val="28"/>
          <w:szCs w:val="28"/>
          <w:rtl w:val="true"/>
          <w:lang w:bidi="fa-IR"/>
        </w:rPr>
        <w:t>!</w:t>
      </w:r>
      <w:bookmarkStart w:id="678" w:name="pg217_4337"/>
    </w:p>
    <w:p>
      <w:pPr>
        <w:pStyle w:val="Heading3"/>
        <w:numPr>
          <w:ilvl w:val="2"/>
          <w:numId w:val="1"/>
        </w:numPr>
        <w:rPr/>
      </w:pPr>
      <w:bookmarkStart w:id="679" w:name="__RefHeading___Toc1943670_211673320"/>
      <w:bookmarkStart w:id="680" w:name="_Toc261"/>
      <w:bookmarkEnd w:id="678"/>
      <w:bookmarkEnd w:id="679"/>
      <w:r>
        <w:rPr>
          <w:rtl w:val="true"/>
        </w:rPr>
        <w:t>اولين انگيزه</w:t>
      </w:r>
      <w:bookmarkEnd w:id="680"/>
    </w:p>
    <w:p>
      <w:pPr>
        <w:pStyle w:val="BookText"/>
        <w:rPr/>
      </w:pPr>
      <w:r>
        <w:rPr>
          <w:rFonts w:ascii="IRNazanin" w:hAnsi="IRNazanin" w:eastAsia="IRNazanin"/>
          <w:color w:val="111111"/>
          <w:sz w:val="28"/>
          <w:sz w:val="28"/>
          <w:szCs w:val="28"/>
          <w:rtl w:val="true"/>
          <w:lang w:bidi="fa-IR"/>
        </w:rPr>
        <w:t>يكي از علل اين تحريف و دگرگوني را، ابن اثير مورخ و رجال شناس اهل سنت، چنين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فصاحت، و بلاغت، طلاقت لسان، صراحت لهجه و حاضر جوابي سرآمد دوران بود و به نسابه ي عرب معروف و به انساب قبائل مختلف، بخصوص بر حسب و نسب قبيله قريش و بني اميه آشنايي كامل داشت و از گفتن معايب و نقاط ضعف و پيشينه سوء آنان در مجالس و محافل، خودداري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براي مخالفانش خطرناكتر از تير مسموم و زبانش برنده تر از شمشير بود و لذا سردمداران بني اميه به عداوت و دشمني با وي برخاستند و درباره او مطالب بي اساس بهم بافتند و بجاي ذكر فضائل و نقاط قوت، دروغهاي زيادي در تضعيف و تحقير و درهم شكستن شخصيت او منتشر نمودند و تا آنجا از جاده انصاف بدور افتادند كه حتي عقيل بني هاشم را به بُله و سفاهت متهم ساختند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943672_211673320"/>
      <w:bookmarkStart w:id="682" w:name="_Toc262"/>
      <w:bookmarkEnd w:id="681"/>
      <w:r>
        <w:rPr>
          <w:rtl w:val="true"/>
        </w:rPr>
        <w:t>دومين انگيزه</w:t>
      </w:r>
      <w:bookmarkEnd w:id="682"/>
    </w:p>
    <w:p>
      <w:pPr>
        <w:pStyle w:val="BookText"/>
        <w:rPr/>
      </w:pPr>
      <w:r>
        <w:rPr>
          <w:rFonts w:ascii="IRNazanin" w:hAnsi="IRNazanin" w:eastAsia="IRNazanin"/>
          <w:color w:val="111111"/>
          <w:sz w:val="28"/>
          <w:sz w:val="28"/>
          <w:szCs w:val="28"/>
          <w:rtl w:val="true"/>
          <w:lang w:bidi="fa-IR"/>
        </w:rPr>
        <w:t xml:space="preserve">در كنار انگيزه پيشين، عوامل ديگري وجود دارد كه آنها دقيق تر و ظريف تر است؛ همان علل و انگيزه هايي كه از شخصيت والاي كفيل و بزرگترين حامي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سيدالاباطح جناب ابوطالب، قيافه يك فرد مشرك و غير موحد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هايي كه فرجامش شهادت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بود و كار را به آنجا رسانيد كه وصي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در نمازها مورد لعن قرار گرفتند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مجموع اين عوامل ايجاب نمود كه عقيل نيز مانند پدرش ابوطالب و برادرش علي،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مظلومان تاريخ قرار گيرد و فضائل او نه تنها در ميان مخالفان وي بلكه به تدريج در ميان ارادتمندانش نيز به بوته فراموشي سپرده شود و احياناً با مطالب ساختگي درآميزد و آشنايي با قيافه واقعي او را از طريق منابع خودي نيز غير</w:t>
      </w:r>
    </w:p>
    <w:p>
      <w:pPr>
        <w:pStyle w:val="BookText"/>
        <w:rPr/>
      </w:pPr>
      <w:r>
        <w:rPr>
          <w:rFonts w:ascii="IRNazanin" w:hAnsi="IRNazanin" w:eastAsia="IRNazanin"/>
          <w:color w:val="111111"/>
          <w:sz w:val="28"/>
          <w:sz w:val="28"/>
          <w:szCs w:val="28"/>
          <w:rtl w:val="true"/>
          <w:lang w:bidi="fa-IR"/>
        </w:rPr>
        <w:t>ممكن نمايد و مراجعه كننده را با هاله اي از ابهام مواجه سازد؛ زيرا عقيل بني هاشم از جهات عديده به ويژه از سه محور زير مورد تهاجم مخالفينش قرار گرفته و از اين سه بعد شخصيت معنوي و موضع گيري فكري مذهبي او مورد سؤال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اسلام و هجرت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وي در جنگ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ملاقات او با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مخالفان عقيل ابن ابي طالب به ويژه سردمداران بني اميه خواسته اند در هر يك از موارد سه گانه با تحريف حقيقت او را متهم و مورد نكوهش قرار دهند و از اين راه كينه عميق دروني و رنج عداوت و دشمني خود را كه از او و برادرش امير مؤمنان در دل داشتند تشفي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است مي بينيم اسلام و هجرت او را كه پس از جنگ بدر و در سال دوم هجرت به وقوع پيوسته است در سال هشتم معرفي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كه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و جنگ حنين شركت نموده و پس از آن در اثر از دست دادن بينايي از حضور در جنگ ها محروم شده است نه به عنوان كسي كه از شركت نمودن در جنگ هاي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ورزيده بلكه به عنوان فردي كه در صفين جزء لشكريان معاويه و در جبهه مخالف امير مؤمنان بوده قلمداد گرديده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ملاقات وي با معاويه نيز كه پس از شهادت امير مؤمنان و در راستاي دفاع از آن حضرت به وقوع پيوسته است با تحريف گسترده اي مواجه هستيم كه تاريخ اين سفر، در دوران حيات امير مؤمنان و انگيزه آن اهداف مادي و پناهنده شدن به دربار معاويه 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طرح اين مسائل در اين مجموعه خارج از موضوع است خواننده ارجمند را به مطالعه مجموعه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آستانه انتشار است ارجاع و در اينجا بخشي از فضائل او را در اختيار خواننده عزيز قرار مي دهيم</w:t>
      </w:r>
      <w:r>
        <w:rPr>
          <w:rFonts w:eastAsia="IRNazanin" w:cs="IRNazanin"/>
          <w:color w:val="111111"/>
          <w:sz w:val="28"/>
          <w:szCs w:val="28"/>
          <w:rtl w:val="true"/>
          <w:lang w:bidi="fa-IR"/>
        </w:rPr>
        <w:t>.</w:t>
      </w:r>
      <w:bookmarkStart w:id="683" w:name="pg217_4341"/>
    </w:p>
    <w:p>
      <w:pPr>
        <w:pStyle w:val="Heading3"/>
        <w:numPr>
          <w:ilvl w:val="2"/>
          <w:numId w:val="1"/>
        </w:numPr>
        <w:rPr/>
      </w:pPr>
      <w:bookmarkStart w:id="684" w:name="__RefHeading___Toc1943674_211673320"/>
      <w:bookmarkStart w:id="685" w:name="_Toc263"/>
      <w:bookmarkEnd w:id="683"/>
      <w:bookmarkEnd w:id="684"/>
      <w:r>
        <w:rPr>
          <w:rtl w:val="true"/>
        </w:rPr>
        <w:t>شخصيت معنوي عقيل</w:t>
      </w:r>
      <w:bookmarkEnd w:id="685"/>
    </w:p>
    <w:p>
      <w:pPr>
        <w:pStyle w:val="BookText"/>
        <w:rPr/>
      </w:pPr>
      <w:r>
        <w:rPr>
          <w:rFonts w:ascii="IRNazanin" w:hAnsi="IRNazanin" w:eastAsia="IRNazanin"/>
          <w:color w:val="111111"/>
          <w:sz w:val="28"/>
          <w:sz w:val="28"/>
          <w:szCs w:val="28"/>
          <w:rtl w:val="true"/>
          <w:lang w:bidi="fa-IR"/>
        </w:rPr>
        <w:t xml:space="preserve">با همه پرده پوشي ها و پنهان سازي هاي فضائل و با آن همه نقل و انتشار مطالب خلاف واقع و دروغين درباره عقيل بن ابي طالب، باز هم حديثهايي در فضيلت و مراتب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سخنان عقيل به هنگام بدرقه ابوذر به ربذه و متن نامه او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و حقايقي كه در مجلس معاويه، ـ در حضور دشمنان سرسخت امير مؤمنان ـ در دفاع از آن حضرت مي گفت و بيان صريح اوصاف جميله و زهد و تقواي وصي پيامبر و بي مبالاتي معاويه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دليل است بر عظمت شخصيت عقيل و عنايت خاص پيامبر خدا بر وي و شاهدي است گويا بر اخلاص و ارادت او به مقام ولايت و بيانگر شهامت و شجاعت او است در اظهار حقيقت در مقابل سلطه و قدرت و اين فضيلتي است بس بزرگ</w:t>
      </w:r>
      <w:r>
        <w:rPr>
          <w:rFonts w:eastAsia="IRNazanin" w:cs="IRNazanin"/>
          <w:color w:val="111111"/>
          <w:sz w:val="28"/>
          <w:szCs w:val="28"/>
          <w:rtl w:val="true"/>
          <w:lang w:bidi="fa-IR"/>
        </w:rPr>
        <w:t>.</w:t>
      </w:r>
    </w:p>
    <w:p>
      <w:pPr>
        <w:pStyle w:val="Heading3"/>
        <w:numPr>
          <w:ilvl w:val="2"/>
          <w:numId w:val="1"/>
        </w:numPr>
        <w:rPr/>
      </w:pPr>
      <w:bookmarkStart w:id="686" w:name="__RefHeading___Toc1943676_211673320"/>
      <w:bookmarkStart w:id="687" w:name="_Toc264"/>
      <w:bookmarkEnd w:id="686"/>
      <w:r>
        <w:rPr>
          <w:rtl w:val="true"/>
        </w:rPr>
        <w:t>عقيل در حديث رسول خدا</w:t>
      </w:r>
      <w:bookmarkEnd w:id="687"/>
    </w:p>
    <w:p>
      <w:pPr>
        <w:pStyle w:val="BookText"/>
        <w:rPr/>
      </w:pPr>
      <w:r>
        <w:rPr>
          <w:rFonts w:ascii="Amiri" w:hAnsi="Amiri" w:eastAsia="Amiri" w:cs="Amiri"/>
          <w:color w:val="111111"/>
          <w:sz w:val="28"/>
          <w:sz w:val="28"/>
          <w:szCs w:val="28"/>
          <w:rtl w:val="true"/>
          <w:lang w:bidi="ar-SA"/>
        </w:rPr>
        <w:t xml:space="preserve">در فضيلت عقيل و محبت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وي، احاديثي است كه بيشتر آنها در منابع اهل سنت آمده است</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اِني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مني و حباً لِما كنتُ أعلم مِن حُب عمي أبي طالب اِياك</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 يزيد، من از دو جهت تو را دوست دارم؛ يكي به جهت قوم و خويشي كه با من داري و ديگري به جهت علاقه و محبت عمويم ابوطالب نسبت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حب و علاقه شديد مقام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متأثر از هواي نفساني و يا به انگيزه هاي مادي و فاميلي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علاقه شديد ابوطالب نسبت به عقيل نيز نمي تواند فقط به لحاظ پدر و فرزندي باشد؛ زيرا عقيل نه يگانه فرزند ابو طالب بود و نه شجاعترين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ميان</w:t>
      </w:r>
    </w:p>
    <w:p>
      <w:pPr>
        <w:pStyle w:val="BookText"/>
        <w:rPr/>
      </w:pPr>
      <w:r>
        <w:rPr>
          <w:rFonts w:ascii="IRNazanin" w:hAnsi="IRNazanin" w:eastAsia="IRNazanin"/>
          <w:color w:val="111111"/>
          <w:sz w:val="28"/>
          <w:sz w:val="28"/>
          <w:szCs w:val="28"/>
          <w:rtl w:val="true"/>
          <w:lang w:bidi="fa-IR"/>
        </w:rPr>
        <w:t xml:space="preserve">فرزندان ابوطالب شخصيتهايي مانند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المساكين جعفر طيار و بزرگترين آنان؛ طالب وجود داشت و جاي شك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داشتن چنين فرزنداني، نسبت به عقيل اظهار علاقه بيشتري مي كند، به جهت فضايل اخلاقي و معنوي است كه به طور ارثي و اكتسابي در او نهفته مي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 الحديد در شرح و تأييد متن اين حديث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ابوطالب در ميان فرزندانش، عقيل را بيش از ديگران دوست مي داشت و از اين رو در سال قحطي، 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عمويش عباس به ابوطالب پيشنهاد كردند تا فرزندانش را در اختيار آنان بگذارد تا از بار سنگين هزينه زندگي اش قدري بكاهد، ابوطالب در پاسخ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لي عقيلا و خذوا من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را براي من بگذاريد و ساير فرزندانم هر كدام را مي خواهيد با خود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عباس سرپرستي جعفر را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سرپرستي علي را به عهده گرفتند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صدوق اين حديث را از ابن عباس چنين نقل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اِنَكَ لَتُحِب عَقيلا؟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اِني لأحبه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 حباً لحب أبي طالب له وان ولده لمقتول في محبة ولدك</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 حوضي تذود عنه الناس وان عليه لأباريق مثل عدد نجوم السماء واني وأنت والحسن والحسين وفاطمة وعقيل وجعفر في الجنة إخواناً علي سرر متقابلين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امير مؤمنان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لكل نبي سبعة رفقاء نجباء و أعطيت أنا أربعة عشر فذكر منهم عقيلا</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688" w:name="pg217_4346"/>
    </w:p>
    <w:p>
      <w:pPr>
        <w:pStyle w:val="Heading3"/>
        <w:numPr>
          <w:ilvl w:val="2"/>
          <w:numId w:val="1"/>
        </w:numPr>
        <w:rPr/>
      </w:pPr>
      <w:bookmarkStart w:id="689" w:name="__RefHeading___Toc1943678_211673320"/>
      <w:bookmarkStart w:id="690" w:name="_Toc265"/>
      <w:bookmarkEnd w:id="688"/>
      <w:bookmarkEnd w:id="689"/>
      <w:r>
        <w:rPr>
          <w:rtl w:val="true"/>
        </w:rPr>
        <w:t>عقيل و بيان فضائل امير مؤمنان</w:t>
      </w:r>
      <w:bookmarkEnd w:id="690"/>
    </w:p>
    <w:p>
      <w:pPr>
        <w:pStyle w:val="BookText"/>
        <w:rPr/>
      </w:pPr>
      <w:r>
        <w:rPr>
          <w:rFonts w:ascii="IRNazanin" w:hAnsi="IRNazanin" w:eastAsia="IRNazanin"/>
          <w:color w:val="111111"/>
          <w:sz w:val="28"/>
          <w:sz w:val="28"/>
          <w:szCs w:val="28"/>
          <w:rtl w:val="true"/>
          <w:lang w:bidi="fa-IR"/>
        </w:rPr>
        <w:t xml:space="preserve">علي رغم حساسيت عجيبي كه نسبت به سفر عقيل به شام و به ملاقات وي با معاويه وجود داشته و در همين راستا تاريخ اين سفر كه پس از شهادت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تحريف گرديده و به دوران حيات آن بزرگوار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رغم اينكه هدف از اين سفر و ملاقات با معاويه كه دفاع از امير مؤمنان و بيان فضائل آن بزرگوار بوده با انگيزه هاي دنيوي و اهداف مادي رنگ آميز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رغم ضبط و نقل گفتگوهاي عقيل و معاويه و حذف و اضافه هائي كه در اين مورد وجود داشته و بخشهاي متعددي از اين محاورات در منابع تاريخي هواداران حكومتها نقل گرديده است، در تمام اين گفتگوها تا آنجا كه به دست ما رسيده، آنچه از سوي عقيل مطرح شده دفاع از شخصيت امير مؤمنان و بيان فضائل و توصيف زهد و تقواي آن بزرگوار و تعريف و حمايت از ياران آن حضرت و نكوهش از معاويه بوده است و علي رغم خواست معاويه و سؤال پيچ نمودن وي كه بلكه بتواند كلمه اي در مدح خود و ذم و قدح اميرمؤمنان از زبان عقيل بشنود، حتي به يك مورد و به يك جمله اي كه در آن كوچكترين بي توجهي به شخصيت امير مؤمنان و تعريض بر عملكرد و انتقاد از روش آن حضرت و يا مُشعر بر تعريف و توصيف از معاويه باشد، دست نيافتيم، گرچه يك مطلب جعلي و دست مايه مخالفان عقيل باشد كه اگر در اين جهت كوچكترين مطلبي وجود داشت، نه تنها به نقل آن مبادرت مي ورزيدند بلكه همين موضوع را بزرگ نمايي نموده، همانند اصل سفر عقيل به صورت بهترين وسيله تبليغي بر ضد وي بكار مي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عقيل در ملاقات با معاويه، گذشته از دفاع از شخصيت امير مؤمنان و بيان شخصيت ياران آن حضرت، از بعضي فضائل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كه اگر او نمي گفت و از زبان او نقل نمي گرديد، مانند خيلي از فضائل آن بزرگوار، كسي بر آن آگاهي نمي يافت و بطور كلي به دست فراموشي سپرده مي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در شرايطي اين فضائل را نقل نموده است كه نه تنها نقل فضائل امير مؤمنان در سراسر جهان اسلام ممنوع بود و نقل فضيلت او بزرگترين جرم محسوب مي شد، بلكه به جاي فضائل حديثهاي ساختگي در نكوهش آن بزرگوار رواج داشت و آن</w:t>
      </w:r>
    </w:p>
    <w:p>
      <w:pPr>
        <w:pStyle w:val="BookText"/>
        <w:rPr/>
      </w:pPr>
      <w:r>
        <w:rPr>
          <w:rFonts w:ascii="IRNazanin" w:hAnsi="IRNazanin" w:eastAsia="IRNazanin"/>
          <w:color w:val="111111"/>
          <w:sz w:val="28"/>
          <w:sz w:val="28"/>
          <w:szCs w:val="28"/>
          <w:rtl w:val="true"/>
          <w:lang w:bidi="fa-IR"/>
        </w:rPr>
        <w:t>حضرت در خطبه هاي جمعه مورد لعن قرار مي گرفت</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عقيل در شرايطي و در مجلس و محفلي به نقل اين فضائل لب به سخن گشوده و از مظلوميت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 است كه خود آن حضرت چنين دفاع را، حتي از سوي كساني كه بعنوان اعتراض او را ترك نموده و به معاويه پيوسته اند، ستوده و كشته شدن آنها را در اين راه، شهادت در راه خدا معرفي كرده است</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چند نمونه از گفتگوهاي عقيل و معاويه را، كه درباره امير مؤمنان بوده، مي آوريم تا روشن شود آنچه عقيل درباره آن حضرت گفته است، دفاع و بيان فضيلت و تجليل صريح از شخصيت آن بزرگوار و نكوهش از معاوية بن ابوسفيان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ثقفي در الغارات نقل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ورود عقيل به شام، معاويه يكصد هزار درهم پول در اختيار وي قرار داد و اين جمله را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اَبايَزيد اَنَا خَيرٌ لَكَ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براي تو بهترم يا برادرت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پاسخ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عَلِياً أنظر لنفسه منه لي و وجدتك أنظر لي منك لنفسك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چنين يافتم كه دقت و نظارتش براي نجات خويش بيش از اين بود كه مرا ملاحظه كند و تو را چنين يافتم كه ملاحظه ات نسبت به من بيش از نجات خويشتنت مي باشد</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بنا به نقل بلاذري، معاويه در مجلسي به عقيل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أنا خير لك من أخيك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براي تو از برادرت علي بهترم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p>
    <w:p>
      <w:pPr>
        <w:pStyle w:val="BookText"/>
        <w:rPr/>
      </w:pPr>
      <w:r>
        <w:rPr>
          <w:rFonts w:ascii="IRNazanin" w:hAnsi="IRNazanin" w:eastAsia="IRNazanin"/>
          <w:color w:val="111111"/>
          <w:sz w:val="28"/>
          <w:sz w:val="28"/>
          <w:szCs w:val="28"/>
          <w:rtl w:val="true"/>
          <w:lang w:bidi="fa-IR"/>
        </w:rPr>
        <w:t>در پاسخ وي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أخي آثر دينه عَلي دُنياه و أنت آثرتَ دُنياك عَلي دينك، فَاَخي خَير لنفسه منك علي نفسك و أنت خير لي منه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دينش را بر دنيا مقدم ساخت و تو دنيا را بر دينت، پس برادرم براي دين خود بهتر است از تو نسبت به دينت و لذا براي دنياي من تو بهتر از او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مجلس ديگري معاويه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عقيل نمي دانست كه من براي او بهتر از برادرش هستم، هيچگاه در نزد ما توقف نمي كرد، عقيل در پاسخ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خيرٌ لي في ديني و أنت خير لي في دنياي و قد آثرت دنياي و اسئل الله تعالي خاتمة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از لحاظ ديني برايم بهتر بود و تو از لحاظ دنيا، و من اينك دنيا را در پيش گرفته ام و از خدا مي خواهم عاقبت بخيرم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روزي معاويه از عقيل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تركت عَلِياً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يارانش را چگونه 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أصحاب محمد اِلا أَنَهم لم أر رسول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كأنَكَ و أصحابك أبوسفيان و أصحابه اِلا اني لم أر أباسفيان فيكم</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آنان ياران و اصحاب پيامبرند، فقط رسول خدا را در ميانشان نديدم اما تو و يارانت را همانند ابوسفيان و ياران ابوسفيان ديدم، جز اين كه خودِ ابوسفيان را در ميان شما 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فضيلتي كه تنها از زبان عقيل مي شنويم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اهتمام امير مؤمنان به بيت المال و اين كه همه افراد در بهره برداري از آن، حتي از نظر زمان نيز مساوي و برابرند و براي كسي حق تقدم نيست، مطلبي از عقيل نقل شده كه او اين حادثه و فضيلت را در مجلس معاويه مطرح نموده است و ظاهراً از هيچ</w:t>
      </w:r>
    </w:p>
    <w:p>
      <w:pPr>
        <w:pStyle w:val="BookText"/>
        <w:rPr/>
      </w:pPr>
      <w:r>
        <w:rPr>
          <w:rFonts w:ascii="IRNazanin" w:hAnsi="IRNazanin" w:eastAsia="IRNazanin"/>
          <w:color w:val="111111"/>
          <w:sz w:val="28"/>
          <w:sz w:val="28"/>
          <w:szCs w:val="28"/>
          <w:rtl w:val="true"/>
          <w:lang w:bidi="fa-IR"/>
        </w:rPr>
        <w:t xml:space="preserve">كس نقل نشده و در هيچيك از منابع تاريخي و حديثي نيامده است و اگر اين فضيلت را از زبان عقيل نشنيده بوديم؛ مانند فضائل بسيار ديگر از امير مؤمنان 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فراموشي سپرده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اين حادثه جالب تاريخي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روزي داستان آهن گداخته شده را، كه در ميان عقيل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از وي پرسيد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عقيل گريه كرد و 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علي در مورد بيت المال داستاني جالبتر از اين دارد، اول آن را بگويم سپس داستان آهن گداخته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حسين فرزند برادرم ميهماني وارد شد و او براي پذيرايي ميهمان يك درهم قرض كرد و با آن نان تهيه نمود و چون براي خورشت چيزي نداشت از قنبر خادم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يكي از چند مشك عسلي را كه از يمن آمده بود، باز كند و مقداري عسل براي پذيرايي ميهمان در اختيار وي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كه چشم علي به مشك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مشك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جريان را براي حضرت عرض كرد و علي از اين پيشامد خشمگين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حاضر كنيد، آنگاه تازيانه را به سوي وي بلند كرد كه صداي حسين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عمي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تو را به جان عمويم جعفر آرام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او را به حق جعفر قسم مي دادند، ساكت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ناراحتي اش فرو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تقسيم بيت المال از عسل برداشته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آن سهمي داريم و به هنگام تقسيم محاسبه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به قربانت، گرچه تو در آن حق داري، ليكن نبايد پيش از ساير مسلمانان از حق خود استفاده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لو لا أني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ثنيتك لأوجعتك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شاهد نبودم كه رسول خدا لب و دندانت را مي بوسيد، با تازيانه مي آزردمت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يك درهم از لاي پيراهنش درآورد و به قنبر داد و دستور داد كه با آن بهترين عسل را تهيه كند،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به دستهاي علي تماشا مي كردم كه چگونه دهانه مشك را باز كرده و قنبر آن عسل را به مشك مي ريخت و خود علي دهانه مشك را محكم مي بست و اين</w:t>
      </w:r>
    </w:p>
    <w:p>
      <w:pPr>
        <w:pStyle w:val="BookText"/>
        <w:rPr/>
      </w:pPr>
      <w:r>
        <w:rPr>
          <w:rFonts w:ascii="IRNazanin" w:hAnsi="IRNazanin" w:eastAsia="IRNazanin"/>
          <w:color w:val="111111"/>
          <w:sz w:val="28"/>
          <w:sz w:val="28"/>
          <w:szCs w:val="28"/>
          <w:rtl w:val="true"/>
          <w:lang w:bidi="fa-IR"/>
        </w:rPr>
        <w:t xml:space="preserve">در حالي بود كه اشك از چشمان وي جاري بود و در حق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 أنظر إلي يَدَي علي و هي عَلي فم الزق و قنبر يقلب العسل فيه، ثم شده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للحسين فانه لم يعلم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وقتي اين جريان را از زبان عقيل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كسي ياد كردي كه فضيلتش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ابوالحسن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گذشتگان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آيندگان را بر خاك عجز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داستان حديده محماة را بگو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است كه قحطي و تنگ دستي سختي بر من روي آورد و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نمودم، اما او اعتنايي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اطفالم را گرفتم در حالي كه فقر و نداري از سر و صورت آنان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براي رفع فقر و گرسنگي ياري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به نزد من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موعود در حالي كه يكي از فرزندانم دست مرا گرفته بود در نزد وي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شود،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من هم، از آنجا كه فقر و تنگ دستي عذابم مي داد، به خيال اين كه كيسه درهم و ديناري تحويلم مي دهد با حرص و اشتياق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دستم را به قطعه آهني داغ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داغ بود كه گويي آتش از آن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انداختم و مانند گاوي كه در زير كارد سلاخ قرار گيرد، نعره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نعره تو، از آهني است كه با آتش دنيا داغ شده است، فردا من و تو چگونه خواهيم بود اگر با زنجيرهاي جهنم ما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فِي أَعْناقِهِمْ وَ السَلاسِلُ يُسْحَبُونَ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بيش از سهمي كه خدا قرار داده، حقي نداري، مگر آنچه را كه 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w:t>
      </w:r>
    </w:p>
    <w:p>
      <w:pPr>
        <w:pStyle w:val="BookText"/>
        <w:rPr/>
      </w:pPr>
      <w:r>
        <w:rPr>
          <w:rFonts w:ascii="IRNazanin" w:hAnsi="IRNazanin" w:eastAsia="IRNazanin"/>
          <w:color w:val="111111"/>
          <w:sz w:val="28"/>
          <w:sz w:val="28"/>
          <w:szCs w:val="28"/>
          <w:rtl w:val="true"/>
          <w:lang w:bidi="fa-IR"/>
        </w:rPr>
        <w:t>خانه ات 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 شنيدن اين حادثه از سر اعجاب، اين جمله را بر زبان مي 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كه مادرها از آوردن فرزندي مانند علي عقيمند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عقمت النساء أَنْ يَلِدْنَ مِثْلَهُ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دفاع عقيل از ياران امير مؤمنان</w:t>
      </w:r>
    </w:p>
    <w:p>
      <w:pPr>
        <w:pStyle w:val="BookText"/>
        <w:rPr/>
      </w:pPr>
      <w:r>
        <w:rPr>
          <w:rFonts w:ascii="IRNazanin" w:hAnsi="IRNazanin" w:eastAsia="IRNazanin"/>
          <w:color w:val="111111"/>
          <w:sz w:val="28"/>
          <w:sz w:val="28"/>
          <w:szCs w:val="28"/>
          <w:rtl w:val="true"/>
          <w:lang w:bidi="fa-IR"/>
        </w:rPr>
        <w:t xml:space="preserve">در اين چند نمونه از گفتگوهاي عقيل با معاويه، ملاحظه نموديد كه او گاهي با يك جمله كوتاه و گاهي با بيان يك حادثه، توانسته است حق مطلب را درباره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و برخلاف خواسته معاويه از روش آن حضرت با مدح و نيكي ياد كند و در عين حال از راه و روش معاويه انتقاد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مراجعه به منابع، اين حقيقت را ثابت مي كند كه دفاع عقيل منحصر به شخص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گاهي كه بحث و گفتگو به اصحاب و ياران آن بزرگوار منتهي مي شد، عقيل با صراحت كامل از آنها نيز دفاع مي نمود و علي رغم كراهت معاويه از شنيدن فضائل و صفات نيك آنان، به ذكر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موارد را مسعودي، طي گفتار مشروحي كه بين عقيل و معاويه واقع شده، نقل نموده است و ما خلاصه آن را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عقيل وارد مجلس معاويه شد و معاويه از اين كه برادر علي بن ابي طالب به نزدش آمده، شادمان گرديد و در ضمن اكرام و احترام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چگونه ديدي؟</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ما يحب الله و رسوله و ألفيتك علي ما يكره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آنچنان ديدم كه خدا و رسولش از وي راضي بود و تو را آنچنان ديدم كه خدا و پيامبرش ناراضي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 ما نبودي، پاسخ تو آنچنان بود كه تو را مي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w:t>
      </w:r>
      <w:bookmarkStart w:id="691" w:name="pg217_4358"/>
    </w:p>
    <w:p>
      <w:pPr>
        <w:pStyle w:val="BookText"/>
        <w:rPr/>
      </w:pPr>
      <w:bookmarkEnd w:id="691"/>
      <w:r>
        <w:rPr>
          <w:rFonts w:ascii="IRNazanin" w:hAnsi="IRNazanin" w:eastAsia="IRNazanin"/>
          <w:color w:val="111111"/>
          <w:sz w:val="28"/>
          <w:sz w:val="28"/>
          <w:szCs w:val="28"/>
          <w:rtl w:val="true"/>
          <w:lang w:bidi="fa-IR"/>
        </w:rPr>
        <w:t>اين كه گفتار عقيل را قطع كند تا سخن تلخ ديگري از وي نشنود، مجلس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بار ديگر عقيل را احضار و همان پرسش قبل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تركت علياً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تركته خيراً لنفسه منك و أنت خيرٌ لي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گونه اي ديدم كه براي خودش بهتر بود و تو براي من بهتري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پيري و گذشت زمان، تو را تغيير نداده و هنوز هم با وجود افرادي از بني هاشم، به خود مي بالي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أنت يا معاوية اذا افتخرت بنو امية فيمن تفتخر؟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بني اميه بخواهد با وجود افرادي از اين قبيله افتخار كند، تو با كدام يك از سرشناسان آنها به خود افتخار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ابايزيد، به خدايت سوگند، ساكت باش؛ زيرا من منظوري نداشتم اما مي خواهم از وضع ياران علي كه به آنها آگاهي كامل داري بپرسم، معاويه آنگاه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برادر و در ارادت و صميميت نسبت به امير مؤمنان شهرت داشتند،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از ميان آنان اول درباره صعصعه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الشأن، عضب اللسان، قائد فرسان، قاتل أقران، قليل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مردي است داراي مقامي بس بلند، در گفتار شيرين زبان، در جنگ فرماندهي شجاع، قاتل هماوران و بالأخره مردي است كم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برادرانش زيد و عبدالله به سيلي مي مانند كه صفوف دشمن در مقابلش تاب مقاومت ندارد و به كوه بلندي شبيهند كه ديگران در سختيها به آنها پناه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هستند سرا پا اراده و تصميم، بطوري كه هيچ سستي بدان راه ندارد</w:t>
      </w:r>
      <w:r>
        <w:rPr>
          <w:rFonts w:eastAsia="IRNazanin" w:cs="IRNazanin"/>
          <w:color w:val="111111"/>
          <w:sz w:val="28"/>
          <w:szCs w:val="28"/>
          <w:rtl w:val="true"/>
          <w:lang w:bidi="fa-IR"/>
        </w:rPr>
        <w:t>.</w:t>
      </w:r>
    </w:p>
    <w:p>
      <w:pPr>
        <w:pStyle w:val="Heading3"/>
        <w:numPr>
          <w:ilvl w:val="2"/>
          <w:numId w:val="1"/>
        </w:numPr>
        <w:rPr/>
      </w:pPr>
      <w:bookmarkStart w:id="692" w:name="__RefHeading___Toc1943680_211673320"/>
      <w:bookmarkStart w:id="693" w:name="_Toc266"/>
      <w:bookmarkEnd w:id="692"/>
      <w:r>
        <w:rPr>
          <w:rtl w:val="true"/>
        </w:rPr>
        <w:t>نامه تشكرآميز صعصعة بن صوحان</w:t>
      </w:r>
      <w:bookmarkEnd w:id="693"/>
    </w:p>
    <w:p>
      <w:pPr>
        <w:pStyle w:val="BookText"/>
        <w:rPr/>
      </w:pPr>
      <w:r>
        <w:rPr>
          <w:rFonts w:ascii="IRNazanin" w:hAnsi="IRNazanin" w:eastAsia="IRNazanin"/>
          <w:color w:val="111111"/>
          <w:sz w:val="28"/>
          <w:sz w:val="28"/>
          <w:szCs w:val="28"/>
          <w:rtl w:val="true"/>
          <w:lang w:bidi="fa-IR"/>
        </w:rPr>
        <w:t>مسعودي مي گويد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گفتگوي عقيل با معاويه و حمايت و دفاع او از فرزندان صوحان، به صعصعه رسيد، طي نامه اي از عقيل تشكر و سپاسگزاري نمود جملاتي از نامه اش را مي آوريم</w:t>
      </w:r>
      <w:r>
        <w:rPr>
          <w:rFonts w:eastAsia="IRNazanin" w:cs="IRNazanin"/>
          <w:color w:val="111111"/>
          <w:sz w:val="28"/>
          <w:szCs w:val="28"/>
          <w:rtl w:val="true"/>
          <w:lang w:bidi="fa-IR"/>
        </w:rPr>
        <w:t>:</w:t>
      </w:r>
      <w:bookmarkStart w:id="694" w:name="pg217_4360"/>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ذكرالله اكبر و به يستفتح المستفتحون و أنتم مفاتيح الدنيا و الآخرة، فقد بلغ مولاك كلامك عدو الله وعدو رسوله فحمدت الله علي ذلك و سألته أن يفي بك الي الدرجة العليا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بزرگترين ذكرها است و هر امري بايد با ياد و نام او شروع شود و شما خاندان، مفاتيح و كليدهاي خير دنيا و آخرت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خادم و غلام تو گفتار تو را كه با دشمن خدا و دشمن رسولش انجام گرفته دريافت نمود، از خداوند مسألت دارم تو را بر اين اظهار حقيقت از مقامي والا برخوردار سازد</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943682_211673320"/>
      <w:bookmarkStart w:id="696" w:name="_Toc267"/>
      <w:bookmarkEnd w:id="695"/>
      <w:r>
        <w:rPr>
          <w:rtl w:val="true"/>
        </w:rPr>
        <w:t>عقيل بن ابي طالب ابوالشهدا</w:t>
      </w:r>
      <w:bookmarkEnd w:id="696"/>
    </w:p>
    <w:p>
      <w:pPr>
        <w:pStyle w:val="BookText"/>
        <w:rPr/>
      </w:pPr>
      <w:r>
        <w:rPr>
          <w:rFonts w:ascii="IRNazanin" w:hAnsi="IRNazanin" w:eastAsia="IRNazanin"/>
          <w:color w:val="111111"/>
          <w:sz w:val="28"/>
          <w:sz w:val="28"/>
          <w:szCs w:val="28"/>
          <w:rtl w:val="true"/>
          <w:lang w:bidi="fa-IR"/>
        </w:rPr>
        <w:t xml:space="preserve">يكي از افتخارات و امتيازاتي كه عقيل بن ابي طالب از آن برخوردار است اين است كه تعداد دوازده نفر از شهداي قيام عاشورا از اولاد و احفاد او مي باشند و اين افتخار بزرگ بجز وي و برادرش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هيچيك از مسلمانان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معرفي اين شهدا</w:t>
      </w:r>
      <w:r>
        <w:rPr>
          <w:rFonts w:eastAsia="IRNazanin" w:cs="IRNazanin"/>
          <w:color w:val="111111"/>
          <w:sz w:val="28"/>
          <w:szCs w:val="28"/>
          <w:rtl w:val="true"/>
          <w:lang w:bidi="fa-IR"/>
        </w:rPr>
        <w:t>:</w:t>
      </w:r>
    </w:p>
    <w:p>
      <w:pPr>
        <w:pStyle w:val="Heading3"/>
        <w:numPr>
          <w:ilvl w:val="2"/>
          <w:numId w:val="1"/>
        </w:numPr>
        <w:rPr/>
      </w:pPr>
      <w:bookmarkStart w:id="697" w:name="__RefHeading___Toc1943684_211673320"/>
      <w:bookmarkStart w:id="698" w:name="_Toc268"/>
      <w:bookmarkEnd w:id="697"/>
      <w:r>
        <w:rPr>
          <w:rtl w:val="true"/>
        </w:rPr>
        <w:t>شهدا از فرزندان عقيل</w:t>
      </w:r>
      <w:bookmarkEnd w:id="698"/>
    </w:p>
    <w:p>
      <w:pPr>
        <w:pStyle w:val="BookText"/>
        <w:rPr/>
      </w:pPr>
      <w:r>
        <w:rPr>
          <w:rFonts w:ascii="IRNazanin" w:hAnsi="IRNazanin" w:eastAsia="IRNazanin"/>
          <w:color w:val="111111"/>
          <w:sz w:val="28"/>
          <w:sz w:val="28"/>
          <w:szCs w:val="28"/>
          <w:rtl w:val="true"/>
          <w:lang w:bidi="fa-IR"/>
        </w:rPr>
        <w:t>بلاذري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كه با حسين بن علي به شهادت رسيده اند، شش تن بودند، آنگاه شعري را كه در رثاي آنها سروده شده شاهد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جودي بعبرة و عويل</w:t>
      </w:r>
    </w:p>
    <w:p>
      <w:pPr>
        <w:pStyle w:val="BookText"/>
        <w:rPr/>
      </w:pPr>
      <w:r>
        <w:rPr>
          <w:rFonts w:ascii="Amiri" w:hAnsi="Amiri" w:eastAsia="Amiri" w:cs="Amiri"/>
          <w:color w:val="111111"/>
          <w:sz w:val="28"/>
          <w:sz w:val="28"/>
          <w:szCs w:val="28"/>
          <w:rtl w:val="true"/>
          <w:lang w:bidi="ar-SA"/>
        </w:rPr>
        <w:t>واندبي ان ندبت آل الرسول</w:t>
      </w:r>
    </w:p>
    <w:p>
      <w:pPr>
        <w:pStyle w:val="BookText"/>
        <w:rPr/>
      </w:pPr>
      <w:r>
        <w:rPr>
          <w:rFonts w:ascii="Amiri" w:hAnsi="Amiri" w:eastAsia="Amiri" w:cs="Amiri"/>
          <w:color w:val="111111"/>
          <w:sz w:val="28"/>
          <w:sz w:val="28"/>
          <w:szCs w:val="28"/>
          <w:rtl w:val="true"/>
          <w:lang w:bidi="ar-SA"/>
        </w:rPr>
        <w:t>تسعة منهم لصلب علي</w:t>
      </w:r>
    </w:p>
    <w:p>
      <w:pPr>
        <w:pStyle w:val="BookText"/>
        <w:rPr/>
      </w:pPr>
      <w:r>
        <w:rPr>
          <w:rFonts w:ascii="Amiri" w:hAnsi="Amiri" w:eastAsia="Amiri" w:cs="Amiri"/>
          <w:color w:val="111111"/>
          <w:sz w:val="28"/>
          <w:sz w:val="28"/>
          <w:szCs w:val="28"/>
          <w:rtl w:val="true"/>
          <w:lang w:bidi="ar-SA"/>
        </w:rPr>
        <w:t xml:space="preserve">قد ابيدوا وستةٌ لعقيل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تن از آنان از صلب علي كشته شدند و شش تن ديگر از اولاد عقيل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اين شهدا، پنج نفر باشند بطوري كه بعضيها در بيت اخير به 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اين پنج شهيد را چنين معرفي مي كند</w:t>
      </w:r>
      <w:r>
        <w:rPr>
          <w:rFonts w:eastAsia="IRNazanin" w:cs="IRNazanin"/>
          <w:color w:val="111111"/>
          <w:sz w:val="28"/>
          <w:szCs w:val="28"/>
          <w:rtl w:val="true"/>
          <w:lang w:bidi="fa-IR"/>
        </w:rPr>
        <w:t>:</w:t>
      </w:r>
      <w:bookmarkStart w:id="699" w:name="pg217_4362"/>
    </w:p>
    <w:p>
      <w:pPr>
        <w:pStyle w:val="BookText"/>
        <w:rPr/>
      </w:pPr>
      <w:bookmarkEnd w:id="69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عبدالله 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عبدالرحمان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كه همه فرزندان عقيل بن ابي طالب بودند</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اصفهاني هم پنج نفر شهيد از فرزندان عقيل را اينچنين معرفي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عقيل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اصغر بن عقيل كه مادر وي بطوري كه مدائني گفته كنيز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اكبر بن عقيل باز طبق نقل مدائني مادر وي كنيز بوده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جعفر بن عقيل</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943686_211673320"/>
      <w:bookmarkStart w:id="701" w:name="_Toc269"/>
      <w:bookmarkEnd w:id="700"/>
      <w:r>
        <w:rPr>
          <w:rtl w:val="true"/>
        </w:rPr>
        <w:t>شهدا از نوادگان عقيل</w:t>
      </w:r>
      <w:bookmarkEnd w:id="701"/>
    </w:p>
    <w:p>
      <w:pPr>
        <w:pStyle w:val="BookText"/>
        <w:rPr/>
      </w:pPr>
      <w:r>
        <w:rPr>
          <w:rFonts w:ascii="IRNazanin" w:hAnsi="IRNazanin" w:eastAsia="IRNazanin"/>
          <w:color w:val="111111"/>
          <w:sz w:val="28"/>
          <w:sz w:val="28"/>
          <w:szCs w:val="28"/>
          <w:rtl w:val="true"/>
          <w:lang w:bidi="fa-IR"/>
        </w:rPr>
        <w:t>ابوالفرج اصفهاني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از احفاد و نوادگان عقيل كه آنها هم در حادثه عاشورا به شهادت رسيده اند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مسلم بن عقيل، كه مادرش كنيز و قاتلش فردي است به نام لقيط بن اناس 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مسلم بن عقيل، مادر وي رقيه دختر امير مؤمنان و قاتل وي طبق نقل مدائني شخصي است به نام عمرو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ابي سعيد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فرزندان عقيل ابوسعيد ملقب به احول بود كه فرزند او به نام محمد جزء شهدا در كربلا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جعفر بن محمد بن عقيل، ابوالفرج از ابن حمزه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نواده هاي عقيل، كه در كربلا به شهادت رسيده است، جعفر بن محمد بن عقيل است كه به همراه محمد بن ابي سعيد كشته شد</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و ابراهيم فرزندان مسلم بن عقيل، گذشته از چهار تن از احفاد عقيل</w:t>
      </w:r>
    </w:p>
    <w:p>
      <w:pPr>
        <w:pStyle w:val="BookText"/>
        <w:rPr/>
      </w:pPr>
      <w:r>
        <w:rPr>
          <w:rFonts w:ascii="Amiri" w:hAnsi="Amiri" w:eastAsia="Amiri" w:cs="Amiri"/>
          <w:color w:val="111111"/>
          <w:sz w:val="28"/>
          <w:sz w:val="28"/>
          <w:szCs w:val="28"/>
          <w:rtl w:val="true"/>
          <w:lang w:bidi="ar-SA"/>
        </w:rPr>
        <w:t>ابن ابي طالب كه ابوالفرج اصفهاني از آنها ياد كرده و به نام معرفي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نقل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امالي در ضمن يك روايت مفصل، در جريان عاشورا، دو تن از فرزندان مسلم بن عقيل به نام محمد و ابراهيم به اسارت گرفته شده و پس از يكسال كه در كوفه زنداني بودند، با طرز فجيع به شهادت رسيده و به پدر و دو برادر شهيد خود ملحق گرديده اند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آمار كه ملاحظه فرموديد، مجموع اولاد عقيل كه در حادثه عاشورا به فيض شهادت نايل گشتند، بالغ بر دوازده نفر است كه شش تن از فرزندان و شش تن ديگر از احفاد و نوادگان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bookmarkStart w:id="702" w:name="pg217_4372"/>
    </w:p>
    <w:p>
      <w:pPr>
        <w:pStyle w:val="BookText"/>
        <w:rPr/>
      </w:pPr>
      <w:bookmarkEnd w:id="702"/>
      <w:r>
        <w:rPr>
          <w:rFonts w:ascii="Amiri" w:hAnsi="Amiri" w:eastAsia="Amiri" w:cs="Amiri"/>
          <w:color w:val="111111"/>
          <w:sz w:val="28"/>
          <w:sz w:val="28"/>
          <w:szCs w:val="28"/>
          <w:rtl w:val="true"/>
          <w:lang w:bidi="ar-SA"/>
        </w:rPr>
        <w:t>بقعه حليمه سعديه مرضعه رسول خدا</w:t>
      </w:r>
    </w:p>
    <w:p>
      <w:pPr>
        <w:pStyle w:val="Heading2"/>
        <w:numPr>
          <w:ilvl w:val="1"/>
          <w:numId w:val="1"/>
        </w:numPr>
        <w:rPr/>
      </w:pPr>
      <w:bookmarkStart w:id="703" w:name="__RefHeading___Toc1943688_211673320"/>
      <w:bookmarkStart w:id="704" w:name="_Toc270"/>
      <w:bookmarkEnd w:id="703"/>
      <w:r>
        <w:rPr>
          <w:rtl w:val="true"/>
        </w:rPr>
        <w:t>قبر حليمه سعديه دايه رسول خدا صلي الله عليه و آله و صفيه</w:t>
      </w:r>
      <w:bookmarkEnd w:id="704"/>
    </w:p>
    <w:p>
      <w:pPr>
        <w:pStyle w:val="Heading3"/>
        <w:numPr>
          <w:ilvl w:val="2"/>
          <w:numId w:val="1"/>
        </w:numPr>
        <w:rPr/>
      </w:pPr>
      <w:bookmarkStart w:id="705" w:name="__RefHeading___Toc1943690_211673320"/>
      <w:bookmarkStart w:id="706" w:name="_Toc27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از قبوري كه در بقيع داراي گنبد و بارگاه بوده، قبر حليمه سعديه، مرضِعه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انتهاي بقيع و در نزديكي قبر عثمان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سفرنامه ها و كتب مدينه شناسي كهن، مطلبي در اين مورد ديده نمي شود و حتي 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سفرنامه اش از وجود قبري كه منتسب به حليمه سعديه و فرزندش در شهر بصره است خبر مي دهد </w:t>
      </w:r>
      <w:r>
        <w:rPr>
          <w:rStyle w:val="FootnoteAnchor"/>
          <w:rtl w:val="true"/>
        </w:rPr>
        <w:footnoteReference w:id="512"/>
      </w:r>
      <w:r>
        <w:rPr>
          <w:rFonts w:ascii="IRNazanin" w:hAnsi="IRNazanin" w:eastAsia="IRNazanin"/>
          <w:color w:val="111111"/>
          <w:sz w:val="28"/>
          <w:sz w:val="28"/>
          <w:szCs w:val="28"/>
          <w:rtl w:val="true"/>
          <w:lang w:bidi="fa-IR"/>
        </w:rPr>
        <w:t>ولي نويسندگان در قرون اخير از اين قبر كه در بقيع بوده ياد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نايب الصدر شيرازي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اش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محاذات قبه عثمـان، قبه اي است بر سردرش اين جمله نوشته شـده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قبة حضرت حليمة السعدية ـ رضي الله عنها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اين دو بيت را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ياپلدي مرضييه فخرعالمه قبه</w:t>
      </w:r>
    </w:p>
    <w:p>
      <w:pPr>
        <w:pStyle w:val="BookText"/>
        <w:rPr/>
      </w:pPr>
      <w:r>
        <w:rPr>
          <w:rFonts w:ascii="IRNazanin" w:hAnsi="IRNazanin" w:eastAsia="IRNazanin"/>
          <w:color w:val="111111"/>
          <w:sz w:val="28"/>
          <w:sz w:val="28"/>
          <w:szCs w:val="28"/>
          <w:rtl w:val="true"/>
          <w:lang w:bidi="fa-IR"/>
        </w:rPr>
        <w:t>حليمه حضرتنه قيلدي پادشه حرمت</w:t>
      </w:r>
    </w:p>
    <w:p>
      <w:pPr>
        <w:pStyle w:val="BookText"/>
        <w:rPr/>
      </w:pPr>
      <w:r>
        <w:rPr>
          <w:rFonts w:ascii="Amiri" w:hAnsi="Amiri" w:eastAsia="Amiri" w:cs="Amiri"/>
          <w:color w:val="111111"/>
          <w:sz w:val="28"/>
          <w:sz w:val="28"/>
          <w:szCs w:val="28"/>
          <w:rtl w:val="true"/>
          <w:lang w:bidi="ar-SA"/>
        </w:rPr>
        <w:t xml:space="preserve">كه ذاتي در شرف دودمان مقدسه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دو بيت تركي نشانگر اين است كه ساختمان اين بقعه متعلق به دوران سلاطين عثماني است اما قبل از آن در چه وضعيتي بوده، براي ما روشن نيست</w:t>
      </w:r>
      <w:r>
        <w:rPr>
          <w:rFonts w:eastAsia="IRNazanin" w:cs="IRNazanin"/>
          <w:color w:val="111111"/>
          <w:sz w:val="28"/>
          <w:szCs w:val="28"/>
          <w:rtl w:val="true"/>
          <w:lang w:bidi="fa-IR"/>
        </w:rPr>
        <w:t>.</w:t>
      </w:r>
      <w:bookmarkStart w:id="707" w:name="pg217_4375"/>
    </w:p>
    <w:p>
      <w:pPr>
        <w:pStyle w:val="BookText"/>
        <w:rPr/>
      </w:pPr>
      <w:bookmarkEnd w:id="707"/>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بقاع موجود در بقيع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بقعه حليمه سعديه است</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ريچارد بورتون از جهانگردان غربي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سومين جايي كه ديديم بقعه ايست كه در روي قبر حليمه سعديه بنا شده است</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از تخريب اين بقاع بيش از هفتاد سال مي گذرد ولي در عين حال از جمله قبوري كه هنوز از بين نرفته است يكي قبر حليمه سعديه است كه در آخر بقيع معروف، و مشهور و مورد توجه زائران است و از قبرهايي است كه در نقشه هاي موجود و تأليفات جديد، منعكس و مشخص گرديده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المدينة المنوره</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943692_211673320"/>
      <w:bookmarkStart w:id="709" w:name="_Toc272"/>
      <w:bookmarkEnd w:id="708"/>
      <w:r>
        <w:rPr>
          <w:rtl w:val="true"/>
        </w:rPr>
        <w:t>قبر صفيه عمه رسول خدا</w:t>
      </w:r>
      <w:bookmarkEnd w:id="709"/>
    </w:p>
    <w:p>
      <w:pPr>
        <w:pStyle w:val="Heading4"/>
        <w:numPr>
          <w:ilvl w:val="3"/>
          <w:numId w:val="1"/>
        </w:numPr>
        <w:rPr/>
      </w:pPr>
      <w:bookmarkStart w:id="710" w:name="__RefHeading___Toc1943694_211673320"/>
      <w:bookmarkStart w:id="711" w:name="_Toc273"/>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 xml:space="preserve">در بقيع قبري است منسوب به صفيه، عمه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زبير بن عوام و آن از جمله قبوري است در بقيع كه از قرون اول اسلام تا به امروز، به وسيله مدينه شناسان و سفرنامه نويسان معرفي گرديده است</w:t>
      </w:r>
      <w:r>
        <w:rPr>
          <w:rFonts w:eastAsia="IRNazanin" w:cs="IRNazanin"/>
          <w:color w:val="111111"/>
          <w:sz w:val="28"/>
          <w:szCs w:val="28"/>
          <w:rtl w:val="true"/>
          <w:lang w:bidi="fa-IR"/>
        </w:rPr>
        <w:t>.</w:t>
      </w:r>
    </w:p>
    <w:p>
      <w:pPr>
        <w:pStyle w:val="Heading4"/>
        <w:numPr>
          <w:ilvl w:val="3"/>
          <w:numId w:val="1"/>
        </w:numPr>
        <w:rPr/>
      </w:pPr>
      <w:bookmarkStart w:id="712" w:name="__RefHeading___Toc1943696_211673320"/>
      <w:bookmarkStart w:id="713" w:name="_Toc274"/>
      <w:bookmarkEnd w:id="712"/>
      <w:r>
        <w:rPr>
          <w:rtl w:val="true"/>
        </w:rPr>
        <w:t>قبر صفيه از ديدگاه مدينه شناسان</w:t>
      </w:r>
      <w:bookmarkEnd w:id="7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شبه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عبدالعزيز، اولين مدينه شناس و مؤلف در اين موضوع،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صفيه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پيكر او را در آخر كوچه اي كه به بقيع منتهي مي شود دفن نمودند و اين قبر در كنار در خانه اي است كه به مغيرة بن شعبه منسوب است و چسبيده به ديوار اين خانه است و اين همان خانه ايست كه مغيره در زميني كه عثمان به وي اقطاع كرده بود،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در نقل خود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مغيره اين ساختمان را درست مي كرد عبور زبير از</w:t>
      </w:r>
      <w:bookmarkStart w:id="714" w:name="pg217_4377"/>
    </w:p>
    <w:p>
      <w:pPr>
        <w:pStyle w:val="BookText"/>
        <w:rPr/>
      </w:pPr>
      <w:bookmarkEnd w:id="714"/>
      <w:r>
        <w:rPr>
          <w:rFonts w:ascii="IRNazanin" w:hAnsi="IRNazanin" w:eastAsia="IRNazanin"/>
          <w:color w:val="111111"/>
          <w:sz w:val="28"/>
          <w:sz w:val="28"/>
          <w:szCs w:val="28"/>
          <w:rtl w:val="true"/>
          <w:lang w:bidi="fa-IR"/>
        </w:rPr>
        <w:t>آنجا افتاد و خطاب به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ريسمانت را از قبر مادر من كنار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خواست با استفاده از موقعيت خود در نزد عثمان، نسبت به زبير بي اعتنايي كند ليكن وقتي خبر به عثمان رسيد به مغيره دستور داد طبق درخواست زبير عمل كند و مغيره عقب نشيني كرد و لذا در اين قسمت از ديوار خانه انحراف وجود دارد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صفيه بنت عبدالمطلب عمة النبي في تربة في أول البقيع</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مشاهد و مدفنهاي معروف، مدفن صفيه عمه پيامبر و مادر زبير بن عوام است و اين مدفن، آنگاه كه از باب البقيع </w:t>
      </w:r>
      <w:r>
        <w:rPr>
          <w:rStyle w:val="FootnoteAnchor"/>
          <w:rtl w:val="true"/>
        </w:rPr>
        <w:footnoteReference w:id="519"/>
      </w:r>
      <w:r>
        <w:rPr>
          <w:rFonts w:ascii="IRNazanin" w:hAnsi="IRNazanin" w:eastAsia="IRNazanin"/>
          <w:color w:val="111111"/>
          <w:sz w:val="28"/>
          <w:sz w:val="28"/>
          <w:szCs w:val="28"/>
          <w:rtl w:val="true"/>
          <w:lang w:bidi="fa-IR"/>
        </w:rPr>
        <w:t>خارج شديد در دست چپ شما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مدفن بنايي از سنگ دارد ولي گنبدي در روي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مطري گفته است كه قرار بود گنبد كوچكي نيز بر آن بنا كنند ولي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همين جمله را صاحب عمدة الاخبار، كه از علماي اواخر قرن دهم است، آورده،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قبرها أول ما تلقي عن يسارك عند خروجك من باب </w:t>
      </w:r>
      <w:r>
        <w:rPr>
          <w:rStyle w:val="FootnoteAnchor"/>
          <w:rtl w:val="true"/>
        </w:rPr>
        <w:footnoteReference w:id="520"/>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نظريه چهار مدينه شناس معروف كه كتاب و تأليف هر يك از آنها در دسترس همگان است و در فن خود جزء منابع مورد اعتماد مي باشد</w:t>
      </w:r>
      <w:r>
        <w:rPr>
          <w:rFonts w:eastAsia="IRNazanin" w:cs="IRNazanin"/>
          <w:color w:val="111111"/>
          <w:sz w:val="28"/>
          <w:szCs w:val="28"/>
          <w:rtl w:val="true"/>
          <w:lang w:bidi="fa-IR"/>
        </w:rPr>
        <w:t>.</w:t>
      </w:r>
    </w:p>
    <w:p>
      <w:pPr>
        <w:pStyle w:val="Heading4"/>
        <w:numPr>
          <w:ilvl w:val="3"/>
          <w:numId w:val="1"/>
        </w:numPr>
        <w:rPr/>
      </w:pPr>
      <w:bookmarkStart w:id="715" w:name="__RefHeading___Toc1943698_211673320"/>
      <w:bookmarkStart w:id="716" w:name="_Toc275"/>
      <w:bookmarkEnd w:id="715"/>
      <w:r>
        <w:rPr>
          <w:rtl w:val="true"/>
        </w:rPr>
        <w:t>قبر صفيه از ديد زائران و سياحان</w:t>
      </w:r>
      <w:bookmarkEnd w:id="7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سياحتنامه 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در شرق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دروازه بقيع، اولين محلي كه با آن مواجه مي شويد</w:t>
      </w:r>
      <w:bookmarkStart w:id="717" w:name="pg217_4379"/>
    </w:p>
    <w:p>
      <w:pPr>
        <w:pStyle w:val="BookText"/>
        <w:rPr/>
      </w:pPr>
      <w:bookmarkEnd w:id="717"/>
      <w:r>
        <w:rPr>
          <w:rFonts w:ascii="Amiri" w:hAnsi="Amiri" w:eastAsia="Amiri" w:cs="Amiri"/>
          <w:color w:val="111111"/>
          <w:sz w:val="28"/>
          <w:sz w:val="28"/>
          <w:szCs w:val="28"/>
          <w:rtl w:val="true"/>
          <w:lang w:bidi="ar-SA"/>
        </w:rPr>
        <w:t xml:space="preserve">مدفن صفيه عمه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زبير است</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بطوطه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البقيع و تخرج عليه علي باب يعرف بباب البقيع و أول ما يلقي الخارج اليه علي يساره عند خروجه من الباب قبر صفية بنت عبدالمطلب وهي عمة رسول الله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اسماعيل مرندي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وديگر، قبه حضرت صفيه بنت عبدالمطلب عمه حضرت رسول و مادر زبير است</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بود نظريه مدينه شناساني از قرن اول تا يازده هجري و همچنين نظريه سه تن از جهانگردان مسلمان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قرن هفتم تا اواسط قرن سيزدهم هجري</w:t>
      </w:r>
      <w:r>
        <w:rPr>
          <w:rFonts w:eastAsia="IRNazanin" w:cs="IRNazanin"/>
          <w:color w:val="111111"/>
          <w:sz w:val="28"/>
          <w:szCs w:val="28"/>
          <w:rtl w:val="true"/>
          <w:lang w:bidi="fa-IR"/>
        </w:rPr>
        <w:t>.</w:t>
      </w:r>
    </w:p>
    <w:p>
      <w:pPr>
        <w:pStyle w:val="Heading2"/>
        <w:numPr>
          <w:ilvl w:val="1"/>
          <w:numId w:val="1"/>
        </w:numPr>
        <w:rPr/>
      </w:pPr>
      <w:bookmarkStart w:id="718" w:name="__RefHeading___Toc1943700_211673320"/>
      <w:bookmarkStart w:id="719" w:name="_Toc276"/>
      <w:bookmarkEnd w:id="718"/>
      <w:r>
        <w:rPr>
          <w:rtl w:val="true"/>
        </w:rPr>
        <w:t>حاصل نظريات و گفتار كتب تاريخ</w:t>
      </w:r>
      <w:bookmarkEnd w:id="719"/>
    </w:p>
    <w:p>
      <w:pPr>
        <w:pStyle w:val="Heading3"/>
        <w:numPr>
          <w:ilvl w:val="2"/>
          <w:numId w:val="1"/>
        </w:numPr>
        <w:rPr/>
      </w:pPr>
      <w:bookmarkStart w:id="720" w:name="__RefHeading___Toc1943702_211673320"/>
      <w:bookmarkStart w:id="721" w:name="_Toc277"/>
      <w:bookmarkEnd w:id="720"/>
      <w:r>
        <w:rPr>
          <w:rtl w:val="true"/>
        </w:rPr>
        <w:t>قبر صفيه پيشتر در خارج از بقيع قرار داشته است</w:t>
      </w:r>
      <w:bookmarkEnd w:id="721"/>
    </w:p>
    <w:p>
      <w:pPr>
        <w:pStyle w:val="BookText"/>
        <w:rPr/>
      </w:pPr>
      <w:r>
        <w:rPr>
          <w:rFonts w:ascii="IRNazanin" w:hAnsi="IRNazanin" w:eastAsia="IRNazanin"/>
          <w:color w:val="111111"/>
          <w:sz w:val="28"/>
          <w:sz w:val="28"/>
          <w:szCs w:val="28"/>
          <w:rtl w:val="true"/>
          <w:lang w:bidi="fa-IR"/>
        </w:rPr>
        <w:t>تاريخ نگاران در نگاشته هاي خود تصريح كرده اند آن بخش از بقيع كه قبر صفيه در آن واقع است، پيشتر خارج از اصل بقيع قرار داشته و در داخل كوچه اي كه بعدها مغيره در آنجا خانه ساخت، بوده است تا اين كه اخيراً به بقيع منظم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اين انضمام را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حافظ از نويسندگان اخير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بقيع العمات قبلا جدا از بقيع بود و كسي پيكر مرده خود را در آنجا دفن نمي كرد و در فاصله آنجا با بقيع كوچه اي وجود داشت كه به حره شرقي متصل مي شد تا اين كه در حوالي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شهرداري مدينه با برداشتن ديوارها، اين بخش و كوچه را به بقيع منضم ساخت و مساحت بقيع العمات كه اضافه شده،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مي باشد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722" w:name="pg217_4381"/>
    </w:p>
    <w:p>
      <w:pPr>
        <w:pStyle w:val="Heading3"/>
        <w:numPr>
          <w:ilvl w:val="2"/>
          <w:numId w:val="1"/>
        </w:numPr>
        <w:rPr/>
      </w:pPr>
      <w:bookmarkStart w:id="723" w:name="__RefHeading___Toc1943704_211673320"/>
      <w:bookmarkStart w:id="724" w:name="_Toc278"/>
      <w:bookmarkEnd w:id="722"/>
      <w:bookmarkEnd w:id="723"/>
      <w:r>
        <w:rPr>
          <w:rtl w:val="true"/>
        </w:rPr>
        <w:t>قبر صفيه پس از قرن دهم داراي گنبد بوده است</w:t>
      </w:r>
      <w:bookmarkEnd w:id="724"/>
    </w:p>
    <w:p>
      <w:pPr>
        <w:pStyle w:val="BookText"/>
        <w:rPr/>
      </w:pPr>
      <w:r>
        <w:rPr>
          <w:rFonts w:ascii="IRNazanin" w:hAnsi="IRNazanin" w:eastAsia="IRNazanin"/>
          <w:color w:val="111111"/>
          <w:sz w:val="28"/>
          <w:sz w:val="28"/>
          <w:szCs w:val="28"/>
          <w:rtl w:val="true"/>
          <w:lang w:bidi="fa-IR"/>
        </w:rPr>
        <w:t>به طوري كه پيش از اين تصريح سمهودي را ملاحظه كرديد تا زمان وي؛ يعني اوائل قرن دهم، قبر صفيه گنبدي نداشته است ليكن از گفتار سيد اسماعيل مرندي برمي آيد كه در زمان او؛ يعني اواسط قرن سيزدهم، اين قبر داراي گنبد بوده گرچه تاريخ دقيق بناي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گفتار رفعت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آخرين سال زيارت او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يكصد و هفتاد و پنج سال پس از ديدار مرندي همچنان پابرجا بوده است</w:t>
      </w:r>
      <w:r>
        <w:rPr>
          <w:rFonts w:eastAsia="IRNazanin" w:cs="IRNazanin"/>
          <w:color w:val="111111"/>
          <w:sz w:val="28"/>
          <w:szCs w:val="28"/>
          <w:rtl w:val="true"/>
          <w:lang w:bidi="fa-IR"/>
        </w:rPr>
        <w:t>.</w:t>
      </w:r>
    </w:p>
    <w:p>
      <w:pPr>
        <w:pStyle w:val="Heading3"/>
        <w:numPr>
          <w:ilvl w:val="2"/>
          <w:numId w:val="1"/>
        </w:numPr>
        <w:rPr/>
      </w:pPr>
      <w:bookmarkStart w:id="725" w:name="__RefHeading___Toc1943706_211673320"/>
      <w:bookmarkStart w:id="726" w:name="_Toc279"/>
      <w:bookmarkEnd w:id="725"/>
      <w:r>
        <w:rPr>
          <w:rtl w:val="true"/>
        </w:rPr>
        <w:t>بقيع العمه، نه بقيع العمات</w:t>
      </w:r>
      <w:r>
        <w:rPr>
          <w:rtl w:val="true"/>
        </w:rPr>
        <w:t>!</w:t>
      </w:r>
      <w:bookmarkEnd w:id="726"/>
    </w:p>
    <w:p>
      <w:pPr>
        <w:pStyle w:val="BookText"/>
        <w:rPr/>
      </w:pPr>
      <w:r>
        <w:rPr>
          <w:rFonts w:ascii="IRNazanin" w:hAnsi="IRNazanin" w:eastAsia="IRNazanin"/>
          <w:color w:val="111111"/>
          <w:sz w:val="28"/>
          <w:sz w:val="28"/>
          <w:szCs w:val="28"/>
          <w:rtl w:val="true"/>
          <w:lang w:bidi="fa-IR"/>
        </w:rPr>
        <w:t xml:space="preserve">سومين نكته اينكه در اين محل تنها يكي از عمه 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صفيه مدفون است و در منابع ياد شده نيز سخن از قبر صفيه بود و بس و بقيع العمات اصطلاحي است كه بعدها در افواه مردم رايج شده و شايد علت آن، دفن شدن فرد ديگري در كنار قبر صفيه بوده و اين تعدد، اين توهم را به وجود آورده است كه آن دو قبر متعلق به دو عمه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و عاتكه مي باشد ليكن همانگونه كه ملاحظه فرموديد تا نيمه قرن سيزدهم، هيچ يك از نويسندگان، نه از عاتكه ياد كرده اند و نه تعبير بقيع العمات را آورده اند و اين خود حاكي از آنست كه قبر دوم متعلق به هر كسي كه باشد، پس از اين تاريخ به وجود آمده و به تدريج در السنه و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 و با گذشت زمان به بعضي از كتابها و سفرنامه ها، كه جديداً نوشته شده،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هيچ منبع تاريخي و مبناي صحيح علمي ندارد؛ مثلا رفعت پاشا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معرفي گنبدهاي بقيع و اطراف آن،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علي يمين البرجين لعاتكة وصفية عمتي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گنبدي كه در سمت راست دوبرج قرار گرفته، به عاتكه و صفيه، عمه هاي رسول خدا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بيست و هفت سال قبل از وي، حسام السلطنه در سفرنامه اش از بقعه خارج بقيع،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صفيه و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 برد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آنان انتظار بيش از اين نيست؛ زيرا اولي يكي از درجه داران عالي رتبه مصر بود كه با سمت فرماندهي نيروي محافظ محمل، از طرف پادشاه مصر به حجاز سفر كرده و دومي يكي از وزراي دوران قاجار است كه ديده ها و شنيده هاي خود را به رشته تحرير درآورده اند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مطالبي كه مؤيد نظريه ما است، گفتار علي حافظ از نويسندگان اخير و از اهالي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محل دو قبر وجود دارد؛ يكي قبر صفيه و ديگري در ميان مردمِ مدينه شهرت دارد كه به عاتكه متعلق است و لذا اين بخش را بقيع العمات مي گويند آنگاه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نظر تاريخي هجرت عاتكه به مدينه معلوم نيست و حتي پذيرفتن اسلام از سوي وي نيز مورد اختلاف است</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در تأييد اين مطلب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كتب رجال و تراجم هم مبين اين است كه از ميان پنج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صفيه به مدينه مهاجرت كرده و بقيه آنها يا قبل از اسلام از دنيا رفته اند و يا به عللي از جمله در اثر ممانعت همسرشان به مدينه هجرت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تسلم من عماته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عمه هاي رسول بجز صفيه هيچ يك اسلام را نپذيرفت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عزالدين 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اسلمت عمته صفية اجماعاً و اختلفوا في اروي و عاتكه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في اسلام عاتكه والاكثر</w:t>
      </w:r>
      <w:bookmarkStart w:id="727" w:name="pg217_4385"/>
    </w:p>
    <w:p>
      <w:pPr>
        <w:pStyle w:val="BookText"/>
        <w:rPr/>
      </w:pPr>
      <w:bookmarkEnd w:id="727"/>
      <w:r>
        <w:rPr>
          <w:rFonts w:ascii="Amiri" w:hAnsi="Amiri" w:eastAsia="Amiri" w:cs="Amiri"/>
          <w:color w:val="111111"/>
          <w:sz w:val="28"/>
          <w:sz w:val="28"/>
          <w:szCs w:val="28"/>
          <w:rtl w:val="true"/>
          <w:lang w:bidi="ar-SA"/>
        </w:rPr>
        <w:t>يأبون ذلك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عسقلاني اول به اختلاف موجود در اسلام عاتكه اشاره مي كند و 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اسحاق به صراحت گفته است كه از عمه هاي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صفيه هيچ يك ايمان نياورده ولي بعضي درباره عاتكه با استناد به شعري كه در وصف پيامبر سروده است، معتقدند كه او نيز ايمان آورده است</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حال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تاريخي، اسلام عاتكه معلوم نيست بلكه عدم اسلام او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 بر هجرت او بمدينه وجود ندارد بلكه عدم هجرت او از مسلمات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اگر همه اين احتمالات را بپذيريم با استناد به كدام دليل تاريخي مي توان ادعا كرد كه جسد او در كنار خواهرش صفيه و در خارج بقيع دفن گرديده و پس از سيزده قرن به بقيع منضم شده است و نه در نقاط ديگر بقيع</w:t>
      </w:r>
      <w:r>
        <w:rPr>
          <w:rFonts w:eastAsia="IRNazanin" w:cs="IRNazanin"/>
          <w:color w:val="111111"/>
          <w:sz w:val="28"/>
          <w:szCs w:val="28"/>
          <w:rtl w:val="true"/>
          <w:lang w:bidi="fa-IR"/>
        </w:rPr>
        <w:t>.</w:t>
      </w:r>
    </w:p>
    <w:p>
      <w:pPr>
        <w:pStyle w:val="Heading3"/>
        <w:numPr>
          <w:ilvl w:val="2"/>
          <w:numId w:val="1"/>
        </w:numPr>
        <w:rPr/>
      </w:pPr>
      <w:bookmarkStart w:id="728" w:name="__RefHeading___Toc1943708_211673320"/>
      <w:bookmarkStart w:id="729" w:name="_Toc280"/>
      <w:bookmarkEnd w:id="728"/>
      <w:r>
        <w:rPr>
          <w:rtl w:val="true"/>
        </w:rPr>
        <w:t>قبر ام البنين عليها السلام در كجا است؟</w:t>
      </w:r>
      <w:bookmarkEnd w:id="72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در مورد عدم صحت مدفن عاتكه در كنار بقيع و بي اساس بودن بقيع العمات و نداشتن دليل تاريخي بر اصالت آن مطالبي آورديم و از چگونگي انتقال آن به بعضي از سفرنامه ها و كتابها آگاهي پيدا كرديم و دريافتيم كه همين نوشته ها براي بيشتر مردم سند تاريخي گرديده است ولي بي اساستر، و بي سندتر از قبر عاتكه مسأله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اخيراً پديد آمده و بعضي از زائران ايراني به هنگام زيارت قبر صفيه، در مقابل قبر ديگري كه در كنار آن است مي ايستند و به عنوان قبر ام البنين همسر امير المؤمنين نوحه سرايي كرده، ناله و ضجه سر مي دهند و به سر و سينه مي زنند، در صورتي كه اين نيز هيچ شاهد تاريخي ندارد، نه در منابع اصيل بلكه حتي در سفرنامه هايي كه به زبان فارسي و غير فارسي، كه در يكي دو قرن اخير نگاشته شده، از اين مطلب خبري</w:t>
      </w:r>
    </w:p>
    <w:p>
      <w:pPr>
        <w:pStyle w:val="BookText"/>
        <w:rPr/>
      </w:pPr>
      <w:r>
        <w:rPr>
          <w:rFonts w:ascii="IRNazanin" w:hAnsi="IRNazanin" w:eastAsia="IRNazanin"/>
          <w:color w:val="111111"/>
          <w:sz w:val="28"/>
          <w:sz w:val="28"/>
          <w:szCs w:val="28"/>
          <w:rtl w:val="true"/>
          <w:lang w:bidi="fa-IR"/>
        </w:rPr>
        <w:t>نيست و شايد پيدايش آن به ربع قرن هم نرسد ولي مانند قبر عاتكه و بيت الاحزان در خارج بقيع، به سرعت و سينه به سينه منتشر شده و حتي به بعضي از كتابها راه يافته است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 تنها مدرك اين موضوع، نوحه سرايي مداحان و نوحه خوانان در كنار قبر صفيه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 لا تدعوني 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كه سخن از بي اساس بودن وجود قبر ام البنين در كنار قبر صفيه به ميان مي آيد بلافاصله اين سؤال ساده از سوي بعضي ها مطرح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 ام البنين در آن محل نيست پس در كجاي بقيع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با توجه به مطالب گذشته و اينكه از انضمام مقبره و يا قبر صفيه به بقيع هنوز يك قرن نمي گذرد و اين منطقه در طول بيش از سيزده قرن خارج از بقيع بوده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بايد در پاسخ اين سؤال چنين گفت قبر همسران ديگر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قبور فرزندان آن حضرت از ذكور و اناث در هر نقطه اي از بقيع باشد قبر ام البنين هم دركنار آنها است؛ زيرا مي دانيم قبور خيلي از اقوام و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و همسران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و شخصيت هاي بزرگ اسلامي كه در طول تاريخ در بقيع دفن شده اند بجز تعدادي قليل و انگشت شمار مشخص نيست و قبر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يكي از آنها است مثلا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مؤرخان مي گويند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بيست و هفت فرزند بوده و بعضي ديگر مي گويند آن حضرت سي و شش نفر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نفر ذكور و هجده نفر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سؤال مطرح است كه آيا قبور آنان كه بجز چند تن همه در بقيع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كجاي بقيع قرار گرفته است؟ و در ميان فرزندان آن حضرت كه پس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از جايگاه خاصي برخوردار بوده و بنا به قولي در بقيع دفن شده است در كدام نقطه از بقيع قرار گرفته است؟ </w:t>
      </w:r>
      <w:r>
        <w:rPr>
          <w:rStyle w:val="FootnoteAnchor"/>
          <w:rtl w:val="true"/>
        </w:rPr>
        <w:footnoteReference w:id="535"/>
      </w:r>
      <w:r>
        <w:rPr>
          <w:rFonts w:ascii="IRNazanin" w:hAnsi="IRNazanin" w:eastAsia="IRNazanin"/>
          <w:color w:val="111111"/>
          <w:sz w:val="28"/>
          <w:sz w:val="28"/>
          <w:szCs w:val="28"/>
          <w:rtl w:val="true"/>
          <w:lang w:bidi="fa-IR"/>
        </w:rPr>
        <w:t xml:space="preserve">و همچنين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زندگيش و پس از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نه نفر بانو </w:t>
      </w:r>
      <w:r>
        <w:rPr>
          <w:rStyle w:val="FootnoteAnchor"/>
          <w:rtl w:val="true"/>
        </w:rPr>
        <w:footnoteReference w:id="536"/>
      </w:r>
      <w:r>
        <w:rPr>
          <w:rFonts w:ascii="IRNazanin" w:hAnsi="IRNazanin" w:eastAsia="IRNazanin"/>
          <w:color w:val="111111"/>
          <w:sz w:val="28"/>
          <w:sz w:val="28"/>
          <w:szCs w:val="28"/>
          <w:rtl w:val="true"/>
          <w:lang w:bidi="fa-IR"/>
        </w:rPr>
        <w:t>ازدواج نموده كه مسلماً وفات اكثر آنان در مدينه واقع گرديده و در بقيع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در هر نقطه از بقيع قرار گرفته باشد قبر ام البنين هم در كنار آنها است</w:t>
      </w:r>
      <w:r>
        <w:rPr>
          <w:rFonts w:eastAsia="IRNazanin" w:cs="IRNazanin"/>
          <w:color w:val="111111"/>
          <w:sz w:val="28"/>
          <w:szCs w:val="28"/>
          <w:rtl w:val="true"/>
          <w:lang w:bidi="fa-IR"/>
        </w:rPr>
        <w:t>.</w:t>
      </w:r>
      <w:bookmarkStart w:id="730" w:name="pg217_4398"/>
    </w:p>
    <w:p>
      <w:pPr>
        <w:pStyle w:val="BookText"/>
        <w:rPr/>
      </w:pPr>
      <w:bookmarkEnd w:id="730"/>
      <w:r>
        <w:rPr>
          <w:rFonts w:ascii="IRNazanin" w:hAnsi="IRNazanin" w:eastAsia="IRNazanin"/>
          <w:color w:val="111111"/>
          <w:sz w:val="28"/>
          <w:sz w:val="28"/>
          <w:szCs w:val="28"/>
          <w:rtl w:val="true"/>
          <w:lang w:bidi="fa-IR"/>
        </w:rPr>
        <w:t>بقاع پيشوايان اهل سنت در بقيع</w:t>
      </w:r>
    </w:p>
    <w:p>
      <w:pPr>
        <w:pStyle w:val="Heading2"/>
        <w:numPr>
          <w:ilvl w:val="1"/>
          <w:numId w:val="1"/>
        </w:numPr>
        <w:rPr/>
      </w:pPr>
      <w:bookmarkStart w:id="731" w:name="__RefHeading___Toc1943710_211673320"/>
      <w:bookmarkStart w:id="732" w:name="_Toc281"/>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تا اينجا پيرامون تعدادي از آثار و بقاع شناخته شده در بقيع، كه به شخصيتهاي مشترك اسلامي و مورد احترام در ميان همه گروههاي اسلامي بود و به وسيله وهابيان منهدم و تخريب گرديده، مطالبي نوشتيم و اينك با سه بقعه ديگر، كه در روي سه قبر متعلق به پيشوايان اهل سنت بنا گرديده بود و همانند ديگر بقاع به وسيله وهابيان منهدم شده اند آشنا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اين قسمت از بحث، گذشته از بيان چگونگي اين سه بقعه در طول قرنها و تاريخ تخريب آنها، بيانگر اين بحث كلامي ـ فقهي نيز هست كه در مسأله ساختن بنا بر روي قبور شخصيتهاي ديني و علمي، همه مسلمانان؛ اعم از شيعه و سني همفكر و هم عقيده بوده اند و اين تنها گروه وهابيانند كه پس از قرنها پديد آمده و در مسائل متعدد اعتقادي؛ از جمله در اين مورد با مسلمانان به منازعه و مبارزه برخاستند و احياناً تصور نشود آنچه تا كنون از آثار در بقيع سخن گفته شده، به لحاظ اين كه بيشتر آنها متعلق به شخصيتهايي بوده كه براي شيعه بيش از ديگر مسلمانان مورد توجه بوده اند، بناچار اين آثار به وسيله آنان در طول تاريخ به وجود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اين عقيده مشترك و استحباب ساختن بنا بر قبور بزرگان دين از ديدگاه فقه شيعه و اهل سنت را نه تنها در نقاط مختلف كشورهاي اسلامي مانند حرم امير مؤمنان و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كربلا و مانند حرم ابوحنيفه و احمد بن حنبل در بغداد و حرم و</w:t>
      </w:r>
      <w:bookmarkStart w:id="733" w:name="pg217_4399"/>
    </w:p>
    <w:p>
      <w:pPr>
        <w:pStyle w:val="BookText"/>
        <w:rPr/>
      </w:pPr>
      <w:bookmarkEnd w:id="733"/>
      <w:r>
        <w:rPr>
          <w:rFonts w:ascii="IRNazanin" w:hAnsi="IRNazanin" w:eastAsia="IRNazanin"/>
          <w:color w:val="111111"/>
          <w:sz w:val="28"/>
          <w:sz w:val="28"/>
          <w:szCs w:val="28"/>
          <w:rtl w:val="true"/>
          <w:lang w:bidi="fa-IR"/>
        </w:rPr>
        <w:t>ضريح امام شافعي در مصر مي توان ديد، بلكه در داخل بقيع و در كنار قبور ائمه و شخصيتهاي مذهبي شيعه نيز 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به بيان اجمالي تاريخ اين بقاع مي پردازيم</w:t>
      </w:r>
      <w:r>
        <w:rPr>
          <w:rFonts w:eastAsia="IRNazanin" w:cs="IRNazanin"/>
          <w:color w:val="111111"/>
          <w:sz w:val="28"/>
          <w:szCs w:val="28"/>
          <w:rtl w:val="true"/>
          <w:lang w:bidi="fa-IR"/>
        </w:rPr>
        <w:t>:</w:t>
      </w:r>
    </w:p>
    <w:p>
      <w:pPr>
        <w:pStyle w:val="Heading2"/>
        <w:numPr>
          <w:ilvl w:val="1"/>
          <w:numId w:val="1"/>
        </w:numPr>
        <w:rPr/>
      </w:pPr>
      <w:bookmarkStart w:id="734" w:name="__RefHeading___Toc1943712_211673320"/>
      <w:bookmarkStart w:id="735" w:name="_Toc282"/>
      <w:bookmarkEnd w:id="734"/>
      <w:r>
        <w:rPr>
          <w:rtl w:val="true"/>
        </w:rPr>
        <w:t>بقعه عثمان بن عفان</w:t>
      </w:r>
      <w:bookmarkEnd w:id="735"/>
    </w:p>
    <w:p>
      <w:pPr>
        <w:pStyle w:val="BookText"/>
        <w:rPr/>
      </w:pPr>
      <w:r>
        <w:rPr>
          <w:rFonts w:ascii="IRNazanin" w:hAnsi="IRNazanin" w:eastAsia="IRNazanin"/>
          <w:color w:val="111111"/>
          <w:sz w:val="28"/>
          <w:sz w:val="28"/>
          <w:szCs w:val="28"/>
          <w:rtl w:val="true"/>
          <w:lang w:bidi="fa-IR"/>
        </w:rPr>
        <w:t xml:space="preserve">به طوري كه در منابع تاريخي آمده، پس از كشته شدن عثمان بن عفان، از دفن شدن جسد وي در داخل بقيع جلوگيري شد و طبعاً در خارج بقيع و در طرف شرقي آن، در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دوران معاويه كه مروان بن حكم به حكومت مدينه دست يافت، ديوار موجود در ميان بقيع و حش كوكب را برداشت و محل دفن عثمان را به بقيع ضميمه نمود و قطعه سنگي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خويش بر قبر عثمان بن مظعون نصب كرده بود بر قبر عثمان بن عفان منتقل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يكون علي قبر عثمان بن مظعون حَجَر يعرف به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از قبوري كه از دورانهاي دور تا زمان تسلط وهابيان، داراي بقعه و گنبد بوده همان قبر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تاريخ ساختمان اول و همچنين مؤسس و بنيانگذار آن معلوم نيست ولي دو نفر از نويسندگان كه هر دو در اوايل قرن هفتم هجري مي زيستند، از وجود چنين بقعه اي در اين تاريخ سخن گفته و آن را تأييد نموده اند و بايد اين نكته را بر اين سخن تاريخي افزود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اين گونه آثار و ابنيه امكان فاصله ساليان متمادي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مشاهده و معرفي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ممكن است ساختماني كه در قرن هفتم معرفي شده، به قرن پنجم و چهارم متعلق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اش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آخر البقيع قبر عثمان و عليه قبة صغيرة مختصرة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عثمان در آخر بقيع واقع شده و در روي آن قبه كوچكي و بناي مختصري وجود دارد</w:t>
      </w:r>
      <w:r>
        <w:rPr>
          <w:rFonts w:eastAsia="IRNazanin" w:cs="IRNazanin"/>
          <w:color w:val="111111"/>
          <w:sz w:val="28"/>
          <w:szCs w:val="28"/>
          <w:rtl w:val="true"/>
          <w:lang w:bidi="fa-IR"/>
        </w:rPr>
        <w:t>.»</w:t>
      </w:r>
      <w:bookmarkStart w:id="736" w:name="pg217_4400"/>
    </w:p>
    <w:p>
      <w:pPr>
        <w:pStyle w:val="BookText"/>
        <w:rPr/>
      </w:pPr>
      <w:bookmarkEnd w:id="736"/>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عثمان ـ رضي الله عنه ـ و عليه قبة عالية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قبر عثمان داراي گنبدي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اين دو نفر، كه يكي جهانگرد است و ديگري مدينه شناس، چنين برمي آيد كه در آن تاريخ و به فاصله سي سال، تحول و تجديد بنا در بقعه عثمان به وجود آمده و آن قبه كوچك و مختصر به يك قبه بزرگ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برخورداري قبر عثمان از بقعه، در طول تاريخ ادامه داشته تا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 آثار و بقاع به وسيله وهابيان منهدم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عثمان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 قبة عالية البناء</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مشابه همين جمله را صاحب كتابِ عمدة الاخبار في مدينة المختار، كه تقريباً يك قرن پس از سمهودي مي زيسته، به كار برده است</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گفتار نايب الصدر شيرازي </w:t>
      </w:r>
      <w:r>
        <w:rPr>
          <w:rStyle w:val="FootnoteAnchor"/>
          <w:rtl w:val="true"/>
        </w:rPr>
        <w:footnoteReference w:id="542"/>
      </w:r>
      <w:r>
        <w:rPr>
          <w:rFonts w:ascii="IRNazanin" w:hAnsi="IRNazanin" w:eastAsia="IRNazanin"/>
          <w:color w:val="111111"/>
          <w:sz w:val="28"/>
          <w:sz w:val="28"/>
          <w:szCs w:val="28"/>
          <w:rtl w:val="true"/>
          <w:lang w:bidi="fa-IR"/>
        </w:rPr>
        <w:t xml:space="preserve">و رفعت پاشا </w:t>
      </w:r>
      <w:r>
        <w:rPr>
          <w:rStyle w:val="FootnoteAnchor"/>
          <w:rtl w:val="true"/>
        </w:rPr>
        <w:footnoteReference w:id="543"/>
      </w:r>
      <w:r>
        <w:rPr>
          <w:rFonts w:ascii="IRNazanin" w:hAnsi="IRNazanin" w:eastAsia="IRNazanin"/>
          <w:color w:val="111111"/>
          <w:sz w:val="28"/>
          <w:sz w:val="28"/>
          <w:szCs w:val="28"/>
          <w:rtl w:val="true"/>
          <w:lang w:bidi="fa-IR"/>
        </w:rPr>
        <w:t>كه در آخرين دهه هاي قبل از انهدام بقيع به حج مشرف شده اند چنين برمي آيد كه در زمان آنها نيز اين بقعه با همين مشخصات، كه پيشتر گذشت، موجود بوده است</w:t>
      </w:r>
      <w:r>
        <w:rPr>
          <w:rFonts w:eastAsia="IRNazanin" w:cs="IRNazanin"/>
          <w:color w:val="111111"/>
          <w:sz w:val="28"/>
          <w:szCs w:val="28"/>
          <w:rtl w:val="true"/>
          <w:lang w:bidi="fa-IR"/>
        </w:rPr>
        <w:t>.</w:t>
      </w:r>
    </w:p>
    <w:p>
      <w:pPr>
        <w:pStyle w:val="Heading2"/>
        <w:numPr>
          <w:ilvl w:val="1"/>
          <w:numId w:val="1"/>
        </w:numPr>
        <w:rPr/>
      </w:pPr>
      <w:bookmarkStart w:id="737" w:name="__RefHeading___Toc1943714_211673320"/>
      <w:bookmarkStart w:id="738" w:name="_Toc283"/>
      <w:bookmarkEnd w:id="737"/>
      <w:r>
        <w:rPr>
          <w:rtl w:val="true"/>
        </w:rPr>
        <w:t>بقعه امام مالك و نافع</w:t>
      </w:r>
      <w:bookmarkEnd w:id="738"/>
    </w:p>
    <w:p>
      <w:pPr>
        <w:pStyle w:val="Heading3"/>
        <w:numPr>
          <w:ilvl w:val="2"/>
          <w:numId w:val="1"/>
        </w:numPr>
        <w:rPr/>
      </w:pPr>
      <w:bookmarkStart w:id="739" w:name="__RefHeading___Toc1943716_211673320"/>
      <w:bookmarkStart w:id="740" w:name="_Toc284"/>
      <w:bookmarkEnd w:id="739"/>
      <w:r>
        <w:rPr>
          <w:rtl w:val="true"/>
        </w:rPr>
        <w:t>اشاره</w:t>
      </w:r>
      <w:bookmarkEnd w:id="7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آگاهي تاريخ و كيفيت ساختمان بقعه و گنبد متعلق به امام مالك، كه يكي از پيشوايان چهارگانه اهل سنت است و نيز گنبد منتسب به نافع مولا ابن عمر يا نافع كه يكي از قاريان معروف هفتگانه مي باشد نيز به منابع مدينه شناسي و سفرنامه ها مراجعه مي كنيم و مي بينيم آنچه از مجموع گفتار اين نويسندگان برمي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ساختمان</w:t>
      </w:r>
    </w:p>
    <w:p>
      <w:pPr>
        <w:pStyle w:val="BookText"/>
        <w:rPr/>
      </w:pPr>
      <w:r>
        <w:rPr>
          <w:rFonts w:ascii="Amiri" w:hAnsi="Amiri" w:eastAsia="Amiri" w:cs="Amiri"/>
          <w:color w:val="111111"/>
          <w:sz w:val="28"/>
          <w:sz w:val="28"/>
          <w:szCs w:val="28"/>
          <w:rtl w:val="true"/>
          <w:lang w:bidi="ar-SA"/>
        </w:rPr>
        <w:t>بقعه امام مالك به قبل از قرن هفتم منتهي مي شود و كيفيت آن قبل از اين تاريخ معلوم نيست ولي ساختمان قبر منتسب به نافع در حدود قرن نهم هجري بنا شده است و قبل از اين تاريخ از بقعه اي بنام وي سخن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مالك بن أنس الامام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قبة صغيرة مختصرة البناء</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بقعه را با اين بيان معرفي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مشهد الامام ابي عبدالله مالك بن انس الاصبحي عليه قبة صغيرة و الي جانبه في المشرق و الشام قبة لطيفة ايضاً لم يتعرض لذكرها المطري و من بعده، فيحتمل أن تكون حادثة و يقال ان بها نافعاً مولا ابن عمر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عمدة الاخبار نيز يك قرن پس از سمهودي هر دو بقعه را مانند وي معرفي مي كند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مرآت الحرمين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قبة الإمام أبي عبدالله مالك بن اَنَس الأصبحي امام دارالهجرة و قبة نافع شيخ القراء</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نايب الصدر شيرازي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قبه وصل يكديگر؛ يكي از مالك بن انس كه مذهب مالكي به او منسوب است و ديگري از نافع كه از قراء معروف است</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نقشه هاي موجود، از وضع فعلي بقيع كه ديگر چندان اثري از قبور باقي نمانده است، هر دو قبر در كنار هم قرار دارد و در كنار هم معرفي مي شود؛ مثلا سيد احمد آل ياسين نقشه فعلي بقيع را در كتاب خود آورده و چنين توضيح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الإمام مالك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نافع مولا عبدالله بن عمر شيخ القراء</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741" w:name="pg217_4403"/>
    </w:p>
    <w:p>
      <w:pPr>
        <w:pStyle w:val="Heading3"/>
        <w:numPr>
          <w:ilvl w:val="2"/>
          <w:numId w:val="1"/>
        </w:numPr>
        <w:rPr/>
      </w:pPr>
      <w:bookmarkStart w:id="742" w:name="__RefHeading___Toc1943718_211673320"/>
      <w:bookmarkStart w:id="743" w:name="_Toc285"/>
      <w:bookmarkEnd w:id="741"/>
      <w:bookmarkEnd w:id="742"/>
      <w:r>
        <w:rPr>
          <w:rtl w:val="true"/>
        </w:rPr>
        <w:t>اين كدام نافع است؟</w:t>
      </w:r>
      <w:r>
        <w:rPr>
          <w:rtl w:val="true"/>
        </w:rPr>
        <w:t>!</w:t>
      </w:r>
      <w:bookmarkEnd w:id="743"/>
    </w:p>
    <w:p>
      <w:pPr>
        <w:pStyle w:val="BookText"/>
        <w:rPr/>
      </w:pPr>
      <w:r>
        <w:rPr>
          <w:rFonts w:ascii="IRNazanin" w:hAnsi="IRNazanin" w:eastAsia="IRNazanin"/>
          <w:color w:val="111111"/>
          <w:sz w:val="28"/>
          <w:sz w:val="28"/>
          <w:szCs w:val="28"/>
          <w:rtl w:val="true"/>
          <w:lang w:bidi="fa-IR"/>
        </w:rPr>
        <w:t>از آنجا كه عثمان بن عفان نيازي به معرفي ندارد، معرفي اجمالي داريم از انس بن مالك و نافع و در اين معرفي نافع را مقدم مي داريم و به بيان خطا واشتباهي كه در اثر تشابه اسمي در شخصيت وي به وجود آمده است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كرديد، در معرفي نافع و قبرش، كه در بقيع است و اين كه پيشتر داراي بقعه بوده، تعبيرهاي مختلفي به كار رفته است؛ زيرا گاهي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شيخ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مولا عبدالله ابن عمر شيخ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كتابهاي ديگر نيز همين وضع مشاهده مي شود، به خصوص كتابهاي جديد التأليف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تعبيرهاي گوناگون، ناشي از عدم تشخيص درست و عدم شناخت صحيح از شخصيت نافع مي باشد؛ زيرا نافع مولا ابن عمر و نافع شيخ القراء دو شخصيت جداگانه و مستقل هستند و تاريخ مرگشان به فاصله پنجاه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اول، محدث و فقيه، و نافع دوم اشتهار در قرائت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مولا ابن عمر ملقب به فقيه، مكني به ابوعبدالله است او از اسراي جنگي بوده كه در اختيار عبدالله فرزند عمر بن خطاب قرار گرفته و لذا معروف به مولا ابن عمر گرديده است و در اثر استعدادي كه از آن برخوردار بوده، در مدينه فقه و حديث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محدثين در طبقه تابعين مي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عمر بن عبد العزيز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تعليم احكام براي مردم مصر به آن ديار اعزام گرديد و در سال يكصد و هفده يا نوزده و يا يكصد و بيست از دنيا رفت و در بقيع به خاك سپرده شد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مدني فرزند عبدالرحمان، كنيه اش ابن نعيم و نياكانش از اصفهان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جزري درباره او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يكي از قاريان و دانشمندان هفتگانه علم قرائت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موثق و صالح و اصالتاً اصفهاني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را به گروهي از</w:t>
      </w:r>
      <w:bookmarkStart w:id="744" w:name="pg217_4405"/>
    </w:p>
    <w:p>
      <w:pPr>
        <w:pStyle w:val="BookText"/>
        <w:rPr/>
      </w:pPr>
      <w:bookmarkEnd w:id="744"/>
      <w:r>
        <w:rPr>
          <w:rFonts w:ascii="Amiri" w:hAnsi="Amiri" w:eastAsia="Amiri" w:cs="Amiri"/>
          <w:color w:val="111111"/>
          <w:sz w:val="28"/>
          <w:sz w:val="28"/>
          <w:szCs w:val="28"/>
          <w:rtl w:val="true"/>
          <w:lang w:bidi="ar-SA"/>
        </w:rPr>
        <w:t>طبقه تابعين از اهل مدينه ياد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انس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اهل مدينه سنت و روش پيامبر خدا است،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همان قرائت نافع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نافع شيخ القراء در سال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واقع شده و در بقيع دفن گرديده است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مطالب مي توان چنين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نافع، نافع و مفيد بودند؛ يكي در حديث و ديگري در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زمان نيز تقريباً معاصر بودند و هر دو در مدينه از دنيا رفته و در بقيع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گذشت سيزده قرن نمي توان درباره نافعي كه قبرش در بقيع معروف و داراي بقعه بوده، اظهار نظر قطعي نمود كه نافع مولا ابن عمر است يا نافع شيخ القراء، و موضوع براي نويسندگان هم آنچنان مشتبه گرديده كه گاهي چنين تعبير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 شيخ القراء</w:t>
      </w:r>
      <w:r>
        <w:rPr>
          <w:rFonts w:eastAsia="IRNazanin" w:cs="IRNazanin"/>
          <w:color w:val="111111"/>
          <w:sz w:val="28"/>
          <w:szCs w:val="28"/>
          <w:rtl w:val="true"/>
          <w:lang w:bidi="fa-IR"/>
        </w:rPr>
        <w:t>!»</w:t>
      </w:r>
    </w:p>
    <w:p>
      <w:pPr>
        <w:pStyle w:val="Heading3"/>
        <w:numPr>
          <w:ilvl w:val="2"/>
          <w:numId w:val="1"/>
        </w:numPr>
        <w:rPr/>
      </w:pPr>
      <w:bookmarkStart w:id="745" w:name="__RefHeading___Toc1943720_211673320"/>
      <w:bookmarkStart w:id="746" w:name="_Toc286"/>
      <w:bookmarkEnd w:id="745"/>
      <w:r>
        <w:rPr>
          <w:rtl w:val="true"/>
        </w:rPr>
        <w:t>امام مالك</w:t>
      </w:r>
      <w:bookmarkEnd w:id="746"/>
    </w:p>
    <w:p>
      <w:pPr>
        <w:pStyle w:val="BookText"/>
        <w:rPr/>
      </w:pPr>
      <w:r>
        <w:rPr>
          <w:rFonts w:ascii="IRNazanin" w:hAnsi="IRNazanin" w:eastAsia="IRNazanin"/>
          <w:color w:val="111111"/>
          <w:sz w:val="28"/>
          <w:sz w:val="28"/>
          <w:szCs w:val="28"/>
          <w:rtl w:val="true"/>
          <w:lang w:bidi="fa-IR"/>
        </w:rPr>
        <w:t xml:space="preserve">مالك بن اصبحي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ابوعبدالله يكي از پيشوايان چهارگانه اهل سنت و مذهب مالكي بر وي منتسب است كه گروهي از اهل سنت از اين مذهب پيروي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وي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مالك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او سه سال طول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مالك از افراد بسياري؛ از جمله 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حديث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مدون حديثيِ موجود در جهان اهل سنت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بيش از پانصد حديث مسند جمع آوري شده است</w:t>
      </w:r>
      <w:r>
        <w:rPr>
          <w:rFonts w:eastAsia="IRNazanin" w:cs="IRNazanin"/>
          <w:color w:val="111111"/>
          <w:sz w:val="28"/>
          <w:szCs w:val="28"/>
          <w:rtl w:val="true"/>
          <w:lang w:bidi="fa-IR"/>
        </w:rPr>
        <w:t>.</w:t>
      </w:r>
    </w:p>
    <w:p>
      <w:pPr>
        <w:pStyle w:val="Heading3"/>
        <w:numPr>
          <w:ilvl w:val="2"/>
          <w:numId w:val="1"/>
        </w:numPr>
        <w:rPr/>
      </w:pPr>
      <w:bookmarkStart w:id="747" w:name="__RefHeading___Toc1943722_211673320"/>
      <w:bookmarkStart w:id="748" w:name="_Toc287"/>
      <w:bookmarkEnd w:id="747"/>
      <w:r>
        <w:rPr>
          <w:rtl w:val="true"/>
        </w:rPr>
        <w:t>احترام مالك نسبت به رسول خدا</w:t>
      </w:r>
      <w:bookmarkEnd w:id="7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احترام امام مالك نسبت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اهتمام وي نسبت به حديث آن حضرت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كبر سن و ضعف شديد كه بر وي مستولي شده بود، باز هم در مدينه</w:t>
      </w:r>
      <w:bookmarkStart w:id="749" w:name="pg217_4407"/>
    </w:p>
    <w:p>
      <w:pPr>
        <w:pStyle w:val="BookText"/>
        <w:rPr/>
      </w:pPr>
      <w:bookmarkEnd w:id="749"/>
      <w:r>
        <w:rPr>
          <w:rFonts w:ascii="IRNazanin" w:hAnsi="IRNazanin" w:eastAsia="IRNazanin"/>
          <w:color w:val="111111"/>
          <w:sz w:val="28"/>
          <w:sz w:val="28"/>
          <w:szCs w:val="28"/>
          <w:rtl w:val="true"/>
          <w:lang w:bidi="fa-IR"/>
        </w:rPr>
        <w:t>از سوار شدن بر مركب امتناع مي ورزيد و هميشه با پاي پياده حركت مي كرد و چنين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أركب في مدينة دفنت جثة رسول الله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شهري كه پيكر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است سوار مركب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مي خواست حديث نقل كند وضو مي گرفت و محاسنش را شانه مي زد و با وقار و متانت در صدر مجلس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اين اظهار وقار را از او جويا شدند،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 ان اعظم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از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تكريم بيشتري به عمل آورم</w:t>
      </w:r>
      <w:r>
        <w:rPr>
          <w:rFonts w:eastAsia="IRNazanin" w:cs="IRNazanin"/>
          <w:color w:val="111111"/>
          <w:sz w:val="28"/>
          <w:szCs w:val="28"/>
          <w:rtl w:val="true"/>
          <w:lang w:bidi="fa-IR"/>
        </w:rPr>
        <w:t>.»</w:t>
      </w:r>
    </w:p>
    <w:p>
      <w:pPr>
        <w:pStyle w:val="Heading3"/>
        <w:numPr>
          <w:ilvl w:val="2"/>
          <w:numId w:val="1"/>
        </w:numPr>
        <w:rPr/>
      </w:pPr>
      <w:bookmarkStart w:id="750" w:name="__RefHeading___Toc1943724_211673320"/>
      <w:bookmarkStart w:id="751" w:name="_Toc288"/>
      <w:bookmarkEnd w:id="750"/>
      <w:r>
        <w:rPr>
          <w:rtl w:val="true"/>
        </w:rPr>
        <w:t>مناظره مالك با منصور دوانيقي در توسل به رسول خدا</w:t>
      </w:r>
      <w:bookmarkEnd w:id="751"/>
    </w:p>
    <w:p>
      <w:pPr>
        <w:pStyle w:val="BookText"/>
        <w:rPr/>
      </w:pPr>
      <w:r>
        <w:rPr>
          <w:rFonts w:ascii="IRNazanin" w:hAnsi="IRNazanin" w:eastAsia="IRNazanin"/>
          <w:color w:val="111111"/>
          <w:sz w:val="28"/>
          <w:sz w:val="28"/>
          <w:szCs w:val="28"/>
          <w:rtl w:val="true"/>
          <w:lang w:bidi="fa-IR"/>
        </w:rPr>
        <w:t>قاضي عياض در شفاء، از ابن حميد، يكي از شاگردان برجسته امام مالك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سفري كه ابو جعفر منصور به مدينه نمود، در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مالك پيرامون مسأله اي بحث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اين بحث گاهي با صداي بلند صحبت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در اين مسجد نبايد با صداي بلند سخن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گروهي را با اين آيه نكوهش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ديگر را با اين آيه مدح و تعريف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گروه ديگر را با اين آيه مورد ملامت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مانند حال حياتش، بر همه مسلمانان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گفتار مالك را پذيرفت و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ابوعبدالله، به هنگام دعا كردن رو به قبله بايستم يا رو به سوي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 چرا از پيامبر رو بر مي گرداني در حاليكه او در قيامت وسيله شفاعت و آمرزش تو و پدرت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رو به سوي او كن و او را به پيشگاه خدا شفيع قرار ده تا خدا هم شفاعت او را درباره تو بپذيرد؛ زيرا خودش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مالك در چهاردهم ربيع الاول سال يكصد و هفتاد و نه در هشتاد و پنج سالگي و بقولي در نود سالگي در مدينه بدرود حيات گفت و در بقيع دفن گرديد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752" w:name="pg217_4415"/>
    </w:p>
    <w:p>
      <w:pPr>
        <w:pStyle w:val="BookText"/>
        <w:rPr/>
      </w:pPr>
      <w:bookmarkEnd w:id="752"/>
      <w:r>
        <w:rPr>
          <w:rFonts w:ascii="Amiri" w:hAnsi="Amiri" w:eastAsia="Amiri" w:cs="Amiri"/>
          <w:color w:val="111111"/>
          <w:sz w:val="28"/>
          <w:sz w:val="28"/>
          <w:szCs w:val="28"/>
          <w:rtl w:val="true"/>
          <w:lang w:bidi="ar-SA"/>
        </w:rPr>
        <w:t>بقعه اسماعيل فرزند امام صادق</w:t>
      </w:r>
    </w:p>
    <w:p>
      <w:pPr>
        <w:pStyle w:val="Heading2"/>
        <w:numPr>
          <w:ilvl w:val="1"/>
          <w:numId w:val="1"/>
        </w:numPr>
        <w:rPr/>
      </w:pPr>
      <w:bookmarkStart w:id="753" w:name="__RefHeading___Toc1943726_211673320"/>
      <w:bookmarkStart w:id="754" w:name="_Toc289"/>
      <w:bookmarkEnd w:id="753"/>
      <w:r>
        <w:rPr>
          <w:rtl w:val="true"/>
        </w:rPr>
        <w:t>اسماعيل فرزند امام صادق عليه السلام</w:t>
      </w:r>
      <w:bookmarkEnd w:id="754"/>
    </w:p>
    <w:p>
      <w:pPr>
        <w:pStyle w:val="Heading3"/>
        <w:numPr>
          <w:ilvl w:val="2"/>
          <w:numId w:val="1"/>
        </w:numPr>
        <w:rPr/>
      </w:pPr>
      <w:bookmarkStart w:id="755" w:name="__RefHeading___Toc1943728_211673320"/>
      <w:bookmarkStart w:id="756" w:name="_Toc290"/>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به دنبال مطالب گذشته كه درباره تاريخ هر يك از بقعه ها و گنبد بارگاههاي موجود در داخل بقيع كه به وسيله وهابيان تخريب گرديده است، بحث و بررسي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تاريخ سه بقعه ديگر را كه در خارج بقيع قرار داشتند و داراي معروفيت و مورد توجه بودند، بررسي مي كنيم و مطلب را از بقعه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بقعه به بقيع بوده است، آغاز مي كنيم</w:t>
      </w:r>
      <w:r>
        <w:rPr>
          <w:rFonts w:eastAsia="IRNazanin" w:cs="IRNazanin"/>
          <w:color w:val="111111"/>
          <w:sz w:val="28"/>
          <w:szCs w:val="28"/>
          <w:rtl w:val="true"/>
          <w:lang w:bidi="fa-IR"/>
        </w:rPr>
        <w:t>:</w:t>
      </w:r>
    </w:p>
    <w:p>
      <w:pPr>
        <w:pStyle w:val="Heading3"/>
        <w:numPr>
          <w:ilvl w:val="2"/>
          <w:numId w:val="1"/>
        </w:numPr>
        <w:rPr/>
      </w:pPr>
      <w:bookmarkStart w:id="757" w:name="__RefHeading___Toc1943730_211673320"/>
      <w:bookmarkStart w:id="758" w:name="_Toc291"/>
      <w:bookmarkEnd w:id="757"/>
      <w:r>
        <w:rPr>
          <w:rtl w:val="true"/>
        </w:rPr>
        <w:t>بقعه و قبر اسماعيل، آنگونه كه ما ديديم</w:t>
      </w:r>
      <w:bookmarkEnd w:id="75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اصل موضوع، يادآوري اين نكته ضروري است كه وهابيان بر خلاف قبور داخل بقيع ـ كه به هنگام تخريب هيچ اثري از ساختمان و ديوار براي آنها باقي نگذاشتند ـ گرچه ساختمان قبور خارج بقيع را هم ويران نمودند اما به دور اين قبور، كه در معبر عام قرار گرفته بودند، ديواري كشيدند بدون هيچ در و پنجره اي؛ از جمله آنها قبر منتسب به فاطمه بنت اسد و قبر سعد بن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قبر در شمال قبر عثمان ابن عفان و خارج از ركن شمال شرقي بقيع قرار داشتند كه پس از انضمام اين ضلع به بقيع در سالهاي اخير ديوار موجود در اطراف آنها نيز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بود قبر اسماعيل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759" w:name="pg217_4417"/>
    </w:p>
    <w:p>
      <w:pPr>
        <w:pStyle w:val="BookText"/>
        <w:rPr/>
      </w:pPr>
      <w:bookmarkEnd w:id="75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حج تمتع و زيارت مدينه مشرف بودم، بقعه جناب اسماعيل در خارج بقيع و در سمت غربي آن، در محاذات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پانزده متر از ديوار بقيع قرار گرفته بود، در محوطه اي تقريباً سه متر در سه متر، با ديواري به ارتفاع دو و نيم متر كه حدود نصف آن در فضاي پياده رو و نصف ديگرش در داخل خيابان واقع شده بود، و اينك اين خيابان جزو محوطه و ميدان وسيع مسجدالنبي است و پياده رو به صورت محلي مرتفع در كنار بقيع براي استفاده زائران در آمده است و چون ديوارِ بقعه، هيچ درب پنجره و منفذي نداشت وضع داخلي آن و كيفيت اصل قبر معلوم نبود و زائران از پشت ديوار و در محوطه پياده رو به زيارت و دعا مي پرداختند و گاهي در اثر ازدحام، از طرف مأموران ممانعت به عمل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روزها كه مشرف بودم، تخريب بخشي از سطح خيابان و وجود دستگاههاي خاك برداري و آسفالت ريزي، در آن خيابان، حاكي از زير سازي و توسعه اين خيابان بود كه به مناسبت ايام حج و كثرت جمعيت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حركت ما به سوي مكه مصادف بود با شب اول ذي حجه</w:t>
      </w:r>
      <w:r>
        <w:rPr>
          <w:rFonts w:eastAsia="IRNazanin" w:cs="IRNazanin"/>
          <w:color w:val="111111"/>
          <w:sz w:val="28"/>
          <w:szCs w:val="28"/>
          <w:rtl w:val="true"/>
          <w:lang w:bidi="fa-IR"/>
        </w:rPr>
        <w:t>.</w:t>
      </w:r>
    </w:p>
    <w:p>
      <w:pPr>
        <w:pStyle w:val="Heading3"/>
        <w:numPr>
          <w:ilvl w:val="2"/>
          <w:numId w:val="1"/>
        </w:numPr>
        <w:rPr/>
      </w:pPr>
      <w:bookmarkStart w:id="760" w:name="__RefHeading___Toc1943732_211673320"/>
      <w:bookmarkStart w:id="761" w:name="_Toc292"/>
      <w:bookmarkEnd w:id="760"/>
      <w:r>
        <w:rPr>
          <w:rtl w:val="true"/>
        </w:rPr>
        <w:t>انعكاس خبر كشف جسد اسماعيل</w:t>
      </w:r>
      <w:bookmarkEnd w:id="761"/>
    </w:p>
    <w:p>
      <w:pPr>
        <w:pStyle w:val="BookText"/>
        <w:rPr/>
      </w:pPr>
      <w:r>
        <w:rPr>
          <w:rFonts w:ascii="IRNazanin" w:hAnsi="IRNazanin" w:eastAsia="IRNazanin"/>
          <w:color w:val="111111"/>
          <w:sz w:val="28"/>
          <w:sz w:val="28"/>
          <w:szCs w:val="28"/>
          <w:rtl w:val="true"/>
          <w:lang w:bidi="fa-IR"/>
        </w:rPr>
        <w:t xml:space="preserve">پس از انجام مراسم حج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مراجعت به ايران اين خبر جالب، از زبان حجاج مدينه بعد، در حوزه علميه قم و در ميان علما، در سطح وسيعي مطرح گرديد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زير سازي خيابان غربي بقيع به وسيله سعوديها، جسد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قرنها، سالم كشف شده و در داخل بقيع دفن گرديده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تحقيق موضوع، فردي آگاهتر از مرحوم آيت الله آقاي حاج شيخ محمد فقيهي رشتي </w:t>
      </w:r>
      <w:r>
        <w:rPr>
          <w:rStyle w:val="FootnoteAnchor"/>
          <w:rtl w:val="true"/>
        </w:rPr>
        <w:footnoteReference w:id="554"/>
      </w:r>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شبهاي محرم، پس از نماز مغرب و عشا به ديدارش شتافتم</w:t>
      </w:r>
      <w:bookmarkStart w:id="762" w:name="pg217_4419"/>
    </w:p>
    <w:p>
      <w:pPr>
        <w:pStyle w:val="BookText"/>
        <w:rPr/>
      </w:pPr>
      <w:bookmarkEnd w:id="762"/>
      <w:r>
        <w:rPr>
          <w:rFonts w:ascii="Amiri" w:hAnsi="Amiri" w:eastAsia="Amiri" w:cs="Amiri"/>
          <w:color w:val="111111"/>
          <w:sz w:val="28"/>
          <w:sz w:val="28"/>
          <w:szCs w:val="28"/>
          <w:rtl w:val="true"/>
          <w:lang w:bidi="ar-SA"/>
        </w:rPr>
        <w:t>و در منزل وي كه به مناسبت تشكيل مجلس روضه، عده اي از علماي معروف نيز حضور داشتند سؤال مورد نظر را مطرح ساختم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پس از گذشت بيش از بيست سال از ماجرا، حافظه ام براي ذكر جزئيات مطالبي كه ايشان پيرامون اين حادثه جالب بيان نمودند ياري نمي كند، ليكن خلاصه گفتار ايشان در تأييد و تثبيت اين خبر بود كه هم براي حاضران و هم براي حقير اطمينان بخش و جالب بود، به طوري كه در صحت موضوع جاي شك و ترديد باقي نمي گذاشت و بدينگونه خبر اين حادثه به وسيله يكي از افراد مطلع و معتمد مورد تأييد قرار گرفت</w:t>
      </w:r>
      <w:r>
        <w:rPr>
          <w:rFonts w:eastAsia="IRNazanin" w:cs="IRNazanin"/>
          <w:color w:val="111111"/>
          <w:sz w:val="28"/>
          <w:szCs w:val="28"/>
          <w:rtl w:val="true"/>
          <w:lang w:bidi="fa-IR"/>
        </w:rPr>
        <w:t>.</w:t>
      </w:r>
    </w:p>
    <w:p>
      <w:pPr>
        <w:pStyle w:val="Heading3"/>
        <w:numPr>
          <w:ilvl w:val="2"/>
          <w:numId w:val="1"/>
        </w:numPr>
        <w:rPr/>
      </w:pPr>
      <w:bookmarkStart w:id="763" w:name="__RefHeading___Toc1943734_211673320"/>
      <w:bookmarkStart w:id="764" w:name="_Toc293"/>
      <w:bookmarkEnd w:id="763"/>
      <w:r>
        <w:rPr>
          <w:rtl w:val="true"/>
        </w:rPr>
        <w:t>تأييد ديگر</w:t>
      </w:r>
      <w:bookmarkEnd w:id="764"/>
    </w:p>
    <w:p>
      <w:pPr>
        <w:pStyle w:val="BookText"/>
        <w:rPr/>
      </w:pP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توفيق تشرف حاصل گرديد و در آن سال از مسائلي كه در مدينه منوره توجه مرا به خود مشغول كرده بود، جريان انتقال پيكر اسماعيل به داخل بقيع و مدفن جديد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بقيع هر بيننده اي متوجه مي شد كه از بقعه اسماعيل ـ كه تا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خيابان و در جوار بقيع قرار داشت ديگر اثري باقي نمانده است</w:t>
      </w:r>
      <w:r>
        <w:rPr>
          <w:rFonts w:eastAsia="IRNazanin" w:cs="IRNazanin"/>
          <w:color w:val="111111"/>
          <w:sz w:val="28"/>
          <w:szCs w:val="28"/>
          <w:rtl w:val="true"/>
          <w:lang w:bidi="fa-IR"/>
        </w:rPr>
        <w:t>.</w:t>
      </w:r>
    </w:p>
    <w:p>
      <w:pPr>
        <w:pStyle w:val="Heading3"/>
        <w:numPr>
          <w:ilvl w:val="2"/>
          <w:numId w:val="1"/>
        </w:numPr>
        <w:rPr/>
      </w:pPr>
      <w:bookmarkStart w:id="765" w:name="__RefHeading___Toc1943736_211673320"/>
      <w:bookmarkStart w:id="766" w:name="_Toc294"/>
      <w:bookmarkEnd w:id="765"/>
      <w:r>
        <w:rPr>
          <w:rtl w:val="true"/>
        </w:rPr>
        <w:t>اسماعيل در كجا دفن شد؟</w:t>
      </w:r>
      <w:bookmarkEnd w:id="766"/>
    </w:p>
    <w:p>
      <w:pPr>
        <w:pStyle w:val="BookText"/>
        <w:rPr/>
      </w:pPr>
      <w:r>
        <w:rPr>
          <w:rFonts w:ascii="IRNazanin" w:hAnsi="IRNazanin" w:eastAsia="IRNazanin"/>
          <w:color w:val="111111"/>
          <w:sz w:val="28"/>
          <w:sz w:val="28"/>
          <w:szCs w:val="28"/>
          <w:rtl w:val="true"/>
          <w:lang w:bidi="fa-IR"/>
        </w:rPr>
        <w:t xml:space="preserve">در همين روزها كنار قبور شهداي حره واقع در بقيع، كه در ميان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مشغول خواندن زيارت و عرض ارادت و احترام بودم كه متوجه شدم در فاصله چند قدمي، يكي از زيارتنامه خوانهاي بومي، با گروهي از زائران آفريقايي در كنار قبري ايستاده و با صداي بلند 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اِسْماعِيل بن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به طرفش رفتم و دستش را گرفته، گفتم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 كه ما مشرف بوديم قبر اسماعيل را در بيرون بقيع زيارت كرديم شما چطور اين محل را به عنوان قبر وي معرفي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قبر وي قبلا در همان محل بود ولي در توسعه و زير سازي خيابان، پيكر او را سالم يافتند و به همين محل منتقل و در اينجا دفن نمودند</w:t>
      </w:r>
      <w:r>
        <w:rPr>
          <w:rFonts w:eastAsia="IRNazanin" w:cs="IRNazanin"/>
          <w:color w:val="111111"/>
          <w:sz w:val="28"/>
          <w:szCs w:val="28"/>
          <w:rtl w:val="true"/>
          <w:lang w:bidi="fa-IR"/>
        </w:rPr>
        <w:t>.</w:t>
      </w:r>
      <w:bookmarkStart w:id="767" w:name="pg217_4421"/>
    </w:p>
    <w:p>
      <w:pPr>
        <w:pStyle w:val="BookText"/>
        <w:rPr/>
      </w:pPr>
      <w:bookmarkEnd w:id="767"/>
      <w:r>
        <w:rPr>
          <w:rFonts w:ascii="IRNazanin" w:hAnsi="IRNazanin" w:eastAsia="IRNazanin"/>
          <w:color w:val="111111"/>
          <w:sz w:val="28"/>
          <w:sz w:val="28"/>
          <w:szCs w:val="28"/>
          <w:rtl w:val="true"/>
          <w:lang w:bidi="fa-IR"/>
        </w:rPr>
        <w:t xml:space="preserve">در اطراف قبر جديد اسماعيل قطعه سنگهاي بزرگي نصب شده بود و آن را از ساير قبور مشخص و متمايز مي ساخت و محل دقيق آن در سمت شرقي قبور شهدا، به طرف قبر حليمه سعديه و دقيقاً به فاصله ده قدم معمولي 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ـ است و بعد از آن سالها مشخص و مورد توجه و محل دعا و زيارت افراد با اطلاع بوده است ليكن متأسفانه اخيراً در اثر جابجا شدن قطعه سنگها و ايجاد پياده رو در ميان اين قبر و قبور شهدا و از بين رفتن نشانه هاي موجود، اين نگراني وجود دارد كه مانند قبور شخصيتها و بزرگان ديگر، به طور كلي فراموش و از خاطرها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وجود اين قبر دليل روشني بر صحت جريان و حاكي از كشف شدن پيكر جناب اسماعيل بطور سالم است؛ زيرا با بينش خاصي كه علماي وهابي در تعمير و تجديد قبور دارند و آن را جزو اعمال حرام و غير مشروع مي دانند، احداث چنين قبري بدون صحت قضيه، نه قابل قبول است و نه توجيهي براي آن متصور است</w:t>
      </w:r>
      <w:r>
        <w:rPr>
          <w:rFonts w:eastAsia="IRNazanin" w:cs="IRNazanin"/>
          <w:color w:val="111111"/>
          <w:sz w:val="28"/>
          <w:szCs w:val="28"/>
          <w:rtl w:val="true"/>
          <w:lang w:bidi="fa-IR"/>
        </w:rPr>
        <w:t>.</w:t>
      </w:r>
    </w:p>
    <w:p>
      <w:pPr>
        <w:pStyle w:val="Heading3"/>
        <w:numPr>
          <w:ilvl w:val="2"/>
          <w:numId w:val="1"/>
        </w:numPr>
        <w:rPr/>
      </w:pPr>
      <w:bookmarkStart w:id="768" w:name="__RefHeading___Toc1943738_211673320"/>
      <w:bookmarkStart w:id="769" w:name="_Toc295"/>
      <w:bookmarkEnd w:id="768"/>
      <w:r>
        <w:rPr>
          <w:rtl w:val="true"/>
        </w:rPr>
        <w:t>مرقد جناب اسماعيل داراي قديمي ترين و بزرگترين ساختمان بود</w:t>
      </w:r>
      <w:bookmarkEnd w:id="769"/>
    </w:p>
    <w:p>
      <w:pPr>
        <w:pStyle w:val="BookText"/>
        <w:rPr/>
      </w:pPr>
      <w:r>
        <w:rPr>
          <w:rFonts w:ascii="IRNazanin" w:hAnsi="IRNazanin" w:eastAsia="IRNazanin"/>
          <w:color w:val="111111"/>
          <w:sz w:val="28"/>
          <w:sz w:val="28"/>
          <w:szCs w:val="28"/>
          <w:rtl w:val="true"/>
          <w:lang w:bidi="fa-IR"/>
        </w:rPr>
        <w:t xml:space="preserve">پس از نقلِ تاريخِ انتقال قبر و جسد جناب اسماعيل به داخل بقيع، به بيان تاريخ بنا و كيفيت حرم اين سلاله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تاريخي و مدينه شناسي به دست مي آيد، اين است كه اين مرقد شريف داراي دو خصوصيت بارز و مشخص نسبت به اكثر قبور و مراقد موجود در داخل بقيع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قدمت و داشتن تاريخي كهن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وسعت و بزرگي اين حرم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قدمت اين بنا، از مطري كه از مدينه شناسان قرن هفتم است، چنين نقل مي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بعض العُبَيديين من ملوك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770" w:name="pg217_4423"/>
    </w:p>
    <w:p>
      <w:pPr>
        <w:pStyle w:val="BookText"/>
        <w:rPr/>
      </w:pPr>
      <w:bookmarkEnd w:id="7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حرم را بعضي از ملوك و سلاطين فاطمي مصر بنا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جمله را شيخ احمد عباسي از مدينه شناسان قرن يازده نيز بدون انتساب به مطري آورده است</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گفتني است كه سلطنت خاندان فاطميها در مصر از سال سيصد و دو شروع و تا سال پانصد و شصت و چهار ادامه داشته است </w:t>
      </w:r>
      <w:r>
        <w:rPr>
          <w:rStyle w:val="FootnoteAnchor"/>
          <w:rtl w:val="true"/>
        </w:rPr>
        <w:footnoteReference w:id="557"/>
      </w:r>
      <w:r>
        <w:rPr>
          <w:rFonts w:ascii="IRNazanin" w:hAnsi="IRNazanin" w:eastAsia="IRNazanin"/>
          <w:color w:val="111111"/>
          <w:sz w:val="28"/>
          <w:sz w:val="28"/>
          <w:szCs w:val="28"/>
          <w:rtl w:val="true"/>
          <w:lang w:bidi="fa-IR"/>
        </w:rPr>
        <w:t xml:space="preserve">و به مناسبت اين كه نام مؤسس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گويند</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943740_211673320"/>
      <w:bookmarkStart w:id="772" w:name="_Toc296"/>
      <w:bookmarkEnd w:id="771"/>
      <w:r>
        <w:rPr>
          <w:rtl w:val="true"/>
        </w:rPr>
        <w:t>تعمير حرم اسماعيل در سال پانصد و چهل و شش</w:t>
      </w:r>
      <w:bookmarkEnd w:id="772"/>
    </w:p>
    <w:p>
      <w:pPr>
        <w:pStyle w:val="BookText"/>
        <w:rPr/>
      </w:pPr>
      <w:r>
        <w:rPr>
          <w:rFonts w:ascii="IRNazanin" w:hAnsi="IRNazanin" w:eastAsia="IRNazanin"/>
          <w:color w:val="111111"/>
          <w:sz w:val="28"/>
          <w:sz w:val="28"/>
          <w:szCs w:val="28"/>
          <w:rtl w:val="true"/>
          <w:lang w:bidi="fa-IR"/>
        </w:rPr>
        <w:t>سمهودي به دنبال گفتار قبلي اش چنين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 وسطي مرقد جناب اسماعيل كه به ميدان باز مي شود، قطعه سنگي نصب گرديده است كه در آن اين جملات حكاكي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حسين بن أبي الهيجاء سنة ست وأربعين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مطري به استناد همين قطعه سنگ و اثر تاريخي، بناي اين ساختمان را به فاطميها نسبت داده است؛ زيرا ابن ابي الهيجاء از سوي آنان بر حجاز حكومت مي كرده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گفتار سمهودي، كه هم شاهد بر قطعه سنگ تاريخي است كه بيانگر تاريخ تعمير اين حرم بوده و هم نظريه مطري را نقل نموده است، مي توان به قدمت بناي اصلي آن پي برد كه اگر تاريخ تعمير ساختمان اين حرم را حداقل پنجاه سال پس از احداث آن بدانيم بناي اصلي ساختمان، متعلق به قرن پنجم خواهد گرديد و اين ساختمان هم مانند ساختمان حرم شريف ائمه بقيع از قديمي ترين ابنيه مذهبي است كه پس از گذشت نه قرن به وسيله وهابيان تخريب و منهدم شده است</w:t>
      </w:r>
      <w:r>
        <w:rPr>
          <w:rFonts w:eastAsia="IRNazanin" w:cs="IRNazanin"/>
          <w:color w:val="111111"/>
          <w:sz w:val="28"/>
          <w:szCs w:val="28"/>
          <w:rtl w:val="true"/>
          <w:lang w:bidi="fa-IR"/>
        </w:rPr>
        <w:t>.</w:t>
      </w:r>
      <w:bookmarkStart w:id="773" w:name="pg217_4425"/>
    </w:p>
    <w:p>
      <w:pPr>
        <w:pStyle w:val="Heading3"/>
        <w:numPr>
          <w:ilvl w:val="2"/>
          <w:numId w:val="1"/>
        </w:numPr>
        <w:rPr/>
      </w:pPr>
      <w:bookmarkStart w:id="774" w:name="__RefHeading___Toc1943742_211673320"/>
      <w:bookmarkStart w:id="775" w:name="_Toc297"/>
      <w:bookmarkEnd w:id="773"/>
      <w:bookmarkEnd w:id="774"/>
      <w:r>
        <w:rPr>
          <w:rtl w:val="true"/>
        </w:rPr>
        <w:t>وسعت اين مرقد شريف</w:t>
      </w:r>
      <w:bookmarkEnd w:id="775"/>
    </w:p>
    <w:p>
      <w:pPr>
        <w:pStyle w:val="BookText"/>
        <w:rPr/>
      </w:pPr>
      <w:r>
        <w:rPr>
          <w:rFonts w:ascii="IRNazanin" w:hAnsi="IRNazanin" w:eastAsia="IRNazanin"/>
          <w:color w:val="111111"/>
          <w:sz w:val="28"/>
          <w:sz w:val="28"/>
          <w:szCs w:val="28"/>
          <w:rtl w:val="true"/>
          <w:lang w:bidi="fa-IR"/>
        </w:rPr>
        <w:t>بازهم مي پردازيم به نقل آنچه كه سمهودي آن را مشاهده و بازگو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 افزون بر اين كه از اين حرم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ياد مي كند، براي آن سه در معرفي مي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جنوب 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 سور المدينة من القبلة و المشرق بني قبل السور فاتصل السور به فصار بابه من داخل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حرم بزرگ است و فعلا در ركن قلعه شهر مدينه از سمت جنوب شرقي واقع شده چون بناي حرم قبل از احداث اين قلعه بوده، و ديوار قلعه به آن متصل گرديده است و دربي براي حرم از داخل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وُسطي كه به طرف ميدان و خارج قلعه شهر باز مي شد؛ سمهودي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 باب المشهد الأوسط الذي أمامه الرحبة التي بها البئر التي يتبرك بها حجر فيه أن حسين بن ابي الهيجاء عمره سنة ست وأربعين وخمسمأة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آخري؛ همچنين سمهودي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يمين الداخل الي المشهد بين الباب الأوسط والأخير حجر منقوش فيه وقف الحديقة التي بجانب المشهد في المغرب علي المشهد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سه جمله به وضوح به دست مي آيد كه اين حرم حداقل داراي سه در بوده است؛ دربي به داخل قلعه، در وسط و در آخر</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943744_211673320"/>
      <w:bookmarkStart w:id="777" w:name="_Toc298"/>
      <w:bookmarkEnd w:id="776"/>
      <w:r>
        <w:rPr>
          <w:rtl w:val="true"/>
        </w:rPr>
        <w:t>خانه امام سجاد</w:t>
      </w:r>
      <w:bookmarkEnd w:id="7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سمهودي آنگاه از مطري نقل مي كند كه محوطه اين حرم و اطراف آن در سمت شمال خانه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سمت غربي حرم، مسجد كوچك و متروكي</w:t>
      </w:r>
      <w:bookmarkStart w:id="778" w:name="pg217_4428"/>
    </w:p>
    <w:p>
      <w:pPr>
        <w:pStyle w:val="BookText"/>
        <w:rPr/>
      </w:pPr>
      <w:bookmarkEnd w:id="778"/>
      <w:r>
        <w:rPr>
          <w:rFonts w:ascii="IRNazanin" w:hAnsi="IRNazanin" w:eastAsia="IRNazanin"/>
          <w:color w:val="111111"/>
          <w:sz w:val="28"/>
          <w:sz w:val="28"/>
          <w:szCs w:val="28"/>
          <w:rtl w:val="true"/>
          <w:lang w:bidi="fa-IR"/>
        </w:rPr>
        <w:t xml:space="preserve">است </w:t>
      </w:r>
      <w:r>
        <w:rPr>
          <w:rStyle w:val="FootnoteAnchor"/>
          <w:rtl w:val="true"/>
        </w:rPr>
        <w:footnoteReference w:id="561"/>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سمهودي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در وسطي و آخري اين حرم، قطعه سنگي نصب شده است و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موجود در سمت غربي اين حرم را حسين بن ابي الهيجاء به اين حرم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اين وقفنامه آمده است كه محوطه اين حرم، خانه متعلق به امام زين العابدين است و مسجد هم منتسب به آن حضرت مي باشد و چاه موجود در محوطه، چاهي است كه از آب آن براي استشفاي مريضان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پس از نقل مطالب اين قطعه سنگ، اين جمله را هم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 مي كنند كه امام محمد باقر در دوران طفوليت در حالي كه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به داخل اين چاه افتاد ولي امام سجاد نمازش را قطع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سمهودي آنگاه از گفتار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مؤيدي براي اين مطلب مي آورد كه او نيز اين محوطه را خانه امام سجاد معرفي نموده است</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943746_211673320"/>
      <w:bookmarkStart w:id="780" w:name="_Toc299"/>
      <w:bookmarkEnd w:id="779"/>
      <w:r>
        <w:rPr>
          <w:rtl w:val="true"/>
        </w:rPr>
        <w:t>انگيزه وسعت حرم جناب اسماعيل</w:t>
      </w:r>
      <w:bookmarkEnd w:id="780"/>
    </w:p>
    <w:p>
      <w:pPr>
        <w:pStyle w:val="BookText"/>
        <w:rPr/>
      </w:pPr>
      <w:r>
        <w:rPr>
          <w:rFonts w:ascii="IRNazanin" w:hAnsi="IRNazanin" w:eastAsia="IRNazanin"/>
          <w:color w:val="111111"/>
          <w:sz w:val="28"/>
          <w:sz w:val="28"/>
          <w:szCs w:val="28"/>
          <w:rtl w:val="true"/>
          <w:lang w:bidi="fa-IR"/>
        </w:rPr>
        <w:t>ممكن است اين پرسش در ذهن خواننده به وجود آيد كه حرم جناب اسماعيل چرا نسبت به حرمها و مقابر موجود در بقيع و منسوب به خاندان پيامبر، از وسعت و عظمت بيشتري برخوردار بوده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با توجه به مطالب گذشته و آنچه در آينده درباره عقيده گروه اسماعيليان خواهيم گفت، روشن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قبور واقع در بقيع </w:t>
      </w:r>
      <w:r>
        <w:rPr>
          <w:rStyle w:val="FootnoteAnchor"/>
          <w:rtl w:val="true"/>
        </w:rPr>
        <w:footnoteReference w:id="563"/>
      </w:r>
      <w:r>
        <w:rPr>
          <w:rFonts w:ascii="IRNazanin" w:hAnsi="IRNazanin" w:eastAsia="IRNazanin"/>
          <w:color w:val="111111"/>
          <w:sz w:val="28"/>
          <w:sz w:val="28"/>
          <w:szCs w:val="28"/>
          <w:rtl w:val="true"/>
          <w:lang w:bidi="fa-IR"/>
        </w:rPr>
        <w:t>، كه در يك مزار و گورستان عمومي تقريباً محدود و غير وسيع واقع شده اند، مرقد اسماعيل در</w:t>
      </w:r>
      <w:bookmarkStart w:id="781" w:name="pg217_4430"/>
    </w:p>
    <w:p>
      <w:pPr>
        <w:pStyle w:val="BookText"/>
        <w:rPr/>
      </w:pPr>
      <w:bookmarkEnd w:id="781"/>
      <w:r>
        <w:rPr>
          <w:rFonts w:ascii="IRNazanin" w:hAnsi="IRNazanin" w:eastAsia="IRNazanin"/>
          <w:color w:val="111111"/>
          <w:sz w:val="28"/>
          <w:sz w:val="28"/>
          <w:szCs w:val="28"/>
          <w:rtl w:val="true"/>
          <w:lang w:bidi="fa-IR"/>
        </w:rPr>
        <w:t xml:space="preserve">كنار محوطه اي آزاد و خانه هاي مسكوني و شخصي؛ از جمله 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با مرور زمان سمت ديگر آن به صورت باغ و نخلستان در آمده و به همين مرقد وقف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نقش سلاطين فاطمي را، كه نزديك به چهار قرن در شام و قسمتي از آفريقاي شمالي و مصر حكومت داشتند و به امامت جناب اسماعيل معتقد بودند ناديده گرفت؛ زيرا طبيعي است آنها هم علاقه داشتند كه در كنار گنبد و بارگاه ائمه بقيع و ديگر امامان و پيشوايان شيعه و اهل سنت در كشورهاي مختلف، ساختمان حرم امام و پيشواي آنان نيز از عظمت و شكوه بيشتر برخوردار باشد</w:t>
      </w:r>
      <w:r>
        <w:rPr>
          <w:rFonts w:eastAsia="IRNazanin" w:cs="IRNazanin"/>
          <w:color w:val="111111"/>
          <w:sz w:val="28"/>
          <w:szCs w:val="28"/>
          <w:rtl w:val="true"/>
          <w:lang w:bidi="fa-IR"/>
        </w:rPr>
        <w:t>.</w:t>
      </w:r>
    </w:p>
    <w:p>
      <w:pPr>
        <w:pStyle w:val="Heading3"/>
        <w:numPr>
          <w:ilvl w:val="2"/>
          <w:numId w:val="1"/>
        </w:numPr>
        <w:rPr/>
      </w:pPr>
      <w:bookmarkStart w:id="782" w:name="__RefHeading___Toc1943748_211673320"/>
      <w:bookmarkStart w:id="783" w:name="_Toc300"/>
      <w:bookmarkEnd w:id="782"/>
      <w:r>
        <w:rPr>
          <w:rtl w:val="true"/>
        </w:rPr>
        <w:t>شخصيت معنوي اسماعيل</w:t>
      </w:r>
      <w:bookmarkEnd w:id="783"/>
    </w:p>
    <w:p>
      <w:pPr>
        <w:pStyle w:val="BookText"/>
        <w:rPr/>
      </w:pPr>
      <w:r>
        <w:rPr>
          <w:rFonts w:ascii="IRNazanin" w:hAnsi="IRNazanin" w:eastAsia="IRNazanin"/>
          <w:color w:val="111111"/>
          <w:sz w:val="28"/>
          <w:sz w:val="28"/>
          <w:szCs w:val="28"/>
          <w:rtl w:val="true"/>
          <w:lang w:bidi="fa-IR"/>
        </w:rPr>
        <w:t>مرحوم شيخ مفيد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اسماعيل در ميان هفت فرزند ذكور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بزرگترين آنان و از لحاظ لياقت و شايستگي از مقام ارجمندي برخوردار بود و لذا محبت، عنايت، اعزاز و اكرام آن حضرت را بيش از بقيه به سوي خود جلب كرده بود و به همين دو جهت عده اي از شيعيان امام صادق فكر مي كردند پس از آن بزرگوار، امامت به وي منتقل خواهد شد ولي او در حال حيات پدر بزرگوارش در عريض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علي العريضي يكي ديگر 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راويان حديث در اين محل مدفون و قبرش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اين روستا داراي باغ و نخلستان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اي از همسفران براي زيارت علي العريضي به اين روستا رفته و دقائقي در آنجا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ساكنين آنجا را شيعيان تشكيل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رفت و تابوتش بر روي دوش مردم به مدينه منتقل و در كنار بقيع دفن گرديد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اين فرزند جزع و بي تابي زياد مي نمود و به شدت اندوهگين بود؛ به طوري كه در پيشاپيش جنازه اش، با پاي برهنه و بدون عبا حركت مي كرد و به هنگام تشييع دستور داد چندين بار تابوت را بر</w:t>
      </w:r>
      <w:bookmarkStart w:id="784" w:name="pg217_4432"/>
    </w:p>
    <w:p>
      <w:pPr>
        <w:pStyle w:val="BookText"/>
        <w:rPr/>
      </w:pPr>
      <w:bookmarkEnd w:id="784"/>
      <w:r>
        <w:rPr>
          <w:rFonts w:ascii="IRNazanin" w:hAnsi="IRNazanin" w:eastAsia="IRNazanin"/>
          <w:color w:val="111111"/>
          <w:sz w:val="28"/>
          <w:sz w:val="28"/>
          <w:szCs w:val="28"/>
          <w:rtl w:val="true"/>
          <w:lang w:bidi="fa-IR"/>
        </w:rPr>
        <w:t>زمين نهادند و كفن را كنار زد و به صورتش تماشا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از اين عمل اين بود كه مرگ اسماعيل بر همگان معلوم شود و براي كسي در مرگ وي شك و شبهه اي باقي نماند و اين فكر كه شايد او امام پس از پدرش باشد، به كلي از ذهنها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مرگ اسماعيل ـ رحمة الله عليه ـ كساني كه گمان مي كردند او در آينده به مقام امامت خواهد رسيد، به اشتباه خود پي بردند و از عقيده خويش برگشتند ولي تعداد اندكي از كساني كه در مناطق دور زندگي مي كردند و رابطه با شخص امام و اصحاب آن حضرت نداشتند، در عقيده خويش مبني بر زنده بودن اسماعيل و امامت وي بعد از امام صادق باقي ماندند</w:t>
      </w:r>
      <w:r>
        <w:rPr>
          <w:rFonts w:eastAsia="IRNazanin" w:cs="IRNazanin"/>
          <w:color w:val="111111"/>
          <w:sz w:val="28"/>
          <w:szCs w:val="28"/>
          <w:rtl w:val="true"/>
          <w:lang w:bidi="fa-IR"/>
        </w:rPr>
        <w:t>.</w:t>
      </w:r>
    </w:p>
    <w:p>
      <w:pPr>
        <w:pStyle w:val="Heading3"/>
        <w:numPr>
          <w:ilvl w:val="2"/>
          <w:numId w:val="1"/>
        </w:numPr>
        <w:rPr/>
      </w:pPr>
      <w:bookmarkStart w:id="785" w:name="__RefHeading___Toc1943750_211673320"/>
      <w:bookmarkStart w:id="786" w:name="_Toc301"/>
      <w:bookmarkEnd w:id="785"/>
      <w:r>
        <w:rPr>
          <w:rtl w:val="true"/>
        </w:rPr>
        <w:t>پيدايش مذهب اسماعيليه</w:t>
      </w:r>
      <w:bookmarkEnd w:id="786"/>
    </w:p>
    <w:p>
      <w:pPr>
        <w:pStyle w:val="BookText"/>
        <w:rPr/>
      </w:pPr>
      <w:r>
        <w:rPr>
          <w:rFonts w:ascii="IRNazanin" w:hAnsi="IRNazanin" w:eastAsia="IRNazanin"/>
          <w:color w:val="111111"/>
          <w:sz w:val="28"/>
          <w:sz w:val="28"/>
          <w:szCs w:val="28"/>
          <w:rtl w:val="true"/>
          <w:lang w:bidi="fa-IR"/>
        </w:rPr>
        <w:t>شيخ مفيد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همان افراد، راه حقيقت را دريافتند و از عقيده به حيات و امامت اسماعيل منصرف و به امامت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گرديدند و در اين عقيده نماند مگر تعدادي اندك و نادر كه آنان هم به دو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وفات اسماعيل را پذيرفتند ليكن بر اين عقيده بودند كه به هر حال او شايسته امامت بود نه برادران ديگرش و پس از مرگ او و مرگ پدرش، اين مقام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مي شود نه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بعضي از آنها در عقيده به حيات اسماعيل ثابت و پابرجا ماندند، و اين هر دو گروه را اسماعيليه مي گويند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ـ رضوان الله تعالي عليه ـ اضافه مي كند امروزه تعداد پيروان اسماعيليه اندك است و چندان قابل توجه نيست و آنچه امروز از عقيده آنان معروف است، اين است كه به عقيده اسماعيليه، امامت پس از اسماعيل بن امام صادق در ميان فرزندان او، تا قيامت نسل به نسل باقي خواهد ماند</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همين مطالب را مرحوم طبرسي حرف به حرف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بدون ذكر مأخذ درباره عقيده و تاريخ پيدايش اسماعيليان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با توجه به اين كه در زمان فوت مرحوم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زمان مرحوم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بيش از يك قرن و دو قرن و نيم از تأسيس حكومت و سلطنت فاطميها در آفريقا و مصر، كه از پيروان اسماعيليه بودند، مي گذشت وصيت آنان در همه كشورهاي اسلامي از نظر قدرت و اعمال قوانين اسلامي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اين دو بزرگوار كه در زمان آنان اسماعيليه را يك فرقه اندك و غير قابل ذكر معرفي نموده اند، جاي ابهام و محل بحث و تحقيق است كه آيا فاطميان در آن دوران،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انتساب و اشتهار بعدها به وجود آمده است و يا مسأله ديگري است؛ زيرا نمي توان گفتار شخصيتي مانند شيخ مفيد اين استوانه بزرگ علمي را ساده تلقي نمود و از كنار آن گذشت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مذهب اسماعيليه نيز مانند بيشتر مذاهب ديگر در طول تاريخ، فراز و نشيبهايي را پشت سر گذاشته است و امروز در تعدادي از كشورها به خصوص در هندوستان گروهي از اين مذهب پيروي مي كنند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bookmarkStart w:id="787" w:name="pg217_4440"/>
    </w:p>
    <w:p>
      <w:pPr>
        <w:pStyle w:val="BookText"/>
        <w:rPr/>
      </w:pPr>
      <w:bookmarkEnd w:id="787"/>
      <w:r>
        <w:rPr>
          <w:rFonts w:ascii="IRNazanin" w:hAnsi="IRNazanin" w:eastAsia="IRNazanin"/>
          <w:color w:val="111111"/>
          <w:sz w:val="28"/>
          <w:sz w:val="28"/>
          <w:szCs w:val="28"/>
          <w:rtl w:val="true"/>
          <w:lang w:bidi="fa-IR"/>
        </w:rPr>
        <w:t>بقعه جناب عبدالله پدر گرامي رسول خدا</w:t>
      </w:r>
    </w:p>
    <w:p>
      <w:pPr>
        <w:pStyle w:val="Heading2"/>
        <w:numPr>
          <w:ilvl w:val="1"/>
          <w:numId w:val="1"/>
        </w:numPr>
        <w:rPr/>
      </w:pPr>
      <w:bookmarkStart w:id="788" w:name="__RefHeading___Toc1943752_211673320"/>
      <w:bookmarkStart w:id="789" w:name="_Toc302"/>
      <w:bookmarkEnd w:id="788"/>
      <w:r>
        <w:rPr>
          <w:rtl w:val="true"/>
        </w:rPr>
        <w:t>عبدالله بن عبد المطلب پدر گرامي رسول خدا صلي الله عليه و آله</w:t>
      </w:r>
      <w:bookmarkEnd w:id="789"/>
    </w:p>
    <w:p>
      <w:pPr>
        <w:pStyle w:val="Heading3"/>
        <w:numPr>
          <w:ilvl w:val="2"/>
          <w:numId w:val="1"/>
        </w:numPr>
        <w:rPr/>
      </w:pPr>
      <w:bookmarkStart w:id="790" w:name="__RefHeading___Toc1943754_211673320"/>
      <w:bookmarkStart w:id="791" w:name="_Toc303"/>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 xml:space="preserve">از آثار معروف در مدينه طيبه و از بقاع خارج از بقيع، كه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مورد توجه و محل زيارت زائران و داراي ساختمان بوده، مرقد شريف جناب عبدالله بن عبد المطلب پدر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شريف در تاريخ ياد شده، كه به عنوان توسعه مسجدالنبي و ميادين اطراف آن انجام گرفت، به وسيله وهابيان تخريب گرديد و اينك اثري از آن باقي نيست</w:t>
      </w:r>
      <w:r>
        <w:rPr>
          <w:rFonts w:eastAsia="IRNazanin" w:cs="IRNazanin"/>
          <w:color w:val="111111"/>
          <w:sz w:val="28"/>
          <w:szCs w:val="28"/>
          <w:rtl w:val="true"/>
          <w:lang w:bidi="fa-IR"/>
        </w:rPr>
        <w:t>.</w:t>
      </w:r>
    </w:p>
    <w:p>
      <w:pPr>
        <w:pStyle w:val="Heading3"/>
        <w:numPr>
          <w:ilvl w:val="2"/>
          <w:numId w:val="1"/>
        </w:numPr>
        <w:rPr/>
      </w:pPr>
      <w:bookmarkStart w:id="792" w:name="__RefHeading___Toc1943756_211673320"/>
      <w:bookmarkStart w:id="793" w:name="_Toc304"/>
      <w:bookmarkEnd w:id="792"/>
      <w:r>
        <w:rPr>
          <w:rtl w:val="true"/>
        </w:rPr>
        <w:t>بحثي كوتاه در ايمان پدر و مادر پيامبر</w:t>
      </w:r>
      <w:bookmarkEnd w:id="793"/>
    </w:p>
    <w:p>
      <w:pPr>
        <w:pStyle w:val="BookText"/>
        <w:rPr/>
      </w:pPr>
      <w:r>
        <w:rPr>
          <w:rFonts w:ascii="IRNazanin" w:hAnsi="IRNazanin" w:eastAsia="IRNazanin"/>
          <w:color w:val="111111"/>
          <w:sz w:val="28"/>
          <w:sz w:val="28"/>
          <w:szCs w:val="28"/>
          <w:rtl w:val="true"/>
          <w:lang w:bidi="fa-IR"/>
        </w:rPr>
        <w:t>پيش از ورود به كيفيت و چگونگي اين بنا در طول تاريخ، مناسب ديدم بحثي كلامي را طرح كنم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علما و متكلمان شيعه و همچنين به عقيده گروهي از عالمان و دانشمندان اهل سنت و طبق دلائلي از آيات و احاديث از طريق اهل سنت و شيعه،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اجداد آن بزرگوار موحد و خداشناس بوده اند و هيچيك از آنان به شرك و بت پرستي آلوده نگرديده اند و نه تنها نطفه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آن وجود مقدس از صلبهاي پاك و ارحام پاكيزه، به صلب عبداللهِ موحد و رحم آمنه با ايمان منتقل</w:t>
      </w:r>
      <w:bookmarkStart w:id="794" w:name="pg217_4442"/>
    </w:p>
    <w:p>
      <w:pPr>
        <w:pStyle w:val="BookText"/>
        <w:rPr/>
      </w:pPr>
      <w:bookmarkEnd w:id="794"/>
      <w:r>
        <w:rPr>
          <w:rFonts w:ascii="IRNazanin" w:hAnsi="IRNazanin" w:eastAsia="IRNazanin"/>
          <w:color w:val="111111"/>
          <w:sz w:val="28"/>
          <w:sz w:val="28"/>
          <w:szCs w:val="28"/>
          <w:rtl w:val="true"/>
          <w:lang w:bidi="fa-IR"/>
        </w:rPr>
        <w:t>گرديده بلكه انبياي ديگر نيز داراي چنين ويژگي هستند و از چنين طهارت مولد برخوردار بودند</w:t>
      </w:r>
      <w:r>
        <w:rPr>
          <w:rFonts w:eastAsia="IRNazanin" w:cs="IRNazanin"/>
          <w:color w:val="111111"/>
          <w:sz w:val="28"/>
          <w:szCs w:val="28"/>
          <w:rtl w:val="true"/>
          <w:lang w:bidi="fa-IR"/>
        </w:rPr>
        <w:t>.</w:t>
      </w:r>
    </w:p>
    <w:p>
      <w:pPr>
        <w:pStyle w:val="Heading3"/>
        <w:numPr>
          <w:ilvl w:val="2"/>
          <w:numId w:val="1"/>
        </w:numPr>
        <w:rPr/>
      </w:pPr>
      <w:bookmarkStart w:id="795" w:name="__RefHeading___Toc1943758_211673320"/>
      <w:bookmarkStart w:id="796" w:name="_Toc305"/>
      <w:bookmarkEnd w:id="795"/>
      <w:r>
        <w:rPr>
          <w:rtl w:val="true"/>
        </w:rPr>
        <w:t>ديدگاه دانشمندان اهل سنت</w:t>
      </w:r>
      <w:bookmarkEnd w:id="796"/>
    </w:p>
    <w:p>
      <w:pPr>
        <w:pStyle w:val="BookText"/>
        <w:rPr/>
      </w:pPr>
      <w:r>
        <w:rPr>
          <w:rFonts w:ascii="IRNazanin" w:hAnsi="IRNazanin" w:eastAsia="IRNazanin"/>
          <w:color w:val="111111"/>
          <w:sz w:val="28"/>
          <w:sz w:val="28"/>
          <w:szCs w:val="28"/>
          <w:rtl w:val="true"/>
          <w:lang w:bidi="fa-IR"/>
        </w:rPr>
        <w:t xml:space="preserve">جلال الدين سيوطي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كتابهاي زياد ديگر و از بزرگترين شخصيتهاي علميِ اهل سنت، در اين باره بحث مفصلي دارد كه اينك خلاصه آن را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همانگونه كه در جزيرة العرب گروهي از مردم مانند ورقة بن نوفل و زيد بن عمرو بن نفيل بر توحيد و يگانه پرستي پايدار بودند، خاندان پيامبر و پدر و مادر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دين جدشان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 آيين او عمل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علماي ما درباره اجداد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عقيده هستند كه از جمله آنها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بر اين مطلب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اولين دليل فخر رازي اين آيه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 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كه تو را مي بيند، آنگاه كه به عبادت بر مي خيزي و آنگاه كه در ميان سجده كنندگان منتقل مي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 جابجا شدن در ميان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پيامبر از صُلب سجده كننده و موحد و خداشناسي است به صلب سجده كننده و موحد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دليل است بر اين كه همه پدران پيامبر، موحد و خداشناس و از كساني بودند كه به پيشگاه خداوند يكتا سجده و ستايش مي كردند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دليل دوم فخر رازي حديث شريف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w:t>
      </w:r>
      <w:bookmarkStart w:id="797" w:name="pg217_4445"/>
    </w:p>
    <w:p>
      <w:pPr>
        <w:pStyle w:val="BookText"/>
        <w:rPr/>
      </w:pPr>
      <w:bookmarkEnd w:id="797"/>
      <w:r>
        <w:rPr>
          <w:rFonts w:ascii="IRNazanin" w:hAnsi="IRNazanin" w:eastAsia="IRNazanin"/>
          <w:color w:val="111111"/>
          <w:sz w:val="28"/>
          <w:sz w:val="28"/>
          <w:szCs w:val="28"/>
          <w:rtl w:val="true"/>
          <w:lang w:bidi="fa-IR"/>
        </w:rPr>
        <w:t>أصلابِ الطاهِرينَ الي أرحام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از صلبهاي پاك به ارحام پاك منتقل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خداوند متعال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اجداد و جده هاي پيامبر مشرك بودند آن حضرت پاكي آنها را تأييد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پس از نقل دلايل ديگر از 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كه به ايمان و قداست اجداد پيامبر معتقد است و اين دلايل را بيان كرده، در عظمت و شخصيت وي همين بس كه بزرگترين امام و پيشواي ديني و يگانه شخصيت علمي و تنها پاسخگوي سؤالات مختلف علمي دانشمندان دوران خود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آنگاه در تأييد نظريه فخر رازي به بيان چند دليل عقلي و نقلي ديگر مي پردازد و در اثبات اين موضوع احاديثي از بخاري، بيهقي و ابونعيم و ساير محدثان نقل مي كند و سپس دلائلي را كه شهرستاني و ماوردي آورده اند متذكر مي شود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1943760_211673320"/>
      <w:bookmarkStart w:id="799" w:name="_Toc306"/>
      <w:bookmarkEnd w:id="798"/>
      <w:r>
        <w:rPr>
          <w:rtl w:val="true"/>
        </w:rPr>
        <w:t>كتابهايي كه علماي اهل سنت در اين باره نوشته اند</w:t>
      </w:r>
      <w:bookmarkEnd w:id="799"/>
    </w:p>
    <w:p>
      <w:pPr>
        <w:pStyle w:val="BookText"/>
        <w:rPr/>
      </w:pPr>
      <w:r>
        <w:rPr>
          <w:rFonts w:ascii="IRNazanin" w:hAnsi="IRNazanin" w:eastAsia="IRNazanin"/>
          <w:color w:val="111111"/>
          <w:sz w:val="28"/>
          <w:sz w:val="28"/>
          <w:szCs w:val="28"/>
          <w:rtl w:val="true"/>
          <w:lang w:bidi="fa-IR"/>
        </w:rPr>
        <w:t xml:space="preserve">علماي اهل سنت درباره ايمان اجداد و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زيادي دارند كه تنها سيوطي چهار جلد كتاب در موضوع ياد شده به رشته تأليف 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الدرج الرفيعة في الآباء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المقاصد السندسية في النسبة المصطفوية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التعظيم والمنة بأن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السبل الجلية في الآباء العلية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943762_211673320"/>
      <w:bookmarkStart w:id="801" w:name="_Toc307"/>
      <w:bookmarkEnd w:id="800"/>
      <w:r>
        <w:rPr>
          <w:rtl w:val="true"/>
        </w:rPr>
        <w:t>ديدگاه علما و دانشمندان شيعه</w:t>
      </w:r>
      <w:bookmarkEnd w:id="80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طوري كه قبلا اشاره كرديم، ايمان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و قداست ولادت همه انبيا، از مسلمات بلكه از مشخصات بارز عقيده شيعه به حساب مي آيد</w:t>
      </w:r>
      <w:r>
        <w:rPr>
          <w:rFonts w:eastAsia="IRNazanin" w:cs="IRNazanin"/>
          <w:color w:val="111111"/>
          <w:sz w:val="28"/>
          <w:szCs w:val="28"/>
          <w:rtl w:val="true"/>
          <w:lang w:bidi="fa-IR"/>
        </w:rPr>
        <w:t>.</w:t>
      </w:r>
      <w:bookmarkStart w:id="802" w:name="pg217_4447"/>
    </w:p>
    <w:p>
      <w:pPr>
        <w:pStyle w:val="BookText"/>
        <w:rPr/>
      </w:pPr>
      <w:bookmarkEnd w:id="802"/>
      <w:r>
        <w:rPr>
          <w:rFonts w:ascii="IRNazanin" w:hAnsi="IRNazanin" w:eastAsia="IRNazanin"/>
          <w:color w:val="111111"/>
          <w:sz w:val="28"/>
          <w:sz w:val="28"/>
          <w:szCs w:val="28"/>
          <w:rtl w:val="true"/>
          <w:lang w:bidi="fa-IR"/>
        </w:rPr>
        <w:t>فخررازي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الشيعة أن أحداً مِنْ آباء الرسول و أجدادِهِ ما كان كافراً</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فخر رازي نشانگر آن است كه عقيده شيعه و اتفاق علماي آنان در موضوع مورد بحث، حتي براي اهل سنت نيز معلوم و در نزد آنان هم از مسلمات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اتفاق نظر دارند بر اين كه 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اجداد آن بزرگوار،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موحد و با ايمان بلكه از گروه صديقين بوده اند؛ زيرا يا پيامبر بوده اند يا از اوصياي پيامبران و شايد بعضي از آنها به جهت تقيه يا مصالح ديني ديگر، از اظهار اسلام خود امتناع مي ورزيده اند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943764_211673320"/>
      <w:bookmarkStart w:id="804" w:name="_Toc308"/>
      <w:bookmarkEnd w:id="803"/>
      <w:r>
        <w:rPr>
          <w:rtl w:val="true"/>
        </w:rPr>
        <w:t>دلائل علماي شيعه</w:t>
      </w:r>
      <w:bookmarkEnd w:id="804"/>
    </w:p>
    <w:p>
      <w:pPr>
        <w:pStyle w:val="Heading4"/>
        <w:numPr>
          <w:ilvl w:val="3"/>
          <w:numId w:val="1"/>
        </w:numPr>
        <w:rPr/>
      </w:pPr>
      <w:bookmarkStart w:id="805" w:name="__RefHeading___Toc1943766_211673320"/>
      <w:bookmarkStart w:id="806" w:name="_Toc309"/>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در كتب كلامي و تفسيري شيعه، آنجا كه سخن از ايمان اجداد پيامبر به ميان آمده، دلائل متعددي از قرآن و حديث بر اين مطلب ارائه گرديده است كه براي رعايت اختصار، تنها به يك آيه و چند روايت بسنده مي كنيم</w:t>
      </w:r>
      <w:r>
        <w:rPr>
          <w:rFonts w:eastAsia="IRNazanin" w:cs="IRNazanin"/>
          <w:color w:val="111111"/>
          <w:sz w:val="28"/>
          <w:szCs w:val="28"/>
          <w:rtl w:val="true"/>
          <w:lang w:bidi="fa-IR"/>
        </w:rPr>
        <w:t>:</w:t>
      </w:r>
    </w:p>
    <w:p>
      <w:pPr>
        <w:pStyle w:val="Heading4"/>
        <w:numPr>
          <w:ilvl w:val="3"/>
          <w:numId w:val="1"/>
        </w:numPr>
        <w:rPr/>
      </w:pPr>
      <w:bookmarkStart w:id="807" w:name="__RefHeading___Toc1943768_211673320"/>
      <w:bookmarkStart w:id="808" w:name="_Toc310"/>
      <w:bookmarkEnd w:id="807"/>
      <w:r>
        <w:rPr>
          <w:rtl w:val="true"/>
        </w:rPr>
        <w:t>دليل قرآني</w:t>
      </w:r>
      <w:bookmarkEnd w:id="808"/>
    </w:p>
    <w:p>
      <w:pPr>
        <w:pStyle w:val="BookText"/>
        <w:rPr/>
      </w:pPr>
      <w:r>
        <w:rPr>
          <w:rFonts w:ascii="IRNazanin" w:hAnsi="IRNazanin" w:eastAsia="IRNazanin"/>
          <w:color w:val="111111"/>
          <w:sz w:val="28"/>
          <w:sz w:val="28"/>
          <w:szCs w:val="28"/>
          <w:rtl w:val="true"/>
          <w:lang w:bidi="fa-IR"/>
        </w:rPr>
        <w:t>در مورد قرآن به همان آيه شريفه كه قبلا گذشت و مورد استشهاد و استدلال فخر رازي نيز قرار گرفت اكتفا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 آيه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يراكَ حينَ تَقُومُ وتَقَلُبَكَ في الساجِدين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توضيح آيه در بيان فخر رازي در صفحات پيش آمد كه از تكرار خودداري مي شود</w:t>
      </w:r>
      <w:r>
        <w:rPr>
          <w:rFonts w:eastAsia="IRNazanin" w:cs="IRNazanin"/>
          <w:color w:val="111111"/>
          <w:sz w:val="28"/>
          <w:szCs w:val="28"/>
          <w:rtl w:val="true"/>
          <w:lang w:bidi="fa-IR"/>
        </w:rPr>
        <w:t>.</w:t>
      </w:r>
    </w:p>
    <w:p>
      <w:pPr>
        <w:pStyle w:val="Heading4"/>
        <w:numPr>
          <w:ilvl w:val="3"/>
          <w:numId w:val="1"/>
        </w:numPr>
        <w:rPr/>
      </w:pPr>
      <w:bookmarkStart w:id="809" w:name="__RefHeading___Toc1943770_211673320"/>
      <w:bookmarkStart w:id="810" w:name="_Toc311"/>
      <w:bookmarkEnd w:id="809"/>
      <w:r>
        <w:rPr>
          <w:rtl w:val="true"/>
        </w:rPr>
        <w:t>دلايل روايي</w:t>
      </w:r>
      <w:bookmarkEnd w:id="8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bookmarkStart w:id="811" w:name="pg217_4449"/>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عبدالمطلب كانَ لا يَستقسِمُ بالأزلامِ ولا يَعبُدُ الأصنامَ ولا يَأكُلُ ما ذُبِحَ علي النَصب، ويقولُ أنا علي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عبدالمطلب استقسام به ازلام ـ كه از اعمال دوران جاهلي بود ـ نمي كرد و بتها را نمي پرستيد و از گوشت حيواني كه با نام بتها ذبح مي كردند، نمي خورد و مي گفت من در آيين ابراهيم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مي گويد كه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عَبَدَ أبي وَلا جَدي عبدالمطلب ولا هاشم وَلا عبدَمناف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إلي البيتِ علي 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مُسْتمسكينَ به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پدرم و نه جدم عبدالمطلب ونه هاشم و نه عبدمناف، بتي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 آنان در دوران جاهلي چه چيزي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ابراهيم به سوي بيت نماز مي خواندند و از آيين او جدا نبودند</w:t>
      </w:r>
      <w:r>
        <w:rPr>
          <w:rFonts w:eastAsia="IRNazanin" w:cs="IRNazanin"/>
          <w:color w:val="111111"/>
          <w:sz w:val="28"/>
          <w:szCs w:val="28"/>
          <w:rtl w:val="true"/>
          <w:lang w:bidi="fa-IR"/>
        </w:rPr>
        <w:t>.»</w:t>
      </w:r>
    </w:p>
    <w:p>
      <w:pPr>
        <w:pStyle w:val="Heading3"/>
        <w:numPr>
          <w:ilvl w:val="2"/>
          <w:numId w:val="1"/>
        </w:numPr>
        <w:rPr/>
      </w:pPr>
      <w:bookmarkStart w:id="812" w:name="__RefHeading___Toc1943772_211673320"/>
      <w:bookmarkStart w:id="813" w:name="_Toc312"/>
      <w:bookmarkEnd w:id="812"/>
      <w:r>
        <w:rPr>
          <w:rtl w:val="true"/>
        </w:rPr>
        <w:t>نياكان پيامبر چرا متهم مي شوند؟</w:t>
      </w:r>
      <w:r>
        <w:rPr>
          <w:rtl w:val="true"/>
        </w:rPr>
        <w:t>!</w:t>
      </w:r>
      <w:bookmarkEnd w:id="8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طوري كه مي دانيم افرادي در قرن اول اسلام به قدرت رسيدند و سرنوشت مسلمانان در دست آنان قرار گرفت كه پدران و برادران و نزديكترين اقوامشان نه تنها با شرك و بت پرستي چشم از اين جهان فرو بستند بلكه حتي در ميدان جنگ و در راه تحكيم شرك و بت پرستي و مبارزه با توحيد به دست مسلمانان كشته شدند و اين لكه ننگي است كه براي هميشه تاريخ در پيشاني آنان حك شده و زدودني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قرار دادن پدر و مادر و اجداد و نزديكترين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نياكان خويش و متهم ساختن آنان به شرك و بت پرستي، در صدد حل اين مشكل بزرگ اجتماعي خويش برآمدند</w:t>
      </w:r>
      <w:r>
        <w:rPr>
          <w:rFonts w:eastAsia="IRNazanin" w:cs="IRNazanin"/>
          <w:color w:val="111111"/>
          <w:sz w:val="28"/>
          <w:szCs w:val="28"/>
          <w:rtl w:val="true"/>
          <w:lang w:bidi="fa-IR"/>
        </w:rPr>
        <w:t>.</w:t>
      </w:r>
      <w:bookmarkStart w:id="814" w:name="pg217_4451"/>
    </w:p>
    <w:p>
      <w:pPr>
        <w:pStyle w:val="BookText"/>
        <w:rPr/>
      </w:pPr>
      <w:bookmarkEnd w:id="814"/>
      <w:r>
        <w:rPr>
          <w:rFonts w:ascii="Amiri" w:hAnsi="Amiri" w:eastAsia="Amiri" w:cs="Amiri"/>
          <w:color w:val="111111"/>
          <w:sz w:val="28"/>
          <w:sz w:val="28"/>
          <w:szCs w:val="28"/>
          <w:rtl w:val="true"/>
          <w:lang w:bidi="ar-SA"/>
        </w:rPr>
        <w:t>آري آنها از زبان رسول خدا به دروغ نقل كردند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يا رَسُولَ اللهِ أينَ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قَفي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أبي وأباكَ في النار</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سنن ابن ماجه، حديث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پدر من در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خواست برود،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تو هر دو در آتش هستند</w:t>
      </w:r>
      <w:r>
        <w:rPr>
          <w:rFonts w:eastAsia="IRNazanin" w:cs="IRNazanin"/>
          <w:color w:val="111111"/>
          <w:sz w:val="28"/>
          <w:szCs w:val="28"/>
          <w:rtl w:val="true"/>
          <w:lang w:bidi="fa-IR"/>
        </w:rPr>
        <w:t>!»</w:t>
      </w:r>
    </w:p>
    <w:p>
      <w:pPr>
        <w:pStyle w:val="Heading3"/>
        <w:numPr>
          <w:ilvl w:val="2"/>
          <w:numId w:val="1"/>
        </w:numPr>
        <w:rPr/>
      </w:pPr>
      <w:bookmarkStart w:id="815" w:name="__RefHeading___Toc1943774_211673320"/>
      <w:bookmarkStart w:id="816" w:name="_Toc313"/>
      <w:bookmarkEnd w:id="815"/>
      <w:r>
        <w:rPr>
          <w:rtl w:val="true"/>
        </w:rPr>
        <w:t>ماجراي حضور رسول خدا در كنار قبر مادرش و تحريف آن</w:t>
      </w:r>
      <w:bookmarkEnd w:id="81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و به هنگام مراجعت،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در كنار آن نشست و عاطفه سرشار و روح لطيفش موجب گرديد كه خاطرات گذشته و زحمات طاقت فرساي مادرش را تداعي كند و گريه شديد سر دهد؛ به طوري كه صحابه آن حضرت نيز شديداً متأثر گشته و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صحابه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تكريم و احترام را از سوي آن حضرت نسبت به مادرش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كردن قبر مادر و گريه شديد در مرئي و منظر عموم، چيزي نبود كه در آن شرايط و با وجود چند هزار نفر كه در اين سفر به همراه پيامبر بودند به فراموشي سپرده شود و حادثه اي باشد كه بتوان از اصل انكارش نمود و لذا با حفظ اصل اين جريان تاريخي، در كيفيت آن دخل و تصرف كردند و از همان شيوه اي كه در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تصرف و تحريف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 در اين جريان نيز بهره گرفته و چنين گفتند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مادرش را زيارت و در كنار آن گريه كرد و صحابه نيز گريه كردند، درست است، ليكن اين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ايمان و توحيد مادر آن حضرت نيست؛ زيرا پيامبر پس از اين مراسم جمله اي فرموده است كه شرك و كفر مادر</w:t>
      </w:r>
      <w:bookmarkStart w:id="817" w:name="pg217_4453"/>
    </w:p>
    <w:p>
      <w:pPr>
        <w:pStyle w:val="BookText"/>
        <w:rPr/>
      </w:pPr>
      <w:bookmarkEnd w:id="817"/>
      <w:r>
        <w:rPr>
          <w:rFonts w:ascii="Amiri" w:hAnsi="Amiri" w:eastAsia="Amiri" w:cs="Amiri"/>
          <w:color w:val="111111"/>
          <w:sz w:val="28"/>
          <w:sz w:val="28"/>
          <w:szCs w:val="28"/>
          <w:rtl w:val="true"/>
          <w:lang w:bidi="ar-SA"/>
        </w:rPr>
        <w:t>او را به اثبات مي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براي مادرم اجازه طلب مغفرت كردم چنين اجازه اي به من داده نشد، اما براي زيارت قبرش اجازه خواستم كه خداوند اين اجازه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فبَكي وأبكي مَنْ حَولَه، فقال استأذَنتُ رَبي في أن أستغفِرَ لَها فَلَم يأذَنَ لي واستأذنْتُهُ في أنْ أزورَ قَبرها فأذِنَ لي، فزوروا القُبورَ فإنها تذكر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كه ناقل آن ابوهريره است، در صحيح مسلم </w:t>
      </w:r>
      <w:r>
        <w:rPr>
          <w:rStyle w:val="FootnoteAnchor"/>
          <w:rtl w:val="true"/>
        </w:rPr>
        <w:footnoteReference w:id="575"/>
      </w:r>
      <w:r>
        <w:rPr>
          <w:rFonts w:ascii="Amiri" w:hAnsi="Amiri" w:eastAsia="Amiri" w:cs="Amiri"/>
          <w:color w:val="111111"/>
          <w:sz w:val="28"/>
          <w:sz w:val="28"/>
          <w:szCs w:val="28"/>
          <w:rtl w:val="true"/>
          <w:lang w:bidi="ar-SA"/>
        </w:rPr>
        <w:t xml:space="preserve">، سنن نسائي </w:t>
      </w:r>
      <w:r>
        <w:rPr>
          <w:rStyle w:val="FootnoteAnchor"/>
          <w:rtl w:val="true"/>
        </w:rPr>
        <w:footnoteReference w:id="576"/>
      </w:r>
      <w:r>
        <w:rPr>
          <w:rFonts w:ascii="IRNazanin" w:hAnsi="IRNazanin" w:eastAsia="IRNazanin"/>
          <w:color w:val="111111"/>
          <w:sz w:val="28"/>
          <w:sz w:val="28"/>
          <w:szCs w:val="28"/>
          <w:rtl w:val="true"/>
          <w:lang w:bidi="fa-IR"/>
        </w:rPr>
        <w:t xml:space="preserve">، سنن ابن ماجه </w:t>
      </w:r>
      <w:r>
        <w:rPr>
          <w:rStyle w:val="FootnoteAnchor"/>
          <w:rtl w:val="true"/>
        </w:rPr>
        <w:footnoteReference w:id="577"/>
      </w:r>
      <w:r>
        <w:rPr>
          <w:rFonts w:ascii="Amiri" w:hAnsi="Amiri" w:eastAsia="Amiri" w:cs="Amiri"/>
          <w:color w:val="111111"/>
          <w:sz w:val="28"/>
          <w:sz w:val="28"/>
          <w:szCs w:val="28"/>
          <w:rtl w:val="true"/>
          <w:lang w:bidi="ar-SA"/>
        </w:rPr>
        <w:t xml:space="preserve">سنن ابي داود </w:t>
      </w:r>
      <w:r>
        <w:rPr>
          <w:rStyle w:val="FootnoteAnchor"/>
          <w:rtl w:val="true"/>
        </w:rPr>
        <w:footnoteReference w:id="578"/>
      </w:r>
      <w:r>
        <w:rPr>
          <w:rFonts w:ascii="Amiri" w:hAnsi="Amiri" w:eastAsia="Amiri" w:cs="Amiri"/>
          <w:color w:val="111111"/>
          <w:sz w:val="28"/>
          <w:sz w:val="28"/>
          <w:szCs w:val="28"/>
          <w:rtl w:val="true"/>
          <w:lang w:bidi="ar-SA"/>
        </w:rPr>
        <w:t xml:space="preserve">و تاريخ المدينة ابن شَبه </w:t>
      </w:r>
      <w:r>
        <w:rPr>
          <w:rStyle w:val="FootnoteAnchor"/>
          <w:rtl w:val="true"/>
        </w:rPr>
        <w:footnoteReference w:id="579"/>
      </w:r>
      <w:r>
        <w:rPr>
          <w:rFonts w:ascii="IRNazanin" w:hAnsi="IRNazanin" w:eastAsia="IRNazanin"/>
          <w:color w:val="111111"/>
          <w:sz w:val="28"/>
          <w:sz w:val="28"/>
          <w:szCs w:val="28"/>
          <w:rtl w:val="true"/>
          <w:lang w:bidi="fa-IR"/>
        </w:rPr>
        <w:t>آمده است و در سه سنن ياد شده، با مضمون آن، بر جواز زيارت قبور مشركان استدلال گرديده است و براي اين حديث باب مستقلي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زيارة قبر 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w:t>
      </w:r>
    </w:p>
    <w:p>
      <w:pPr>
        <w:pStyle w:val="Heading3"/>
        <w:numPr>
          <w:ilvl w:val="2"/>
          <w:numId w:val="1"/>
        </w:numPr>
        <w:rPr/>
      </w:pPr>
      <w:bookmarkStart w:id="818" w:name="__RefHeading___Toc1943776_211673320"/>
      <w:bookmarkStart w:id="819" w:name="_Toc314"/>
      <w:bookmarkEnd w:id="818"/>
      <w:r>
        <w:rPr>
          <w:rtl w:val="true"/>
        </w:rPr>
        <w:t>اين حديث مخالف مضمون قرآن است</w:t>
      </w:r>
      <w:bookmarkEnd w:id="819"/>
    </w:p>
    <w:p>
      <w:pPr>
        <w:pStyle w:val="BookText"/>
        <w:rPr/>
      </w:pPr>
      <w:r>
        <w:rPr>
          <w:rFonts w:ascii="IRNazanin" w:hAnsi="IRNazanin" w:eastAsia="IRNazanin"/>
          <w:color w:val="111111"/>
          <w:sz w:val="28"/>
          <w:sz w:val="28"/>
          <w:szCs w:val="28"/>
          <w:rtl w:val="true"/>
          <w:lang w:bidi="fa-IR"/>
        </w:rPr>
        <w:t>ما فعلا در مقام پاسخگويي مشروح بر اين تحريف، كه به صورت حديث نقل شده است، نيستيم ولي تذكر سه نكته را لازم مي 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حديث با مفهوم قرآن و مضمون آيه كريمه منافات دارد كه مي فرمايد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عَلي أَحَد مِنْهُمْ ماتَ أَبَداً وَلا تَقُمْ عَلي قَبْرِهِ إِنَهُمْ كَفَرُوا بِاللهِ وَرَسُولِهِ وَماتُوا وَهُمْ فاسِقُونَ</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820" w:name="pg217_4455"/>
    </w:p>
    <w:p>
      <w:pPr>
        <w:pStyle w:val="BookText"/>
        <w:rPr/>
      </w:pPr>
      <w:bookmarkEnd w:id="820"/>
      <w:r>
        <w:rPr>
          <w:rFonts w:ascii="IRNazanin" w:hAnsi="IRNazanin" w:eastAsia="IRNazanin"/>
          <w:color w:val="111111"/>
          <w:sz w:val="28"/>
          <w:sz w:val="28"/>
          <w:szCs w:val="28"/>
          <w:rtl w:val="true"/>
          <w:lang w:bidi="fa-IR"/>
        </w:rPr>
        <w:t>در اين آيه شريفه، همانگونه كه از دعا كردن و نماز خواندن بر منافق نهي شده، از ايستادن در كنار قبرش نيز منع گرديده است و اين نهي و منع، با كفر باطني آنان نسبت به خدا و رسولش تعليل شده است و اگر اين علت در منافقان داراي يك جنبه و تنها مربوط به اعتقاد باطني و مكنون قلبي آنها باشد در كفار و مشركان داراي دو جنبه است؛ زيرا كفار و مشركان هم در باطن و هم در ظاهر و با زبان كفر مي ورزند و خدا و رسول را انكار مي كنند پس طبيعي است اين نهي در كفار شديدتر و با اولويت خواهد بود، نه آن كه در مورد منافقان هم دعا و هم توقف در كنار قبرشان ممنوع ولي در مورد كفار و مشركان دعا كردن ممنوع و توقف در كنار قبرشان مجاز باشد و اين مخالف مفهوم آيه شريفه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حديث ابوهريره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مادرش مورد اجابت واقع نگرديد و اين حاكي از عدم رضاي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عبدالله بن مسعود صحابي جليل القدر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قبر مادرش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آمنه است و مرا هم جبرئيل بر آن راهنمايي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دلني جبرئيلُ عَلَيهِ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آري مضمون حديث عبدالله بن مسعود نيز قداست و عظمت شخصيت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 رساند كه معرف قبر او جبرئيل امين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آخر اين كه حديث ابوهريره به لحاظ مخالفتش با قرآن و بر اساس دلائل ديگر، حتي از نظر عده اي از محققان علماي اهل سنت نيز مردود شناخته شده و به طوري كه گذشت دانشمنداني مانند فخر رازي و سيوطي اين حديث و مانند آن را ناديده گرفته و همانند علماي شيعه به موحد بودن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و حتي در اين باره كتابهاي متعدد تأليف نموده اند</w:t>
      </w:r>
      <w:r>
        <w:rPr>
          <w:rFonts w:eastAsia="IRNazanin" w:cs="IRNazanin"/>
          <w:color w:val="111111"/>
          <w:sz w:val="28"/>
          <w:szCs w:val="28"/>
          <w:rtl w:val="true"/>
          <w:lang w:bidi="fa-IR"/>
        </w:rPr>
        <w:t>.</w:t>
      </w:r>
    </w:p>
    <w:p>
      <w:pPr>
        <w:pStyle w:val="Heading3"/>
        <w:numPr>
          <w:ilvl w:val="2"/>
          <w:numId w:val="1"/>
        </w:numPr>
        <w:rPr/>
      </w:pPr>
      <w:bookmarkStart w:id="821" w:name="__RefHeading___Toc1943778_211673320"/>
      <w:bookmarkStart w:id="822" w:name="_Toc315"/>
      <w:bookmarkEnd w:id="821"/>
      <w:r>
        <w:rPr>
          <w:rtl w:val="true"/>
        </w:rPr>
        <w:t>مسجد دارالنابغه يا مدفن پدر گرامي رسول خدا</w:t>
      </w:r>
      <w:bookmarkEnd w:id="8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و تصرفي كه در مورد ماجراي زيارت پيامبر از قبر مادرش به عمل آمده و ما</w:t>
      </w:r>
      <w:bookmarkStart w:id="823" w:name="pg217_4457"/>
    </w:p>
    <w:p>
      <w:pPr>
        <w:pStyle w:val="BookText"/>
        <w:rPr/>
      </w:pPr>
      <w:bookmarkEnd w:id="823"/>
      <w:r>
        <w:rPr>
          <w:rFonts w:ascii="IRNazanin" w:hAnsi="IRNazanin" w:eastAsia="IRNazanin"/>
          <w:color w:val="111111"/>
          <w:sz w:val="28"/>
          <w:sz w:val="28"/>
          <w:szCs w:val="28"/>
          <w:rtl w:val="true"/>
          <w:lang w:bidi="fa-IR"/>
        </w:rPr>
        <w:t xml:space="preserve">انگيزه تحريف و كيفيت آن را توضيح داديم، مشابه آن را مي توانيم در مورد قبر جناب عبدالله بن عبدالمطلب پدر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و نماز خواندن آن حضرت در كنار اين قبر نيز ببينيم و اين مطلب زماني روشن مي شود كه با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دفن پدر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تحولي كه در طول تاريخ در آن به وجود آمده است آشنا شويم</w:t>
      </w:r>
      <w:r>
        <w:rPr>
          <w:rFonts w:eastAsia="IRNazanin" w:cs="IRNazanin"/>
          <w:color w:val="111111"/>
          <w:sz w:val="28"/>
          <w:szCs w:val="28"/>
          <w:rtl w:val="true"/>
          <w:lang w:bidi="fa-IR"/>
        </w:rPr>
        <w:t>:</w:t>
      </w:r>
    </w:p>
    <w:p>
      <w:pPr>
        <w:pStyle w:val="Heading3"/>
        <w:numPr>
          <w:ilvl w:val="2"/>
          <w:numId w:val="1"/>
        </w:numPr>
        <w:rPr/>
      </w:pPr>
      <w:bookmarkStart w:id="824" w:name="__RefHeading___Toc1943780_211673320"/>
      <w:bookmarkStart w:id="825" w:name="_Toc316"/>
      <w:bookmarkEnd w:id="824"/>
      <w:r>
        <w:rPr>
          <w:rtl w:val="true"/>
        </w:rPr>
        <w:t>خلاصه اي از تاريخ دارالنابغه</w:t>
      </w:r>
      <w:bookmarkEnd w:id="825"/>
    </w:p>
    <w:p>
      <w:pPr>
        <w:pStyle w:val="Heading4"/>
        <w:numPr>
          <w:ilvl w:val="3"/>
          <w:numId w:val="1"/>
        </w:numPr>
        <w:rPr/>
      </w:pPr>
      <w:bookmarkStart w:id="826" w:name="__RefHeading___Toc1943782_211673320"/>
      <w:bookmarkStart w:id="827" w:name="_Toc317"/>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 xml:space="preserve">دارالنابغه خانه اي بود در ميان خانه هاي قبيله بني نجار در مدينه، متعلق به شخصي از همان قبيله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ها در سمت غربي مسجد النبي واقع بود و به مناسبت سابقه قوم و خويشي كه در ميان بني النجار و قبيله آمنه بنت وهب همسر جناب عبدالله وجود داشت، عبدالله به هنگام مراجعت از سفر تجارت شام در مدينه به اين قبيله وارد و در همانجا مريض شد و از دنيا رفت و پيكرش بر طبق روال آن روز در داخل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كه به همراه مادرش براي ديدار با اقوام مادريش به مدينه مسافرت كرد و مانند پدرش عبدالله وارد بر همين قبيله بني نجار گرديد و يكماه در دار النابغه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هجرت به مدينه، در ضمن بازگويي خاطرات سفر دوران كودكيش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پدرم عبدالله هم در داخل اين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پس از هجرت در همين خانه و در كنار قبر عبدالله گاهي نماز مي خواند به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شناسان تا قرن سوم در معرفي دارالنابغه هر دو عنوان را مطرح ساخته و اين خانه را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فاصله نه چندان زياد، از سوي نويسندگان در حمايت از همان سياستي كه در بحث گذشته و در مورد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مادرش ملاحظه نموديد، عنوان مدفن بودن دار النابغه در بوته فراموشي قرار گرفته و گاهي از محل دفن عبدالله در</w:t>
      </w:r>
      <w:bookmarkStart w:id="828" w:name="pg217_4459"/>
    </w:p>
    <w:p>
      <w:pPr>
        <w:pStyle w:val="BookText"/>
        <w:rPr/>
      </w:pPr>
      <w:bookmarkEnd w:id="828"/>
      <w:r>
        <w:rPr>
          <w:rFonts w:ascii="Amiri" w:hAnsi="Amiri" w:eastAsia="Amiri" w:cs="Amiri"/>
          <w:color w:val="111111"/>
          <w:sz w:val="28"/>
          <w:sz w:val="28"/>
          <w:szCs w:val="28"/>
          <w:rtl w:val="true"/>
          <w:lang w:bidi="ar-SA"/>
        </w:rPr>
        <w:t>مدينه اصلا سخن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النابغه فقط به عنوان يكي از مساجد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وضع تقريباً تا قرن دهم ادامه داشته و در اين دوران ساختمان جديد براي دارالنابغه احداث شده و با نصب ضريح روي قبر و ايجاد محراب در كنار ضريح هر دو عنوان تجديد و محل هر يك از قبر و مسجد مشخص و حفظ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بيشتر مردم و زائراني كه آشنايي با تاريخ نداشتند و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مطلع نبودند، تنها به جنبه مدفن بودن اين بقعه توجه مي كردند و اين بقعه را منحصراً مرقد پدر گرامي پيامبر و نه محلي كه داراي عنوان مسجد است، مي شناختند و به نظر مي رسد انگيزه اصلي و علت مهم حفظ اين بقعه از سوي مسؤولان سعودي تا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شمسي با اين كه آنها هفتاد سال قبل همه ساختمانهاي بقاع را در مدينه و ساير شهرهاي حجاز منهدم و با خاك يكسان نمودند، توجه به جنبه مسجد بودن دارالنابغه بوده نه به علت وجود قبر پدر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وهابيها جزو كفار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مشروح اين بحث</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943784_211673320"/>
      <w:bookmarkStart w:id="830" w:name="_Toc318"/>
      <w:bookmarkEnd w:id="829"/>
      <w:r>
        <w:rPr>
          <w:rtl w:val="true"/>
        </w:rPr>
        <w:t>دارالنابغه مدفن عبدالله</w:t>
      </w:r>
      <w:bookmarkEnd w:id="830"/>
    </w:p>
    <w:p>
      <w:pPr>
        <w:pStyle w:val="BookText"/>
        <w:rPr/>
      </w:pPr>
      <w:r>
        <w:rPr>
          <w:rFonts w:ascii="IRNazanin" w:hAnsi="IRNazanin" w:eastAsia="IRNazanin"/>
          <w:color w:val="111111"/>
          <w:sz w:val="28"/>
          <w:sz w:val="28"/>
          <w:szCs w:val="28"/>
          <w:rtl w:val="true"/>
          <w:lang w:bidi="fa-IR"/>
        </w:rPr>
        <w:t xml:space="preserve">كاتب 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عبدالمطلب و مرگ وي در مدينه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في دار النابغة وهُوَ رَجلٌ من بني عدي بن نجار</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عبدالله بن عبدالمطلب في دارالنابغة</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831" w:name="pg217_4461"/>
    </w:p>
    <w:p>
      <w:pPr>
        <w:pStyle w:val="BookText"/>
        <w:rPr/>
      </w:pPr>
      <w:bookmarkEnd w:id="831"/>
      <w:r>
        <w:rPr>
          <w:rFonts w:ascii="IRNazanin" w:hAnsi="IRNazanin" w:eastAsia="IRNazanin"/>
          <w:color w:val="111111"/>
          <w:sz w:val="28"/>
          <w:sz w:val="28"/>
          <w:szCs w:val="28"/>
          <w:rtl w:val="true"/>
          <w:lang w:bidi="fa-IR"/>
        </w:rPr>
        <w:t xml:space="preserve">و باز ابن شبه از تاريخ المدينه عبدالعزيز زنده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محل دقيق قبر عبدالله به او ارائه و معرفي شده است كه در آستانه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كسي كه وارد مي شود قرار گرفته است</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 في دار النابغة في الدار الصغري إذا دخلت الدار عن يَسارِكَ لَيس بين أصحابنا في ذلك اختلاف</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گفت كه نظريه و گفتار مورخان و مدينه شناسان در اين باره بسيار است و نقل گفتار همه آنان به درازا خواهد كشيد</w:t>
      </w:r>
      <w:r>
        <w:rPr>
          <w:rFonts w:eastAsia="IRNazanin" w:cs="IRNazanin"/>
          <w:color w:val="111111"/>
          <w:sz w:val="28"/>
          <w:szCs w:val="28"/>
          <w:rtl w:val="true"/>
          <w:lang w:bidi="fa-IR"/>
        </w:rPr>
        <w:t>.</w:t>
      </w:r>
    </w:p>
    <w:p>
      <w:pPr>
        <w:pStyle w:val="Heading3"/>
        <w:numPr>
          <w:ilvl w:val="2"/>
          <w:numId w:val="1"/>
        </w:numPr>
        <w:rPr/>
      </w:pPr>
      <w:bookmarkStart w:id="832" w:name="__RefHeading___Toc1943786_211673320"/>
      <w:bookmarkStart w:id="833" w:name="_Toc319"/>
      <w:bookmarkEnd w:id="832"/>
      <w:r>
        <w:rPr>
          <w:rtl w:val="true"/>
        </w:rPr>
        <w:t>توجه خاص رسول خدا به دار النابغه</w:t>
      </w:r>
      <w:bookmarkEnd w:id="833"/>
    </w:p>
    <w:p>
      <w:pPr>
        <w:pStyle w:val="BookText"/>
        <w:rPr/>
      </w:pPr>
      <w:r>
        <w:rPr>
          <w:rFonts w:ascii="Amiri" w:hAnsi="Amiri" w:eastAsia="Amiri" w:cs="Amiri"/>
          <w:color w:val="111111"/>
          <w:sz w:val="28"/>
          <w:sz w:val="28"/>
          <w:szCs w:val="28"/>
          <w:rtl w:val="true"/>
          <w:lang w:bidi="ar-SA"/>
        </w:rPr>
        <w:t xml:space="preserve">كاتب واقدي مطلب مشروحي در زمينه سفر آمنه به همراه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نقل نموده كه اينك خلاصه آن را در اينجا مي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به همراه رسول خدا، كه طفل شش ساله بوده، و در معيت ام ايمن و به وسيله دو نفر شتر، براي ديدار با اقوام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مدينه شد و در اين شهر يك ماه توقف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 و به هنگام مراجعت به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همين محل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واقدي همچنين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از اين سفر خويش ياد مي كرد و ديدنيها و شنيدنيهاي حساس آن دوران را كه از مدينه در خاطرش بود مطالبي نقل مي نمود و به خصوص درباره دارالنابغه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سفر به همراه مادرم در اين خانه اقامت كرديم و قبر پدرم عبدالله نيز در ميان اين خانه است</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بود بخشي از گفتار مدينه شناسان درباره خانه نابغه و اين كه اين محل مدفن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834" w:name="pg217_4464"/>
    </w:p>
    <w:p>
      <w:pPr>
        <w:pStyle w:val="Heading3"/>
        <w:numPr>
          <w:ilvl w:val="2"/>
          <w:numId w:val="1"/>
        </w:numPr>
        <w:rPr/>
      </w:pPr>
      <w:bookmarkStart w:id="835" w:name="__RefHeading___Toc1943788_211673320"/>
      <w:bookmarkStart w:id="836" w:name="_Toc320"/>
      <w:bookmarkEnd w:id="834"/>
      <w:bookmarkEnd w:id="835"/>
      <w:r>
        <w:rPr>
          <w:rtl w:val="true"/>
        </w:rPr>
        <w:t>مسجد دار النابغه</w:t>
      </w:r>
      <w:r>
        <w:rPr>
          <w:rtl w:val="true"/>
        </w:rPr>
        <w:t>!</w:t>
      </w:r>
      <w:bookmarkEnd w:id="836"/>
    </w:p>
    <w:p>
      <w:pPr>
        <w:pStyle w:val="BookText"/>
        <w:rPr/>
      </w:pPr>
      <w:r>
        <w:rPr>
          <w:rFonts w:ascii="Amiri" w:hAnsi="Amiri" w:eastAsia="Amiri" w:cs="Amiri"/>
          <w:color w:val="111111"/>
          <w:sz w:val="28"/>
          <w:sz w:val="28"/>
          <w:szCs w:val="28"/>
          <w:rtl w:val="true"/>
          <w:lang w:bidi="ar-SA"/>
        </w:rPr>
        <w:t xml:space="preserve">ابن شبه در طي روايات متعدد نقل مي كند كه از جمله مكانها و نقاطي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آنها نماز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النابغه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اين روايات، نشانگر اين است كه نماز خواندن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مكرر و متعدد بوده، و از ظاهر اين روايات استفاده مي شود كه هر يك از راويان آنچه مشاهده نموده نقل كرده است و بعيد است كه همه آنها همزمان باشد و همه آنان تنها يكبار نماز خواندن آن حضرت را مشاهده كنند و در موارد متعدد نقل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از علماي اوائل قرن دهم نيز در شمارش مساجد مدينه يكي از آنها را مسجد دارالنابغه معرفي كرده و گفتار قبلي ابن شبه را بازگو مي كند و دو نكته بر آن 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النابغه كه به عنوان مسجد مطرح است، همان خانه اي است كه طبق نقل ابن شبه قبر پدر گرامي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النابغه در سمت غربي مسجدالنبي و در كنار خانه هاي بني جديله قرار گرفته است</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كتاب عمدة الاخبار نيز كه تقريباً معاصر با سمهودي است، روش مشابه سمهودي را در پيش گرفته و پس از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ابن شبه پرداخته است كه دارالنابغه همان خانه اي است كه قبر عبدالله در آن واقع شده است</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هيچ يك از اين دو مدينه شناس و بعضي از نويسندگان ديگر در قرون مختلف، قبر و مدفن عبدالله را به طور مستقل عنوان نكرده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مجموع اين نقل ها و اظهار نظرها به دست مي آيد اين است كه رسول خدا پس از هجرت به مدينه، با مشاغل فراواني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اين كه قبر پدر گراميش در داخل آن قرار داشت فراموش نكرده بود و گهگاهي اين قبر و سابقه اين</w:t>
      </w:r>
      <w:bookmarkStart w:id="837" w:name="pg217_4466"/>
    </w:p>
    <w:p>
      <w:pPr>
        <w:pStyle w:val="BookText"/>
        <w:rPr/>
      </w:pPr>
      <w:bookmarkEnd w:id="837"/>
      <w:r>
        <w:rPr>
          <w:rFonts w:ascii="IRNazanin" w:hAnsi="IRNazanin" w:eastAsia="IRNazanin"/>
          <w:color w:val="111111"/>
          <w:sz w:val="28"/>
          <w:sz w:val="28"/>
          <w:szCs w:val="28"/>
          <w:rtl w:val="true"/>
          <w:lang w:bidi="fa-IR"/>
        </w:rPr>
        <w:t>خانه را يادآوري مي فرمود و در بعضي مواقع در كنار همان قبر نماز مي خواند و اين حقيقتي است كه مورخان قرون اولِ اسلام به آن اعتراف نموده اند ولي به تدريج به عنوان مسجد بودن دارالنابغه اهميت بيشتري داده شده و بقعه و مرقد بودن آنجا تحت الشعاع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نوعي تحريف آگاهانه يا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حقايق تاريخي است</w:t>
      </w:r>
      <w:r>
        <w:rPr>
          <w:rFonts w:eastAsia="IRNazanin" w:cs="IRNazanin"/>
          <w:color w:val="111111"/>
          <w:sz w:val="28"/>
          <w:szCs w:val="28"/>
          <w:rtl w:val="true"/>
          <w:lang w:bidi="fa-IR"/>
        </w:rPr>
        <w:t>.</w:t>
      </w:r>
    </w:p>
    <w:p>
      <w:pPr>
        <w:pStyle w:val="Heading3"/>
        <w:numPr>
          <w:ilvl w:val="2"/>
          <w:numId w:val="1"/>
        </w:numPr>
        <w:rPr/>
      </w:pPr>
      <w:bookmarkStart w:id="838" w:name="__RefHeading___Toc1943790_211673320"/>
      <w:bookmarkStart w:id="839" w:name="_Toc321"/>
      <w:bookmarkEnd w:id="838"/>
      <w:r>
        <w:rPr>
          <w:rtl w:val="true"/>
        </w:rPr>
        <w:t>ساختمان بقعه جناب عبدالله و تخريب آن</w:t>
      </w:r>
      <w:bookmarkEnd w:id="839"/>
    </w:p>
    <w:p>
      <w:pPr>
        <w:pStyle w:val="BookText"/>
        <w:rPr/>
      </w:pPr>
      <w:r>
        <w:rPr>
          <w:rFonts w:ascii="IRNazanin" w:hAnsi="IRNazanin" w:eastAsia="IRNazanin"/>
          <w:color w:val="111111"/>
          <w:sz w:val="28"/>
          <w:sz w:val="28"/>
          <w:szCs w:val="28"/>
          <w:rtl w:val="true"/>
          <w:lang w:bidi="fa-IR"/>
        </w:rPr>
        <w:t>چگونگي ساختمان بقعه عبدالله و مسجد دارالنابغه، قبل از قرن دهم به چه شكلي بوده است، براي ما معلوم نيست ولي پس از اين دوران، براي مقبره عبدالله بقعه اي نسبتاً رفيع و بنايي وسيع به وسيله بعضي از سلاطين عثماني ساخته شد و ضريحي بر روي قبر وي نصب و محرابي در كنار همان ضريح ايجاد گرديد تا هر دو عنوان يعني مسجد بودن و مقبره بودن محفوظ و مشخص شود و اين بقعه تا روي كار آمدن وهابيان يكي از امكنه و بقاع مورد توجه براي زائرين در مدينه به شمار مي آمد و نويسندگان در اين مقطع اين بقعه را معرفي و گاهي به ذكر جزئيات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اينكه وهابيها پس از تسلط، همه بقعه هاي موجود در بقيع و خارج بقيع را تخريب نمودند اما ساختمان بقعه جناب عبدالله تا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شمسي همچنان باقي بود و در ورودي آن را با سنگ و آجر تيغه كرده بودند و راهي به داخل بقعه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شمسي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حج تمتع به آن ديار مقدس مشرف شدم مانند ديگر زائران و حجاج، اين بقعه را از بيرون در ورودي، كه در داخل كوچه تنگي قرار داشت، مشاهده و زيارت نمودم و در سردر اين ساختمان سنگ نوشته اي مشاهده مي شد كه در آن دو بيت شعر به زبان تركي حاوي نام تعمير كننده و تاريخ تعمير بنا منعكس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بيت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پاك والد شاه رسلدر بو مقام</w:t>
      </w:r>
    </w:p>
    <w:p>
      <w:pPr>
        <w:pStyle w:val="BookText"/>
        <w:rPr/>
      </w:pPr>
      <w:r>
        <w:rPr>
          <w:rFonts w:ascii="Amiri" w:hAnsi="Amiri" w:eastAsia="Amiri" w:cs="Amiri"/>
          <w:color w:val="111111"/>
          <w:sz w:val="28"/>
          <w:sz w:val="28"/>
          <w:szCs w:val="28"/>
          <w:rtl w:val="true"/>
          <w:lang w:bidi="ar-SA"/>
        </w:rPr>
        <w:t>فضل حق سلطان محمودن بو خير برتري</w:t>
      </w:r>
    </w:p>
    <w:p>
      <w:pPr>
        <w:pStyle w:val="BookText"/>
        <w:rPr/>
      </w:pPr>
      <w:r>
        <w:rPr>
          <w:rFonts w:ascii="IRNazanin" w:hAnsi="IRNazanin" w:eastAsia="IRNazanin"/>
          <w:color w:val="111111"/>
          <w:sz w:val="28"/>
          <w:sz w:val="28"/>
          <w:szCs w:val="28"/>
          <w:rtl w:val="true"/>
          <w:lang w:bidi="fa-IR"/>
        </w:rPr>
        <w:t>وصف اعمارنده پرتو جوهري تاريخلر</w:t>
      </w:r>
    </w:p>
    <w:p>
      <w:pPr>
        <w:pStyle w:val="BookText"/>
        <w:rPr/>
      </w:pPr>
      <w:r>
        <w:rPr>
          <w:rFonts w:ascii="IRNazanin" w:hAnsi="IRNazanin" w:eastAsia="IRNazanin"/>
          <w:color w:val="111111"/>
          <w:sz w:val="28"/>
          <w:sz w:val="28"/>
          <w:szCs w:val="28"/>
          <w:rtl w:val="true"/>
          <w:lang w:bidi="fa-IR"/>
        </w:rPr>
        <w:t xml:space="preserve">قبر پاكيزه مقام والد پيغمبري </w:t>
      </w:r>
      <w:r>
        <w:rPr>
          <w:rFonts w:eastAsia="IRNazanin" w:cs="IRNazanin"/>
          <w:color w:val="111111"/>
          <w:sz w:val="28"/>
          <w:szCs w:val="28"/>
          <w:lang w:bidi="fa-IR"/>
        </w:rPr>
        <w:t>1245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سنگ نبشته همانست كه نايب الصدر شيرازي در تحفة الحرمين از آن ياد</w:t>
      </w:r>
      <w:bookmarkStart w:id="840" w:name="pg217_4468"/>
    </w:p>
    <w:p>
      <w:pPr>
        <w:pStyle w:val="BookText"/>
        <w:rPr/>
      </w:pPr>
      <w:bookmarkEnd w:id="840"/>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فاصله چند ماه كه براي انجام عمره مشرف شدم، شاهد تخريب بقعه و بازار و خانه هاي اطراف آن براي توسعه مسجد و ميادين اطراف آن بودم و اين خانه به ميدان بزرگ واقع در سمت غربي مسجد ضميمه و بدين صورت دار النابغه كه شامل قبر جناب عبدالله و مسجد بود پس از چهارده قرن به كلي محو گرديد</w:t>
      </w:r>
      <w:r>
        <w:rPr>
          <w:rFonts w:eastAsia="IRNazanin" w:cs="IRNazanin"/>
          <w:color w:val="111111"/>
          <w:sz w:val="28"/>
          <w:szCs w:val="28"/>
          <w:rtl w:val="true"/>
          <w:lang w:bidi="fa-IR"/>
        </w:rPr>
        <w:t>.</w:t>
      </w:r>
    </w:p>
    <w:p>
      <w:pPr>
        <w:pStyle w:val="Heading3"/>
        <w:numPr>
          <w:ilvl w:val="2"/>
          <w:numId w:val="1"/>
        </w:numPr>
        <w:rPr/>
      </w:pPr>
      <w:bookmarkStart w:id="841" w:name="__RefHeading___Toc1943792_211673320"/>
      <w:bookmarkStart w:id="842" w:name="_Toc322"/>
      <w:bookmarkEnd w:id="841"/>
      <w:r>
        <w:rPr>
          <w:rtl w:val="true"/>
        </w:rPr>
        <w:t>بقعه عبدالله قبل از تخريب</w:t>
      </w:r>
      <w:bookmarkEnd w:id="842"/>
    </w:p>
    <w:p>
      <w:pPr>
        <w:pStyle w:val="BookText"/>
        <w:rPr/>
      </w:pPr>
      <w:r>
        <w:rPr>
          <w:rFonts w:ascii="IRNazanin" w:hAnsi="IRNazanin" w:eastAsia="IRNazanin"/>
          <w:color w:val="111111"/>
          <w:sz w:val="28"/>
          <w:sz w:val="28"/>
          <w:szCs w:val="28"/>
          <w:rtl w:val="true"/>
          <w:lang w:bidi="fa-IR"/>
        </w:rPr>
        <w:t>به طوري كه اشاره كرديم مدينه شناسان و نويسندگان در قرنهاي اخير؛ مانند مدينه شناسان قرون اوليه، از بقعه عبدالله گاهي مشروحاً و گاهي به طور اجمال سخن گفته اند، از جمله آنها است علي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از نويسندگان و از اهالي مدينه است در كتاب خود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في المدينة المنورة و قبرُهُ معروف لدي أهل المدينة بزقاقِ الطوال</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رفعت پاشا مصري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الأضرحة التي في خارج البقيع، ضريح لعبدالله بن عبدالمطلب والد النبي وهو بداخلِ المدينة</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نويسندگان فارسي زبان فرهاد ميرزا، </w:t>
      </w:r>
      <w:r>
        <w:rPr>
          <w:rStyle w:val="FootnoteAnchor"/>
          <w:rtl w:val="true"/>
        </w:rPr>
        <w:footnoteReference w:id="592"/>
      </w:r>
      <w:r>
        <w:rPr>
          <w:rFonts w:ascii="Amiri" w:hAnsi="Amiri" w:eastAsia="Amiri" w:cs="Amiri"/>
          <w:color w:val="111111"/>
          <w:sz w:val="28"/>
          <w:sz w:val="28"/>
          <w:szCs w:val="28"/>
          <w:rtl w:val="true"/>
          <w:lang w:bidi="ar-SA"/>
        </w:rPr>
        <w:t xml:space="preserve">نايب الصدر شيرازي </w:t>
      </w:r>
      <w:r>
        <w:rPr>
          <w:rStyle w:val="FootnoteAnchor"/>
          <w:rtl w:val="true"/>
        </w:rPr>
        <w:footnoteReference w:id="593"/>
      </w:r>
      <w:r>
        <w:rPr>
          <w:rFonts w:ascii="Amiri" w:hAnsi="Amiri" w:eastAsia="Amiri" w:cs="Amiri"/>
          <w:color w:val="111111"/>
          <w:sz w:val="28"/>
          <w:sz w:val="28"/>
          <w:szCs w:val="28"/>
          <w:rtl w:val="true"/>
          <w:lang w:bidi="ar-SA"/>
        </w:rPr>
        <w:t xml:space="preserve">و سيد اسماعيل مرندي </w:t>
      </w:r>
      <w:r>
        <w:rPr>
          <w:rStyle w:val="FootnoteAnchor"/>
          <w:rtl w:val="true"/>
        </w:rPr>
        <w:footnoteReference w:id="594"/>
      </w:r>
      <w:r>
        <w:rPr>
          <w:rFonts w:ascii="IRNazanin" w:hAnsi="IRNazanin" w:eastAsia="IRNazanin"/>
          <w:color w:val="111111"/>
          <w:sz w:val="28"/>
          <w:sz w:val="28"/>
          <w:szCs w:val="28"/>
          <w:rtl w:val="true"/>
          <w:lang w:bidi="fa-IR"/>
        </w:rPr>
        <w:t>و تعدادي ديگر از سفرنامه نويسان، بقعه جناب عبدالله را يكي از بقاع در مدينه معرفي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 السلطنه كه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مشرف شده، مي نويسد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عاشورا به عزم زيارت مقبره جناب عبدالله پدر بزرگوار حضرت پيغمبر و</w:t>
      </w:r>
    </w:p>
    <w:p>
      <w:pPr>
        <w:pStyle w:val="BookText"/>
        <w:rPr/>
      </w:pPr>
      <w:r>
        <w:rPr>
          <w:rFonts w:ascii="IRNazanin" w:hAnsi="IRNazanin" w:eastAsia="IRNazanin"/>
          <w:color w:val="111111"/>
          <w:sz w:val="28"/>
          <w:sz w:val="28"/>
          <w:szCs w:val="28"/>
          <w:rtl w:val="true"/>
          <w:lang w:bidi="fa-IR"/>
        </w:rPr>
        <w:t xml:space="preserve">زيارت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بيرون آمدم، بقعه و مقبره آن بزرگوار در سوق الطوال در سمت يسار كوچه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كوچكي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ايواني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در يسار فضاي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بسته بود، مدتي معطل شديم تا متولي را حاضر كردند، در را باز كرد، داخل بقعه شده، آغازِ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چوبين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گُلي مفتول دوز دور مضجع آن بزرگوار كشيده بودند و اين جامه را والده سلطان عبدالمجيد خان در سلطنت سلطان عبدالعزيز خان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دو ركعت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يسار محراب طاقچه اي بود كه به سمت باغچه باز مي شد و بعد از آن بيرون آمده به سمت بقيع رفتيم</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آنچه مي توان در حد يك مقاله درباره سابقه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مختلف بحث و بررسي كرد و چنين استنباط نمود كه جنبه دوم آن يعني مسأله نماز خواندن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نمي تواند با جنبه اول آن؛ يعني وجود قبر پدر گراميش بي ارتباط باشد و همانگونه كه آن حضرت به هنگام سير و حركت قبر مادرش را زيارت مي كند و در كنار آن به شدت گريه مي كند، تا آنجا كه اصحاب و ياران او نيز گريه مي كنند در كنار قبر پدرش نيز كه هميشه در دسترس و در داخل مدينه بود قرار مي گيرد و به نماز و دعا و به راز و نياز با پروردگارش مي پردازد تاجايي كه آن محل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مي گردد</w:t>
      </w:r>
      <w:r>
        <w:rPr>
          <w:rFonts w:eastAsia="IRNazanin" w:cs="IRNazanin"/>
          <w:color w:val="111111"/>
          <w:sz w:val="28"/>
          <w:szCs w:val="28"/>
          <w:rtl w:val="true"/>
          <w:lang w:bidi="fa-IR"/>
        </w:rPr>
        <w:t>.</w:t>
      </w:r>
      <w:bookmarkStart w:id="843" w:name="pg217_4477"/>
    </w:p>
    <w:p>
      <w:pPr>
        <w:pStyle w:val="BookText"/>
        <w:rPr/>
      </w:pPr>
      <w:bookmarkEnd w:id="843"/>
      <w:r>
        <w:rPr>
          <w:rFonts w:ascii="IRNazanin" w:hAnsi="IRNazanin" w:eastAsia="IRNazanin"/>
          <w:color w:val="111111"/>
          <w:sz w:val="28"/>
          <w:sz w:val="28"/>
          <w:szCs w:val="28"/>
          <w:rtl w:val="true"/>
          <w:lang w:bidi="fa-IR"/>
        </w:rPr>
        <w:t>حرم حضرت حمزه</w:t>
      </w:r>
    </w:p>
    <w:p>
      <w:pPr>
        <w:pStyle w:val="Heading2"/>
        <w:numPr>
          <w:ilvl w:val="1"/>
          <w:numId w:val="1"/>
        </w:numPr>
        <w:rPr/>
      </w:pPr>
      <w:bookmarkStart w:id="844" w:name="__RefHeading___Toc1943794_211673320"/>
      <w:bookmarkStart w:id="845" w:name="_Toc323"/>
      <w:bookmarkEnd w:id="844"/>
      <w:r>
        <w:rPr>
          <w:rtl w:val="true"/>
        </w:rPr>
        <w:t>حمزه سيدالشهدا و حرم شريف آن حضرت</w:t>
      </w:r>
      <w:bookmarkEnd w:id="845"/>
    </w:p>
    <w:p>
      <w:pPr>
        <w:pStyle w:val="Heading3"/>
        <w:numPr>
          <w:ilvl w:val="2"/>
          <w:numId w:val="1"/>
        </w:numPr>
        <w:rPr/>
      </w:pPr>
      <w:bookmarkStart w:id="846" w:name="__RefHeading___Toc1943796_211673320"/>
      <w:bookmarkStart w:id="847" w:name="_Toc324"/>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 xml:space="preserve">يكي از شخصيت هاي بزرگ در تاريخ اسلام، كه در راه قرآن و دفاع از اسلام فداكاري و ايثار را به حد اعلي رسانيد و در شرايطي كه توحيد در مقابل شرك و خداپرستي در مقابل بت پرستي قرار گرفته بود و پيامبر اسلام به ياران صديق و حاميان مخلص و دلسوز نيازمند بود، به ياري اش شتافت، جناب حمزة بن عبدالمطلب بود كه مانند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پرچم شرك، لواي توحيد را برافراشت و تعهد و ايمان خويش را در صحنه هاي جنگ متجلي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 ترين و خطرناك ترين وضعيت جنگ، كه حتي بعضي از ياران نزديك پيامبر معركه را ترك كرده، به قله كوه ها و شيار دره ها پناه مي بردند، دليرانه مقاومت نمود، نه با يك دست كه با دو شمشير و با هر دو دست از رسول خدا دفاع كرد و با سپر قرار دادن وجود خويش، حملات پياپي دشمن را كه متوجه جان آن حضرت بود، درهم شكست تا اينكه با فجيع ترين وضع به مقام ارجمند شهادت نايل شد و در تاريخ به عنوان يكي از بزرگترين سرداران و مجاهدي مقاوم از مجاهدان شجاع و با اخلاص و از مدافعان و شهداي نامي اسلام و به صورت عاليترين الگو و سرمشق متجلي گرديد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در قرآن مجيد و در احاديث و روايات، مورد تقدير و تجليل فراوان قرار گرفته 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رسول خدا نصيب او گرديد و لقب زيباي</w:t>
      </w:r>
      <w:bookmarkStart w:id="848" w:name="pg217_4479"/>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شخصيت و فداكاري او، در مقابل مخالفان مناظره و احتجاج و در ميان پيروانشان مباهات و افتخار نموده اند و در اثر ترغيب و تشويق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زيارت قبر حضرت حمزه، قبر و حرم آن بزرگوار در طول تاريخ مورد توجه مسلمانان قرار گرفت و زيارت او را مانند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دانستند و در ساختن حرم و گنبد و بارگاه بر روي قبر او، مانند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سبقت مي جستند و از اين رو قبر شريف آن بزرگوار داراي مجموعه اي از حرم و رواق و گنبد و بارگاه بود كه قدمت و پيشينه آن، به قرنهاي اول اسلام مي رسيد ولي نزديك به يكصد سال قبل، اين حرم شريف مانند ساير بقاع و حرمها در مدينه و مكه، به وسيله وهابيان تخريب گرديد و اينك از اين بقعه پاك، بجز يك قبر خاكي و ساده چيزي باقي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لازم است در اين مختصر چهار موضوع به ترتيب زير بحث و بررسي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حمزه از ديدگاه قرآن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حضرت حمزه در كلام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حضرت حمزه در جنگ ها</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حرم حضرت حمزه در بستر تاريخ</w:t>
      </w:r>
    </w:p>
    <w:p>
      <w:pPr>
        <w:pStyle w:val="Heading3"/>
        <w:numPr>
          <w:ilvl w:val="2"/>
          <w:numId w:val="1"/>
        </w:numPr>
        <w:rPr/>
      </w:pPr>
      <w:bookmarkStart w:id="849" w:name="__RefHeading___Toc1943798_211673320"/>
      <w:bookmarkStart w:id="850" w:name="_Toc325"/>
      <w:bookmarkEnd w:id="849"/>
      <w:r>
        <w:rPr>
          <w:rtl w:val="true"/>
        </w:rPr>
        <w:t>نگاهي كوتاه به دوران زندگي حضرت حمزه</w:t>
      </w:r>
      <w:bookmarkEnd w:id="850"/>
    </w:p>
    <w:p>
      <w:pPr>
        <w:pStyle w:val="BookText"/>
        <w:rPr/>
      </w:pPr>
      <w:r>
        <w:rPr>
          <w:rFonts w:ascii="Amiri" w:hAnsi="Amiri" w:eastAsia="Amiri" w:cs="Amiri"/>
          <w:color w:val="111111"/>
          <w:sz w:val="28"/>
          <w:sz w:val="28"/>
          <w:szCs w:val="28"/>
          <w:rtl w:val="true"/>
          <w:lang w:bidi="ar-SA"/>
        </w:rPr>
        <w:t xml:space="preserve">حمزة بن عبدالمطلب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او ابوعماره و ابويعلي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هاله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دختر عموي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وهب، مادر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عموي پيامبر اسلام و برادر رضاعي او است؛ زيرا هر دو از پستان مادري بنام ثُوَيْبه شير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بنابر مشهور دو سال از رسول خدا بزرگتر بود و بنا به گفته مشهور مورخان، او در سال دوم بعثت، اسلام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ابن اثير و گروهي از مورخان، چون حمزه سيدالشهدا ايمان خويش را اظهار كرد، سردمداران قريش فهميدند كه پيامبر از اين پس نيرومند شده و اسلام داراي مدافع قوي گرديده است و با گرويدن وي به اسلام، از طرحها و نقشه هاي زيادي كه بر عليه اسلام و مسلمين ترسيم كرده بودند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همزمان با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نمود و در صف مهاجرينِ اولين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فرمانده و پرچمدار اسلام است كه از سوي رسول خدا در رأس گروهي از مسلمانان براي پاسخ گويي به حمله مشركان، به محلي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جنگهاي متعدد ديگر مانند بدر و احد شركت نمود و در بدر امتحان سختي را از سر گذراند و از سران قريش چند نفر، از جمله شيبة بن ربيعه و طُعَيمة بن عدي را به دست خود هلاك ساخت و در قتل يكي ديگر از مشركان نامي؛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حضرت حمزه در جنگ ها زبانزد خاص و عام و مورد تأييد دوست و دشمن است؛ زيرا او در جنگ بدر و احد با هر دو دست و با دو شمشير مي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در ميدان جنگ با نصب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شترمرغي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اش از ديگر فرماندهان و جنگجويان مشخص و برجسته بود و به همين جهت در جنگ بدر يكي از سران دشمن پس از آنكه به اسارت مسلمانان در آمد و چشمش به حمزه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تعجب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فَعَلَ بِنا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صفوف ما را تار و مار كرد و ما را به روز سياه نشاند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در سال سوم هجرت در جنگ احد پس از كشتن سي و يك تن از سران دشمن به مقام ارجمند شهادت نايل گرديد</w:t>
      </w:r>
      <w:r>
        <w:rPr>
          <w:rFonts w:eastAsia="IRNazanin" w:cs="IRNazanin"/>
          <w:color w:val="111111"/>
          <w:sz w:val="28"/>
          <w:szCs w:val="28"/>
          <w:rtl w:val="true"/>
          <w:lang w:bidi="fa-IR"/>
        </w:rPr>
        <w:t>.</w:t>
      </w:r>
      <w:bookmarkStart w:id="851" w:name="pg217_4483"/>
    </w:p>
    <w:p>
      <w:pPr>
        <w:pStyle w:val="Heading3"/>
        <w:numPr>
          <w:ilvl w:val="2"/>
          <w:numId w:val="1"/>
        </w:numPr>
        <w:rPr/>
      </w:pPr>
      <w:bookmarkStart w:id="852" w:name="__RefHeading___Toc1943800_211673320"/>
      <w:bookmarkStart w:id="853" w:name="_Toc326"/>
      <w:bookmarkEnd w:id="851"/>
      <w:bookmarkEnd w:id="852"/>
      <w:r>
        <w:rPr>
          <w:rtl w:val="true"/>
        </w:rPr>
        <w:t>حضرت حمزه از ديدگاه قرآن</w:t>
      </w:r>
      <w:bookmarkEnd w:id="853"/>
    </w:p>
    <w:p>
      <w:pPr>
        <w:pStyle w:val="BookText"/>
        <w:rPr/>
      </w:pPr>
      <w:r>
        <w:rPr>
          <w:rFonts w:ascii="IRNazanin" w:hAnsi="IRNazanin" w:eastAsia="IRNazanin"/>
          <w:color w:val="111111"/>
          <w:sz w:val="28"/>
          <w:sz w:val="28"/>
          <w:szCs w:val="28"/>
          <w:rtl w:val="true"/>
          <w:lang w:bidi="fa-IR"/>
        </w:rPr>
        <w:t xml:space="preserve">در قرآن مجيد چون به آياتي مانند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وَهَاجَرُوا وَجَاهَدُوا فِي سَبِيلِ اللهِ وَالَذِينَ آوَوا وَ نَصَرُوا أُوْلَئِكَ هُمْ الْمُؤْمِنُونَ حَقاً لَهُمْ مَغْفِرَةٌ وَرِزْقٌ كَرِيمٌ</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مي رسيم، حمزة بن عبدالمطلب را در رأس اين مؤمنان حقيقي مشاهده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آوردن در وضعيت سخت، ياري كردن و پناه دادن به رسول خدا در مقابل دشمنان، آنگاه كه همه مشركان و دشمنان بر عليه او بسيج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چون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مِنْكُمْ مَنْ أَنْفَقَ مِنْ قَبْلِ الْفَتْحِ وَقَاتَلَ أُوْلَئِكَ أَعْظَمُ دَرَجَةً مِنْ الَذِينَ أَنْفَقُوا مِنْ بَعْدُ وَقَاتَلُوا</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مي رسيم حضرت حمزه را در اول اين صف از مؤمنان مي بينيم كه قبل از فتح، جان خويش را در طبق اخلاص گذاشت و با دشمنان به قتال و جهاد پرداخت و به خيل اولين شهداي اسلام پيوست؛ قتال و شهادتي كه با مثله و قطعه قطعه شدن اعضاي بدنش توأم گشت و علفهاي بيابان بر پيكر خونينش كفن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متعدد ديگري كه سيدالشهدا،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و نمودار بارزي از اين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قرآن مجيد آيات متعدد ديگري وجود دارد كه طبق نظر مفسران و محدثان و بر اساس مضمون روايات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درباره حضرت حمزه سيدالشهدا نازل شده و خداوند سبحان در اين سند آسماني و از طريق وحي بر ايمان و پايداري او در دفاع از اسلام مهر تأييد زده و استقبال او از شهادت در راه خدا را ستوده است كه در اين زمينه به نقل سه آيه بسنده مي كنيم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 فَالَذِينَ كَفَرُوا قُطِعَتْ لَهُمْ ثِيَابٌ مِنْ</w:t>
      </w:r>
    </w:p>
    <w:p>
      <w:pPr>
        <w:pStyle w:val="BookText"/>
        <w:rPr/>
      </w:pPr>
      <w:r>
        <w:rPr>
          <w:rFonts w:ascii="Amiri" w:hAnsi="Amiri" w:eastAsia="Amiri" w:cs="Amiri"/>
          <w:color w:val="111111"/>
          <w:sz w:val="28"/>
          <w:sz w:val="28"/>
          <w:szCs w:val="28"/>
          <w:rtl w:val="true"/>
          <w:lang w:bidi="ar-SA"/>
        </w:rPr>
        <w:t>نَار يُصَبُ مِنْ فَوْقِ رُءُوسِهِمْ الْحَمِيمُ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دو گروهند كه در باره پروردگارشان به مخاصمه و جدال پرداختند، كساني كه كافر شدند، لباسهايي از آتش براي آنها بريده شده و مايع سوزان و جوشان بر سرشان ريخته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بخاري </w:t>
      </w:r>
      <w:r>
        <w:rPr>
          <w:rStyle w:val="FootnoteAnchor"/>
          <w:rtl w:val="true"/>
        </w:rPr>
        <w:footnoteReference w:id="599"/>
      </w:r>
      <w:r>
        <w:rPr>
          <w:rFonts w:ascii="Amiri" w:hAnsi="Amiri" w:eastAsia="Amiri" w:cs="Amiri"/>
          <w:color w:val="111111"/>
          <w:sz w:val="28"/>
          <w:sz w:val="28"/>
          <w:szCs w:val="28"/>
          <w:rtl w:val="true"/>
          <w:lang w:bidi="ar-SA"/>
        </w:rPr>
        <w:t xml:space="preserve">و صحيح مسلم </w:t>
      </w:r>
      <w:r>
        <w:rPr>
          <w:rStyle w:val="FootnoteAnchor"/>
          <w:rtl w:val="true"/>
        </w:rPr>
        <w:footnoteReference w:id="600"/>
      </w:r>
      <w:r>
        <w:rPr>
          <w:rFonts w:ascii="Amiri" w:hAnsi="Amiri" w:eastAsia="Amiri" w:cs="Amiri"/>
          <w:color w:val="111111"/>
          <w:sz w:val="28"/>
          <w:sz w:val="28"/>
          <w:szCs w:val="28"/>
          <w:rtl w:val="true"/>
          <w:lang w:bidi="ar-SA"/>
        </w:rPr>
        <w:t xml:space="preserve">و سنن ترمذي </w:t>
      </w:r>
      <w:r>
        <w:rPr>
          <w:rStyle w:val="FootnoteAnchor"/>
          <w:rtl w:val="true"/>
        </w:rPr>
        <w:footnoteReference w:id="601"/>
      </w:r>
      <w:r>
        <w:rPr>
          <w:rFonts w:ascii="IRNazanin" w:hAnsi="IRNazanin" w:eastAsia="IRNazanin"/>
          <w:color w:val="111111"/>
          <w:sz w:val="28"/>
          <w:sz w:val="28"/>
          <w:szCs w:val="28"/>
          <w:rtl w:val="true"/>
          <w:lang w:bidi="fa-IR"/>
        </w:rPr>
        <w:t xml:space="preserve">و ابن ماجه </w:t>
      </w:r>
      <w:r>
        <w:rPr>
          <w:rStyle w:val="FootnoteAnchor"/>
          <w:rtl w:val="true"/>
        </w:rPr>
        <w:footnoteReference w:id="602"/>
      </w:r>
      <w:r>
        <w:rPr>
          <w:rFonts w:ascii="IRNazanin" w:hAnsi="IRNazanin" w:eastAsia="IRNazanin"/>
          <w:color w:val="111111"/>
          <w:sz w:val="28"/>
          <w:sz w:val="28"/>
          <w:szCs w:val="28"/>
          <w:rtl w:val="true"/>
          <w:lang w:bidi="fa-IR"/>
        </w:rPr>
        <w:t xml:space="preserve">و منابع ديگر از اهل سنت و شيعه </w:t>
      </w:r>
      <w:r>
        <w:rPr>
          <w:rStyle w:val="FootnoteAnchor"/>
          <w:rtl w:val="true"/>
        </w:rPr>
        <w:footnoteReference w:id="603"/>
      </w:r>
      <w:r>
        <w:rPr>
          <w:rFonts w:ascii="IRNazanin" w:hAnsi="IRNazanin" w:eastAsia="IRNazanin"/>
          <w:color w:val="111111"/>
          <w:sz w:val="28"/>
          <w:sz w:val="28"/>
          <w:szCs w:val="28"/>
          <w:rtl w:val="true"/>
          <w:lang w:bidi="fa-IR"/>
        </w:rPr>
        <w:t xml:space="preserve">آمده كه حضرت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دو گروه؛ گروهي حامي و مدافع سرسخت اسلام و گروه ديگر دشمن كينه توز و سرسخت اسلام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اميرمؤمنان و حمزه و عبيده </w:t>
      </w:r>
      <w:r>
        <w:rPr>
          <w:rStyle w:val="FootnoteAnchor"/>
          <w:rtl w:val="true"/>
        </w:rPr>
        <w:footnoteReference w:id="604"/>
      </w:r>
      <w:r>
        <w:rPr>
          <w:rFonts w:ascii="IRNazanin" w:hAnsi="IRNazanin" w:eastAsia="IRNazanin"/>
          <w:color w:val="111111"/>
          <w:sz w:val="28"/>
          <w:sz w:val="28"/>
          <w:szCs w:val="28"/>
          <w:rtl w:val="true"/>
          <w:lang w:bidi="fa-IR"/>
        </w:rPr>
        <w:t>و گروه دوم وليد، عتبه و شيبه از سران قريش مي باشند كه در جنگ بدر مقابل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فرات كوفي نزول آيه شريفه را از طريق سُدي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اضافه مي كند كه رسول خدا پس از نزول اين آيه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الثلاثة يَوم القيامة كواسطة القلادة فِي الْمُؤمنين و هؤلاءِ الثلاثة كَواسطة القلادة في الكفار</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اين سه تن در ميان مؤمنان همانند مهره ي درشت گردن بند خواهند درخشيد، همانگونه كه اين سه تن ديگر در ميان كفار و مشركين مانند مهره درشت گردن بند خواهند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قَضَي نَحْبَهُ</w:t>
      </w:r>
    </w:p>
    <w:p>
      <w:pPr>
        <w:pStyle w:val="BookText"/>
        <w:rPr/>
      </w:pPr>
      <w:r>
        <w:rPr>
          <w:rFonts w:ascii="Amiri" w:hAnsi="Amiri" w:eastAsia="Amiri" w:cs="Amiri"/>
          <w:color w:val="111111"/>
          <w:sz w:val="28"/>
          <w:sz w:val="28"/>
          <w:szCs w:val="28"/>
          <w:rtl w:val="true"/>
          <w:lang w:bidi="ar-SA"/>
        </w:rPr>
        <w:t>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مؤمنان مرداني هستند كه بر عهدي كه با خدا بسته اند، صادقانه ايستاده اند؛ بعضي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ديگر در انتظارند و هرگز تغيير و تبديلي در عهد و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قمي ابن ابي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اين آيه در باره حمزه و جعفر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قَضَي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است</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مكي نقل مي كند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بر فراز منبر بود كه از ايشان درباره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من و عمويم حمزه و پسر عمويم عُبيده نازل شده است كه عبيده در بدر و حمزه در اُحد به شهادت رسيدند و اما من منتظر شقي ترين اين امتم تا محاسنم را از خون سرم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پيماني است كه حبيبم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الاَْرْضِ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كساني را كه ايمان آورده و كارهاي شايسته انجام داده اند، همچون مفسدان در زمين قرار مي دهيم يا پرهيزكاران را همچون كافران؟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فرات كوفي از ابن عباس نقل مي كند كه اين آيه در باره سه تن از مؤمنان متقي كه عمل صالح انجام داده بودند؛ علي بن ابي طالب و حمزه و عبيده و سه نفر مشرك مفسد؛ عتبه و شيبه و وليدبن عتبه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اضافه مي كند اين دو گروه</w:t>
      </w:r>
      <w:bookmarkStart w:id="854" w:name="pg217_4489"/>
    </w:p>
    <w:p>
      <w:pPr>
        <w:pStyle w:val="BookText"/>
        <w:rPr/>
      </w:pPr>
      <w:bookmarkEnd w:id="854"/>
      <w:r>
        <w:rPr>
          <w:rFonts w:ascii="IRNazanin" w:hAnsi="IRNazanin" w:eastAsia="IRNazanin"/>
          <w:color w:val="111111"/>
          <w:sz w:val="28"/>
          <w:sz w:val="28"/>
          <w:szCs w:val="28"/>
          <w:rtl w:val="true"/>
          <w:lang w:bidi="fa-IR"/>
        </w:rPr>
        <w:t xml:space="preserve">بودند كه در جنگ بدر با هم به مبارزه برخاستند؛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را كشت، حمزه عتبه را و عبيده شيبه را</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1943802_211673320"/>
      <w:bookmarkStart w:id="856" w:name="_Toc327"/>
      <w:bookmarkEnd w:id="855"/>
      <w:r>
        <w:rPr>
          <w:rtl w:val="true"/>
        </w:rPr>
        <w:t>حضرت حمزه در حديث رسول خدا</w:t>
      </w:r>
      <w:bookmarkEnd w:id="856"/>
    </w:p>
    <w:p>
      <w:pPr>
        <w:pStyle w:val="Heading4"/>
        <w:numPr>
          <w:ilvl w:val="3"/>
          <w:numId w:val="1"/>
        </w:numPr>
        <w:rPr/>
      </w:pPr>
      <w:bookmarkStart w:id="857" w:name="__RefHeading___Toc1943804_211673320"/>
      <w:bookmarkStart w:id="858" w:name="_Toc328"/>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 xml:space="preserve">پس از نقل چند آيه در فضيلت حضرت حمزه اينك به بيان بخشي از فضايل آن حضرت مي پردازيم كه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وبه دست ما رسيده است، و با بخشي ديگر، در صفحات آينده و به مناسبتهاي مختلف آشنا خواهيم شد</w:t>
      </w:r>
      <w:r>
        <w:rPr>
          <w:rFonts w:eastAsia="IRNazanin" w:cs="IRNazanin"/>
          <w:color w:val="111111"/>
          <w:sz w:val="28"/>
          <w:szCs w:val="28"/>
          <w:rtl w:val="true"/>
          <w:lang w:bidi="fa-IR"/>
        </w:rPr>
        <w:t>.</w:t>
      </w:r>
    </w:p>
    <w:p>
      <w:pPr>
        <w:pStyle w:val="Heading4"/>
        <w:numPr>
          <w:ilvl w:val="3"/>
          <w:numId w:val="1"/>
        </w:numPr>
        <w:rPr/>
      </w:pPr>
      <w:bookmarkStart w:id="859" w:name="__RefHeading___Toc1943806_211673320"/>
      <w:bookmarkStart w:id="860" w:name="_Toc329"/>
      <w:bookmarkEnd w:id="859"/>
      <w:r>
        <w:rPr>
          <w:rtl w:val="true"/>
        </w:rPr>
        <w:t>حمزه، سيد همه شهدا، جز انبيا و اوصيا است</w:t>
      </w:r>
      <w:bookmarkEnd w:id="860"/>
    </w:p>
    <w:p>
      <w:pPr>
        <w:pStyle w:val="BookText"/>
        <w:rPr/>
      </w:pPr>
      <w:r>
        <w:rPr>
          <w:rFonts w:ascii="Amiri" w:hAnsi="Amiri" w:eastAsia="Amiri" w:cs="Amiri"/>
          <w:color w:val="111111"/>
          <w:sz w:val="28"/>
          <w:sz w:val="28"/>
          <w:szCs w:val="28"/>
          <w:rtl w:val="true"/>
          <w:lang w:bidi="ar-SA"/>
        </w:rPr>
        <w:t xml:space="preserve">شيخ المحدثين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 مفصلي، با اسناد به حضرت سلمان، نقل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ايام مريضي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ارتحال آن بزرگوار منتهي گرديد، در كنار بستر آن حضرت بودم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وقتي ضعف شديد را در پدر بزرگوارش ديد، اشك به صورتش جاري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براي تسلي و آرامش دخترش، از عنايات و بركات خداوند بر اهل بيت سخن گفت و بخشي از نعمت هاي خدا را، كه بر اين خاندان ارزاني داشته است، بر شمرد تا بدينجا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بيتي هستيم كه خداوند شش صفت و ويژگي را بر ما عطا كرده است كه بر هيچيك از گذشتگان و آيندگان عطا ننموده است؛ زيرا پيامبر ما سيد انبيا و مرسلين است و آن پدر تو است و وصي ما سيد اوصيا است و آن همسر تو است و شهيد ما سيدالشهدا است و آن حمزة بن عبدالمطلب عموي پدر تو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 خدا، آيا او فقط سيد شهيداني است كه با وي به شهادت رسيده اند؟</w:t>
      </w:r>
      <w:bookmarkStart w:id="861" w:name="pg217_4491"/>
    </w:p>
    <w:p>
      <w:pPr>
        <w:pStyle w:val="BookText"/>
        <w:rPr/>
      </w:pPr>
      <w:bookmarkEnd w:id="861"/>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او سيد شهداي اولين و آخرين، بجز انبيا و اوصيا است</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مضمون اين حديث، معلوم مي شود كه هم حضرت حمزه و هم حضرت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هميشه، از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لقب براي هميشه به آن دو بزرگوار اطلاق مي گردد؛ با اين تفاوت كه حسين بن علي حتي نسبت به حضرت حمزه هم سيد و سرور است ولي حضرت حمزه سيد است نسبت به ساير شهدا</w:t>
      </w:r>
      <w:r>
        <w:rPr>
          <w:rFonts w:eastAsia="IRNazanin" w:cs="IRNazanin"/>
          <w:color w:val="111111"/>
          <w:sz w:val="28"/>
          <w:szCs w:val="28"/>
          <w:rtl w:val="true"/>
          <w:lang w:bidi="fa-IR"/>
        </w:rPr>
        <w:t>.</w:t>
      </w:r>
    </w:p>
    <w:p>
      <w:pPr>
        <w:pStyle w:val="Heading4"/>
        <w:numPr>
          <w:ilvl w:val="3"/>
          <w:numId w:val="1"/>
        </w:numPr>
        <w:rPr/>
      </w:pPr>
      <w:bookmarkStart w:id="862" w:name="__RefHeading___Toc1943808_211673320"/>
      <w:bookmarkStart w:id="863" w:name="_Toc330"/>
      <w:bookmarkEnd w:id="862"/>
      <w:r>
        <w:rPr>
          <w:rtl w:val="true"/>
        </w:rPr>
        <w:t>حضرت حمزه از سروران اهل بهشت است</w:t>
      </w:r>
      <w:bookmarkEnd w:id="863"/>
    </w:p>
    <w:p>
      <w:pPr>
        <w:pStyle w:val="BookText"/>
        <w:rPr/>
      </w:pPr>
      <w:r>
        <w:rPr>
          <w:rFonts w:ascii="IRNazanin" w:hAnsi="IRNazanin" w:eastAsia="IRNazanin"/>
          <w:color w:val="111111"/>
          <w:sz w:val="28"/>
          <w:sz w:val="28"/>
          <w:szCs w:val="28"/>
          <w:rtl w:val="true"/>
          <w:lang w:bidi="fa-IR"/>
        </w:rPr>
        <w:t>شيخ صدوق همچنين از انس بن مالك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سروران اهل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حمزه سيد الشهدا، جعفر ذوالجناحين، علي، فاطمه، حسن، حسين و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1943810_211673320"/>
      <w:bookmarkStart w:id="865" w:name="_Toc331"/>
      <w:bookmarkEnd w:id="864"/>
      <w:r>
        <w:rPr>
          <w:rtl w:val="true"/>
        </w:rPr>
        <w:t>حضرت حمزه، محبوب ترين عموي رسول خدا</w:t>
      </w:r>
      <w:bookmarkEnd w:id="865"/>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بزرگوار از جدش رسول خدا نقل مي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اِخواني اِلَيَ علي بن أبي طالب و أحَب أعْمامي اِليَ حَمْزَة</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ترين برادرانم علي بن ابي طالب و محبوب ترينِ عموهايم حمزه است</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943812_211673320"/>
      <w:bookmarkStart w:id="867" w:name="_Toc332"/>
      <w:bookmarkEnd w:id="866"/>
      <w:r>
        <w:rPr>
          <w:rtl w:val="true"/>
        </w:rPr>
        <w:t>حمزه محبوب ترين نامها در نزد رسول خدا صلي الله عليه و آله</w:t>
      </w:r>
      <w:bookmarkEnd w:id="86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w:t>
      </w:r>
      <w:r>
        <w:rPr>
          <w:rFonts w:eastAsia="Amiri" w:cs="Amiri" w:ascii="Amiri" w:hAnsi="Amiri"/>
          <w:color w:val="111111"/>
          <w:sz w:val="28"/>
          <w:szCs w:val="28"/>
          <w:rtl w:val="true"/>
          <w:lang w:bidi="ar-SA"/>
        </w:rPr>
        <w:t>:</w:t>
      </w:r>
      <w:bookmarkStart w:id="868" w:name="pg217_4493"/>
    </w:p>
    <w:p>
      <w:pPr>
        <w:pStyle w:val="BookText"/>
        <w:rPr/>
      </w:pPr>
      <w:bookmarkEnd w:id="8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وُلِدَ لي غلامٌ فماذا اُسَميه؟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بأحَبِ الأسماء اِلي؛ حَمْزة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 خدا، فرزند ذكوري برايم متولد شده است، چه نامي بر وي نهم؟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كه محبوب ترين نامها در نزد من است</w:t>
      </w:r>
      <w:r>
        <w:rPr>
          <w:rFonts w:eastAsia="IRNazanin" w:cs="IRNazanin"/>
          <w:color w:val="111111"/>
          <w:sz w:val="28"/>
          <w:szCs w:val="28"/>
          <w:rtl w:val="true"/>
          <w:lang w:bidi="fa-IR"/>
        </w:rPr>
        <w:t>.»</w:t>
      </w:r>
    </w:p>
    <w:p>
      <w:pPr>
        <w:pStyle w:val="Heading4"/>
        <w:numPr>
          <w:ilvl w:val="3"/>
          <w:numId w:val="1"/>
        </w:numPr>
        <w:rPr/>
      </w:pPr>
      <w:bookmarkStart w:id="869" w:name="__RefHeading___Toc1943814_211673320"/>
      <w:bookmarkStart w:id="870" w:name="_Toc333"/>
      <w:bookmarkEnd w:id="869"/>
      <w:r>
        <w:rPr>
          <w:rtl w:val="true"/>
        </w:rPr>
        <w:t>حمزه يكي از چهار راكب در قيامت</w:t>
      </w:r>
      <w:bookmarkEnd w:id="870"/>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القيامة راكبٌ غَيرنا وَنَحنُ أربعةٌ فَقام اِلَيه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فَعَلي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حمزة بن عبدالمطلب اسدالله و اسد رسوله سيد الشهداء عَلي ناقتي الغضباء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علي، عَلي ناقة من نوق الجنة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همه پياده هستند بجز ما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آن چهار تن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بر براق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عمويم حمزة بن عبدالمطلب اسدالله و اسد رسول و سيد شهدا بر شتر غضباي من سوار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علي بر شتري از شتران بهشتي</w:t>
      </w:r>
      <w:r>
        <w:rPr>
          <w:rFonts w:eastAsia="IRNazanin" w:cs="IRNazanin"/>
          <w:color w:val="111111"/>
          <w:sz w:val="28"/>
          <w:szCs w:val="28"/>
          <w:rtl w:val="true"/>
          <w:lang w:bidi="fa-IR"/>
        </w:rPr>
        <w:t>.»</w:t>
      </w:r>
    </w:p>
    <w:p>
      <w:pPr>
        <w:pStyle w:val="Heading3"/>
        <w:numPr>
          <w:ilvl w:val="2"/>
          <w:numId w:val="1"/>
        </w:numPr>
        <w:rPr/>
      </w:pPr>
      <w:bookmarkStart w:id="871" w:name="__RefHeading___Toc1943816_211673320"/>
      <w:bookmarkStart w:id="872" w:name="_Toc334"/>
      <w:bookmarkEnd w:id="871"/>
      <w:r>
        <w:rPr>
          <w:rtl w:val="true"/>
        </w:rPr>
        <w:t>حضرت حمزه در گفتار ائمه</w:t>
      </w:r>
      <w:bookmarkEnd w:id="872"/>
    </w:p>
    <w:p>
      <w:pPr>
        <w:pStyle w:val="Heading4"/>
        <w:numPr>
          <w:ilvl w:val="3"/>
          <w:numId w:val="1"/>
        </w:numPr>
        <w:rPr/>
      </w:pPr>
      <w:bookmarkStart w:id="873" w:name="__RefHeading___Toc1943818_211673320"/>
      <w:bookmarkStart w:id="874" w:name="_Toc335"/>
      <w:bookmarkEnd w:id="873"/>
      <w:r>
        <w:rPr>
          <w:rtl w:val="true"/>
        </w:rPr>
        <w:t>اشاره</w:t>
      </w:r>
      <w:bookmarkEnd w:id="87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نقل و بيان گفتار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مي پردازيم و سخن آن بزرگواران را كه همانند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شخصيت حضرت حمزه به عنوان يكي از افتخارات از خاندان نبوت و در كنار شخصيت وجود مقدس رسول الله و اميرمؤمنان و حسنين و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گرديده است، در اختيار خواننده ارجمند قرار مي دهيم</w:t>
      </w:r>
      <w:r>
        <w:rPr>
          <w:rFonts w:eastAsia="IRNazanin" w:cs="IRNazanin"/>
          <w:color w:val="111111"/>
          <w:sz w:val="28"/>
          <w:szCs w:val="28"/>
          <w:rtl w:val="true"/>
          <w:lang w:bidi="fa-IR"/>
        </w:rPr>
        <w:t>:</w:t>
      </w:r>
      <w:bookmarkStart w:id="875" w:name="pg217_4495"/>
    </w:p>
    <w:p>
      <w:pPr>
        <w:pStyle w:val="Heading4"/>
        <w:numPr>
          <w:ilvl w:val="3"/>
          <w:numId w:val="1"/>
        </w:numPr>
        <w:rPr/>
      </w:pPr>
      <w:bookmarkStart w:id="876" w:name="__RefHeading___Toc1943820_211673320"/>
      <w:bookmarkStart w:id="877" w:name="_Toc336"/>
      <w:bookmarkEnd w:id="875"/>
      <w:bookmarkEnd w:id="876"/>
      <w:r>
        <w:rPr>
          <w:rtl w:val="true"/>
        </w:rPr>
        <w:t>حضرت حمزه در گفتار و احتجاج اميرمؤمنان</w:t>
      </w:r>
      <w:bookmarkEnd w:id="87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حميري </w:t>
      </w:r>
      <w:r>
        <w:rPr>
          <w:rStyle w:val="FootnoteAnchor"/>
          <w:rtl w:val="true"/>
        </w:rPr>
        <w:footnoteReference w:id="616"/>
      </w:r>
      <w:r>
        <w:rPr>
          <w:rFonts w:ascii="Amiri" w:hAnsi="Amiri" w:eastAsia="Amiri" w:cs="Amiri"/>
          <w:color w:val="111111"/>
          <w:sz w:val="28"/>
          <w:sz w:val="28"/>
          <w:szCs w:val="28"/>
          <w:rtl w:val="true"/>
          <w:lang w:bidi="ar-SA"/>
        </w:rPr>
        <w:t xml:space="preserve">در قرب الإسناد آورده است كه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سبعةٌ خَلَقَهم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في الأرض مثلهم؛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 الآخرين، خاتم النبيين و وصيه خير الوصيين و سبطاه خير الأسباط؛ حَسَناً و حُسَيناً و سيد الشهداء حمزة عمه و من قد كان مع الملائكة جعفر و القائم عج</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ميان خاندان ما هفت نفر خلق كرد كه در روي زمين مانند آنها را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معرفي اين هفت تن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رسول خدا كه سيد اولين و آخرين 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است وصي او كه بهترين اوصيا است و دو سبطش حسن و حسين كه بهترين اسباطند و عمويش سيد الشهدا و جعفر كه به همراه فرشتگان پرواز مي كند و قائم 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حضرت حمزه در احتجاج اميرمؤمنان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هنگام مرگش خلافت را به شوراي شش نفري، متشكل از اميرمؤمنان، عثمان بن عفان، طلحه، زبير، عبدالرحمان عوف و سعدبن ابي وقاص محول نمود و دستور داد پس از مرگ وي اين شش نفر در خانه اي براي تعيين خليفه جمع شوند و با يكي از امامان بعنوان خليفه بيعت كنند، به طوري كه اگر چهار نفر با يكي از آنان بيعت كرد و تنها يك نفر امتناع ورزيد، گردن او را بزنند و اگر دو نفر امتناع كرد گردن آن دو نفر را بزنند و زمينه را طوري فراهم نمود كه با عثمان بن عفان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اميرمؤمنان سخناني ايراد كرد و خصوصيات خانواده اش را براي اتمام حجت برشمرد 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مي دهم آيا در ميان شما بجز من كسي هست كه عمويش سيد الشهدا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اَحَدٌ عَمُهُ سيد الشهداء</w:t>
      </w:r>
      <w:bookmarkStart w:id="878" w:name="pg217_4497"/>
    </w:p>
    <w:p>
      <w:pPr>
        <w:pStyle w:val="BookText"/>
        <w:rPr/>
      </w:pPr>
      <w:bookmarkEnd w:id="878"/>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1943822_211673320"/>
      <w:bookmarkStart w:id="880" w:name="_Toc337"/>
      <w:bookmarkEnd w:id="879"/>
      <w:r>
        <w:rPr>
          <w:rtl w:val="true"/>
        </w:rPr>
        <w:t>حضرت حمزه در احتجاج امام حسن مجتبي عليه السلام</w:t>
      </w:r>
      <w:bookmarkEnd w:id="880"/>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پدر ارجمندش امام باقر و او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محاجه و مناظره با معاويه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فيما احتج علي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استجاب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و ابن عمه جعفر فقتلا شهيدين رضي الله عنهما في قتلي كثيرة معهما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تعالي حمزة سيد الشهداء من بينهم و جعل لجعفر جناحين يطير بهما مع الملائكة كيف يشاء من بينهم و ذلك لمكانهما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منزلتهما و قرابتهما عند رسول الله و صلي عَلي حمزة سبعين صلاةً من بين الشهداء الذين استشهدوا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كساني كه دعوت رسول خدا را اجابت كردند، عمويش حمزه و پسر عمويش جعفر بود كه هر دو به همراه گروهي از اصحاب پيامبر شربت شهادت نوشيدند اما خداوند از ميان همه آنان حمزه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 و براي جعفر دو بال عنايت فرمود كه آزادانه در ميان فرشتگان پرواز مي كند و اين دو امتياز براي اين دو شهيد به جهت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 آنها نسبت به رسول خدا بود و باز رسول خدا از ميان همه شهدا كه با حمزه به شهادت رسيده بودند، تنها بر پيكر او هفتاد بار نماز خواند</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1943824_211673320"/>
      <w:bookmarkStart w:id="882" w:name="_Toc338"/>
      <w:bookmarkEnd w:id="881"/>
      <w:r>
        <w:rPr>
          <w:rtl w:val="true"/>
        </w:rPr>
        <w:t>حضرت حمزه در احتجاج حسين بن علي</w:t>
      </w:r>
      <w:bookmarkEnd w:id="8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خطاب به افراد لشگر عمر سعد، سخنان مفصلي ايراد و با آنان اتمام حجت نمود و در ضمن اين بيانات، چنين فرمود</w:t>
      </w:r>
      <w:r>
        <w:rPr>
          <w:rFonts w:eastAsia="IRNazanin" w:cs="IRNazanin"/>
          <w:color w:val="111111"/>
          <w:sz w:val="28"/>
          <w:szCs w:val="28"/>
          <w:rtl w:val="true"/>
          <w:lang w:bidi="fa-IR"/>
        </w:rPr>
        <w:t>:</w:t>
      </w:r>
      <w:bookmarkStart w:id="883" w:name="pg217_4500"/>
    </w:p>
    <w:p>
      <w:pPr>
        <w:pStyle w:val="BookText"/>
        <w:rPr/>
      </w:pPr>
      <w:bookmarkEnd w:id="8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أنسبوني من اَنا ثم ارجعوا إلي انفسكم و عاتبوها و انظروا هل يحل لكم قتلي و 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ابن بنت نبيكم و ابن وصيه و ابن عمه و اول المؤمنين بالله و المصدق لرسوله بما جاء من عند ربه؟ أوَلَيس حمزة سيد الشهداء عمَ أَبي أوَ لَيس جعفر الطيار عمي أوَلَم يبلغكم قول رسول الله لي ولاِخي هذان شباب اهل الجنة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من چه كسي هستم، سپس به خود آييد و خويشتن را ملامت كنيد و ببينيد آيا قتل من و شكستن حرمتم براي شما جايز است؟ آيا من فرزند دختر پيامبر شما نيستم؟ آيا من فرزند وصي و پسر عموي پيامبر شما نيستم؟ مگر من فرزند كسي نيستم كه پيش از همه به خدا ايمان آورد و پيش از همه رسالت پيامبر را تصديق كرد؟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حمزه سيد الشهدا عموي پدر من نيست؟ آيا جعفر طيار عموي من نيست؟ آيا شما سخن پيامبر را در حق من و برادرم نشنيده 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سروران جوانان بهشت هستند؟</w:t>
      </w:r>
      <w:r>
        <w:rPr>
          <w:rFonts w:eastAsia="IRNazanin" w:cs="IRNazanin"/>
          <w:color w:val="111111"/>
          <w:sz w:val="28"/>
          <w:szCs w:val="28"/>
          <w:rtl w:val="true"/>
          <w:lang w:bidi="fa-IR"/>
        </w:rPr>
        <w:t>...»</w:t>
      </w:r>
    </w:p>
    <w:p>
      <w:pPr>
        <w:pStyle w:val="Heading4"/>
        <w:numPr>
          <w:ilvl w:val="3"/>
          <w:numId w:val="1"/>
        </w:numPr>
        <w:rPr/>
      </w:pPr>
      <w:bookmarkStart w:id="884" w:name="__RefHeading___Toc1943826_211673320"/>
      <w:bookmarkStart w:id="885" w:name="_Toc339"/>
      <w:bookmarkEnd w:id="884"/>
      <w:r>
        <w:rPr>
          <w:rtl w:val="true"/>
        </w:rPr>
        <w:t>حضرت حمزه در گفتار و احتجاج علي بن الحسين</w:t>
      </w:r>
      <w:bookmarkEnd w:id="88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ثابت بن ابي صفيه نقل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عبيدالله بن عباس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اَشَد علي رسول الله مِنْ يوم اُحُد قُتِلَ فيه عمه حمزة بن عبدالمطلب اسدالله و اسد رسوله و بعده يوم موته قتل فيه ابن عمه جعفربن ابي طالب، ثم قال و 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دلف اليه ثلثون ألف رجل يزعمون اَنهم من هذه الأمة كلٌ يتقرب اِلي الله عز و جل بدمه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فرزند عباس بن علي را ديد و اشك در چشم آن بزرگوار حلقه 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پيامبر روزي سخت تر از جنگ احد پيش نيامد؛</w:t>
      </w:r>
      <w:bookmarkStart w:id="886" w:name="pg217_4502"/>
    </w:p>
    <w:p>
      <w:pPr>
        <w:pStyle w:val="BookText"/>
        <w:rPr/>
      </w:pPr>
      <w:bookmarkEnd w:id="886"/>
      <w:r>
        <w:rPr>
          <w:rFonts w:ascii="IRNazanin" w:hAnsi="IRNazanin" w:eastAsia="IRNazanin"/>
          <w:color w:val="111111"/>
          <w:sz w:val="28"/>
          <w:sz w:val="28"/>
          <w:szCs w:val="28"/>
          <w:rtl w:val="true"/>
          <w:lang w:bidi="fa-IR"/>
        </w:rPr>
        <w:t>زيرا در آن روز بود كه عمويش حمزة بن عبدالمطلب، اسدالله و اسدالرسول شربت شهادت نوشيد و پس از احد سخت ترين روز براي آن حضرت جنگ موته بود كه پسر عمويش جعفربن ابي طالب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تر از روز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نيامده؛ زيرا سي هزار نفر آن بزرگوار را احاطه كرده بودند كه همه آنها خود را جزو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 كردند و همه آنها با ريختن خون فرزند همان پيامبر به پيشگاه خدا تقرب مي جستند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943828_211673320"/>
      <w:bookmarkStart w:id="888" w:name="_Toc340"/>
      <w:bookmarkEnd w:id="887"/>
      <w:r>
        <w:rPr>
          <w:rtl w:val="true"/>
        </w:rPr>
        <w:t>حمزه سيد الشهدا در جنگ بدر</w:t>
      </w:r>
      <w:bookmarkEnd w:id="888"/>
    </w:p>
    <w:p>
      <w:pPr>
        <w:pStyle w:val="Heading4"/>
        <w:numPr>
          <w:ilvl w:val="3"/>
          <w:numId w:val="1"/>
        </w:numPr>
        <w:rPr/>
      </w:pPr>
      <w:bookmarkStart w:id="889" w:name="__RefHeading___Toc1943830_211673320"/>
      <w:bookmarkStart w:id="890" w:name="_Toc341"/>
      <w:bookmarkEnd w:id="889"/>
      <w:r>
        <w:rPr>
          <w:rtl w:val="true"/>
        </w:rPr>
        <w:t>اشاره</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اَذِلَة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شما را در بدر ياري نمود، در حالي كه شما ناتوان بوديد</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943832_211673320"/>
      <w:bookmarkStart w:id="892" w:name="_Toc342"/>
      <w:bookmarkEnd w:id="891"/>
      <w:r>
        <w:rPr>
          <w:rtl w:val="true"/>
        </w:rPr>
        <w:t>اهميت جنگ بدر</w:t>
      </w:r>
      <w:bookmarkEnd w:id="8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وجود جنگهاي جهاني و جنگهاي بزرگ منطقه اي كه ميليونها انسان در آنها از بين مي رود و ضايعات فراوان و غير قابل جبران به همراه دارد، جنگ بدر با محدوديت مقتولان و اسراي آن شايد براي بعضي از خوانندگان داراي چندان اهميتي نباشد و مانند يك برخورد قبيله اي و عشيره اي تلقي شود ولي با توجه به اهداف و آثار اين جنگ، مي توان به اهميت آن پي برد و ابعاد آن را كه در هيچيك از جنگها در تاريخ اسلام وجود ندارد درك نمود؛ زيرا سرنوشت اسلام با اين جنگ رقم مي خورد و پيروزي مسلمانان در آن مساوي با پيروزي قطعي اسلام و احياناً شكست آنان در اين جنگ پيروزي قطعي شرك و بت پرستي را در كل تاريخ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مجيد از اين جنگ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الْفُرْقَانِ يَوْمَ الْتَقَي الْجَمْعَانِ</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ياد نمود؛ يعني جنگي كه حق و باطل و توحيد و بت پرستي در اثر آن ظاهر گرديد؛ روزي كه در آن، دو گروه متكي به ايمان و متكي به كفر درگير شدند</w:t>
      </w:r>
      <w:r>
        <w:rPr>
          <w:rFonts w:eastAsia="IRNazanin" w:cs="IRNazanin"/>
          <w:color w:val="111111"/>
          <w:sz w:val="28"/>
          <w:szCs w:val="28"/>
          <w:rtl w:val="true"/>
          <w:lang w:bidi="fa-IR"/>
        </w:rPr>
        <w:t>.</w:t>
      </w:r>
      <w:bookmarkStart w:id="893" w:name="pg217_4504"/>
    </w:p>
    <w:p>
      <w:pPr>
        <w:pStyle w:val="BookText"/>
        <w:rPr/>
      </w:pPr>
      <w:bookmarkEnd w:id="893"/>
      <w:r>
        <w:rPr>
          <w:rFonts w:ascii="IRNazanin" w:hAnsi="IRNazanin" w:eastAsia="IRNazanin"/>
          <w:color w:val="111111"/>
          <w:sz w:val="28"/>
          <w:sz w:val="28"/>
          <w:szCs w:val="28"/>
          <w:rtl w:val="true"/>
          <w:lang w:bidi="fa-IR"/>
        </w:rPr>
        <w:t>و در آيه ديگر در اهميت اين جنگ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زماني را كه از شدت ناراحتي، از پروردگارتان تقاضاي كمك مي كرديد و او تقاضاي شما را پذيرفت و گفت من شما را با يك هزار از فرشتگان كه پشت سرهم مي آيد ياري مي كنم ولي خدا اين را تنها براي شادي و اطمينان خاطر شما قرارداد و گرنه پيروزي جز از طرف خدا نيست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جنگ رسول خدا مكرر دست دعا و تضرع به سوي پروردگار برمي داشت و گاهي پيشاني به سجده مي نهاد و از خداوند درخواست پيروزي مي كرد و از جمله دعاهايش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لم تُعبد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مسلمانان از بين بروند كسي تو را پرستش نخواهد كرد</w:t>
      </w:r>
      <w:r>
        <w:rPr>
          <w:rFonts w:eastAsia="IRNazanin" w:cs="IRNazanin"/>
          <w:color w:val="111111"/>
          <w:sz w:val="28"/>
          <w:szCs w:val="28"/>
          <w:rtl w:val="true"/>
          <w:lang w:bidi="fa-IR"/>
        </w:rPr>
        <w:t>!»</w:t>
      </w:r>
    </w:p>
    <w:p>
      <w:pPr>
        <w:pStyle w:val="Heading4"/>
        <w:numPr>
          <w:ilvl w:val="3"/>
          <w:numId w:val="1"/>
        </w:numPr>
        <w:rPr/>
      </w:pPr>
      <w:bookmarkStart w:id="894" w:name="__RefHeading___Toc1943834_211673320"/>
      <w:bookmarkStart w:id="895" w:name="_Toc343"/>
      <w:bookmarkEnd w:id="894"/>
      <w:r>
        <w:rPr>
          <w:rtl w:val="true"/>
        </w:rPr>
        <w:t>نقش حضرت حمزه در پيروزي جنگ بدر</w:t>
      </w:r>
      <w:bookmarkEnd w:id="895"/>
    </w:p>
    <w:p>
      <w:pPr>
        <w:pStyle w:val="BookText"/>
        <w:rPr/>
      </w:pPr>
      <w:r>
        <w:rPr>
          <w:rFonts w:ascii="IRNazanin" w:hAnsi="IRNazanin" w:eastAsia="IRNazanin"/>
          <w:color w:val="111111"/>
          <w:sz w:val="28"/>
          <w:sz w:val="28"/>
          <w:szCs w:val="28"/>
          <w:rtl w:val="true"/>
          <w:lang w:bidi="fa-IR"/>
        </w:rPr>
        <w:t xml:space="preserve">در پيروزي سپاه توحيد، در جنگ بدر مانند هر جنگ ديگر، عوامل مختلفي قابل بررسي است ولي از همه مهمتر فضل و عنايت پروردگار بود كه در اثر استغاثه و استمداد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براي شادي و اطمينان خاطر سپاهيان اسلام و براي امداد و ياري آنان هزار فرشته را پياپي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بُشْرَي وَلِتَطْمَئِنَ بِهِ قُلُوبُكُمْ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 يك از سپاهيان اسلام به اندازه درجه ايمان و كمال يقينش از اين مدد غيبي و اطمينان الهي بهره جسته و در شكستن صفوف دشمن و پيروزي اسلام سهمي را ايفا نموده است</w:t>
      </w:r>
      <w:r>
        <w:rPr>
          <w:rFonts w:eastAsia="IRNazanin" w:cs="IRNazanin"/>
          <w:color w:val="111111"/>
          <w:sz w:val="28"/>
          <w:szCs w:val="28"/>
          <w:rtl w:val="true"/>
          <w:lang w:bidi="fa-IR"/>
        </w:rPr>
        <w:t>.</w:t>
      </w:r>
      <w:bookmarkStart w:id="896" w:name="pg217_4506"/>
    </w:p>
    <w:p>
      <w:pPr>
        <w:pStyle w:val="BookText"/>
        <w:rPr/>
      </w:pPr>
      <w:bookmarkEnd w:id="896"/>
      <w:r>
        <w:rPr>
          <w:rFonts w:ascii="IRNazanin" w:hAnsi="IRNazanin" w:eastAsia="IRNazanin"/>
          <w:color w:val="111111"/>
          <w:sz w:val="28"/>
          <w:sz w:val="28"/>
          <w:szCs w:val="28"/>
          <w:rtl w:val="true"/>
          <w:lang w:bidi="fa-IR"/>
        </w:rPr>
        <w:t>اينك بايد ديد اين مژده و بشارت الهي بر دل كدام يك از لشكريان اسلام بيش از ديگران اشراق داشته و اين اطمينان آسماني در آن صحنه حساس در دست و بازوي كدام يك از حاضرين ظهور و تجلي بيشتري يافته و مشركين را ناباورانه به خاك مذلت كشانيده است</w:t>
      </w:r>
      <w:r>
        <w:rPr>
          <w:rFonts w:eastAsia="IRNazanin" w:cs="IRNazanin"/>
          <w:color w:val="111111"/>
          <w:sz w:val="28"/>
          <w:szCs w:val="28"/>
          <w:rtl w:val="true"/>
          <w:lang w:bidi="fa-IR"/>
        </w:rPr>
        <w:t>.</w:t>
      </w:r>
    </w:p>
    <w:p>
      <w:pPr>
        <w:pStyle w:val="Heading4"/>
        <w:numPr>
          <w:ilvl w:val="3"/>
          <w:numId w:val="1"/>
        </w:numPr>
        <w:rPr/>
      </w:pPr>
      <w:bookmarkStart w:id="897" w:name="__RefHeading___Toc1943836_211673320"/>
      <w:bookmarkStart w:id="898" w:name="_Toc344"/>
      <w:bookmarkEnd w:id="897"/>
      <w:r>
        <w:rPr>
          <w:rtl w:val="true"/>
        </w:rPr>
        <w:t>آمار مقتولان از مشركان</w:t>
      </w:r>
      <w:bookmarkEnd w:id="898"/>
    </w:p>
    <w:p>
      <w:pPr>
        <w:pStyle w:val="BookText"/>
        <w:rPr/>
      </w:pPr>
      <w:r>
        <w:rPr>
          <w:rFonts w:ascii="IRNazanin" w:hAnsi="IRNazanin" w:eastAsia="IRNazanin"/>
          <w:color w:val="111111"/>
          <w:sz w:val="28"/>
          <w:sz w:val="28"/>
          <w:szCs w:val="28"/>
          <w:rtl w:val="true"/>
          <w:lang w:bidi="fa-IR"/>
        </w:rPr>
        <w:t>براي روشن شدن اين حقيقت، بايد آمار مقتولان از مشركان را و اينكه به دست چه كساني كشته شده اند، به دست بياوريم تا راه قضاوت درست در اين فضيلت را در پيش روي خواننده عزيز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يادآوري است همانگونه كه آمار دقيق مقتولين جنگ بدر و معرفي همه آنان و خصوصيات ديگر به دست ما نرسيده و آنچه در تاريخ منعكس گرديده است اغلب درباره سران و سردمداران شرك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درباره تلاش قهرمانان اسلام نيز، كه نقش اساسي را در اين جنگ ايفا نموده اند، صادق است و تعداد دقيق كساني كه به وسيله آنان به هلاكت رسيده اند مشخص نيست، ولي مي توان از آنچه در تاريخ به طور ناقص به دست مي آيد، تا حدي به حقيقت امر پي برد و با نقش اين افراد در اين جنگ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 زمينه عدم انعكاس آمار دقيق پس از نقل و معرفي تعداد پنجاه و دو نفر از مقتولان از واقدي،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زيادي داريم كه مقتولان بدر هفتاد نفر بوده، وليكن آنها كه به نام شناخته شده اند، همان افرادي است كه ما معرفي نموديم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گفتار ابن ابي الحديد اين نكته را نيز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شرح حال عقيل اشاره نموديم و در آينده ملاحظه خواهيد كرد در تعميه و پرده پوشي حقايق تاريخي، به ويژه درباره اميرمؤمنان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نقش سياستها را ناديده گرفت و از جعل و تحريف در پيروزي هاي آن دو بزرگوار، كه در ارتباط مستقيم با سلطه گران بني اميه قرار داشت، غفلت نمود</w:t>
      </w:r>
      <w:r>
        <w:rPr>
          <w:rFonts w:eastAsia="IRNazanin" w:cs="IRNazanin"/>
          <w:color w:val="111111"/>
          <w:sz w:val="28"/>
          <w:szCs w:val="28"/>
          <w:rtl w:val="true"/>
          <w:lang w:bidi="fa-IR"/>
        </w:rPr>
        <w:t>.</w:t>
      </w:r>
      <w:bookmarkStart w:id="899" w:name="pg217_4508"/>
    </w:p>
    <w:p>
      <w:pPr>
        <w:pStyle w:val="Heading4"/>
        <w:numPr>
          <w:ilvl w:val="3"/>
          <w:numId w:val="1"/>
        </w:numPr>
        <w:rPr/>
      </w:pPr>
      <w:bookmarkStart w:id="900" w:name="__RefHeading___Toc1943838_211673320"/>
      <w:bookmarkStart w:id="901" w:name="_Toc345"/>
      <w:bookmarkEnd w:id="899"/>
      <w:bookmarkEnd w:id="900"/>
      <w:r>
        <w:rPr>
          <w:rtl w:val="true"/>
        </w:rPr>
        <w:t>دو قهرمان جنگ بدر، علي امير مؤمنان عليه السلام و حمزه سيد الشهدا</w:t>
      </w:r>
      <w:bookmarkEnd w:id="901"/>
    </w:p>
    <w:p>
      <w:pPr>
        <w:pStyle w:val="BookText"/>
        <w:rPr/>
      </w:pPr>
      <w:r>
        <w:rPr>
          <w:rFonts w:ascii="IRNazanin" w:hAnsi="IRNazanin" w:eastAsia="IRNazanin"/>
          <w:color w:val="111111"/>
          <w:sz w:val="28"/>
          <w:sz w:val="28"/>
          <w:szCs w:val="28"/>
          <w:rtl w:val="true"/>
          <w:lang w:bidi="fa-IR"/>
        </w:rPr>
        <w:t xml:space="preserve">كشته شدن بيشتر مقتولين جنگ بدر به دست مهاجرين و به ويژه اقرباي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سيد الشهدا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طوري كه در تاريخ آمده است در همين جنگ بدر بود كه از سوي مشركان اميرمؤمنان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چرا چنين نباشد در حالي كه در همين جنگ بيش از نصف مقتولين را او از پاي در آورده و در به هلاكت رسانيدن تعداد ديگر نيز سهيم گرديده است؛ به طوري كه شيخ مفيد تعداد سي و شش تن از مقتولين را، كه به دست آن حضرت كشته شده اند، به نام معرفي نموده است</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از مورخان معروف جهان تسنن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قتلي المشركين يوم بدر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بيشترين كشته شدگانِ از مشركان به دست علي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بعضي از مورخان اين تعداد را بيست و هفت، </w:t>
      </w:r>
      <w:r>
        <w:rPr>
          <w:rStyle w:val="FootnoteAnchor"/>
          <w:rtl w:val="true"/>
        </w:rPr>
        <w:footnoteReference w:id="628"/>
      </w:r>
      <w:r>
        <w:rPr>
          <w:rFonts w:ascii="IRNazanin" w:hAnsi="IRNazanin" w:eastAsia="IRNazanin"/>
          <w:color w:val="111111"/>
          <w:sz w:val="28"/>
          <w:sz w:val="28"/>
          <w:szCs w:val="28"/>
          <w:rtl w:val="true"/>
          <w:lang w:bidi="fa-IR"/>
        </w:rPr>
        <w:t>و گاهي حتي به بيست و دو نفر تنزل داده اند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1943840_211673320"/>
      <w:bookmarkStart w:id="903" w:name="_Toc346"/>
      <w:bookmarkEnd w:id="902"/>
      <w:r>
        <w:rPr>
          <w:rtl w:val="true"/>
        </w:rPr>
        <w:t>آمار مقتولين به دست حمزه سيد الشهدا</w:t>
      </w:r>
      <w:bookmarkEnd w:id="903"/>
    </w:p>
    <w:p>
      <w:pPr>
        <w:pStyle w:val="BookText"/>
        <w:rPr/>
      </w:pPr>
      <w:r>
        <w:rPr>
          <w:rFonts w:ascii="IRNazanin" w:hAnsi="IRNazanin" w:eastAsia="IRNazanin"/>
          <w:color w:val="111111"/>
          <w:sz w:val="28"/>
          <w:sz w:val="28"/>
          <w:szCs w:val="28"/>
          <w:rtl w:val="true"/>
          <w:lang w:bidi="fa-IR"/>
        </w:rPr>
        <w:t xml:space="preserve">در منابع اهل سنت تعداد مقتولين به دست حمزه سيد الشهدا نُه نفر ذكر شده است كه در ميان اين عده، افرادي هستند مستقلا به وسيله آن حضرت و افراد ديگر به اشتراك او و حضرت علي،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رسيده اند و تنها در يك مورد از سعد بن وقاص به عنوان شريك آن بزرگوار ياد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قبل از بيان آمار و معرفي اين مقتولين به اين مطلب توجه شود كه بر</w:t>
      </w:r>
      <w:bookmarkStart w:id="904" w:name="pg217_4510"/>
    </w:p>
    <w:p>
      <w:pPr>
        <w:pStyle w:val="BookText"/>
        <w:rPr/>
      </w:pPr>
      <w:bookmarkEnd w:id="904"/>
      <w:r>
        <w:rPr>
          <w:rFonts w:ascii="IRNazanin" w:hAnsi="IRNazanin" w:eastAsia="IRNazanin"/>
          <w:color w:val="111111"/>
          <w:sz w:val="28"/>
          <w:sz w:val="28"/>
          <w:szCs w:val="28"/>
          <w:rtl w:val="true"/>
          <w:lang w:bidi="fa-IR"/>
        </w:rPr>
        <w:t xml:space="preserve">اساس دلايل تاريخي، اين تعداد بخشي از كساني هستند كه به وسيله حضرت حمزه به هلاكت رسيده اند نه همه آنها، ولي عدم ذكر همه مقتولين و يا اختلاف نظر در مورد آنان، همانند اختلاف نظر در آمار مقتولين به وسيله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بعضي از مورخان بيشترين كشته شدگان و بعضي ديگر تنها بيست و دو تن را از آنِ آن حضرت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حقايق موجود تاريخي چندان مهم نيست؛ زيرا اگر همه مقتولان دراين جنگ مشخص و منعكس مي گرديد نظر مورخان در مورد هر دو بزرگوار تغيير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اينكه آمار دقيق از آن مقتولين به دست دو بزرگوار در دست نيست ولي دلائل مسلم تاريخي نقش اساسي آنها را در پيروزي جنگ بدر ثابت نموده است و در اين جنگ شكست دشمن در مرحله اول به دست اميرمؤمنان و سپس به دست حضرت حمزه آنگاه به دست ساير افراد سپاه توحيد به وقوع پيوسته است، آنهم نه همه افراد سپاه؛ زيرا طبق مضمون صريح قرآن تعدادي از صحابه از اول حركت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از اين برخورد ناخشنود و از ورود به صحنه جنگ شديداً مضطرب و نگران بودند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تاريخ هم گوياي اين واقعيت است كه بعضي از صحابه در ميدان جنگ يا نقشي نداشتند و يا داراي نقش كم رنگي بودند</w:t>
      </w:r>
      <w:r>
        <w:rPr>
          <w:rFonts w:eastAsia="IRNazanin" w:cs="IRNazanin"/>
          <w:color w:val="111111"/>
          <w:sz w:val="28"/>
          <w:szCs w:val="28"/>
          <w:rtl w:val="true"/>
          <w:lang w:bidi="fa-IR"/>
        </w:rPr>
        <w:t>.</w:t>
      </w:r>
    </w:p>
    <w:p>
      <w:pPr>
        <w:pStyle w:val="Heading4"/>
        <w:numPr>
          <w:ilvl w:val="3"/>
          <w:numId w:val="1"/>
        </w:numPr>
        <w:rPr/>
      </w:pPr>
      <w:bookmarkStart w:id="905" w:name="__RefHeading___Toc1943842_211673320"/>
      <w:bookmarkStart w:id="906" w:name="_Toc347"/>
      <w:bookmarkEnd w:id="905"/>
      <w:r>
        <w:rPr>
          <w:rtl w:val="true"/>
        </w:rPr>
        <w:t>تحليل ابن ابي الحديد از پيروزي مسلمانان در جنگ بدر</w:t>
      </w:r>
      <w:bookmarkEnd w:id="906"/>
    </w:p>
    <w:p>
      <w:pPr>
        <w:pStyle w:val="BookText"/>
        <w:rPr/>
      </w:pPr>
      <w:r>
        <w:rPr>
          <w:rFonts w:ascii="IRNazanin" w:hAnsi="IRNazanin" w:eastAsia="IRNazanin"/>
          <w:color w:val="111111"/>
          <w:sz w:val="28"/>
          <w:sz w:val="28"/>
          <w:szCs w:val="28"/>
          <w:rtl w:val="true"/>
          <w:lang w:bidi="fa-IR"/>
        </w:rPr>
        <w:t xml:space="preserve">در اينجا مناسب است تحليلي را كه ابن ابي الحديد از پيروزي در جنگ بدر و از شجاعت و نقش مؤثر اميرمؤمنان و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پيروزي ارائه داده است به طور خلاصه نقل نماييم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تحليل خود از اين پيروزي با وجود نيروي قوي و تواناي مشركين و ضعف و ناتواني مسلمانان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سپاه كوچك اسلام از عده اي از انصار از قبيله اوس و خزرج و تعدادي از مهاجرين كه در بطولت و شجاعت معروف بودند، تشكيل يافته بود و مهمتر اينكه در كنار اين گروه به ظاهر كم، علي بن ابي طالب و حمزة بن عبدالمطلب كه</w:t>
      </w:r>
      <w:bookmarkStart w:id="907" w:name="pg217_4512"/>
    </w:p>
    <w:p>
      <w:pPr>
        <w:pStyle w:val="BookText"/>
        <w:rPr/>
      </w:pPr>
      <w:bookmarkEnd w:id="907"/>
      <w:r>
        <w:rPr>
          <w:rFonts w:ascii="IRNazanin" w:hAnsi="IRNazanin" w:eastAsia="IRNazanin"/>
          <w:color w:val="111111"/>
          <w:sz w:val="28"/>
          <w:sz w:val="28"/>
          <w:szCs w:val="28"/>
          <w:rtl w:val="true"/>
          <w:lang w:bidi="fa-IR"/>
        </w:rPr>
        <w:t xml:space="preserve">شجاع ترين افراد در تاريخ بشريت مي باشند، قرار گرفته بودند و فرماندهي آنها را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داعي به حق و منادي توحيد و عدل و مؤيد به قوه الهي به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وفيهم عليُ بنُ أبي طالب وَ حَمزَةُ بن عَبدِ المطلب وهُما أشجع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المُهاجرين أنجاد وأبطال</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1943844_211673320"/>
      <w:bookmarkStart w:id="909" w:name="_Toc348"/>
      <w:bookmarkEnd w:id="908"/>
      <w:r>
        <w:rPr>
          <w:rtl w:val="true"/>
        </w:rPr>
        <w:t>اعتراف يكي از سران مشركين به شجاعت حضرت حمزه</w:t>
      </w:r>
      <w:bookmarkEnd w:id="909"/>
    </w:p>
    <w:p>
      <w:pPr>
        <w:pStyle w:val="BookText"/>
        <w:rPr/>
      </w:pPr>
      <w:r>
        <w:rPr>
          <w:rFonts w:ascii="IRNazanin" w:hAnsi="IRNazanin" w:eastAsia="IRNazanin"/>
          <w:color w:val="111111"/>
          <w:sz w:val="28"/>
          <w:sz w:val="28"/>
          <w:szCs w:val="28"/>
          <w:rtl w:val="true"/>
          <w:lang w:bidi="fa-IR"/>
        </w:rPr>
        <w:t xml:space="preserve">پس از خاتمه جنگ و در هنگام انتقال اسيران به پشت جبهه، يكي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مشركين سرشناس بود، چون چشمش به حضرت حمزه افتاد از عبدالرحمان بن عوف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در سرش علامت است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گفتني است حضرت حمزه در جنگها با نصب ريش نعامه اي بر كلاه خودش، از ديگر سرداران 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حمزه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أميه با تأسف و تحسر شديد از شكست سپاه شرك،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الذي فعل بنا الأفاعيل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صفوف ما را در هم شكست و ما را به خاك سياه نشاند</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943846_211673320"/>
      <w:bookmarkStart w:id="911" w:name="_Toc349"/>
      <w:bookmarkEnd w:id="910"/>
      <w:r>
        <w:rPr>
          <w:rtl w:val="true"/>
        </w:rPr>
        <w:t>حضرت حمزه در جنگ احد</w:t>
      </w:r>
      <w:bookmarkEnd w:id="911"/>
    </w:p>
    <w:p>
      <w:pPr>
        <w:pStyle w:val="Heading4"/>
        <w:numPr>
          <w:ilvl w:val="3"/>
          <w:numId w:val="1"/>
        </w:numPr>
        <w:rPr/>
      </w:pPr>
      <w:bookmarkStart w:id="912" w:name="__RefHeading___Toc1943848_211673320"/>
      <w:bookmarkStart w:id="913" w:name="_Toc350"/>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مشهور در ميان مورخان آن است كه مجموع شهداي احد هفتاد نفر بوده است و اقوال غير مشهوري هم وجود دارد كه تعداد آنان را بيشتر و يا كمتر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چهار نفر آنان؛ يعني حضرت حمزه، عبدالله بن جحش، معصب بن عمير و شماس مخزومي از مهاجرين و بقيه از انصار بودند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شهداي احد و بازماندگانشان، صبر و استقامت و وفاداري و اخلاص را</w:t>
      </w:r>
    </w:p>
    <w:p>
      <w:pPr>
        <w:pStyle w:val="BookText"/>
        <w:rPr/>
      </w:pPr>
      <w:r>
        <w:rPr>
          <w:rFonts w:ascii="IRNazanin" w:hAnsi="IRNazanin" w:eastAsia="IRNazanin"/>
          <w:color w:val="111111"/>
          <w:sz w:val="28"/>
          <w:sz w:val="28"/>
          <w:szCs w:val="28"/>
          <w:rtl w:val="true"/>
          <w:lang w:bidi="fa-IR"/>
        </w:rPr>
        <w:t>به حد اعلا رساندند و درس وفاداري و شهامت را به همه مسلمانان در پهنه گيتي،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نمونه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فرو كش كردن شعله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در كنارش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كسي هست كه ما را از سرنوشت سعد ابن ربيع </w:t>
      </w:r>
      <w:r>
        <w:rPr>
          <w:rStyle w:val="FootnoteAnchor"/>
          <w:rtl w:val="true"/>
        </w:rPr>
        <w:footnoteReference w:id="633"/>
      </w:r>
      <w:r>
        <w:rPr>
          <w:rFonts w:ascii="IRNazanin" w:hAnsi="IRNazanin" w:eastAsia="IRNazanin"/>
          <w:color w:val="111111"/>
          <w:sz w:val="28"/>
          <w:sz w:val="28"/>
          <w:szCs w:val="28"/>
          <w:rtl w:val="true"/>
          <w:lang w:bidi="fa-IR"/>
        </w:rPr>
        <w:t>آگاه كند و بگويد كه او در ميان زنده ها است يا در ميان كشته شدگان؟</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اُبي بن كعب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من اين خبر را برايت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سرعت تمام به ميدان و به كنار پيكرهاي شهدا رساندم، پيكر خون آلود سعد را، كه آخرين دقايق زندگي اش را سپري مي كرد، در ميان آنها يافتم و او را صدا كردم، 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 فرستاد تا خبر وضعيت و حال تو را به او برسانم، اينك چگونه اي؟ به آرامي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از مردگانم، سلام مرا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از قول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عَنا خَيرَ ماجَزي نَبِياً عَنْ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بهترين پاداش هايي كه بر ديگر پيامبران، در راه هدايت امتشان خواهد داد، برخوردار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سلام مرا به قبيله 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پيمان شكني كنيد، اگر يك نفر از شما زنده باشد و دشمن به رسول خدا راه پيدا كند، نزد خداوند هيچ عذري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سَعْداً نَصَرنا حَياً و اَوصي بنا مَيتاً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سعد را، كه در زنده بودنش ما را ياري رسانيد و در مرگش هم ياري كردن بر ما را توصيه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يكي ديگر از شهداي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كه فرار</w:t>
      </w:r>
      <w:bookmarkStart w:id="914" w:name="pg217_4516"/>
    </w:p>
    <w:p>
      <w:pPr>
        <w:pStyle w:val="BookText"/>
        <w:rPr/>
      </w:pPr>
      <w:bookmarkEnd w:id="914"/>
      <w:r>
        <w:rPr>
          <w:rFonts w:ascii="IRNazanin" w:hAnsi="IRNazanin" w:eastAsia="IRNazanin"/>
          <w:color w:val="111111"/>
          <w:sz w:val="28"/>
          <w:sz w:val="28"/>
          <w:szCs w:val="28"/>
          <w:rtl w:val="true"/>
          <w:lang w:bidi="fa-IR"/>
        </w:rPr>
        <w:t>عده اي از صحابه را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اَعْتَذِرُ اِلَيْكَ مِما صَنَعَ هؤُلاءِ وَ اَبرأُ اِلَيْكَ مِماجاءَ بِهِ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فراريان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در پيشگاهت اعتذار و از آنچه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تبري مي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جنگ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كه در پيكرش بيش از هشتاد زخم بود و كسي نتوانست او را بشناسد، مگر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طريق انگشتانش كه از زيبايي خاصي برخوردار بود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مراجعت رسول خدا و اصحابش از احد، زنان مدينه به استقبال آمدند، بانويي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از كشته شدگان در جنگ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همسر، پدر و برادرت، هر سه از كشته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خبر توجهي نكرد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به من نشان دهيد و چون رسول خدا را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مُصيته بَعْدَكَ 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مصيبت ها با سلامتي تو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در مصيبت و فراق سه تن از عزيزانش، صبر و بردباري را پيش گرفت</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1943850_211673320"/>
      <w:bookmarkStart w:id="916" w:name="_Toc351"/>
      <w:bookmarkEnd w:id="915"/>
      <w:r>
        <w:rPr>
          <w:rtl w:val="true"/>
        </w:rPr>
        <w:t>حمزه سيد الشهدا</w:t>
      </w:r>
      <w:bookmarkEnd w:id="916"/>
    </w:p>
    <w:p>
      <w:pPr>
        <w:pStyle w:val="BookText"/>
        <w:rPr/>
      </w:pPr>
      <w:r>
        <w:rPr>
          <w:rFonts w:ascii="IRNazanin" w:hAnsi="IRNazanin" w:eastAsia="IRNazanin"/>
          <w:color w:val="111111"/>
          <w:sz w:val="28"/>
          <w:sz w:val="28"/>
          <w:szCs w:val="28"/>
          <w:rtl w:val="true"/>
          <w:lang w:bidi="fa-IR"/>
        </w:rPr>
        <w:t xml:space="preserve">آري، اينان تنها چند نمونه بودند از شهداي احد و اصحاب و ياران فداكار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ايمان و عقيده و در دفاع از توحيد و مبارزه با شرك و بت پرستي، جان خود را در طبق اخلاص گذاشتند و صداقت و وفاداري و شهامت را به اوج رساندند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مي توان گفت كه اگر همه اين بزرگواران و همه اين شهداي عزيز و همه شهداي</w:t>
      </w:r>
      <w:bookmarkStart w:id="917" w:name="pg217_4519"/>
    </w:p>
    <w:p>
      <w:pPr>
        <w:pStyle w:val="BookText"/>
        <w:rPr/>
      </w:pPr>
      <w:bookmarkEnd w:id="917"/>
      <w:r>
        <w:rPr>
          <w:rFonts w:ascii="IRNazanin" w:hAnsi="IRNazanin" w:eastAsia="IRNazanin"/>
          <w:color w:val="111111"/>
          <w:sz w:val="28"/>
          <w:sz w:val="28"/>
          <w:szCs w:val="28"/>
          <w:rtl w:val="true"/>
          <w:lang w:bidi="fa-IR"/>
        </w:rPr>
        <w:t xml:space="preserve">اولين و آخرين، در يك صف و حمزه سيد الشهدا به تنهايي در يك صف قرار گيرد، طبق گفته رسول خدا، او بر همه اين شهيدان، به جز انبيا و اوصيا، فضيلت و برتري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شُهَداءِ اْلاَوَلين وَ الآخِرين ما خَلا الأَنبياءِ وَالأَوصياء</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آري، تنها او است كه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ملقب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قائمة الْعَرش مَكْتُوب؛ حمزة اَسَد الله وَ اَسَد رسوله و سيد الشهداء</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1943852_211673320"/>
      <w:bookmarkStart w:id="919" w:name="_Toc352"/>
      <w:bookmarkEnd w:id="918"/>
      <w:r>
        <w:rPr>
          <w:rtl w:val="true"/>
        </w:rPr>
        <w:t>حضرت حمزه در آستانه جنگ</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اَنْزَلَ علَيكَ الكِتابَ لَنُجادِلَنَهُمْ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عزيمت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هر يك از ياران آن حضرت در استقامت و پايداري و حمايت خود از پيامبر مطلبي مي گفت و در وفاداري خويش و تشجيع ديگران جمله اي به كار مي برد، آنان كه در جنگ بدر حضور نداشتند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ما براي جبران جنگ بدر در انتظار چنين روزي به سر مي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در مقابل مشركان مقاومت نكنيم پس كي اين مقاومت را نشان خواهيم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گونه به سوي احد حركت كردند و به طوري كه پيشتر گفتيم، گروهي از آنها نتوانستند بر وعده خويش استوار بمانند و در لحظات سخت جنگ، جبهه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گروهي، بر گفتارشان پايدار ماندند و بر وعده خويش عمل نمودند و در اين راه به شهادت رسيدند و يا با تن مجروح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شهدا، حمزه سيد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حركت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وَالَذي اَنْزَلَ عَلَيكَ الكِتابَ لنُجادِلَنَهُمْ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خدا، سوگند به خدايي كه قرآن را بر تو فرستاد، در مقابل دشمن تا آخرين نفس مبارزه سختي خواهيم كرد</w:t>
      </w:r>
      <w:r>
        <w:rPr>
          <w:rFonts w:eastAsia="IRNazanin" w:cs="IRNazanin"/>
          <w:color w:val="111111"/>
          <w:sz w:val="28"/>
          <w:szCs w:val="28"/>
          <w:rtl w:val="true"/>
          <w:lang w:bidi="fa-IR"/>
        </w:rPr>
        <w:t>.»</w:t>
      </w:r>
      <w:bookmarkStart w:id="920" w:name="pg217_4521"/>
    </w:p>
    <w:p>
      <w:pPr>
        <w:pStyle w:val="Heading4"/>
        <w:numPr>
          <w:ilvl w:val="3"/>
          <w:numId w:val="1"/>
        </w:numPr>
        <w:rPr/>
      </w:pPr>
      <w:bookmarkStart w:id="921" w:name="__RefHeading___Toc1943854_211673320"/>
      <w:bookmarkStart w:id="922" w:name="_Toc353"/>
      <w:bookmarkEnd w:id="920"/>
      <w:bookmarkEnd w:id="921"/>
      <w:r>
        <w:rPr>
          <w:rtl w:val="true"/>
        </w:rPr>
        <w:t>شهادت حمزه و رؤياي رسول خدا صلي الله عليه و آله و سلم</w:t>
      </w:r>
      <w:bookmarkEnd w:id="922"/>
    </w:p>
    <w:p>
      <w:pPr>
        <w:pStyle w:val="BookText"/>
        <w:rPr/>
      </w:pPr>
      <w:r>
        <w:rPr>
          <w:rFonts w:ascii="IRNazanin" w:hAnsi="IRNazanin" w:eastAsia="IRNazanin"/>
          <w:color w:val="111111"/>
          <w:sz w:val="28"/>
          <w:sz w:val="28"/>
          <w:szCs w:val="28"/>
          <w:rtl w:val="true"/>
          <w:lang w:bidi="fa-IR"/>
        </w:rPr>
        <w:t>رسول خدا به هنگام عزيمت به احد، خطاب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ديشب، در عالم خواب ديدم كه گاوي نزد من ذبح گرديد و قبضه شمشيرم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من از اين خواب اين است كه گروهي از يارانم كشته مي شوند و يك نفر هم از اهل بيت من به شهادت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الْبَقَرُ فَهِيَ ناسٌ مِن اَصحابي يُقَتَلُونَ وَاَما الثلمُ الذي رَأيتُهُ في ذُبابِ سَيفي فَهُوَ رَجُلٌ مِنْ اَهْلِ بَيتي يُقْتَل</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بعضي از روايات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943856_211673320"/>
      <w:bookmarkStart w:id="924" w:name="_Toc354"/>
      <w:bookmarkEnd w:id="923"/>
      <w:r>
        <w:rPr>
          <w:rtl w:val="true"/>
        </w:rPr>
        <w:t>شهادت با دهان روزه</w:t>
      </w:r>
      <w:bookmarkEnd w:id="924"/>
    </w:p>
    <w:p>
      <w:pPr>
        <w:pStyle w:val="BookText"/>
        <w:rPr/>
      </w:pPr>
      <w:r>
        <w:rPr>
          <w:rFonts w:ascii="Amiri" w:hAnsi="Amiri" w:eastAsia="Amiri" w:cs="Amiri"/>
          <w:color w:val="111111"/>
          <w:sz w:val="28"/>
          <w:sz w:val="28"/>
          <w:szCs w:val="28"/>
          <w:rtl w:val="true"/>
          <w:lang w:bidi="ar-SA"/>
        </w:rPr>
        <w:t>واقدي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كانَ حَمْزةُ يَومَ الْجُمعةِ صائِماً وَيَوم السَبت صائماً فلاقاهُمْ وَهُو صائِم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 جمعه، يك روز قبل از جنگ، و روز شنبه كه جنگ واقع شد، روزه دار بود و با دهان روزه با دشمن مواجه گرديد و به شهادت رسيد</w:t>
      </w:r>
      <w:r>
        <w:rPr>
          <w:rFonts w:eastAsia="IRNazanin" w:cs="IRNazanin"/>
          <w:color w:val="111111"/>
          <w:sz w:val="28"/>
          <w:szCs w:val="28"/>
          <w:rtl w:val="true"/>
          <w:lang w:bidi="fa-IR"/>
        </w:rPr>
        <w:t>.»</w:t>
      </w:r>
    </w:p>
    <w:p>
      <w:pPr>
        <w:pStyle w:val="Heading4"/>
        <w:numPr>
          <w:ilvl w:val="3"/>
          <w:numId w:val="1"/>
        </w:numPr>
        <w:rPr/>
      </w:pPr>
      <w:bookmarkStart w:id="925" w:name="__RefHeading___Toc1943858_211673320"/>
      <w:bookmarkStart w:id="926" w:name="_Toc355"/>
      <w:bookmarkEnd w:id="925"/>
      <w:r>
        <w:rPr>
          <w:rtl w:val="true"/>
        </w:rPr>
        <w:t>چگونگي شهادت حمزه</w:t>
      </w:r>
      <w:bookmarkEnd w:id="926"/>
    </w:p>
    <w:p>
      <w:pPr>
        <w:pStyle w:val="BookText"/>
        <w:rPr/>
      </w:pPr>
      <w:r>
        <w:rPr>
          <w:rFonts w:ascii="IRNazanin" w:hAnsi="IRNazanin" w:eastAsia="IRNazanin"/>
          <w:color w:val="111111"/>
          <w:sz w:val="28"/>
          <w:sz w:val="28"/>
          <w:szCs w:val="28"/>
          <w:rtl w:val="true"/>
          <w:lang w:bidi="fa-IR"/>
        </w:rPr>
        <w:t>گرچه حضرت حمزه به دست غلامي شقي، به نام وحشيِ حبشي به شهادت رسيد ليكن در انجام اين جنايت هولناك، او را دو نفر تشويق و ترغيب نمود و در واقع در اجراي اين عمل فجيع، دو عامل نقش اساسي را ايفا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جبير بن مطعم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در اين باره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حَمْزَةُ بْن عَبدِالمطلب مغامراً غَشَمْشَماً لايَبْصُر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 بسيار نترس و جسور بود و در جنگ ها پيش</w:t>
      </w:r>
    </w:p>
    <w:p>
      <w:pPr>
        <w:pStyle w:val="BookText"/>
        <w:rPr/>
      </w:pPr>
      <w:r>
        <w:rPr>
          <w:rFonts w:ascii="IRNazanin" w:hAnsi="IRNazanin" w:eastAsia="IRNazanin"/>
          <w:color w:val="111111"/>
          <w:sz w:val="28"/>
          <w:sz w:val="28"/>
          <w:szCs w:val="28"/>
          <w:rtl w:val="true"/>
          <w:lang w:bidi="fa-IR"/>
        </w:rPr>
        <w:t>پاي خود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احد، جبيربن مطعم به غلام خويش وحشي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اِنَ عَلِياً قَتَلَ عَمي طُعَيمَة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 كه علي در جنگ بدر،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طعيمه را كشت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جنگ تو او را بكشي آزادت مي كنم و اگر محمد و يا حمزه را هم بكشي آزاد خواهي شد؛ زيرا بجز اين سه تن كسي با عموي من هم سنگ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يارانش دور او را مي گيرند و راهي بر او نيست و اما علي به هنگام جنگ آن چنان چابك و فرزانه است كه بر كسي اجازه تحرك نمي دهد و اما حمزه چرا، زيرا او به هنگام جنگ آن چنان به خشم مي آيد كه زير پاي خود را نمي بيند</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جبير بن مطعم به وعده اش وفا نمود و پس از مراجعت وحشي به مكه او را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ديگر كسي كه وحشي را بر اين جنايت تشويق كرد و در به شهادت رسانيدن حمزه نقش اساسي داشت، هند همسر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در چرب زباني و زيبايي زبانزد مردم مكه بود </w:t>
      </w:r>
      <w:r>
        <w:rPr>
          <w:rStyle w:val="FootnoteAnchor"/>
          <w:rtl w:val="true"/>
        </w:rPr>
        <w:footnoteReference w:id="645"/>
      </w:r>
      <w:r>
        <w:rPr>
          <w:rFonts w:ascii="IRNazanin" w:hAnsi="IRNazanin" w:eastAsia="IRNazanin"/>
          <w:color w:val="111111"/>
          <w:sz w:val="28"/>
          <w:sz w:val="28"/>
          <w:szCs w:val="28"/>
          <w:rtl w:val="true"/>
          <w:lang w:bidi="fa-IR"/>
        </w:rPr>
        <w:t>و از فتاكي و بي باكي وحشي و از پيمانش با جبير آگاهي داشت، با وي ملاقات نمود و بر انجام مأموريتي كه بر عهده گرفته بود تأكيد و ترغيب كرد و در مقابل قتل يكي از سه نفر كه جبير پيشنهاد داده بود، جايزه بزرگي را بر وي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وحشي به هند همان بود كه به جبير داده بود ولي در قتل حمزه او را اميدوار ساخت و لذا در طول راه هر وقت وحشي و هند به همديگر مي رسيدند هند او را با اين جمله خطاب مي كرد و بر تصميمش تشويق مي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يا اَبا دسمة اِشْفِ وَاسْتشْفِ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هوش باش اي ابا دسمه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وحشي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دل ما را آرام و خودت را آزاد 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وحشي بشنويم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نقل مورخان، وحشي خود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تشويق ها، به همراه مشركان وارد منطقه احد گرديد و مترصد بود تا به آزادي خويش و به وعده هاي هند و جوايز او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اندازي فن آور بود و در اصابت هدف كمتر خطا مي كرد،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درگيري جنگ، براي دست رسي به حمزه وارد ميدان شدم و در پي فرصت مناسب لحظه شماري مي كردم و در پشت هر درخت و قطعه سنگي مخفي مي شدم تا بلكه در تير رس من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 مِنْهُ بِشَجَرة اَوْ بِحَجر لِيْدنُو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حمزه در ميدان ظاهر گرديد كه با هر كس رو به رو مي شد يا او را فراري مي داد و يا با ضربتي از كار مي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ميدان با دو علامت شناخته مي شد؛ يكي آن كه با دو دست و با دو شمشير مي جنگيد و ديگر اين كه پر شترمرغي به كلاه خود نصب مي 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عبدالعزي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سپاه شرك به مصاف حمزه درآمد و حمزه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اِليَ يا ابنَ مُقَطعَةِ البُظور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زن پست، به سوي من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وي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درگيري و جنگ و گريز بود كه به كمين گاه من نزديك شد، او كه مانند شير ژيان به كسي مجال تحرك نمي داد، در موقعيت مناسبي در مقابل من قرار گرفت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تكان سختي وارد كردم و به سوي حمزه انداختم حربه من به زير شكم </w:t>
      </w:r>
      <w:r>
        <w:rPr>
          <w:rStyle w:val="FootnoteAnchor"/>
          <w:rtl w:val="true"/>
        </w:rPr>
        <w:footnoteReference w:id="648"/>
      </w:r>
      <w:r>
        <w:rPr>
          <w:rFonts w:ascii="IRNazanin" w:hAnsi="IRNazanin" w:eastAsia="IRNazanin"/>
          <w:color w:val="111111"/>
          <w:sz w:val="28"/>
          <w:sz w:val="28"/>
          <w:szCs w:val="28"/>
          <w:rtl w:val="true"/>
          <w:lang w:bidi="fa-IR"/>
        </w:rPr>
        <w:t>حمزه اصابت كرد و از پشتش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هجوم آورد ولي توانش را از دست داده بود و در چند قدمي من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وضعيتي بود كه در اثر درگيري شديد، هيچ يك از مسلمانان متوجه جريان نبودند و لذا من در گوشه اي صبر كردم و مطمئن شدم كه حمزه ديگر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برگشتم و حربه را برگرفتم و مژده قتل او را كه هدفي جز آن نداشتم، بر لشكريان رسانيدم</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927" w:name="pg217_4527"/>
    </w:p>
    <w:p>
      <w:pPr>
        <w:pStyle w:val="BookText"/>
        <w:rPr/>
      </w:pPr>
      <w:bookmarkEnd w:id="927"/>
      <w:r>
        <w:rPr>
          <w:rFonts w:ascii="IRNazanin" w:hAnsi="IRNazanin" w:eastAsia="IRNazanin"/>
          <w:color w:val="111111"/>
          <w:sz w:val="28"/>
          <w:sz w:val="28"/>
          <w:szCs w:val="28"/>
          <w:rtl w:val="true"/>
          <w:lang w:bidi="fa-IR"/>
        </w:rPr>
        <w:t xml:space="preserve">در روايتي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حربه وحشي به زير گلوي حمزه اصابت كرد و چون بر زمين افتاد، دشمن از هر طرف بدو حمله آورد و با ضربه هاي متعدد و كاري و به صورت قتل صبر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وحشي سينه آن حضرت را شكافت و كبدش را براي گرفتن جايزه نزد هند برد، هند كبد را در دهان گذاشت و خواست آن را بجود و ببلعد ولي كبد در دهانش مانند قطعه استخواني شد و آن را بيرون انداخت</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1943860_211673320"/>
      <w:bookmarkStart w:id="929" w:name="_Toc356"/>
      <w:bookmarkEnd w:id="928"/>
      <w:r>
        <w:rPr>
          <w:rtl w:val="true"/>
        </w:rPr>
        <w:t>پيكر حمزه پس از شهادت</w:t>
      </w:r>
      <w:bookmarkEnd w:id="929"/>
    </w:p>
    <w:p>
      <w:pPr>
        <w:pStyle w:val="Heading5"/>
        <w:numPr>
          <w:ilvl w:val="4"/>
          <w:numId w:val="1"/>
        </w:numPr>
        <w:rPr/>
      </w:pPr>
      <w:bookmarkStart w:id="930" w:name="__RefHeading___Toc1943862_211673320"/>
      <w:bookmarkStart w:id="931" w:name="_Toc357"/>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پس از شهادت حضرت حمزه تا دفن آن حضرت، چند حادثه نسبت به پيكر پاكش رخ داده كه به نقل آنها مي پردازيم</w:t>
      </w:r>
      <w:r>
        <w:rPr>
          <w:rFonts w:eastAsia="IRNazanin" w:cs="IRNazanin"/>
          <w:color w:val="111111"/>
          <w:sz w:val="28"/>
          <w:szCs w:val="28"/>
          <w:rtl w:val="true"/>
          <w:lang w:bidi="fa-IR"/>
        </w:rPr>
        <w:t>:</w:t>
      </w:r>
    </w:p>
    <w:p>
      <w:pPr>
        <w:pStyle w:val="Heading5"/>
        <w:numPr>
          <w:ilvl w:val="4"/>
          <w:numId w:val="1"/>
        </w:numPr>
        <w:rPr/>
      </w:pPr>
      <w:bookmarkStart w:id="932" w:name="__RefHeading___Toc1943864_211673320"/>
      <w:bookmarkStart w:id="933" w:name="_Toc358"/>
      <w:bookmarkEnd w:id="932"/>
      <w:r>
        <w:rPr>
          <w:rtl w:val="true"/>
        </w:rPr>
        <w:t>هند و پيكر حمزه</w:t>
      </w:r>
      <w:bookmarkEnd w:id="933"/>
    </w:p>
    <w:p>
      <w:pPr>
        <w:pStyle w:val="BookText"/>
        <w:rPr/>
      </w:pPr>
      <w:r>
        <w:rPr>
          <w:rFonts w:ascii="IRNazanin" w:hAnsi="IRNazanin" w:eastAsia="IRNazanin"/>
          <w:color w:val="111111"/>
          <w:sz w:val="28"/>
          <w:sz w:val="28"/>
          <w:szCs w:val="28"/>
          <w:rtl w:val="true"/>
          <w:lang w:bidi="fa-IR"/>
        </w:rPr>
        <w:t>اولين حادثه پس از شهادت حضرت حمزه، مثله شدن پيكر آن حضرت به وسيله 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در اين باره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حمزة بن عبدالمطلب و خاموش شدن شعله جنگ، هند به همراه ديگر زنان قريش، به سوي ميدان جنگ هجوم بردند و به مُثله كردن اعضاي ياران پيامبر پرداختند؛ يكي از آنها هند بود كه خود را به پيكر حمزه رسانيد و آن را قطعه قطعه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و بيني و ساير اعضايش را بريد و از آنها براي خود خلخال و گردن بند ساخت و زيور آلات خود را به وحشي بخشيد و هم او سينه حمزه را شكافت و كبدش را درآورد و خواست آن را ببلعد كه نتوانست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قمي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فَجائَتْ اِلَيهِ هِند فَقَطَعَتْ مَذاكِيره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اُذُنَيه وَ قَطَعَت يَديه وَ رِجْلَيه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آنگاه كه در كنار پيكر حمزه قرار گرفت، تمام اعضاي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دست و پايش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انجام اين جنايت بر بالاي سنگ بزرگي رفت و مسلمانان را مورد خطاب قرار داد و اشعار معروف خود را با صداي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هند، كه بيشتر مورخان آن را نقل كرده اند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جَزيناكُم بِيَوم بَدر</w:t>
      </w:r>
    </w:p>
    <w:p>
      <w:pPr>
        <w:pStyle w:val="BookText"/>
        <w:rPr/>
      </w:pPr>
      <w:r>
        <w:rPr>
          <w:rFonts w:ascii="Amiri" w:hAnsi="Amiri" w:eastAsia="Amiri" w:cs="Amiri"/>
          <w:color w:val="111111"/>
          <w:sz w:val="28"/>
          <w:sz w:val="28"/>
          <w:szCs w:val="28"/>
          <w:rtl w:val="true"/>
          <w:lang w:bidi="ar-SA"/>
        </w:rPr>
        <w:t>وَالحَربُ بَعدَ الحَرب ذات سعْر</w:t>
      </w:r>
    </w:p>
    <w:p>
      <w:pPr>
        <w:pStyle w:val="BookText"/>
        <w:rPr/>
      </w:pPr>
      <w:r>
        <w:rPr>
          <w:rFonts w:ascii="Amiri" w:hAnsi="Amiri" w:eastAsia="Amiri" w:cs="Amiri"/>
          <w:color w:val="111111"/>
          <w:sz w:val="28"/>
          <w:sz w:val="28"/>
          <w:szCs w:val="28"/>
          <w:rtl w:val="true"/>
          <w:lang w:bidi="ar-SA"/>
        </w:rPr>
        <w:t>ما كان عَن عُتْبَـةَ لي مِن صَبر</w:t>
      </w:r>
    </w:p>
    <w:p>
      <w:pPr>
        <w:pStyle w:val="BookText"/>
        <w:rPr/>
      </w:pPr>
      <w:r>
        <w:rPr>
          <w:rFonts w:ascii="Amiri" w:hAnsi="Amiri" w:eastAsia="Amiri" w:cs="Amiri"/>
          <w:color w:val="111111"/>
          <w:sz w:val="28"/>
          <w:sz w:val="28"/>
          <w:szCs w:val="28"/>
          <w:rtl w:val="true"/>
          <w:lang w:bidi="ar-SA"/>
        </w:rPr>
        <w:t>وَلا اخي وَعَمِهِ وَبَكْري</w:t>
      </w:r>
    </w:p>
    <w:p>
      <w:pPr>
        <w:pStyle w:val="BookText"/>
        <w:rPr/>
      </w:pPr>
      <w:r>
        <w:rPr>
          <w:rFonts w:ascii="Amiri" w:hAnsi="Amiri" w:eastAsia="Amiri" w:cs="Amiri"/>
          <w:color w:val="111111"/>
          <w:sz w:val="28"/>
          <w:sz w:val="28"/>
          <w:szCs w:val="28"/>
          <w:rtl w:val="true"/>
          <w:lang w:bidi="ar-SA"/>
        </w:rPr>
        <w:t>شَفَيتُ نَفْسي وَقَضَيتُ نَذْري</w:t>
      </w:r>
    </w:p>
    <w:p>
      <w:pPr>
        <w:pStyle w:val="BookText"/>
        <w:rPr/>
      </w:pPr>
      <w:r>
        <w:rPr>
          <w:rFonts w:ascii="Amiri" w:hAnsi="Amiri" w:eastAsia="Amiri" w:cs="Amiri"/>
          <w:color w:val="111111"/>
          <w:sz w:val="28"/>
          <w:sz w:val="28"/>
          <w:szCs w:val="28"/>
          <w:rtl w:val="true"/>
          <w:lang w:bidi="ar-SA"/>
        </w:rPr>
        <w:t>شَفيت وَحشي غَليل صَدري</w:t>
      </w:r>
    </w:p>
    <w:p>
      <w:pPr>
        <w:pStyle w:val="BookText"/>
        <w:rPr/>
      </w:pPr>
      <w:r>
        <w:rPr>
          <w:rFonts w:ascii="Amiri" w:hAnsi="Amiri" w:eastAsia="Amiri" w:cs="Amiri"/>
          <w:color w:val="111111"/>
          <w:sz w:val="28"/>
          <w:sz w:val="28"/>
          <w:szCs w:val="28"/>
          <w:rtl w:val="true"/>
          <w:lang w:bidi="ar-SA"/>
        </w:rPr>
        <w:t>فَشُكر وَحشي عَلَيَ عُمري</w:t>
      </w:r>
    </w:p>
    <w:p>
      <w:pPr>
        <w:pStyle w:val="BookText"/>
        <w:rPr/>
      </w:pPr>
      <w:r>
        <w:rPr>
          <w:rFonts w:ascii="Amiri" w:hAnsi="Amiri" w:eastAsia="Amiri" w:cs="Amiri"/>
          <w:color w:val="111111"/>
          <w:sz w:val="28"/>
          <w:sz w:val="28"/>
          <w:szCs w:val="28"/>
          <w:rtl w:val="true"/>
          <w:lang w:bidi="ar-SA"/>
        </w:rPr>
        <w:t xml:space="preserve">حتي تَرم اَعْظمي في قبري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كشتار، پاداش ما بود بر شما از جنگ بدر؛ زيرا جنگ پس از جنگ است كه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مصيبت عتبه و برادرم و عمويم و بكر صبرم به آخر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واينك شفا يافتم و نذرم را ادا كردم؛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بودي كه بر عهد خود با من وفا كردي و غم را از سينه ام زدودي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كه تا زنده ام شكرگزار او باشم بلكه تا پوسيدن استخوان هايم در درون قبرم سپاسگزارش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اشعاري كه هند پس از مثله كردن پيكر حمزه مي خواند،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شَفَيتُ مِنْ حَمْزَةَ نَفسي بأُحُد</w:t>
      </w:r>
    </w:p>
    <w:p>
      <w:pPr>
        <w:pStyle w:val="BookText"/>
        <w:rPr/>
      </w:pPr>
      <w:r>
        <w:rPr>
          <w:rFonts w:ascii="Amiri" w:hAnsi="Amiri" w:eastAsia="Amiri" w:cs="Amiri"/>
          <w:color w:val="111111"/>
          <w:sz w:val="28"/>
          <w:sz w:val="28"/>
          <w:szCs w:val="28"/>
          <w:rtl w:val="true"/>
          <w:lang w:bidi="ar-SA"/>
        </w:rPr>
        <w:t>حَتي بَقَرتُ بَطْنَهُ عَنْ الكَبِد</w:t>
      </w:r>
    </w:p>
    <w:p>
      <w:pPr>
        <w:pStyle w:val="BookText"/>
        <w:rPr/>
      </w:pPr>
      <w:r>
        <w:rPr>
          <w:rFonts w:ascii="Amiri" w:hAnsi="Amiri" w:eastAsia="Amiri" w:cs="Amiri"/>
          <w:color w:val="111111"/>
          <w:sz w:val="28"/>
          <w:sz w:val="28"/>
          <w:szCs w:val="28"/>
          <w:rtl w:val="true"/>
          <w:lang w:bidi="ar-SA"/>
        </w:rPr>
        <w:t>اَذْهَبَ عَني ذاكَ ماكنتُ اَجِدُ</w:t>
      </w:r>
    </w:p>
    <w:p>
      <w:pPr>
        <w:pStyle w:val="BookText"/>
        <w:rPr/>
      </w:pPr>
      <w:r>
        <w:rPr>
          <w:rFonts w:ascii="Amiri" w:hAnsi="Amiri" w:eastAsia="Amiri" w:cs="Amiri"/>
          <w:color w:val="111111"/>
          <w:sz w:val="28"/>
          <w:sz w:val="28"/>
          <w:szCs w:val="28"/>
          <w:rtl w:val="true"/>
          <w:lang w:bidi="ar-SA"/>
        </w:rPr>
        <w:t>مِن لَذعة الْحُزْنِ الشَدِيد الْمُعْتَمد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كينه اي كه از حمزه در دل داشتم، در احد تشفي يافتم، آنگاه كه شكم او را تا كبد شكافتم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 ناراحتي مرا از ميان برد كه مدام به صورت اندوه شديد بر من فرود مي آمد</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934" w:name="pg217_4531"/>
    </w:p>
    <w:p>
      <w:pPr>
        <w:pStyle w:val="Heading5"/>
        <w:numPr>
          <w:ilvl w:val="4"/>
          <w:numId w:val="1"/>
        </w:numPr>
        <w:rPr/>
      </w:pPr>
      <w:bookmarkStart w:id="935" w:name="__RefHeading___Toc1943866_211673320"/>
      <w:bookmarkStart w:id="936" w:name="_Toc359"/>
      <w:bookmarkEnd w:id="934"/>
      <w:bookmarkEnd w:id="935"/>
      <w:r>
        <w:rPr>
          <w:rtl w:val="true"/>
        </w:rPr>
        <w:t>ابوسفيان و پيكر حمزه</w:t>
      </w:r>
      <w:bookmarkEnd w:id="936"/>
    </w:p>
    <w:p>
      <w:pPr>
        <w:pStyle w:val="BookText"/>
        <w:rPr/>
      </w:pPr>
      <w:r>
        <w:rPr>
          <w:rFonts w:ascii="IRNazanin" w:hAnsi="IRNazanin" w:eastAsia="IRNazanin"/>
          <w:color w:val="111111"/>
          <w:sz w:val="28"/>
          <w:sz w:val="28"/>
          <w:szCs w:val="28"/>
          <w:rtl w:val="true"/>
          <w:lang w:bidi="fa-IR"/>
        </w:rPr>
        <w:t>ابن اسحاق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مثله شدن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حُلَيس بن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سران سپاه شرك، ديد كه ابوسفيان با نوك نيزه به گونه آن حضرت فشار مي دهد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يا عقق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اي كسي كه بر بت ها عاق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كار شرم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را رييس قومش مي داند، با پسر عمويش كه تكه گوشتي بيش نيست، با چنين خشونت و تحقير برخورد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اكتمها عَني فَاِنَها كانَتْ 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لغزشي بود روي داد، فاش نكن</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943868_211673320"/>
      <w:bookmarkStart w:id="938" w:name="_Toc360"/>
      <w:bookmarkEnd w:id="937"/>
      <w:r>
        <w:rPr>
          <w:rtl w:val="true"/>
        </w:rPr>
        <w:t>رسول خدا و پيكر حمزه</w:t>
      </w:r>
      <w:bookmarkEnd w:id="938"/>
    </w:p>
    <w:p>
      <w:pPr>
        <w:pStyle w:val="BookText"/>
        <w:rPr/>
      </w:pPr>
      <w:r>
        <w:rPr>
          <w:rFonts w:ascii="IRNazanin" w:hAnsi="IRNazanin" w:eastAsia="IRNazanin"/>
          <w:color w:val="111111"/>
          <w:sz w:val="28"/>
          <w:sz w:val="28"/>
          <w:szCs w:val="28"/>
          <w:rtl w:val="true"/>
          <w:lang w:bidi="fa-IR"/>
        </w:rPr>
        <w:t xml:space="preserve">بنا به نقل بعضي از مورخان،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شديداً مجروح بود و حالي به شدت آزرده داشت، در جستجوي پيكر حضرت حمزه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رَسولُ الله فيما بَلَغَني يَلْتَمِسُ حمزة بن عبدالمطلب فَوَجَدَهُ ببطن الوادي قَدْ بُقِرَ بطنه</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قمي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فروكش كردن شعله جنگ، رسول خدا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از عمويم حمزه خبري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محلي را كه او افتاده است مي شناسم و خود را به كنار پيكر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اما چون او را با وضع فجيع و دلخراش ديد، نتوانست خبر را به رسول خدا برساند و چون دير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اُطْلُب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به سراغ عمويت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چون وضع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به خود اجازه نداد كه رسول خدا را آگاه سازد و لذا خود پيامبر با چند تن از صحابه حركت كرد و چون پيكر پاره پاره و مثله شده عمويش را ديد گريه كرد و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اُصابَ بِمِثْلِكَ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من مصيبتي بالاتر از مصيبت تو نخواهد بود</w:t>
      </w:r>
      <w:r>
        <w:rPr>
          <w:rFonts w:eastAsia="Amiri" w:cs="Amiri" w:ascii="Amiri" w:hAnsi="Amiri"/>
          <w:color w:val="111111"/>
          <w:sz w:val="28"/>
          <w:szCs w:val="28"/>
          <w:rtl w:val="true"/>
          <w:lang w:bidi="ar-SA"/>
        </w:rPr>
        <w:t>.»</w:t>
      </w:r>
      <w:bookmarkStart w:id="939" w:name="pg217_4533"/>
    </w:p>
    <w:p>
      <w:pPr>
        <w:pStyle w:val="BookText"/>
        <w:rPr/>
      </w:pPr>
      <w:bookmarkEnd w:id="939"/>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وَقفتُ مَوقِفاً أغيَظ عَلَيَ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كنون چنين مصيبت سختي بر من روي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جبرئيل نازل شد و اين مژده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حَمزة مَكْتُوب في السَماوات السَبْع حَمْزَةَ بْن عَبْدالمُطَلب اَسَد الله وَ اَسَدُ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هاي هفتگانه نوشته شده است كه حمزه شير خدا و شير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از جابر بن عبدالله انصاري نقل شده است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عمويش را ديد گريه كرد و چون ديد او را مثله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صداي بلند گريست</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مثله شده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عَم فَقَد كُنتَ وَصُولا لِلرَحِم فَعُولاً 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 خداي رحمت كند بر تو كه در زندگيت نسبت به ارحام خود ايفاي وظيفه كردي و آنچه نيكي بود انجام دادي</w:t>
      </w:r>
      <w:r>
        <w:rPr>
          <w:rFonts w:eastAsia="IRNazanin" w:cs="IRNazanin"/>
          <w:color w:val="111111"/>
          <w:sz w:val="28"/>
          <w:szCs w:val="28"/>
          <w:rtl w:val="true"/>
          <w:lang w:bidi="fa-IR"/>
        </w:rPr>
        <w:t>.»</w:t>
      </w:r>
    </w:p>
    <w:p>
      <w:pPr>
        <w:pStyle w:val="Heading5"/>
        <w:numPr>
          <w:ilvl w:val="4"/>
          <w:numId w:val="1"/>
        </w:numPr>
        <w:rPr/>
      </w:pPr>
      <w:bookmarkStart w:id="940" w:name="__RefHeading___Toc1943870_211673320"/>
      <w:bookmarkStart w:id="941" w:name="_Toc361"/>
      <w:bookmarkEnd w:id="940"/>
      <w:r>
        <w:rPr>
          <w:rtl w:val="true"/>
        </w:rPr>
        <w:t>صفيه و پيكر حضرت حمزه</w:t>
      </w:r>
      <w:bookmarkEnd w:id="941"/>
    </w:p>
    <w:p>
      <w:pPr>
        <w:pStyle w:val="BookText"/>
        <w:rPr/>
      </w:pPr>
      <w:r>
        <w:rPr>
          <w:rFonts w:ascii="IRNazanin" w:hAnsi="IRNazanin" w:eastAsia="IRNazanin"/>
          <w:color w:val="111111"/>
          <w:sz w:val="28"/>
          <w:sz w:val="28"/>
          <w:szCs w:val="28"/>
          <w:rtl w:val="true"/>
          <w:lang w:bidi="fa-IR"/>
        </w:rPr>
        <w:t>ابن اسحاق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خواهر حمزه خود را به احد رسانيد تا پيكر برادرش را ببيند، چون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زبير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أَلْقِها فأرجعها، لا تَري ما بِأَخيها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مادرت را برگردان تا برادرش را با اين وضع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استقبال مادرش شتافت و 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مي دهد كه بر گردي،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برگردم؟ من شنيده ام كه برادرم را مثله كرده اند و مي خواهم با پيكر مثله شده اش ديدار كنم ولي بدان تحمل همه اين مصائب در راه خدا سهل است و به هر چه در اين راه پيش آيد راضي ام و از خدا پاداش و صبر مي خواهم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چون گفتار صفيه را به رسول خدا عرض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سَبيلَها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42" w:name="pg217_4535"/>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صفيه به بدن قطعه قطعه شده برادرش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او دعا و استغفار كرد</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ابي الحديد از واقدي نقل مي كند كه چون صفيه به احد آمد، انصار مانع شدند كه نزد رسول خدا بيايد ولي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مانعش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گريه مي كرد، رسول خدا هم مي گريست و چون صدايش به گريه بلند مي شد رسول خدا بلند مي 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اذا بكت يبكي رسول الله و اذا نشجت ينشج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آنان بود و گريه مي كرد و رسول خدا هم به همراه او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اُصاب بمثل حمزة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خطاب به صفيه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مي دهم بر شما كه جبرئيل، نازل گرديد و به من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مكتوبٌ في أَهْلِ السماواتِ السَبْع حَمزة بْن عبدالمطلب اَسَدُالله وَاَسَدُ رَسُولِهِ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943872_211673320"/>
      <w:bookmarkStart w:id="944" w:name="_Toc362"/>
      <w:bookmarkEnd w:id="943"/>
      <w:r>
        <w:rPr>
          <w:rtl w:val="true"/>
        </w:rPr>
        <w:t>گريه شديد رسول خدا به هنگام نماز بر عمويش حمزه</w:t>
      </w:r>
      <w:bookmarkEnd w:id="944"/>
    </w:p>
    <w:p>
      <w:pPr>
        <w:pStyle w:val="BookText"/>
        <w:rPr/>
      </w:pPr>
      <w:r>
        <w:rPr>
          <w:rFonts w:ascii="IRNazanin" w:hAnsi="IRNazanin" w:eastAsia="IRNazanin"/>
          <w:color w:val="111111"/>
          <w:sz w:val="28"/>
          <w:sz w:val="28"/>
          <w:szCs w:val="28"/>
          <w:rtl w:val="true"/>
          <w:lang w:bidi="fa-IR"/>
        </w:rPr>
        <w:t>در ذخائر العقبي آمده است كه پيامبر خدا چون در كنار پيكر حمزه براي اقامه نماز ايستاد، با صداي بلند گريست، سپس آه عميقي كشيد و خطاب به پيكر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يا عَم رسول الله واَسَدَ الله وَاَسَدَ رسوله، يا حَمزَة، يا فاعلَ الْخَيْرات، يا حَمْزَة يا كاشِفَ الكُرُبات، يا حَمْزَةَ يا ذابَ عن وجه رَسُول 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گريه طولاني كرد، آنگاه به نماز پرداخت</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945" w:name="pg217_4538"/>
    </w:p>
    <w:p>
      <w:pPr>
        <w:pStyle w:val="Heading5"/>
        <w:numPr>
          <w:ilvl w:val="4"/>
          <w:numId w:val="1"/>
        </w:numPr>
        <w:rPr/>
      </w:pPr>
      <w:bookmarkStart w:id="946" w:name="__RefHeading___Toc1943874_211673320"/>
      <w:bookmarkStart w:id="947" w:name="_Toc363"/>
      <w:bookmarkEnd w:id="945"/>
      <w:bookmarkEnd w:id="946"/>
      <w:r>
        <w:rPr>
          <w:rtl w:val="true"/>
        </w:rPr>
        <w:t>هفتاد نماز بر پيكر حمزه</w:t>
      </w:r>
      <w:bookmarkEnd w:id="947"/>
    </w:p>
    <w:p>
      <w:pPr>
        <w:pStyle w:val="BookText"/>
        <w:rPr/>
      </w:pPr>
      <w:r>
        <w:rPr>
          <w:rFonts w:ascii="IRNazanin" w:hAnsi="IRNazanin" w:eastAsia="IRNazanin"/>
          <w:color w:val="111111"/>
          <w:sz w:val="28"/>
          <w:sz w:val="28"/>
          <w:szCs w:val="28"/>
          <w:rtl w:val="true"/>
          <w:lang w:bidi="fa-IR"/>
        </w:rPr>
        <w:t>بيشتر مورخان و محدثان، از عبدالله بن عباس نقل كرده اند بر خلاف همه شهيدان، كه رسول خدا بر آنان، مانند همه مسلمانان ديگر، يك نماز مي خواند، بر پيكر عمويش حمزه هفتاد نماز يا هفتاد و دو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پيكر عمويش را با يك قطعه لباس سفيد پوشاند، سپس با هفت تكبير بر وي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يك از شهدا را آوردند كه بر وي نماز بخواند، در كنار پيكر حمزه قرار داد و به هر دو نماز خواند و سرانجام بر پيكر عمويش هفتاد و دو نماز گزارد</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943876_211673320"/>
      <w:bookmarkStart w:id="949" w:name="_Toc364"/>
      <w:bookmarkEnd w:id="948"/>
      <w:r>
        <w:rPr>
          <w:rtl w:val="true"/>
        </w:rPr>
        <w:t>دفن حضرت حمزه با كفن</w:t>
      </w:r>
      <w:bookmarkEnd w:id="949"/>
    </w:p>
    <w:p>
      <w:pPr>
        <w:pStyle w:val="BookText"/>
        <w:rPr/>
      </w:pPr>
      <w:r>
        <w:rPr>
          <w:rFonts w:ascii="IRNazanin" w:hAnsi="IRNazanin" w:eastAsia="IRNazanin"/>
          <w:color w:val="111111"/>
          <w:sz w:val="28"/>
          <w:sz w:val="28"/>
          <w:szCs w:val="28"/>
          <w:rtl w:val="true"/>
          <w:lang w:bidi="fa-IR"/>
        </w:rPr>
        <w:t>آنچه مسلم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شهدا كه در جبهه و ميدان جنگ به شهادت مي رسند، نه غسل مي كنند و نه كفن، بلكه با همان پيكر و لباس خون آلود به خاك مي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رسول خدا درباره شهداي احد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حديثي، از جمله در سنن ابي داود آمده است كه در جنگ اُحد رسول خدا دستور داد سلاح را از پيكر شهدا برگيرند و با لباس خون آلودشان دفن كنند</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مشركان لباس از تن حمزه برگرفته بودند و پيكرش برهنه بود، رسول خدا دستور داد بر عمويش كفن بپوشانند و لذا او را در ميان نمدي قرار دادند و دفن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عَلي حَمزة و كَفَنَهُ لاَِنَهُ كانَ جُرِد</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1943878_211673320"/>
      <w:bookmarkStart w:id="951" w:name="_Toc365"/>
      <w:bookmarkEnd w:id="950"/>
      <w:r>
        <w:rPr>
          <w:rtl w:val="true"/>
        </w:rPr>
        <w:t>دفن حضرت حمزه</w:t>
      </w:r>
      <w:bookmarkEnd w:id="9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دفن شهدا، پيكر چند تن از آنان براي دفن شدن به مدينه منتقل گرديد، چون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اين عمل منع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ادفنُوهُم حَيثُ</w:t>
      </w:r>
      <w:bookmarkStart w:id="952" w:name="pg217_4540"/>
    </w:p>
    <w:p>
      <w:pPr>
        <w:pStyle w:val="BookText"/>
        <w:rPr/>
      </w:pPr>
      <w:bookmarkEnd w:id="952"/>
      <w:r>
        <w:rPr>
          <w:rFonts w:ascii="IRNazanin" w:hAnsi="IRNazanin" w:eastAsia="IRNazanin"/>
          <w:color w:val="111111"/>
          <w:sz w:val="28"/>
          <w:sz w:val="28"/>
          <w:szCs w:val="28"/>
          <w:rtl w:val="true"/>
          <w:lang w:bidi="fa-IR"/>
        </w:rPr>
        <w:t>صُرِعُوا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كه به شهادت رسيده اند،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دستور پيامبر به مدينه رسيد و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او را به اُحُد برگرداندند و در همانجا به خاك سپردند</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بالاي سر هر يك از شهدا قرار مي گرفت، جمله اي در مقام ارجمند شهادت و رتبه و درجه شهدا در قيامت بيان مي كرد؛ از جمله اين كه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شَهيدٌ عَلي هؤُلاء أَنَهُ ما مِن جَريح يُجْرَحُ في الله إِلا وَاللهُ يَبعَثُهُ يَومَ القِيامَة و جُرحه يُدمي اللَونُ لَونُ دَم وَالرِيحُ ريحُ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أَكثر هؤُلاء جمعاً لِلقرآن فَاجْعَلُوه أَمام اَصحابه في الْقَبر</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مي دهم كه كسي در راه خدا مجروح نمي شود مگر اينكه خداوند در روز قيامت او را در حالي محشور مي كند كه از جراحت او خون جاري است، رنگ آن رنگ خون و بويش بوي مشك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شهدا بيشتر قرآن بلد است، در داخل قبر، پيش روي همقبرش قرار دهيد</w:t>
      </w:r>
      <w:r>
        <w:rPr>
          <w:rFonts w:eastAsia="IRNazanin" w:cs="IRNazanin"/>
          <w:color w:val="111111"/>
          <w:sz w:val="28"/>
          <w:szCs w:val="28"/>
          <w:rtl w:val="true"/>
          <w:lang w:bidi="fa-IR"/>
        </w:rPr>
        <w:t>.</w:t>
      </w:r>
    </w:p>
    <w:p>
      <w:pPr>
        <w:pStyle w:val="Heading4"/>
        <w:numPr>
          <w:ilvl w:val="3"/>
          <w:numId w:val="1"/>
        </w:numPr>
        <w:rPr/>
      </w:pPr>
      <w:bookmarkStart w:id="953" w:name="__RefHeading___Toc1943880_211673320"/>
      <w:bookmarkStart w:id="954" w:name="_Toc366"/>
      <w:bookmarkEnd w:id="953"/>
      <w:r>
        <w:rPr>
          <w:rtl w:val="true"/>
        </w:rPr>
        <w:t>حمزه به تنهايي در يك قبر</w:t>
      </w:r>
      <w:bookmarkEnd w:id="954"/>
    </w:p>
    <w:p>
      <w:pPr>
        <w:pStyle w:val="BookText"/>
        <w:rPr/>
      </w:pPr>
      <w:r>
        <w:rPr>
          <w:rFonts w:ascii="IRNazanin" w:hAnsi="IRNazanin" w:eastAsia="IRNazanin"/>
          <w:color w:val="111111"/>
          <w:sz w:val="28"/>
          <w:sz w:val="28"/>
          <w:szCs w:val="28"/>
          <w:rtl w:val="true"/>
          <w:lang w:bidi="fa-IR"/>
        </w:rPr>
        <w:t>در منابع حديثي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انصار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بدنها خسته ومجروح و قبر كندن بر تك تك شهدا طاقت فرسا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إِحفِرُوا وَ أَوسِعُوا وَ اجْعَلُوا الَرجُلَين في القَبْرِ الواحد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وسيع تر حفر كنيد و هر دو نفر را در يك قبر به خاك بسپاريد</w:t>
      </w:r>
      <w:r>
        <w:rPr>
          <w:rFonts w:eastAsia="IRNazanin" w:cs="IRNazanin"/>
          <w:color w:val="111111"/>
          <w:sz w:val="28"/>
          <w:szCs w:val="28"/>
          <w:rtl w:val="true"/>
          <w:lang w:bidi="fa-IR"/>
        </w:rPr>
        <w:t>.»</w:t>
      </w:r>
      <w:bookmarkStart w:id="955" w:name="pg217_4542"/>
    </w:p>
    <w:p>
      <w:pPr>
        <w:pStyle w:val="BookText"/>
        <w:rPr/>
      </w:pPr>
      <w:bookmarkEnd w:id="955"/>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 يُقَدَم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را در سمت قبله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اَكْثَرُهُم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بيشتر قرآن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وبدين گونه، دو نفر و گاهي سه نفر در يك قبر دفن مي شدند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خارجة بن زيد با سعد بن ربيع و نعمان ابن مالك با عبده در يك قبر دفن شدند و همچنين عمرو بن جموح و عبدالله بن عمرو بن حرام كه با هم دوست صميمي بودند، در يك قبر دفن گرديدند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ولي حمزه به تنهايي و مستقلاً در يك قبر دفن گرديد و در دفن او چند نفر شركت نمودند؛ از جمله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زبير داخل قبر شدند و اين در حالي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تأثر در كنار قبر نشسته بود و بر خاكسپاري او نظارت مي فرمود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1943882_211673320"/>
      <w:bookmarkStart w:id="957" w:name="_Toc367"/>
      <w:bookmarkEnd w:id="956"/>
      <w:r>
        <w:rPr>
          <w:rtl w:val="true"/>
        </w:rPr>
        <w:t>تشكيل مجلس عزا</w:t>
      </w:r>
      <w:bookmarkEnd w:id="95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صحابه، پس از دفن شهدا، با استقبال زنان بيوه و كودكان يتيم وارد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گذشته به بعضي از جريانات كه به هنگام مراجعت آنان واقع شده است اشاره كرديم ولي شايد جالب ترين اين حوادث و حساس ترين اين صحنه ها كه در مدينه به وقوع پيوست تشكيل مجلس عزا براي حمزه سيد الشهدا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از ابن اسحاق چنين نقل مي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خانه هاي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عبدا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ظفر عبور مي كرد، صداي بانوان اين دو قبيله را كه بر شهداي خود مي گريستند شنيد به آن حضرت رقت دست داد و گريست و اشكش جاري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حمزه گريه كننده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پيامبر را به سعدبن معاذ و اُسَيد بن حُضَير نقل كردند، به بانوان اين دو قبيله دستور دادند لباس عزا به تن كنند و در كنار بيت رسول خدا بر عموي آن بزرگوار گريه و عزاداري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 نسائَهُم اَن يَتَحَزَمن ثُم يذهبن فيبكين عَلي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958" w:name="pg217_4544"/>
    </w:p>
    <w:p>
      <w:pPr>
        <w:pStyle w:val="BookText"/>
        <w:rPr/>
      </w:pPr>
      <w:bookmarkEnd w:id="958"/>
      <w:r>
        <w:rPr>
          <w:rFonts w:ascii="IRNazanin" w:hAnsi="IRNazanin" w:eastAsia="IRNazanin"/>
          <w:color w:val="111111"/>
          <w:sz w:val="28"/>
          <w:sz w:val="28"/>
          <w:szCs w:val="28"/>
          <w:rtl w:val="true"/>
          <w:lang w:bidi="fa-IR"/>
        </w:rPr>
        <w:t xml:space="preserve">ابن اسحاق اضافه مي كند كه چون صداي گريه اين بانوان از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رسول خدا رسيد، از منزل خود حركت كرد و به ميان آنها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رحمت كند كه با وجود خويش مرا ياري و مواسات نموديد به خانه هاي خود برگرديد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يَرْحَمَكنَ الله فَقد آسيتن بأنفسكن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واقدي متوفاي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همان مطالب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همان مراسم رسم زنان مدينه، تا امروز چنين است كه اگر يكي از عزيزانشان از دنيا برود اول بر حمزه گريه و عزاداري مي كند سپس بر عزيز از دست رفته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 اِلَي الْيَوم اِذا مات الْمَيت مِن الأنصار بَدَأ النساء فَبَكَينَ عَلي حَمزة ثُمَ بَكَينَ عَلي مَيِتِهِنَ</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1943884_211673320"/>
      <w:bookmarkStart w:id="960" w:name="_Toc368"/>
      <w:bookmarkEnd w:id="959"/>
      <w:r>
        <w:rPr>
          <w:rtl w:val="true"/>
        </w:rPr>
        <w:t>رسول خدا صلي الله عليه و آله و سلم چرا اندوهگين بود؟</w:t>
      </w:r>
      <w:r>
        <w:rPr>
          <w:rtl w:val="true"/>
        </w:rPr>
        <w:t>!</w:t>
      </w:r>
      <w:bookmarkEnd w:id="960"/>
    </w:p>
    <w:p>
      <w:pPr>
        <w:pStyle w:val="BookText"/>
        <w:rPr/>
      </w:pPr>
      <w:r>
        <w:rPr>
          <w:rFonts w:ascii="IRNazanin" w:hAnsi="IRNazanin" w:eastAsia="IRNazanin"/>
          <w:color w:val="111111"/>
          <w:sz w:val="28"/>
          <w:sz w:val="28"/>
          <w:szCs w:val="28"/>
          <w:rtl w:val="true"/>
          <w:lang w:bidi="fa-IR"/>
        </w:rPr>
        <w:t>از آنچه ملاحظه كرديد، معلوم شد كه رسول خدا در شهادت عمويش به شدت متأثر و اندوهگين بود و لذا چون پيكر او را ديد با صداي بلند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اُصاب بِمِثلك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عمه اش صفيه و دخترش فاطمه نيز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بانوان هم بر وي گريه كنند و از گريه كنندگان تقدير و آنها را دعا نمود و به هنگام اقامه نماز بر پيكر او، گريه ممتد و زمزمه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اين حزن و اندوه شديد رسول خدا، نبود مگر به جهت فداكاري و ثبات قدم حمزه و اين گريه نبود مگر به جهت تلاش و جانفشاني عموي رسول خدا در اِعلاء كلمه حق، همانگونه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فَعُولاً بِالْخَيرات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اندوه رسول خدا اندوه بر مصيبتي بود كه از فقدان يك مجاهد مخلص و مدافع شجاع بر اسلام وارد شده بود؛ زيرا رسول خدا نه در اثر عواطف شخصي و به انگيزه علاقه قومي بر كسي محزون مي گرديد و نه كسي را با اين انگيزه ها به گريه تشويق مي نمود بلكه علاقه و دوستي او براي خدا و دوري و انزجارش هم براي خدا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معيار اندوه رسول خدا بر حمزه، بر ارتباط حمزه با خدا بر مي گردد و حزن</w:t>
      </w:r>
      <w:bookmarkStart w:id="961" w:name="pg217_4546"/>
    </w:p>
    <w:p>
      <w:pPr>
        <w:pStyle w:val="BookText"/>
        <w:rPr/>
      </w:pPr>
      <w:bookmarkEnd w:id="961"/>
      <w:r>
        <w:rPr>
          <w:rFonts w:ascii="IRNazanin" w:hAnsi="IRNazanin" w:eastAsia="IRNazanin"/>
          <w:color w:val="111111"/>
          <w:sz w:val="28"/>
          <w:sz w:val="28"/>
          <w:szCs w:val="28"/>
          <w:rtl w:val="true"/>
          <w:lang w:bidi="fa-IR"/>
        </w:rPr>
        <w:t xml:space="preserve">پيامبر بر وي به مقياس خسارت فقدان او نسبت به اسلام بود و گرنه همانگونه كه حمزه عموي پيامبر است، ابولهب نيز عموي پيامبر بود ولي هيچ عداوت و دشمني مانند عداوت و دشمني ابولهب نسبت به رسول خدا و هيچ ايذاء و اذيتي مانند اذيت او نسبت به آن حضرت نبود و به همين نسبت انزجار رسول خدا از وي و در مقابل اين دوري و انزجار متقابل عنايت و علاقه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بينيم نسبت به سلمان،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سلمان فارسي، بگوييد سلمان محمدي تا آنجا كه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مودة سلمان لهم رحماً</w:t>
      </w:r>
    </w:p>
    <w:p>
      <w:pPr>
        <w:pStyle w:val="BookText"/>
        <w:rPr/>
      </w:pPr>
      <w:r>
        <w:rPr>
          <w:rFonts w:ascii="Amiri" w:hAnsi="Amiri" w:eastAsia="Amiri" w:cs="Amiri"/>
          <w:color w:val="111111"/>
          <w:sz w:val="28"/>
          <w:sz w:val="28"/>
          <w:szCs w:val="28"/>
          <w:rtl w:val="true"/>
          <w:lang w:bidi="ar-SA"/>
        </w:rPr>
        <w:t xml:space="preserve">ولم يكن بين نوح و ابنه رحم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عملكرد هند و ابوسفيان با پيكر آن شهيد عزيز و اهانت ابوسفيان بر قبر شريفش در دوران خلافت عثمان و تصميم معاويه بر محو اثر قبر او پس از گذشت بيش از چهل سال از جنگ احد </w:t>
      </w:r>
      <w:r>
        <w:rPr>
          <w:rStyle w:val="FootnoteAnchor"/>
          <w:rtl w:val="true"/>
        </w:rPr>
        <w:footnoteReference w:id="676"/>
      </w:r>
      <w:r>
        <w:rPr>
          <w:rFonts w:ascii="IRNazanin" w:hAnsi="IRNazanin" w:eastAsia="IRNazanin"/>
          <w:color w:val="111111"/>
          <w:sz w:val="28"/>
          <w:sz w:val="28"/>
          <w:szCs w:val="28"/>
          <w:rtl w:val="true"/>
          <w:lang w:bidi="fa-IR"/>
        </w:rPr>
        <w:t>همه اينها دليل محكم بر نقش مؤثر آن بزرگوار در اعلاي كلمه حق و در هم كوبيدن شرك و الحاد بود</w:t>
      </w:r>
      <w:r>
        <w:rPr>
          <w:rFonts w:eastAsia="IRNazanin" w:cs="IRNazanin"/>
          <w:color w:val="111111"/>
          <w:sz w:val="28"/>
          <w:szCs w:val="28"/>
          <w:rtl w:val="true"/>
          <w:lang w:bidi="fa-IR"/>
        </w:rPr>
        <w:t>.</w:t>
      </w:r>
    </w:p>
    <w:p>
      <w:pPr>
        <w:pStyle w:val="Heading3"/>
        <w:numPr>
          <w:ilvl w:val="2"/>
          <w:numId w:val="1"/>
        </w:numPr>
        <w:rPr/>
      </w:pPr>
      <w:bookmarkStart w:id="962" w:name="__RefHeading___Toc1943886_211673320"/>
      <w:bookmarkStart w:id="963" w:name="_Toc369"/>
      <w:bookmarkEnd w:id="962"/>
      <w:r>
        <w:rPr>
          <w:rtl w:val="true"/>
        </w:rPr>
        <w:t>حرم حضرت حمزه در بستر تاريخ</w:t>
      </w:r>
      <w:bookmarkEnd w:id="963"/>
    </w:p>
    <w:p>
      <w:pPr>
        <w:pStyle w:val="Heading4"/>
        <w:numPr>
          <w:ilvl w:val="3"/>
          <w:numId w:val="1"/>
        </w:numPr>
        <w:rPr/>
      </w:pPr>
      <w:bookmarkStart w:id="964" w:name="__RefHeading___Toc1943888_211673320"/>
      <w:bookmarkStart w:id="965" w:name="_Toc370"/>
      <w:bookmarkEnd w:id="964"/>
      <w:r>
        <w:rPr>
          <w:rtl w:val="true"/>
        </w:rPr>
        <w:t>اشاره</w:t>
      </w:r>
      <w:bookmarkEnd w:id="9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شريف و حرم مطهر حضرت حمزه، آن بزرگ مجاهد اسلام و عموي دلسوز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سوم هجرت، كه آن حضرت به شهادت رسيد،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گنبد و بارگاهش به وسيله وهابيان تخريب گرديد، مراحلي را طي كرده و حوادثي را به خود ديده است كه از نظر فقهي و مذهبي داراي نكاتي آموزنده و از نظر تاريخي حاوي مطالب ارزنده و قابل توجه است و ما در اين بخش، مطالبي را به تناسبِ تاريخِ وقوع آنها، در اختيار خوانندگان عزيز قرار مي دهيم</w:t>
      </w:r>
      <w:r>
        <w:rPr>
          <w:rFonts w:eastAsia="IRNazanin" w:cs="IRNazanin"/>
          <w:color w:val="111111"/>
          <w:sz w:val="28"/>
          <w:szCs w:val="28"/>
          <w:rtl w:val="true"/>
          <w:lang w:bidi="fa-IR"/>
        </w:rPr>
        <w:t>:</w:t>
      </w:r>
      <w:bookmarkStart w:id="966" w:name="pg217_4549"/>
    </w:p>
    <w:p>
      <w:pPr>
        <w:pStyle w:val="Heading4"/>
        <w:numPr>
          <w:ilvl w:val="3"/>
          <w:numId w:val="1"/>
        </w:numPr>
        <w:rPr/>
      </w:pPr>
      <w:bookmarkStart w:id="967" w:name="__RefHeading___Toc1943890_211673320"/>
      <w:bookmarkStart w:id="968" w:name="_Toc371"/>
      <w:bookmarkEnd w:id="966"/>
      <w:bookmarkEnd w:id="967"/>
      <w:r>
        <w:rPr>
          <w:rtl w:val="true"/>
        </w:rPr>
        <w:t>رسول خدا صلي الله عليه و آله و سلم و قبر حمزه</w:t>
      </w:r>
      <w:bookmarkEnd w:id="968"/>
    </w:p>
    <w:p>
      <w:pPr>
        <w:pStyle w:val="BookText"/>
        <w:rPr/>
      </w:pPr>
      <w:r>
        <w:rPr>
          <w:rFonts w:ascii="IRNazanin" w:hAnsi="IRNazanin" w:eastAsia="IRNazanin"/>
          <w:color w:val="111111"/>
          <w:sz w:val="28"/>
          <w:sz w:val="28"/>
          <w:szCs w:val="28"/>
          <w:rtl w:val="true"/>
          <w:lang w:bidi="fa-IR"/>
        </w:rPr>
        <w:t>محدثان و مورخان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زيارت قبور شهدا مي رفت و خطاب به آنان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عُقْبَي الدار</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در اين بخش از نقل ها اين مطلب نيز اضافه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و عثمان نيز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شهداي احد را زيارت مي كردند و معاويه نيز در سفر حج خود شهداي احد را زيارت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جمله نيز آمده است كه وقتي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دور، قبور را مشاهده مي كرد، با صداي بلند چنين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w:t>
      </w:r>
      <w:r>
        <w:rPr>
          <w:rFonts w:eastAsia="IRNazanin" w:cs="IRNazanin"/>
          <w:color w:val="111111"/>
          <w:sz w:val="28"/>
          <w:szCs w:val="28"/>
          <w:rtl w:val="true"/>
          <w:lang w:bidi="fa-IR"/>
        </w:rPr>
        <w:t>...».</w:t>
      </w:r>
    </w:p>
    <w:p>
      <w:pPr>
        <w:pStyle w:val="Heading4"/>
        <w:numPr>
          <w:ilvl w:val="3"/>
          <w:numId w:val="1"/>
        </w:numPr>
        <w:rPr/>
      </w:pPr>
      <w:bookmarkStart w:id="969" w:name="__RefHeading___Toc1943892_211673320"/>
      <w:bookmarkStart w:id="970" w:name="_Toc372"/>
      <w:bookmarkEnd w:id="969"/>
      <w:r>
        <w:rPr>
          <w:rtl w:val="true"/>
        </w:rPr>
        <w:t>سفارش امام صادق عليه السلام</w:t>
      </w:r>
      <w:bookmarkEnd w:id="970"/>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توصيه به زيارت مساجد و مشاهد مدينه منوره، به معاوية بن عمار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اتيان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قبور الشهداء وبلغنا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أتي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بِمَا صَبَرْتُمْ فَنِعْمَ عُقْبَي الدَارِ</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زيات مشاهد و قبور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مي رفت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Heading4"/>
        <w:numPr>
          <w:ilvl w:val="3"/>
          <w:numId w:val="1"/>
        </w:numPr>
        <w:rPr/>
      </w:pPr>
      <w:bookmarkStart w:id="971" w:name="__RefHeading___Toc1943894_211673320"/>
      <w:bookmarkStart w:id="972" w:name="_Toc373"/>
      <w:bookmarkEnd w:id="971"/>
      <w:r>
        <w:rPr>
          <w:rtl w:val="true"/>
        </w:rPr>
        <w:t>فاطمه زهرا عليها السلام و زيارت حضرت حمزه</w:t>
      </w:r>
      <w:bookmarkEnd w:id="9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زنده بود و در اين مدت بشاش و متبسم ديده نشد و هر هفته دو بار؛ روزهاي دوشنبه و پنج شنبه به زيارت قبور شهدا مي رفت و گاهي محل استقرار مشركان در احد و</w:t>
      </w:r>
      <w:bookmarkStart w:id="973" w:name="pg217_4551"/>
    </w:p>
    <w:p>
      <w:pPr>
        <w:pStyle w:val="BookText"/>
        <w:rPr/>
      </w:pPr>
      <w:bookmarkEnd w:id="973"/>
      <w:r>
        <w:rPr>
          <w:rFonts w:ascii="IRNazanin" w:hAnsi="IRNazanin" w:eastAsia="IRNazanin"/>
          <w:color w:val="111111"/>
          <w:sz w:val="28"/>
          <w:sz w:val="28"/>
          <w:szCs w:val="28"/>
          <w:rtl w:val="true"/>
          <w:lang w:bidi="fa-IR"/>
        </w:rPr>
        <w:t>همچنين جايگاه رسول خدا را به همراهانش معرفي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 كاشرةً ولا ضاحكةً تأتي قبور الشهداء في كل جمعة مرتين؛ الإثنين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وههنا كان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زيارت و حضور حضرت زهرا در كنار قبر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منابع شيعه و اهل سنت مطالب فراواني نقل است؛ از جمله اينكه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قبور الشهداء بين اليومين والثلاثة و تدعو و تبكي حتي ماتت</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1943896_211673320"/>
      <w:bookmarkStart w:id="975" w:name="_Toc374"/>
      <w:bookmarkEnd w:id="974"/>
      <w:r>
        <w:rPr>
          <w:rtl w:val="true"/>
        </w:rPr>
        <w:t>زيارت حضرت حمزه از مستحبات مؤكده است</w:t>
      </w:r>
      <w:bookmarkEnd w:id="975"/>
    </w:p>
    <w:p>
      <w:pPr>
        <w:pStyle w:val="BookText"/>
        <w:rPr/>
      </w:pPr>
      <w:r>
        <w:rPr>
          <w:rFonts w:ascii="IRNazanin" w:hAnsi="IRNazanin" w:eastAsia="IRNazanin"/>
          <w:color w:val="111111"/>
          <w:sz w:val="28"/>
          <w:sz w:val="28"/>
          <w:szCs w:val="28"/>
          <w:rtl w:val="true"/>
          <w:lang w:bidi="fa-IR"/>
        </w:rPr>
        <w:t xml:space="preserve">بر اساس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اعمال مستحب و بلكه يكي از مستحبات مؤكد براي مسلمانان، زيارت قبر حضرت حمزه و ديگر شهداي احد است و در اين موضوع، فقهاي شيعه و علماي اهل سنت اتفاق نظر دارند و بهترين روز زيارتي آن حضرت را روز دوشنبه و پنج شنبه دانسته اند</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1943898_211673320"/>
      <w:bookmarkStart w:id="977" w:name="_Toc375"/>
      <w:bookmarkEnd w:id="976"/>
      <w:r>
        <w:rPr>
          <w:rtl w:val="true"/>
        </w:rPr>
        <w:t>ابوسفيان و قبر حمزه</w:t>
      </w:r>
      <w:bookmarkEnd w:id="977"/>
    </w:p>
    <w:p>
      <w:pPr>
        <w:pStyle w:val="BookText"/>
        <w:rPr/>
      </w:pPr>
      <w:r>
        <w:rPr>
          <w:rFonts w:ascii="IRNazanin" w:hAnsi="IRNazanin" w:eastAsia="IRNazanin"/>
          <w:color w:val="111111"/>
          <w:sz w:val="28"/>
          <w:sz w:val="28"/>
          <w:szCs w:val="28"/>
          <w:rtl w:val="true"/>
          <w:lang w:bidi="fa-IR"/>
        </w:rPr>
        <w:t>ابن ابي الحديد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ابوسفيان از كنار قبر حضرت حمزه گذر مي كرد، وقتي چشمش به قبر افتاد با پايش به قبر كوبيد و خطاب به حضرت حمزه چنين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إن الأمر الذي اجتلدنا عَلَيهِ بِالسَيف أَمْسي فِي يَدِ غِلْمانِنَا الْيَوْم يَتَلَعَبُون بِهِ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bookmarkStart w:id="978" w:name="pg217_4553"/>
    </w:p>
    <w:p>
      <w:pPr>
        <w:pStyle w:val="BookText"/>
        <w:rPr/>
      </w:pPr>
      <w:bookmarkEnd w:id="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قبر بيرون آر 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ما بر سر آن با هم مي جنگيديم چگونه ملعبه و بازيچه جوانان ما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بار ديگر ابوسفيان كفر و نفاق خويش را نسبت به اسلام و كينه و عداوتش را نسبت به سيد شهيدان آشكار ساخت</w:t>
      </w:r>
      <w:r>
        <w:rPr>
          <w:rFonts w:eastAsia="IRNazanin" w:cs="IRNazanin"/>
          <w:color w:val="111111"/>
          <w:sz w:val="28"/>
          <w:szCs w:val="28"/>
          <w:rtl w:val="true"/>
          <w:lang w:bidi="fa-IR"/>
        </w:rPr>
        <w:t>!</w:t>
      </w:r>
    </w:p>
    <w:p>
      <w:pPr>
        <w:pStyle w:val="Heading4"/>
        <w:numPr>
          <w:ilvl w:val="3"/>
          <w:numId w:val="1"/>
        </w:numPr>
        <w:rPr/>
      </w:pPr>
      <w:bookmarkStart w:id="979" w:name="__RefHeading___Toc1943900_211673320"/>
      <w:bookmarkStart w:id="980" w:name="_Toc376"/>
      <w:bookmarkEnd w:id="979"/>
      <w:r>
        <w:rPr>
          <w:rtl w:val="true"/>
        </w:rPr>
        <w:t>كرامت شهداي احد و شكست سياست معاويه</w:t>
      </w:r>
      <w:bookmarkEnd w:id="980"/>
    </w:p>
    <w:p>
      <w:pPr>
        <w:pStyle w:val="BookText"/>
        <w:rPr/>
      </w:pPr>
      <w:r>
        <w:rPr>
          <w:rFonts w:ascii="IRNazanin" w:hAnsi="IRNazanin" w:eastAsia="IRNazanin"/>
          <w:color w:val="111111"/>
          <w:sz w:val="28"/>
          <w:sz w:val="28"/>
          <w:szCs w:val="28"/>
          <w:rtl w:val="true"/>
          <w:lang w:bidi="fa-IR"/>
        </w:rPr>
        <w:t>در سال چهل و نه هجري و پس از گذشت چهل و شش سال از جنگ اُحد و در دوران رياست بلا منازع معاوية بن ابوسفيان، از طرف او دستور صادر شد كه در اُحد قناتي حفر و مجراي آن را در كنار و يا داخل قبور شهدا قرار دهند و با آماده شدن قنات، منادي در مدينه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احد شهيد دارند براي در امان ماندن اجساد و قبور آنان از نفوذ و جريان آب، اين قبور را نبش و اجساد شهدا را به محل ديگر انتقال دهند و بر اساس اين دستور به نبش قبور شهدا اقدام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جموح و عبدالله پدر جابر شكافته شد، عمال معاويه با تعجب مشاهده كردند كه اين اجساد تر و تازه مانده اند؛ به گونه اي كه گويي ديروز دفن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لباسها و قطيفه ها و علفهايي كه آنان را پوشش مي داد با همان وضع باقي است و كوچكترين تغييري در آنها رخ نداده است؛ به طوري كه وقتي بيل كارگر به پاي حضرت حمزه خورد، خون جاري گرديد و يا آنگاه كه دست يكي از شهدا، كه در روي زخم پيشانيش قرار داشت، برداشته شد خون جاري گرديد و اين كرامت شهدا موجب شد كه عمال معاويه از تصميم خود منصرف شده، قبور شهدا رابه حال خود بگذارند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اي است از آنچه در منابع تاريخي و مدينه شناسي گاهي به طور مشروح و گاهي به طور اختصار آمده است</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bookmarkStart w:id="981" w:name="pg217_4555"/>
    </w:p>
    <w:p>
      <w:pPr>
        <w:pStyle w:val="BookText"/>
        <w:rPr/>
      </w:pPr>
      <w:bookmarkEnd w:id="981"/>
      <w:r>
        <w:rPr>
          <w:rFonts w:ascii="IRNazanin" w:hAnsi="IRNazanin" w:eastAsia="IRNazanin"/>
          <w:color w:val="111111"/>
          <w:sz w:val="28"/>
          <w:sz w:val="28"/>
          <w:szCs w:val="28"/>
          <w:rtl w:val="true"/>
          <w:lang w:bidi="fa-IR"/>
        </w:rPr>
        <w:t>يكي از راويان اين حادثه تاريخي، جابر انصاري، صحابي معروف و فرزند عبدالله از شهداي احد است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استُصرخنا عَلي قَتلانا يومَ اُحد يَومَ حَفَر معاوية العين فوجدناهم رطاباً يتثنون فأصاب المسحاة رجْلَ حمزة فطار منها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بعضي از اين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را ديديم تر و تازه گويا به خواب عميقي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يا عمرو بن جموح كه در يك قبر دفن شده بودند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فأميطت يده عَن جُرْحِهِ فانبعث الدم فردت الي مكانها فسكن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شهادت، پيشاني او مجروح و دستش روي جراحت گذاشته شده و با همان وضع دفن گرديده بود، هنگام نبش قبر دستش را از روي جراحت برداشتند، خون سيلان كرد تا مجدداً دست را به روي پيشاني مجروح گذاشتند و خون قطع شد</w:t>
      </w:r>
      <w:r>
        <w:rPr>
          <w:rFonts w:eastAsia="IRNazanin" w:cs="IRNazanin"/>
          <w:color w:val="111111"/>
          <w:sz w:val="28"/>
          <w:szCs w:val="28"/>
          <w:rtl w:val="true"/>
          <w:lang w:bidi="fa-IR"/>
        </w:rPr>
        <w:t>.»</w:t>
      </w:r>
    </w:p>
    <w:p>
      <w:pPr>
        <w:pStyle w:val="Heading4"/>
        <w:numPr>
          <w:ilvl w:val="3"/>
          <w:numId w:val="1"/>
        </w:numPr>
        <w:rPr/>
      </w:pPr>
      <w:bookmarkStart w:id="982" w:name="__RefHeading___Toc1943902_211673320"/>
      <w:bookmarkStart w:id="983" w:name="_Toc377"/>
      <w:bookmarkEnd w:id="982"/>
      <w:r>
        <w:rPr>
          <w:rtl w:val="true"/>
        </w:rPr>
        <w:t>هدف معاويه چه بود؟</w:t>
      </w:r>
      <w:r>
        <w:rPr>
          <w:rtl w:val="true"/>
        </w:rPr>
        <w:t>!</w:t>
      </w:r>
      <w:bookmarkEnd w:id="9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معاويه از حفر اين قنات و جاري ساختن آن از كنار يا از داخل قبور شهدا، كه به دستور مستقيم وي انجام مي گرفت اين بود كه با انتقال اجساد شهدا به نقاط مختلف و محو آثار و قبور آنان، يك مشكل سياسي ـ اجتماعي را كه فكر او را دائماً به خود مشغول ساخته بود حل نمايد؛ زيرا علي رغم تبليغات فراواني كه به نفع او و بر ضد اهل بيت، به ويژه بر ضد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كشور اسلامي انجام مي گرفت، سالانه هزاران زائر كه از نقاط مختلف وارد مدينه مي شدند، با حضور در كنار قبر حمزه و شهداي احد، صحنه جنگ اُحُدْ و جنايت هاي ابوسفيان و هند و شخص معاويه در به شهادت رسانيدن اين شهدا و مُثله كردن آنان و شكافتن سينه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جويدن جگر او و به طور كلي برافراشتن پرچم جنگ بر ضد اسلام و قرآن به وسيله خاندان معاويه در اذهان زنده مي شد و همه جنايات آنان را تداعي مي كرد و اين وضع براي معاويه قابل تحمل نبود و لذا تصميم گرفت اجساد اين شهدا را كه به عقيده او پس از گذشت بيش از چهل سال بجز يك مشت استخوان پوسيده از آنان باقي نيست، به دست بازماندگان خود ِاين شهدا به نقاط مختلف منتقل و پراكنده كند و اثر قبرها را محو سازد تا احد و جنگ آن در اثر عدم حضور</w:t>
      </w:r>
      <w:bookmarkStart w:id="984" w:name="pg217_4557"/>
    </w:p>
    <w:p>
      <w:pPr>
        <w:pStyle w:val="BookText"/>
        <w:rPr/>
      </w:pPr>
      <w:bookmarkEnd w:id="984"/>
      <w:r>
        <w:rPr>
          <w:rFonts w:ascii="IRNazanin" w:hAnsi="IRNazanin" w:eastAsia="IRNazanin"/>
          <w:color w:val="111111"/>
          <w:sz w:val="28"/>
          <w:sz w:val="28"/>
          <w:szCs w:val="28"/>
          <w:rtl w:val="true"/>
          <w:lang w:bidi="fa-IR"/>
        </w:rPr>
        <w:t>مسلمانان در اين نقطه، به فراموشي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براي اجراي اين سياست بود كه معاويه دستور حفر قنات و عبور دادن آن، از محل دفن شهدا را صادر كرد و تا نبش قبر آنان، اين سياست به خوبي پيش رفت ولي با كرامت شهيدان و سالم بودن اجسادشان مواجه گرديد و براي جلوگيري از تبليغات منفي بر ضد او و به طور اجبار اجساد شهدا در همان محل به خاك سپرده شدند</w:t>
      </w:r>
      <w:r>
        <w:rPr>
          <w:rFonts w:eastAsia="IRNazanin" w:cs="IRNazanin"/>
          <w:color w:val="111111"/>
          <w:sz w:val="28"/>
          <w:szCs w:val="28"/>
          <w:rtl w:val="true"/>
          <w:lang w:bidi="fa-IR"/>
        </w:rPr>
        <w:t>.</w:t>
      </w:r>
    </w:p>
    <w:p>
      <w:pPr>
        <w:pStyle w:val="Heading4"/>
        <w:numPr>
          <w:ilvl w:val="3"/>
          <w:numId w:val="1"/>
        </w:numPr>
        <w:rPr/>
      </w:pPr>
      <w:bookmarkStart w:id="985" w:name="__RefHeading___Toc1943904_211673320"/>
      <w:bookmarkStart w:id="986" w:name="_Toc378"/>
      <w:bookmarkEnd w:id="985"/>
      <w:r>
        <w:rPr>
          <w:rtl w:val="true"/>
        </w:rPr>
        <w:t>فاطمه زهرا عليها السلام نخستين كسي كه قبر حمزه را ترميم نمود</w:t>
      </w:r>
      <w:bookmarkEnd w:id="986"/>
    </w:p>
    <w:p>
      <w:pPr>
        <w:pStyle w:val="BookText"/>
        <w:rPr/>
      </w:pPr>
      <w:r>
        <w:rPr>
          <w:rFonts w:ascii="IRNazanin" w:hAnsi="IRNazanin" w:eastAsia="IRNazanin"/>
          <w:color w:val="111111"/>
          <w:sz w:val="28"/>
          <w:sz w:val="28"/>
          <w:szCs w:val="28"/>
          <w:rtl w:val="true"/>
          <w:lang w:bidi="fa-IR"/>
        </w:rPr>
        <w:t xml:space="preserve">به طوري كه ملاحظه خواهيد كرد، قبر شريف حمزه از قرن دوم هجري در زير سقف و داراي ساختمان بود ولي طبق نقل محدثان و مورخان،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كسي كه اين قبر را پس از گذشت چند سال و ظهور آثار فرسودگي در آن، تعمير و ترميم و سنگچيني و علامت گذاري نمود و از ساير قبور مشخص ساخت،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جالب اين است كه اين روايت در منابع اهل سنت بيش از منابع شيعه منعكس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ترُمُهُ و تُصْلحُهُ و قد تعلمتْه بحجر</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طريف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دختر رسول خدا، فاطمه زهرا قبر عمويش حمزه را زيارت و آن را ترميم و اصلاح مي كرد و اين قبر را با سنگ چيني، علامت گذاري و مشخص ساخته بود</w:t>
      </w:r>
      <w:r>
        <w:rPr>
          <w:rFonts w:eastAsia="IRNazanin" w:cs="IRNazanin"/>
          <w:color w:val="111111"/>
          <w:sz w:val="28"/>
          <w:szCs w:val="28"/>
          <w:rtl w:val="true"/>
          <w:lang w:bidi="fa-IR"/>
        </w:rPr>
        <w:t>.»</w:t>
      </w:r>
    </w:p>
    <w:p>
      <w:pPr>
        <w:pStyle w:val="Heading4"/>
        <w:numPr>
          <w:ilvl w:val="3"/>
          <w:numId w:val="1"/>
        </w:numPr>
        <w:rPr/>
      </w:pPr>
      <w:bookmarkStart w:id="987" w:name="__RefHeading___Toc1943906_211673320"/>
      <w:bookmarkStart w:id="988" w:name="_Toc379"/>
      <w:bookmarkEnd w:id="987"/>
      <w:r>
        <w:rPr>
          <w:rtl w:val="true"/>
        </w:rPr>
        <w:t>حرم حضرت حمزه در قرن دوم</w:t>
      </w:r>
      <w:bookmarkEnd w:id="9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سمهودي از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قديمي ترين مدينه 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علي قبر</w:t>
      </w:r>
      <w:bookmarkStart w:id="989" w:name="pg217_4559"/>
    </w:p>
    <w:p>
      <w:pPr>
        <w:pStyle w:val="BookText"/>
        <w:rPr/>
      </w:pPr>
      <w:bookmarkEnd w:id="989"/>
      <w:r>
        <w:rPr>
          <w:rFonts w:ascii="Amiri" w:hAnsi="Amiri" w:eastAsia="Amiri" w:cs="Amiri"/>
          <w:color w:val="111111"/>
          <w:sz w:val="28"/>
          <w:sz w:val="28"/>
          <w:szCs w:val="28"/>
          <w:rtl w:val="true"/>
          <w:lang w:bidi="ar-SA"/>
        </w:rPr>
        <w:t>حمزة قديماً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قديم الأيام قبر حمزه در زير مسجد </w:t>
      </w:r>
      <w:r>
        <w:rPr>
          <w:rStyle w:val="FootnoteAnchor"/>
          <w:rtl w:val="true"/>
        </w:rPr>
        <w:footnoteReference w:id="685"/>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في المأة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عبدالعزيز به قرن دوم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گفتار اين دو مدينه شناس، قبر حضرت حمزه در قرن دوم داراي حرم بوده و در زير سقف قرار داشته است، گرچه تاريخ دقيق اين بنا و همچنين باني آن براي ما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همين بحث، ملاحظه خواهيم كرد كه كتيبه موجود در كنار مدفن شهداي اُحد بيانگر اين بوده كه قبور آنان هم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بنا بوده است</w:t>
      </w:r>
      <w:r>
        <w:rPr>
          <w:rFonts w:eastAsia="IRNazanin" w:cs="IRNazanin"/>
          <w:color w:val="111111"/>
          <w:sz w:val="28"/>
          <w:szCs w:val="28"/>
          <w:rtl w:val="true"/>
          <w:lang w:bidi="fa-IR"/>
        </w:rPr>
        <w:t>.</w:t>
      </w:r>
    </w:p>
    <w:p>
      <w:pPr>
        <w:pStyle w:val="Heading4"/>
        <w:numPr>
          <w:ilvl w:val="3"/>
          <w:numId w:val="1"/>
        </w:numPr>
        <w:rPr/>
      </w:pPr>
      <w:bookmarkStart w:id="990" w:name="__RefHeading___Toc1943908_211673320"/>
      <w:bookmarkStart w:id="991" w:name="_Toc380"/>
      <w:bookmarkEnd w:id="990"/>
      <w:r>
        <w:rPr>
          <w:rtl w:val="true"/>
        </w:rPr>
        <w:t>حرم حضرت حمزه در قرن ششم</w:t>
      </w:r>
      <w:bookmarkEnd w:id="991"/>
    </w:p>
    <w:p>
      <w:pPr>
        <w:pStyle w:val="BookText"/>
        <w:rPr/>
      </w:pP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پانصد و هفتاد و نه به زيارت حرمين شريفين مشرف شده،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مبني و القبر بِرحبته جوفي المسجد</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مسجدي بر روي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قبر در فضاي داخلي مسجد قرار گرفته است</w:t>
      </w:r>
      <w:r>
        <w:rPr>
          <w:rFonts w:eastAsia="IRNazanin" w:cs="IRNazanin"/>
          <w:color w:val="111111"/>
          <w:sz w:val="28"/>
          <w:szCs w:val="28"/>
          <w:rtl w:val="true"/>
          <w:lang w:bidi="fa-IR"/>
        </w:rPr>
        <w:t>.»</w:t>
      </w:r>
    </w:p>
    <w:p>
      <w:pPr>
        <w:pStyle w:val="Heading4"/>
        <w:numPr>
          <w:ilvl w:val="3"/>
          <w:numId w:val="1"/>
        </w:numPr>
        <w:rPr/>
      </w:pPr>
      <w:bookmarkStart w:id="992" w:name="__RefHeading___Toc1943910_211673320"/>
      <w:bookmarkStart w:id="993" w:name="_Toc381"/>
      <w:bookmarkEnd w:id="992"/>
      <w:r>
        <w:rPr>
          <w:rtl w:val="true"/>
        </w:rPr>
        <w:t>ايجاد بناي باشكوه در قرن هفتم</w:t>
      </w:r>
      <w:bookmarkEnd w:id="9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مدينه شناس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شصت و چهار سال پس از ديدار ابن جبير از حرم حضرت حمزه، كتاب خود را نگاشته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پانصد و نود و نه مادر خليفه عباسي، ناصر لدين الله </w:t>
      </w:r>
      <w:r>
        <w:rPr>
          <w:rStyle w:val="FootnoteAnchor"/>
          <w:rtl w:val="true"/>
        </w:rPr>
        <w:footnoteReference w:id="687"/>
      </w:r>
      <w:r>
        <w:rPr>
          <w:rFonts w:ascii="Amiri" w:hAnsi="Amiri" w:eastAsia="Amiri" w:cs="Amiri"/>
          <w:color w:val="111111"/>
          <w:sz w:val="28"/>
          <w:sz w:val="28"/>
          <w:szCs w:val="28"/>
          <w:rtl w:val="true"/>
          <w:lang w:bidi="ar-SA"/>
        </w:rPr>
        <w:t>براي</w:t>
      </w:r>
      <w:bookmarkStart w:id="994" w:name="pg217_4561"/>
    </w:p>
    <w:p>
      <w:pPr>
        <w:pStyle w:val="BookText"/>
        <w:rPr/>
      </w:pPr>
      <w:bookmarkEnd w:id="994"/>
      <w:r>
        <w:rPr>
          <w:rFonts w:ascii="IRNazanin" w:hAnsi="IRNazanin" w:eastAsia="IRNazanin"/>
          <w:color w:val="111111"/>
          <w:sz w:val="28"/>
          <w:sz w:val="28"/>
          <w:szCs w:val="28"/>
          <w:rtl w:val="true"/>
          <w:lang w:bidi="fa-IR"/>
        </w:rPr>
        <w:t>حمزه حرم بزرگي بنا نهاد و ضريحي منقش از چوب ساج بر قبر او نصب كرد و اطراف حرم را ديوار كشيد و بر اين حرم دري از آهن گذاشت كه اين در، روزهاي پنج شنبه به روي زائران باز است</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1943912_211673320"/>
      <w:bookmarkStart w:id="996" w:name="_Toc382"/>
      <w:bookmarkEnd w:id="995"/>
      <w:r>
        <w:rPr>
          <w:rtl w:val="true"/>
        </w:rPr>
        <w:t>حرم حضرت حمزه در قرن دهم</w:t>
      </w:r>
      <w:bookmarkEnd w:id="996"/>
    </w:p>
    <w:p>
      <w:pPr>
        <w:pStyle w:val="BookText"/>
        <w:rPr/>
      </w:pPr>
      <w:r>
        <w:rPr>
          <w:rFonts w:ascii="IRNazanin" w:hAnsi="IRNazanin" w:eastAsia="IRNazanin"/>
          <w:color w:val="111111"/>
          <w:sz w:val="28"/>
          <w:sz w:val="28"/>
          <w:szCs w:val="28"/>
          <w:rtl w:val="true"/>
          <w:lang w:bidi="fa-IR"/>
        </w:rPr>
        <w:t xml:space="preserve">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حمزه را به همان شكلي كه ابن نجار در سه قرن قبل از وي توصيف كرده است مشاهده نموده،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قبة عالية حسنة مُتْقَنَةٌ وبابُه مُصفح كله بالحديد بَنَتْهُ اُم الْخليفة الناصر لدين الله كما قاله ابن النجار وذلك في سنة تسعين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علي القبر ملبناً من ساج وحوله حصباء وباب المشهد من حديد يُفتح كل يومِ خميس</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طوري كه ملاحظه مي شود، اصل بناي ساختمان حرم حضرت حمزه در قرن دهم، همان بوده كه ابن نجار در اواسط قرن هفتم از كيفيت و اتقان و از درِ آهني و از ديواركشي اطراف آن سخن گفته است</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سمهودي بقيه كلام ابن نجار را در مورد ضريح حضرت حمزه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ضريحي از چوب ساج همانند ضريح جناب ابراهيم و جناب عباس و حضرت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 بر خلاف سه قبر ياد شده اخير در قبر حمزه، ضريح چوبي كه ابن نجار از آن ياد نموده است وجود ندارد، بلكه ضريح و قبر او از گچ و آجر است و شايد اين ضريح با مرور زمان و با از بين رفتن آن ضريح چوبي ساخته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سمهودي در آخر گفتارش، انتساب اين بنا را به مادر خليفه عباسي مورد تأكيد قرار</w:t>
      </w:r>
      <w:bookmarkStart w:id="997" w:name="pg217_4563"/>
    </w:p>
    <w:p>
      <w:pPr>
        <w:pStyle w:val="BookText"/>
        <w:rPr/>
      </w:pPr>
      <w:bookmarkEnd w:id="997"/>
      <w:r>
        <w:rPr>
          <w:rFonts w:ascii="IRNazanin" w:hAnsi="IRNazanin" w:eastAsia="IRNazanin"/>
          <w:color w:val="111111"/>
          <w:sz w:val="28"/>
          <w:sz w:val="28"/>
          <w:szCs w:val="28"/>
          <w:rtl w:val="true"/>
          <w:lang w:bidi="fa-IR"/>
        </w:rPr>
        <w:t>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بنا كه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ديوار آن، با خط كوفي گچ كاري و تا امروز باقي است</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1943914_211673320"/>
      <w:bookmarkStart w:id="999" w:name="_Toc383"/>
      <w:bookmarkEnd w:id="998"/>
      <w:r>
        <w:rPr>
          <w:rtl w:val="true"/>
        </w:rPr>
        <w:t>حرم حضرت حمزه در قرن سيزدهم و هشتاد و نه سال قبل از تخريب</w:t>
      </w:r>
      <w:bookmarkEnd w:id="999"/>
    </w:p>
    <w:p>
      <w:pPr>
        <w:pStyle w:val="BookText"/>
        <w:rPr/>
      </w:pPr>
      <w:r>
        <w:rPr>
          <w:rFonts w:ascii="IRNazanin" w:hAnsi="IRNazanin" w:eastAsia="IRNazanin"/>
          <w:color w:val="111111"/>
          <w:sz w:val="28"/>
          <w:sz w:val="28"/>
          <w:szCs w:val="28"/>
          <w:rtl w:val="true"/>
          <w:lang w:bidi="fa-IR"/>
        </w:rPr>
        <w:t>مرحوم سيد اسماعيل مرندي كه در سال هزار و دويست و پنجاه و پنج و سه قرن و نيم پس از سمهودي به مدينه و به زيارت قبر حضرت حمزه مشرف شده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حضرت حمزه،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صحن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صندوق چوبي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قبر مطهر پرده انداخته اند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مطالب روشن مي شود كه در فاصله سه قرن و نيم، تغييرات نه چندان اساسي در حرم حضرت حمزه به وجود آمده كه از جمله آنها نصب مجدد ضريح چوبي به جاي ضريح آجري مي باشد</w:t>
      </w:r>
      <w:r>
        <w:rPr>
          <w:rFonts w:eastAsia="IRNazanin" w:cs="IRNazanin"/>
          <w:color w:val="111111"/>
          <w:sz w:val="28"/>
          <w:szCs w:val="28"/>
          <w:rtl w:val="true"/>
          <w:lang w:bidi="fa-IR"/>
        </w:rPr>
        <w:t>.</w:t>
      </w:r>
    </w:p>
    <w:p>
      <w:pPr>
        <w:pStyle w:val="Heading4"/>
        <w:numPr>
          <w:ilvl w:val="3"/>
          <w:numId w:val="1"/>
        </w:numPr>
        <w:rPr/>
      </w:pPr>
      <w:bookmarkStart w:id="1000" w:name="__RefHeading___Toc1943916_211673320"/>
      <w:bookmarkStart w:id="1001" w:name="_Toc384"/>
      <w:bookmarkEnd w:id="1000"/>
      <w:r>
        <w:rPr>
          <w:rtl w:val="true"/>
        </w:rPr>
        <w:t xml:space="preserve">حرم حضرت حمزه در سال </w:t>
      </w:r>
      <w:r>
        <w:rPr/>
        <w:t>1325</w:t>
      </w:r>
      <w:bookmarkEnd w:id="1001"/>
    </w:p>
    <w:p>
      <w:pPr>
        <w:pStyle w:val="BookText"/>
        <w:rPr/>
      </w:pPr>
      <w:r>
        <w:rPr>
          <w:rFonts w:ascii="Amiri" w:hAnsi="Amiri" w:eastAsia="Amiri" w:cs="Amiri"/>
          <w:color w:val="111111"/>
          <w:sz w:val="28"/>
          <w:sz w:val="28"/>
          <w:szCs w:val="28"/>
          <w:rtl w:val="true"/>
          <w:lang w:bidi="ar-SA"/>
        </w:rPr>
        <w:t xml:space="preserve">از توصيف ابراهيم رفعت مصري، </w:t>
      </w:r>
      <w:r>
        <w:rPr>
          <w:rStyle w:val="FootnoteAnchor"/>
          <w:rtl w:val="true"/>
        </w:rPr>
        <w:footnoteReference w:id="693"/>
      </w:r>
      <w:r>
        <w:rPr>
          <w:rFonts w:ascii="IRNazanin" w:hAnsi="IRNazanin" w:eastAsia="IRNazanin"/>
          <w:color w:val="111111"/>
          <w:sz w:val="28"/>
          <w:sz w:val="28"/>
          <w:szCs w:val="28"/>
          <w:rtl w:val="true"/>
          <w:lang w:bidi="fa-IR"/>
        </w:rPr>
        <w:t>كه در تاريخ پيشگفته و نوزده سال پيش از تخريب حرم حضرت حمزه را زيارت كرده است، معلوم مي شود كه اصل بنا و ساختمان حرم آن بزرگوار همان بوده است كه پيشينيان در قرن هاي گذشته آن را تعريف و توصيف نموده اند و همان ساختمان كه در قرن ششم بنا گرديده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عين حال از سخن او به دست مي آيد كه در زمان وي بعضي توسعه ها در اطراف حرم و بعضي تزيينات در داخل آن وجود داشته است كه اين توسعه ها درگذشته وجود نداشته و يا مورخان گذشته از آنها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گفتار او داراي نكات قابل توجه است، آن را از نظر خوانندگان مي 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حرم و ضريح</w:t>
      </w:r>
    </w:p>
    <w:p>
      <w:pPr>
        <w:pStyle w:val="BookText"/>
        <w:rPr/>
      </w:pPr>
      <w:r>
        <w:rPr>
          <w:rFonts w:ascii="IRNazanin" w:hAnsi="IRNazanin" w:eastAsia="IRNazanin"/>
          <w:color w:val="111111"/>
          <w:sz w:val="28"/>
          <w:sz w:val="28"/>
          <w:szCs w:val="28"/>
          <w:rtl w:val="true"/>
          <w:lang w:bidi="fa-IR"/>
        </w:rPr>
        <w:t>حضرت حمزه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بنايي محكم و در عين حال ساده و خالي از تزيينات و داراي گنبدي است كه در بالاي ضريح حمزه قرار گرفته است و بر اين ضريح پرده اي مليله دوزي كشيده شده است، پارچه اين پرده از جنس پرده در كعبه است كه در مصر بافته مي شود و در يك طرف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عَلَي شَاكِلَتِهِ فَرَبُكُمْ أَعْلَمُ بِمَنْ هُوَ أَهْدَي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طرف ديگرش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بِالْهُدَي وَدِينِ الْحَقِ لِيُظْهِرَهُ عَلَي الدِينِ كُلِهِ وَكَفَي بِاللهِ شَهِيداً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عكسي را از داخل حرم ارائه مي دهد كه گوياي وجود شبكه فلزي نسبتاً بزرگ در روي قبر شريف است و چند نفر، از جمله خود او در كنار ضريح نشسته اند و در ضمن معرفي آنان مي گويد از دست راست اولين شخص متولي حرم مي باشد</w:t>
      </w:r>
      <w:r>
        <w:rPr>
          <w:rFonts w:eastAsia="IRNazanin" w:cs="IRNazanin"/>
          <w:color w:val="111111"/>
          <w:sz w:val="28"/>
          <w:szCs w:val="28"/>
          <w:rtl w:val="true"/>
          <w:lang w:bidi="fa-IR"/>
        </w:rPr>
        <w:t>.</w:t>
      </w:r>
      <w:bookmarkStart w:id="1002" w:name="pg217_4567"/>
    </w:p>
    <w:p>
      <w:pPr>
        <w:pStyle w:val="Heading4"/>
        <w:numPr>
          <w:ilvl w:val="3"/>
          <w:numId w:val="1"/>
        </w:numPr>
        <w:rPr/>
      </w:pPr>
      <w:bookmarkStart w:id="1003" w:name="__RefHeading___Toc1943918_211673320"/>
      <w:bookmarkStart w:id="1004" w:name="_Toc385"/>
      <w:bookmarkEnd w:id="1002"/>
      <w:bookmarkEnd w:id="1003"/>
      <w:r>
        <w:rPr>
          <w:rtl w:val="true"/>
        </w:rPr>
        <w:t>توسعه اطراف حرم</w:t>
      </w:r>
      <w:bookmarkEnd w:id="1004"/>
    </w:p>
    <w:p>
      <w:pPr>
        <w:pStyle w:val="BookText"/>
        <w:rPr/>
      </w:pPr>
      <w:r>
        <w:rPr>
          <w:rFonts w:ascii="IRNazanin" w:hAnsi="IRNazanin" w:eastAsia="IRNazanin"/>
          <w:color w:val="111111"/>
          <w:sz w:val="28"/>
          <w:sz w:val="28"/>
          <w:szCs w:val="28"/>
          <w:rtl w:val="true"/>
          <w:lang w:bidi="fa-IR"/>
        </w:rPr>
        <w:t>ابراهيم رفعت پاشا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حرم حضرت حمزه را مادرِ خليفه عباسي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كرده است ليكن اين حرم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يافت و به دستور ملك اشرف قايتباي </w:t>
      </w:r>
      <w:r>
        <w:rPr>
          <w:rStyle w:val="FootnoteAnchor"/>
          <w:rtl w:val="true"/>
        </w:rPr>
        <w:footnoteReference w:id="694"/>
      </w:r>
      <w:r>
        <w:rPr>
          <w:rFonts w:ascii="IRNazanin" w:hAnsi="IRNazanin" w:eastAsia="IRNazanin"/>
          <w:color w:val="111111"/>
          <w:sz w:val="28"/>
          <w:sz w:val="28"/>
          <w:szCs w:val="28"/>
          <w:rtl w:val="true"/>
          <w:lang w:bidi="fa-IR"/>
        </w:rPr>
        <w:t xml:space="preserve">و با سرپرستي شاهين الجمالي متولي حرم شريف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غربي آن چاهي حفر شد و چاه ديگري نيز با چند دستگاه دستشويي به فاصله دور از حرم، براي استفاده زائران احداث گرديد</w:t>
      </w:r>
      <w:r>
        <w:rPr>
          <w:rFonts w:eastAsia="IRNazanin" w:cs="IRNazanin"/>
          <w:color w:val="111111"/>
          <w:sz w:val="28"/>
          <w:szCs w:val="28"/>
          <w:rtl w:val="true"/>
          <w:lang w:bidi="fa-IR"/>
        </w:rPr>
        <w:t>.</w:t>
      </w:r>
    </w:p>
    <w:p>
      <w:pPr>
        <w:pStyle w:val="Heading4"/>
        <w:numPr>
          <w:ilvl w:val="3"/>
          <w:numId w:val="1"/>
        </w:numPr>
        <w:rPr/>
      </w:pPr>
      <w:bookmarkStart w:id="1005" w:name="__RefHeading___Toc1943920_211673320"/>
      <w:bookmarkStart w:id="1006" w:name="_Toc386"/>
      <w:bookmarkEnd w:id="1005"/>
      <w:r>
        <w:rPr>
          <w:rtl w:val="true"/>
        </w:rPr>
        <w:t>مصرع حضرت حمزه</w:t>
      </w:r>
      <w:bookmarkEnd w:id="1006"/>
    </w:p>
    <w:p>
      <w:pPr>
        <w:pStyle w:val="BookText"/>
        <w:rPr/>
      </w:pPr>
      <w:r>
        <w:rPr>
          <w:rFonts w:ascii="IRNazanin" w:hAnsi="IRNazanin" w:eastAsia="IRNazanin"/>
          <w:color w:val="111111"/>
          <w:sz w:val="28"/>
          <w:sz w:val="28"/>
          <w:szCs w:val="28"/>
          <w:rtl w:val="true"/>
          <w:lang w:bidi="fa-IR"/>
        </w:rPr>
        <w:t>ابراهيم رفعت با بيان اينكه در بيشتر منابع تاريخي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شهادت حضرت حمزه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را به اين محل مسطح و هموار منتقل كرده و در آنجا دفن نموده است، به معرفي مصرع پرداخته،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ضريحي ديده مي شود كه در اطراف آن پنج بيت شعر نوشته شده،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بمشهد ليث الله حمزَة مَنْ</w:t>
      </w:r>
    </w:p>
    <w:p>
      <w:pPr>
        <w:pStyle w:val="BookText"/>
        <w:rPr/>
      </w:pPr>
      <w:r>
        <w:rPr>
          <w:rFonts w:ascii="Amiri" w:hAnsi="Amiri" w:eastAsia="Amiri" w:cs="Amiri"/>
          <w:color w:val="111111"/>
          <w:sz w:val="28"/>
          <w:sz w:val="28"/>
          <w:szCs w:val="28"/>
          <w:rtl w:val="true"/>
          <w:lang w:bidi="ar-SA"/>
        </w:rPr>
        <w:t>بيوم اُحُد لخير الخلق قد نصراً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عظمت و با شكوه است محل شهادت شير خدا حمزه؛ كسي كه در جنگ احد به بهترين خلق ياري كرد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رفعت سپس قطعه شعر ديگري را نقل مي كند كه در لوحي نوشته اند و در داخل ساختمان مصرع نصب كرده اند كه از جمله ابياتش اين است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1007" w:name="pg217_4569"/>
    </w:p>
    <w:p>
      <w:pPr>
        <w:pStyle w:val="BookText"/>
        <w:rPr/>
      </w:pPr>
      <w:bookmarkEnd w:id="1007"/>
      <w:r>
        <w:rPr>
          <w:rFonts w:ascii="Amiri" w:hAnsi="Amiri" w:eastAsia="Amiri" w:cs="Amiri"/>
          <w:color w:val="111111"/>
          <w:sz w:val="28"/>
          <w:sz w:val="28"/>
          <w:szCs w:val="28"/>
          <w:rtl w:val="true"/>
          <w:lang w:bidi="ar-SA"/>
        </w:rPr>
        <w:t>مسجد حاز كل فخر وسؤدد</w:t>
      </w:r>
    </w:p>
    <w:p>
      <w:pPr>
        <w:pStyle w:val="BookText"/>
        <w:rPr/>
      </w:pPr>
      <w:r>
        <w:rPr>
          <w:rFonts w:ascii="Amiri" w:hAnsi="Amiri" w:eastAsia="Amiri" w:cs="Amiri"/>
          <w:color w:val="111111"/>
          <w:sz w:val="28"/>
          <w:sz w:val="28"/>
          <w:szCs w:val="28"/>
          <w:rtl w:val="true"/>
          <w:lang w:bidi="ar-SA"/>
        </w:rPr>
        <w:t>بدا نوره إلي العرش يصعُدُ</w:t>
      </w:r>
    </w:p>
    <w:p>
      <w:pPr>
        <w:pStyle w:val="BookText"/>
        <w:rPr/>
      </w:pPr>
      <w:r>
        <w:rPr>
          <w:rFonts w:ascii="Amiri" w:hAnsi="Amiri" w:eastAsia="Amiri" w:cs="Amiri"/>
          <w:color w:val="111111"/>
          <w:sz w:val="28"/>
          <w:sz w:val="28"/>
          <w:szCs w:val="28"/>
          <w:rtl w:val="true"/>
          <w:lang w:bidi="ar-SA"/>
        </w:rPr>
        <w:t>مسجد منه روحُ خير شهيد</w:t>
      </w:r>
    </w:p>
    <w:p>
      <w:pPr>
        <w:pStyle w:val="BookText"/>
        <w:rPr/>
      </w:pPr>
      <w:r>
        <w:rPr>
          <w:rFonts w:ascii="Amiri" w:hAnsi="Amiri" w:eastAsia="Amiri" w:cs="Amiri"/>
          <w:color w:val="111111"/>
          <w:sz w:val="28"/>
          <w:sz w:val="28"/>
          <w:szCs w:val="28"/>
          <w:rtl w:val="true"/>
          <w:lang w:bidi="ar-SA"/>
        </w:rPr>
        <w:t>رجعت بالرضا يفوز مؤبَد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مسجدي است كه تمام افتخار و بزرگي را حايز گرديده و اينك نور او بر عرش صعود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مسجدي است كه روح بهترين شهيد، از آن براي نيل به سعادت ابدي به سوي خدا رجعت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رفعت مي گويد لوح ديگري در بالاي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 شود كه در آن، اين دو بيت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علي أبوابنا في كل ضيق</w:t>
      </w:r>
    </w:p>
    <w:p>
      <w:pPr>
        <w:pStyle w:val="BookText"/>
        <w:rPr/>
      </w:pPr>
      <w:r>
        <w:rPr>
          <w:rFonts w:ascii="Amiri" w:hAnsi="Amiri" w:eastAsia="Amiri" w:cs="Amiri"/>
          <w:color w:val="111111"/>
          <w:sz w:val="28"/>
          <w:sz w:val="28"/>
          <w:szCs w:val="28"/>
          <w:rtl w:val="true"/>
          <w:lang w:bidi="ar-SA"/>
        </w:rPr>
        <w:t>واطلب الحاجات واَبْشر بالمني</w:t>
      </w:r>
    </w:p>
    <w:p>
      <w:pPr>
        <w:pStyle w:val="BookText"/>
        <w:rPr/>
      </w:pPr>
      <w:r>
        <w:rPr>
          <w:rFonts w:ascii="Amiri" w:hAnsi="Amiri" w:eastAsia="Amiri" w:cs="Amiri"/>
          <w:color w:val="111111"/>
          <w:sz w:val="28"/>
          <w:sz w:val="28"/>
          <w:szCs w:val="28"/>
          <w:rtl w:val="true"/>
          <w:lang w:bidi="ar-SA"/>
        </w:rPr>
        <w:t>فحمانا ملجأ للطالبين</w:t>
      </w:r>
    </w:p>
    <w:p>
      <w:pPr>
        <w:pStyle w:val="BookText"/>
        <w:rPr/>
      </w:pPr>
      <w:r>
        <w:rPr>
          <w:rFonts w:ascii="Amiri" w:hAnsi="Amiri" w:eastAsia="Amiri" w:cs="Amiri"/>
          <w:color w:val="111111"/>
          <w:sz w:val="28"/>
          <w:sz w:val="28"/>
          <w:szCs w:val="28"/>
          <w:rtl w:val="true"/>
          <w:lang w:bidi="ar-SA"/>
        </w:rPr>
        <w:t>وبنا تجلي الكروب والعنا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پيش آمد ناگوار به آستانه ما ملتجي باش و حاجات خود را بخواه و مژده باد بر تو برآورده شدن خواسته هايت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ما پناهگاه نيازمندان است و به وساطت ما است كه غمها و رنجها برطرف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ضمن ارائه عكسي از اطراف حرم حضرت حمزه، به خانه اي كه در پشت باغ خرما ديده مي شود، اشاره نموده،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منزل مسكوني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08" w:name="__RefHeading___Toc1943922_211673320"/>
      <w:bookmarkStart w:id="1009" w:name="_Toc387"/>
      <w:bookmarkEnd w:id="1008"/>
      <w:r>
        <w:rPr>
          <w:rtl w:val="true"/>
        </w:rPr>
        <w:t>دو باب آب انبار در محوطه صحن</w:t>
      </w:r>
      <w:bookmarkEnd w:id="10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در همان عكس به مسجدي در پشت حرم حضرت حمزه اشاره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مسجد دو باب آب انبار وجود دارد كه داراي بناي محكم و درهاي آهنين هستند، و از آب باران و سيلاب رودخانه اي پر مي شوند كه با مدينه چهار ساعت فاصله دارد و به وسيله تنبوشه و لوله سفالين هدايت مي شود</w:t>
      </w:r>
      <w:r>
        <w:rPr>
          <w:rFonts w:eastAsia="IRNazanin" w:cs="IRNazanin"/>
          <w:color w:val="111111"/>
          <w:sz w:val="28"/>
          <w:szCs w:val="28"/>
          <w:rtl w:val="true"/>
          <w:lang w:bidi="fa-IR"/>
        </w:rPr>
        <w:t>.</w:t>
      </w:r>
      <w:bookmarkStart w:id="1010" w:name="pg217_4571"/>
    </w:p>
    <w:p>
      <w:pPr>
        <w:pStyle w:val="BookText"/>
        <w:rPr/>
      </w:pPr>
      <w:bookmarkEnd w:id="1010"/>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اين آب انبارها علي بك، بزرگ حاجبِ سلطان عبدالحميد مي باشد</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1943924_211673320"/>
      <w:bookmarkStart w:id="1012" w:name="_Toc388"/>
      <w:bookmarkEnd w:id="1011"/>
      <w:r>
        <w:rPr>
          <w:rtl w:val="true"/>
        </w:rPr>
        <w:t>گنبد مصرع حمزه در نوشته بورتون</w:t>
      </w:r>
      <w:bookmarkEnd w:id="1012"/>
    </w:p>
    <w:p>
      <w:pPr>
        <w:pStyle w:val="BookText"/>
        <w:rPr/>
      </w:pPr>
      <w:r>
        <w:rPr>
          <w:rFonts w:ascii="IRNazanin" w:hAnsi="IRNazanin" w:eastAsia="IRNazanin"/>
          <w:color w:val="111111"/>
          <w:sz w:val="28"/>
          <w:sz w:val="28"/>
          <w:szCs w:val="28"/>
          <w:rtl w:val="true"/>
          <w:lang w:bidi="fa-IR"/>
        </w:rPr>
        <w:t xml:space="preserve">ريچارد بورتون، جهانگرد انگليسي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تقريباً يكصد و پنجاه سال پيش، از احد ديدار كرده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جايگاهي كه حمزه به شهادت رسيده، قبه و گنبد محكمي بنا گرديده است</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1943926_211673320"/>
      <w:bookmarkStart w:id="1014" w:name="_Toc389"/>
      <w:bookmarkEnd w:id="1013"/>
      <w:r>
        <w:rPr>
          <w:rtl w:val="true"/>
        </w:rPr>
        <w:t>تبرك جستن به خاك قبر حضرت حمزه</w:t>
      </w:r>
      <w:bookmarkEnd w:id="1014"/>
    </w:p>
    <w:p>
      <w:pPr>
        <w:pStyle w:val="BookText"/>
        <w:rPr/>
      </w:pPr>
      <w:r>
        <w:rPr>
          <w:rFonts w:ascii="IRNazanin" w:hAnsi="IRNazanin" w:eastAsia="IRNazanin"/>
          <w:color w:val="111111"/>
          <w:sz w:val="28"/>
          <w:sz w:val="28"/>
          <w:szCs w:val="28"/>
          <w:rtl w:val="true"/>
          <w:lang w:bidi="fa-IR"/>
        </w:rPr>
        <w:t xml:space="preserve">گفتار سمهودي، مدينه شناس معروف نشانگر آن است كه مسلمانان از گذشته هاي دور به عنوان تبرك و استشفا، خاك اطراف قبر حضرت حمزه را به اوطان خويش حمل و به صورت هديه مدينه منوره، در ميان اقوام و دوستان خود توزيع مي كردند و با اينكه در ميان فقهاي اهل سنت انتقال خاك حرم مدني مورد اختلاف بوده و عده اي از آنان حمل خاك مدينه را هم مانند خاك حرم مكي جايز نمي دانستند، ولي همين علما نيز حمل تربت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سيره عملي مسلمانان جايز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سمهودي در اين مورد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زركشي </w:t>
      </w:r>
      <w:r>
        <w:rPr>
          <w:rStyle w:val="FootnoteAnchor"/>
          <w:rtl w:val="true"/>
        </w:rPr>
        <w:footnoteReference w:id="698"/>
      </w:r>
      <w:r>
        <w:rPr>
          <w:rFonts w:ascii="Amiri" w:hAnsi="Amiri" w:eastAsia="Amiri" w:cs="Amiri"/>
          <w:color w:val="111111"/>
          <w:sz w:val="28"/>
          <w:sz w:val="28"/>
          <w:szCs w:val="28"/>
          <w:rtl w:val="true"/>
          <w:lang w:bidi="ar-SA"/>
        </w:rPr>
        <w:t>حمل تربت حمزه را از خاك ساير نقاط مدينه مستثني دانسته و به دليل اينكه مسلمانان در طول قرن هاي متمادي اين تربت را براي استشفا و مداواي سردرد به شهر و ديار خود حمل مي كردند تجويز نموده است</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او از احمد بن يكوت نقل مي كند درباره حمل خاك قبور شهدا از وي سؤال نمودند، و او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زيرا از گذشته هاي دور حمل خاك قبر</w:t>
      </w:r>
      <w:bookmarkStart w:id="1015" w:name="pg217_4573"/>
    </w:p>
    <w:p>
      <w:pPr>
        <w:pStyle w:val="BookText"/>
        <w:rPr/>
      </w:pPr>
      <w:bookmarkEnd w:id="1015"/>
      <w:r>
        <w:rPr>
          <w:rFonts w:ascii="Amiri" w:hAnsi="Amiri" w:eastAsia="Amiri" w:cs="Amiri"/>
          <w:color w:val="111111"/>
          <w:sz w:val="28"/>
          <w:sz w:val="28"/>
          <w:szCs w:val="28"/>
          <w:rtl w:val="true"/>
          <w:lang w:bidi="ar-SA"/>
        </w:rPr>
        <w:t>حمزه در ميان مسلمانان مرسوم بوده است</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او از ابن فرحون نقل مي كند كه در دوران ما هم مانند گذشته رسم بر اين است كه مسلمانان از خاك موجود در نزديكي قبر حمزه به صورت تسبيح و گردن بند ساخته، به شهر و ديار خويش حمل مي كنند</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سمهودي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حمل اين تربت براي استشفا و مداوا است، آن را از سيل گاهي كه در نزديكي حرم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اخذ مي كنند ونه از خود قبر</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طوري كه ملاحظه كرديد، حمل تربت حمزه و استشفا به آن، از قرنهاي اول در ميان مسلمانان معمول بوده است؛ به طوري كه علماي قرن هاي ششم و هفتم عمل آنها را به عنوان سيره مسلمانان صدر اسلام ملاك و دليل فتواي خويش قرار داده اند</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943928_211673320"/>
      <w:bookmarkStart w:id="1017" w:name="_Toc390"/>
      <w:bookmarkEnd w:id="1016"/>
      <w:r>
        <w:rPr>
          <w:rtl w:val="true"/>
        </w:rPr>
        <w:t>در قرن هاي اخير</w:t>
      </w:r>
      <w:bookmarkEnd w:id="1017"/>
    </w:p>
    <w:p>
      <w:pPr>
        <w:pStyle w:val="BookText"/>
        <w:rPr/>
      </w:pPr>
      <w:r>
        <w:rPr>
          <w:rFonts w:ascii="IRNazanin" w:hAnsi="IRNazanin" w:eastAsia="IRNazanin"/>
          <w:color w:val="111111"/>
          <w:sz w:val="28"/>
          <w:sz w:val="28"/>
          <w:szCs w:val="28"/>
          <w:rtl w:val="true"/>
          <w:lang w:bidi="fa-IR"/>
        </w:rPr>
        <w:t xml:space="preserve">و اين بينش مسلمانان نسبت به خاك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جستن با آن، تا تسلط سعودي ها و روي كار آمدن وهابي ها ادامه داشته است؛ زيرا دونالدسون جهانگرد غربي كه چند سال قبل از تخريب آثار مدينه از اين شهر ديدار كرده، مشاهدات خود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ضمن گزارش از اُحد و حرم حضرت حمزه،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پيرامون قبور شهدا، خاك سرخ رنگي وجود دارد كه به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مي شود و مردم با آن تبرك مي جويند</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1943930_211673320"/>
      <w:bookmarkStart w:id="1019" w:name="_Toc391"/>
      <w:bookmarkEnd w:id="1018"/>
      <w:r>
        <w:rPr>
          <w:rtl w:val="true"/>
        </w:rPr>
        <w:t>زيارت رجبيه در كنار حرم حضرت حمزه</w:t>
      </w:r>
      <w:bookmarkEnd w:id="10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هاي گذشته در ميان مردم مدينه عادات و برنامه هاي مختلفي رواج داشته كه يكي از آن مراسم و برنامه ها، اجتماع مردم اين شهر در كنار حرم</w:t>
      </w:r>
      <w:bookmarkStart w:id="1020" w:name="pg217_4575"/>
    </w:p>
    <w:p>
      <w:pPr>
        <w:pStyle w:val="BookText"/>
        <w:rPr/>
      </w:pPr>
      <w:bookmarkEnd w:id="1020"/>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اجتماع همه ساله از اول تا نيمه ماه رجب با حضور زن و مرد تشكيل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افزون بر مردم مدينه گروهي از اهالي مكه و طائف و جده و رابغ و باديه نشينان كه همه ساله براي زيارت رجبيه در مدينه حاضر مي شوند ـ شركت مي كنند و در اين اجتماع قرباني هاي زيادي ذبح و به حاضرين اطعام و احسان مي شود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1943932_211673320"/>
      <w:bookmarkStart w:id="1022" w:name="_Toc392"/>
      <w:bookmarkEnd w:id="1021"/>
      <w:r>
        <w:rPr>
          <w:rtl w:val="true"/>
        </w:rPr>
        <w:t>سخن بورخارت</w:t>
      </w:r>
      <w:bookmarkEnd w:id="1022"/>
    </w:p>
    <w:p>
      <w:pPr>
        <w:pStyle w:val="BookText"/>
        <w:rPr/>
      </w:pPr>
      <w:r>
        <w:rPr>
          <w:rFonts w:ascii="IRNazanin" w:hAnsi="IRNazanin" w:eastAsia="IRNazanin"/>
          <w:color w:val="111111"/>
          <w:sz w:val="28"/>
          <w:sz w:val="28"/>
          <w:szCs w:val="28"/>
          <w:rtl w:val="true"/>
          <w:lang w:bidi="fa-IR"/>
        </w:rPr>
        <w:t xml:space="preserve">بورخارت مسيحي كه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و در آستانه تسلط سعودي ها بر حجاز در زي يك مسلمان در موسم حج شركت نموده و مطالب فراواني از مشاهدات خود و گاهي تحليل هاي نادرستي را در سفرنامه اش منعكس ساخته است، به اين مراسم اشاره مي كند 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اهالي مدينه اين است كه هر سال يك بار از شهر خارج و سه روز متوالي در دامنه كوه احد اجتماع مي كنند و در اين مدت به سياحت و شادماني مي پردازند</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پيشتر ملاحظه كرديد، هدف از اين اجتماع در ماه رجب، عبادت و زيارت بوده نه جشن و سياحت كه بورخارت اين جهانگرد غربي با برداشت و بينش خود مطرح نموده است</w:t>
      </w:r>
      <w:r>
        <w:rPr>
          <w:rFonts w:eastAsia="IRNazanin" w:cs="IRNazanin"/>
          <w:color w:val="111111"/>
          <w:sz w:val="28"/>
          <w:szCs w:val="28"/>
          <w:rtl w:val="true"/>
          <w:lang w:bidi="fa-IR"/>
        </w:rPr>
        <w:t>.</w:t>
      </w:r>
    </w:p>
    <w:p>
      <w:pPr>
        <w:pStyle w:val="Heading4"/>
        <w:numPr>
          <w:ilvl w:val="3"/>
          <w:numId w:val="1"/>
        </w:numPr>
        <w:rPr/>
      </w:pPr>
      <w:bookmarkStart w:id="1023" w:name="__RefHeading___Toc1943934_211673320"/>
      <w:bookmarkStart w:id="1024" w:name="_Toc393"/>
      <w:bookmarkEnd w:id="1023"/>
      <w:r>
        <w:rPr>
          <w:rtl w:val="true"/>
        </w:rPr>
        <w:t>چادرهايي كه در اين مراسم برافراشته مي شد</w:t>
      </w:r>
      <w:bookmarkEnd w:id="1024"/>
    </w:p>
    <w:p>
      <w:pPr>
        <w:pStyle w:val="BookText"/>
        <w:rPr/>
      </w:pPr>
      <w:r>
        <w:rPr>
          <w:rFonts w:ascii="IRNazanin" w:hAnsi="IRNazanin" w:eastAsia="IRNazanin"/>
          <w:color w:val="111111"/>
          <w:sz w:val="28"/>
          <w:sz w:val="28"/>
          <w:szCs w:val="28"/>
          <w:rtl w:val="true"/>
          <w:lang w:bidi="fa-IR"/>
        </w:rPr>
        <w:t>لبيب بتنوني مصري نيز كه پيش از تخريب آثار مدينه به حج مشرف شده، در سفرنامه اش عكسي از حرم حضرت حمزه ارائه مي كند كه در اطراف آن چادرهاي زيادي برافراشته شده و در زير آن عكس، اين جمله را مي نويسد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سيدنا حمزة و حوله زوار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حرم حضرت حمزه است كه در اطراف آن چادرهاي زائران مدينه ديده مي شوند</w:t>
      </w:r>
      <w:r>
        <w:rPr>
          <w:rFonts w:eastAsia="IRNazanin" w:cs="IRNazanin"/>
          <w:color w:val="111111"/>
          <w:sz w:val="28"/>
          <w:szCs w:val="28"/>
          <w:rtl w:val="true"/>
          <w:lang w:bidi="fa-IR"/>
        </w:rPr>
        <w:t>.»</w:t>
      </w:r>
      <w:bookmarkStart w:id="1025" w:name="pg217_4577"/>
    </w:p>
    <w:p>
      <w:pPr>
        <w:pStyle w:val="Heading4"/>
        <w:numPr>
          <w:ilvl w:val="3"/>
          <w:numId w:val="1"/>
        </w:numPr>
        <w:rPr/>
      </w:pPr>
      <w:bookmarkStart w:id="1026" w:name="__RefHeading___Toc1943936_211673320"/>
      <w:bookmarkStart w:id="1027" w:name="_Toc394"/>
      <w:bookmarkEnd w:id="1025"/>
      <w:bookmarkEnd w:id="1026"/>
      <w:r>
        <w:rPr>
          <w:rtl w:val="true"/>
        </w:rPr>
        <w:t>عقيده و عملكرد وهابيان</w:t>
      </w:r>
      <w:bookmarkEnd w:id="1027"/>
    </w:p>
    <w:p>
      <w:pPr>
        <w:pStyle w:val="BookText"/>
        <w:rPr/>
      </w:pPr>
      <w:r>
        <w:rPr>
          <w:rFonts w:ascii="IRNazanin" w:hAnsi="IRNazanin" w:eastAsia="IRNazanin"/>
          <w:color w:val="111111"/>
          <w:sz w:val="28"/>
          <w:sz w:val="28"/>
          <w:szCs w:val="28"/>
          <w:rtl w:val="true"/>
          <w:lang w:bidi="fa-IR"/>
        </w:rPr>
        <w:t xml:space="preserve">اين بود آنچه كه درباره ساختمان حرم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اول تا قرن چهاردهم هجري رخ داده است و اين بود گوشه اي از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زيارت و اظهار ارادت مسلمانان نسبت به ساحت مقدس حمزه سيد الشهدا كه بر اساس پيروي آنان از رسول گراميشان انجام مي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 تسلط وهابيان و با روي كار آمدن سعودي ها در حجاز، نه تنها حرم شريف حضرت حمزه و حرم ها و بقاع متعلق به شخصيت هاي اسلامي منهدم گرديد، بلكه آنان از راه فرهنگي و ممنوع ساختن زيارت، به تضعيف عقيده و بينش مسلمانان و تقويت عقيده نو ظهور خويش پرداختند كه تعطيل نمودن زيارت رجبيه در كنار حرم حضرت حمزه از نمونه هاي آن مي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 تأسف است كه امروز نويسندگان و مؤلفان در حجاز، اقدامات اين گروه تندرو را بزرگترين افتخار تلقي مي كنند و دور شدن از راه و رسم رسول خدا را نسبت به</w:t>
      </w:r>
    </w:p>
    <w:p>
      <w:pPr>
        <w:pStyle w:val="BookText"/>
        <w:rPr/>
      </w:pPr>
      <w:r>
        <w:rPr>
          <w:rFonts w:ascii="IRNazanin" w:hAnsi="IRNazanin" w:eastAsia="IRNazanin"/>
          <w:color w:val="111111"/>
          <w:sz w:val="28"/>
          <w:sz w:val="28"/>
          <w:szCs w:val="28"/>
          <w:rtl w:val="true"/>
          <w:lang w:bidi="fa-IR"/>
        </w:rPr>
        <w:t>نسل هاي آينده مسلمانان، بزرگترين امتياز مذهبي براي خود مي دانند و ساير مسلمانان را به شرك و بت پرستي متهم مي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نويسنده و مورخ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با اشاره به اين نوع مراسم و اجتماعات و ادعيه و زيارات،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فاطمي ها و در اثر تمايل و تشيع آنان نسبت به اهل بيت به وجود آمده بود و در طول تاريخ ادامه داشت تا اينكه سعودي ها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شدند و اين اعمال را ابطال و اين مراسم را الغاء نمودند</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آنان در عقيده خود آنچنان پافشاري و اصرار ورزيدند كه حتي مسافرت به شهر مدينه را، اگر توأم با قصد زيارت قبر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عملي حرام و گناهي بس بزرگ و غير قابل بخشودني دانستند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اين تأليفات كه در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مدينه منتشر شده كتابي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المعالم المدينة المنورة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سيد احمد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 كتاب چهارصد صفحه اي تا آنجا كه توانسته است آثار قديمي و تازه هاي مدينه را از مساجد و قلعه ها و چاه ها و قصرها و بناهاي مهم اداري را با عكس و شرح و تفصيل معرفي نموده ولي از بقيع حساس ترين اثر تاريخي مدينه فقط در هفت سطر و به عنوان گورستان عمومي مردم مدينه ياد نموده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احاديث،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 هر دو از علماي بزرگ اهل سنت مي باشند،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الزكات باب ذكر الخوارج، حديث شماره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مربوط به خوارج، در صحيح بخاري، در ضمن نُه حديث و در صحيح مسلم و ساير صحاح و مسانيد، در طي سي حديث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معروف ترين كتاب هاي ابن تيميه، منهاج السنه است در چهار جلدِ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اين كتاب را در 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الاستقامه في اثبات الامامه تأليف عالم بزرگ شيعه، علامه 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پيشگفتار از منهاج السنه نقل مي شود از چاپ اول اين كتاب است كه در بولاق مصر به طبع رسيده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هايي از اين كتاب كه در استانبول چاپ شده است در كتابخانه بزرگ آيت الله العظمي مرعشي نجفي موجود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وهابيت مباني فكري و كشف الارتياب،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المملكه العربيه السعوديه،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وهابيت مباني 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آيت الله سبحاني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العقائد الاسلاميه،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بحث به جلد اول كتاب بيان ترجمه نويسنده با همكاري آقاي هريسي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قابل رؤيت و قابل درك با هيچ يك از حواس نيست زيرا خداوند مي فرمايد چشم ها او را نمي بيند ولي او همه چشم ها را مي بيند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چاپ بولاق مصر طبع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چاپ دار التراث بيروت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دائرة المعارف اسلامي 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كتاب هاي ابن قيم اعلام الموقنين و يكي ديگر القصيدة النونيه است كه الكافية الشافية في الانتصار للفرقة الناجيه ناميده است و داراي بيش از شش هزار بيت است كه اكثر اين اشعار بيان عقيده استادش ابن تيميه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دارالمعرفه بيروت از روي نسخه اي كه در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چاپ شده، افست گرديده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النونيه،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از امام مالك نقل مي كند كه تعداد ده هزار نفر از صحابه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از دنيا رفته اند و طبيعي است كه همه يا اكثر آنان در بقيع به خاك سپرده شده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واژه بقيع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واژه بقيع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وفات عثمان بن مظعون و ابراهيم به اسد الغابه شرح حال آنان 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متوفاي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هـ در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گورستان با مرور زمان متروك و آثار آنها از بين رفته و ليكن سمت آنها در مدينه معلوم و مشخص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وي در دو سال و نيم از هجرت گذشته، واقع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وي در ذي حجه سال هشتم هجري واقع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خديجه كه در مكه و ميمونه كه در سرف دفن شده 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جايگاه انبساط و راحتي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 توجه و زيارت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روحاء بخش مياني بقيع و محلي است كه قبر عثمان بن مظعون و ابراهيم فرزند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قرار گرفته و اين تسميه و تفأل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به هنگام دفن عثمان بن مظعون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عمدة الأخبار في مدينة المختار،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آينده اين مطلب روشن خواهد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عبدالعزيز خانه اي را كه متعلق به زيدبن علي و خواهرش خديجه بود، به مبلغ هزار و پانصد دينار خريداري و تخريب نمود و جزو بقيع قرار داد و مقبره خصوصي خاندان عمربن خطاب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المدينه،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الأخبار في مدينة المختار،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شرح حال اميرمؤمنان 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فاطمه بنت اسد در سال چهارم و بنا به قولي در سال ششم هجرت واقع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عباس عموي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رجب و يا در ماه رمضان در سال سي و دو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شهيد ثاني در دروس به استحباب زيارت او تصريح نموده و در زيارت رسول خدا از دور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 عمك سيد الشهداء، السلام علي عمك العباس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تحفة الأحباب،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اعلام الوري،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دفن عبدالله در آينده بحث مستقل خواهيم داشت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بن مالك انصاري از شخصيتهاي بارز و از صحابه و ياران با وفاي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 او براي بيعت با رسول خدا به مكه مسافرت نموده و در بيعت عقبه اول و دوم حاضر گرديد و پس از فراگرفتن چند سوره از قرآن، به مدينه مراجعت و به دعوت اقوام و عشيره اش به اسلام مشغول شد و در دو جنگ مهم بدر و احد حضور داشت كه در جنگ احد به شهادت رسيد و جنازه اش به مدينه حمل و در خانه آل نوفل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ساعدي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سهل 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و از انصار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كه براي شركت در جنگ بدر آماده مي گرديد مريض شد و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اش را در كنار خانه ي بني قارط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او را عملا از شركت كنندگان در جنگ محسوب نمود و سهم وي را از غنائم جنگي به فرزندانش تحويل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اخبار المدينه ابن نجار،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موجود از اخبار المدينه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العريض و معه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 به نقل رافعي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النجابة فيمن دفن بالمدينة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قبر عبدالله در مكه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ترمذي،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المناقب،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مقدمه،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المناقب،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المناقب، ح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طي چندين حديث در كتب تفسير در ذيل تفسير آيه تطهير آمده است و متن يكي از اين احاديث كه در تفسيرالدُر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اخرج ابن مردويه عن ابن عباس قال شهدنا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اشهر يأتي كل يوم باب علي بن ابي طالب رضي الله عنه عند وقت كل صلوة فيقول السلام عليكم و رحمة الله و بركاته اهل البيت، انما يريدالله ليذهب عنكم الرجس اهل البيت و يطهركم تطهيراً، الصلوة رحمكم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كتاب الفتن و الملاحم،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احمدبن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الفتن 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زكيه محمد بن عبدالله بن حسن بن امام حسن مجتبي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قيام نمود و مردم اين شهر و مكه و يمن با وي بيعت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وليعهد و برادرزاده خويش، عيسي بن موسي را به همراه شش هزار تن به مدينه اعزام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يارانش غسل نموده و كفن پوشيدند و خود را معطر كردند و در ميان او و نيروهاي عيسي جنگ سختي در گرفت تا به احجار زيت كشيده شد و نفس زكيه و همراهانش در اين نقطه پس از مقاومت شديد به شهادت رسيدند، سر او را نزد منصور فرستادند و پيكرش به وسيله خواهرش زينب و دخترش فاطمه در بقيع دفن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گويند بر بدن وي آنقدر زخم وارد شده بود كه به هر عضوي از اعضايش دست مي زدند، متلاشي و از تنش جدا مي گرديد، شهادت نفس زكيه در چهاردهم ماه رمضان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بوقوع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كامل ابن اثير و تاريخ ابن كثير حوادث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تتمة المنتهي،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الفتن باب الإستخلاف و كتاب الاحكام ـ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الامارة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سعد بن ابي وقاص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عمدة الاخبار،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 بن حارث بن عبدالمطلب پسر عموي رسول خدا و برادر رضاعي آن حضرت است و از فضلاي صحابه به شمار مي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مكه و جنگ حنين شركت جسته و در سال بيست وفات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 بدون سقف و بنا را كه در وسط خانه هاي محله اي واقع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گويند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عمدة الاخبار،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التقاسيم، به ترجمه علي النقي منزوي،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غلبوا علي أمرهم لنتخذن عليهم مسجداً،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چاپ دارالقلم بيروت،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ابن زباله، به نقل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اين مطلب به جلد اول سيري در صحيحين از اين نويسنده 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هايي از اين حديثهاي ساختگي كه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سفاح بهنگام ايراد اولين خطبه، زبانش بند آمد، داود بن علي در پايه دوم منبر قرار گرفت و بجاي وي خطبه خواند كه از جملات خطبه اش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 هذا الموقف بعد رسول الله احدٌ أولي به من علي بن ابي طالب و هذا القائم خلفي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مخالفت منصور با علويان از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قيام محمد و ابراهيم فرزندان عبدالله بن حسن علني گرديد بطوري كه مورخان درباره او گفته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ميقات،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شيعي در دوره صفوي،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بركيارق بن ملكشاه سلجوقي ملقب به ركن الدين و مكني به ابوالمظفر از پادشاهان مشهور سلسله سلاجقه و چهارمين پادشاه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سلسله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 براوستاني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حموي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براوستان از روستاهاي قم و از آنجاست مجدالملك وزير بركيارق كه در سال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چاپ دارالكتاب العربي، بيروت،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قزويني از بزرگان علما و متكلمين در قرن ششم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اوست كتاب النقض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براي اولين بار به همت مرحوم محدث ارموي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 از هفتصد صفحه چاپ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قبه از آثار مجدالملك، ولي ايوانهاي اطراف از آثار سلاطين صفوي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الاحباب،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چاپ دارالكتاب اللبنانيه،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مدينة الرسول،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گفتار ابن نجار را سمهودي در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المفرق في تحلية علماء مشرق مطبعة فضالة 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بطوطه چاپ دارالتراث بيروت،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المدينة المنوره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جزو مجموعه اي است به عنوان رسائل في تاريخ المدينة كه در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منشورات داراليمامه رياض منتشر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گرديد كه باني هر سه حرم شريف، مجدالملك براوستاني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از انتشارات مكتبة الثقافه، مكه مكرمه،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المفرق في تحلية علماء مشرق، چاپ مطبعة فضاله، 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سلطان محمود ثاني سي امين سلطان عثماني است كه در سال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سالگي به سلطنت رسيده و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الاعلام تركي،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فرهاد ميرزا، چاپ مطبوعاتي علمي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حسين فراهاني 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قريه آهنگران از قراي فراهان متولد گرديد، پدرش ميرزا مهدي معروف به ملك الكتاب از شعرا و خوشنويسان دوران فتحعلي شاه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فراهاني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مسعود گلزاري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چاپ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چاپ مكتبة دارالثقافه، مكه مكرمه،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در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جني واحد پول مصر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ميرزا علي خان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سلطنت مظفرالدين شاه، به نخست وزيري رسيد و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گرديد و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ايجاد رسم الخط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شكسته نستعليق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طرز ساده نويسي سرآمد زمان خويش به شمار مي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 توان سفرنامه او را به عنوان نمونه اي از رسم الخط وي، معرفي نمود كه در كتابخانه عمومي آية الله العظمي مرعشي قم به شماره </w:t>
      </w:r>
      <w:r>
        <w:rPr>
          <w:rFonts w:eastAsia="IRNazanin" w:cs="IRNazanin"/>
          <w:b w:val="false"/>
          <w:bCs w:val="false"/>
          <w:i w:val="false"/>
          <w:iCs w:val="false"/>
          <w:color w:val="333333"/>
          <w:sz w:val="20"/>
          <w:szCs w:val="20"/>
        </w:rPr>
        <w:t>253337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امين الدوله ـ اين سفرنامه شماره صفحه ندارد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سيف الدوله به تصحيح علي اكبر خدا پرست، چاپ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وي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سران و امراي مدينه است كه از طرف حكام عثماني تعيين مي گرديدند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الحرمين،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ـ چاپ دارالكتاب اللبنانيه،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المفرق في تحلية علماء مشرق ـ چاپ مطبعة فضاله 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اين كتاب را در سال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مجله ميقات حج ـ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فرهاد ميرزا چاپ علمي،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فراهاني،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جبل عاملي ملقب به امين متولد روستاي شقراي جبل عامل تحصيل كرده حوزه علميه نجف مقيم دمشق از بزرگان علماي اماميه و از مفاخر شيعه اثني عشريه در قرن چهاردهم مؤلف ده ها جلد كتاب سودمند در موضوعات مختلف از جمله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اعيان الشيعه كه قبلا در بيش از پنجاه جلد و اخيراً در ده مجلد بزرگ و قطور در لبنان چاپ شده همانگونه كه از اسمش پيداست كتابي است پر ارزش و از محاسن جهان شيعه در عصر حاضر و كتاب ديگر او كشف الارتياب است در رد وهابيت و بهترين تأليف در موضوع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الله في الخلد مقامه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بتنوني،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سفرنامه حج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ميرزا حسين فراهاني،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الحرمين،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ـ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سيف الدوله،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مخبر السلطنه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ضريح را امين السلطنه نصب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جهاتي قابل ترديد است ـ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مخبر السلطنه،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تائيه دعبل خزاعي ـ علامه 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المغازي، باب غزوه خيبر، 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و السير،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در حاشيه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توضيح خواهيم داد كه از قرن ششم اين خانه مجدداً با نرده كشي اطراف آن، بطوري كه امروز مي بينيم، از مسجد مجزا و محوطه آن مشخص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عيون الأخبار،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عيسي بن موسي از محدثين و علماي اهل سنت و معاصر با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به نقل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كافي، به نقل وسائل الشيعه،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الطهاره؛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گفتار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همان زيارت معروف است كه در كتب ادعيه و زيارات نقل شده است، به انضمام صلوات مخصوص براي هر يك از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به تصحيح علي اكبر غفاري،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طبع دبيرخانه كنگره شيخ مفيد،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سومين روايت از رواياتي است كه ما نقل نموديم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اين سؤال و جواب كه جنبه تخصصي دارد در جلد سوم هزار و يك كلمه،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منعكس گرديده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اولين مدينه شناسي است كه در اين موضوع تأليفي هم داشته و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قيد حيات بوده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اقوال را ابن شبه در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سمهودي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علي حافظ در كتاب خود فصول من تاريخ المدينه،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از بزرگترين محدثان و علماي اهل سنت در قرن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 و كتاب او از بهترين كتابهاي حديث به شمار مي آيد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سمهودي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مسعودي متعلق به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از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عبدالبر قرطبي 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شخصيتهاي علمي و داراي كتابها و تأليفات متعددي است، از معروفترين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 في اسماء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پاورقي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طبري مكي شافعي، محدث و مفتي حرم مكه،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و ذخاير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وفات وي در سال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قبر كه در خارج بقيع و داراي گنبد قديمي و جداگانه اي بودند، پس از تخريب گنبدها با احداث ديواري به دور آنها، مشخص و مورد توجه عده اي از زائران بودند ولي در اين چند سال اخير، به علت توسعه بقيع در داخل بقيع قرار گرفتند و اينك اثري از آنها باقي نيست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طاوس در مصباح الزائر،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بيان زيبايي 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صحيح بخاري، ابواب فضائل المدينه،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التطوع،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را پيشتر آورديم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مدينه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مؤسسه كوشانپور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با تصحيح غفاري،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وافي،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حسنيه، چاپ سنگي بدون مشخصات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فصل زيارات،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چاپ ايران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انعقد الاجماع علي تفضيل ما ضمن الأعضاء الشريفة حتي علي الكعبة المنيعة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لا خلاف ان البقعة التي ضمت الأعضاء الشريفة أفضل بقاع الأرض علي الاطلاق حتي موضع الكعبة واقول أنا أفضل بقاع السماوات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شهدنا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أشهر يأتي كل يوم باب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وقت كل صلاة فيقول السلام عليكم و رحمة الله وبركاته اهل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خمس مرات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غفاري،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الهدايه، 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چاپ بصيرتي،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في اخبار المدينه،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خلافت وي ده سال از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بوده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تاريخ الاسلام در شرح حال شخصيتهائي كه در صدمين سال هجري بدرود حيات گفته اند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وصي پدرش امام مجتبي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متولي موقوفات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گفتار ذهبي، شخصيت وي و علت سكونتش در حجره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انتقالش به خانه دوم امير مؤمنان معلوم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ذهبي نقل مي كند كه وليد كتباً دستور داد كه به حسن بن حسن يكصد تازيانه بزنند و يك روز تمام در معرض تماشاي مردم قرار دهند و در نامه اش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انا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فرج را به او تعليم فرمود تا از توطئه اي كه براي شكستن شخصيت وي طراحي شده بود، نجات يافت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اين حادثه تاريخي، در تاريخ طبري و كامل ابن اثير و تاريخ يعقوبي و ساير منابع تاريخي و مشروح آن در البداية و النهايه، در حوادث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اين ديوار تقريباً شش متر و نيم و عرض آن شصت سانتي متر بوده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صفحات قبل و روايات بزنطي از امام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دُفنت في بيتها فلما زادت بنو امية في المسجد صارت في المسجد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از سلاطين مقتدر مصر و از كساني بود كه به مسائل اساسي مذهبي توجه بيشتري داشت، از همين رو توانست در سال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بـا يـك برنامه وسيع، همه عقايد و مذاهب فقهي اهل سنت را به چهار مذهب معروف منحصر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نصب شبكه به وسيله ملك ظاهر در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 تاريخ المدينه،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تفسير سوره آل عمران ذيل آيه شريفه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ابن شبه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نجار،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سمهودي در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رغم دقت نظر و صداقت و امانت در نقل سمهودي، كه زبانزد مورخان است، اين مطلب راكه وي از ابن شبه نقل نموده است در نسخه چهار جلدي ـ كه از تاريخ ابن شبه در اختيار ماست ـ با بررسي مكرر به دست نيامد و دليل آن همان است كه مصحح اين كتاب در صفحات اول آن تذكر داده است كه نسخه موجود در اختيار وي از نظر خط غير خوانا و در مطالب و صفحاتش سقط فراوان وجود داشته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خواهر زاده عثمان بن عفان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دوران حيات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جملات اين وقف نامه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يقوم علي ذلك 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حدث بحسن حدث و حسين حي فإنه إلي حسين بن علي وإن حسين بن علي يفعل مثل الذي أمرت به حسناً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هجوم به خانه فاطمه زهرا و دستور احراق باب آن حضرت در كتب تاريخي اهل سنت از جمله در منابع زير آمده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ابواب الخمسه ـ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المسكن سواء كان من شعر او مدر ـ اقرب الموارد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قديمي تر از اين كتاب، تاريخ المدينة ابن زباله است كه وي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قيد حيات بوده و در كتابهائي كه تا قرن دهم در تاريخ مدينه تأليف گرديده، از جمله در وفاءالوفا، از تاريخ ابن زباله مطالب فراوان نقل شده است ولي متأسفانه از اين كتاب در قرنهاي اخير خبري نيست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 بن شبه نميري فقيه و محدث و مورخ نامي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ابن شبه چنين نوشته اند، او شخصي است اديب، فقيه، مورخ، صادق و دقيق، عالم به آثار، ناقل اخبار و صاحب تأليفات بسيار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نديم از 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معرفي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به فهرست ابن نديم وفيات الاعيان، تاريخ بغداد، تهذيب الأسماء و اللغات، تذكرة الحفاظ و لسان الميزان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تـاريخ ابـن شبه براي اولين بار 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تحقيق فهيم محمد شلتوت در چهار جزء و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عربستان سعودي چاپ و اخيراً در قم افست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مهم جلد سوم و چهارم اين كتاب به شرح زندگاني و حوادث دوران خلافت عثمان اختصاص يافته است كه دليل هواداري و علاقه شديد او نسبت به عثمان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همين مطلب اين بانو را نيز در رديف ساير زنان، يكي از صحابه رسول خدا معرفي نموده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واخبرني مخبر ثقة قال يقال ان المسجد الذي يصلي جنبه شرقياً علي جنائز الصبيان كان خيمة لامرئة سوداء يقال لها رقية كان جعلها هناك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 قبر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لايعرف قبر فاطمه رضي الله عنها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تاريـخ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از علماي اندلس و در علم فقه و شعر و نويسندگي از بارزترين دانشمندان دوران خويش و از معروفترين و قديمي ترين جهانگردان اسلامي است، او رحله و سياحتنامه خود را چنين ناميده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بالاخبار عن اتفاقات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قبلاً در ليدن و اخيراً در بيروت چاپ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تاريخ تعداد زيادي از جهانگردان غربي در قيافه مسلمانان و در زي حجاج وارد مكه و مدينه گرديده اند و اكثر آنان نيز كه از نويسندگان بوده اند، توانسته اند مشاهدات و برداشتهاي خود را به صورت كتاب و سفرنامه در اختيار ديگران قرار دهند، گرچه بعضي از اين نوشته ها و برداشتها توأم با مطالب خلاف واقع و نادرست و همراه با اغراض و تعصب است، ولي در عين حال، مي توان مطالب و نكات ارزشمند و پر بها نيز از آنها بدست آورد كه يكي از جهانگردان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ريچارد بورتون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انگليسي است كه در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به صورت يك مسلمان افغاني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و مدينه مسافرت كرده و در تمام مراسم حج شركت و از همه اماكن و بقاع متبركه ديدن نموده و به همه جزئيات پرداخته است و سفرنامه خود را در دو جلد بزرگ منتشر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السبيل چاپ مطبوعاتي علمي 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فرمانده نگهبانان محمل مصري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اميرالحاج از طرف خديو مصر به حج مشرف شده و خاطرات خود را به نام مرآت الحرمين نگارش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نوبه خود يكي از كتابهاي سودمند كه در دو جلد در مصر چاپ و در اولين سال پيروزي انقلاب اسلامي در قم افست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مكه ـ چاپخانه حيدري تهران،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بزرگوار و شخصيت مجاهد و احياگر شيعه در شام و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سيدشرف الدين، مستغني از تعريف و بالاتر از توصيف است كه خدمات ارزنده و ضد استعماري و آثار ارزشمند و علمي او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كتاب ديگر، شاهد مجاهدات و دليل بر عظمت شأن و علو مقام علمي و سعه اطلاعات وي مي باشد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 با تحقيق ابو مجتبي،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بما انسته الهجرة من معالم دار الهجره، چاپ قاهره،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كامل ابن اثير، شرح حال ماريه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في مدينة المختار،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تاريخ حرم ائمه بقيع، مردود بودن اين احتمال را توضيح داده ايم مراجعه 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تاريخ الإسلام ذهبي، حوادث سال دوم هجرت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فروع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اولين كسي كه از انصار در بقيع دفن شده است اسعد بن زراره مي باشد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احكام الاموات؛ فروع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كتاب الجنائز،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زباله به نقل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ام ابراهيم در دو كيلومتري سمت شرقي مسجد قبا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نماز خواندن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محل تبديل به مسجد گرديده و مورخان اين مسجد را جزو مساجد اطراف مدينه معرفي نموده اند و اينك اين مسجد و محوطه متعلق به آن، تخريب و به صورت گورستاني جهت ساكنين آن منطقه درآمده، با ديواري مرتفع و قفل بزرگي بر در آهني آن كه هيچ زائري نتواند وارد اين محوطه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وضع را اينجانب در ذيقعده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نمودم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البدايه و 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رسول الله حجب ماريه وقد ثقلت علي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غِرْن عليها ولامثل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انظري الي شبهه بي فقلت ما أري شبهاً فقال الا ترين الي بياضه و لحمه قلت من سقي البان الضأن سمن و 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حديث از منابع حديثي اهل سنت در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مسلم كتاب الفضائل، ح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البكاء علي الميت،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منابع تاريخي و رجالي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طي ده روايت با مضامين متعدد نقل گرديده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كتاب الجنائز باب البكاء علي الميت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ابن شبه،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الجنائز،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علي الطفل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الصلاة علي ابن رسول الله،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في الصلاة علي الطفل، 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گفتار ياقوت حموي در معجم البلدان معلوم مي شود كه در مدينه چند محل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ميدان و محل نشست عمومي شناخته مي شد و معروفترين آنها مقاعدي بود كه در مقابل دكانهايي در نزديكي خانه عثمان بن عفان واقع شده بود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در بخش گذشته آمده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لاتدرجوه في أكفانه حتي انظر اليه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يدخل قبر المرأة،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سيري در 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يحرم البكاء علي الميت برفع الصوت و الصياح عندالمالكية و الحنفية و قال الشافعية و الحنابله مباح، اما هطل الدموع بدون صياح فانه مباح بإتفاق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الجنائز، باب البكاء، عندالمريض، ذيل حديث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الخصومات، باب اخراج اهل المعاصي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حوادث پس از مرگ ابوبكر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المغازي، باب آخر ما تكلم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علي الميت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براي اثبات عقايد انحرافيش كتابهايي نيز تأليف نمود كه علماي آن روز بر تأليفاتش پاسخ نوشتند و با خود وي به بحث و مناظره پرداختند و بر انحراف او فتوا صادر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علماي اسلامي از مصر، حجاز، عراق و شام بر ضد او قيام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پس از چند بار زنداني شدن در سال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در زندان دمشق از دنيا رفت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الإلهية في الرد علي الوهابيه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يكي از بهترين تأليفات در رد عقيده وهابيان است در تاريخ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اولين بار 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چاپ و در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استانبول بصورت افست تجديد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عمومي حضرت آيت الله العظمي مرعشي نجفي در قم در ضمن مجموعه اي از چند جلد كتاب و رساله در رد وهابيان موجود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يجمع بين الرجلين من قتلي أحد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ح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كفن حمزة في نمرة إذا تركت علي رأسه بدت رجلاه و اذا غطي رجلاه بدارأسه فجعلت علي رأسه و جعل علي رجليه شئ من الأذخر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فضائل الصحابه، حديث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بخش علاوه بر منابعي كه در موارد متعدد اشاره شده است، از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مواقيت الصلوة در ضمن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همچنين در سنن 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عليهم الحر فقالوا يا رسول الله لو أمرت بالمسجد فظلل قال نعم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حصي المسجد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المساجد،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بناءالمسجد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المساجد، 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اوس داري از مسيحيان فلسطين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هجرت وارد مدينه گرديد و اسلام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قصاصان است و در زمان عمر در مسجد به مردم قصه مي گفت در زمان عثمان داستان سرايي او بيشتر گرديد و پس از وي به شام منتقل و در سال چهل بدرود حيات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فرزند محمد بن ابوبكر و برادرزاده عايشه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بن يوسف كرماني فقيه اصولي، محدث، مفسر و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تأليفات متعدد؛ از جمله شرح بر صحيح بخاري و حاشيه بر تفسير بيضاوي و كتاب مناسك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عمر رضا كحاله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اخبارالمدينه، ابن نجار،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اين دو مطلب با تفاوت مختصر در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المدينه ابن نجار،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وي به حرمين شريفين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كسر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محلي است كه به فاصله شش ميل و بنا به قولي بفاصله دوازده يا نوزده ميل از مكه واقع شده است كه ميمونه همسر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محل از دنيا رفته و در آنجا به خاك سپرده شده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المدينه به نقل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الكني و الالقاب،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در بعضي از اين احاديث به صراحت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يقارف الليل اهله فيدخل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هر كس با همسرش همبستر نگرديده داخل قبر 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متن احاديث در صحيح بخاري، كتاب الجنائز، باب من يدخل قبر المرأه، 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علي بن احمد بن موسي ابن الإمام محمد بن علي بن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متوفاي جمادي الاولي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ناحيه كرمي فسا، از شهرهاي فارس، او داراي تأليفات متعدد؛ از جمله كتاب الاستغاثه است كه در دو جزء و در يك مجلد چاپ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نويسنده و محقق جناب آقاي سيد جعفر مرتضي عاملي است و كتاب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النبي 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ساير تأليفاتش بر نقاط تاريكي از تاريخ پرتو افكني مي كند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چاپ لندن،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الثمينه في اخبار المدينه، چاپ مكه،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القلوب الي ديار المحبوب،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دهلوي عبدالحق بن سيف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از اهالي دهلي هند بوده و از بزرگترين محدثان دوره خويش به شمار مي رفته و چهار سال مجاورت حرمين را اختيار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تأليفاتش به يكصد جلد بالغ مي شود، از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مدينه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القلوب را در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رضا كحالة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زركلي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في مدانية المختار،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معالم المدينه،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المدينه المنوره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كتابهايي كه اخيراً نوشته شده،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در اثر عدم توجه نويسنده مي باشد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سير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عمدة الأخبار،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متوفيات سنة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ذخائر العقبي،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تاريخ الاسلام، شرح حال عقيل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من النبي أحاديث</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ذهبي، تاريخ اسلام،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شرح حال عقيل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تاريخ اسلام، شرح حال عقيل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سيري در صحيحين از نويسنده،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نجاشي شاعر مخصوصش حد شرابخواري جاري نمود، اعضاي فاميل او؛ از جمله طارق بني نهدي به همراه نجاشي از كوفه فرار و به معاويه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جلسه، معاويه از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بدگويي كرد، طارق با اين كه از آن حضرت بريده بود ولي نتوانست تحمل كند و به مقام پاسخگويي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كه در حضور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نقل شده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قتل أخوبني نهد يومئذ لقتل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در حاشيه؛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آهن داغ شده در نهج البلاغه، در ضمن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گوياي مراعات احتياط شديد و سخت گيري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امامت مسلمانان و حمايت آن حضرت از اموال عمومي،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كوچكترين اغماض را و لو درباره فرزندش روا نمي داند و اما در مورد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فردي از افراد جامعه، با شرايط خاص و ضرورت موجود، استفاده نمودن از سهم اختصاصي خود، با نظارت خازن بيت المال كار خلافي نبود؛ زيرا به فرض وقوع عمل خلاف، هيچ رادع و مانعي نمي توانست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اجراي تعزير جلوگيري كند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بخش از گفتار عقيل و نامه صعصعه در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چشم ياريم كن با اشك و ناله و گريه كن اگر گريه كردي بر خاندان پيامبر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او احتمال مي دهد كه شهادت وي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جريان عاشورا واقع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نايب الصدر شيرازي،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حسام السلطنه،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مدينة الرسول،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باب البقيع دروازه شرقي مدينه است كه باب البقيع معروف بود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في مدينة المختار،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بطوطه،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اين جمله در فصلنامه دو غلط چاپي دارد كه يكي صفيه را فاطمه نوشته و ديگري زبير را برير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مكه،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كتابهاي جديد، كه قبر عاتكه را در كنار قبر صفيه تثبيت نموده اند، مي توان از تاريخ و آثار اسلامي مكه مكرمه و مدينه منوره و آثار اسلامي مكه و مدينه و گنجينه هاي ويران نام برد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چاپ بيروت،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مطبوع به حاشيه 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تاريخ و آثار اسلامي مكه مكرمه و مدينه منوره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وفات و دفن محمد حنفيه دو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 و مدينه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بانوان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خوصاء،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خوله حنفيه،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 حبيب دختر ربيعه،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 البنين،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ليلي بنت مسعود،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أسماء بنت عميس،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 سعيد بنت عروة بن مسعود،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أم شعيب مخزوميه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تاريخ المدينه، ابن زباله به نقل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الشحينه في اخبار المدينه،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نايب الصدر شيرازي،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المعالم المدينة المنوره،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امام مالك به 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في شرح موطأ مالك و كوثر المعاني في كشف خبايا صحيح البخاري مراجعه شود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عبدالحسين نجفي رشتي،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علماي اعلام و شخصيتهاي برجسته حوزه علميه قم، عالمي كامل و فقيهي از بيت فضل و كمال و صاحب شرح بر مكاسب و كفايه مي باشد كه ساليان متمادي از طرف مرحوم آيت الله العظمي آقاي بروجردي در موسم حج براي پاسخ گويي به مسائل شرعي و مراجعات حجاج، عازم حج مي شد و پس از ارتحال آن مرجع بزرگ و تا اواخر دوران زندگيش اين روش را ادامه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وجدي،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وجدي،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تاريخ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الجهة الشرقية، قبة كبيرة فيها مرقد سيدنا اسماعيل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مي گويد اين مسجد در سال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بنا شده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سمهودي متن گفتار ابن شبه را در ضمن هفت سطر از وي نقل نموده است ولي در نسخه موجود از كتاب 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مطلبي به دست نيامد و اين گفتار مصحح اين كتاب را تأييد مي كند كه نسخه موجود از يك نسخه خطي كه در آن سقط و تشويش فراواني وجود داشته چاپ شده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استثناي قبور ائمه چهارگانه كه از ابتدا در خانه شخصي و متعلق به عقيل واقع گرديده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عُريض بضم اول روستاي سرسبزي است كه در بين مدينه و اُحُد در سمت راست جاده و نزديك به احد واقع شده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بصيرتي قم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اسلاميه تهران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پاورقي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به نقل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ومن لا يحضره الفقيه، باب النوادر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به نقل از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أن مَنْ مات علي الكفر فهو في النار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علي الكُفرِ فَهُوَ في النار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قبر المشرك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زيارة قبور المشركين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نمشي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إذ مرَ بِقَبر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قبرُ مَن هذا؟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آمنه، دلني عليهِ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چاپ لندن،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في مدينة المختار،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المدينه، چاپ دوم،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مكه حسام السلطنه،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وآنان كه ايمان آوردند و هجرت نمودند و در راه خدا جهاد كردند و آنها كه پناه دادند و ياري نمودند، آنان مؤمنان حقيقي اند، براي آنها آمرزش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روزي شايسته اي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كساني كه قبل از پيروزي انفاق كردند و جنگيدند با كساني كه بعد از فتح انفاق نمودند و جهاد كردند، يكسان نيستند، آنها بلند مقام تر از كساني هستند كه بعد از فتح انفاق نمودند و جهاد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سوره حج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الدر المنثور و الميزان، تفسير سوره حج مراجعه 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حرث بن عبدالمطلب، پسر عموي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شجاعان عرب و از مدافعان اسلام بود كه در جنگ بدر به شهادت رسيد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سيد الشهداء الذين قُتِلوا معه؟ قال بل سيد شهداء الأولين و الآخرين، ما خلا الأنبياء و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و متن اين حديث را در اكمال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چاپ دارالكتب الاسلاميه ملاحظه كنيد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بنو عبدالمطلب سادة أهل الجنه، رسول الله و حمزة سيدالشهداء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مجلس هفتاد و دوم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مجلس هشتاد و دوم، عمده ابن عقدة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كتاب العقيقه، باب الأسماء و الكني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الأربعة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از اصحاب امام حسن عسكري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كتابش، قرب الاسناد، از منابع حديثي شيعه مي باشد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چاپ كوشانفر،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سخنراني در احتجاج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طوسي به نقل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سخنراني با مختصر اختلاف در متن آن، در 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ارشاد مفيد،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مقتل 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آمده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الروض الأُنُف،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انصار، قبيله بني خزرج، بني حارث بن خزرج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رَجُلٌ يَنظُرُ لي ما فَعَلَ سَعْدُ بن الربيع، أ في الأحياء هو أمْ في الأموات؟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هم در كثرت و هم در قلت به كار مي رود كه در اينجا معناي دوم منظور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به فارسي زوبان و آن نيزه كوتاهي است كه از چند قدمي به سوي دشمن انداخته مي شود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فَاَصابت 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بعضي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فَاَصابت ثنيته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اولي به معناي زير شكم و دومي به معناي زير گلو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عقق با ضم اول و فتح ثاني از عق گرفته شده و صيغه مبالغه است مانند فسق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كامل 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ابي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الروض الأُنُف،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كثير،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و دوستي سلمان موجب قرابت او با اهل بيت گرديد ولي در ميان نوح و فرزندش قرابتي نبود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بخشهاي آينده اين دو موضوع را ملاحظه خواهيد فرمود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تاريخ 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كثير،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شيخ حر عاملي، 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واقدي به نقل از 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شيخ صدوق،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اميني، 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ابن كثير،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ديار بكري،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ابن نجار، اخبار مدينة الرسول،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سبكي، شفاء السقام،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اثير،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ابن كثير،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تاريخ المدينه،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 سعد، 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قرنهاي اول به بناهايي كه در روي قبور ساخته مي شد، مسجد اطلاق مي گرديد و اين اصطلاح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الَذِينَ غَلَبُوا عَلَي أَمْرِهِمْ 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شده بود و اصطلاح حرم، مزار، و مشهد در قرن هاي بعد پديد آمده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رحله،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لدين الله عباسي، سي و چهارمين خليفه عباسي است، تولد وي در 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خلافتش چهل و هفت سال بوده، گويند او به تشيع تمايل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حضرات ائمه بقيع و عباس عموي پيامبر را تعمير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زمرد 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تاريخ الخلفا، قمي تتمه المنتهي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اخبار مدينة الرسول،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تاريخ ابن نجار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 وفاء الوفا اينگونه مي 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حرم را شن ريزي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متن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حرم را ديواركشي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اين تغيير و خطا از چاپ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از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چهار سال و آخرين بار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امير الحاج از سوي پادشاه مصر در مراسم حج شركت نموده و از اين سفرها خاطرات و مشاهدات خود را جمع آوري و در دو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اشرف قايتباي از پادشاهان سلسله چراكسه است كه در سال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تخت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جلالت و بزرگ منشي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كارهاي خير و ساختن مدارس و قلعه شهرها خصوصاً در شهر مكه و مدينه پيش قدم بود و چند كتاب به او نسبت داده شده است و گنبد سبز رسول خدا نيز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حشمت سامي، قاموس الاعلام؛ دهخدا، لغت نامه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قطعه شعر داراي سيزده بيت و بيانگر تاريخ بناي موجود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باني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رفعت پاشا، 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ابوعبدالله زركشي مصري منهاجي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سلاسل الذهب در علم اصول و زهرالعريش في احكام الحشيش وكتاب هاي ديگر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بتنوني،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سباعي، تاريخ مكه، چاپ ششم،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43495</Words>
  <Characters>158076</Characters>
  <CharactersWithSpaces>200447</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2026-08-16T02:06:09Z</dcterms:created>
  <dc:creator>ghaemiyeh.com</dc:creator>
  <dc:description/>
  <dc:language>en-US</dc:language>
  <cp:lastModifiedBy/>
  <dcterms:modified xsi:type="dcterms:W3CDTF">2026-08-16T05:36:19Z</dcterms:modified>
  <cp:revision>1</cp:revision>
  <dc:subject/>
  <dc:title>تاریخ حرم ائمه بقیع علیهم السلام و آثار دیگر در مدینه منوره</dc:title>
</cp:coreProperties>
</file>

<file path=docProps/custom.xml><?xml version="1.0" encoding="utf-8"?>
<Properties xmlns="http://schemas.openxmlformats.org/officeDocument/2006/custom-properties" xmlns:vt="http://schemas.openxmlformats.org/officeDocument/2006/docPropsVTypes"/>
</file>