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الاعتکاف دراسه قرآنیه رواییه فقهیه اخلاقیه تاریخیه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ما کُتب حول الاعتکاف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 هذه الموسوعة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تنبیه وتنویه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وفی الختام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الإعتکاف لغةً واصطلاحاً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الإعتکاف فی اللغة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الإعتکاف فی الاصطلاح</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أقوال أعلام الإمامیّة الإثنی عشریّة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أقوال أعلام غیر الإمامیّة الإثنی عشریة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 أعلام الزیدیة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2 - أعلام الحنفیة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3 - أعلام المالکیة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4 - أعلام الشافعیة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5 - أعلام الحنابلة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6 - أعلام الظاهریة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أقوال بعض المفسّرین وسائر الأعلام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أقوال بعض اللغویین فی بیان المصطلح الفقهی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الأوّل: الإعتکاف فی القرآن الکریم وأقوال المفسرین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الآیة الأولی: قوله تعالی: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أقوال المفسّرین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 الطبری: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 الجصّاص:</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3 - الماوردی: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4 - ابن عطیّة الأندلسی: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5 - الطّبرسی: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6 - الفخر الرازی: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7 - ابن عربی: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8 - العزّ بن عبدالسّلام: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9 - القرطبی: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10 - البیضاوی: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11 - ابن جُزّی الغرناطی: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12 - أبو حیّان الأندلسی: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13 - ابن کثیر: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14 - الثعالبی: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15 - السیوطی: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16 - أبو السّعود العمادی: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17 - الشوکانی: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18 - الآلوسی:</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19 - القاسمی: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20 - الشبّر: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21 - سعید حوّی: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22 - الشیرازی: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23 - الحفنی: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24 - الیزدی: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الآیة الثانیة: قوله تعالی: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الأحادیث والآثار حول الآیة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أقوال المفسرین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 مقاتل بن سلیمان: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 ابن أبی شیبة: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3 - هود بن محکّم الهوّاری: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4 - الطبری: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5 - ابن أبی حاتم الرازی: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6 - النحّاس:</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7 - الجصّاص:</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8 - أبو اللیث السّمرقندی: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9 - السّلمی: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10 - الثّعلبی: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11 - الشریف المرتضی: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12 - الماوردی: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13 - البیهقی: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14 - الشیخ الطوسی: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15 - السّمعانی: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16 - عماد الدین علی الکیاهراسی: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17 - البغوی: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18 - النسفی: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19 - الزمخشری: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20 - ابن عربی المالکی: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21 - ابن عطیة الأندلسی: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22 - الطّبرسی: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23 - ابن الجوزی: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24 - الفخر الرازی: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25 - روزبهان الشیرازی: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26 - ابن عربی: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27 - القرطبی: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28 - البیضاوی: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29 - ابن التمجید: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30 - القاضی أحمد الخفاجی: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31 - عصام الدین القنوی: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32 - الخازن: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33 - أبوحیّان الأندلسی: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34 - ابن جُزّی الغرناطی: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35 - ابن کثیر: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36 - الفیروزآبادی: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37 - مقداد بن عبداللّه السّیوری: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38 - یوسف بن أحمد الزّیدی الیمانی: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39 - نظام الدین حسن بن محمّد القمّی النّیسابوری: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40 - ابن حجر العسقلانی: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41 - المحلّی: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42 - الثّعالبی: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43 - السّیوطی: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44 - أبو السّعود بن محمّد العمادی الحنفی: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45 - المقدّس الأردبیلی: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46 - الفاضل الجواد الکاظمی: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47 - البروسوی: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48 - محمّد ثناء اللّه النقشبندی الحنفی:</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49 - الشوکانی: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50 - الآلوسی:</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51 - القاسمی الدمشقی: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52 - البلاغی: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53 - الحائری الطّهرانی: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54 - عبدالرحمن السّعدی: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55 - محمّد الطّاهر التّونسی: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56 - محمّد علی السایس:</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57 - عبدالقادر ملّا حویش:</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58 - مغنیة: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59 - الطباطبائی: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60 - الشیخ محمّد السبزواری: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61 - سعید حوی: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62 - السبزواری: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63 - الشیرازی: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64 - فضل اللّه: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65 - محمّد سیّد طنطاوی: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66 - الصادقی الطهرانی: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67 - الزّحیلی: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68 - مکارم الشیرازی: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69 - المدرّسی: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70 - عبدالمنعم الحفنی: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حول آیة: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أقوال المفسّرین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 السیوطی: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 الشّیخ الطوسی: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 الفخر الرازی: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آیات قرآنیة علی هامش الاعتکاف</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الآیة الأولی: قوله تعالی: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الآیة الثانیة: قوله تعالی: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الآیة الثالثة: قوله تعالی: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الآیة الرابعة: قوله تعالی: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الآیة الخامسة: قوله تعالی: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الآیة السادسة: قوله تعالی: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الآیة السابعة: قوله تعالی: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الآیة الثامنة: قوله تعالی: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التاسعة: سورة قریش</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الفصل الثانی: الاعتکاف فی أحادیث وآثار المسلمین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طرق المؤلّف إلی الجوامع الروائیة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فضل وثواب الاعتکاف</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الجوار و الاعتکاف</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أحادیث و آثار أهل السنّة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ظاهرة الاعتکاف من برکات الرّسول الأعظم صلی الله علیه و آله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فضل الاعتکاف فی شهر رمضان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اعتکاف عشرة أیّام فی کلّ سنة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أحادیث و آثار أهل السنّة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فضل اعتکاف عشر فی شهر رمضان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اعتکاف العشر الأوّل والوسط والأخیر من شهر رمضان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أحادیث و آثار أهل السنّة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اعتکاف العشر الأوسط من شهر رمضان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فضل الاعتکاف فی العشر الأواخر من شهر رمضان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اعتکاف النّبیّ صلی الله علیه و آله طلباً لدرک لیلة القدر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فضل الاعتکاف فی الشّهر الحرام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اعتکاف عشر من شوّال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اعتکاف عشرین من شوّال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اعتکاف عشرین یوماً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اعتکاف شهر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اعتکاف شهرین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اعتکاف سنة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اعتکاف عشر سنین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اعتکاف عشرین سنة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اعتکاف الدّهر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ثواب الاعتکاف عند قبر رسول اللّه صلی الله علیه و آله وقبر سبطه الحسین علیه السلام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ما له أجر الاعتکاف</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آداب الاعتکاف</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1 - ملازمة المسجد</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2 - إقامة صلاة الجماعة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3 - ملازمة الذکر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4 - ملازمة تلاوة القرآن الکریم</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5 - ملازمة الصّلاة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6 - مراعاة الهدوء وعدم الجهر بالقراءة واجتناب إیذاء المعتکفین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7 - الاجتناب من الفحش والسب</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8 - الاجتناب من المشاحنة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9 - مطلوبیّة قلّة الکلام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10 - عدم المراء والجدال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11 - ضبط النفس وعدم التعامل بجهالة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12 - التّقلیل من النّوم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13 - عدم التحدّث بأحادیث الدّنیا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14 - عدم إنشاد الشعر</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15 - عدم البیع والشّراء</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16 - حول حضوره الجنازة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17 - حول عیادة المریض</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18 - عدم دخول المعتکف بیتاً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19 - عدم الخلوّ بالمرأة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20 - عدم التکلّم بالرّفث</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21 - عدم الغضب</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22 - الحمد والثناء للّه‌والدعاء لجمیع الحوائج صغیرها وکبیرها فی الیوم الأخیر من الاعتکاف</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23 - عدم الجلوس عند باب المسجد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أحادیث وآثار أهل السنّة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اعتکاف الأنبیاء</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أحادیث الشیعة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النّبیّ سلیمان علیه السلام</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00_160606"/>
    <w:bookmarkEnd w:id="0"/>
    <w:p>
      <w:pPr>
        <w:pStyle w:val="Heading2"/>
      </w:pPr>
      <w:bookmarkStart w:id="153" w:name="_Toc1"/>
      <w:r>
        <w:t>اشارة</w:t>
      </w:r>
      <w:bookmarkEnd w:id="153"/>
    </w:p>
    <w:p>
      <w:pPr>
        <w:pStyle w:val="BookText"/>
      </w:pPr>
      <w:r>
        <w:rPr>
          <w:rFonts w:ascii="IRNazanin" w:hAnsi="IRNazanin" w:eastAsia="IRNazanin" w:cs="IRNazanin"/>
          <w:lang w:bidi="fa-IR"/>
          <w:color w:val="111111"/>
          <w:sz w:val="28"/>
          <w:szCs w:val="28"/>
          <w:rtl/>
        </w:rPr>
        <w:t xml:space="preserve">سرشناسه:پورامینی، محمدامین، ۱۳۴۱ -</w:t>
      </w:r>
    </w:p>
    <w:p>
      <w:pPr>
        <w:pStyle w:val="BookText"/>
      </w:pPr>
      <w:r>
        <w:rPr>
          <w:rFonts w:ascii="IRNazanin" w:hAnsi="IRNazanin" w:eastAsia="IRNazanin" w:cs="IRNazanin"/>
          <w:lang w:bidi="fa-IR"/>
          <w:color w:val="111111"/>
          <w:sz w:val="28"/>
          <w:szCs w:val="28"/>
          <w:rtl/>
        </w:rPr>
        <w:t xml:space="preserve">عنوان و نام پدیدآور:موسوعه‌الاعتکاف: دراسه قرآنیه، رواییه، فقهیه، اخلاقیه، تاریخیه/ تالیف محمدامین الامینی؛ تحقیق و نشر مرکز فقه‌الایمه‌الاطهار علیهم‌السلام.</w:t>
      </w:r>
    </w:p>
    <w:p>
      <w:pPr>
        <w:pStyle w:val="BookText"/>
      </w:pPr>
      <w:r>
        <w:rPr>
          <w:rFonts w:ascii="IRNazanin" w:hAnsi="IRNazanin" w:eastAsia="IRNazanin" w:cs="IRNazanin"/>
          <w:lang w:bidi="fa-IR"/>
          <w:color w:val="111111"/>
          <w:sz w:val="28"/>
          <w:szCs w:val="28"/>
          <w:rtl/>
        </w:rPr>
        <w:t xml:space="preserve">مشخصات نشر:قم: مرکز فقهی ائمه اطهار (ع)، ۱۳۹۵.</w:t>
      </w:r>
    </w:p>
    <w:p>
      <w:pPr>
        <w:pStyle w:val="BookText"/>
      </w:pPr>
      <w:r>
        <w:rPr>
          <w:rFonts w:ascii="IRNazanin" w:hAnsi="IRNazanin" w:eastAsia="IRNazanin" w:cs="IRNazanin"/>
          <w:lang w:bidi="fa-IR"/>
          <w:color w:val="111111"/>
          <w:sz w:val="28"/>
          <w:szCs w:val="28"/>
          <w:rtl/>
        </w:rPr>
        <w:t xml:space="preserve">مشخصات ظاهری:۲ ج.</w:t>
      </w:r>
    </w:p>
    <w:p>
      <w:pPr>
        <w:pStyle w:val="BookText"/>
      </w:pPr>
      <w:r>
        <w:rPr>
          <w:rFonts w:ascii="IRNazanin" w:hAnsi="IRNazanin" w:eastAsia="IRNazanin" w:cs="IRNazanin"/>
          <w:lang w:bidi="fa-IR"/>
          <w:color w:val="111111"/>
          <w:sz w:val="28"/>
          <w:szCs w:val="28"/>
          <w:rtl/>
        </w:rPr>
        <w:t xml:space="preserve">فروست:لیتفقهو فی‌الدین؛ ۱۹۴، ۱۹۵.</w:t>
      </w:r>
    </w:p>
    <w:p>
      <w:pPr>
        <w:pStyle w:val="BookText"/>
      </w:pPr>
      <w:r>
        <w:rPr>
          <w:rFonts w:ascii="IRNazanin" w:hAnsi="IRNazanin" w:eastAsia="IRNazanin" w:cs="IRNazanin"/>
          <w:lang w:bidi="fa-IR"/>
          <w:color w:val="111111"/>
          <w:sz w:val="28"/>
          <w:szCs w:val="28"/>
          <w:rtl/>
        </w:rPr>
        <w:t xml:space="preserve">شابک:۶۰۰۰۰۰ ریال: دوره‌978-600-388-043-6 :  ؛ ج.۱‌978-600-388-044-3 :  ؛ ج.۲‌978-600-388-045-0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یادداشت:ج.۲ (چاپ اول: ۱۳۹۵).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موضوع:اعتکاف</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Spiritual retreats</w:t>
      </w:r>
    </w:p>
    <w:p>
      <w:pPr>
        <w:pStyle w:val="BookText"/>
      </w:pPr>
      <w:r>
        <w:rPr>
          <w:rFonts w:ascii="IRNazanin" w:hAnsi="IRNazanin" w:eastAsia="IRNazanin" w:cs="IRNazanin"/>
          <w:lang w:bidi="fa-IR"/>
          <w:color w:val="111111"/>
          <w:sz w:val="28"/>
          <w:szCs w:val="28"/>
          <w:rtl/>
        </w:rPr>
        <w:t xml:space="preserve">شناسه افزوده:مرکز فقهی ائمه اطهار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۱۸۸/۲/پ۹م۸ ۱۳۹۵</w:t>
      </w:r>
    </w:p>
    <w:p>
      <w:pPr>
        <w:pStyle w:val="BookText"/>
      </w:pPr>
      <w:r>
        <w:rPr>
          <w:rFonts w:ascii="IRNazanin" w:hAnsi="IRNazanin" w:eastAsia="IRNazanin" w:cs="IRNazanin"/>
          <w:lang w:bidi="fa-IR"/>
          <w:color w:val="111111"/>
          <w:sz w:val="28"/>
          <w:szCs w:val="28"/>
          <w:rtl/>
        </w:rPr>
        <w:t xml:space="preserve">رده بندی دیویی:۲۹۷/۳۵۴</w:t>
      </w:r>
    </w:p>
    <w:p>
      <w:pPr>
        <w:pStyle w:val="BookText"/>
      </w:pPr>
      <w:r>
        <w:rPr>
          <w:rFonts w:ascii="IRNazanin" w:hAnsi="IRNazanin" w:eastAsia="IRNazanin" w:cs="IRNazanin"/>
          <w:lang w:bidi="fa-IR"/>
          <w:color w:val="111111"/>
          <w:sz w:val="28"/>
          <w:szCs w:val="28"/>
          <w:rtl/>
        </w:rPr>
        <w:t xml:space="preserve">شماره کتابشناسی ملی:۴۵۶۲۴۸۹</w:t>
      </w:r>
    </w:p>
    <w:p>
      <w:pPr>
        <w:pStyle w:val="Heading2"/>
      </w:pPr>
      <w:bookmarkStart w:id="154" w:name="_Toc2"/>
      <w:r>
        <w:t>اشارة</w:t>
      </w:r>
      <w:bookmarkEnd w:id="1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موسوعه الاعتکاف: دراسه قرآنیه، رواییه، فقهیه، اخلاقیه، تاریخیه الجزء الاول</w:t>
      </w:r>
    </w:p>
    <w:p>
      <w:pPr>
        <w:pStyle w:val="BookText"/>
      </w:pPr>
      <w:r>
        <w:rPr>
          <w:rFonts w:ascii="IRNazanin" w:hAnsi="IRNazanin" w:eastAsia="IRNazanin" w:cs="IRNazanin"/>
          <w:lang w:bidi="fa-IR"/>
          <w:color w:val="111111"/>
          <w:sz w:val="28"/>
          <w:szCs w:val="28"/>
          <w:rtl/>
        </w:rPr>
        <w:t xml:space="preserve">تالیف محمدامین الامینی</w:t>
      </w:r>
    </w:p>
    <w:p>
      <w:pPr>
        <w:pStyle w:val="BookText"/>
      </w:pPr>
      <w:r>
        <w:rPr>
          <w:rFonts w:ascii="IRNazanin" w:hAnsi="IRNazanin" w:eastAsia="IRNazanin" w:cs="IRNazanin"/>
          <w:lang w:bidi="fa-IR"/>
          <w:color w:val="111111"/>
          <w:sz w:val="28"/>
          <w:szCs w:val="28"/>
          <w:rtl/>
        </w:rPr>
        <w:t xml:space="preserve">تحقیق و نشر مرکز فقه‌الایمه‌الاطهار علیهم‌السلام.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آیة اللّه الشیخ محمّد جواد الفاضل اللنکرانی دام عزّه رئیس مرکز فقه الأئمّة الأطهار العالمی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سیّدنا ونبیّنا أبی القاسم محمّد وعلی آله الطیّبین الطاهرین المعصومین، ولعنة اللّه علی أعدائهم أجمعین.</w:t>
      </w:r>
    </w:p>
    <w:p>
      <w:pPr>
        <w:pStyle w:val="BookText"/>
      </w:pPr>
      <w:r>
        <w:rPr>
          <w:rFonts w:ascii="IRNazanin" w:hAnsi="IRNazanin" w:eastAsia="IRNazanin" w:cs="IRNazanin"/>
          <w:lang w:bidi="fa-IR"/>
          <w:color w:val="111111"/>
          <w:sz w:val="28"/>
          <w:szCs w:val="28"/>
          <w:rtl/>
        </w:rPr>
        <w:t xml:space="preserve">أمّا بعد؛ فإنّ من الممیّزات الأساسیة لجامعیّة الدین اعتناؤه بسعادة الناس أعلی مراتب السعادة، وعدم الاکتفاء بجعل قوانین توجب حفظ النظام البشریّ فقط وتنظیم أمورهم، بل الإنسان یحتاج فی مسیر الحیاة إلی أمور موجبة لتکامل روحه واتّساع نفسه وتربیتها، وذلک بأنّ یتّصل إلی المبدأ الأعلی، ویستضیء من النور التامّ الکامل، فهذا الاتّصال إلی مبدأ الحقائق أمر عظیم لا یکون فوقه شیء، ولا یوجد ولا یتصوّر کمال فوق هذا الکمال، والمتکفّل لهذا الأمر لیس إلّاالدین الجامع، ولا یقدر علیه إلّامن أخذ الحیاة وکیفیة التعایش فیها من الرسول المرسَل من صاحب الدّین.</w:t>
      </w:r>
    </w:p>
    <w:p>
      <w:pPr>
        <w:pStyle w:val="BookText"/>
      </w:pPr>
      <w:r>
        <w:rPr>
          <w:rFonts w:ascii="IRNazanin" w:hAnsi="IRNazanin" w:eastAsia="IRNazanin" w:cs="IRNazanin"/>
          <w:lang w:bidi="fa-IR"/>
          <w:color w:val="111111"/>
          <w:sz w:val="28"/>
          <w:szCs w:val="28"/>
          <w:rtl/>
        </w:rPr>
        <w:t xml:space="preserve">وممّا جاء به النبیّ الأعظم صلی الله علیه و آله هو الاعتکاف، فقد شرّعه اللّه تبارک وتعالی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الانفصال عن غیر اللّه والاتصال به محضاً، وقد نادی به القرآن الکریم، وأمر اللّه إبراهیم وإسماعیل أن یطهّرا البیت للطائفین والعاکفین والرکّع السجود، فقال اللّه تبارک وتعالی: «وَ عَهِدْنا إِلی إِبْراهِیمَ وَ إِسْماعِیلَ أَنْ طَهِّرا بَیْتِیَ لِلطّائِفِینَ وَ الْعاکِفِینَ وَ الرُّکَّعِ السُّجُودِ»1</w:t>
      </w:r>
    </w:p>
    <w:p>
      <w:pPr>
        <w:pStyle w:val="BookText"/>
      </w:pPr>
      <w:r>
        <w:rPr>
          <w:rFonts w:ascii="IRNazanin" w:hAnsi="IRNazanin" w:eastAsia="IRNazanin" w:cs="IRNazanin"/>
          <w:lang w:bidi="fa-IR"/>
          <w:color w:val="111111"/>
          <w:sz w:val="28"/>
          <w:szCs w:val="28"/>
          <w:rtl/>
        </w:rPr>
        <w:t xml:space="preserve">کما أنّ السنّة النبویّة تنادی بتأکید هذا الأمر، وکان من سیرة الرسول الأعظم صلی الله علیه و آله الاعتکاف فی شهر رمضان فی العشر الأواخر.</w:t>
      </w:r>
    </w:p>
    <w:p>
      <w:pPr>
        <w:pStyle w:val="BookText"/>
      </w:pPr>
      <w:r>
        <w:rPr>
          <w:rFonts w:ascii="IRNazanin" w:hAnsi="IRNazanin" w:eastAsia="IRNazanin" w:cs="IRNazanin"/>
          <w:lang w:bidi="fa-IR"/>
          <w:color w:val="111111"/>
          <w:sz w:val="28"/>
          <w:szCs w:val="28"/>
          <w:rtl/>
        </w:rPr>
        <w:t xml:space="preserve">ومن العجائب الترغیب والإشارة إلی اعتکاف السنة، بل اعتکاف الدهر فی الروایات، والتعبیر بالثانی وإن کان من أجل بیان کثرة الفضل والثواب بالنسبة إلی من مشی إلی حاجة أخیه المؤمن، ولکن لا یبعد أن یقال بأنّه لو فرض إمکان وقوع الاعتکاف فی جمیع العمر للإنسان لکان ینبغی أن یفعل ذلک، بمعنی أنّ هذا العمل بمکان من الأهمّیّة ینبغی استمراره فی جمیع الأیّام واللیالی إلی آخر العمر.</w:t>
      </w:r>
    </w:p>
    <w:p>
      <w:pPr>
        <w:pStyle w:val="BookText"/>
      </w:pPr>
      <w:r>
        <w:rPr>
          <w:rFonts w:ascii="IRNazanin" w:hAnsi="IRNazanin" w:eastAsia="IRNazanin" w:cs="IRNazanin"/>
          <w:lang w:bidi="fa-IR"/>
          <w:color w:val="111111"/>
          <w:sz w:val="28"/>
          <w:szCs w:val="28"/>
          <w:rtl/>
        </w:rPr>
        <w:t xml:space="preserve">هذا ومن جانب آخر أنّ هذا العمل موجب لتحکیم الإرادة وتقویة النفس واستقامتها فی قبال المصائب والآلام، فهو موطن للتهذیب، وموقف للتمرین والتدریب، ومنزل للتطهیر، کما أنّه إحرام یکون موضوعاً لحرمة کثیر من محرّمات الإحرام فی الحجّ، وصیام یکون موضوعاً لجمیع ما یجب علی الصائم، وقیام وقراءة یجعله من المصلّین، وقد اعتنی الفقهاء من الشیعة والسنّة بأحکامه فی کتبهم الفقهیة، وآدابه فی کتب الأعمال المسنونة، کما اعتنی النظام المقدّس الإسلامی فی إیران فی السنین الأخیرة بإحیائه وإرشاد الناس إلی إقامته، ونحن نری اشتیاق الناس سیّما الشباب إلی هذا الأمر، ویزید هذا اتّساعاً فی کلّ سنة، ففی شهر رجب المرجّب نری کثیراً من الشباب یعتکفون فی المساجد، وهذا أمر بدیع جدید جدّاً، وهذا یدلّ علی شدّة اعتقادهم بالربوبیّة وکثرة احتیاجهم إلی المعبود.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کان من الجدیر تجمیع آراء الشیعة والسنّة حول الاعتکاف، کما أنّه من اللازم البحث عن جذوره القرآنیّة والروائیّة، ولأجل ذلک وبعد أن سطع دور الاعتکاف التربوی فی الآفاق، وأخذ موقعه بین الناس سیّما الشباب فی الجمهوریة الإسلامیة الإیرانیة ومنها إلی سائر البلدان، وقد اهتمّت بتنظیم الأمر إدارة شؤون الاعتکاف منذ سنوات، وطلبت من مرکز فقه الأئمّة الأطهار علیهم السلام تألیف موسوعة جامعة، فاهتمّ المرکز بهذا الأمر، واستدعی من العلّامة الفخّامة حجّة الإسلام والمسلمین الشیخ محمّد أمین الأمینی دامت برکاته أن یشمرّ ساعد الجدّ فی هذا المجال، فأجابنا بأحسن جواب، وقد جاء بموسوعة وسیعة حول الاعتکاف من جهة الآیات القرآنیة وأنظار المفسّرین حولها، ومن جهة التعرّض لروایات الفریقین فی المقام، والتعابیر المتعدّدة الواردة فیها، وکذلک من جهة اهتمام النبیّ الأکرم صلی الله علیه و آله والأئمّة الطاهرین علیهم السلام فی هذا العمل، ومن جهة ذکر الأحکام الشرعیّة من المذاهب المختلفة الفقهیة.</w:t>
      </w:r>
    </w:p>
    <w:p>
      <w:pPr>
        <w:pStyle w:val="BookText"/>
      </w:pPr>
      <w:r>
        <w:rPr>
          <w:rFonts w:ascii="IRNazanin" w:hAnsi="IRNazanin" w:eastAsia="IRNazanin" w:cs="IRNazanin"/>
          <w:lang w:bidi="fa-IR"/>
          <w:color w:val="111111"/>
          <w:sz w:val="28"/>
          <w:szCs w:val="28"/>
          <w:rtl/>
        </w:rPr>
        <w:t xml:space="preserve">ونحن نشکر اللّه تبارک وتعالی من أجل إنجاز هذه الموسوعة القیّمة، کما نشکر المؤلّف المحقّق ومن ساعده ورافقه، کما نشکر مسؤولی المرکز سیّما المدیر المعظّم سماحة حجّة الإسلام والمسلمین الشیخ محمّد رضا الفاضل الکاشانی، وقسم التحقیق سیّما مدیر القسم الدکتور المقدادی دام عزّه العالی.</w:t>
      </w:r>
    </w:p>
    <w:p>
      <w:pPr>
        <w:pStyle w:val="BookText"/>
      </w:pPr>
      <w:r>
        <w:rPr>
          <w:rFonts w:ascii="IRNazanin" w:hAnsi="IRNazanin" w:eastAsia="IRNazanin" w:cs="IRNazanin"/>
          <w:lang w:bidi="fa-IR"/>
          <w:color w:val="111111"/>
          <w:sz w:val="28"/>
          <w:szCs w:val="28"/>
          <w:rtl/>
        </w:rPr>
        <w:t xml:space="preserve">فنرجوا من اللّه تبارک وتعالی أن یتقبّل بقبول حسن، وأن یجعله مفیداً للعاکفین والباحثین، کما نرجوا منه تعالی التشریک فی الثواب للمرجع الدینی الکبیر آیة اللّه العظمی الشیخ محمّد الفاضل اللنکرانی رضوان اللّه تعالی علیه، الّذی هو المؤسّس لهذا المرکز العظیم العالمی.</w:t>
      </w:r>
    </w:p>
    <w:p>
      <w:pPr>
        <w:pStyle w:val="BookText"/>
      </w:pPr>
      <w:r>
        <w:rPr>
          <w:rFonts w:ascii="IRNazanin" w:hAnsi="IRNazanin" w:eastAsia="IRNazanin" w:cs="IRNazanin"/>
          <w:lang w:bidi="fa-IR"/>
          <w:color w:val="111111"/>
          <w:sz w:val="28"/>
          <w:szCs w:val="28"/>
          <w:rtl/>
        </w:rPr>
        <w:t xml:space="preserve">والسلام علیکم ورحمة اللّه وبرکاته</w:t>
      </w:r>
    </w:p>
    <w:p>
      <w:pPr>
        <w:pStyle w:val="BookText"/>
      </w:pPr>
      <w:r>
        <w:rPr>
          <w:rFonts w:ascii="IRNazanin" w:hAnsi="IRNazanin" w:eastAsia="IRNazanin" w:cs="IRNazanin"/>
          <w:lang w:bidi="fa-IR"/>
          <w:color w:val="111111"/>
          <w:sz w:val="28"/>
          <w:szCs w:val="28"/>
          <w:rtl/>
        </w:rPr>
        <w:t xml:space="preserve">مرکز فقه الأئمّة الأطهار علیهم السلام</w:t>
      </w:r>
    </w:p>
    <w:p>
      <w:pPr>
        <w:pStyle w:val="BookText"/>
      </w:pPr>
      <w:r>
        <w:rPr>
          <w:rFonts w:ascii="IRNazanin" w:hAnsi="IRNazanin" w:eastAsia="IRNazanin" w:cs="IRNazanin"/>
          <w:lang w:bidi="fa-IR"/>
          <w:color w:val="111111"/>
          <w:sz w:val="28"/>
          <w:szCs w:val="28"/>
          <w:rtl/>
        </w:rPr>
        <w:t xml:space="preserve">محمّد جواد الفاضل اللنکرانی</w:t>
      </w:r>
    </w:p>
    <w:p>
      <w:pPr>
        <w:pStyle w:val="BookText"/>
      </w:pPr>
      <w:r>
        <w:rPr>
          <w:rFonts w:ascii="IRNazanin" w:hAnsi="IRNazanin" w:eastAsia="IRNazanin" w:cs="IRNazanin"/>
          <w:lang w:bidi="fa-IR"/>
          <w:color w:val="111111"/>
          <w:sz w:val="28"/>
          <w:szCs w:val="28"/>
          <w:rtl/>
        </w:rPr>
        <w:t xml:space="preserve">1 ربیع الأوّل 1438 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3800_160614"/>
    <w:bookmarkEnd w:id="1"/>
    <w:p>
      <w:pPr>
        <w:pStyle w:val="Heading2"/>
      </w:pPr>
      <w:bookmarkStart w:id="155" w:name="_Toc3"/>
      <w:r>
        <w:t>مقدّمة المؤلف</w:t>
      </w:r>
      <w:bookmarkEnd w:id="155"/>
    </w:p>
    <w:p>
      <w:pPr>
        <w:pStyle w:val="Heading3"/>
      </w:pPr>
      <w:bookmarkStart w:id="156" w:name="_Toc4"/>
      <w:r>
        <w:t>اشارة</w:t>
      </w:r>
      <w:bookmarkEnd w:id="15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خیر الأنبیاء وخاتم المرسلین محمّد وآله الطیّبین الطاهرین المعصومین، سیّما بقیّة اللّه خاتم الوصیّین، واللعنة الدائمة علی أعدائهم أجمعین.</w:t>
      </w:r>
    </w:p>
    <w:p>
      <w:pPr>
        <w:pStyle w:val="BookText"/>
      </w:pPr>
      <w:r>
        <w:rPr>
          <w:rFonts w:ascii="IRNazanin" w:hAnsi="IRNazanin" w:eastAsia="IRNazanin" w:cs="IRNazanin"/>
          <w:lang w:bidi="fa-IR"/>
          <w:color w:val="111111"/>
          <w:sz w:val="28"/>
          <w:szCs w:val="28"/>
          <w:rtl/>
        </w:rPr>
        <w:t xml:space="preserve">إنّ الاعتکاف من الأبواب الفقهیّة المهمّة الّتی تهتمّ أوّلاً وبالذات بالجانب المعنویّ والروحیّ للإنسان، وتکمن تربیة النفوس المنتهیة إلی تربیة المجتمع الإنسانیّ وإصلاحه، فلا ینفکّ عن المجتمع.</w:t>
      </w:r>
    </w:p>
    <w:p>
      <w:pPr>
        <w:pStyle w:val="BookText"/>
      </w:pPr>
      <w:r>
        <w:rPr>
          <w:rFonts w:ascii="IRNazanin" w:hAnsi="IRNazanin" w:eastAsia="IRNazanin" w:cs="IRNazanin"/>
          <w:lang w:bidi="fa-IR"/>
          <w:color w:val="111111"/>
          <w:sz w:val="28"/>
          <w:szCs w:val="28"/>
          <w:rtl/>
        </w:rPr>
        <w:t xml:space="preserve">الاعتکاف خیر سبیل لمراقبة الإنسان نفسه، ومحاسبة أعماله، إذ هو بحاجة ماسّة إلی خلوة سنویّة فی فترة قصیرة، لکی یراجع نفسه، ویراقب أحواله، وینظر إلی صحیفة أعماله، ویبکی لسیّئات أفعاله، وحیداً فریداً مشغولاً بنفسه، منعزلاً عن الخلق وأهله، متوجّهاً إلی اللّه ربّه، مستجیراً به، راجیاً رحمته، وآملاً فضله وغفرانه.</w:t>
      </w:r>
    </w:p>
    <w:p>
      <w:pPr>
        <w:pStyle w:val="BookText"/>
      </w:pPr>
      <w:r>
        <w:rPr>
          <w:rFonts w:ascii="IRNazanin" w:hAnsi="IRNazanin" w:eastAsia="IRNazanin" w:cs="IRNazanin"/>
          <w:lang w:bidi="fa-IR"/>
          <w:color w:val="111111"/>
          <w:sz w:val="28"/>
          <w:szCs w:val="28"/>
          <w:rtl/>
        </w:rPr>
        <w:t xml:space="preserve">إنّ هذه الخلوة لازمة وضروریّة للإنسان، حیث إنّه یلتهی فی حیاته العادیة، وینغمر فی لذّاتها، ویغفل أو یتغافل عن أمور ینبغی مراعاتها، ویلزم أن یلتفت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إلیها. تمرّ أوقات عمره مرّ السحاب، کأنّه یری نفسه یعیش دوماً، ولکنّه ینتبه یوم لا ینفعه انتباهه، وحینئذٍ یحبّ أن یرجع إلی الدنیا لکی یتدارک أعماله، ولا یمکنه ذلک، قال سبحانه وتعالی: «حَتّی إِذا جاءَ أَحَدَهُمُ الْمَوْتُ قالَ رَبِّ ارْجِعُونِ * لَعَلِّی أَعْمَلُ صالِحاً فِیما تَرَکْتُ کَلاّ إِنَّها کَلِمَةٌ هُوَ قائِلُها وَ مِنْ وَرائِهِمْ بَرْزَخٌ إِلی یَوْمِ یُبْعَثُونَ»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ونُسب إلی أمیر المؤمنین الإمام علیّ بن أبی طالب علیه السلام هذه الأبیات:</w:t>
      </w:r>
    </w:p>
    <w:p>
      <w:pPr>
        <w:pStyle w:val="BookText"/>
      </w:pPr>
      <w:r>
        <w:rPr>
          <w:rFonts w:ascii="IRNazanin" w:hAnsi="IRNazanin" w:eastAsia="IRNazanin" w:cs="IRNazanin"/>
          <w:lang w:bidi="fa-IR"/>
          <w:color w:val="111111"/>
          <w:sz w:val="28"/>
          <w:szCs w:val="28"/>
          <w:rtl/>
        </w:rPr>
        <w:t xml:space="preserve">یا من بدنیاه اشتغل قد غرّه طول الأمل</w:t>
      </w:r>
    </w:p>
    <w:p>
      <w:pPr>
        <w:pStyle w:val="BookText"/>
      </w:pPr>
      <w:r>
        <w:rPr>
          <w:rFonts w:ascii="IRNazanin" w:hAnsi="IRNazanin" w:eastAsia="IRNazanin" w:cs="IRNazanin"/>
          <w:lang w:bidi="fa-IR"/>
          <w:color w:val="111111"/>
          <w:sz w:val="28"/>
          <w:szCs w:val="28"/>
          <w:rtl/>
        </w:rPr>
        <w:t xml:space="preserve">الموت یأتی بغتة والقبر صندوق العمل</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والاعتکاف فرصة ثمینة للرجوع قبل أن یأتیه یوم لا یمکن له الرجوع، فینعزل عن النّاس والأهل مدّة قصیرة وإن لم یکن وحده، فهناک وحدة فی کثرة، وکثرة لا تزاحم الوحدة، فینعزل لکی یری ماذا فعل سابقاً، وماذا یلزم علیه عاجلاً وآجلاً، وکیف مسیره، وإلی أین مصیره.</w:t>
      </w:r>
    </w:p>
    <w:p>
      <w:pPr>
        <w:pStyle w:val="BookText"/>
      </w:pPr>
      <w:r>
        <w:rPr>
          <w:rFonts w:ascii="IRNazanin" w:hAnsi="IRNazanin" w:eastAsia="IRNazanin" w:cs="IRNazanin"/>
          <w:lang w:bidi="fa-IR"/>
          <w:color w:val="111111"/>
          <w:sz w:val="28"/>
          <w:szCs w:val="28"/>
          <w:rtl/>
        </w:rPr>
        <w:t xml:space="preserve">إنّ الانعزال التامّ عن الخلق وترک الأهل بإسم الزهد والرهبانیّة مرفوض ومذموم، کما قال رسول اللّه صلی الله علیه و آله: «لا رهبانیّة فی الإسلام»،</w:t>
      </w:r>
      <w:r>
        <w:rPr>
          <w:rStyle w:val="FootnoteReference"/>
        </w:rPr>
        <w:footnoteReference w:id="3"/>
      </w:r>
      <w:r>
        <w:rPr>
          <w:rFonts w:ascii="Amiri" w:hAnsi="Amiri" w:eastAsia="Amiri" w:cs="Amiri"/>
          <w:lang w:bidi="ar-SA"/>
          <w:color w:val="111111"/>
          <w:sz w:val="28"/>
          <w:szCs w:val="28"/>
          <w:rtl/>
        </w:rPr>
        <w:t xml:space="preserve">وقال: «إنّما رهبانیّة امّتی الجهاد فی سبیل اللّه».</w:t>
      </w:r>
      <w:r>
        <w:rPr>
          <w:rStyle w:val="FootnoteReference"/>
        </w:rPr>
        <w:footnoteReference w:id="4"/>
      </w:r>
      <w:r>
        <w:rPr>
          <w:rFonts w:ascii="IRNazanin" w:hAnsi="IRNazanin" w:eastAsia="IRNazanin" w:cs="IRNazanin"/>
          <w:lang w:bidi="fa-IR"/>
          <w:color w:val="111111"/>
          <w:sz w:val="28"/>
          <w:szCs w:val="28"/>
          <w:rtl/>
        </w:rPr>
        <w:t xml:space="preserve">ولعلّه صلی الله علیه و آله أراد أن یفهمنا أنّ ثمرة الزهد وعلامته هو ترک التعلّق بالدنیا ونعمها، وهو الحاصل فی الغزو والجهاد فی سبیل اللّه، وربّما لم یحصل الإنسان علیه فی ما یسمّی بالرّهبانیة.</w:t>
      </w:r>
    </w:p>
    <w:p>
      <w:pPr>
        <w:pStyle w:val="BookText"/>
      </w:pPr>
      <w:r>
        <w:rPr>
          <w:rFonts w:ascii="IRNazanin" w:hAnsi="IRNazanin" w:eastAsia="IRNazanin" w:cs="IRNazanin"/>
          <w:lang w:bidi="fa-IR"/>
          <w:color w:val="111111"/>
          <w:sz w:val="28"/>
          <w:szCs w:val="28"/>
          <w:rtl/>
        </w:rPr>
        <w:t xml:space="preserve">نعم، هناک طرق شرعیّة لتلبیة حاجة الإنسان من التوجّه إلی الجانب الروحی، والبعد النفسیّ، من دون أن ینزلق وینحرف عن المسیر، وذلک بعمله بالواجبات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وترکه المحرّمات، والتزامه بالشریعة المقدّسة.</w:t>
      </w:r>
      <w:r>
        <w:rPr>
          <w:rStyle w:val="FootnoteReference"/>
        </w:rPr>
        <w:footnoteReference w:id="5"/>
      </w:r>
    </w:p>
    <w:p>
      <w:pPr>
        <w:pStyle w:val="BookText"/>
      </w:pPr>
      <w:r>
        <w:rPr>
          <w:rFonts w:ascii="Amiri" w:hAnsi="Amiri" w:eastAsia="Amiri" w:cs="Amiri"/>
          <w:lang w:bidi="ar-SA"/>
          <w:color w:val="111111"/>
          <w:sz w:val="28"/>
          <w:szCs w:val="28"/>
          <w:rtl/>
        </w:rPr>
        <w:t xml:space="preserve">الاعتکاف ریاضة شرعیّة یسیر علیها الإنسان لتعیین مصیره، والمهمّ أنّها تقع فی إطار الشریعة المقدّسة، حیث إنّ هناک من یدّعی العرفان کذباً وهو - فی الواقع - تابع للشّیطان، فهؤلاء سرّاق العقیدة والدین، فلابدّ من فتح العیون، وعدم الالتفات إلی من یدّعی السلوک والسیر الروحانیّ کذباً وزوراً، وعدم الانسیاق إلی من یدّعی الوصول الی الحقائق بزعمه ووهمه، فیلزم علی المؤمن أن یلتزم بالشریعة المقدّسة المحمّدیة والمعارف العلویة الحقّة، حتّی لا یضیع نفسه، ولا یحسب السراب ماءاً، ولا یلتفت إلی أقوال الضالّین المضلّین، ولا ینقاد إلیهم، بل یتّجه إلی النبیّ وعترته الطاهرین علیهم السلام، ویتّبع القول الصادر من أهل بیت العصمة والطهارة التی قال اللّه تبارک وتعالی فی شأنهم: «إِنَّما یُرِیدُ اللّهُ لِیُذْهِبَ عَنْکُمُ الرِّجْسَ أَهْلَ الْبَیْتِ وَ یُطَهِّرَکُمْ تَطْهِیراً»2 .</w:t>
      </w:r>
    </w:p>
    <w:p>
      <w:pPr>
        <w:pStyle w:val="BookText"/>
      </w:pPr>
      <w:r>
        <w:rPr>
          <w:rFonts w:ascii="IRNazanin" w:hAnsi="IRNazanin" w:eastAsia="IRNazanin" w:cs="IRNazanin"/>
          <w:lang w:bidi="fa-IR"/>
          <w:color w:val="111111"/>
          <w:sz w:val="28"/>
          <w:szCs w:val="28"/>
          <w:rtl/>
        </w:rPr>
        <w:t xml:space="preserve">وهذا هو الذی نعبّر عنه بالالتزام بما أورده الشارع المقدّس، وعدم الخروج عن إطار الشریعة المقدّسة، وعدم الانزلاق فی غیاهب الضّلال والإضلال بمتابعة من یدّعی السلوک الروحانیّ وهو لیس من أهله.</w:t>
      </w:r>
    </w:p>
    <w:p>
      <w:pPr>
        <w:pStyle w:val="BookText"/>
      </w:pPr>
      <w:r>
        <w:rPr>
          <w:rFonts w:ascii="IRNazanin" w:hAnsi="IRNazanin" w:eastAsia="IRNazanin" w:cs="IRNazanin"/>
          <w:lang w:bidi="fa-IR"/>
          <w:color w:val="111111"/>
          <w:sz w:val="28"/>
          <w:szCs w:val="28"/>
          <w:rtl/>
        </w:rPr>
        <w:t xml:space="preserve">إنّ أبعاد شریعة الإسلام عدیدة ومتنوّعة إلی أبعد الحدود، وحینما ننظر إلی أبواب الفقه فی مجالی العبادات والمعاملات نصل إلی هذه النتیجة المهمّة أنّها لا تکتفی بالجانب الفردیّ للإنسان، بل تهتمّ بسائر أبعاد حیاته الاجتماعیّة، والاقتصادیّة، والسیاسیّة، والعسکریّة، والثقافیّة، والتربویّة وغیرها، ورعایة تلک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800_160617"/>
    <w:bookmarkEnd w:id="2"/>
    <w:p>
      <w:pPr>
        <w:pStyle w:val="BookText"/>
      </w:pPr>
      <w:r>
        <w:rPr>
          <w:rFonts w:ascii="IRNazanin" w:hAnsi="IRNazanin" w:eastAsia="IRNazanin" w:cs="IRNazanin"/>
          <w:lang w:bidi="fa-IR"/>
          <w:color w:val="111111"/>
          <w:sz w:val="28"/>
          <w:szCs w:val="28"/>
          <w:rtl/>
        </w:rPr>
        <w:t xml:space="preserve">الجوانب تعطی النتیجة المطلوبة وهی تربیة الإنسان تربیة کاملة متعادلة مع جمیع شؤون حیاته، وأن تقع جمیعها ضمن منظومة متکاملة هادفة، وهذا هو ما یمتاز به الإسلام عن سائر الدّیانات.</w:t>
      </w:r>
    </w:p>
    <w:p>
      <w:pPr>
        <w:pStyle w:val="BookText"/>
      </w:pPr>
      <w:r>
        <w:rPr>
          <w:rFonts w:ascii="IRNazanin" w:hAnsi="IRNazanin" w:eastAsia="IRNazanin" w:cs="IRNazanin"/>
          <w:lang w:bidi="fa-IR"/>
          <w:color w:val="111111"/>
          <w:sz w:val="28"/>
          <w:szCs w:val="28"/>
          <w:rtl/>
        </w:rPr>
        <w:t xml:space="preserve">ونحن فی هذا العصر، عصر التکنولوجیا ووصول الإنسان إلی مراحل من التطوّر العلمی، ولکن نجده بعیداً کلّ البعد عن القیم والمبادیء، فلابدّ من رجوعه إلی فطرته، وتطهیره من أوساخ دنس هذا العصر المدّعی للعلم والثقافة... ونحن نری کیف اختلفت الموازین، وتغیّرت المعاییر، حیث أنّه تطلق کلمة ویراد منها معنی یضادّها مائة وثمانین درجة، لعبة بالألفاظ، سخرةً بالمعاییر والتعابیر.</w:t>
      </w:r>
    </w:p>
    <w:p>
      <w:pPr>
        <w:pStyle w:val="BookText"/>
      </w:pPr>
      <w:r>
        <w:rPr>
          <w:rFonts w:ascii="IRNazanin" w:hAnsi="IRNazanin" w:eastAsia="IRNazanin" w:cs="IRNazanin"/>
          <w:lang w:bidi="fa-IR"/>
          <w:color w:val="111111"/>
          <w:sz w:val="28"/>
          <w:szCs w:val="28"/>
          <w:rtl/>
        </w:rPr>
        <w:t xml:space="preserve">وهذا الإنسان یحتاج إلی أن یراجع نفسه، ویستغفر ربّه، ثمّ یعود ویرجع إلیه تائباً عن أعماله توبة نصوح، حتّی یبنی حیاة طیّبة جدیدة، مستلهماً من القرآن والسنّة النبویّة وسیرة عترته الطاهرة.</w:t>
      </w:r>
    </w:p>
    <w:p>
      <w:pPr>
        <w:pStyle w:val="BookText"/>
      </w:pPr>
      <w:r>
        <w:rPr>
          <w:rFonts w:ascii="IRNazanin" w:hAnsi="IRNazanin" w:eastAsia="IRNazanin" w:cs="IRNazanin"/>
          <w:lang w:bidi="fa-IR"/>
          <w:color w:val="111111"/>
          <w:sz w:val="28"/>
          <w:szCs w:val="28"/>
          <w:rtl/>
        </w:rPr>
        <w:t xml:space="preserve">ومن هنا تتبلور لنا أهمّیّة الاعتکاف، وأنّه لیس معناه هو ترک الخلق بالمرّة والانعزال التامّ عنهم، بل یترکهم وینعزل عنهم فی أیّام معدودة، وهو فیهم ومعهم فکأنّه لیس منهم، وفی الحقیقة تری هناک وحدة فی کثرة، وکثرة فی وحدة، وعزلة فی مجتمع، واجتماع فی عزلة، فالکلّ معتکفون فی المسجد معاً، لکن کلّ واحد منهم یخلو بنفسه، مهتّماً بتلاوة القرآن الکریم وقراءة الأدعیة، وباکیاً علی أفعاله القبیحة، مصلّیاً ذاکراً صائماً، مجتنباً عن القول الزور وعن فعل الحرام، تارکاً لذّاته المشروعة، حابساً نفسه فی المسجد غیر خارج عنه إلّالضرورة، تارکاً للجدال والمراء، وإن فتح له باب مذاکرة العلم، وذلک لأهمّیّة العلم ودراسته.</w:t>
      </w:r>
    </w:p>
    <w:p>
      <w:pPr>
        <w:pStyle w:val="Heading3"/>
      </w:pPr>
      <w:bookmarkStart w:id="157" w:name="_Toc5"/>
      <w:r>
        <w:t>ما کُتب حول الاعتکاف</w:t>
      </w:r>
      <w:bookmarkEnd w:id="157"/>
    </w:p>
    <w:p>
      <w:pPr>
        <w:pStyle w:val="BookText"/>
      </w:pPr>
      <w:r>
        <w:rPr>
          <w:rFonts w:ascii="IRNazanin" w:hAnsi="IRNazanin" w:eastAsia="IRNazanin" w:cs="IRNazanin"/>
          <w:lang w:bidi="fa-IR"/>
          <w:color w:val="111111"/>
          <w:sz w:val="28"/>
          <w:szCs w:val="28"/>
          <w:rtl/>
        </w:rPr>
        <w:t xml:space="preserve">بما أنّ الاعتکاف مشروط بالصوم، فقد جرت عادة الفقهاء أن یذکروه بعد کتاب الصوم، منضمّاً إلیه أو مستقلّاً، وإن کان بینهما فروق یمتاز بها الاعتکاف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الصوم، وقد اهتمّ بعض العلماء والباحثین أن یکتبوا عن الاعتکاف، إمّا منضماً إلی سائر الأبواب الفقهیّة، کما تجده فی الموسوعات الفقهیّة، أو أن یفردوا له کتاباً خاصّاً وبحثاً مستقلّاً، وهو وإن لم یکن کثیراً، ولکن نذکر بعض الآثار ومن اهتمّ بالموضوع، وکتب فی هذا النطاق کتاباً أو رسالة خاصّة باللغة العربیّة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الاعتکاف، لمحمّد بن إدریس الشافعی، التوفّی سنة 204 ه بمصر.</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الاعتکاف، لأبی سلیمان داود بن علی بن داود بن خلف الأصبهانی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المتوفّی سنة 270 ه.</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الاعتکاف؛ لأبی الفضل الصابونی محمّد بن أحمد بن إبراهیم بن سلیم الجعفی الکوفی (صاحب کتاب: الفاخر فی الفقه)، من مشایخ الشیخ جعفر بن قولویه الذی توفّی سنة 368 ه، ذکره النجاشی.</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الاعتکاف؛ للشیخ أبی جعفر محمّد بن علی بن الحسین بن بابویه القمّیّ، المتوفّی بالرّی سنة 381 ه، ذکره النجاشی.</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التعلیقة الکبری فی مسائل الخلاف علی مذهب الإمام أحمد بن محمّد بن حنبل، الشامل لبعض کتاب الاعتکاف وکتاب الحجّ وبعض کتاب البیوع؛ لأبی یعلی الفرّاء محمّد بن الحسین بن محمّد بن حلف البغدادی، من أعلام القرن الخامس.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الاعتکافیّة؛ للشیخ معین الدین سالم بن بدران بن سالم بن علی المازنی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 من مشایخ المحقّق خواجه نصیر الدین الطوسی،</w:t>
      </w:r>
      <w:r>
        <w:rPr>
          <w:rStyle w:val="FootnoteReference"/>
        </w:rPr>
        <w:footnoteReference w:id="12"/>
      </w:r>
      <w:r>
        <w:rPr>
          <w:rFonts w:ascii="Amiri" w:hAnsi="Amiri" w:eastAsia="Amiri" w:cs="Amiri"/>
          <w:lang w:bidi="ar-SA"/>
          <w:color w:val="111111"/>
          <w:sz w:val="28"/>
          <w:szCs w:val="28"/>
          <w:rtl/>
        </w:rPr>
        <w:t xml:space="preserve">کان حیّاً سنة 626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مسئلة فی الاعتکاف؛ للشیخ معز الدین سالم بن بدران بن علی معین الدین المصری.</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قدر الإمکان فی حدیث الاعتکاف؛ للشیخ تقی الدین علیّ بن عبد الکافی السبکی، المتوفی سنة 756 ه.</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الاعتکافیّة؛ للمولی الشیخ لطف اللّه بن عبدالکریم بن إبراهیم بن علیّ بن عبد العالی المیّسی العاملی</w:t>
      </w:r>
      <w:r>
        <w:rPr>
          <w:rStyle w:val="FootnoteReference"/>
        </w:rPr>
        <w:footnoteReference w:id="15"/>
      </w:r>
      <w:r>
        <w:rPr>
          <w:rFonts w:ascii="IRNazanin" w:hAnsi="IRNazanin" w:eastAsia="IRNazanin" w:cs="IRNazanin"/>
          <w:lang w:bidi="fa-IR"/>
          <w:color w:val="111111"/>
          <w:sz w:val="28"/>
          <w:szCs w:val="28"/>
          <w:rtl/>
        </w:rPr>
        <w:t xml:space="preserve">المتوفّی بأصفهان سنة 1032 ه.</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رسالة فی القدر المسنون من الاعتکاف؛ لمحمّد بن حمزة، کان حیّاً سنة 1112 ه.</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تحفة الراکع الساجد فی جواز الاعتکاف فی فناء المساجد؛ للشیخ عبدالغنی بن إسماعیل النابلسی الدمشقی الحنفی الصوفی، المتوفی سنة 1143 ه.</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الکفاف فی مسائل الاعتکاف؛ للشیخ ملّا محمّد جعفر بن سیف الدین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شریعتمدار الاسترآبادی، المتوفّی سنة 1263 ه، ألّفه سنة 1248 ه، توجد نسخة منه فی مکتبة السیّد المرعشی النجفی قدس سره.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الاعتکافیة؛ للمولی محمّد بن جعفر بن المولی سیف الدین الاسترآبادی المعروف بشریعتمدار، المتوفّی سنة 1263 ه، ینقل عنه السیّد الشهرستانی فی ذخیرة المعاد.</w:t>
      </w:r>
      <w:r>
        <w:rPr>
          <w:rStyle w:val="FootnoteReference"/>
        </w:rPr>
        <w:footnoteReference w:id="19"/>
      </w:r>
      <w:r>
        <w:rPr>
          <w:rFonts w:ascii="IRNazanin" w:hAnsi="IRNazanin" w:eastAsia="IRNazanin" w:cs="IRNazanin"/>
          <w:lang w:bidi="fa-IR"/>
          <w:color w:val="111111"/>
          <w:sz w:val="28"/>
          <w:szCs w:val="28"/>
          <w:rtl/>
        </w:rPr>
        <w:t xml:space="preserve">ولعلّه نفس کتاب: «الکفاف فی مسائل الاعتکاف» الذی مرّ ذکره.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رسالة فی أحکام الصوم والاعتکاف؛ للشیخ محمّد حسن النجفی صاحب الجواهر، المتوفّی سنة 1266 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رسالة فی الصوم والاعتکاف؛ للشیخ محمّد بن علیّ بن الشیخ جعفر کاشف الغطاء، تاریخ کتابتها سنة 1266 ه.</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منظومة فی الصوم إلی آخر الاعتکاف؛ للمولی میرزا محمّد تقی، یظهر من تاریخه المنظوم أنّه نظّم فی سنة 1280 ه.</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الإنصاف فی حکم الاعتکاف؛ لمحمّد عبد الرحیم بن محمّد أمین اللّه الأنصاری اللکنوی الهندی الحنفی،</w:t>
      </w:r>
      <w:r>
        <w:rPr>
          <w:rStyle w:val="FootnoteReference"/>
        </w:rPr>
        <w:footnoteReference w:id="23"/>
      </w:r>
      <w:r>
        <w:rPr>
          <w:rFonts w:ascii="IRNazanin" w:hAnsi="IRNazanin" w:eastAsia="IRNazanin" w:cs="IRNazanin"/>
          <w:lang w:bidi="fa-IR"/>
          <w:color w:val="111111"/>
          <w:sz w:val="28"/>
          <w:szCs w:val="28"/>
          <w:rtl/>
        </w:rPr>
        <w:t xml:space="preserve">المتوفّی سنة 1285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الاعتکافیّة؛ للسید الأمیر محمّد بن علی بن الأمیر محمّد حسین الحسینیّ المرعشیّ الشهیر بالشهرستانی، المتوفّی فی الحائر الشریف حدود سنة 1290 ه.</w:t>
      </w:r>
      <w:r>
        <w:rPr>
          <w:rStyle w:val="FootnoteReference"/>
        </w:rPr>
        <w:footnoteReference w:id="2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أرجوزة فی الاعتکاف؛ لمحمّد بن صادق بن محمّد بن راضی بن حسین بن أحمد الشهیر بالعطّار الحسینیّ البغدادیّ النجفیّ المولد فی 1299 ه.</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الإنصاف فی حکم الاعتکاف، لأبی الحسنات محمّد عبدالحیّ اللکنوی الهندی، المتوفّی سنة 1304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الموجز فی أحکام الطهارة والصلاة والصوم والاعتکاف؛ لزین العابدین خان بن کریم الکرمانی، المتوفّی سنة 1320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الاعتکاف؛ للمیرزا أبو القاسم بن محمّد تقی بن محمّد قاسم الأردوبادی النجفی، المتوفی فی خامس شعبان سنة 1333 ه.</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رسالة فی الصوم والاعتکاف، للشیخ إسماعیل بن علی نقی التبریزی</w:t>
      </w:r>
      <w:r>
        <w:rPr>
          <w:rStyle w:val="FootnoteReference"/>
        </w:rPr>
        <w:footnoteReference w:id="27"/>
      </w:r>
      <w:r>
        <w:rPr>
          <w:rFonts w:ascii="IRNazanin" w:hAnsi="IRNazanin" w:eastAsia="IRNazanin" w:cs="IRNazanin"/>
          <w:lang w:bidi="fa-IR"/>
          <w:color w:val="111111"/>
          <w:sz w:val="28"/>
          <w:szCs w:val="28"/>
          <w:rtl/>
        </w:rPr>
        <w:t xml:space="preserve">، المتوفّی سنة 1360 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أرجوزة فی الصوم والاعتکاف؛ للشیخ عبّاس بن الحسن الکاظمی.</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رسالة الإشراف علی مسائل الاعتکاف؛ للسیّد عباس الحسینی الکاشانی، المتوفّی سنة 1431 ه، طبعت مع کتابه: «إرشاد أهل القبلة إلی ما ورد فی الکوفة والسّهلة».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الاعتکاف؛ للشیخ محمّد مهدی الآصفی، المتوفّی سنة 1436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أحکام الصوم والاعتکاف دراسة فقهیّة مقارنة بالمذاهب المختلفة؛ للدکتور أبی سریع محمّد عبد الهادی المصری.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التبیان والإتحاف فی فقه الصیام والاعتکاف، لسرحان عبدالرحمن محمّد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طبع بالقاهرة.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جامع الأحادیث الصحیحة فی الصیام والقیام والاعتکاف؛ لحمدی حامد صبح، جمعها سنة 1416 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الاتحاف فی بیان مسائل الاعتکاف؛ لأبی عمر حای الحای.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الاعتکاف؛ لأبی أسامة سلیم بن عید الهلالی.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الاعتکاف نظرة تربویة، للدکتور عبد اللطیف بن محمّد بالطو.</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الاعتکاف؛ للسیّد عبد الکریم شبّر.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الاعتکاف عند المذاهب الإسلامیة، دراسة مقارنة؛ لمجموعة من الباحثین.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الانصاف فی أحکام الاعتکاف، لعلی حسن بن علی عبدالحمید الیافعی الفلسطینی الحلبی الأثری.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أین الرجبیّون، والاعتکاف بأیّام البیض فی الرجب، للسیّد محمود الغریفی.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التبیان والاتحاف فی أحکام الصیام والاعتکاف؛ لفضل حسن عباس.</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رسالة لطیفة فی الصوم والاعتکاف، لعبد المحسن بن عبداللّه الزامل.</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الصوم والاعتکاف، دراسة فقهیّة مقارنة، لجمعة محمّد مکّی.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فقه الاعتکاف؛ لخالد بن علی المشیقح.</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الکشّاف فی آداب الاعتکاف؛ لمحمّد صالح المنجد.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الموجز فی أحکام الصیام والاعتکاف وزکاة الفطرة؛ للشیخ محسن آل عصفور.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موسوعة الاعتکاف؛ دراسة قرآنیّة، روائیّة، فقهیّة، أخلاقیّة وتاریخیّة، للشیخ محمّد أمین الأمینی، مؤلّف هذه الموسوعة، ومنها الکتاب الذی بین یدیک.</w:t>
      </w:r>
    </w:p>
    <w:p>
      <w:pPr>
        <w:pStyle w:val="BookText"/>
      </w:pPr>
      <w:r>
        <w:rPr>
          <w:rFonts w:ascii="IRNazanin" w:hAnsi="IRNazanin" w:eastAsia="IRNazanin" w:cs="IRNazanin"/>
          <w:lang w:bidi="fa-IR"/>
          <w:color w:val="111111"/>
          <w:sz w:val="28"/>
          <w:szCs w:val="28"/>
          <w:rtl/>
        </w:rPr>
        <w:t xml:space="preserve">44 - فقه الاعتکاف؛ للمؤلّف أیضاً.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3800_160623"/>
    <w:bookmarkEnd w:id="3"/>
    <w:p>
      <w:pPr>
        <w:pStyle w:val="Heading3"/>
      </w:pPr>
      <w:bookmarkStart w:id="158" w:name="_Toc6"/>
      <w:r>
        <w:t>مع هذه الموسوعة</w:t>
      </w:r>
      <w:bookmarkEnd w:id="158"/>
    </w:p>
    <w:p>
      <w:pPr>
        <w:pStyle w:val="BookText"/>
      </w:pPr>
      <w:r>
        <w:rPr>
          <w:rFonts w:ascii="IRNazanin" w:hAnsi="IRNazanin" w:eastAsia="IRNazanin" w:cs="IRNazanin"/>
          <w:lang w:bidi="fa-IR"/>
          <w:color w:val="111111"/>
          <w:sz w:val="28"/>
          <w:szCs w:val="28"/>
          <w:rtl/>
        </w:rPr>
        <w:t xml:space="preserve">أمّا هذه الموسوعة فقد دوّنت باقتراح سماحة العلّامة المحقّق آیة اللّه الحاج الشیخ محمّد جواد الفاضل اللنکرانی دام عزّه، حیث أنّه طلب منّی أن أقوم بتألیف کتاب شامل یستوعب الأبحاث العدیدة حول الموضوع، وبعد مضی زمن عرضت هندسة البحث الشامل للمباحث القرآنیّة والروائیّة والفقهیّة والأخلاقیّة والتاریخیة، والمستوعب لأقوال المفسّرین وآراء الفقهاء والباحثین فی دراسة عامّة شاملة، فرتّبت المباحث علی الترتیب الآتی:</w:t>
      </w:r>
    </w:p>
    <w:p>
      <w:pPr>
        <w:pStyle w:val="BookText"/>
      </w:pPr>
      <w:r>
        <w:rPr>
          <w:rFonts w:ascii="IRNazanin" w:hAnsi="IRNazanin" w:eastAsia="IRNazanin" w:cs="IRNazanin"/>
          <w:lang w:bidi="fa-IR"/>
          <w:color w:val="111111"/>
          <w:sz w:val="28"/>
          <w:szCs w:val="28"/>
          <w:rtl/>
        </w:rPr>
        <w:t xml:space="preserve">الفصل الأوّل: الاعتکاف فی القرآن الکریم وأقوال المفسّرین</w:t>
      </w:r>
    </w:p>
    <w:p>
      <w:pPr>
        <w:pStyle w:val="BookText"/>
      </w:pPr>
      <w:r>
        <w:rPr>
          <w:rFonts w:ascii="IRNazanin" w:hAnsi="IRNazanin" w:eastAsia="IRNazanin" w:cs="IRNazanin"/>
          <w:lang w:bidi="fa-IR"/>
          <w:color w:val="111111"/>
          <w:sz w:val="28"/>
          <w:szCs w:val="28"/>
          <w:rtl/>
        </w:rPr>
        <w:t xml:space="preserve">ذکرنا فی هذا الفصل الآیات القرآنیّة المرتبطة بالبحث، وفی ذیلها أوردنا أقوال المفسّرین شیعة وسنّة، ورتّبناها علی أساس سنة وفاتهم، ومن دون تفریقهم علی أساس انتمائهم المذهبیّ، حیث إنّه لا یترتّب علیه شیء فی هذا المجال، نعم ذکرنا بعض التوضیح أو النقاش تحت عنوان «توضیح» أو «وقفة للتأمّل»، أو ذکرناه فی الهامش؛ ثمّ أوردنا بعض الآیات التی لها ربط بالموضوع وإن لم تدخل فی صلبه.</w:t>
      </w:r>
    </w:p>
    <w:p>
      <w:pPr>
        <w:pStyle w:val="BookText"/>
      </w:pPr>
      <w:r>
        <w:rPr>
          <w:rFonts w:ascii="IRNazanin" w:hAnsi="IRNazanin" w:eastAsia="IRNazanin" w:cs="IRNazanin"/>
          <w:lang w:bidi="fa-IR"/>
          <w:color w:val="111111"/>
          <w:sz w:val="28"/>
          <w:szCs w:val="28"/>
          <w:rtl/>
        </w:rPr>
        <w:t xml:space="preserve">الفصل الثانی: الاعتکاف فی أحادیث وآثار المسلمین</w:t>
      </w:r>
    </w:p>
    <w:p>
      <w:pPr>
        <w:pStyle w:val="BookText"/>
      </w:pPr>
      <w:r>
        <w:rPr>
          <w:rFonts w:ascii="IRNazanin" w:hAnsi="IRNazanin" w:eastAsia="IRNazanin" w:cs="IRNazanin"/>
          <w:lang w:bidi="fa-IR"/>
          <w:color w:val="111111"/>
          <w:sz w:val="28"/>
          <w:szCs w:val="28"/>
          <w:rtl/>
        </w:rPr>
        <w:t xml:space="preserve">ذکرنا فی هذا الفصل روایات وآثار المسلمین قاطبةً فی موضوع الاعتکاف، إلّا أنّنا قمنا بفصل روایات الشیعة عن غیرهم، وذلک لما یترتّب علیه آثار عملیّة فقهیّة فی مجال الاستنباط والتطبیق، کما هو واضح للمتفقّهین، فأوردنا روایات الشیعة أوّلاً، ثمّ ذکرنا أحادیث وآثار أهل السّنة، وذکرنا الأخبار بأسانیدها، إلّاأنّنا قمنا بتقطیع بعض الأخبار وتوزیعها فی مواضعها احترازاً عن کبر حجم الکتاب، وإن اضطررنا إلی تکرار بعضها لاختلاف العناوین، ولدخلها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800_160624"/>
    <w:bookmarkEnd w:id="4"/>
    <w:p>
      <w:pPr>
        <w:pStyle w:val="BookText"/>
      </w:pPr>
      <w:r>
        <w:rPr>
          <w:rFonts w:ascii="IRNazanin" w:hAnsi="IRNazanin" w:eastAsia="IRNazanin" w:cs="IRNazanin"/>
          <w:lang w:bidi="fa-IR"/>
          <w:color w:val="111111"/>
          <w:sz w:val="28"/>
          <w:szCs w:val="28"/>
          <w:rtl/>
        </w:rPr>
        <w:t xml:space="preserve">مجال الاستنباط، وتسهیلاً للباحثین، واحترازاً عن الارجاعات التی ربّما یصعب مراجعتها للباحث الکریم.</w:t>
      </w:r>
    </w:p>
    <w:p>
      <w:pPr>
        <w:pStyle w:val="BookText"/>
      </w:pPr>
      <w:r>
        <w:rPr>
          <w:rFonts w:ascii="IRNazanin" w:hAnsi="IRNazanin" w:eastAsia="IRNazanin" w:cs="IRNazanin"/>
          <w:lang w:bidi="fa-IR"/>
          <w:color w:val="111111"/>
          <w:sz w:val="28"/>
          <w:szCs w:val="28"/>
          <w:rtl/>
        </w:rPr>
        <w:t xml:space="preserve">ثمّ رأینا من المناسب توضیح بعض المفردات واللغات، وشرح بعض فقرات الأخبار، فراجعنا کتب اللغة والشروح، وذکرنا ما رأیناه مناسباً بعد ذکر الروایات عند قولنا: «توضیح». وأمّا إذا کان لنا رأی خاصّ أو وقفة ومجال للتأمّل فأفردناه وکتبناه فی ذیل: «وقفة للتأمّل».</w:t>
      </w:r>
    </w:p>
    <w:p>
      <w:pPr>
        <w:pStyle w:val="BookText"/>
      </w:pPr>
      <w:r>
        <w:rPr>
          <w:rFonts w:ascii="IRNazanin" w:hAnsi="IRNazanin" w:eastAsia="IRNazanin" w:cs="IRNazanin"/>
          <w:lang w:bidi="fa-IR"/>
          <w:color w:val="111111"/>
          <w:sz w:val="28"/>
          <w:szCs w:val="28"/>
          <w:rtl/>
        </w:rPr>
        <w:t xml:space="preserve">الفصل الثالث: الاعتکاف فی الفقه</w:t>
      </w:r>
    </w:p>
    <w:p>
      <w:pPr>
        <w:pStyle w:val="BookText"/>
      </w:pPr>
      <w:r>
        <w:rPr>
          <w:rFonts w:ascii="IRNazanin" w:hAnsi="IRNazanin" w:eastAsia="IRNazanin" w:cs="IRNazanin"/>
          <w:lang w:bidi="fa-IR"/>
          <w:color w:val="111111"/>
          <w:sz w:val="28"/>
          <w:szCs w:val="28"/>
          <w:rtl/>
        </w:rPr>
        <w:t xml:space="preserve">حاولنا فی هذا الفصل أن نجمع أقوال وآراء فقهاء المسلمین شیعة وسنّة فی هذا الموضوع، فنذکر آراء فقهاء الشیعة الإمامیّة والزیدیّة، والحنفیّة، والمالکیّة، والشافعیّة، والحنبلیّة، والظاهریّة، وهذا البحث قید التألیف. ورتّبنا هذا الفصل علی ذکر الفتاوی وأدلّتها، لتکون نظرة فقهیة مقارنة شاملة.</w:t>
      </w:r>
    </w:p>
    <w:p>
      <w:pPr>
        <w:pStyle w:val="BookText"/>
      </w:pPr>
      <w:r>
        <w:rPr>
          <w:rFonts w:ascii="IRNazanin" w:hAnsi="IRNazanin" w:eastAsia="IRNazanin" w:cs="IRNazanin"/>
          <w:lang w:bidi="fa-IR"/>
          <w:color w:val="111111"/>
          <w:sz w:val="28"/>
          <w:szCs w:val="28"/>
          <w:rtl/>
        </w:rPr>
        <w:t xml:space="preserve">الفصل الرابع: الاعتکاف فی الکتب الأخلاقیة.</w:t>
      </w:r>
    </w:p>
    <w:p>
      <w:pPr>
        <w:pStyle w:val="BookText"/>
      </w:pPr>
      <w:r>
        <w:rPr>
          <w:rFonts w:ascii="IRNazanin" w:hAnsi="IRNazanin" w:eastAsia="IRNazanin" w:cs="IRNazanin"/>
          <w:lang w:bidi="fa-IR"/>
          <w:color w:val="111111"/>
          <w:sz w:val="28"/>
          <w:szCs w:val="28"/>
          <w:rtl/>
        </w:rPr>
        <w:t xml:space="preserve">الفصل الخامس: الاعتکاف فی التاریخ.</w:t>
      </w:r>
    </w:p>
    <w:p>
      <w:pPr>
        <w:pStyle w:val="Heading3"/>
      </w:pPr>
      <w:bookmarkStart w:id="159" w:name="_Toc7"/>
      <w:r>
        <w:t>تنبیه وتنویه</w:t>
      </w:r>
      <w:bookmarkEnd w:id="159"/>
    </w:p>
    <w:p>
      <w:pPr>
        <w:pStyle w:val="BookText"/>
      </w:pPr>
      <w:r>
        <w:rPr>
          <w:rFonts w:ascii="IRNazanin" w:hAnsi="IRNazanin" w:eastAsia="IRNazanin" w:cs="IRNazanin"/>
          <w:lang w:bidi="fa-IR"/>
          <w:color w:val="111111"/>
          <w:sz w:val="28"/>
          <w:szCs w:val="28"/>
          <w:rtl/>
        </w:rPr>
        <w:t xml:space="preserve">من اللازم التنویة إلی هذه النقطة الهامّة أنّه بعد انتصار الثورة الإسلامیّة المبارکة فی إیران بقیادة فقیه الأمّة، وزعیم الشیعة، رائد الصحوة الإسلامیّة العالمیّة المعاصرة، آیة اللّه العظمی الإمام السیّد روح اللّه الموسوی الخمینی أعلی اللّه مقامه الشریف، وببرکة أنفاسه القدسیّة، وکلماته الملیئة بالمعنویّات، وأقواله المرکّزة علی الاهتمام بتزکیة النفوس، والإقبال علی المعارف الحقّة، والتوجّه إلی القرآن والأدعیة، قد رأینا ازدیاد إقبال النّاس إلی سنّة الاعتکاف، واستمرّت تلک السیرة بل نمت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800_160625"/>
    <w:bookmarkEnd w:id="5"/>
    <w:p>
      <w:pPr>
        <w:pStyle w:val="BookText"/>
      </w:pPr>
      <w:r>
        <w:rPr>
          <w:rFonts w:ascii="IRNazanin" w:hAnsi="IRNazanin" w:eastAsia="IRNazanin" w:cs="IRNazanin"/>
          <w:lang w:bidi="fa-IR"/>
          <w:color w:val="111111"/>
          <w:sz w:val="28"/>
          <w:szCs w:val="28"/>
          <w:rtl/>
        </w:rPr>
        <w:t xml:space="preserve">وازدهرت فی عهد قیادة خلفه الصالح سماحة الإمام السیّد علی الحسینیّ الخامنئی دام ظلّه، فنری - وخاصّة فی السنوات الأخیرة - إقبال الناس الشدید وخاصّة الشباب علی هذه السنّة الحسنة، ممّا یدلّ علی أنّهم یحسّون بوصولهم إلی مبتغاهم بعکوفهم بالمساجد، وارتیاحهم بقطع بعض التعلّقات والمشتهیات اللامتناهیة ولو بأیّام قلیلة، وأنسهم بالخلوة مع ربّهم، ولذّتهم لذّة معنویّة غیر قابلة للتّوصیف.</w:t>
      </w:r>
    </w:p>
    <w:p>
      <w:pPr>
        <w:pStyle w:val="Heading3"/>
      </w:pPr>
      <w:bookmarkStart w:id="160" w:name="_Toc8"/>
      <w:r>
        <w:t>وفی الختام</w:t>
      </w:r>
      <w:bookmarkEnd w:id="160"/>
    </w:p>
    <w:p>
      <w:pPr>
        <w:pStyle w:val="BookText"/>
      </w:pPr>
      <w:r>
        <w:rPr>
          <w:rFonts w:ascii="IRNazanin" w:hAnsi="IRNazanin" w:eastAsia="IRNazanin" w:cs="IRNazanin"/>
          <w:lang w:bidi="fa-IR"/>
          <w:color w:val="111111"/>
          <w:sz w:val="28"/>
          <w:szCs w:val="28"/>
          <w:rtl/>
        </w:rPr>
        <w:t xml:space="preserve">وفی نهایة المطاف أری من اللازم أن أقدم شکری لسماحة آیة اللّه الشیخ محمّد جواد الفاضل اللنکرانی دام عزّه العالی، الذی اقترح وتابع الموضوع، وأسأل اللّه تبارک وتعالی أن یتغمّد شیخنا الأستاذ آیة اللّه العظمی الحاج الشیخ محمّد الفاضل اللنکرانی أعلی اللّه مقامه الذی مُنَّ علیه بإنجاز المشاریع العظیمة، ومن أهمّها تأسیس مرکز فقه الأئمّة الأطهار علیهم السلام العالمی، کما أنّه من اللازم تقدیم الشکر إلی العلّامة الحجّة الحاج الشیخ محمّد جعفر الطبسی لما ابدی من اقتراحات وملاحظات فی خلال تدوین الکتاب، والعلّامة الحجّة الشیخ محمّدرضا الفاضل الکاشانی والدکتور المقدادی لما بذلا من متابعة مراحل طبع الموسوعة، والشیخ عبّاس الکوهی وأبی الفضل الشیخ رضائی لاهتمامهما فی مقابلة النصوص. وجعلها اللّه ذخیرة لیوم لا ینفع فیه مال ولا بنون، إلّامن أتی اللّه بقلب سلیم، وآخر دعوانا أن الحمد للّه‌ربّ العالمین، والسلام علیکم ورحمة اللّه وبرکاته.</w:t>
      </w:r>
    </w:p>
    <w:p>
      <w:pPr>
        <w:pStyle w:val="BookText"/>
      </w:pPr>
      <w:r>
        <w:rPr>
          <w:rFonts w:ascii="IRNazanin" w:hAnsi="IRNazanin" w:eastAsia="IRNazanin" w:cs="IRNazanin"/>
          <w:lang w:bidi="fa-IR"/>
          <w:color w:val="111111"/>
          <w:sz w:val="28"/>
          <w:szCs w:val="28"/>
          <w:rtl/>
        </w:rPr>
        <w:t xml:space="preserve">محمّد أمین الأمینی الشیرازی</w:t>
      </w:r>
    </w:p>
    <w:p>
      <w:pPr>
        <w:pStyle w:val="BookText"/>
      </w:pPr>
      <w:r>
        <w:rPr>
          <w:rFonts w:ascii="IRNazanin" w:hAnsi="IRNazanin" w:eastAsia="IRNazanin" w:cs="IRNazanin"/>
          <w:lang w:bidi="fa-IR"/>
          <w:color w:val="111111"/>
          <w:sz w:val="28"/>
          <w:szCs w:val="28"/>
          <w:rtl/>
        </w:rPr>
        <w:t xml:space="preserve">لیلة الأربعین، 20 صفر المظفّر سنة 1438 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3800_160626"/>
    <w:bookmarkEnd w:id="6"/>
    <w:p>
      <w:pPr>
        <w:pStyle w:val="Heading2"/>
      </w:pPr>
      <w:bookmarkStart w:id="161" w:name="_Toc9"/>
      <w:r>
        <w:t>الإعتکاف لغةً واصطلاحاً</w:t>
      </w:r>
      <w:bookmarkEnd w:id="161"/>
    </w:p>
    <w:p>
      <w:pPr>
        <w:pStyle w:val="Heading3"/>
      </w:pPr>
      <w:bookmarkStart w:id="162" w:name="_Toc10"/>
      <w:r>
        <w:t>اشارة</w:t>
      </w:r>
      <w:bookmarkEnd w:id="16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800_160628"/>
    <w:bookmarkEnd w:id="7"/>
    <w:p>
      <w:pPr>
        <w:pStyle w:val="Heading3"/>
      </w:pPr>
      <w:bookmarkStart w:id="163" w:name="_Toc11"/>
      <w:r>
        <w:t>الإعتکاف فی اللغة</w:t>
      </w:r>
      <w:bookmarkEnd w:id="163"/>
    </w:p>
    <w:p>
      <w:pPr>
        <w:pStyle w:val="BookText"/>
      </w:pPr>
      <w:r>
        <w:rPr>
          <w:rFonts w:ascii="IRNazanin" w:hAnsi="IRNazanin" w:eastAsia="IRNazanin" w:cs="IRNazanin"/>
          <w:lang w:bidi="fa-IR"/>
          <w:color w:val="111111"/>
          <w:sz w:val="28"/>
          <w:szCs w:val="28"/>
          <w:rtl/>
        </w:rPr>
        <w:t xml:space="preserve">قال الخلیل: (عکف): عکف یعکِف ویعکُف عکْفاً وعُکوفاً وهو إقبالک علی‌الشیء لا تصرف عنه وجهک. قال العجّاج یصف حمیراً وفحلاً:</w:t>
      </w:r>
    </w:p>
    <w:p>
      <w:pPr>
        <w:pStyle w:val="BookText"/>
      </w:pPr>
      <w:r>
        <w:rPr>
          <w:rFonts w:ascii="IRNazanin" w:hAnsi="IRNazanin" w:eastAsia="IRNazanin" w:cs="IRNazanin"/>
          <w:lang w:bidi="fa-IR"/>
          <w:color w:val="111111"/>
          <w:sz w:val="28"/>
          <w:szCs w:val="28"/>
          <w:rtl/>
        </w:rPr>
        <w:t xml:space="preserve">فهن یعکفن به إذا حجاعکْف النبیط یلعبون الفنزجا</w:t>
      </w:r>
    </w:p>
    <w:p>
      <w:pPr>
        <w:pStyle w:val="BookText"/>
      </w:pPr>
      <w:r>
        <w:rPr>
          <w:rFonts w:ascii="Amiri" w:hAnsi="Amiri" w:eastAsia="Amiri" w:cs="Amiri"/>
          <w:lang w:bidi="ar-SA"/>
          <w:color w:val="111111"/>
          <w:sz w:val="28"/>
          <w:szCs w:val="28"/>
          <w:rtl/>
        </w:rPr>
        <w:t xml:space="preserve">أی: وقفن وثبتن. وقرئ «یَعْکُفُونَ عَلی أَصْنامٍ لَهُمْ»1 ویعکِفون. ولو قیل:</w:t>
      </w:r>
    </w:p>
    <w:p>
      <w:pPr>
        <w:pStyle w:val="BookText"/>
      </w:pPr>
      <w:r>
        <w:rPr>
          <w:rFonts w:ascii="IRNazanin" w:hAnsi="IRNazanin" w:eastAsia="IRNazanin" w:cs="IRNazanin"/>
          <w:lang w:bidi="fa-IR"/>
          <w:color w:val="111111"/>
          <w:sz w:val="28"/>
          <w:szCs w:val="28"/>
          <w:rtl/>
        </w:rPr>
        <w:t xml:space="preserve">عکف فی المسجد لکان صواباً، ولکن یقولون: اعتکف. قال اللّه عزّ وجلّ:</w:t>
      </w:r>
    </w:p>
    <w:p>
      <w:pPr>
        <w:pStyle w:val="BookText"/>
      </w:pPr>
      <w:r>
        <w:rPr>
          <w:rFonts w:ascii="Amiri" w:hAnsi="Amiri" w:eastAsia="Amiri" w:cs="Amiri"/>
          <w:lang w:bidi="ar-SA"/>
          <w:color w:val="111111"/>
          <w:sz w:val="28"/>
          <w:szCs w:val="28"/>
          <w:rtl/>
        </w:rPr>
        <w:t xml:space="preserve">«وَ الْعاکِفِینَ»،2 وعَکَفت الطیرُ بالقتیل، ویقال للنظم إذا نضد فیه الجوهر:</w:t>
      </w:r>
    </w:p>
    <w:p>
      <w:pPr>
        <w:pStyle w:val="BookText"/>
      </w:pPr>
      <w:r>
        <w:rPr>
          <w:rFonts w:ascii="Amiri" w:hAnsi="Amiri" w:eastAsia="Amiri" w:cs="Amiri"/>
          <w:lang w:bidi="ar-SA"/>
          <w:color w:val="111111"/>
          <w:sz w:val="28"/>
          <w:szCs w:val="28"/>
          <w:rtl/>
        </w:rPr>
        <w:t xml:space="preserve">عُکّف تعکیفاً، قال الأعشی:</w:t>
      </w:r>
    </w:p>
    <w:p>
      <w:pPr>
        <w:pStyle w:val="BookText"/>
      </w:pPr>
      <w:r>
        <w:rPr>
          <w:rFonts w:ascii="Amiri" w:hAnsi="Amiri" w:eastAsia="Amiri" w:cs="Amiri"/>
          <w:lang w:bidi="ar-SA"/>
          <w:color w:val="111111"/>
          <w:sz w:val="28"/>
          <w:szCs w:val="28"/>
          <w:rtl/>
        </w:rPr>
        <w:t xml:space="preserve">وکأنّ السُموط عکّفها السل - ک بعطفَیْ جیداء أمّ عزال</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وقال الجوهری: (عکف) عکفه أی حبسه ووقفه، یعکُفه ویعکِفه عکْفاً.</w:t>
      </w:r>
    </w:p>
    <w:p>
      <w:pPr>
        <w:pStyle w:val="BookText"/>
      </w:pPr>
      <w:r>
        <w:rPr>
          <w:rFonts w:ascii="Amiri" w:hAnsi="Amiri" w:eastAsia="Amiri" w:cs="Amiri"/>
          <w:lang w:bidi="ar-SA"/>
          <w:color w:val="111111"/>
          <w:sz w:val="28"/>
          <w:szCs w:val="28"/>
          <w:rtl/>
        </w:rPr>
        <w:t xml:space="preserve">ومنه‌قوله تعالی: «وَ الْهَدْیَ مَعْکُوفاً».4 ویقال: ما عکفک عن کذا. ومنه الإعتکاف فی المسجد وهو الإحتباس. وعکف علی الشئ یعکُف ویعکِف عُکوفاً، أی: أقبل علیه مواظباً. یقال: فلان عاکف علی فرج حرام. وقال تعالی: «یَعْکُفُونَ عَلی أَصْنامٍ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لَهُمْ».1 وعکفوا حول الشئ: استداروا. یقال: عکف الجوهر فی النظم. قال العجّاج:</w:t>
      </w:r>
    </w:p>
    <w:p>
      <w:pPr>
        <w:pStyle w:val="BookText"/>
      </w:pPr>
      <w:r>
        <w:rPr>
          <w:rFonts w:ascii="IRNazanin" w:hAnsi="IRNazanin" w:eastAsia="IRNazanin" w:cs="IRNazanin"/>
          <w:lang w:bidi="fa-IR"/>
          <w:color w:val="111111"/>
          <w:sz w:val="28"/>
          <w:szCs w:val="28"/>
          <w:rtl/>
        </w:rPr>
        <w:t xml:space="preserve">فهن یعکفن به إذا حجاعکف النبیط یلعبون الفنزجا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وقال فی موضع آخر من الصحاح: والمجاورة: الاعتکاف فی المسجد. وفی الحدیث: «کان یجاور فی العشر الأواخر».</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وقال ابن قُتیبة: والإعتکاف هو الإقامة، یقال: اعتکف فلان بمکان کذا إذا أقام‌به ولم یخرج عنه، وعکف فلان علی فلان إذا أقام علیه، ومنه قول اللّه جلّ وعزّ:</w:t>
      </w:r>
    </w:p>
    <w:p>
      <w:pPr>
        <w:pStyle w:val="BookText"/>
      </w:pPr>
      <w:r>
        <w:rPr>
          <w:rFonts w:ascii="Amiri" w:hAnsi="Amiri" w:eastAsia="Amiri" w:cs="Amiri"/>
          <w:lang w:bidi="ar-SA"/>
          <w:color w:val="111111"/>
          <w:sz w:val="28"/>
          <w:szCs w:val="28"/>
          <w:rtl/>
        </w:rPr>
        <w:t xml:space="preserve">«وَ انْظُرْ إِلی إِلهِکَ الَّذِی ظَلْتَ عَلَیْهِ عاکِفاً»4 أی مقیماً، وقال أبو ذؤیب یذکر الأثافی:</w:t>
      </w:r>
    </w:p>
    <w:p>
      <w:pPr>
        <w:pStyle w:val="BookText"/>
      </w:pPr>
      <w:r>
        <w:rPr>
          <w:rFonts w:ascii="IRNazanin" w:hAnsi="IRNazanin" w:eastAsia="IRNazanin" w:cs="IRNazanin"/>
          <w:lang w:bidi="fa-IR"/>
          <w:color w:val="111111"/>
          <w:sz w:val="28"/>
          <w:szCs w:val="28"/>
          <w:rtl/>
        </w:rPr>
        <w:t xml:space="preserve">فهن عکوف کَنوح الکری - م قد شف أکبادهن الهویّ</w:t>
      </w:r>
    </w:p>
    <w:p>
      <w:pPr>
        <w:pStyle w:val="BookText"/>
      </w:pPr>
      <w:r>
        <w:rPr>
          <w:rFonts w:ascii="IRNazanin" w:hAnsi="IRNazanin" w:eastAsia="IRNazanin" w:cs="IRNazanin"/>
          <w:lang w:bidi="fa-IR"/>
          <w:color w:val="111111"/>
          <w:sz w:val="28"/>
          <w:szCs w:val="28"/>
          <w:rtl/>
        </w:rPr>
        <w:t xml:space="preserve">أی الأثافی عکوف کما تعکف النوائح علی القبر شف أکبادهن الحزن فهوت أجوافهن، یقال: شفّنی الأمر أی شق علی یرید: أن الأثافی مقیمة لا تبرح مکانها.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وقال أبو هلال العسکری فی الفرق بین العُکوف والإقامة: أنّ العکوف هوالإقبال علی الشّیء والاحتباس فیه، ومنه قول الرّاجز: باتت بیتاً حوضها عُکوفاً، ومنه الاعتکاف، لأن صاحبه مقبل علیه یحبس فیه غیر مشتغل بغیره، والإقامة لا تقتضی ذلک.</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وقال أحمد بن فارس زکریا: (عکف): العین والکاف والفاء، أصل صحیح یدلّ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مقابلة وحبس، یقال: عکف یعکُف ویعکِف عُکوفاً وذلک إقبالک علی الشیء لا تنصرف عنه، قال:</w:t>
      </w:r>
    </w:p>
    <w:p>
      <w:pPr>
        <w:pStyle w:val="BookText"/>
      </w:pPr>
      <w:r>
        <w:rPr>
          <w:rFonts w:ascii="IRNazanin" w:hAnsi="IRNazanin" w:eastAsia="IRNazanin" w:cs="IRNazanin"/>
          <w:lang w:bidi="fa-IR"/>
          <w:color w:val="111111"/>
          <w:sz w:val="28"/>
          <w:szCs w:val="28"/>
          <w:rtl/>
        </w:rPr>
        <w:t xml:space="preserve">فهن یعکفن به إذا حجاعکف النبیط یلعبون الفنزجا</w:t>
      </w:r>
    </w:p>
    <w:p>
      <w:pPr>
        <w:pStyle w:val="BookText"/>
      </w:pPr>
      <w:r>
        <w:rPr>
          <w:rFonts w:ascii="IRNazanin" w:hAnsi="IRNazanin" w:eastAsia="IRNazanin" w:cs="IRNazanin"/>
          <w:lang w:bidi="fa-IR"/>
          <w:color w:val="111111"/>
          <w:sz w:val="28"/>
          <w:szCs w:val="28"/>
          <w:rtl/>
        </w:rPr>
        <w:t xml:space="preserve">ویقال: عَکَفت الطیرُ بالقتیل، قال عمرو:</w:t>
      </w:r>
    </w:p>
    <w:p>
      <w:pPr>
        <w:pStyle w:val="BookText"/>
      </w:pPr>
      <w:r>
        <w:rPr>
          <w:rFonts w:ascii="IRNazanin" w:hAnsi="IRNazanin" w:eastAsia="IRNazanin" w:cs="IRNazanin"/>
          <w:lang w:bidi="fa-IR"/>
          <w:color w:val="111111"/>
          <w:sz w:val="28"/>
          <w:szCs w:val="28"/>
          <w:rtl/>
        </w:rPr>
        <w:t xml:space="preserve">ترکنا الخیل عاکفة علیهمقلدة أعنّتها صفونا</w:t>
      </w:r>
    </w:p>
    <w:p>
      <w:pPr>
        <w:pStyle w:val="BookText"/>
      </w:pPr>
      <w:r>
        <w:rPr>
          <w:rFonts w:ascii="IRNazanin" w:hAnsi="IRNazanin" w:eastAsia="IRNazanin" w:cs="IRNazanin"/>
          <w:lang w:bidi="fa-IR"/>
          <w:color w:val="111111"/>
          <w:sz w:val="28"/>
          <w:szCs w:val="28"/>
          <w:rtl/>
        </w:rPr>
        <w:t xml:space="preserve">والعاکف: المعتکف، ومن الباب قولهم للنظم إذا نُظم فیه الجوهر: عُکّف تعکیفاً قال:</w:t>
      </w:r>
    </w:p>
    <w:p>
      <w:pPr>
        <w:pStyle w:val="BookText"/>
      </w:pPr>
      <w:r>
        <w:rPr>
          <w:rFonts w:ascii="Amiri" w:hAnsi="Amiri" w:eastAsia="Amiri" w:cs="Amiri"/>
          <w:lang w:bidi="ar-SA"/>
          <w:color w:val="111111"/>
          <w:sz w:val="28"/>
          <w:szCs w:val="28"/>
          <w:rtl/>
        </w:rPr>
        <w:t xml:space="preserve">وکأنّ السموط عکّفها السل - کُ بعطفَیْ جیداء أمّ غزال</w:t>
      </w:r>
    </w:p>
    <w:p>
      <w:pPr>
        <w:pStyle w:val="BookText"/>
      </w:pPr>
      <w:r>
        <w:rPr>
          <w:rFonts w:ascii="Amiri" w:hAnsi="Amiri" w:eastAsia="Amiri" w:cs="Amiri"/>
          <w:lang w:bidi="ar-SA"/>
          <w:color w:val="111111"/>
          <w:sz w:val="28"/>
          <w:szCs w:val="28"/>
          <w:rtl/>
        </w:rPr>
        <w:t xml:space="preserve">والمعکوف: المحبوس، قال ابن الأعرابی: یقال: ما عکفک عن کذا، أی: ما حبَسک، قال اللّه تعالی: «وَ الْهَدْیَ مَعْکُوفاً أَنْ یَبْلُغَ مَحِلَّهُ وَ»1.2</w:t>
      </w:r>
    </w:p>
    <w:p>
      <w:pPr>
        <w:pStyle w:val="BookText"/>
      </w:pPr>
      <w:r>
        <w:rPr>
          <w:rFonts w:ascii="IRNazanin" w:hAnsi="IRNazanin" w:eastAsia="IRNazanin" w:cs="IRNazanin"/>
          <w:lang w:bidi="fa-IR"/>
          <w:color w:val="111111"/>
          <w:sz w:val="28"/>
          <w:szCs w:val="28"/>
          <w:rtl/>
        </w:rPr>
        <w:t xml:space="preserve">وقال الراغب الأصفهانی: (عکف): العُکوف الإقبال علی الشیء وملازمته‌علی سبیل التعظیم له، والإعتکاف فی الشرع هو الاحتباس فی المسجد علی سبیل القربة، ویقال عکفته علی کذا أی حبسته علیه، لذلک قال: «سَواءً الْعاکِفُ فِیهِ وَ الْبادِ - و العاکفین - فنظل لها عکفین - یعکفون علی أصنام لهم - ظلت علیه عاکفا - و أنتم عاکفون فی المساجد - و الهدی معکوفا» أی محبوساً ممنوعاً.</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وقال ابن الأثیر: (عکف) قد تکرّر فی الحدیث ذکر الاعتکاف والعُکوف وهوالإقامة علی الشیء، وبالمکان ولزومهما. یقال: عکف یعکُف ویعکِف عُکوفاً فهو عاکف، واعتکف یعتکِف اعتکافاً فهو معتکِف. ومنه قیل لِمَن لازَم المسجد وأقام علی العبادة فیه: عاکِف ومعتکِف.</w:t>
      </w:r>
      <w:r>
        <w:rPr>
          <w:rStyle w:val="FootnoteReference"/>
        </w:rPr>
        <w:footnoteReference w:id="3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مادة (جور): «... أنّه کان یجاور بِحَراء ویجاور فی العشر الأواخر من رمضان»</w:t>
      </w:r>
      <w:r>
        <w:rPr>
          <w:rStyle w:val="FootnoteReference"/>
        </w:rPr>
        <w:footnoteReference w:id="36"/>
      </w:r>
      <w:r>
        <w:rPr>
          <w:rFonts w:ascii="IRNazanin" w:hAnsi="IRNazanin" w:eastAsia="IRNazanin" w:cs="IRNazanin"/>
          <w:lang w:bidi="fa-IR"/>
          <w:color w:val="111111"/>
          <w:sz w:val="28"/>
          <w:szCs w:val="28"/>
          <w:rtl/>
        </w:rPr>
        <w:t xml:space="preserve">أی یعتکِف، وقد تکرر ذکرها فی الحدیث بمعنی الإعتکاف، وهی مفاعلة من الجوار. ومنه حدیث عطاء «وسئل عن المجاور یذهب للخلاء» یعنی المعتکِف، فأما المجاورة بمکة والمدینة فیراد بها المُقام مطلقاً غیر ملتزم بشرائط الإعتکاف الشرعی.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وقال ابن منظور: (عکف): عکف علی الشئ یعکُف ویعکِف عَکْفاً وعُکوفاً: أقبل علیه مواظباً لا یصرف عنه وجهه، وقیل: أقام، ومنه قوله تعالی:</w:t>
      </w:r>
    </w:p>
    <w:p>
      <w:pPr>
        <w:pStyle w:val="BookText"/>
      </w:pPr>
      <w:r>
        <w:rPr>
          <w:rFonts w:ascii="Amiri" w:hAnsi="Amiri" w:eastAsia="Amiri" w:cs="Amiri"/>
          <w:lang w:bidi="ar-SA"/>
          <w:color w:val="111111"/>
          <w:sz w:val="28"/>
          <w:szCs w:val="28"/>
          <w:rtl/>
        </w:rPr>
        <w:t xml:space="preserve">«یَعْکُفُونَ عَلی أَصْنامٍ لَهُمْ»،3 أی: یقیمون، ومنه قوله تعالی: «ظَلْتَ عَلَیْهِ عاکِفاً»،4 أی مقیماً. یقال: فلان عاکف علی فرج حرام، قال العجاج یصف ثوراً:</w:t>
      </w:r>
    </w:p>
    <w:p>
      <w:pPr>
        <w:pStyle w:val="BookText"/>
      </w:pPr>
      <w:r>
        <w:rPr>
          <w:rFonts w:ascii="IRNazanin" w:hAnsi="IRNazanin" w:eastAsia="IRNazanin" w:cs="IRNazanin"/>
          <w:lang w:bidi="fa-IR"/>
          <w:color w:val="111111"/>
          <w:sz w:val="28"/>
          <w:szCs w:val="28"/>
          <w:rtl/>
        </w:rPr>
        <w:t xml:space="preserve">فهن یعکفن به إذا حجاعَکْف النبیط یلعبون الفنزجا</w:t>
      </w:r>
    </w:p>
    <w:p>
      <w:pPr>
        <w:pStyle w:val="BookText"/>
      </w:pPr>
      <w:r>
        <w:rPr>
          <w:rFonts w:ascii="IRNazanin" w:hAnsi="IRNazanin" w:eastAsia="IRNazanin" w:cs="IRNazanin"/>
          <w:lang w:bidi="fa-IR"/>
          <w:color w:val="111111"/>
          <w:sz w:val="28"/>
          <w:szCs w:val="28"/>
          <w:rtl/>
        </w:rPr>
        <w:t xml:space="preserve">أی یقبلن علیه، وقوم عُکَّفٌ وعُکوف. وعکفت الخیل بقائدها إذا أقبلت علیه، وعَکَفت الطیرُ بالقتیل، فهی عُکوف، کذلک أنشد ثعلب:</w:t>
      </w:r>
    </w:p>
    <w:p>
      <w:pPr>
        <w:pStyle w:val="BookText"/>
      </w:pPr>
      <w:r>
        <w:rPr>
          <w:rFonts w:ascii="Amiri" w:hAnsi="Amiri" w:eastAsia="Amiri" w:cs="Amiri"/>
          <w:lang w:bidi="ar-SA"/>
          <w:color w:val="111111"/>
          <w:sz w:val="28"/>
          <w:szCs w:val="28"/>
          <w:rtl/>
        </w:rPr>
        <w:t xml:space="preserve">تذب عنه کف بها رمقطیراً عُکوفاً، کزُوّر العُرُس</w:t>
      </w:r>
    </w:p>
    <w:p>
      <w:pPr>
        <w:pStyle w:val="BookText"/>
      </w:pPr>
      <w:r>
        <w:rPr>
          <w:rFonts w:ascii="IRNazanin" w:hAnsi="IRNazanin" w:eastAsia="IRNazanin" w:cs="IRNazanin"/>
          <w:lang w:bidi="fa-IR"/>
          <w:color w:val="111111"/>
          <w:sz w:val="28"/>
          <w:szCs w:val="28"/>
          <w:rtl/>
        </w:rPr>
        <w:t xml:space="preserve">یعنی بالطیر هنا الذِّبّان فجعلهن طیراً، وشبه اجتماعهن للأکل باجتماع الناس للعرس. وعکف یعکُف ویعکِف عَکْفاً وعُکوفاً: لزم المکان. والعُکوف: الإقامة فی المسجد: قال اللّه تعالی: «وَ أَنْتُمْ عاکِفُونَ فِی الْمَساجِدِ»،5 قال المفسرون وغیرهم من أهل اللغة: عاکفون مقیمون فی المساجد لا یخرجون منها إلّالحاجة، الإنسان یصلی فیه ویقرأ القرآن. ویقال لمن لازَم المسجد وأقام علی العبادة فیه:</w:t>
      </w:r>
    </w:p>
    <w:p>
      <w:pPr>
        <w:pStyle w:val="BookText"/>
      </w:pPr>
      <w:r>
        <w:rPr>
          <w:rFonts w:ascii="IRNazanin" w:hAnsi="IRNazanin" w:eastAsia="IRNazanin" w:cs="IRNazanin"/>
          <w:lang w:bidi="fa-IR"/>
          <w:color w:val="111111"/>
          <w:sz w:val="28"/>
          <w:szCs w:val="28"/>
          <w:rtl/>
        </w:rPr>
        <w:t xml:space="preserve">عاکفِ ومعتکِف. والإعتکاف والعُکوف: الإقامة علی الشیء وبالمکان ولزومهما.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النبیّ صلی الله علیه و سلم أنّه کان یعتکف فی المسجد. والإعتکاف: الإحتباس وعکفوا حول الشیء: استداروا. وقوم عُکوف: مقیمون.. وعکفه عن حاجته یعکُفه ویعکِفه عَکْفاً: صرفه وحبسه. ویقال: إنّک لتعکفنی عن حاجتی أی تصرفنی عنها.</w:t>
      </w:r>
    </w:p>
    <w:p>
      <w:pPr>
        <w:pStyle w:val="BookText"/>
      </w:pPr>
      <w:r>
        <w:rPr>
          <w:rFonts w:ascii="Amiri" w:hAnsi="Amiri" w:eastAsia="Amiri" w:cs="Amiri"/>
          <w:lang w:bidi="ar-SA"/>
          <w:color w:val="111111"/>
          <w:sz w:val="28"/>
          <w:szCs w:val="28"/>
          <w:rtl/>
        </w:rPr>
        <w:t xml:space="preserve">قال الأزهری: یقال عکفته عَکْفاً فعکف یعکف عُکوفاً، وهو لازم وواقع کما یقال رجعته فرجع، إلّاأن مصدر اللازم العُکوف، ومصدر الواقع العَکْف. وأمّا قوله تعالی: «وَ الْهَدْیَ مَعْکُوفاً»،1 فإنّ مجاهداً وعطاء قالا محبوساً. قال الفراء: یقال عکفته أعکفه عَکْفاً إذا حبسته.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وقال: والمجاورة: الإعتکاف فی المسجد. وفی الحدیث: أنّه کان یجاور بحراء، وکان یجاور فی العشر الأواخر من رمضان أی یعتکف. وفی حدیث عطاء: وسئل عن المجاور یذهب للخلاء یعنی المعتکف. فأما المجاورة بمکة والمدینة فیراد بها المُقام مطلقاً غیر ملتزم بشرائط الاعتکاف الشرعی.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وفی مختار الصحاح (ع ک ف) عکفه حبسه ووقفه وبابه ضرب ونصر.</w:t>
      </w:r>
    </w:p>
    <w:p>
      <w:pPr>
        <w:pStyle w:val="BookText"/>
      </w:pPr>
      <w:r>
        <w:rPr>
          <w:rFonts w:ascii="Amiri" w:hAnsi="Amiri" w:eastAsia="Amiri" w:cs="Amiri"/>
          <w:lang w:bidi="ar-SA"/>
          <w:color w:val="111111"/>
          <w:sz w:val="28"/>
          <w:szCs w:val="28"/>
          <w:rtl/>
        </w:rPr>
        <w:t xml:space="preserve">ومنه‌قوله تعالی: «وَ الْهَدْیَ مَعْکُوفاً»،4 ومنه الاعتکاف فی المسجد وهو الاحتباس. وعکف علی الشیء أقبل علیه مواظباً، وبابه دخل وجلس، قال اللّه تعالی: «یَعْکُفُونَ عَلی أَصْنامٍ لَهُمْ»5.6</w:t>
      </w:r>
    </w:p>
    <w:p>
      <w:pPr>
        <w:pStyle w:val="BookText"/>
      </w:pPr>
      <w:r>
        <w:rPr>
          <w:rFonts w:ascii="IRNazanin" w:hAnsi="IRNazanin" w:eastAsia="IRNazanin" w:cs="IRNazanin"/>
          <w:lang w:bidi="fa-IR"/>
          <w:color w:val="111111"/>
          <w:sz w:val="28"/>
          <w:szCs w:val="28"/>
          <w:rtl/>
        </w:rPr>
        <w:t xml:space="preserve">وقال الفیروزآبادی فی القاموس: عکفه یعکُفه ویعکِفه عکفاً: حبسه، وعلیه‌عکوفاً: أقبل علیه مواظباً، والقوم حوله: استداروا، وکذا الطیر حول القتیل.</w:t>
      </w:r>
    </w:p>
    <w:p>
      <w:pPr>
        <w:pStyle w:val="BookText"/>
      </w:pPr>
      <w:r>
        <w:rPr>
          <w:rFonts w:ascii="IRNazanin" w:hAnsi="IRNazanin" w:eastAsia="IRNazanin" w:cs="IRNazanin"/>
          <w:lang w:bidi="fa-IR"/>
          <w:color w:val="111111"/>
          <w:sz w:val="28"/>
          <w:szCs w:val="28"/>
          <w:rtl/>
        </w:rPr>
        <w:t xml:space="preserve">والجوهر فی النظم: استدار، وفی المسجد: اعتکف، ورعی، وأصلح وتأخر. وقوم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عُکُوف: عاکفون. وعَکّاف، کشدّاد: ابن وداعة الصحابی. وککَتِف: الجعد من الشعر. وکزُبیر: اسم. وشعر معکوف: ممشوط مضفور. وعُکَّف النظم تعکیفاً: نظم فیه الجوهر، والشعر: جُعّد وتعکّف: تحبّس، کاعتکف، ولا تقل: انعکف.</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وقال: والمجاورة: الاعتکاف فی المسجد.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وقال الطریحی: (عکف).. من (عکف علی الشئ) من بابی ضرب وقعد أی‌لازمه وواظبه، أو من (عکفوا علی الشئ): استداروا علیه. قوله: «وَ الْهَدْیَ مَعْکُوفاً»،3 أی محبوساً. یقال: عکفه یعکُفه عکفاً: حبسه. ومنه الاعتکاف: وهو افتعال من العکف، وهو الحبس واللبث، وقد عرف لغة باللبث المتطاول، واصطلاحاً باللبث فی مسجد جامع ثلاثة أیام فصاعداً للعبادة.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وفیه: وفی الحدیث: (لا أعلم أن فی هذا الزمان جهاداً إلّاالحج والعمرة والجوار)،</w:t>
      </w:r>
      <w:r>
        <w:rPr>
          <w:rStyle w:val="FootnoteReference"/>
        </w:rPr>
        <w:footnoteReference w:id="43"/>
      </w:r>
      <w:r>
        <w:rPr>
          <w:rFonts w:ascii="IRNazanin" w:hAnsi="IRNazanin" w:eastAsia="IRNazanin" w:cs="IRNazanin"/>
          <w:lang w:bidi="fa-IR"/>
          <w:color w:val="111111"/>
          <w:sz w:val="28"/>
          <w:szCs w:val="28"/>
          <w:rtl/>
        </w:rPr>
        <w:t xml:space="preserve">وفُسّرت بالاعتکاف، کما صرح به ابن الأثیر فی النهایة. ومنه: (فلما قضیت جواری)</w:t>
      </w:r>
      <w:r>
        <w:rPr>
          <w:rStyle w:val="FootnoteReference"/>
        </w:rPr>
        <w:footnoteReference w:id="44"/>
      </w:r>
      <w:r>
        <w:rPr>
          <w:rFonts w:ascii="IRNazanin" w:hAnsi="IRNazanin" w:eastAsia="IRNazanin" w:cs="IRNazanin"/>
          <w:lang w:bidi="fa-IR"/>
          <w:color w:val="111111"/>
          <w:sz w:val="28"/>
          <w:szCs w:val="28"/>
          <w:rtl/>
        </w:rPr>
        <w:t xml:space="preserve">أی اعتکافی.</w:t>
      </w:r>
      <w:r>
        <w:rPr>
          <w:rStyle w:val="FootnoteReference"/>
        </w:rPr>
        <w:footnoteReference w:id="45"/>
      </w:r>
    </w:p>
    <w:p>
      <w:pPr>
        <w:pStyle w:val="BookText"/>
      </w:pPr>
      <w:r>
        <w:rPr>
          <w:rFonts w:ascii="Amiri" w:hAnsi="Amiri" w:eastAsia="Amiri" w:cs="Amiri"/>
          <w:lang w:bidi="ar-SA"/>
          <w:color w:val="111111"/>
          <w:sz w:val="28"/>
          <w:szCs w:val="28"/>
          <w:rtl/>
        </w:rPr>
        <w:t xml:space="preserve">وقال الزبیدی: (عکف): عکفه یعکُفه بالضم ویعکِفه بالکسر عَکْفاً:</w:t>
      </w:r>
    </w:p>
    <w:p>
      <w:pPr>
        <w:pStyle w:val="BookText"/>
      </w:pPr>
      <w:r>
        <w:rPr>
          <w:rFonts w:ascii="Amiri" w:hAnsi="Amiri" w:eastAsia="Amiri" w:cs="Amiri"/>
          <w:lang w:bidi="ar-SA"/>
          <w:color w:val="111111"/>
          <w:sz w:val="28"/>
          <w:szCs w:val="28"/>
          <w:rtl/>
        </w:rPr>
        <w:t xml:space="preserve">حبسه‌ووقفه، ومنه قوله تعالی: «وَ الْهَدْیَ مَعْکُوفاً».8 یقال: ما عکفک عن کذا؟ قاله الجوهری، وفی التهذیب: یقال: عکفتُه عکفاً، فعکف یعکف عُکُوفاً، وهو لازم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وواقع، کما یقال: رجعتُه فرجع، إلّاأن مصدر اللازم العُکُوف، ومصدر الواقع العکف، وأمّا قوله تعالی: «وَ الْهَدْیَ مَعْکُوفاً»1 فإن مجاهداً وعطاءً قالا:</w:t>
      </w:r>
    </w:p>
    <w:p>
      <w:pPr>
        <w:pStyle w:val="BookText"/>
      </w:pPr>
      <w:r>
        <w:rPr>
          <w:rFonts w:ascii="Amiri" w:hAnsi="Amiri" w:eastAsia="Amiri" w:cs="Amiri"/>
          <w:lang w:bidi="ar-SA"/>
          <w:color w:val="111111"/>
          <w:sz w:val="28"/>
          <w:szCs w:val="28"/>
          <w:rtl/>
        </w:rPr>
        <w:t xml:space="preserve">محبوساً. وعکف علیه یعکِف، ویعکُف عکفاً، وعُکُوفاً: أقبل علیه مواظباً لا یصرف عنه وجهه، وقیل: أقام، ومنه قوله تعالی: «یَعْکُفُونَ عَلی أَصْنامٍ لَهُمْ»2 أی: یقیمون، وقرأ الکوفیون غیر عاصم: (یعکفِون) بکسر الکاف، والباقون بضمّها....</w:t>
      </w:r>
      <w:r>
        <w:rPr>
          <w:rStyle w:val="FootnoteReference"/>
        </w:rPr>
        <w:footnoteReference w:id="46"/>
      </w:r>
      <w:r>
        <w:rPr>
          <w:rFonts w:ascii="Amiri" w:hAnsi="Amiri" w:eastAsia="Amiri" w:cs="Amiri"/>
          <w:lang w:bidi="ar-SA"/>
          <w:color w:val="111111"/>
          <w:sz w:val="28"/>
          <w:szCs w:val="28"/>
          <w:rtl/>
        </w:rPr>
        <w:t xml:space="preserve">وعکف فلان فی المسجد واعتکف: أقام به ولازمه، وحبس نفسه فیه لا یخرج منه إلّالحاجة الإنسان، قال اللّه تعالی: «وَ أَنْتُمْ عاکِفُونَ فِی الْمَساجِدِ»4 وفی الحدیث: (أنّه کان یعتکف فی المسجد). وعَکف: رَعی....</w:t>
      </w:r>
    </w:p>
    <w:p>
      <w:pPr>
        <w:pStyle w:val="BookText"/>
      </w:pPr>
      <w:r>
        <w:rPr>
          <w:rFonts w:ascii="IRNazanin" w:hAnsi="IRNazanin" w:eastAsia="IRNazanin" w:cs="IRNazanin"/>
          <w:lang w:bidi="fa-IR"/>
          <w:color w:val="111111"/>
          <w:sz w:val="28"/>
          <w:szCs w:val="28"/>
          <w:rtl/>
        </w:rPr>
        <w:t xml:space="preserve">وقوم عُکُوف بالضمّ: أی عاکفون أی: مقیمون ملازمون لا یبرحون، قال أبو ذؤیب یصف الأثافی:</w:t>
      </w:r>
    </w:p>
    <w:p>
      <w:pPr>
        <w:pStyle w:val="BookText"/>
      </w:pPr>
      <w:r>
        <w:rPr>
          <w:rFonts w:ascii="IRNazanin" w:hAnsi="IRNazanin" w:eastAsia="IRNazanin" w:cs="IRNazanin"/>
          <w:lang w:bidi="fa-IR"/>
          <w:color w:val="111111"/>
          <w:sz w:val="28"/>
          <w:szCs w:val="28"/>
          <w:rtl/>
        </w:rPr>
        <w:t xml:space="preserve">فهن عکوف کنوح الکری - م قد شف أکبادهن الهوی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وعکفت الخیل بقائدها: إذا أقبلت علیه. والعکوف: لزوم المکان.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وقال: والمجاورة: الاعتکاف فی المسجد، وفی الحدیث: (أنّه کان یجاور بِحراء).</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وفی حدیث عطاء: (وسئل عن المجاور یذهب للخلاء)</w:t>
      </w:r>
      <w:r>
        <w:rPr>
          <w:rStyle w:val="FootnoteReference"/>
        </w:rPr>
        <w:footnoteReference w:id="50"/>
      </w:r>
      <w:r>
        <w:rPr>
          <w:rFonts w:ascii="IRNazanin" w:hAnsi="IRNazanin" w:eastAsia="IRNazanin" w:cs="IRNazanin"/>
          <w:lang w:bidi="fa-IR"/>
          <w:color w:val="111111"/>
          <w:sz w:val="28"/>
          <w:szCs w:val="28"/>
          <w:rtl/>
        </w:rPr>
        <w:t xml:space="preserve">یعنی المعتکف، فأمّا المجاورة بمکة والمدینة فیراد بها المُقام مطلقاً غیر ملتزم بشرائط الاعتکاف الشرعی.</w:t>
      </w:r>
      <w:r>
        <w:rPr>
          <w:rStyle w:val="FootnoteReference"/>
        </w:rPr>
        <w:footnoteReference w:id="5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الجصّاص: ومعنی الاعتکاف فی أصل اللغة: هو اللبث، قال اللّه: «ما هذِهِ التَّماثِیلُ الَّتِی أَنْتُمْ لَها عاکِفُونَ»1 وقال تعالی: «فَنَظَلُّ لَها عاکِفِینَ»،2 وقال الطرماح:</w:t>
      </w:r>
    </w:p>
    <w:p>
      <w:pPr>
        <w:pStyle w:val="BookText"/>
      </w:pPr>
      <w:r>
        <w:rPr>
          <w:rFonts w:ascii="IRNazanin" w:hAnsi="IRNazanin" w:eastAsia="IRNazanin" w:cs="IRNazanin"/>
          <w:lang w:bidi="fa-IR"/>
          <w:color w:val="111111"/>
          <w:sz w:val="28"/>
          <w:szCs w:val="28"/>
          <w:rtl/>
        </w:rPr>
        <w:t xml:space="preserve">فباتت بنات اللیل حولی عکفاًعکوف البواکی بینهن صریع.</w:t>
      </w:r>
      <w:r>
        <w:rPr>
          <w:rStyle w:val="FootnoteReference"/>
        </w:rPr>
        <w:footnoteReference w:id="5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3800_160636"/>
    <w:bookmarkEnd w:id="8"/>
    <w:p>
      <w:pPr>
        <w:pStyle w:val="Heading3"/>
      </w:pPr>
      <w:bookmarkStart w:id="164" w:name="_Toc12"/>
      <w:r>
        <w:t>الإعتکاف فی الاصطلاح</w:t>
      </w:r>
      <w:bookmarkEnd w:id="164"/>
    </w:p>
    <w:p>
      <w:pPr>
        <w:pStyle w:val="Heading4"/>
      </w:pPr>
      <w:bookmarkStart w:id="165" w:name="_Toc13"/>
      <w:r>
        <w:t>أقوال أعلام الإمامیّة الإثنی عشریّة</w:t>
      </w:r>
      <w:bookmarkEnd w:id="165"/>
    </w:p>
    <w:p>
      <w:pPr>
        <w:pStyle w:val="BookText"/>
      </w:pPr>
      <w:r>
        <w:rPr>
          <w:rFonts w:ascii="IRNazanin" w:hAnsi="IRNazanin" w:eastAsia="IRNazanin" w:cs="IRNazanin"/>
          <w:lang w:bidi="fa-IR"/>
          <w:color w:val="111111"/>
          <w:sz w:val="28"/>
          <w:szCs w:val="28"/>
          <w:rtl/>
        </w:rPr>
        <w:t xml:space="preserve">قال الشیخ المفید (المتوفّی سنة 413 ه): «الاعتکاف هو أن یلزم الإنسان المسجد، فلا یخرج منه إلّالحدث یوجب الطهارة، أو عیادة مریض، أو تشییع جنازة، أو أمر ضروری لابدّ له منه».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وقال السیّد المرتضی (المتوفّی سنة 436 ه): «الاعتکاف هو اللبث المتطاول للعبادة فی مکان مخصوص</w:t>
      </w:r>
      <w:r>
        <w:rPr>
          <w:rStyle w:val="FootnoteReference"/>
        </w:rPr>
        <w:footnoteReference w:id="54"/>
      </w:r>
      <w:r>
        <w:rPr>
          <w:rFonts w:ascii="IRNazanin" w:hAnsi="IRNazanin" w:eastAsia="IRNazanin" w:cs="IRNazanin"/>
          <w:lang w:bidi="fa-IR"/>
          <w:color w:val="111111"/>
          <w:sz w:val="28"/>
          <w:szCs w:val="28"/>
          <w:rtl/>
        </w:rPr>
        <w:t xml:space="preserve">، فإذا کان مبتدءاً کان نفلاً، وإن کان عن نذر کان فرضاً»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الصلاح الحلبی (المتوفّی سنة 447 ه): «الاعتکاف: اللبث المتطاول للعبادة فی مکان مخصوص».</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وقال سلّار بن عبدالعزیز (المتوفّی سنة 448 أو 463 ه): «الاعتکاف: لبث فی موضع مخصوص، علی وجه مخصوص».</w:t>
      </w:r>
      <w:r>
        <w:rPr>
          <w:rStyle w:val="FootnoteReference"/>
        </w:rPr>
        <w:footnoteReference w:id="5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الطوسی (المتوفّی سنة 460 ه): «اللبث فی مکان مخصوص للعبادة»،</w:t>
      </w:r>
      <w:r>
        <w:rPr>
          <w:rStyle w:val="FootnoteReference"/>
        </w:rPr>
        <w:footnoteReference w:id="58"/>
      </w:r>
      <w:r>
        <w:rPr>
          <w:rFonts w:ascii="IRNazanin" w:hAnsi="IRNazanin" w:eastAsia="IRNazanin" w:cs="IRNazanin"/>
          <w:lang w:bidi="fa-IR"/>
          <w:color w:val="111111"/>
          <w:sz w:val="28"/>
          <w:szCs w:val="28"/>
          <w:rtl/>
        </w:rPr>
        <w:t xml:space="preserve">وبه قال الطبرسی،</w:t>
      </w:r>
      <w:r>
        <w:rPr>
          <w:rStyle w:val="FootnoteReference"/>
        </w:rPr>
        <w:footnoteReference w:id="59"/>
      </w:r>
      <w:r>
        <w:rPr>
          <w:rFonts w:ascii="IRNazanin" w:hAnsi="IRNazanin" w:eastAsia="IRNazanin" w:cs="IRNazanin"/>
          <w:lang w:bidi="fa-IR"/>
          <w:color w:val="111111"/>
          <w:sz w:val="28"/>
          <w:szCs w:val="28"/>
          <w:rtl/>
        </w:rPr>
        <w:t xml:space="preserve">والمشهدی.</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وقال الشیخ فی الخلاف: «هو المقام واللبث للعبادة».</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وفی المبسوط: «هو طول اللبث للعبادة»،</w:t>
      </w:r>
      <w:r>
        <w:rPr>
          <w:rStyle w:val="FootnoteReference"/>
        </w:rPr>
        <w:footnoteReference w:id="62"/>
      </w:r>
      <w:r>
        <w:rPr>
          <w:rFonts w:ascii="IRNazanin" w:hAnsi="IRNazanin" w:eastAsia="IRNazanin" w:cs="IRNazanin"/>
          <w:lang w:bidi="fa-IR"/>
          <w:color w:val="111111"/>
          <w:sz w:val="28"/>
          <w:szCs w:val="28"/>
          <w:rtl/>
        </w:rPr>
        <w:t xml:space="preserve">وبه قال ابن إدریس.</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وقال ابن برّاج (المتوفّی سنة 481 ه): «الإعتکاف هو اللبث المتطاول لعبادة مخصوصة».</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وقال أیضاً: «لبث متطاول فی مسجد معیّن، لعبادة معیّنة».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وقال ابن حمزة (ق 6 ه): «الاعتکاف... فی الشرع خُصّ باللبث فی مکان مخصوص، وعلی وجه مخصوص، مدّة مخصوصة، للعبادة».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وقال الراوندی (المتوفّی سنة 573 ه): «هو اللبث فی أحد المساجد الأربعة للعبادة، من غیر اشتغال بما یجوز ترکه من أمور الدّنیا».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وقال قطب الدّین الکیدری (ق 6 ه): «هو اللبث للعبادة».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وقال السیّد ابن طاووس (المتوفّی سنة 664 ه): «إنّ الاعتکاف حقیقته عکوف العبد علی طاعة اللّه جلّ جلاله ومراقبته».</w:t>
      </w:r>
      <w:r>
        <w:rPr>
          <w:rStyle w:val="FootnoteReference"/>
        </w:rPr>
        <w:footnoteReference w:id="6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المحقّق الحلّی (المتوفّی سنة 676 ه): «هو اللبث المتطاول للعبادة».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وقال العلامة الحلّی (المتوفّی سنة 726 ه): «وهو اللبث للعبادة فی مسجد مکة، أو مسجد النبیّ صلی الله علیه و آله، أو جامع الکوفة، أو البصرة خاصّة».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وقال أیضاً: «هو لبث مخصوص للعبادة»،</w:t>
      </w:r>
      <w:r>
        <w:rPr>
          <w:rStyle w:val="FootnoteReference"/>
        </w:rPr>
        <w:footnoteReference w:id="72"/>
      </w:r>
      <w:r>
        <w:rPr>
          <w:rFonts w:ascii="IRNazanin" w:hAnsi="IRNazanin" w:eastAsia="IRNazanin" w:cs="IRNazanin"/>
          <w:lang w:bidi="fa-IR"/>
          <w:color w:val="111111"/>
          <w:sz w:val="28"/>
          <w:szCs w:val="28"/>
          <w:rtl/>
        </w:rPr>
        <w:t xml:space="preserve">وبه قال ابن فهد الحلّی.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وقال العلّامة أیضاً: «هو اللبث الطویل للعبادة».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وقال الشهید الأوّل (المتوفّی شهیداً سنة 786 ه): «هو اللبث فی مسجد جامع ثلاثة أیّام فصاعداً للعبادة».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وقال شمس الدین الحلّی (ق 9 ه): «هو لبث مشروط بالصّوم ثلاثة أیّام، فی مکان مخصوص».</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وقال ابن فهد الحلّی (المتوفّی سنة 841 ه): «هو اللبث للعبادة صائماً فی أحد المساجد الأربعة: مسجد مکّة والمدینة وجامع الکوفة والبصرة، ثلاثة أیّام فصاعداً».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وقال السیّد محمّد العاملی (المتوفّی سنة 1009 ه): «هو لبث فی مسجد جامع مشروط بالصّوم ابتداءً».</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وقال الفاضل الجواد (المتوفّی سنة 1065 ه): «هو اللبث فی المسجد علی وجه خاصّ بقصد القربة».</w:t>
      </w:r>
      <w:r>
        <w:rPr>
          <w:rStyle w:val="FootnoteReference"/>
        </w:rPr>
        <w:footnoteReference w:id="7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الفیض الکاشانی (المتوفّی سنة 1091 ه): «هو حبس النفس علی العبادة للّه عزّ وجلّ صائماً ثلاثة أیّام فصاعداً فی مسجد جامع».</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وقال الشیخ حسین آل عصفور (المتوفّی سنة 1216 ه): «اللبث الطویل للعبادة فی الأمکنة المخصوصة».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وقال الشیخ جعفر کاشف الغطاء (المتوفّی سنة 1228 ه): «لبث مخصوص للعبادة، معتادة أو غیر معتادة».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وقال السیّد علی الطباطبائی (المتوفّی سنة 1231 ه): «اللبث المخصوص للعبادة».</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وقال المیرزا القمّی (المتوفّی سنة 1232 ه): «احتباس خاصّ».</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وقال النراقی (المتوفّی سنة 1245 ه): «الإقامة فی مسجد مخصوص، مدّة مخصوصة، بشرائط مخصوصة».</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وقال الشیخ محمّد حسن النجفی (صاحب الجواهر) (المتوفّی سنة 1266 ه):</w:t>
      </w:r>
    </w:p>
    <w:p>
      <w:pPr>
        <w:pStyle w:val="BookText"/>
      </w:pPr>
      <w:r>
        <w:rPr>
          <w:rFonts w:ascii="IRNazanin" w:hAnsi="IRNazanin" w:eastAsia="IRNazanin" w:cs="IRNazanin"/>
          <w:lang w:bidi="fa-IR"/>
          <w:color w:val="111111"/>
          <w:sz w:val="28"/>
          <w:szCs w:val="28"/>
          <w:rtl/>
        </w:rPr>
        <w:t xml:space="preserve">«هو اللبث فی المسجد بقصد التعبد به».</w:t>
      </w:r>
      <w:r>
        <w:rPr>
          <w:rStyle w:val="FootnoteReference"/>
        </w:rPr>
        <w:footnoteReference w:id="86"/>
      </w:r>
      <w:r>
        <w:rPr>
          <w:rFonts w:ascii="IRNazanin" w:hAnsi="IRNazanin" w:eastAsia="IRNazanin" w:cs="IRNazanin"/>
          <w:lang w:bidi="fa-IR"/>
          <w:color w:val="111111"/>
          <w:sz w:val="28"/>
          <w:szCs w:val="28"/>
          <w:rtl/>
        </w:rPr>
        <w:t xml:space="preserve">وبه قال السیّد أبو الحسن الإصفهانی،</w:t>
      </w:r>
      <w:r>
        <w:rPr>
          <w:rStyle w:val="FootnoteReference"/>
        </w:rPr>
        <w:footnoteReference w:id="87"/>
      </w:r>
      <w:r>
        <w:rPr>
          <w:rFonts w:ascii="IRNazanin" w:hAnsi="IRNazanin" w:eastAsia="IRNazanin" w:cs="IRNazanin"/>
          <w:lang w:bidi="fa-IR"/>
          <w:color w:val="111111"/>
          <w:sz w:val="28"/>
          <w:szCs w:val="28"/>
          <w:rtl/>
        </w:rPr>
        <w:t xml:space="preserve">والإمام الخمینی،</w:t>
      </w:r>
      <w:r>
        <w:rPr>
          <w:rStyle w:val="FootnoteReference"/>
        </w:rPr>
        <w:footnoteReference w:id="88"/>
      </w:r>
      <w:r>
        <w:rPr>
          <w:rFonts w:ascii="IRNazanin" w:hAnsi="IRNazanin" w:eastAsia="IRNazanin" w:cs="IRNazanin"/>
          <w:lang w:bidi="fa-IR"/>
          <w:color w:val="111111"/>
          <w:sz w:val="28"/>
          <w:szCs w:val="28"/>
          <w:rtl/>
        </w:rPr>
        <w:t xml:space="preserve">والسیّد الگلپایگانی.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وقال الشیخ حسن کاشف الغطاء (المتوفّی سنة 1262 ه): «هو اللبث الخاصّ،</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الزمان الخاصّ، والمکان الخاصّ، والحال الخاصّ، جامعاً للشرائط الخاصّة».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وقال السیّد محمّد کاظم الیزدی (المتوفّی سنة 1337 ه): «وهو اللبث فی المسجد بقصد العبادة، بل لا یبعد کفایة قصد التعبد بنفس اللبث وإن لم یضم إلیه قصد عبادة أخری خارجة عنه، لکن الأحوط الأوّل».</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وقال الشیخ هادی کاشف الغطاء (المتوفّی سنة 1361 ه): «هو اللبث فی أحد المساجد بقصد العبادة».</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وقال السیّد محسن الحکیم (المتوفّی سنة 1390 ه): «اللبث فی المسجد والأحوط أن یکون بقصد فعل العبادة فیه من صلاة ودعاء وغیرهما، وإن کان الأقوی عدم اعتباره».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وقال فی المستمسک: «الاعتکاف یعنی العبادة زائدة علی اللبث من ذکر أو دعاء أو قراءة أو غیرها».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وقال الشیخ محمّد تقی الآملی (المتوفّی سنة 1391 ه): «عمل مخصوص وعبادة خاصّة شرعت فی الشرع لأن یتعبّد به».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وقال السیّد محمّد باقر الصدر (المتوفّی شهیداً سنة 1400 ه): «المکث فی المسجد بقصد التعبّد للّه‌وحده».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وقال الشیخ محمّد جواد مغنیة (المتوفّی سنة 1400 ه): «الإقامة علی شیء خاصّ فی مکان خاصّ، بشروط معیّنة».</w:t>
      </w:r>
      <w:r>
        <w:rPr>
          <w:rStyle w:val="FootnoteReference"/>
        </w:rPr>
        <w:footnoteReference w:id="9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السیّد أحمد الخوانساری (المتوفّی سنة 1405 ه): «هو اللبث المتطاول للعبادة»،</w:t>
      </w:r>
      <w:r>
        <w:rPr>
          <w:rStyle w:val="FootnoteReference"/>
        </w:rPr>
        <w:footnoteReference w:id="98"/>
      </w:r>
      <w:r>
        <w:rPr>
          <w:rFonts w:ascii="IRNazanin" w:hAnsi="IRNazanin" w:eastAsia="IRNazanin" w:cs="IRNazanin"/>
          <w:lang w:bidi="fa-IR"/>
          <w:color w:val="111111"/>
          <w:sz w:val="28"/>
          <w:szCs w:val="28"/>
          <w:rtl/>
        </w:rPr>
        <w:t xml:space="preserve">أخذه من تعریف أبی صلاح الحلبی،</w:t>
      </w:r>
      <w:r>
        <w:rPr>
          <w:rStyle w:val="FootnoteReference"/>
        </w:rPr>
        <w:footnoteReference w:id="99"/>
      </w:r>
      <w:r>
        <w:rPr>
          <w:rFonts w:ascii="Amiri" w:hAnsi="Amiri" w:eastAsia="Amiri" w:cs="Amiri"/>
          <w:lang w:bidi="ar-SA"/>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وقال السیّد شهاب الدین الحسینی المرعشی النجفی (المتوفّی سنة 1411 ه):</w:t>
      </w:r>
    </w:p>
    <w:p>
      <w:pPr>
        <w:pStyle w:val="BookText"/>
      </w:pPr>
      <w:r>
        <w:rPr>
          <w:rFonts w:ascii="IRNazanin" w:hAnsi="IRNazanin" w:eastAsia="IRNazanin" w:cs="IRNazanin"/>
          <w:lang w:bidi="fa-IR"/>
          <w:color w:val="111111"/>
          <w:sz w:val="28"/>
          <w:szCs w:val="28"/>
          <w:rtl/>
        </w:rPr>
        <w:t xml:space="preserve">«هو اللبث فی المسجد، والأقوی کفایة قصد التعبّد بنفس اللبث وإن لم یضمّ إلیه قصد عبادة أخری خارجة عنه».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وقال السیّد أبو القاسم الموسوی الخوئی (المتوفّی سنة 1413 ه): «وهو اللبث فی المسجد، والأحوط أن یکون بقصد فعل العبادة فیه من صلاة ودعاء وغیرهما، وإن کان الأقوی عدم اعتباره».</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وقال أیضاً: «هو اللبث فی المسجد للعبادة»، کما صرّح به الفقهاء علی اختلاف تعابیرهم.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وقال السیّد عبد الأعلی الموسوی السبزواری (المتوفّی سنة 1414 ه): «هو اللبث فی المسجد بقصد التقرّب للّه‌تعالی».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وقال الشیخ محمّد أمین زین الدین (المتوفّی سنة 1419 ه): «هو أن یلبث المکلّف فی المسجد متقرّباً إلی اللّه بلبثه وبقائه فیه فی المدّة المطلوبة».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وقال الشیخ محمّد الفاضل اللنکرانی (المتوفّی سنة 1428 ه): «اللبث فی المسجد بقصد العبادیة».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وقال أیضاً: «هو اللبث فی المسجد، ولا یبعد کفایة قصد التعبّد بنفس اللبث وإن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3800_160642"/>
    <w:bookmarkEnd w:id="9"/>
    <w:p>
      <w:pPr>
        <w:pStyle w:val="BookText"/>
      </w:pPr>
      <w:r>
        <w:rPr>
          <w:rFonts w:ascii="IRNazanin" w:hAnsi="IRNazanin" w:eastAsia="IRNazanin" w:cs="IRNazanin"/>
          <w:lang w:bidi="fa-IR"/>
          <w:color w:val="111111"/>
          <w:sz w:val="28"/>
          <w:szCs w:val="28"/>
          <w:rtl/>
        </w:rPr>
        <w:t xml:space="preserve">لم یضمّ إلیه قصد عبادة أخری خارجة عنه، لکن الأحوط أن یکون بقصد فعل العبادة فیه من صلاة ودعاء وغیرها».</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أقول: ظهر من جمیع التعاریف المتّحدة مضموناً أنّه أخذ فیه معناه اللغوی وهو اللبث، إلّاأنّه لبث خاصّ فی مکان خاصّ وزمن خاصّ بشرائط خاصّة، قال الجصّاص: ثمّ نقل (الاعتکاف) فی الشرع إلی معان أخر مع اللبث لم یکن الاسم یتناولها فی اللغة، منها الکون فی المسجد، ومنها الصوم، ومنها ترک الجماع رأساً ونیة التقرب إلی اللّه عزّ وجلّ. ولا یکون معتکفاً إلّابوجود هذه المعانی، وهو نظیر ما قلنا فی الصوم إنّه اسم للإمساک فی اللغة، ثمّ زید فیه معان أخر لا یکون الإمساک صوماً شرعیاً إلّابوجودها.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ویمکن أن یقال فی تعریفه: «هو لبث المکلّف صائماً ثلاثة أیّام فصاعداً فی مسجد خاصّ للعبادة».</w:t>
      </w:r>
    </w:p>
    <w:p>
      <w:pPr>
        <w:pStyle w:val="Heading4"/>
      </w:pPr>
      <w:bookmarkStart w:id="166" w:name="_Toc14"/>
      <w:r>
        <w:t>أقوال أعلام غیر الإمامیّة الإثنی عشریة</w:t>
      </w:r>
      <w:bookmarkEnd w:id="166"/>
    </w:p>
    <w:p>
      <w:pPr>
        <w:pStyle w:val="Heading5"/>
      </w:pPr>
      <w:bookmarkStart w:id="167" w:name="_Toc15"/>
      <w:r>
        <w:t>1 - أعلام الزیدیة</w:t>
      </w:r>
      <w:bookmarkEnd w:id="167"/>
    </w:p>
    <w:p>
      <w:pPr>
        <w:pStyle w:val="BookText"/>
      </w:pPr>
      <w:r>
        <w:rPr>
          <w:rFonts w:ascii="IRNazanin" w:hAnsi="IRNazanin" w:eastAsia="IRNazanin" w:cs="IRNazanin"/>
          <w:lang w:bidi="fa-IR"/>
          <w:color w:val="111111"/>
          <w:sz w:val="28"/>
          <w:szCs w:val="28"/>
          <w:rtl/>
        </w:rPr>
        <w:t xml:space="preserve">وقال أحمد المرتضی (المتوفّی سنة 840 ه): «الاعتکاف فی اللغة: هو الإقامة، وفی‌الشرع: لبث فی المسجد مع شرائط».</w:t>
      </w:r>
      <w:r>
        <w:rPr>
          <w:rStyle w:val="FootnoteReference"/>
        </w:rPr>
        <w:footnoteReference w:id="108"/>
      </w:r>
    </w:p>
    <w:p>
      <w:pPr>
        <w:pStyle w:val="Heading5"/>
      </w:pPr>
      <w:bookmarkStart w:id="168" w:name="_Toc16"/>
      <w:r>
        <w:t>2 - أعلام الحنفیة</w:t>
      </w:r>
      <w:bookmarkEnd w:id="168"/>
    </w:p>
    <w:p>
      <w:pPr>
        <w:pStyle w:val="BookText"/>
      </w:pPr>
      <w:r>
        <w:rPr>
          <w:rFonts w:ascii="IRNazanin" w:hAnsi="IRNazanin" w:eastAsia="IRNazanin" w:cs="IRNazanin"/>
          <w:lang w:bidi="fa-IR"/>
          <w:color w:val="111111"/>
          <w:sz w:val="28"/>
          <w:szCs w:val="28"/>
          <w:rtl/>
        </w:rPr>
        <w:t xml:space="preserve">قال علیّ بن أبی بکر الفرغانی المرغینانی (المتوفّی سنة 593 ه): «هو اللبث فی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3800_160643"/>
    <w:bookmarkEnd w:id="10"/>
    <w:p>
      <w:pPr>
        <w:pStyle w:val="BookText"/>
      </w:pPr>
      <w:r>
        <w:rPr>
          <w:rFonts w:ascii="IRNazanin" w:hAnsi="IRNazanin" w:eastAsia="IRNazanin" w:cs="IRNazanin"/>
          <w:lang w:bidi="fa-IR"/>
          <w:color w:val="111111"/>
          <w:sz w:val="28"/>
          <w:szCs w:val="28"/>
          <w:rtl/>
        </w:rPr>
        <w:t xml:space="preserve">المسجد مع الصّوم ونیّة الاعتکاف».</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وقال عبداللّه بن محمود الموصلی الحنفی (المتوفّی سنة 683 ه): «المقام فی مکان مخصوص وهو المسجد بأوصاف مخصوصة من النیّة والصّوم وغیرهما».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وقال أبوبکر بن علی الحدّادی الیمنی (المتوفّی سنة 800 ه): «هو اللبث والقرار فی المسجد مع نیّة الاعتکاف».</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وقال إبراهیم بن محمّد الحلبی الحنفی (المتوفّی سنة 956 ه): «هو اللبث فی مسجد جماعة مع النیّة».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وقال زین الدین ابن نجیم الحنفی (المتوفّی سنة 970 ه): «اللبث فی المسجد مع نیّته».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وقال محمّد بن عبداللّه بن أحمد الغزّی الحنفی التمرتاشی (المتوفّی سنة 1004 ه):</w:t>
      </w:r>
    </w:p>
    <w:p>
      <w:pPr>
        <w:pStyle w:val="BookText"/>
      </w:pPr>
      <w:r>
        <w:rPr>
          <w:rFonts w:ascii="IRNazanin" w:hAnsi="IRNazanin" w:eastAsia="IRNazanin" w:cs="IRNazanin"/>
          <w:lang w:bidi="fa-IR"/>
          <w:color w:val="111111"/>
          <w:sz w:val="28"/>
          <w:szCs w:val="28"/>
          <w:rtl/>
        </w:rPr>
        <w:t xml:space="preserve">«لبث ذکر فی مسجد جماعة أو امرأة فی مسجد بیتها بنیّة».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وقال الحسن بن عمّار الوفائی الشرنبلالی (المتوفّی سنة 1069 ه): «الإقامة بنیّة الاعتکاف فی مسجد تقام فیه الجماعة بالفعل للصلوات الخمس».</w:t>
      </w:r>
      <w:r>
        <w:rPr>
          <w:rStyle w:val="FootnoteReference"/>
        </w:rPr>
        <w:footnoteReference w:id="115"/>
      </w:r>
    </w:p>
    <w:p>
      <w:pPr>
        <w:pStyle w:val="Heading5"/>
      </w:pPr>
      <w:bookmarkStart w:id="169" w:name="_Toc17"/>
      <w:r>
        <w:t>3 - أعلام المالکیة</w:t>
      </w:r>
      <w:bookmarkEnd w:id="169"/>
    </w:p>
    <w:p>
      <w:pPr>
        <w:pStyle w:val="BookText"/>
      </w:pPr>
      <w:r>
        <w:rPr>
          <w:rFonts w:ascii="IRNazanin" w:hAnsi="IRNazanin" w:eastAsia="IRNazanin" w:cs="IRNazanin"/>
          <w:lang w:bidi="fa-IR"/>
          <w:color w:val="111111"/>
          <w:sz w:val="28"/>
          <w:szCs w:val="28"/>
          <w:rtl/>
        </w:rPr>
        <w:t xml:space="preserve">قال أحمد بن ترکی بن أحمد المنشیلی المالکی (المتوفّی سنة 979 ه): «هوالمکث فی المسجد للعبادة، علی وجه مخصوص، مع الکفّ عن الجماع».</w:t>
      </w:r>
      <w:r>
        <w:rPr>
          <w:rStyle w:val="FootnoteReference"/>
        </w:rPr>
        <w:footnoteReference w:id="11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3800_160644"/>
    <w:bookmarkEnd w:id="11"/>
    <w:p>
      <w:pPr>
        <w:pStyle w:val="Heading5"/>
      </w:pPr>
      <w:bookmarkStart w:id="170" w:name="_Toc18"/>
      <w:r>
        <w:t>4 - أعلام الشافعیة</w:t>
      </w:r>
      <w:bookmarkEnd w:id="170"/>
    </w:p>
    <w:p>
      <w:pPr>
        <w:pStyle w:val="BookText"/>
      </w:pPr>
      <w:r>
        <w:rPr>
          <w:rFonts w:ascii="IRNazanin" w:hAnsi="IRNazanin" w:eastAsia="IRNazanin" w:cs="IRNazanin"/>
          <w:lang w:bidi="fa-IR"/>
          <w:color w:val="111111"/>
          <w:sz w:val="28"/>
          <w:szCs w:val="28"/>
          <w:rtl/>
        </w:rPr>
        <w:t xml:space="preserve">قال أبو الحسن الماوردی علیّ بن محمّد البصری البغدادی (المتوفّی سنة 450 ه):</w:t>
      </w:r>
    </w:p>
    <w:p>
      <w:pPr>
        <w:pStyle w:val="BookText"/>
      </w:pPr>
      <w:r>
        <w:rPr>
          <w:rFonts w:ascii="IRNazanin" w:hAnsi="IRNazanin" w:eastAsia="IRNazanin" w:cs="IRNazanin"/>
          <w:lang w:bidi="fa-IR"/>
          <w:color w:val="111111"/>
          <w:sz w:val="28"/>
          <w:szCs w:val="28"/>
          <w:rtl/>
        </w:rPr>
        <w:t xml:space="preserve">«الاعتکاف لبثاً علی صفة فی مکان مخصوص».</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وقال محمّد بن محمّد بن محمّد الغزالی (المتوفّی سنة 505 ه): «اللبث فی المسجد مع الکفّ عن قضاء شهوة الفرج».</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وقال أبو الحسین الیحیی بن أبی الخیر العمرانی الیمنی الشافعی (المتوفّی سنة 558 ه): «اللبث فی المسجد علی وجه القربة».</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وقال عبدالکریم الرافعی القزوینی (المتوفّی سنة 623 ه): «اللبث فی المسجد ساعة مع الکفّ عن الجماع».</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وقال تقی الدین الشافعی (المتوفّی سنة 829 ه): «إقامة مخصوصة».</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وقال ابن الغرابیلی محمّد بن القاسم (المتوفّی سنة 918 ه): «إقامة بمسجد بصفة مخصوصة».</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وقال زکریا بن محمّد بن زکریا الأنصاری (المتوفّی سنة 926 ه): «اللبث فی المسجد من شخص مخصوص بنیّة»،</w:t>
      </w:r>
      <w:r>
        <w:rPr>
          <w:rStyle w:val="FootnoteReference"/>
        </w:rPr>
        <w:footnoteReference w:id="123"/>
      </w:r>
      <w:r>
        <w:rPr>
          <w:rFonts w:ascii="IRNazanin" w:hAnsi="IRNazanin" w:eastAsia="IRNazanin" w:cs="IRNazanin"/>
          <w:lang w:bidi="fa-IR"/>
          <w:color w:val="111111"/>
          <w:sz w:val="28"/>
          <w:szCs w:val="28"/>
          <w:rtl/>
        </w:rPr>
        <w:t xml:space="preserve">وبه قال محمّد الشربینی الخطیب</w:t>
      </w:r>
      <w:r>
        <w:rPr>
          <w:rStyle w:val="FootnoteReference"/>
        </w:rPr>
        <w:footnoteReference w:id="124"/>
      </w:r>
      <w:r>
        <w:rPr>
          <w:rFonts w:ascii="IRNazanin" w:hAnsi="IRNazanin" w:eastAsia="IRNazanin" w:cs="IRNazanin"/>
          <w:lang w:bidi="fa-IR"/>
          <w:color w:val="111111"/>
          <w:sz w:val="28"/>
          <w:szCs w:val="28"/>
          <w:rtl/>
        </w:rPr>
        <w:t xml:space="preserve">ومحمّد نوری بن عمر الجاوی.</w:t>
      </w:r>
      <w:r>
        <w:rPr>
          <w:rStyle w:val="FootnoteReference"/>
        </w:rPr>
        <w:footnoteReference w:id="12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3800_160645"/>
    <w:bookmarkEnd w:id="12"/>
    <w:p>
      <w:pPr>
        <w:pStyle w:val="BookText"/>
      </w:pPr>
      <w:r>
        <w:rPr>
          <w:rFonts w:ascii="IRNazanin" w:hAnsi="IRNazanin" w:eastAsia="IRNazanin" w:cs="IRNazanin"/>
          <w:lang w:bidi="fa-IR"/>
          <w:color w:val="111111"/>
          <w:sz w:val="28"/>
          <w:szCs w:val="28"/>
          <w:rtl/>
        </w:rPr>
        <w:t xml:space="preserve">وقال أحمد بن محمّد بن علی بن حجر الهیثمی (المتوفّی سنة 974 ه): «لبث مخصوص من شخص مخصوص فی مکان مخصوص».</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وقال شمس الدین محمّد بن أبی العباس الرّملی (المتوفّی سنة 1004 ه): «لبث شخص مخصوص فی مسجد بنیّة».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وقال سعید بن محمّد الدوعنی الرباطی الحضرمی الشافعی (المتوفّی سنة 1270 ه): «مکث مخصوص من شخص مخصوص فی مکان مخصوص بنیّة».</w:t>
      </w:r>
      <w:r>
        <w:rPr>
          <w:rStyle w:val="FootnoteReference"/>
        </w:rPr>
        <w:footnoteReference w:id="128"/>
      </w:r>
    </w:p>
    <w:p>
      <w:pPr>
        <w:pStyle w:val="Heading5"/>
      </w:pPr>
      <w:bookmarkStart w:id="171" w:name="_Toc19"/>
      <w:r>
        <w:t>5 - أعلام الحنابلة</w:t>
      </w:r>
      <w:bookmarkEnd w:id="171"/>
    </w:p>
    <w:p>
      <w:pPr>
        <w:pStyle w:val="BookText"/>
      </w:pPr>
      <w:r>
        <w:rPr>
          <w:rFonts w:ascii="IRNazanin" w:hAnsi="IRNazanin" w:eastAsia="IRNazanin" w:cs="IRNazanin"/>
          <w:lang w:bidi="fa-IR"/>
          <w:color w:val="111111"/>
          <w:sz w:val="28"/>
          <w:szCs w:val="28"/>
          <w:rtl/>
        </w:rPr>
        <w:t xml:space="preserve">قال ابن قدامة المقدسی (المتوفّی سنة 620 ه): «الاعتکاف... لزوم المسجد بطاعة اللّه تعالی فیه».</w:t>
      </w:r>
      <w:r>
        <w:rPr>
          <w:rStyle w:val="FootnoteReference"/>
        </w:rPr>
        <w:footnoteReference w:id="129"/>
      </w:r>
      <w:r>
        <w:rPr>
          <w:rFonts w:ascii="IRNazanin" w:hAnsi="IRNazanin" w:eastAsia="IRNazanin" w:cs="IRNazanin"/>
          <w:lang w:bidi="fa-IR"/>
          <w:color w:val="111111"/>
          <w:sz w:val="28"/>
          <w:szCs w:val="28"/>
          <w:rtl/>
        </w:rPr>
        <w:t xml:space="preserve">وبه قال محمّد بن الفتح الحنبلی.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وقال: «الإقامة فی المسجد علی صفة نذکرها وهو قربة وطاعة».</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وقال أبو عبداللّه محمّد بن علی أسباسلار البعلی الحنبلی (المتوفّی سنة 778 ه):</w:t>
      </w:r>
    </w:p>
    <w:p>
      <w:pPr>
        <w:pStyle w:val="BookText"/>
      </w:pPr>
      <w:r>
        <w:rPr>
          <w:rFonts w:ascii="Amiri" w:hAnsi="Amiri" w:eastAsia="Amiri" w:cs="Amiri"/>
          <w:lang w:bidi="ar-SA"/>
          <w:color w:val="111111"/>
          <w:sz w:val="28"/>
          <w:szCs w:val="28"/>
          <w:rtl/>
        </w:rPr>
        <w:t xml:space="preserve">«لزوم المسجد للطاعة».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وقال إبراهیم بن محمّد ابن مفلح (المتوفّی سنة 884 ه): «لزوم المسجد لطاعة اللّه»،</w:t>
      </w:r>
      <w:r>
        <w:rPr>
          <w:rStyle w:val="FootnoteReference"/>
        </w:rPr>
        <w:footnoteReference w:id="133"/>
      </w:r>
      <w:r>
        <w:rPr>
          <w:rFonts w:ascii="IRNazanin" w:hAnsi="IRNazanin" w:eastAsia="IRNazanin" w:cs="IRNazanin"/>
          <w:lang w:bidi="fa-IR"/>
          <w:color w:val="111111"/>
          <w:sz w:val="28"/>
          <w:szCs w:val="28"/>
          <w:rtl/>
        </w:rPr>
        <w:t xml:space="preserve">وبه قال علاء الدین أبو الحسن علی المرداوی الدمشقی الصالحی (المتوفّی سنة 885 ه)</w:t>
      </w:r>
      <w:r>
        <w:rPr>
          <w:rStyle w:val="FootnoteReference"/>
        </w:rPr>
        <w:footnoteReference w:id="13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3800_160646"/>
    <w:bookmarkEnd w:id="13"/>
    <w:p>
      <w:pPr>
        <w:pStyle w:val="BookText"/>
      </w:pPr>
      <w:r>
        <w:rPr>
          <w:rFonts w:ascii="IRNazanin" w:hAnsi="IRNazanin" w:eastAsia="IRNazanin" w:cs="IRNazanin"/>
          <w:lang w:bidi="fa-IR"/>
          <w:color w:val="111111"/>
          <w:sz w:val="28"/>
          <w:szCs w:val="28"/>
          <w:rtl/>
        </w:rPr>
        <w:t xml:space="preserve">وقال شرف الدین موسی بن أحمد بن موسی أبو النبیّ الحجاوی (المتوفّی سنة 968 ه): «لزوم المسجد لطاعة اللّه علی صفة مخصوصة من مسلم عاقل ولو ممیّزاً طاهر ممّا یوجب غسلاً...».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قال أیضاً: «لزوم مسجد لطاعة اللّه تعالی».</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وقال منصور بن یونس البهوتی الحنبلی (المتوفّی سنة 1052 ه): «لزوم مسلم عاقل ولو ممیّز لا غسل علیه مسجداً ولو ساعة لطاعة اللّه».</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وقال عبدالرحمن بن عبداللّه البعلی الحنبلی (المتوفّی سنة 1192 ه): «لزوم مسجد لطاعة اللّه تعالی علی صفة مخصوصة من مسلم عاقل لا غسل علیه، ولو ممیّز، وأقلّه ساعة من لیل أو نهار».</w:t>
      </w:r>
      <w:r>
        <w:rPr>
          <w:rStyle w:val="FootnoteReference"/>
        </w:rPr>
        <w:footnoteReference w:id="138"/>
      </w:r>
    </w:p>
    <w:p>
      <w:pPr>
        <w:pStyle w:val="Heading5"/>
      </w:pPr>
      <w:bookmarkStart w:id="172" w:name="_Toc20"/>
      <w:r>
        <w:t>6 - أعلام الظاهریة</w:t>
      </w:r>
      <w:bookmarkEnd w:id="172"/>
    </w:p>
    <w:p>
      <w:pPr>
        <w:pStyle w:val="BookText"/>
      </w:pPr>
      <w:r>
        <w:rPr>
          <w:rFonts w:ascii="IRNazanin" w:hAnsi="IRNazanin" w:eastAsia="IRNazanin" w:cs="IRNazanin"/>
          <w:lang w:bidi="fa-IR"/>
          <w:color w:val="111111"/>
          <w:sz w:val="28"/>
          <w:szCs w:val="28"/>
          <w:rtl/>
        </w:rPr>
        <w:t xml:space="preserve">قال ابن حزم الأندلسی الظّاهری (المتوفّی سنة 456 ه): «هو الإقامة فی المسجدبنیّة التقرّب إلی اللّه عزّ وجلّ ساعة فما فوقها لیلاً أو نهاراً».</w:t>
      </w:r>
      <w:r>
        <w:rPr>
          <w:rStyle w:val="FootnoteReference"/>
        </w:rPr>
        <w:footnoteReference w:id="139"/>
      </w:r>
    </w:p>
    <w:p>
      <w:pPr>
        <w:pStyle w:val="Heading4"/>
      </w:pPr>
      <w:bookmarkStart w:id="173" w:name="_Toc21"/>
      <w:r>
        <w:t>أقوال بعض المفسّرین وسائر الأعلام</w:t>
      </w:r>
      <w:bookmarkEnd w:id="173"/>
    </w:p>
    <w:p>
      <w:pPr>
        <w:pStyle w:val="BookText"/>
      </w:pPr>
      <w:r>
        <w:rPr>
          <w:rFonts w:ascii="IRNazanin" w:hAnsi="IRNazanin" w:eastAsia="IRNazanin" w:cs="IRNazanin"/>
          <w:lang w:bidi="fa-IR"/>
          <w:color w:val="111111"/>
          <w:sz w:val="28"/>
          <w:szCs w:val="28"/>
          <w:rtl/>
        </w:rPr>
        <w:t xml:space="preserve">قال الزمخشری: «الاعتکاف أن یحبس نفسه فی المسجد یتعبّد فیه».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وقال البیضاوی: «هو اللبث فی المسجد بقصد القربة».</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وقال أبو حیّان الأندلسی: «هو حبس النفس فی مکان للعبادة والتقرّب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3800_160647"/>
    <w:bookmarkEnd w:id="14"/>
    <w:p>
      <w:pPr>
        <w:pStyle w:val="BookText"/>
      </w:pPr>
      <w:r>
        <w:rPr>
          <w:rFonts w:ascii="Amiri" w:hAnsi="Amiri" w:eastAsia="Amiri" w:cs="Amiri"/>
          <w:lang w:bidi="ar-SA"/>
          <w:color w:val="111111"/>
          <w:sz w:val="28"/>
          <w:szCs w:val="28"/>
          <w:rtl/>
        </w:rPr>
        <w:t xml:space="preserve">إلی اللّه».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وقال الکحلانی: الاعتکاف لغة: «لزوم الشئ وحبس النفس علیه، وشرعاً:</w:t>
      </w:r>
    </w:p>
    <w:p>
      <w:pPr>
        <w:pStyle w:val="BookText"/>
      </w:pPr>
      <w:r>
        <w:rPr>
          <w:rFonts w:ascii="IRNazanin" w:hAnsi="IRNazanin" w:eastAsia="IRNazanin" w:cs="IRNazanin"/>
          <w:lang w:bidi="fa-IR"/>
          <w:color w:val="111111"/>
          <w:sz w:val="28"/>
          <w:szCs w:val="28"/>
          <w:rtl/>
        </w:rPr>
        <w:t xml:space="preserve">المقام فی المسجد من شخص مخصوص، علی صفة مخصوصة».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وقال الشیخ سیّد سابق: «لزوم المسجد والإقامة فیه بنیة التقرب إلی اللّه عزّ وجلّ».</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وعن الجرجانی: «الاعتکاف: المقام. والاحتباس. شرعاً: لبث صائم فی مسجد جماعة بنیة».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وقال عبد المنعم الحفنی: «الاعتکاف فی الشرع هو الإقامة فی المسجد علی صفة مخصوصة»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174" w:name="_Toc22"/>
      <w:r>
        <w:t>أقوال بعض اللغویین فی بیان المصطلح الفقهی</w:t>
      </w:r>
      <w:bookmarkEnd w:id="174"/>
    </w:p>
    <w:p>
      <w:pPr>
        <w:pStyle w:val="BookText"/>
      </w:pPr>
      <w:r>
        <w:rPr>
          <w:rFonts w:ascii="IRNazanin" w:hAnsi="IRNazanin" w:eastAsia="IRNazanin" w:cs="IRNazanin"/>
          <w:lang w:bidi="fa-IR"/>
          <w:color w:val="111111"/>
          <w:sz w:val="28"/>
          <w:szCs w:val="28"/>
          <w:rtl/>
        </w:rPr>
        <w:t xml:space="preserve">قال الراغب الأصفهانی: «والاعتکاف فی الشرع: هو الاحتباس فی المسجد علی سبیل القربة».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وقال الطریحی: «هو اللبث فی مسجد جامع ثلاثة أیام فصاعداً للعبادة».</w:t>
      </w:r>
      <w:r>
        <w:rPr>
          <w:rStyle w:val="FootnoteReference"/>
        </w:rPr>
        <w:footnoteReference w:id="148"/>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لقد ظهر ممّا سبق أنّه أورد بعض أعلام أهل السنّة فی تعریف الاعتکاف ما یراه صحیحاً فی مذهبه، وإن لم یصحّ عند غیره من أتباع سائر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مثلاً: إنّ من المعلوم لدی أتباع مذهب أهل البیت أن الاعتکاف لا یقلّ عن ثلاثة أیّام، ولکن ربما لم یقل به غیرهم، کما قال أبو البرکات:</w:t>
      </w:r>
    </w:p>
    <w:p>
      <w:pPr>
        <w:pStyle w:val="BookText"/>
      </w:pPr>
      <w:r>
        <w:rPr>
          <w:rFonts w:ascii="IRNazanin" w:hAnsi="IRNazanin" w:eastAsia="IRNazanin" w:cs="IRNazanin"/>
          <w:lang w:bidi="fa-IR"/>
          <w:color w:val="111111"/>
          <w:sz w:val="28"/>
          <w:szCs w:val="28"/>
          <w:rtl/>
        </w:rPr>
        <w:t xml:space="preserve">«الاعتکاف: هو لزوم مسلم ممیز مسجداً مباحاً بصوم کافاً عن الجماع ومقدماته یوماً ولیلة فأکثر للعبادة بنیّة»، وکذا ما أورده محمّد بن عبداللّه الغزّی الحنفی فی تعریفه: «لبت ذکر فی مسجد جماعة أو أمراة فی مسجد بیتها بنیّة»</w:t>
      </w:r>
      <w:r>
        <w:rPr>
          <w:rStyle w:val="FootnoteReference"/>
        </w:rPr>
        <w:footnoteReference w:id="149"/>
      </w:r>
      <w:r>
        <w:rPr>
          <w:rFonts w:ascii="IRNazanin" w:hAnsi="IRNazanin" w:eastAsia="IRNazanin" w:cs="IRNazanin"/>
          <w:lang w:bidi="fa-IR"/>
          <w:color w:val="111111"/>
          <w:sz w:val="28"/>
          <w:szCs w:val="28"/>
          <w:rtl/>
        </w:rPr>
        <w:t xml:space="preserve">، اذ من الواضح لدینا أنّه لایقع الإعتکاف إلاّ فی المسجد المعهود، لا فی محل الصلاة فی البیت.</w:t>
      </w:r>
      <w:r>
        <w:rPr>
          <w:rStyle w:val="FootnoteReference"/>
        </w:rPr>
        <w:footnoteReference w:id="1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3800_160650"/>
    <w:bookmarkEnd w:id="15"/>
    <w:p>
      <w:pPr>
        <w:pStyle w:val="Heading2"/>
      </w:pPr>
      <w:bookmarkStart w:id="175" w:name="_Toc23"/>
      <w:r>
        <w:t>الفصل الأوّل: الإعتکاف فی القرآن الکریم وأقوال المفسرین</w:t>
      </w:r>
      <w:bookmarkEnd w:id="175"/>
    </w:p>
    <w:p>
      <w:pPr>
        <w:pStyle w:val="Heading3"/>
      </w:pPr>
      <w:bookmarkStart w:id="176" w:name="_Toc24"/>
      <w:r>
        <w:t>اشارة</w:t>
      </w:r>
      <w:bookmarkEnd w:id="176"/>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السُّجُودِ».1</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لنا من أن نرکز فی هذا الفصل علی النقاط التالیة:</w:t>
      </w:r>
    </w:p>
    <w:p>
      <w:pPr>
        <w:pStyle w:val="BookText"/>
      </w:pPr>
      <w:r>
        <w:rPr>
          <w:rFonts w:ascii="IRNazanin" w:hAnsi="IRNazanin" w:eastAsia="IRNazanin" w:cs="IRNazanin"/>
          <w:lang w:bidi="fa-IR"/>
          <w:color w:val="111111"/>
          <w:sz w:val="28"/>
          <w:szCs w:val="28"/>
          <w:rtl/>
        </w:rPr>
        <w:t xml:space="preserve">الأوّل: الروایات المنقولة فی ذیل الآیات المربوطة، أو الموضحة للموضوع.</w:t>
      </w:r>
    </w:p>
    <w:p>
      <w:pPr>
        <w:pStyle w:val="BookText"/>
      </w:pPr>
      <w:r>
        <w:rPr>
          <w:rFonts w:ascii="IRNazanin" w:hAnsi="IRNazanin" w:eastAsia="IRNazanin" w:cs="IRNazanin"/>
          <w:lang w:bidi="fa-IR"/>
          <w:color w:val="111111"/>
          <w:sz w:val="28"/>
          <w:szCs w:val="28"/>
          <w:rtl/>
        </w:rPr>
        <w:t xml:space="preserve">الثانی: أقوال المفسرین من الشیعة والسنة. فنذکر اقوالهم علی ترتیب الزمنی فی سنة وفاتهم، ولا نفرّقهم بحسب انتمائهم الطائفی والمذهبی، إذ لا دخل ذلک بالموضوع هنا، وإن نهتمّ به فی المباحث الفقهیة الآتیة، لترتّب الآثار العملیة علیه فی مجال التطبیق.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3800_160655"/>
    <w:bookmarkEnd w:id="16"/>
    <w:p>
      <w:pPr>
        <w:pStyle w:val="Heading3"/>
      </w:pPr>
      <w:bookmarkStart w:id="177" w:name="_Toc25"/>
      <w:r>
        <w:t>الآیة الأولی: قوله تعالی:</w:t>
      </w:r>
      <w:bookmarkEnd w:id="177"/>
    </w:p>
    <w:p>
      <w:pPr>
        <w:pStyle w:val="Heading4"/>
      </w:pPr>
      <w:bookmarkStart w:id="178" w:name="_Toc26"/>
      <w:r>
        <w:t>اشارة</w:t>
      </w:r>
      <w:bookmarkEnd w:id="178"/>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السُّجُودِ».1</w:t>
      </w:r>
    </w:p>
    <w:p>
      <w:pPr>
        <w:pStyle w:val="Heading4"/>
      </w:pPr>
      <w:bookmarkStart w:id="179" w:name="_Toc27"/>
      <w:r>
        <w:t>أقوال المفسّرین</w:t>
      </w:r>
      <w:bookmarkEnd w:id="179"/>
    </w:p>
    <w:p>
      <w:pPr>
        <w:pStyle w:val="Heading5"/>
      </w:pPr>
      <w:bookmarkStart w:id="180" w:name="_Toc28"/>
      <w:r>
        <w:t>1 - الطبری:</w:t>
      </w:r>
      <w:bookmarkEnd w:id="180"/>
    </w:p>
    <w:p>
      <w:pPr>
        <w:pStyle w:val="BookText"/>
      </w:pPr>
      <w:r>
        <w:rPr>
          <w:rStyle w:val="FootnoteReference"/>
        </w:rPr>
        <w:footnoteReference w:id="151"/>
      </w:r>
      <w:r>
        <w:rPr>
          <w:rFonts w:ascii="IRNazanin" w:hAnsi="IRNazanin" w:eastAsia="IRNazanin" w:cs="IRNazanin"/>
          <w:lang w:bidi="fa-IR"/>
          <w:color w:val="111111"/>
          <w:sz w:val="28"/>
          <w:szCs w:val="28"/>
          <w:rtl/>
        </w:rPr>
        <w:t xml:space="preserve">
قال أبو جعفر محمّد بن جریر الطبری (المتوفّی سنة 310 ه): القول فی تأویل قوله تعالی: «وَ الْعاکِفِینَ» یعنی تعالی ذکره بقوله: «وَ الْعاکِفِینَ» والمقیمین به، والعاکف علی الشیء: هو المقیم علیه، کما قال نابغة بنی ذبیان:</w:t>
      </w:r>
    </w:p>
    <w:p>
      <w:pPr>
        <w:pStyle w:val="BookText"/>
      </w:pPr>
      <w:r>
        <w:rPr>
          <w:rFonts w:ascii="IRNazanin" w:hAnsi="IRNazanin" w:eastAsia="IRNazanin" w:cs="IRNazanin"/>
          <w:lang w:bidi="fa-IR"/>
          <w:color w:val="111111"/>
          <w:sz w:val="28"/>
          <w:szCs w:val="28"/>
          <w:rtl/>
        </w:rPr>
        <w:t xml:space="preserve">عکوفاً لدی أبیاتهم یثمدونهمرمی اللّه فی تلک الأَکف الکوانع</w:t>
      </w:r>
    </w:p>
    <w:p>
      <w:pPr>
        <w:pStyle w:val="BookText"/>
      </w:pPr>
      <w:r>
        <w:rPr>
          <w:rFonts w:ascii="IRNazanin" w:hAnsi="IRNazanin" w:eastAsia="IRNazanin" w:cs="IRNazanin"/>
          <w:lang w:bidi="fa-IR"/>
          <w:color w:val="111111"/>
          <w:sz w:val="28"/>
          <w:szCs w:val="28"/>
          <w:rtl/>
        </w:rPr>
        <w:t xml:space="preserve">وإنّما قیل للمعتکف معتکف من أجل مقامه فی الموضع الذی حبس فیه نفسه للّه تعالی. ثمّ اختلف أهل التأویل فیمن عنی اللّه بقوله: «وَ الْعاکِفِینَ» ، فقال بعضهم:</w:t>
      </w:r>
    </w:p>
    <w:p>
      <w:pPr>
        <w:pStyle w:val="BookText"/>
      </w:pPr>
      <w:r>
        <w:rPr>
          <w:rFonts w:ascii="IRNazanin" w:hAnsi="IRNazanin" w:eastAsia="IRNazanin" w:cs="IRNazanin"/>
          <w:lang w:bidi="fa-IR"/>
          <w:color w:val="111111"/>
          <w:sz w:val="28"/>
          <w:szCs w:val="28"/>
          <w:rtl/>
        </w:rPr>
        <w:t xml:space="preserve">عنی به الجالس فی البیت الحرام بغیر طواف ولا صلاة. ذکر من قال ذلک: حدّثنا أبو کریب، قال: ثنا وکیع، عن أبی بکر الهذلی، عن عطاء، قال: إذا کان طائفاً بالبیت فهو من الطائفین، وإذا کان جالساً فهو من العاکفین.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3800_160656"/>
    <w:bookmarkEnd w:id="17"/>
    <w:p>
      <w:pPr>
        <w:pStyle w:val="BookText"/>
      </w:pPr>
      <w:r>
        <w:rPr>
          <w:rFonts w:ascii="Amiri" w:hAnsi="Amiri" w:eastAsia="Amiri" w:cs="Amiri"/>
          <w:lang w:bidi="ar-SA"/>
          <w:color w:val="111111"/>
          <w:sz w:val="28"/>
          <w:szCs w:val="28"/>
          <w:rtl/>
        </w:rPr>
        <w:t xml:space="preserve">وقال بعضهم: العاکفون هم المعتکفون المجاورون. ذکر من قال ذلک: حدّثنا أحمد بن إسحاق، قال: ثنا أبو أحمد الزّبیری، قال: ثنا شریک، عن جابر، عن مجاهد وعکرمة: «طَهِّرا بَیْتِیَ لِلطّائِفِینَ وَ الْعاکِفِینَ» قال: المجاورون.</w:t>
      </w:r>
    </w:p>
    <w:p>
      <w:pPr>
        <w:pStyle w:val="BookText"/>
      </w:pPr>
      <w:r>
        <w:rPr>
          <w:rFonts w:ascii="IRNazanin" w:hAnsi="IRNazanin" w:eastAsia="IRNazanin" w:cs="IRNazanin"/>
          <w:lang w:bidi="fa-IR"/>
          <w:color w:val="111111"/>
          <w:sz w:val="28"/>
          <w:szCs w:val="28"/>
          <w:rtl/>
        </w:rPr>
        <w:t xml:space="preserve">وقال بعضهم: العاکفون هم أهل البلد الحرام. ذکر من قال ذلک: حدّثنا أبو کریب، قال: ثنا أبو بکر بن عیّاش، قال: ثنا أبو حصین، عن سعید بن جبیر فی قوله:</w:t>
      </w:r>
    </w:p>
    <w:p>
      <w:pPr>
        <w:pStyle w:val="BookText"/>
      </w:pPr>
      <w:r>
        <w:rPr>
          <w:rFonts w:ascii="IRNazanin" w:hAnsi="IRNazanin" w:eastAsia="IRNazanin" w:cs="IRNazanin"/>
          <w:lang w:bidi="fa-IR"/>
          <w:color w:val="111111"/>
          <w:sz w:val="28"/>
          <w:szCs w:val="28"/>
          <w:rtl/>
        </w:rPr>
        <w:t xml:space="preserve">«وَ الْعاکِفِینَ» قال: أهل البلد. حدّثنا بشر بن معاذ، قال: ثنا یزید بن زریع، قال:</w:t>
      </w:r>
    </w:p>
    <w:p>
      <w:pPr>
        <w:pStyle w:val="BookText"/>
      </w:pPr>
      <w:r>
        <w:rPr>
          <w:rFonts w:ascii="Amiri" w:hAnsi="Amiri" w:eastAsia="Amiri" w:cs="Amiri"/>
          <w:lang w:bidi="ar-SA"/>
          <w:color w:val="111111"/>
          <w:sz w:val="28"/>
          <w:szCs w:val="28"/>
          <w:rtl/>
        </w:rPr>
        <w:t xml:space="preserve">ثنا سعید، عن قتادة: «وَ الْعاکِفِینَ» قال: العاکفون: أهله.</w:t>
      </w:r>
    </w:p>
    <w:p>
      <w:pPr>
        <w:pStyle w:val="BookText"/>
      </w:pPr>
      <w:r>
        <w:rPr>
          <w:rFonts w:ascii="IRNazanin" w:hAnsi="IRNazanin" w:eastAsia="IRNazanin" w:cs="IRNazanin"/>
          <w:lang w:bidi="fa-IR"/>
          <w:color w:val="111111"/>
          <w:sz w:val="28"/>
          <w:szCs w:val="28"/>
          <w:rtl/>
        </w:rPr>
        <w:t xml:space="preserve">وقال آخرون: العاکفون: هم المصلّون. ذکر من قال ذلک: حدّثنا القاسم، قال:</w:t>
      </w:r>
    </w:p>
    <w:p>
      <w:pPr>
        <w:pStyle w:val="BookText"/>
      </w:pPr>
      <w:r>
        <w:rPr>
          <w:rFonts w:ascii="IRNazanin" w:hAnsi="IRNazanin" w:eastAsia="IRNazanin" w:cs="IRNazanin"/>
          <w:lang w:bidi="fa-IR"/>
          <w:color w:val="111111"/>
          <w:sz w:val="28"/>
          <w:szCs w:val="28"/>
          <w:rtl/>
        </w:rPr>
        <w:t xml:space="preserve">ثنا الحسین، قال: حدّثنی حجّاج، عن ابن جریج، قال: قال ابن عبّاس فی قوله:</w:t>
      </w:r>
    </w:p>
    <w:p>
      <w:pPr>
        <w:pStyle w:val="BookText"/>
      </w:pPr>
      <w:r>
        <w:rPr>
          <w:rFonts w:ascii="Amiri" w:hAnsi="Amiri" w:eastAsia="Amiri" w:cs="Amiri"/>
          <w:lang w:bidi="ar-SA"/>
          <w:color w:val="111111"/>
          <w:sz w:val="28"/>
          <w:szCs w:val="28"/>
          <w:rtl/>
        </w:rPr>
        <w:t xml:space="preserve">«طَهِّرا بَیْتِیَ لِلطّائِفِینَ وَ الْعاکِفِینَ» قال: العاکفون: المصلون.</w:t>
      </w:r>
    </w:p>
    <w:p>
      <w:pPr>
        <w:pStyle w:val="BookText"/>
      </w:pPr>
      <w:r>
        <w:rPr>
          <w:rFonts w:ascii="IRNazanin" w:hAnsi="IRNazanin" w:eastAsia="IRNazanin" w:cs="IRNazanin"/>
          <w:lang w:bidi="fa-IR"/>
          <w:color w:val="111111"/>
          <w:sz w:val="28"/>
          <w:szCs w:val="28"/>
          <w:rtl/>
        </w:rPr>
        <w:t xml:space="preserve">وأولی هذه التأویلات بالصّواب ما قاله عطاء، وهو أنّ العاکف فی هذا الموضع:</w:t>
      </w:r>
    </w:p>
    <w:p>
      <w:pPr>
        <w:pStyle w:val="BookText"/>
      </w:pPr>
      <w:r>
        <w:rPr>
          <w:rFonts w:ascii="Amiri" w:hAnsi="Amiri" w:eastAsia="Amiri" w:cs="Amiri"/>
          <w:lang w:bidi="ar-SA"/>
          <w:color w:val="111111"/>
          <w:sz w:val="28"/>
          <w:szCs w:val="28"/>
          <w:rtl/>
        </w:rPr>
        <w:t xml:space="preserve">المقیم فی البیت مجاوراً فیه بغیر طواف ولا صلاة، لأنّ صفة العکوف ما وصفنا من الإِقامة بالمکان، والمقیم بالمکان قد یکون مقیماً به وهو جالس ومصلّ وطائف وقائم، وعلی غیر ذلک من الأَحوال؛ فلما کان تعالی ذکره قد ذکر فی قوله: «أَنْ طَهِّرا بَیْتِیَ لِلطّائِفِینَ وَ الْعاکِفِینَ وَ الرُّکَّعِ السُّجُودِ» المصلّین والطّائفین، علم بذلک أنّ الحال الّتی عنی اللّه تعالی ذکره من العاکف غیر حال المصلی والطائف، وأنّ الّتی عنی من أحواله هو العکوف بالبیت علی سبیل الجوار فیه، وإن لم یکن مصلّیاً فیه ولا راکعاً ولا ساجداً.</w:t>
      </w:r>
      <w:r>
        <w:rPr>
          <w:rStyle w:val="FootnoteReference"/>
        </w:rPr>
        <w:footnoteReference w:id="152"/>
      </w:r>
    </w:p>
    <w:p>
      <w:pPr>
        <w:pStyle w:val="Heading5"/>
      </w:pPr>
      <w:bookmarkStart w:id="181" w:name="_Toc29"/>
      <w:r>
        <w:t>2 - الجصّاص:</w:t>
      </w:r>
      <w:bookmarkEnd w:id="181"/>
    </w:p>
    <w:p>
      <w:pPr>
        <w:pStyle w:val="BookText"/>
      </w:pPr>
      <w:r>
        <w:rPr>
          <w:rStyle w:val="FootnoteReference"/>
        </w:rPr>
        <w:footnoteReference w:id="153"/>
      </w:r>
      <w:r>
        <w:rPr>
          <w:rFonts w:ascii="IRNazanin" w:hAnsi="IRNazanin" w:eastAsia="IRNazanin" w:cs="IRNazanin"/>
          <w:lang w:bidi="fa-IR"/>
          <w:color w:val="111111"/>
          <w:sz w:val="28"/>
          <w:szCs w:val="28"/>
          <w:rtl/>
        </w:rPr>
        <w:t xml:space="preserve">
قال أبوبکر أحمد بن علی الرازی الجصّاص (المتوفّی سنة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3800_160657"/>
    <w:bookmarkEnd w:id="18"/>
    <w:p>
      <w:pPr>
        <w:pStyle w:val="BookText"/>
      </w:pPr>
      <w:r>
        <w:rPr>
          <w:rFonts w:ascii="IRNazanin" w:hAnsi="IRNazanin" w:eastAsia="IRNazanin" w:cs="IRNazanin"/>
          <w:lang w:bidi="fa-IR"/>
          <w:color w:val="111111"/>
          <w:sz w:val="28"/>
          <w:szCs w:val="28"/>
          <w:rtl/>
        </w:rPr>
        <w:t xml:space="preserve">370 ه):... فیکون قوله: (والعاکفین) من یعتکف فیه، وهذا. یحتمل وجهین، أحدهما: الإعتکاف المذکور فی قوله: «وَ أَنْتُمْ عاکِفُونَ فِی الْمَساجِدِ»1 فخصّ البیت فی هذا الموضع. الآخر: المقیمون بمکة اللائذون به، إذا کان الإعتکاف هو اللبث. وقیل فی العاکفین: المجاورون. وقیل: أهل مکة، وذلک کله یرجع إلی معنی اللبث والإقامة فی الموضع.</w:t>
      </w:r>
      <w:r>
        <w:rPr>
          <w:rStyle w:val="FootnoteReference"/>
        </w:rPr>
        <w:footnoteReference w:id="154"/>
      </w:r>
    </w:p>
    <w:p>
      <w:pPr>
        <w:pStyle w:val="Heading5"/>
      </w:pPr>
      <w:bookmarkStart w:id="182" w:name="_Toc30"/>
      <w:r>
        <w:t>3 - الماوردی:</w:t>
      </w:r>
      <w:bookmarkEnd w:id="182"/>
    </w:p>
    <w:p>
      <w:pPr>
        <w:pStyle w:val="BookText"/>
      </w:pPr>
      <w:r>
        <w:rPr>
          <w:rStyle w:val="FootnoteReference"/>
        </w:rPr>
        <w:footnoteReference w:id="155"/>
      </w:r>
      <w:r>
        <w:rPr>
          <w:rFonts w:ascii="IRNazanin" w:hAnsi="IRNazanin" w:eastAsia="IRNazanin" w:cs="IRNazanin"/>
          <w:lang w:bidi="fa-IR"/>
          <w:color w:val="111111"/>
          <w:sz w:val="28"/>
          <w:szCs w:val="28"/>
          <w:rtl/>
        </w:rPr>
        <w:t xml:space="preserve">
قال أبو الحسن علیّ بن محمّد الماوردی بن حبیب البصری الشافعی (المتوفّی سنة 450 ه): «وَ الْعاکِفِینَ» فیهم أربعة تأویلات:</w:t>
      </w:r>
    </w:p>
    <w:p>
      <w:pPr>
        <w:pStyle w:val="BookText"/>
      </w:pPr>
      <w:r>
        <w:rPr>
          <w:rFonts w:ascii="IRNazanin" w:hAnsi="IRNazanin" w:eastAsia="IRNazanin" w:cs="IRNazanin"/>
          <w:lang w:bidi="fa-IR"/>
          <w:color w:val="111111"/>
          <w:sz w:val="28"/>
          <w:szCs w:val="28"/>
          <w:rtl/>
        </w:rPr>
        <w:t xml:space="preserve">أحدها: أنّهم أهل البلد الحرام، وهذا قول سعید بن جبیر وقتادة.</w:t>
      </w:r>
    </w:p>
    <w:p>
      <w:pPr>
        <w:pStyle w:val="BookText"/>
      </w:pPr>
      <w:r>
        <w:rPr>
          <w:rFonts w:ascii="IRNazanin" w:hAnsi="IRNazanin" w:eastAsia="IRNazanin" w:cs="IRNazanin"/>
          <w:lang w:bidi="fa-IR"/>
          <w:color w:val="111111"/>
          <w:sz w:val="28"/>
          <w:szCs w:val="28"/>
          <w:rtl/>
        </w:rPr>
        <w:t xml:space="preserve">والثانی: أنّهم المعتکفون، وهذا قول مجاهد.</w:t>
      </w:r>
    </w:p>
    <w:p>
      <w:pPr>
        <w:pStyle w:val="BookText"/>
      </w:pPr>
      <w:r>
        <w:rPr>
          <w:rFonts w:ascii="IRNazanin" w:hAnsi="IRNazanin" w:eastAsia="IRNazanin" w:cs="IRNazanin"/>
          <w:lang w:bidi="fa-IR"/>
          <w:color w:val="111111"/>
          <w:sz w:val="28"/>
          <w:szCs w:val="28"/>
          <w:rtl/>
        </w:rPr>
        <w:t xml:space="preserve">والثالث: أنّهم المصلّون، وهذا قول ابن عبّاس.</w:t>
      </w:r>
    </w:p>
    <w:p>
      <w:pPr>
        <w:pStyle w:val="BookText"/>
      </w:pPr>
      <w:r>
        <w:rPr>
          <w:rFonts w:ascii="IRNazanin" w:hAnsi="IRNazanin" w:eastAsia="IRNazanin" w:cs="IRNazanin"/>
          <w:lang w:bidi="fa-IR"/>
          <w:color w:val="111111"/>
          <w:sz w:val="28"/>
          <w:szCs w:val="28"/>
          <w:rtl/>
        </w:rPr>
        <w:t xml:space="preserve">والرابع: أنّهم المجاورون للبیت الحرام بغیر طواف، وغیر اعتکاف، ولا صلاة، وهذا قول عطاء.</w:t>
      </w:r>
      <w:r>
        <w:rPr>
          <w:rStyle w:val="FootnoteReference"/>
        </w:rPr>
        <w:footnoteReference w:id="156"/>
      </w:r>
    </w:p>
    <w:p>
      <w:pPr>
        <w:pStyle w:val="Heading5"/>
      </w:pPr>
      <w:bookmarkStart w:id="183" w:name="_Toc31"/>
      <w:r>
        <w:t>4 - ابن عطیّة الأندلسی:</w:t>
      </w:r>
      <w:bookmarkEnd w:id="183"/>
    </w:p>
    <w:p>
      <w:pPr>
        <w:pStyle w:val="BookText"/>
      </w:pPr>
      <w:r>
        <w:rPr>
          <w:rStyle w:val="FootnoteReference"/>
        </w:rPr>
        <w:footnoteReference w:id="157"/>
      </w:r>
      <w:r>
        <w:rPr>
          <w:rFonts w:ascii="IRNazanin" w:hAnsi="IRNazanin" w:eastAsia="IRNazanin" w:cs="IRNazanin"/>
          <w:lang w:bidi="fa-IR"/>
          <w:color w:val="111111"/>
          <w:sz w:val="28"/>
          <w:szCs w:val="28"/>
          <w:rtl/>
        </w:rPr>
        <w:t xml:space="preserve">
قال أبو محمّد عبد الحقّ بن غالب الأندلسی الغرناطی (المتوفّی سنة 546 ه): «وَ الْعاکِفِینَ» أنّه قال ابن جبیر: هم أهل البلد المقیمون، وقال عطاء: هم المجاورون بمکّة، وقال ابن عبّاس: المصلّون، وقال غیره:</w:t>
      </w:r>
    </w:p>
    <w:p>
      <w:pPr>
        <w:pStyle w:val="BookText"/>
      </w:pPr>
      <w:r>
        <w:rPr>
          <w:rFonts w:ascii="IRNazanin" w:hAnsi="IRNazanin" w:eastAsia="IRNazanin" w:cs="IRNazanin"/>
          <w:lang w:bidi="fa-IR"/>
          <w:color w:val="111111"/>
          <w:sz w:val="28"/>
          <w:szCs w:val="28"/>
          <w:rtl/>
        </w:rPr>
        <w:t xml:space="preserve">المعتکفون، والعکوف فی اللغة اللزوم للشیء والإقامة علیه، کما قال الشاعر: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3800_160658"/>
    <w:bookmarkEnd w:id="19"/>
    <w:p>
      <w:pPr>
        <w:pStyle w:val="BookText"/>
      </w:pPr>
      <w:r>
        <w:rPr>
          <w:rFonts w:ascii="IRNazanin" w:hAnsi="IRNazanin" w:eastAsia="IRNazanin" w:cs="IRNazanin"/>
          <w:lang w:bidi="fa-IR"/>
          <w:color w:val="111111"/>
          <w:sz w:val="28"/>
          <w:szCs w:val="28"/>
          <w:rtl/>
        </w:rPr>
        <w:t xml:space="preserve">(عکف النبیط یلعبون الفنزجا)، فمعناه الملازمی البیت إرادة وجه اللّه العظیم.</w:t>
      </w:r>
      <w:r>
        <w:rPr>
          <w:rStyle w:val="FootnoteReference"/>
        </w:rPr>
        <w:footnoteReference w:id="158"/>
      </w:r>
    </w:p>
    <w:p>
      <w:pPr>
        <w:pStyle w:val="Heading5"/>
      </w:pPr>
      <w:bookmarkStart w:id="184" w:name="_Toc32"/>
      <w:r>
        <w:t>5 - الطّبرسی:</w:t>
      </w:r>
      <w:bookmarkEnd w:id="184"/>
    </w:p>
    <w:p>
      <w:pPr>
        <w:pStyle w:val="BookText"/>
      </w:pPr>
      <w:r>
        <w:rPr>
          <w:rStyle w:val="FootnoteReference"/>
        </w:rPr>
        <w:footnoteReference w:id="159"/>
      </w:r>
      <w:r>
        <w:rPr>
          <w:rFonts w:ascii="IRNazanin" w:hAnsi="IRNazanin" w:eastAsia="IRNazanin" w:cs="IRNazanin"/>
          <w:lang w:bidi="fa-IR"/>
          <w:color w:val="111111"/>
          <w:sz w:val="28"/>
          <w:szCs w:val="28"/>
          <w:rtl/>
        </w:rPr>
        <w:t xml:space="preserve">
قال أبو علی الفضل بن الحسن الطّبرسی (المتوفّی سنة 548 ه):</w:t>
      </w:r>
    </w:p>
    <w:p>
      <w:pPr>
        <w:pStyle w:val="BookText"/>
      </w:pPr>
      <w:r>
        <w:rPr>
          <w:rFonts w:ascii="IRNazanin" w:hAnsi="IRNazanin" w:eastAsia="IRNazanin" w:cs="IRNazanin"/>
          <w:lang w:bidi="fa-IR"/>
          <w:color w:val="111111"/>
          <w:sz w:val="28"/>
          <w:szCs w:val="28"/>
          <w:rtl/>
        </w:rPr>
        <w:t xml:space="preserve">العاکف المقیم علی الشیء اللازم له، وعکف یعکف عکفاً وعکوفاً، قال النابغة:</w:t>
      </w:r>
    </w:p>
    <w:p>
      <w:pPr>
        <w:pStyle w:val="BookText"/>
      </w:pPr>
      <w:r>
        <w:rPr>
          <w:rFonts w:ascii="IRNazanin" w:hAnsi="IRNazanin" w:eastAsia="IRNazanin" w:cs="IRNazanin"/>
          <w:lang w:bidi="fa-IR"/>
          <w:color w:val="111111"/>
          <w:sz w:val="28"/>
          <w:szCs w:val="28"/>
          <w:rtl/>
        </w:rPr>
        <w:t xml:space="preserve">عکوف علی أبیاتهم یثمدونهارمی اللّه فی تلک الأکف الکوانع</w:t>
      </w:r>
    </w:p>
    <w:p>
      <w:pPr>
        <w:pStyle w:val="BookText"/>
      </w:pPr>
      <w:r>
        <w:rPr>
          <w:rFonts w:ascii="IRNazanin" w:hAnsi="IRNazanin" w:eastAsia="IRNazanin" w:cs="IRNazanin"/>
          <w:lang w:bidi="fa-IR"/>
          <w:color w:val="111111"/>
          <w:sz w:val="28"/>
          <w:szCs w:val="28"/>
          <w:rtl/>
        </w:rPr>
        <w:t xml:space="preserve">والعاکف: المعتکف فی المسجد، وقلّ ما یقولون: عکف، وإنّما یقولون: اعتکف.</w:t>
      </w:r>
      <w:r>
        <w:rPr>
          <w:rStyle w:val="FootnoteReference"/>
        </w:rPr>
        <w:footnoteReference w:id="160"/>
      </w:r>
    </w:p>
    <w:p>
      <w:pPr>
        <w:pStyle w:val="Heading5"/>
      </w:pPr>
      <w:bookmarkStart w:id="185" w:name="_Toc33"/>
      <w:r>
        <w:t>6 - الفخر الرازی:</w:t>
      </w:r>
      <w:bookmarkEnd w:id="185"/>
    </w:p>
    <w:p>
      <w:pPr>
        <w:pStyle w:val="BookText"/>
      </w:pPr>
      <w:r>
        <w:rPr>
          <w:rStyle w:val="FootnoteReference"/>
        </w:rPr>
        <w:footnoteReference w:id="161"/>
      </w:r>
      <w:r>
        <w:rPr>
          <w:rFonts w:ascii="Amiri" w:hAnsi="Amiri" w:eastAsia="Amiri" w:cs="Amiri"/>
          <w:lang w:bidi="ar-SA"/>
          <w:color w:val="111111"/>
          <w:sz w:val="28"/>
          <w:szCs w:val="28"/>
          <w:rtl/>
        </w:rPr>
        <w:t xml:space="preserve">
قال محمّد بن عمر الفخر الرازی (المتوفّی سنة 606 ه): أمّا قوله تعالی: «لِلطّائِفِینَ وَ الْعاکِفِینَ وَ الرُّکَّعِ السُّجُودِ» ففیه مسائل:</w:t>
      </w:r>
    </w:p>
    <w:p>
      <w:pPr>
        <w:pStyle w:val="BookText"/>
      </w:pPr>
      <w:r>
        <w:rPr>
          <w:rFonts w:ascii="IRNazanin" w:hAnsi="IRNazanin" w:eastAsia="IRNazanin" w:cs="IRNazanin"/>
          <w:lang w:bidi="fa-IR"/>
          <w:color w:val="111111"/>
          <w:sz w:val="28"/>
          <w:szCs w:val="28"/>
          <w:rtl/>
        </w:rPr>
        <w:t xml:space="preserve">المسألة الأولی: العکف مصدر عکف یعکف بضم الکاف وکسرها عکفاً إذا لزم الشیء وأقام علیه فهو عاکف، وقیل: إذا أقبل علیه لا یصرف عنه وجهه.</w:t>
      </w:r>
    </w:p>
    <w:p>
      <w:pPr>
        <w:pStyle w:val="BookText"/>
      </w:pPr>
      <w:r>
        <w:rPr>
          <w:rFonts w:ascii="IRNazanin" w:hAnsi="IRNazanin" w:eastAsia="IRNazanin" w:cs="IRNazanin"/>
          <w:lang w:bidi="fa-IR"/>
          <w:color w:val="111111"/>
          <w:sz w:val="28"/>
          <w:szCs w:val="28"/>
          <w:rtl/>
        </w:rPr>
        <w:t xml:space="preserve">المسألة الثانیة: فی هذه الأوصاف الثلاثة قولان:</w:t>
      </w:r>
    </w:p>
    <w:p>
      <w:pPr>
        <w:pStyle w:val="BookText"/>
      </w:pPr>
      <w:r>
        <w:rPr>
          <w:rFonts w:ascii="IRNazanin" w:hAnsi="IRNazanin" w:eastAsia="IRNazanin" w:cs="IRNazanin"/>
          <w:lang w:bidi="fa-IR"/>
          <w:color w:val="111111"/>
          <w:sz w:val="28"/>
          <w:szCs w:val="28"/>
          <w:rtl/>
        </w:rPr>
        <w:t xml:space="preserve">الأوّل: وهو الأقرب أن یحمل ذلک علی فرق ثلاثة، لأنّ من حقّ المعطوف أن یکون غیر المعطوف علیه، فیجب أن یکون الطّائفون غیر العاکفین والعاکفون غیر الرکّع السجود لتصحّ فائدة العطف، فالمراد بالطّائفین: من یقصد البیت حاجاً أو معتمراً فیطوف به، والمراد بالعاکفین: من یقیم هناک ویجاور، والمراد بالرکّع السّجود: من یصلّی هناک.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والقول الثانی: وهو قول عطاء: أنّه إذا کان طائفاً فهو من الطّائفین، وإذا کان جالساً فهو من العاکفین، وإذا کان مصلّیاً فهو من الرکّع السّجود.</w:t>
      </w:r>
    </w:p>
    <w:p>
      <w:pPr>
        <w:pStyle w:val="BookText"/>
      </w:pPr>
      <w:r>
        <w:rPr>
          <w:rFonts w:ascii="IRNazanin" w:hAnsi="IRNazanin" w:eastAsia="IRNazanin" w:cs="IRNazanin"/>
          <w:lang w:bidi="fa-IR"/>
          <w:color w:val="111111"/>
          <w:sz w:val="28"/>
          <w:szCs w:val="28"/>
          <w:rtl/>
        </w:rPr>
        <w:t xml:space="preserve">المسألة الثالثة: هذه الآیة، تدلّ علی أمور:</w:t>
      </w:r>
    </w:p>
    <w:p>
      <w:pPr>
        <w:pStyle w:val="BookText"/>
      </w:pPr>
      <w:r>
        <w:rPr>
          <w:rFonts w:ascii="IRNazanin" w:hAnsi="IRNazanin" w:eastAsia="IRNazanin" w:cs="IRNazanin"/>
          <w:lang w:bidi="fa-IR"/>
          <w:color w:val="111111"/>
          <w:sz w:val="28"/>
          <w:szCs w:val="28"/>
          <w:rtl/>
        </w:rPr>
        <w:t xml:space="preserve">أحدها: أنّا إذا فسّرنا الطّائفین بالغرباء فحینئذ تدلّ الآیة علی أنّ الطّواف للغرباء أفضل من الصّلاة، لأنّه تعالی کما خصّهم بالطّواف دلّ علی أنّ لهم به مزید اختصاص. وروی عن ابن عبّاس ومجاهد وعطاء: أنّ الطّواف لأهل الأمصار أفضل، والصّلاة لأهل مکة أفضل.</w:t>
      </w:r>
    </w:p>
    <w:p>
      <w:pPr>
        <w:pStyle w:val="BookText"/>
      </w:pPr>
      <w:r>
        <w:rPr>
          <w:rFonts w:ascii="IRNazanin" w:hAnsi="IRNazanin" w:eastAsia="IRNazanin" w:cs="IRNazanin"/>
          <w:lang w:bidi="fa-IR"/>
          <w:color w:val="111111"/>
          <w:sz w:val="28"/>
          <w:szCs w:val="28"/>
          <w:rtl/>
        </w:rPr>
        <w:t xml:space="preserve">وثانیها: تدلّ الآیة علی جواز الاعتکاف فی البیت.</w:t>
      </w:r>
    </w:p>
    <w:p>
      <w:pPr>
        <w:pStyle w:val="BookText"/>
      </w:pPr>
      <w:r>
        <w:rPr>
          <w:rFonts w:ascii="IRNazanin" w:hAnsi="IRNazanin" w:eastAsia="IRNazanin" w:cs="IRNazanin"/>
          <w:lang w:bidi="fa-IR"/>
          <w:color w:val="111111"/>
          <w:sz w:val="28"/>
          <w:szCs w:val="28"/>
          <w:rtl/>
        </w:rPr>
        <w:t xml:space="preserve">وثالثها: تدلّ علی جواز الصلاة فی البیت فرضاً کانت أو نفلاً، إذ لم تفرّق الآیة بین شیئین منها، وهو خلاف قول مالک فی امتناعه من جواز فعل الصلاة المفروضة فی البیت.</w:t>
      </w:r>
    </w:p>
    <w:p>
      <w:pPr>
        <w:pStyle w:val="BookText"/>
      </w:pPr>
      <w:r>
        <w:rPr>
          <w:rFonts w:ascii="IRNazanin" w:hAnsi="IRNazanin" w:eastAsia="IRNazanin" w:cs="IRNazanin"/>
          <w:lang w:bidi="fa-IR"/>
          <w:color w:val="111111"/>
          <w:sz w:val="28"/>
          <w:szCs w:val="28"/>
          <w:rtl/>
        </w:rPr>
        <w:t xml:space="preserve">فإن قیل: لا نسلّم دلالة الآیة علی ذلک، لأنّه تعالی لم یقل: والرکّع السّجود فی البیت، وکما لا تدلّ الآیة علی جواز فعل الطّواف فی جوف البیت، وإنّما دلّت علی فعله خارج البیت، کذلک دلالته مقصورة علی جواز فعل الصلاة إلی البیت متوجّهاً إلیه.</w:t>
      </w:r>
    </w:p>
    <w:p>
      <w:pPr>
        <w:pStyle w:val="BookText"/>
      </w:pPr>
      <w:r>
        <w:rPr>
          <w:rFonts w:ascii="Amiri" w:hAnsi="Amiri" w:eastAsia="Amiri" w:cs="Amiri"/>
          <w:lang w:bidi="ar-SA"/>
          <w:color w:val="111111"/>
          <w:sz w:val="28"/>
          <w:szCs w:val="28"/>
          <w:rtl/>
        </w:rPr>
        <w:t xml:space="preserve">قلنا: ظاهر الآیة یتناول الرکوع والسّجود إلی البیت، سواء کان ذلک فی البیت أو خارجاً عنه، وإنّما أوجبنا وقوع الطّواف خارج البیت لأنّ الطّواف بالبیت هو أن یطوف بالبیت، ولا یسمّی طائفاً بالبیت من طاف فی جوفه، واللّه تعالی إنّما أمر بالطّواف به لا بالطّواف فیه، لقوله تعالی: «وَ لْیَطَّوَّفُوا بِالْبَیْتِ الْعَتِیقِ»1 ، وأیضاً:</w:t>
      </w:r>
    </w:p>
    <w:p>
      <w:pPr>
        <w:pStyle w:val="BookText"/>
      </w:pPr>
      <w:r>
        <w:rPr>
          <w:rFonts w:ascii="IRNazanin" w:hAnsi="IRNazanin" w:eastAsia="IRNazanin" w:cs="IRNazanin"/>
          <w:lang w:bidi="fa-IR"/>
          <w:color w:val="111111"/>
          <w:sz w:val="28"/>
          <w:szCs w:val="28"/>
          <w:rtl/>
        </w:rPr>
        <w:t xml:space="preserve">المراد لو کان التوجّه إلیه للصّلاة، لما کان للأمر بتطهیر البیت للرکّع السّجود وجه، إذا کان حاضر والبیت والغائبون عنه سواء فی الأمر بالتّوجّه إلیه.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3800_160660"/>
    <w:bookmarkEnd w:id="20"/>
    <w:p>
      <w:pPr>
        <w:pStyle w:val="BookText"/>
      </w:pPr>
      <w:r>
        <w:rPr>
          <w:rFonts w:ascii="Amiri" w:hAnsi="Amiri" w:eastAsia="Amiri" w:cs="Amiri"/>
          <w:lang w:bidi="ar-SA"/>
          <w:color w:val="111111"/>
          <w:sz w:val="28"/>
          <w:szCs w:val="28"/>
          <w:rtl/>
        </w:rPr>
        <w:t xml:space="preserve">واحتجّ مالک بقوله تعالی: «فَوَلِّ وَجْهَکَ شَطْرَ الْمَسْجِدِ الْحَرامِ» ومن کان داخل المسجد الحرام لم یکن متوجّهاً إلی المسجد، بل إلی جزء من أجزائه.</w:t>
      </w:r>
    </w:p>
    <w:p>
      <w:pPr>
        <w:pStyle w:val="BookText"/>
      </w:pPr>
      <w:r>
        <w:rPr>
          <w:rFonts w:ascii="IRNazanin" w:hAnsi="IRNazanin" w:eastAsia="IRNazanin" w:cs="IRNazanin"/>
          <w:lang w:bidi="fa-IR"/>
          <w:color w:val="111111"/>
          <w:sz w:val="28"/>
          <w:szCs w:val="28"/>
          <w:rtl/>
        </w:rPr>
        <w:t xml:space="preserve">والجواب: أنّ المتوجّه الواحد یستحیل أن یکون متوجهاً إلی کلّ المسجد، بل لابدّ وأن یکون متوجّهاً إلی جزء من أجزائه، ومن کان داخل البیت فهو کذلک، فوجب أن یکون داخلاً تحت الآیة.</w:t>
      </w:r>
    </w:p>
    <w:p>
      <w:pPr>
        <w:pStyle w:val="BookText"/>
      </w:pPr>
      <w:r>
        <w:rPr>
          <w:rFonts w:ascii="Amiri" w:hAnsi="Amiri" w:eastAsia="Amiri" w:cs="Amiri"/>
          <w:lang w:bidi="ar-SA"/>
          <w:color w:val="111111"/>
          <w:sz w:val="28"/>
          <w:szCs w:val="28"/>
          <w:rtl/>
        </w:rPr>
        <w:t xml:space="preserve">ورابعها: أن قوله: (لِلطّائِفِینَ ) یتناول مطلق الطّواف، سواء کان منصوصاً علیه فی کتاب اللّه تعالی، کقوله تعالی: «وَ لْیَطَّوَّفُوا بِالْبَیْتِ الْعَتِیقِ» أو ثبت حکمه بالسّنّة، أو کان من المندوبات.</w:t>
      </w:r>
      <w:r>
        <w:rPr>
          <w:rStyle w:val="FootnoteReference"/>
        </w:rPr>
        <w:footnoteReference w:id="162"/>
      </w:r>
    </w:p>
    <w:p>
      <w:pPr>
        <w:pStyle w:val="Heading5"/>
      </w:pPr>
      <w:bookmarkStart w:id="186" w:name="_Toc34"/>
      <w:r>
        <w:t>7 - ابن عربی:</w:t>
      </w:r>
      <w:bookmarkEnd w:id="186"/>
    </w:p>
    <w:p>
      <w:pPr>
        <w:pStyle w:val="BookText"/>
      </w:pPr>
      <w:r>
        <w:rPr>
          <w:rStyle w:val="FootnoteReference"/>
        </w:rPr>
        <w:footnoteReference w:id="163"/>
      </w:r>
      <w:r>
        <w:rPr>
          <w:rFonts w:ascii="IRNazanin" w:hAnsi="IRNazanin" w:eastAsia="IRNazanin" w:cs="IRNazanin"/>
          <w:lang w:bidi="fa-IR"/>
          <w:color w:val="111111"/>
          <w:sz w:val="28"/>
          <w:szCs w:val="28"/>
          <w:rtl/>
        </w:rPr>
        <w:t xml:space="preserve">
قال محیی الدین ابن عربی (المتوفّی سنة 638 ه):</w:t>
      </w:r>
    </w:p>
    <w:p>
      <w:pPr>
        <w:pStyle w:val="BookText"/>
      </w:pPr>
      <w:r>
        <w:rPr>
          <w:rFonts w:ascii="IRNazanin" w:hAnsi="IRNazanin" w:eastAsia="IRNazanin" w:cs="IRNazanin"/>
          <w:lang w:bidi="fa-IR"/>
          <w:color w:val="111111"/>
          <w:sz w:val="28"/>
          <w:szCs w:val="28"/>
          <w:rtl/>
        </w:rPr>
        <w:t xml:space="preserve">«وَ الْعاکِفِینَ» ، الاعتکاف: الإقامة بمکان مخصوص، وفی الشرع علی عمل مخصوص، بحال مخصوص علی نیة القربة إلی اللّه جل جلاله، وهو مندوب إلیه شرعاً واجب بالنذر. وللمعتکف أن یفعل جمیع أفعال البرّ الّتی لا تخرجه عن الموضع الذی أقام فیه، فإن خرج فلیس بمعتکف، ولا یثبت عندی فیه الاشتراط.</w:t>
      </w:r>
      <w:r>
        <w:rPr>
          <w:rStyle w:val="FootnoteReference"/>
        </w:rPr>
        <w:footnoteReference w:id="164"/>
      </w:r>
    </w:p>
    <w:p>
      <w:pPr>
        <w:pStyle w:val="Heading5"/>
      </w:pPr>
      <w:bookmarkStart w:id="187" w:name="_Toc35"/>
      <w:r>
        <w:t>8 - العزّ بن عبدالسّلام:</w:t>
      </w:r>
      <w:bookmarkEnd w:id="187"/>
    </w:p>
    <w:p>
      <w:pPr>
        <w:pStyle w:val="BookText"/>
      </w:pPr>
      <w:r>
        <w:rPr>
          <w:rStyle w:val="FootnoteReference"/>
        </w:rPr>
        <w:footnoteReference w:id="165"/>
      </w:r>
      <w:r>
        <w:rPr>
          <w:rFonts w:ascii="IRNazanin" w:hAnsi="IRNazanin" w:eastAsia="IRNazanin" w:cs="IRNazanin"/>
          <w:lang w:bidi="fa-IR"/>
          <w:color w:val="111111"/>
          <w:sz w:val="28"/>
          <w:szCs w:val="28"/>
          <w:rtl/>
        </w:rPr>
        <w:t xml:space="preserve">
قال عزّ الدین عبدالعزیز بن عبدالسّلام السّلمی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13800_160661"/>
    <w:bookmarkEnd w:id="21"/>
    <w:p>
      <w:pPr>
        <w:pStyle w:val="BookText"/>
      </w:pPr>
      <w:r>
        <w:rPr>
          <w:rFonts w:ascii="Amiri" w:hAnsi="Amiri" w:eastAsia="Amiri" w:cs="Amiri"/>
          <w:lang w:bidi="ar-SA"/>
          <w:color w:val="111111"/>
          <w:sz w:val="28"/>
          <w:szCs w:val="28"/>
          <w:rtl/>
        </w:rPr>
        <w:t xml:space="preserve">الدمشقی الشافعی (المتوفّی سنة 660 ه): «وَ عَهِدْنا» أمرنا، أو أوحینا «طَهِّرا بَیْتِیَ» من الأصنام، أو الکفّار، أو الأنجاس، أمرا ببنائه مطهّراً، أو یطهّرا مکانه «لِلطّائِفِینَ» الغرباء الذین یأتونه من غربة، أو الّذین یطوفون به «وَ الْعاکِفِینَ» أهل البلد الحرام، أو المصلّون، أو المعتکفون، أو مجاورو البیت بغیر طواف ولا اعتکاف ولا صلاة «وَ الرُّکَّعِ السُّجُودِ» المصلّون.</w:t>
      </w:r>
      <w:r>
        <w:rPr>
          <w:rStyle w:val="FootnoteReference"/>
        </w:rPr>
        <w:footnoteReference w:id="166"/>
      </w:r>
    </w:p>
    <w:p>
      <w:pPr>
        <w:pStyle w:val="Heading5"/>
      </w:pPr>
      <w:bookmarkStart w:id="188" w:name="_Toc36"/>
      <w:r>
        <w:t>9 - القرطبی:</w:t>
      </w:r>
      <w:bookmarkEnd w:id="188"/>
    </w:p>
    <w:p>
      <w:pPr>
        <w:pStyle w:val="BookText"/>
      </w:pPr>
      <w:r>
        <w:rPr>
          <w:rStyle w:val="FootnoteReference"/>
        </w:rPr>
        <w:footnoteReference w:id="167"/>
      </w:r>
      <w:r>
        <w:rPr>
          <w:rFonts w:ascii="IRNazanin" w:hAnsi="IRNazanin" w:eastAsia="IRNazanin" w:cs="IRNazanin"/>
          <w:lang w:bidi="fa-IR"/>
          <w:color w:val="111111"/>
          <w:sz w:val="28"/>
          <w:szCs w:val="28"/>
          <w:rtl/>
        </w:rPr>
        <w:t xml:space="preserve">
قال أبو عبداللّه محمّد بن أحمد الأنصاری القرطبی (المتوفّی سنة 671 ه): قوله تعالی: «لِلطّائِفِینَ» ظاهره الّذین یطوفون به، وهو قول عطاء.</w:t>
      </w:r>
    </w:p>
    <w:p>
      <w:pPr>
        <w:pStyle w:val="BookText"/>
      </w:pPr>
      <w:r>
        <w:rPr>
          <w:rFonts w:ascii="IRNazanin" w:hAnsi="IRNazanin" w:eastAsia="IRNazanin" w:cs="IRNazanin"/>
          <w:lang w:bidi="fa-IR"/>
          <w:color w:val="111111"/>
          <w:sz w:val="28"/>
          <w:szCs w:val="28"/>
          <w:rtl/>
        </w:rPr>
        <w:t xml:space="preserve">وقال سعید بن جبیر: معناه للغرباء الطّارئین علی مکة، وفیه بعد. «وَ الْعاکِفِینَ» المقیمین من بلدیّ وغریب، عن عطاء. وکذلک قوله: «لِلطّائِفِینَ» . والعکوف فی اللغة: اللزوم والإقبال علی الشیء، کما قال الشاعر: عکف النبیط یلعبون الفنزجا، وقال مجاهد: العاکفون المجاورون. ابن عبّاس: المصلّون. وقیل: الجالسون بغیر طواف، والمعنی متقارب.</w:t>
      </w:r>
      <w:r>
        <w:rPr>
          <w:rStyle w:val="FootnoteReference"/>
        </w:rPr>
        <w:footnoteReference w:id="168"/>
      </w:r>
    </w:p>
    <w:p>
      <w:pPr>
        <w:pStyle w:val="Heading5"/>
      </w:pPr>
      <w:bookmarkStart w:id="189" w:name="_Toc37"/>
      <w:r>
        <w:t>10 - البیضاوی:</w:t>
      </w:r>
      <w:bookmarkEnd w:id="189"/>
    </w:p>
    <w:p>
      <w:pPr>
        <w:pStyle w:val="BookText"/>
      </w:pPr>
      <w:r>
        <w:rPr>
          <w:rStyle w:val="FootnoteReference"/>
        </w:rPr>
        <w:footnoteReference w:id="169"/>
      </w:r>
      <w:r>
        <w:rPr>
          <w:rFonts w:ascii="IRNazanin" w:hAnsi="IRNazanin" w:eastAsia="IRNazanin" w:cs="IRNazanin"/>
          <w:lang w:bidi="fa-IR"/>
          <w:color w:val="111111"/>
          <w:sz w:val="28"/>
          <w:szCs w:val="28"/>
          <w:rtl/>
        </w:rPr>
        <w:t xml:space="preserve">
قال عبداللّه بن عمر بن محمّد الشیرازی الشافعی البیضاوی (المتوفّی سنة 685 ه): «وَ الْعاکِفِینَ» المقیمین عنده، أو المعتکفین فیه.</w:t>
      </w:r>
      <w:r>
        <w:rPr>
          <w:rStyle w:val="FootnoteReference"/>
        </w:rPr>
        <w:footnoteReference w:id="170"/>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3800_160662"/>
    <w:bookmarkEnd w:id="22"/>
    <w:p>
      <w:pPr>
        <w:pStyle w:val="Heading5"/>
      </w:pPr>
      <w:bookmarkStart w:id="190" w:name="_Toc38"/>
      <w:r>
        <w:t>11 - ابن جُزّی الغرناطی:</w:t>
      </w:r>
      <w:bookmarkEnd w:id="190"/>
    </w:p>
    <w:p>
      <w:pPr>
        <w:pStyle w:val="BookText"/>
      </w:pPr>
      <w:r>
        <w:rPr>
          <w:rStyle w:val="FootnoteReference"/>
        </w:rPr>
        <w:footnoteReference w:id="171"/>
      </w:r>
      <w:r>
        <w:rPr>
          <w:rFonts w:ascii="Amiri" w:hAnsi="Amiri" w:eastAsia="Amiri" w:cs="Amiri"/>
          <w:lang w:bidi="ar-SA"/>
          <w:color w:val="111111"/>
          <w:sz w:val="28"/>
          <w:szCs w:val="28"/>
          <w:rtl/>
        </w:rPr>
        <w:t xml:space="preserve">
قال ابن جُزّی محمّد بن أحمد الغرناطی (المتوفّی سنة 741 ه أو 758 ه): «طَهِّرا بَیْتِیَ» عبارة عن بنیانه بنیّة خالصة کقوله:</w:t>
      </w:r>
    </w:p>
    <w:p>
      <w:pPr>
        <w:pStyle w:val="BookText"/>
      </w:pPr>
      <w:r>
        <w:rPr>
          <w:rFonts w:ascii="Amiri" w:hAnsi="Amiri" w:eastAsia="Amiri" w:cs="Amiri"/>
          <w:lang w:bidi="ar-SA"/>
          <w:color w:val="111111"/>
          <w:sz w:val="28"/>
          <w:szCs w:val="28"/>
          <w:rtl/>
        </w:rPr>
        <w:t xml:space="preserve">«أُسِّسَ عَلَی التَّقْوی»2 ، وقیل: المعنی: طهّراه عن عبادة الأصنام، «لِلطّائِفِینَ» :</w:t>
      </w:r>
    </w:p>
    <w:p>
      <w:pPr>
        <w:pStyle w:val="BookText"/>
      </w:pPr>
      <w:r>
        <w:rPr>
          <w:rFonts w:ascii="IRNazanin" w:hAnsi="IRNazanin" w:eastAsia="IRNazanin" w:cs="IRNazanin"/>
          <w:lang w:bidi="fa-IR"/>
          <w:color w:val="111111"/>
          <w:sz w:val="28"/>
          <w:szCs w:val="28"/>
          <w:rtl/>
        </w:rPr>
        <w:t xml:space="preserve">هم الّذین یطوفون بالکعبة، وقیل: الغرباء القادمون علی مکة، والأوّل أظهر، «وَ الْعاکِفِینَ» : هم المعتکفون فی المسجد، وقیل: المصلّون، وقیل: المجاورون من الغرباء، وقیل: أهل مکة، والعکوف فی اللغة: اللزوم.</w:t>
      </w:r>
      <w:r>
        <w:rPr>
          <w:rStyle w:val="FootnoteReference"/>
        </w:rPr>
        <w:footnoteReference w:id="172"/>
      </w:r>
    </w:p>
    <w:p>
      <w:pPr>
        <w:pStyle w:val="Heading5"/>
      </w:pPr>
      <w:bookmarkStart w:id="191" w:name="_Toc39"/>
      <w:r>
        <w:t>12 - أبو حیّان الأندلسی:</w:t>
      </w:r>
      <w:bookmarkEnd w:id="191"/>
    </w:p>
    <w:p>
      <w:pPr>
        <w:pStyle w:val="BookText"/>
      </w:pPr>
      <w:r>
        <w:rPr>
          <w:rStyle w:val="FootnoteReference"/>
        </w:rPr>
        <w:footnoteReference w:id="173"/>
      </w:r>
      <w:r>
        <w:rPr>
          <w:rFonts w:ascii="Amiri" w:hAnsi="Amiri" w:eastAsia="Amiri" w:cs="Amiri"/>
          <w:lang w:bidi="ar-SA"/>
          <w:color w:val="111111"/>
          <w:sz w:val="28"/>
          <w:szCs w:val="28"/>
          <w:rtl/>
        </w:rPr>
        <w:t xml:space="preserve">
قال محمّد بن یوسف أبو حیّان الأندلسی (المتوفّی سنة 745 ه): «لِلطّائِفِینَ وَ الْعاکِفِینَ» : ظاهره أنّه کلّ من یطوف من حاضر أو باد، قاله عطاء وغیره.</w:t>
      </w:r>
    </w:p>
    <w:p>
      <w:pPr>
        <w:pStyle w:val="BookText"/>
      </w:pPr>
      <w:r>
        <w:rPr>
          <w:rFonts w:ascii="IRNazanin" w:hAnsi="IRNazanin" w:eastAsia="IRNazanin" w:cs="IRNazanin"/>
          <w:lang w:bidi="fa-IR"/>
          <w:color w:val="111111"/>
          <w:sz w:val="28"/>
          <w:szCs w:val="28"/>
          <w:rtl/>
        </w:rPr>
        <w:t xml:space="preserve">وقال ابن جبیر: الغرباء الطارئون علی مکّة حجّاجاً وزواراً، فیرحلون عن قریب، ویؤیده أنّه ذکر بعده (وَ الْعاکِفِینَ )، قال: وهم أهل البلد الحرام المقیمون، والمقیم مقابل المسافر.</w:t>
      </w:r>
    </w:p>
    <w:p>
      <w:pPr>
        <w:pStyle w:val="BookText"/>
      </w:pPr>
      <w:r>
        <w:rPr>
          <w:rFonts w:ascii="IRNazanin" w:hAnsi="IRNazanin" w:eastAsia="IRNazanin" w:cs="IRNazanin"/>
          <w:lang w:bidi="fa-IR"/>
          <w:color w:val="111111"/>
          <w:sz w:val="28"/>
          <w:szCs w:val="28"/>
          <w:rtl/>
        </w:rPr>
        <w:t xml:space="preserve">وقال عطاء: العاکفون: هم الجالسون من غیر طواف من بلدی وغریب.</w:t>
      </w:r>
    </w:p>
    <w:p>
      <w:pPr>
        <w:pStyle w:val="BookText"/>
      </w:pPr>
      <w:r>
        <w:rPr>
          <w:rFonts w:ascii="IRNazanin" w:hAnsi="IRNazanin" w:eastAsia="IRNazanin" w:cs="IRNazanin"/>
          <w:lang w:bidi="fa-IR"/>
          <w:color w:val="111111"/>
          <w:sz w:val="28"/>
          <w:szCs w:val="28"/>
          <w:rtl/>
        </w:rPr>
        <w:t xml:space="preserve">وقال مجاهد: المجاورون له من الغرباء.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3800_160663"/>
    <w:bookmarkEnd w:id="23"/>
    <w:p>
      <w:pPr>
        <w:pStyle w:val="BookText"/>
      </w:pPr>
      <w:r>
        <w:rPr>
          <w:rFonts w:ascii="IRNazanin" w:hAnsi="IRNazanin" w:eastAsia="IRNazanin" w:cs="IRNazanin"/>
          <w:lang w:bidi="fa-IR"/>
          <w:color w:val="111111"/>
          <w:sz w:val="28"/>
          <w:szCs w:val="28"/>
          <w:rtl/>
        </w:rPr>
        <w:t xml:space="preserve">وقال ابن عبّاس: المصلّون، لأنّ الّذی یکون یدخل إلی البیت إنّما یدخل لطواف أو صلاة.</w:t>
      </w:r>
    </w:p>
    <w:p>
      <w:pPr>
        <w:pStyle w:val="BookText"/>
      </w:pPr>
      <w:r>
        <w:rPr>
          <w:rFonts w:ascii="IRNazanin" w:hAnsi="IRNazanin" w:eastAsia="IRNazanin" w:cs="IRNazanin"/>
          <w:lang w:bidi="fa-IR"/>
          <w:color w:val="111111"/>
          <w:sz w:val="28"/>
          <w:szCs w:val="28"/>
          <w:rtl/>
        </w:rPr>
        <w:t xml:space="preserve">وقیل: هم المعتکفون.</w:t>
      </w:r>
      <w:r>
        <w:rPr>
          <w:rStyle w:val="FootnoteReference"/>
        </w:rPr>
        <w:footnoteReference w:id="174"/>
      </w:r>
    </w:p>
    <w:p>
      <w:pPr>
        <w:pStyle w:val="Heading5"/>
      </w:pPr>
      <w:bookmarkStart w:id="192" w:name="_Toc40"/>
      <w:r>
        <w:t>13 - ابن کثیر:</w:t>
      </w:r>
      <w:bookmarkEnd w:id="192"/>
    </w:p>
    <w:p>
      <w:pPr>
        <w:pStyle w:val="BookText"/>
      </w:pPr>
      <w:r>
        <w:rPr>
          <w:rStyle w:val="FootnoteReference"/>
        </w:rPr>
        <w:footnoteReference w:id="175"/>
      </w:r>
      <w:r>
        <w:rPr>
          <w:rFonts w:ascii="IRNazanin" w:hAnsi="IRNazanin" w:eastAsia="IRNazanin" w:cs="IRNazanin"/>
          <w:lang w:bidi="fa-IR"/>
          <w:color w:val="111111"/>
          <w:sz w:val="28"/>
          <w:szCs w:val="28"/>
          <w:rtl/>
        </w:rPr>
        <w:t xml:space="preserve">
قال إسماعیل بن کثیر الدمشقی (المتوفّی سنة 774 ه):</w:t>
      </w:r>
    </w:p>
    <w:p>
      <w:pPr>
        <w:pStyle w:val="BookText"/>
      </w:pPr>
      <w:r>
        <w:rPr>
          <w:rFonts w:ascii="IRNazanin" w:hAnsi="IRNazanin" w:eastAsia="IRNazanin" w:cs="IRNazanin"/>
          <w:lang w:bidi="fa-IR"/>
          <w:color w:val="111111"/>
          <w:sz w:val="28"/>
          <w:szCs w:val="28"/>
          <w:rtl/>
        </w:rPr>
        <w:t xml:space="preserve">«وَ الْعاکِفِینَ» المقیمین فیه، وهکذا روی عن قتادة والربیع بن أنس أنّهما فسّرا العاکفین بأهله المقیمین فیه، کما قال سعید بن جبیر.</w:t>
      </w:r>
    </w:p>
    <w:p>
      <w:pPr>
        <w:pStyle w:val="BookText"/>
      </w:pPr>
      <w:r>
        <w:rPr>
          <w:rFonts w:ascii="IRNazanin" w:hAnsi="IRNazanin" w:eastAsia="IRNazanin" w:cs="IRNazanin"/>
          <w:lang w:bidi="fa-IR"/>
          <w:color w:val="111111"/>
          <w:sz w:val="28"/>
          <w:szCs w:val="28"/>
          <w:rtl/>
        </w:rPr>
        <w:t xml:space="preserve">وقال یحیی القطّان، عن عبد الملک هو ابن أبی سلیمان، عن عطاء فی قوله:</w:t>
      </w:r>
    </w:p>
    <w:p>
      <w:pPr>
        <w:pStyle w:val="BookText"/>
      </w:pPr>
      <w:r>
        <w:rPr>
          <w:rFonts w:ascii="IRNazanin" w:hAnsi="IRNazanin" w:eastAsia="IRNazanin" w:cs="IRNazanin"/>
          <w:lang w:bidi="fa-IR"/>
          <w:color w:val="111111"/>
          <w:sz w:val="28"/>
          <w:szCs w:val="28"/>
          <w:rtl/>
        </w:rPr>
        <w:t xml:space="preserve">«وَ الْعاکِفِینَ» قال: من انتابه من الأمصار فأقام عنده. وقال لنا ونحن مجاورون:</w:t>
      </w:r>
    </w:p>
    <w:p>
      <w:pPr>
        <w:pStyle w:val="BookText"/>
      </w:pPr>
      <w:r>
        <w:rPr>
          <w:rFonts w:ascii="IRNazanin" w:hAnsi="IRNazanin" w:eastAsia="IRNazanin" w:cs="IRNazanin"/>
          <w:lang w:bidi="fa-IR"/>
          <w:color w:val="111111"/>
          <w:sz w:val="28"/>
          <w:szCs w:val="28"/>
          <w:rtl/>
        </w:rPr>
        <w:t xml:space="preserve">أنتم من العاکفین.</w:t>
      </w:r>
    </w:p>
    <w:p>
      <w:pPr>
        <w:pStyle w:val="BookText"/>
      </w:pPr>
      <w:r>
        <w:rPr>
          <w:rFonts w:ascii="IRNazanin" w:hAnsi="IRNazanin" w:eastAsia="IRNazanin" w:cs="IRNazanin"/>
          <w:lang w:bidi="fa-IR"/>
          <w:color w:val="111111"/>
          <w:sz w:val="28"/>
          <w:szCs w:val="28"/>
          <w:rtl/>
        </w:rPr>
        <w:t xml:space="preserve">وقال وکیع عن أبی بکر الهذلی، عن عطاء، عن ابن عبّاس قال: إذا کان جالساً فهو من العاکفین.</w:t>
      </w:r>
    </w:p>
    <w:p>
      <w:pPr>
        <w:pStyle w:val="BookText"/>
      </w:pPr>
      <w:r>
        <w:rPr>
          <w:rFonts w:ascii="IRNazanin" w:hAnsi="IRNazanin" w:eastAsia="IRNazanin" w:cs="IRNazanin"/>
          <w:lang w:bidi="fa-IR"/>
          <w:color w:val="111111"/>
          <w:sz w:val="28"/>
          <w:szCs w:val="28"/>
          <w:rtl/>
        </w:rPr>
        <w:t xml:space="preserve">وقال ابن أبی حاتم: أخبرنا أبی، أخبرنا موسی بن إسماعیل، أخبرنا حمّاد بن سلمة، أخبرنا ثابت قال: قلنا لعبد اللّه بن عبید بن عمیر: ما أرانی إلّامکلّم الأمیر أن أمنع الذین ینامون فی المسجد الحرام، فإنّهم یجنبون ویحدثون. قال: لا تفعل، فإنّ ابن عمر سئل عنهم فقال: هم العاکفون.</w:t>
      </w:r>
      <w:r>
        <w:rPr>
          <w:rStyle w:val="FootnoteReference"/>
        </w:rPr>
        <w:footnoteReference w:id="176"/>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3800_160664"/>
    <w:bookmarkEnd w:id="24"/>
    <w:p>
      <w:pPr>
        <w:pStyle w:val="Heading5"/>
      </w:pPr>
      <w:bookmarkStart w:id="193" w:name="_Toc41"/>
      <w:r>
        <w:t>14 - الثعالبی:</w:t>
      </w:r>
      <w:bookmarkEnd w:id="193"/>
    </w:p>
    <w:p>
      <w:pPr>
        <w:pStyle w:val="BookText"/>
      </w:pPr>
      <w:r>
        <w:rPr>
          <w:rStyle w:val="FootnoteReference"/>
        </w:rPr>
        <w:footnoteReference w:id="177"/>
      </w:r>
      <w:r>
        <w:rPr>
          <w:rFonts w:ascii="IRNazanin" w:hAnsi="IRNazanin" w:eastAsia="IRNazanin" w:cs="IRNazanin"/>
          <w:lang w:bidi="fa-IR"/>
          <w:color w:val="111111"/>
          <w:sz w:val="28"/>
          <w:szCs w:val="28"/>
          <w:rtl/>
        </w:rPr>
        <w:t xml:space="preserve">
قال عبدالرحمن بن محمّد الثعالبی (المتوفّی سنة 875 ه): وقوله تعالی: «وَ عَهِدْنا» : العهد فی اللغة علی أقسام... منها: الوصیة بمعنی الأمر، و «طَهِّرا» : قیل: معناه: ابنیاه وأسّساه علی طهارة ونیّة طهارة، وقال مجاهد: هو أمر بالتّطهیر من عبادة الأوثان، و «لِلطّائِفِینَ» ظاهره: أهل الطواف، وقاله عطاء وغیره، وقال ابن جبیر: معناه: للغرباء الطارئین علی مکة، «وَ الْعاکِفِینَ» : قال ابن جبیر: هم أهل البلد المقیمون، وقال عطاء: هم المجاورون بمکة، وقال ابن عبّاس: المصلّون، وقال غیره: المعتکفون. والعکوف فی اللغة: الملازمة.</w:t>
      </w:r>
      <w:r>
        <w:rPr>
          <w:rStyle w:val="FootnoteReference"/>
        </w:rPr>
        <w:footnoteReference w:id="178"/>
      </w:r>
    </w:p>
    <w:p>
      <w:pPr>
        <w:pStyle w:val="Heading5"/>
      </w:pPr>
      <w:bookmarkStart w:id="194" w:name="_Toc42"/>
      <w:r>
        <w:t>15 - السیوطی:</w:t>
      </w:r>
      <w:bookmarkEnd w:id="194"/>
    </w:p>
    <w:p>
      <w:pPr>
        <w:pStyle w:val="BookText"/>
      </w:pPr>
      <w:r>
        <w:rPr>
          <w:rStyle w:val="FootnoteReference"/>
        </w:rPr>
        <w:footnoteReference w:id="179"/>
      </w:r>
      <w:r>
        <w:rPr>
          <w:rFonts w:ascii="IRNazanin" w:hAnsi="IRNazanin" w:eastAsia="IRNazanin" w:cs="IRNazanin"/>
          <w:lang w:bidi="fa-IR"/>
          <w:color w:val="111111"/>
          <w:sz w:val="28"/>
          <w:szCs w:val="28"/>
          <w:rtl/>
        </w:rPr>
        <w:t xml:space="preserve">
قال جلال الدین السیوطی الشافعی (المتوفّی سنة 911 ه):</w:t>
      </w:r>
    </w:p>
    <w:p>
      <w:pPr>
        <w:pStyle w:val="BookText"/>
      </w:pPr>
      <w:r>
        <w:rPr>
          <w:rFonts w:ascii="IRNazanin" w:hAnsi="IRNazanin" w:eastAsia="IRNazanin" w:cs="IRNazanin"/>
          <w:lang w:bidi="fa-IR"/>
          <w:color w:val="111111"/>
          <w:sz w:val="28"/>
          <w:szCs w:val="28"/>
          <w:rtl/>
        </w:rPr>
        <w:t xml:space="preserve">وأخرج ابن أبی حاتم، عن ابن عبّاس قال: إذا کان قائماً فهو من الطّائفین، وإذا کان جالساً فهو من العاکفین، وإذا کان مصلّیاً فهو من الرّکّع السّجود.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وقال: وأخرج عبد بن حُمید، عن سوید بن غفلة قال: من قعد فی المسجد وهو طاهر فهو عاکف، حتّی یخرج منه.</w:t>
      </w:r>
      <w:r>
        <w:rPr>
          <w:rStyle w:val="FootnoteReference"/>
        </w:rPr>
        <w:footnoteReference w:id="18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3800_160665"/>
    <w:bookmarkEnd w:id="25"/>
    <w:p>
      <w:pPr>
        <w:pStyle w:val="BookText"/>
      </w:pPr>
      <w:r>
        <w:rPr>
          <w:rFonts w:ascii="IRNazanin" w:hAnsi="IRNazanin" w:eastAsia="IRNazanin" w:cs="IRNazanin"/>
          <w:lang w:bidi="fa-IR"/>
          <w:color w:val="111111"/>
          <w:sz w:val="28"/>
          <w:szCs w:val="28"/>
          <w:rtl/>
        </w:rPr>
        <w:t xml:space="preserve">وقال: وأخرج عبد بن حُمید وابن أبی حاتم، عن ثابت، قال: قلت لعبد اللّه بن عُبید بن عُمیر: ما أرانی إلّامکلّم الأمیر أن أمنع الذین ینامون فی المسجد الحرام، فإنّهم یجنبون ویحدثون. قال: لا تفعل، فإنّ ابن عمر سئل عنهم فقال: هم العاکفون.</w:t>
      </w:r>
      <w:r>
        <w:rPr>
          <w:rStyle w:val="FootnoteReference"/>
        </w:rPr>
        <w:footnoteReference w:id="182"/>
      </w:r>
    </w:p>
    <w:p>
      <w:pPr>
        <w:pStyle w:val="Heading5"/>
      </w:pPr>
      <w:bookmarkStart w:id="195" w:name="_Toc43"/>
      <w:r>
        <w:t>16 - أبو السّعود العمادی:</w:t>
      </w:r>
      <w:bookmarkEnd w:id="195"/>
    </w:p>
    <w:p>
      <w:pPr>
        <w:pStyle w:val="BookText"/>
      </w:pPr>
      <w:r>
        <w:rPr>
          <w:rStyle w:val="FootnoteReference"/>
        </w:rPr>
        <w:footnoteReference w:id="183"/>
      </w:r>
      <w:r>
        <w:rPr>
          <w:rFonts w:ascii="Amiri" w:hAnsi="Amiri" w:eastAsia="Amiri" w:cs="Amiri"/>
          <w:lang w:bidi="ar-SA"/>
          <w:color w:val="111111"/>
          <w:sz w:val="28"/>
          <w:szCs w:val="28"/>
          <w:rtl/>
        </w:rPr>
        <w:t xml:space="preserve">
قال أبو السعود بن محمّد العمادی الحنفی (المتوفّی سنة 982 ه): «لِلطّائِفِینَ» حوله «وَ الْعاکِفِینَ» المجاورین المقیمین عنده، أو المعتکفین، أو القائمین.</w:t>
      </w:r>
      <w:r>
        <w:rPr>
          <w:rStyle w:val="FootnoteReference"/>
        </w:rPr>
        <w:footnoteReference w:id="184"/>
      </w:r>
    </w:p>
    <w:p>
      <w:pPr>
        <w:pStyle w:val="Heading5"/>
      </w:pPr>
      <w:bookmarkStart w:id="196" w:name="_Toc44"/>
      <w:r>
        <w:t>17 - الشوکانی:</w:t>
      </w:r>
      <w:bookmarkEnd w:id="196"/>
    </w:p>
    <w:p>
      <w:pPr>
        <w:pStyle w:val="BookText"/>
      </w:pPr>
      <w:r>
        <w:rPr>
          <w:rStyle w:val="FootnoteReference"/>
        </w:rPr>
        <w:footnoteReference w:id="185"/>
      </w:r>
      <w:r>
        <w:rPr>
          <w:rFonts w:ascii="Amiri" w:hAnsi="Amiri" w:eastAsia="Amiri" w:cs="Amiri"/>
          <w:lang w:bidi="ar-SA"/>
          <w:color w:val="111111"/>
          <w:sz w:val="28"/>
          <w:szCs w:val="28"/>
          <w:rtl/>
        </w:rPr>
        <w:t xml:space="preserve">
قال محمّد بن علیّ بن محمّد الشّوکانی (المتوفّی سنة 1250 ه):</w:t>
      </w:r>
    </w:p>
    <w:p>
      <w:pPr>
        <w:pStyle w:val="BookText"/>
      </w:pPr>
      <w:r>
        <w:rPr>
          <w:rFonts w:ascii="IRNazanin" w:hAnsi="IRNazanin" w:eastAsia="IRNazanin" w:cs="IRNazanin"/>
          <w:lang w:bidi="fa-IR"/>
          <w:color w:val="111111"/>
          <w:sz w:val="28"/>
          <w:szCs w:val="28"/>
          <w:rtl/>
        </w:rPr>
        <w:t xml:space="preserve">والعاکف: المقیم: وأصل العکوف فی اللغة: اللزوم والإقبال علی الشیء، وقیل: هو المجاور دون المقیم من أهلها.</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وقال: وأخرج ابن أبی حاتم عن ابن عبّاس قال: إذا کان قائماً فهو من الطّائفین، وإذا کان جالساً فهو من العاکفین، وإذا کان مصلّیاً فهو من الرّکّع السّجود.</w:t>
      </w:r>
      <w:r>
        <w:rPr>
          <w:rStyle w:val="FootnoteReference"/>
        </w:rPr>
        <w:footnoteReference w:id="18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3800_160666"/>
    <w:bookmarkEnd w:id="26"/>
    <w:p>
      <w:pPr>
        <w:pStyle w:val="BookText"/>
      </w:pPr>
      <w:r>
        <w:rPr>
          <w:rFonts w:ascii="IRNazanin" w:hAnsi="IRNazanin" w:eastAsia="IRNazanin" w:cs="IRNazanin"/>
          <w:lang w:bidi="fa-IR"/>
          <w:color w:val="111111"/>
          <w:sz w:val="28"/>
          <w:szCs w:val="28"/>
          <w:rtl/>
        </w:rPr>
        <w:t xml:space="preserve">وقال: وأخرج عبد بن حمید وابن أبی حاتم عن عمر بن الخطاب أنّه سئل عن الّذین ینامون فی المسجد، فقال: هم العاکفون.</w:t>
      </w:r>
      <w:r>
        <w:rPr>
          <w:rStyle w:val="FootnoteReference"/>
        </w:rPr>
        <w:footnoteReference w:id="188"/>
      </w:r>
    </w:p>
    <w:p>
      <w:pPr>
        <w:pStyle w:val="Heading5"/>
      </w:pPr>
      <w:bookmarkStart w:id="197" w:name="_Toc45"/>
      <w:r>
        <w:t>18 - الآلوسی:</w:t>
      </w:r>
      <w:bookmarkEnd w:id="197"/>
    </w:p>
    <w:p>
      <w:pPr>
        <w:pStyle w:val="BookText"/>
      </w:pPr>
      <w:r>
        <w:rPr>
          <w:rStyle w:val="FootnoteReference"/>
        </w:rPr>
        <w:footnoteReference w:id="189"/>
      </w:r>
      <w:r>
        <w:rPr>
          <w:rFonts w:ascii="IRNazanin" w:hAnsi="IRNazanin" w:eastAsia="IRNazanin" w:cs="IRNazanin"/>
          <w:lang w:bidi="fa-IR"/>
          <w:color w:val="111111"/>
          <w:sz w:val="28"/>
          <w:szCs w:val="28"/>
          <w:rtl/>
        </w:rPr>
        <w:t xml:space="preserve">
قال السیّد محمّد الآلوسی البغدادی (المتوفّی سنة 1270 ه):</w:t>
      </w:r>
    </w:p>
    <w:p>
      <w:pPr>
        <w:pStyle w:val="BookText"/>
      </w:pPr>
      <w:r>
        <w:rPr>
          <w:rFonts w:ascii="IRNazanin" w:hAnsi="IRNazanin" w:eastAsia="IRNazanin" w:cs="IRNazanin"/>
          <w:lang w:bidi="fa-IR"/>
          <w:color w:val="111111"/>
          <w:sz w:val="28"/>
          <w:szCs w:val="28"/>
          <w:rtl/>
        </w:rPr>
        <w:t xml:space="preserve">«وَ الْعاکِفِینَ» وهم أهل البلد الحرام المقیمون عند ابن جبیر، وقال عطاء: هم الجالسون من غیر طواف من بلدی وغریب، وقال مجاهد: المجاورون له من الغرباء، وقیل: هم المعتکفون فیه.</w:t>
      </w:r>
      <w:r>
        <w:rPr>
          <w:rStyle w:val="FootnoteReference"/>
        </w:rPr>
        <w:footnoteReference w:id="190"/>
      </w:r>
    </w:p>
    <w:p>
      <w:pPr>
        <w:pStyle w:val="Heading5"/>
      </w:pPr>
      <w:bookmarkStart w:id="198" w:name="_Toc46"/>
      <w:r>
        <w:t>19 - القاسمی:</w:t>
      </w:r>
      <w:bookmarkEnd w:id="198"/>
    </w:p>
    <w:p>
      <w:pPr>
        <w:pStyle w:val="BookText"/>
      </w:pPr>
      <w:r>
        <w:rPr>
          <w:rStyle w:val="FootnoteReference"/>
        </w:rPr>
        <w:footnoteReference w:id="191"/>
      </w:r>
      <w:r>
        <w:rPr>
          <w:rFonts w:ascii="IRNazanin" w:hAnsi="IRNazanin" w:eastAsia="IRNazanin" w:cs="IRNazanin"/>
          <w:lang w:bidi="fa-IR"/>
          <w:color w:val="111111"/>
          <w:sz w:val="28"/>
          <w:szCs w:val="28"/>
          <w:rtl/>
        </w:rPr>
        <w:t xml:space="preserve">
قال محمّد جمال الدین القاسمی الدمشقی (المتوفّی سنة 1332 ه): وقوله تعالی: «لِلطّائِفِینَ» أی حوله. وعن سعید بن جبیر: یعنی من أتاه من غربة، «وَ الْعاکِفِینَ» یعنی أهله المقیمین فیه، أو المعتکفین. کما روی ابن أبی حاتم بسنده إلی ثابت قال: قلنا لعبد اللّه بن عبید بن عمیر: ما أرانی إلّا مکلّم الأمیر: أن أمنع الّذین ینامون فی المسجد الحرام، فإنّهم یجنبون ویحدثون، قال: لا تفعل، فإن ابن عمر سئل عنهم فقال: هم العاکفون. ورواه عبد بن حمید فی مسنده. وقد ثبت فی الصحیح أن ابن عمر کان ینام فی مسجد الرسول صلی الله علیه و سلم وهو عزب. وفی الکشّاف: یجوز أن یرید ب «وَ الْعاکِفِینَ» الواقفین، یعنی القائمین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3800_160667"/>
    <w:bookmarkEnd w:id="27"/>
    <w:p>
      <w:pPr>
        <w:pStyle w:val="BookText"/>
      </w:pPr>
      <w:r>
        <w:rPr>
          <w:rFonts w:ascii="Amiri" w:hAnsi="Amiri" w:eastAsia="Amiri" w:cs="Amiri"/>
          <w:lang w:bidi="ar-SA"/>
          <w:color w:val="111111"/>
          <w:sz w:val="28"/>
          <w:szCs w:val="28"/>
          <w:rtl/>
        </w:rPr>
        <w:t xml:space="preserve">فی الصّلاة.</w:t>
      </w:r>
      <w:r>
        <w:rPr>
          <w:rStyle w:val="FootnoteReference"/>
        </w:rPr>
        <w:footnoteReference w:id="192"/>
      </w:r>
    </w:p>
    <w:p>
      <w:pPr>
        <w:pStyle w:val="Heading5"/>
      </w:pPr>
      <w:bookmarkStart w:id="199" w:name="_Toc47"/>
      <w:r>
        <w:t>20 - الشبّر:</w:t>
      </w:r>
      <w:bookmarkEnd w:id="199"/>
    </w:p>
    <w:p>
      <w:pPr>
        <w:pStyle w:val="BookText"/>
      </w:pPr>
      <w:r>
        <w:rPr>
          <w:rStyle w:val="FootnoteReference"/>
        </w:rPr>
        <w:footnoteReference w:id="193"/>
      </w:r>
      <w:r>
        <w:rPr>
          <w:rFonts w:ascii="IRNazanin" w:hAnsi="IRNazanin" w:eastAsia="IRNazanin" w:cs="IRNazanin"/>
          <w:lang w:bidi="fa-IR"/>
          <w:color w:val="111111"/>
          <w:sz w:val="28"/>
          <w:szCs w:val="28"/>
          <w:rtl/>
        </w:rPr>
        <w:t xml:space="preserve">
قال السیّد عبد اللّه الشبّر (المتوفّی سنة 1342 ه): قوله تعالی:</w:t>
      </w:r>
    </w:p>
    <w:p>
      <w:pPr>
        <w:pStyle w:val="BookText"/>
      </w:pPr>
      <w:r>
        <w:rPr>
          <w:rFonts w:ascii="Amiri" w:hAnsi="Amiri" w:eastAsia="Amiri" w:cs="Amiri"/>
          <w:lang w:bidi="ar-SA"/>
          <w:color w:val="111111"/>
          <w:sz w:val="28"/>
          <w:szCs w:val="28"/>
          <w:rtl/>
        </w:rPr>
        <w:t xml:space="preserve">«لِلطّائِفِینَ» الدائرین حوله. قوله تعالی: «وَ الْعاکِفِینَ» المقیمین عنده، أو المعتکفین فیه.</w:t>
      </w:r>
      <w:r>
        <w:rPr>
          <w:rStyle w:val="FootnoteReference"/>
        </w:rPr>
        <w:footnoteReference w:id="194"/>
      </w:r>
    </w:p>
    <w:p>
      <w:pPr>
        <w:pStyle w:val="Heading5"/>
      </w:pPr>
      <w:bookmarkStart w:id="200" w:name="_Toc48"/>
      <w:r>
        <w:t>21 - سعید حوّی:</w:t>
      </w:r>
      <w:bookmarkEnd w:id="200"/>
    </w:p>
    <w:p>
      <w:pPr>
        <w:pStyle w:val="BookText"/>
      </w:pPr>
      <w:r>
        <w:rPr>
          <w:rStyle w:val="FootnoteReference"/>
        </w:rPr>
        <w:footnoteReference w:id="195"/>
      </w:r>
      <w:r>
        <w:rPr>
          <w:rFonts w:ascii="Amiri" w:hAnsi="Amiri" w:eastAsia="Amiri" w:cs="Amiri"/>
          <w:lang w:bidi="ar-SA"/>
          <w:color w:val="111111"/>
          <w:sz w:val="28"/>
          <w:szCs w:val="28"/>
          <w:rtl/>
        </w:rPr>
        <w:t xml:space="preserve">
قال سعید حوّی (المتوفّی سنة 1409 ه): «وَ عَهِدْنا إِلی إِبْراهِیمَ وَ إِسْماعِیلَ أَنْ طَهِّرا بَیْتِیَ لِلطّائِفِینَ وَ الْعاکِفِینَ وَ الرُّکَّعِ السُّجُودِ» أی:</w:t>
      </w:r>
    </w:p>
    <w:p>
      <w:pPr>
        <w:pStyle w:val="BookText"/>
      </w:pPr>
      <w:r>
        <w:rPr>
          <w:rFonts w:ascii="IRNazanin" w:hAnsi="IRNazanin" w:eastAsia="IRNazanin" w:cs="IRNazanin"/>
          <w:lang w:bidi="fa-IR"/>
          <w:color w:val="111111"/>
          <w:sz w:val="28"/>
          <w:szCs w:val="28"/>
          <w:rtl/>
        </w:rPr>
        <w:t xml:space="preserve">أمرناهما أن یطهّراه من الأوثان والخبائث والأنجاس کلّها للدائرین حوله، والمجاورین الذین عکفوا عنده، أی: أقاموا لا یبرحونه، أو المعتکفین والمصلّین راکعین وساجدین.</w:t>
      </w:r>
      <w:r>
        <w:rPr>
          <w:rStyle w:val="FootnoteReference"/>
        </w:rPr>
        <w:footnoteReference w:id="196"/>
      </w:r>
    </w:p>
    <w:p>
      <w:pPr>
        <w:pStyle w:val="Heading5"/>
      </w:pPr>
      <w:bookmarkStart w:id="201" w:name="_Toc49"/>
      <w:r>
        <w:t>22 - الشیرازی:</w:t>
      </w:r>
      <w:bookmarkEnd w:id="201"/>
    </w:p>
    <w:p>
      <w:pPr>
        <w:pStyle w:val="BookText"/>
      </w:pPr>
      <w:r>
        <w:rPr>
          <w:rStyle w:val="FootnoteReference"/>
        </w:rPr>
        <w:footnoteReference w:id="197"/>
      </w:r>
      <w:r>
        <w:rPr>
          <w:rFonts w:ascii="Amiri" w:hAnsi="Amiri" w:eastAsia="Amiri" w:cs="Amiri"/>
          <w:lang w:bidi="ar-SA"/>
          <w:color w:val="111111"/>
          <w:sz w:val="28"/>
          <w:szCs w:val="28"/>
          <w:rtl/>
        </w:rPr>
        <w:t xml:space="preserve">
وقال السیّد محمّد الحسینی الشیرازی (المتوفّی سنة 1422 ه): «وَ» اذکر یا رسول اللّه صلی الله علیه و سلم «إِذْ جَعَلْنَا الْبَیْتَ» الحرام بمکة المکرمة «مَثابَةً» بمعنی مرجعاً، فإنّ الناس یرجعون إلیه کلّ عام، والرجوع بمناسبة مجموع الناس، وإن لم یرجع إلیه کلّ فرد «لِلنّاسِ وَ أَمْناً» فلا یحلّ القتال فیه، وإنّ من التجأ</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3800_160668"/>
    <w:bookmarkEnd w:id="28"/>
    <w:p>
      <w:pPr>
        <w:pStyle w:val="BookText"/>
      </w:pPr>
      <w:r>
        <w:rPr>
          <w:rFonts w:ascii="Amiri" w:hAnsi="Amiri" w:eastAsia="Amiri" w:cs="Amiri"/>
          <w:lang w:bidi="ar-SA"/>
          <w:color w:val="111111"/>
          <w:sz w:val="28"/>
          <w:szCs w:val="28"/>
          <w:rtl/>
        </w:rPr>
        <w:t xml:space="preserve">إلیه یکون آمناً، فلا یجری علیه الحدّ، ثمّ صار فی الکلام التفات إلی الخطاب قائلا «وَ اتَّخِذُوا» أیّها المسلمون «مِنْ مَقامِ إِبْراهِیمَ» وهو الحجر الذی کان یضعه إبراهیم علیه السلام تحت رجله لبناء أعالی الکعبة، الذی هو الآن بالقرب من الکعبة «مُصَلًّی» أی محل للصّلاة، فإنه تجب الصّلاة للطّواف حول مقام إبراهیم فی الحج «وَ عَهِدْنا» أی ذکرنا «إلی إبراهیم و إسماعیل» علیهما السلام: الأب والإبن «أَنْ طَهِّرا بَیْتِیَ» طهارة معنویة، بعدم السّماح لنصب الأصنام فیه، وطهارة ظاهریّة بالنّظافة «لِلطّائِفِینَ» أی الذین یطوفون حول البیت «وَ الْعاکِفِینَ» الذین یعتکفون فی المسجد الحرام، وللاعتکاف مسائل وأحکام مذکورة فی کتب الفقه، «وَ الرُّکَّعِ» جمع راکع «اَلسُّجُودِ» جمع ساجد، أی المصلّین.</w:t>
      </w:r>
      <w:r>
        <w:rPr>
          <w:rStyle w:val="FootnoteReference"/>
        </w:rPr>
        <w:footnoteReference w:id="198"/>
      </w:r>
    </w:p>
    <w:p>
      <w:pPr>
        <w:pStyle w:val="Heading5"/>
      </w:pPr>
      <w:bookmarkStart w:id="202" w:name="_Toc50"/>
      <w:r>
        <w:t>23 - الحفنی:</w:t>
      </w:r>
      <w:bookmarkEnd w:id="202"/>
    </w:p>
    <w:p>
      <w:pPr>
        <w:pStyle w:val="BookText"/>
      </w:pPr>
      <w:r>
        <w:rPr>
          <w:rStyle w:val="FootnoteReference"/>
        </w:rPr>
        <w:footnoteReference w:id="199"/>
      </w:r>
      <w:r>
        <w:rPr>
          <w:rFonts w:ascii="Amiri" w:hAnsi="Amiri" w:eastAsia="Amiri" w:cs="Amiri"/>
          <w:lang w:bidi="ar-SA"/>
          <w:color w:val="111111"/>
          <w:sz w:val="28"/>
          <w:szCs w:val="28"/>
          <w:rtl/>
        </w:rPr>
        <w:t xml:space="preserve">
قال عبد المنعم الحفنی: الاعتکاف فی اللغة هو الإقامة علی الشیء بالمکان؛ ولزوم الشیء وحبس النّفس علیه برّاً کان أو غیره، یقال: عکف فلان مکان کذا إذا أقام فیه ولم یخرج منه، کقوله تعالی: «ما هذِهِ التَّماثِیلُ الَّتِی أَنْتُمْ لَها عاکِفُونَ»،3 أی: مقیمون علی عبادتها؛ وقوله: «وَ انْظُرْ إِلی إِلهِکَ الَّذِی ظَلْتَ عَلَیْهِ عاکِفاً»،4 أی: ملازماً؛ وقوله: «لَنْ نَبْرَحَ عَلَیْهِ عاکِفِینَ»،5 أی: لا نزال مقیمین علی عبادته؛ وقوله: «وَ الْهَدْیَ مَعْکُوفاً»،6 أی محبوساً موقوفاً، ومنه الاعتکاف فی المسجد وهو الاحتباس.</w:t>
      </w:r>
    </w:p>
    <w:p>
      <w:pPr>
        <w:pStyle w:val="BookText"/>
      </w:pPr>
      <w:r>
        <w:rPr>
          <w:rFonts w:ascii="IRNazanin" w:hAnsi="IRNazanin" w:eastAsia="IRNazanin" w:cs="IRNazanin"/>
          <w:lang w:bidi="fa-IR"/>
          <w:color w:val="111111"/>
          <w:sz w:val="28"/>
          <w:szCs w:val="28"/>
          <w:rtl/>
        </w:rPr>
        <w:t xml:space="preserve">والاعتکاف فی الشرع: هو الإقامة فی المسجد علی صفة مخصوصة، ودلیل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3800_160669"/>
    <w:bookmarkEnd w:id="29"/>
    <w:p>
      <w:pPr>
        <w:pStyle w:val="BookText"/>
      </w:pPr>
      <w:r>
        <w:rPr>
          <w:rFonts w:ascii="IRNazanin" w:hAnsi="IRNazanin" w:eastAsia="IRNazanin" w:cs="IRNazanin"/>
          <w:lang w:bidi="fa-IR"/>
          <w:color w:val="111111"/>
          <w:sz w:val="28"/>
          <w:szCs w:val="28"/>
          <w:rtl/>
        </w:rPr>
        <w:t xml:space="preserve">مشروعیته فی القرآن قوله تعالی: «طَهِّرا بَیْتِیَ لِلطّائِفِینَ وَ الْعاکِفِینَ وَ الرُّکَّعِ السُّجُودِ»،1 والعاکفون هم المجاورون للحرم، یلازمون فیه العمل بطاعة اللّه مدة اعتکافهم، ولذا لزمهم الاسم، واعتکافهم إنّما بملازمة طاعة مخصوصة، وفی وقت مخصوص، وعلی شرط مخصوص، وفی موضع مخصوص. والإجماع علی أن الاعتکاف لیس بواجب، وهو قربة من القرب، ونافلة من النوافل، عمل بها رسول اللّه صلی الله علیه و سلم وأصحابه وأزواجه، وقد اعتکف فی شهر رمضان فی العشرة الأولی، ثمّ اعتکف‌العشرة الثانیة أی الوسطی، ثمّ اعتکف فی الثالثة فی العشرة الأخیرة، ثمّ لم یزل یعتکف فی هذه الأخیرة.</w:t>
      </w:r>
      <w:r>
        <w:rPr>
          <w:rStyle w:val="FootnoteReference"/>
        </w:rPr>
        <w:footnoteReference w:id="200"/>
      </w:r>
    </w:p>
    <w:p>
      <w:pPr>
        <w:pStyle w:val="Heading5"/>
      </w:pPr>
      <w:bookmarkStart w:id="203" w:name="_Toc51"/>
      <w:r>
        <w:t>24 - الیزدی:</w:t>
      </w:r>
      <w:bookmarkEnd w:id="203"/>
    </w:p>
    <w:p>
      <w:pPr>
        <w:pStyle w:val="BookText"/>
      </w:pPr>
      <w:r>
        <w:rPr>
          <w:rFonts w:ascii="Amiri" w:hAnsi="Amiri" w:eastAsia="Amiri" w:cs="Amiri"/>
          <w:lang w:bidi="ar-SA"/>
          <w:color w:val="111111"/>
          <w:sz w:val="28"/>
          <w:szCs w:val="28"/>
          <w:rtl/>
        </w:rPr>
        <w:t xml:space="preserve">قال الشیخ محمّد الیزدی: قال تعالی: «وَ إِذْ جَعَلْنَا الْبَیْتَ مَثابَةً لِلنّاسِ وَ أَمْناً وَ اتَّخِذُوا مِنْ مَقامِ إِبْراهِیمَ مُصَلًّی وَ عَهِدْنا إِلی إِبْراهِیمَ وَ إِسْماعِیلَ أَنْ طَهِّرا بَیْتِیَ لِلطّائِفِینَ وَ الْعاکِفِینَ وَ الرُّکَّعِ السُّجُودِ»3</w:t>
      </w:r>
    </w:p>
    <w:p>
      <w:pPr>
        <w:pStyle w:val="BookText"/>
      </w:pPr>
      <w:r>
        <w:rPr>
          <w:rFonts w:ascii="IRNazanin" w:hAnsi="IRNazanin" w:eastAsia="IRNazanin" w:cs="IRNazanin"/>
          <w:lang w:bidi="fa-IR"/>
          <w:color w:val="111111"/>
          <w:sz w:val="28"/>
          <w:szCs w:val="28"/>
          <w:rtl/>
        </w:rPr>
        <w:t xml:space="preserve">آخر الآیة المبارکة یخبر عن عهد اللّه تعالی وأمره إلی شیخ الأنبیاء إبراهیم علیه السلام وابنه إسماعیل أن یطهّرا بیته - الکعبة - للطّائفین حوله والعاکفین عنده، والرّاکعین الساجدین للّه‌تعالی، ویفید ذلک مطلوبیّة العکوف علی بیت اللّه مثل عدلیة الطّواف والصّلاة من غیر اختصاص بالکعبة والمسجد الحرام، فإنّ کلّ مسجد بیت اللّه تعالی بمرتبته مع صراحة قوله تعالی: «وَ أَنْتُمْ عاکِفُونَ فِی الْمَساجِدِ» فإنّ الجمع المحلّی باللام یعطی العموم.</w:t>
      </w:r>
    </w:p>
    <w:p>
      <w:pPr>
        <w:pStyle w:val="BookText"/>
      </w:pPr>
      <w:r>
        <w:rPr>
          <w:rFonts w:ascii="IRNazanin" w:hAnsi="IRNazanin" w:eastAsia="IRNazanin" w:cs="IRNazanin"/>
          <w:lang w:bidi="fa-IR"/>
          <w:color w:val="111111"/>
          <w:sz w:val="28"/>
          <w:szCs w:val="28"/>
          <w:rtl/>
        </w:rPr>
        <w:t xml:space="preserve">وأمّا کیفیّة الاعتکاف بحسب الزّمان والمقدار والشّروط فمستفاد من السنّة المبارکة، وقد عرفت حرمة المباشرة فی الاعتکاف، والمقام یعطی لزوم قصد القربة فیه، فإنّه عبادة ویتوقّف علیها، ولابدّ فیها من الاخلاص.</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مثل هذه المقامات یظهر شدّة الافتقار فی تفسیر الکتاب إلی السنّة المبارکة کما تعلم.</w:t>
      </w:r>
    </w:p>
    <w:p>
      <w:pPr>
        <w:pStyle w:val="BookText"/>
      </w:pPr>
      <w:r>
        <w:rPr>
          <w:rFonts w:ascii="IRNazanin" w:hAnsi="IRNazanin" w:eastAsia="IRNazanin" w:cs="IRNazanin"/>
          <w:lang w:bidi="fa-IR"/>
          <w:color w:val="111111"/>
          <w:sz w:val="28"/>
          <w:szCs w:val="28"/>
          <w:rtl/>
        </w:rPr>
        <w:t xml:space="preserve">ثمّ قال: تذییل فی فروع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الاعتکاف فی بیت اللّه (المسجد الحرام، أو غیره) بحبس النفس فیه مدّة قربة إلی اللّه تعالی مرغوب فیه راجح فی الجملة، وبنفسه هو عبادة غیر ما یعبد به اللّه تعالی فی المدّة من صوم وصلاة ودعاء....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یحرم علی المعتکف مباشرة النساء بما هو، وتلک حدود اللّه فلا تقربوها ولا تعتدوها.</w:t>
      </w:r>
      <w:r>
        <w:rPr>
          <w:rStyle w:val="FootnoteReference"/>
        </w:rPr>
        <w:footnoteReference w:id="201"/>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المستفاد من الآیة الشریفة فی قوله (وَ الْعاکِفِینَ ) بناء علی أن یکون معناه المعتکفین أن الاعتکاف من الشرائع السابقة، وهناک شواهد عدیدة من قصص الأنبیاء تدلّ علی ذلک، مثل ما روی عن سلیمان و...، وقد روی أنّ رسول اللّه صلی الله علیه و آله اعتکف فی حراء قبل البعثة، کما یأتی فی المباحث الآتیة.</w:t>
      </w:r>
    </w:p>
    <w:p>
      <w:pPr>
        <w:pStyle w:val="BookText"/>
      </w:pPr>
      <w:r>
        <w:rPr>
          <w:rFonts w:ascii="IRNazanin" w:hAnsi="IRNazanin" w:eastAsia="IRNazanin" w:cs="IRNazanin"/>
          <w:lang w:bidi="fa-IR"/>
          <w:color w:val="111111"/>
          <w:sz w:val="28"/>
          <w:szCs w:val="28"/>
          <w:rtl/>
        </w:rPr>
        <w:t xml:space="preserve">یقول الشیخ السبحانی (دام ظله) فی الشریعة الّتی کان یتعبّد بها رسول اللّه صلی الله علیه و سلم قبل البعثة: أمّا الشّریعة الّتی کان یطبقها فی أعماله فقد إختلفت الأنظار فیه وانتهت إلی أقوال وإحتمالات:</w:t>
      </w:r>
    </w:p>
    <w:p>
      <w:pPr>
        <w:pStyle w:val="BookText"/>
      </w:pPr>
      <w:r>
        <w:rPr>
          <w:rFonts w:ascii="IRNazanin" w:hAnsi="IRNazanin" w:eastAsia="IRNazanin" w:cs="IRNazanin"/>
          <w:lang w:bidi="fa-IR"/>
          <w:color w:val="111111"/>
          <w:sz w:val="28"/>
          <w:szCs w:val="28"/>
          <w:rtl/>
        </w:rPr>
        <w:t xml:space="preserve">أوّلها: إنّه لم یکن یتعبّد بشریعة من الشرائع، وإنّما یکتفی فی أعماله الفردیة والإجتماعیة بما یوحی إلیه عقله.</w:t>
      </w:r>
    </w:p>
    <w:p>
      <w:pPr>
        <w:pStyle w:val="BookText"/>
      </w:pPr>
      <w:r>
        <w:rPr>
          <w:rFonts w:ascii="IRNazanin" w:hAnsi="IRNazanin" w:eastAsia="IRNazanin" w:cs="IRNazanin"/>
          <w:lang w:bidi="fa-IR"/>
          <w:color w:val="111111"/>
          <w:sz w:val="28"/>
          <w:szCs w:val="28"/>
          <w:rtl/>
        </w:rPr>
        <w:t xml:space="preserve">وهذا القول لا یُعرَّج علیه، إذ لم تکن أعماله منحصرة فی المستقلّات العقلیّة کالاجتناب عن البغی والظّلم والتحنّن علی الیتیم والعطف علی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المسکین، بل کانت له أعمال عبادیة لاتصحّ بدون الرکون إلی شریعة، لأنّه کان یخرج فی شهر رمضان إلی حراء فیعتکف فیه، وهل یمکن الاعتکاف بدون الاعتماد علی شریعة.</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وعلی کلّ حال فالمستفاد من الآیة الشریفة والشواهد التاریخیة العدیدة الآتیة أنّ الاعتکاف لیس من اختصاصات الشریعة الاسلامیة، بل هی سابقة علیها وأمضاها واُبقیت فی الشریعة المحمدیة.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3800_160672"/>
    <w:bookmarkEnd w:id="30"/>
    <w:p>
      <w:pPr>
        <w:pStyle w:val="Heading3"/>
      </w:pPr>
      <w:bookmarkStart w:id="204" w:name="_Toc52"/>
      <w:r>
        <w:t>الآیة الثانیة: قوله تعالی:</w:t>
      </w:r>
      <w:bookmarkEnd w:id="204"/>
    </w:p>
    <w:p>
      <w:pPr>
        <w:pStyle w:val="Heading4"/>
      </w:pPr>
      <w:bookmarkStart w:id="205" w:name="_Toc53"/>
      <w:r>
        <w:t>اشارة</w:t>
      </w:r>
      <w:bookmarkEnd w:id="205"/>
    </w:p>
    <w:p>
      <w:pPr>
        <w:pStyle w:val="BookText"/>
      </w:pPr>
      <w:r>
        <w:rPr>
          <w:rFonts w:ascii="Amiri" w:hAnsi="Amiri" w:eastAsia="Amiri" w:cs="Amiri"/>
          <w:lang w:bidi="ar-SA"/>
          <w:color w:val="111111"/>
          <w:sz w:val="28"/>
          <w:szCs w:val="28"/>
          <w:rtl/>
        </w:rPr>
        <w:t xml:space="preserve">«وَ لا تُبَاشِرُوهُنَّ وَ أَنْتُمْ عاکِفُونَ فِی الْمَساجِدِ تِلْکَ حُدُودُ اللّهِ فَلا تَقْرَبُوها کَذلِکَ یُبَیِّنُ اللّهُ آیاتِهِ لِلنّاسِ لَعَلَّهُمْ یَتَّقُونَ».1</w:t>
      </w:r>
    </w:p>
    <w:p>
      <w:pPr>
        <w:pStyle w:val="Heading4"/>
      </w:pPr>
      <w:bookmarkStart w:id="206" w:name="_Toc54"/>
      <w:r>
        <w:t>الأحادیث والآثار حول الآیة</w:t>
      </w:r>
      <w:bookmarkEnd w:id="206"/>
    </w:p>
    <w:p>
      <w:pPr>
        <w:pStyle w:val="BookText"/>
      </w:pPr>
      <w:r>
        <w:rPr>
          <w:rFonts w:ascii="IRNazanin" w:hAnsi="IRNazanin" w:eastAsia="IRNazanin" w:cs="IRNazanin"/>
          <w:lang w:bidi="fa-IR"/>
          <w:color w:val="111111"/>
          <w:sz w:val="28"/>
          <w:szCs w:val="28"/>
          <w:rtl/>
        </w:rPr>
        <w:t xml:space="preserve">1 - قال الشیخ الصدوق: حدّثنا أبو محمّد الحسن بن حمزة بن علیّ بن عبد اللّه بن محمّد بن الحسن بن الحسین بن علیّ بن الحسین بن علیّ بن أبی طالب علیهم السلام، قال:</w:t>
      </w:r>
    </w:p>
    <w:p>
      <w:pPr>
        <w:pStyle w:val="BookText"/>
      </w:pPr>
      <w:r>
        <w:rPr>
          <w:rFonts w:ascii="IRNazanin" w:hAnsi="IRNazanin" w:eastAsia="IRNazanin" w:cs="IRNazanin"/>
          <w:lang w:bidi="fa-IR"/>
          <w:color w:val="111111"/>
          <w:sz w:val="28"/>
          <w:szCs w:val="28"/>
          <w:rtl/>
        </w:rPr>
        <w:t xml:space="preserve">حدّثنا محمّد بن یزداد، قال: حدّثنا عبد اللّه بن أحمد بن محمّد الکوفی، قال: حدّثنا أبو سعید سهل بن صالح العبّاسی، قال: حدّثنا إبراهیم بن عبد الرحمن الآملی، قال:</w:t>
      </w:r>
    </w:p>
    <w:p>
      <w:pPr>
        <w:pStyle w:val="BookText"/>
      </w:pPr>
      <w:r>
        <w:rPr>
          <w:rFonts w:ascii="IRNazanin" w:hAnsi="IRNazanin" w:eastAsia="IRNazanin" w:cs="IRNazanin"/>
          <w:lang w:bidi="fa-IR"/>
          <w:color w:val="111111"/>
          <w:sz w:val="28"/>
          <w:szCs w:val="28"/>
          <w:rtl/>
        </w:rPr>
        <w:t xml:space="preserve">حدّثنی موسی بن جعفر، عن أبیه جعفر بن محمّد علیهم السلام، قال: سئل أبی علیه السلام عمّا حرّم اللّه عزّ وجلّ من الفروج فی القرآن، وعمّا حرّمه رسول اللّه صلی الله علیه و آله فی سنته.</w:t>
      </w:r>
    </w:p>
    <w:p>
      <w:pPr>
        <w:pStyle w:val="BookText"/>
      </w:pPr>
      <w:r>
        <w:rPr>
          <w:rFonts w:ascii="IRNazanin" w:hAnsi="IRNazanin" w:eastAsia="IRNazanin" w:cs="IRNazanin"/>
          <w:lang w:bidi="fa-IR"/>
          <w:color w:val="111111"/>
          <w:sz w:val="28"/>
          <w:szCs w:val="28"/>
          <w:rtl/>
        </w:rPr>
        <w:t xml:space="preserve">فقال: الّذی حرّم اللّه عزّ وجلّ أربعة وثلاثون وجهاً: سبعة عشر فی القرآن، وسبعة عشر فی السنّة.</w:t>
      </w:r>
    </w:p>
    <w:p>
      <w:pPr>
        <w:pStyle w:val="BookText"/>
      </w:pPr>
      <w:r>
        <w:rPr>
          <w:rFonts w:ascii="Amiri" w:hAnsi="Amiri" w:eastAsia="Amiri" w:cs="Amiri"/>
          <w:lang w:bidi="ar-SA"/>
          <w:color w:val="111111"/>
          <w:sz w:val="28"/>
          <w:szCs w:val="28"/>
          <w:rtl/>
        </w:rPr>
        <w:t xml:space="preserve">فأمّا الّتی فی القرآن: فالزّنا، قال اللّه عزّ وجلّ: «وَ لا تَقْرَبُوا ْ اَلزِّنی»،2 ونکاح امرأة الأب، قال اللّه عزّ وجلّ: «وَ لا تَنْکِحُوا ما نَکَحَ آباؤُکُمْ مِنَ النِّساءِ»3</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سَلَفَ»1 والحائض حتّی تطهر، قال اللّه عزّ وجلّ:</w:t>
      </w:r>
    </w:p>
    <w:p>
      <w:pPr>
        <w:pStyle w:val="BookText"/>
      </w:pPr>
      <w:r>
        <w:rPr>
          <w:rFonts w:ascii="Amiri" w:hAnsi="Amiri" w:eastAsia="Amiri" w:cs="Amiri"/>
          <w:lang w:bidi="ar-SA"/>
          <w:color w:val="111111"/>
          <w:sz w:val="28"/>
          <w:szCs w:val="28"/>
          <w:rtl/>
        </w:rPr>
        <w:t xml:space="preserve">«وَ لا تَقْرَبُوهُنَّ حَتّی یَطْهُرْنَ»،2 والنّکاح فی الاعتکاف، قال اللّه عزّ وجلّ:</w:t>
      </w:r>
    </w:p>
    <w:p>
      <w:pPr>
        <w:pStyle w:val="BookText"/>
      </w:pPr>
      <w:r>
        <w:rPr>
          <w:rFonts w:ascii="Amiri" w:hAnsi="Amiri" w:eastAsia="Amiri" w:cs="Amiri"/>
          <w:lang w:bidi="ar-SA"/>
          <w:color w:val="111111"/>
          <w:sz w:val="28"/>
          <w:szCs w:val="28"/>
          <w:rtl/>
        </w:rPr>
        <w:t xml:space="preserve">«وَ لا تُبَاشِرُوهُنَّ وَ أَنْتُمْ عاکِفُونَ فِی الْمَساجِدِ».3</w:t>
      </w:r>
    </w:p>
    <w:p>
      <w:pPr>
        <w:pStyle w:val="BookText"/>
      </w:pPr>
      <w:r>
        <w:rPr>
          <w:rFonts w:ascii="IRNazanin" w:hAnsi="IRNazanin" w:eastAsia="IRNazanin" w:cs="IRNazanin"/>
          <w:lang w:bidi="fa-IR"/>
          <w:color w:val="111111"/>
          <w:sz w:val="28"/>
          <w:szCs w:val="28"/>
          <w:rtl/>
        </w:rPr>
        <w:t xml:space="preserve">وأمّا الّتی فی السُنّة: فالمواقعة فی شهر رمضان نهاراً، وتزویج الملاعنة بعد اللعان، والتزویج فی العدّة، والمواقعة فی الإحرام، والمحرم یتزوّج أو یزوّج، والمظاهر قبل أن یکفّر، وتزویج المشرکة، وتزویج الرّجل امرأة قد طلّقها للعدّة تسع تطلیقات، وتزوّج الأمة علی الحرّة، وتزویج الذّمّیة علی المسلمة، وتزویج المرأة علی عمّتها وخالتها، وتزویج الأمة من غیر إذن مولاها، وتزویج الأمة علی من یقدر علی تزویج الحرّة، والجاریة من السّبی قبل القسمة، والجاریة المشترکة، والجاریة المشتراة قبل أن یستبرئها، والمکاتبة الّتی قد أدت بعض المکاتبة.</w:t>
      </w:r>
      <w:r>
        <w:rPr>
          <w:rStyle w:val="FootnoteReference"/>
        </w:rPr>
        <w:footnoteReference w:id="203"/>
      </w:r>
    </w:p>
    <w:p>
      <w:pPr>
        <w:pStyle w:val="BookText"/>
      </w:pPr>
      <w:r>
        <w:rPr>
          <w:rFonts w:ascii="Amiri" w:hAnsi="Amiri" w:eastAsia="Amiri" w:cs="Amiri"/>
          <w:lang w:bidi="ar-SA"/>
          <w:color w:val="111111"/>
          <w:sz w:val="28"/>
          <w:szCs w:val="28"/>
          <w:rtl/>
        </w:rPr>
        <w:t xml:space="preserve">2 - روی ابن أبی شیبة عن وکیع، عن سفیان، عن علقمة بن مرثد، عن الضّحّاک قال: کانوا یجامعون وهم معتکفون، حتّی نزلت: «وَ لا تُبَاشِرُوهُنَّ وَ أَنْتُمْ عاکِفُونَ فِی الْمَساجِدِ».5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قال ابن جریر الطبری: حدّثنی المثنّی، قال: ثنا عبد اللّه بن صالح، قال:</w:t>
      </w:r>
    </w:p>
    <w:p>
      <w:pPr>
        <w:pStyle w:val="BookText"/>
      </w:pPr>
      <w:r>
        <w:rPr>
          <w:rFonts w:ascii="IRNazanin" w:hAnsi="IRNazanin" w:eastAsia="IRNazanin" w:cs="IRNazanin"/>
          <w:lang w:bidi="fa-IR"/>
          <w:color w:val="111111"/>
          <w:sz w:val="28"/>
          <w:szCs w:val="28"/>
          <w:rtl/>
        </w:rPr>
        <w:t xml:space="preserve">حدّثنی معاویة بن صالح، عن علیّ بن أبی طلحة، عن ابن عبّاس، فی قوله:</w:t>
      </w:r>
    </w:p>
    <w:p>
      <w:pPr>
        <w:pStyle w:val="BookText"/>
      </w:pPr>
      <w:r>
        <w:rPr>
          <w:rFonts w:ascii="Amiri" w:hAnsi="Amiri" w:eastAsia="Amiri" w:cs="Amiri"/>
          <w:lang w:bidi="ar-SA"/>
          <w:color w:val="111111"/>
          <w:sz w:val="28"/>
          <w:szCs w:val="28"/>
          <w:rtl/>
        </w:rPr>
        <w:t xml:space="preserve">«وَ لا تُبَاشِرُوهُنَّ وَ أَنْتُمْ عاکِفُونَ فِی الْمَساجِدِ1» : فی رمضان أو فی غیر رمضان، فحرّم اللّه أن ینکح النساء لیلاً ونهاراً حتّی یقضی اعتکافه.</w:t>
      </w:r>
      <w:r>
        <w:rPr>
          <w:rStyle w:val="FootnoteReference"/>
        </w:rPr>
        <w:footnoteReference w:id="204"/>
      </w:r>
    </w:p>
    <w:p>
      <w:pPr>
        <w:pStyle w:val="BookText"/>
      </w:pPr>
      <w:r>
        <w:rPr>
          <w:rFonts w:ascii="Amiri" w:hAnsi="Amiri" w:eastAsia="Amiri" w:cs="Amiri"/>
          <w:lang w:bidi="ar-SA"/>
          <w:color w:val="111111"/>
          <w:sz w:val="28"/>
          <w:szCs w:val="28"/>
          <w:rtl/>
        </w:rPr>
        <w:t xml:space="preserve">4 - وقال الطّبری: حدّثنی المثنّی، قال: ثنا سوید، قال: أخبرنا ابن المبارک، عن ابن جُرَیج، قال: قال لی عطاء: «وَ لا تُبَاشِرُوهُنَّ وَ أَنْتُمْ عاکِفُونَ فِی الْمَساجِدِ» قال: الجماع.</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5 - وقال الطّبری: حدّثنا سفیان بن وکیع، قال: ثنا أبی، عن سفیان، عن علقمة بن مرثد، عن الضحاک، قال: کانوا یجامعون وهم معتکفون، حتّی نزلت:</w:t>
      </w:r>
    </w:p>
    <w:p>
      <w:pPr>
        <w:pStyle w:val="BookText"/>
      </w:pPr>
      <w:r>
        <w:rPr>
          <w:rFonts w:ascii="Amiri" w:hAnsi="Amiri" w:eastAsia="Amiri" w:cs="Amiri"/>
          <w:lang w:bidi="ar-SA"/>
          <w:color w:val="111111"/>
          <w:sz w:val="28"/>
          <w:szCs w:val="28"/>
          <w:rtl/>
        </w:rPr>
        <w:t xml:space="preserve">«وَ لا تُبَاشِرُوهُنَّ وَ أَنْتُمْ عاکِفُونَ فِی الْمَساجِدِ»4.5</w:t>
      </w:r>
    </w:p>
    <w:p>
      <w:pPr>
        <w:pStyle w:val="BookText"/>
      </w:pPr>
      <w:r>
        <w:rPr>
          <w:rFonts w:ascii="Amiri" w:hAnsi="Amiri" w:eastAsia="Amiri" w:cs="Amiri"/>
          <w:lang w:bidi="ar-SA"/>
          <w:color w:val="111111"/>
          <w:sz w:val="28"/>
          <w:szCs w:val="28"/>
          <w:rtl/>
        </w:rPr>
        <w:t xml:space="preserve">6 - وقال الطّبری: حدّثنا بشر بن معاذ، قال: ثنا یزید، قال: ثنا سعید، عن قتادة قوله: «وَ لا تُبَاشِرُوهُنَّ وَ أَنْتُمْ عاکِفُونَ فِی الْمَساجِدِ» ، قال: کان الرّجل إذا خرج من المسجد وهو معتکف فلقی امرأته باشرها إن شاء، فنهاهم اللّه عزّ وجلّ عن ذلک، وأخبرهم أنّ ذلک لا یصلح حتّی یقضی اعتکافه.</w:t>
      </w:r>
      <w:r>
        <w:rPr>
          <w:rStyle w:val="FootnoteReference"/>
        </w:rPr>
        <w:footnoteReference w:id="206"/>
      </w:r>
    </w:p>
    <w:p>
      <w:pPr>
        <w:pStyle w:val="BookText"/>
      </w:pPr>
      <w:r>
        <w:rPr>
          <w:rFonts w:ascii="Amiri" w:hAnsi="Amiri" w:eastAsia="Amiri" w:cs="Amiri"/>
          <w:lang w:bidi="ar-SA"/>
          <w:color w:val="111111"/>
          <w:sz w:val="28"/>
          <w:szCs w:val="28"/>
          <w:rtl/>
        </w:rPr>
        <w:t xml:space="preserve">7 - وقال الطّبری: حدّثنی موسی بن هارون، قال: ثنا عمرو بن حمّاد، قال: ثنا أسباط، عن السّدی: «وَ لا تُبَاشِرُوهُنَّ وَ أَنْتُمْ عاکِفُونَ فِی الْمَساجِدِ»7 یقول:</w:t>
      </w:r>
    </w:p>
    <w:p>
      <w:pPr>
        <w:pStyle w:val="BookText"/>
      </w:pPr>
      <w:r>
        <w:rPr>
          <w:rFonts w:ascii="IRNazanin" w:hAnsi="IRNazanin" w:eastAsia="IRNazanin" w:cs="IRNazanin"/>
          <w:lang w:bidi="fa-IR"/>
          <w:color w:val="111111"/>
          <w:sz w:val="28"/>
          <w:szCs w:val="28"/>
          <w:rtl/>
        </w:rPr>
        <w:t xml:space="preserve">من اعتکف فإنّه یصوم، ولا یحلّ له النّساء ما دام معتکفاً.</w:t>
      </w:r>
      <w:r>
        <w:rPr>
          <w:rStyle w:val="FootnoteReference"/>
        </w:rPr>
        <w:footnoteReference w:id="20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3800_160675"/>
    <w:bookmarkEnd w:id="31"/>
    <w:p>
      <w:pPr>
        <w:pStyle w:val="Heading4"/>
      </w:pPr>
      <w:bookmarkStart w:id="207" w:name="_Toc55"/>
      <w:r>
        <w:t>أقوال المفسرین</w:t>
      </w:r>
      <w:bookmarkEnd w:id="207"/>
    </w:p>
    <w:p>
      <w:pPr>
        <w:pStyle w:val="Heading5"/>
      </w:pPr>
      <w:bookmarkStart w:id="208" w:name="_Toc56"/>
      <w:r>
        <w:t>1 - مقاتل بن سلیمان:</w:t>
      </w:r>
      <w:bookmarkEnd w:id="208"/>
    </w:p>
    <w:p>
      <w:pPr>
        <w:pStyle w:val="BookText"/>
      </w:pPr>
      <w:r>
        <w:rPr>
          <w:rStyle w:val="FootnoteReference"/>
        </w:rPr>
        <w:footnoteReference w:id="208"/>
      </w:r>
      <w:r>
        <w:rPr>
          <w:rFonts w:ascii="IRNazanin" w:hAnsi="IRNazanin" w:eastAsia="IRNazanin" w:cs="IRNazanin"/>
          <w:lang w:bidi="fa-IR"/>
          <w:color w:val="111111"/>
          <w:sz w:val="28"/>
          <w:szCs w:val="28"/>
          <w:rtl/>
        </w:rPr>
        <w:t xml:space="preserve">
جاء فی تفسیر مقاتل بن سلیمان (المتوفّی سنة 150 ه):</w:t>
      </w:r>
    </w:p>
    <w:p>
      <w:pPr>
        <w:pStyle w:val="BookText"/>
      </w:pPr>
      <w:r>
        <w:rPr>
          <w:rFonts w:ascii="IRNazanin" w:hAnsi="IRNazanin" w:eastAsia="IRNazanin" w:cs="IRNazanin"/>
          <w:lang w:bidi="fa-IR"/>
          <w:color w:val="111111"/>
          <w:sz w:val="28"/>
          <w:szCs w:val="28"/>
          <w:rtl/>
        </w:rPr>
        <w:t xml:space="preserve">«وَ لا تُبَاشِرُوهُنَّ» نزلت فی علیّ بن أبی طالب رضی الله عنه وعمّار بن یاسر، وأبی عبیدة بن الجراح، کان أحدهم یعتکف، فإذا أراد الغائط من السّحر رجع إلی أهله باللیل، فیباشر ویجامع امرأته ویغتسل ویرجع إلی المسجد، فأنزل اللّه عزّ وجلّ:</w:t>
      </w:r>
    </w:p>
    <w:p>
      <w:pPr>
        <w:pStyle w:val="BookText"/>
      </w:pPr>
      <w:r>
        <w:rPr>
          <w:rFonts w:ascii="Amiri" w:hAnsi="Amiri" w:eastAsia="Amiri" w:cs="Amiri"/>
          <w:lang w:bidi="ar-SA"/>
          <w:color w:val="111111"/>
          <w:sz w:val="28"/>
          <w:szCs w:val="28"/>
          <w:rtl/>
        </w:rPr>
        <w:t xml:space="preserve">«وَ لا تُبَاشِرُوهُنَّ وَ أَنْتُمْ عاکِفُونَ فِی الْمَساجِدِ» یقول: لا تجامعوا النساء لیلاً ولا نهاراً ما دمتم معتکفین. ثمّ قال عزّ وجلّ: «تِلْکَ حُدُودُ اللّهِ» المباشرة تلک معصیة اللّه، «فَلا تَقْرَبُوها کَذلِکَ یُبَیِّنُ اللّهُ آیاتِهِ» یعنی أمره «لِلنّاسِ» وأمر الاعتکاف «لَعَلَّهُمْ» یعنی لکی «یَتَّقُونَ» المعاصی فی الاعتکاف.</w:t>
      </w:r>
      <w:r>
        <w:rPr>
          <w:rStyle w:val="FootnoteReference"/>
        </w:rPr>
        <w:footnoteReference w:id="209"/>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إنّ ما ذکره سلیمان بن مقاتل فمع تفرده مجمل، إذ یصرّح بأنّ أحدهم کان یفعل ذلک، ولم یصرّح باسمه، فیبقی مجهولاً وغیر معین، وأمّا ذکره الإمام أمیر المؤمنین علیّ بن أبی طالب علیه السلام فیدلّ - علی فرض الصحّة - علی تواجده وحضوره فی عداد المعتکفین فقط، إلّاأنّ الإشکال فی مقاتل بن سلیمان نفسه، إذ قد صرّحوا بکونه کذّاباً وضّاعاً دجّالاً ضعیفاً غیر ثقة، فلا یمکن الإعتماد علیه.</w:t>
      </w:r>
    </w:p>
    <w:p>
      <w:pPr>
        <w:pStyle w:val="BookText"/>
      </w:pPr>
      <w:r>
        <w:rPr>
          <w:rFonts w:ascii="IRNazanin" w:hAnsi="IRNazanin" w:eastAsia="IRNazanin" w:cs="IRNazanin"/>
          <w:lang w:bidi="fa-IR"/>
          <w:color w:val="111111"/>
          <w:sz w:val="28"/>
          <w:szCs w:val="28"/>
          <w:rtl/>
        </w:rPr>
        <w:t xml:space="preserve">قال ابن المبارک: ومقاتل بن سلیمان، ما أحسن تفسیره لو کان ثقة.</w:t>
      </w:r>
      <w:r>
        <w:rPr>
          <w:rStyle w:val="FootnoteReference"/>
        </w:rPr>
        <w:footnoteReference w:id="21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العبّاس بن مصعب المروزی: مقاتل بن سلیمان الأزدی أصله من بلخ، قدّم مرو فنزل علی الرّزیق، وتزوّج بأم أبی عصمة نوح بن أبی مریم، وکان حافظاً للتفسیر، وکان لا یضبط الإسناد، وکان یقصّ فی الجامع بمرو، فقدم علیه جَهْم، فجلس إلی مقاتل، فوقعت العصبیة بینهما، فوضع کلّ واحد منهما علی الآخر کتاباً ینقض علی صاحبه.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وقال أبو حنیفة فی شأنه: أتانا من المشرق رأیان خبیثان: جهم معطّل، ومقاتل مشبّه</w:t>
      </w:r>
      <w:r>
        <w:rPr>
          <w:rStyle w:val="FootnoteReference"/>
        </w:rPr>
        <w:footnoteReference w:id="212"/>
      </w:r>
      <w:r>
        <w:rPr>
          <w:rFonts w:ascii="IRNazanin" w:hAnsi="IRNazanin" w:eastAsia="IRNazanin" w:cs="IRNazanin"/>
          <w:lang w:bidi="fa-IR"/>
          <w:color w:val="111111"/>
          <w:sz w:val="28"/>
          <w:szCs w:val="28"/>
          <w:rtl/>
        </w:rPr>
        <w:t xml:space="preserve">... وقال: وافرط مقاتل حتّی جعل اللّه مثل خلقه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إسحاق بن إبراهیم الحنظلی: أخرجت خراسان ثلاثة لم یکن لهم فی الدنیا نظیر، یعنی فی البدعة والکذب: جهم بن صفوان، وعمر بن صبح، ومقاتل بن سلیمان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خارجة بن مصعب: کان جهم ومقاتل بن سلیمان عندنا فاسقین فاجرین... لم أستحل دم یهودی ولا ذمّی، ولو قدرت علی مقاتل بن سلیمان فی موضع لا یرانی أحد لقتلته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وکیع بن الجرّاح: أردنا أن نرحل إلی مقاتل بن سلیمان فقدم علینا فأتیناه، فوجدناه کذّاباً، فلم نکتب عنه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وکیع فی شأنه: کان کذّاباً</w:t>
      </w:r>
      <w:r>
        <w:rPr>
          <w:rStyle w:val="FootnoteReference"/>
        </w:rPr>
        <w:footnoteReference w:id="217"/>
      </w:r>
      <w:r>
        <w:rPr>
          <w:rFonts w:ascii="IRNazanin" w:hAnsi="IRNazanin" w:eastAsia="IRNazanin" w:cs="IRNazanin"/>
          <w:lang w:bidi="fa-IR"/>
          <w:color w:val="111111"/>
          <w:sz w:val="28"/>
          <w:szCs w:val="28"/>
          <w:rtl/>
        </w:rPr>
        <w:t xml:space="preserve">لیس حدیثه بشیء.</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وقال أحمد بن سیّار المروزی:... هو متّهم، متروک الحدیث، مهجور القول.</w:t>
      </w:r>
      <w:r>
        <w:rPr>
          <w:rStyle w:val="FootnoteReference"/>
        </w:rPr>
        <w:footnoteReference w:id="21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المهدی العبّاسی: ألا تری إلی ما یقول هذا؟ (یعنی مقاتلاً)؟ قال:</w:t>
      </w:r>
    </w:p>
    <w:p>
      <w:pPr>
        <w:pStyle w:val="BookText"/>
      </w:pPr>
      <w:r>
        <w:rPr>
          <w:rFonts w:ascii="IRNazanin" w:hAnsi="IRNazanin" w:eastAsia="IRNazanin" w:cs="IRNazanin"/>
          <w:lang w:bidi="fa-IR"/>
          <w:color w:val="111111"/>
          <w:sz w:val="28"/>
          <w:szCs w:val="28"/>
          <w:rtl/>
        </w:rPr>
        <w:t xml:space="preserve">إن شئت وضعت لک أحادیث فی العبّاس. قال: قلت: لا حاجة لی منها.</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وقال إبراهیم بن یعقوب الجوزجانی: کان دجّالاً جسوراً.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وعن أحمد بن حنبل: ما یعجبنی أن أروی عنه شیئاً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یحیی بن معین: لیس حدیثه بشیء</w:t>
      </w:r>
      <w:r>
        <w:rPr>
          <w:rStyle w:val="FootnoteReference"/>
        </w:rPr>
        <w:footnoteReference w:id="223"/>
      </w:r>
      <w:r>
        <w:rPr>
          <w:rFonts w:ascii="IRNazanin" w:hAnsi="IRNazanin" w:eastAsia="IRNazanin" w:cs="IRNazanin"/>
          <w:lang w:bidi="fa-IR"/>
          <w:color w:val="111111"/>
          <w:sz w:val="28"/>
          <w:szCs w:val="28"/>
          <w:rtl/>
        </w:rPr>
        <w:t xml:space="preserve">، لیس بثقة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سعد: أصحاب الحدیث یتّقون حدیثه وینکرونه.</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وقال عبد الرحمن بن الحکم: کان قاصّاً ترک الناس حدیثه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عمّار الموصلی: لا شیء.</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وقال عمرو بن علی وأبو حاتم: متروک الحدیث</w:t>
      </w:r>
      <w:r>
        <w:rPr>
          <w:rStyle w:val="FootnoteReference"/>
        </w:rPr>
        <w:footnoteReference w:id="228"/>
      </w:r>
      <w:r>
        <w:rPr>
          <w:rFonts w:ascii="IRNazanin" w:hAnsi="IRNazanin" w:eastAsia="IRNazanin" w:cs="IRNazanin"/>
          <w:lang w:bidi="fa-IR"/>
          <w:color w:val="111111"/>
          <w:sz w:val="28"/>
          <w:szCs w:val="28"/>
          <w:rtl/>
        </w:rPr>
        <w:t xml:space="preserve">، زاد عمرو:</w:t>
      </w:r>
    </w:p>
    <w:p>
      <w:pPr>
        <w:pStyle w:val="BookText"/>
      </w:pPr>
      <w:r>
        <w:rPr>
          <w:rFonts w:ascii="Amiri" w:hAnsi="Amiri" w:eastAsia="Amiri" w:cs="Amiri"/>
          <w:lang w:bidi="ar-SA"/>
          <w:color w:val="111111"/>
          <w:sz w:val="28"/>
          <w:szCs w:val="28"/>
          <w:rtl/>
        </w:rPr>
        <w:t xml:space="preserve">کذّاب.</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وقال البخاری: منکر الحدیث، سکتوا عنه</w:t>
      </w:r>
      <w:r>
        <w:rPr>
          <w:rStyle w:val="FootnoteReference"/>
        </w:rPr>
        <w:footnoteReference w:id="230"/>
      </w:r>
      <w:r>
        <w:rPr>
          <w:rFonts w:ascii="IRNazanin" w:hAnsi="IRNazanin" w:eastAsia="IRNazanin" w:cs="IRNazanin"/>
          <w:lang w:bidi="fa-IR"/>
          <w:color w:val="111111"/>
          <w:sz w:val="28"/>
          <w:szCs w:val="28"/>
          <w:rtl/>
        </w:rPr>
        <w:t xml:space="preserve">... لا شیء البتّه...</w:t>
      </w:r>
    </w:p>
    <w:p>
      <w:pPr>
        <w:pStyle w:val="BookText"/>
      </w:pPr>
      <w:r>
        <w:rPr>
          <w:rFonts w:ascii="IRNazanin" w:hAnsi="IRNazanin" w:eastAsia="IRNazanin" w:cs="IRNazanin"/>
          <w:lang w:bidi="fa-IR"/>
          <w:color w:val="111111"/>
          <w:sz w:val="28"/>
          <w:szCs w:val="28"/>
          <w:rtl/>
        </w:rPr>
        <w:t xml:space="preserve">ذاهب... ترکوا حدیثه.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وقال: مقاتل: لا شیء البتّه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النسائی: کذّاب،</w:t>
      </w:r>
      <w:r>
        <w:rPr>
          <w:rStyle w:val="FootnoteReference"/>
        </w:rPr>
        <w:footnoteReference w:id="233"/>
      </w:r>
      <w:r>
        <w:rPr>
          <w:rFonts w:ascii="IRNazanin" w:hAnsi="IRNazanin" w:eastAsia="IRNazanin" w:cs="IRNazanin"/>
          <w:lang w:bidi="fa-IR"/>
          <w:color w:val="111111"/>
          <w:sz w:val="28"/>
          <w:szCs w:val="28"/>
          <w:rtl/>
        </w:rPr>
        <w:t xml:space="preserve">وإنّه من الکذّابین المعروفین بوضع الحدیث</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رسول اللّه صلی الله علیه و آله؛</w:t>
      </w:r>
      <w:r>
        <w:rPr>
          <w:rStyle w:val="FootnoteReference"/>
        </w:rPr>
        <w:footnoteReference w:id="234"/>
      </w:r>
      <w:r>
        <w:rPr>
          <w:rFonts w:ascii="IRNazanin" w:hAnsi="IRNazanin" w:eastAsia="IRNazanin" w:cs="IRNazanin"/>
          <w:lang w:bidi="fa-IR"/>
          <w:color w:val="111111"/>
          <w:sz w:val="28"/>
          <w:szCs w:val="28"/>
          <w:rtl/>
        </w:rPr>
        <w:t xml:space="preserve">وقال: کان مقاتل یکذّب.</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وقال زکریا بن یحیی الساجی: قالوا: کان کذّاباً متروک الحدیث.</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وقال ابن عدی: عامّة حدیثه لا یتابع علیه.</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وقال الذهبی: ضعفه بیّن... أجمعوا علی ترکه.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فبناءً علی ذلک نجعل علامة الاستفهام لمرویاته، ونرفض جعله الإمام أمیر المؤمنین علی بن أبی طالب علیه السلام فی عداد الذین نزلت الآیة الشریفة فی حقّهم، وهو باب مدینة علم النبیّ صلی الله علیه و آله وحکمته، إذ من الواضح أنّ هناک أیادی أمویة اهتمت بالموضوع، وتکفّلت معارضة ومجابهة ومواجهة الإمام امیر المؤمنین علیه السلام عبر الأعصار والأمصار، مثل منع نشر فضائله، ومحاولة تشویه سمعته، وجعل فضائل ومناقب موضوعة لأعدائه، وحبس ونفی وتنکیل وتعذیب وصلب وقتل وذبح محبّیه وشیعته، فکلّ ما نجده من هذا الباب لابدّ أن ننظر إلیه من هذه الزاویة.</w:t>
      </w:r>
    </w:p>
    <w:p>
      <w:pPr>
        <w:pStyle w:val="BookText"/>
      </w:pPr>
      <w:r>
        <w:rPr>
          <w:rFonts w:ascii="IRNazanin" w:hAnsi="IRNazanin" w:eastAsia="IRNazanin" w:cs="IRNazanin"/>
          <w:lang w:bidi="fa-IR"/>
          <w:color w:val="111111"/>
          <w:sz w:val="28"/>
          <w:szCs w:val="28"/>
          <w:rtl/>
        </w:rPr>
        <w:t xml:space="preserve">ومع ذلک لقد روی ابن جریر الطبری فی تفسیره بإسناده عن مجاهد أنّ الآیة راجعة إلی الأنصار لا المهاجرین، والإمام أمیر المؤمنین علیّ بن أبی طالب علیه السلام من المهاجرین لا الأنصار. قال الطّبری: نهوا عن جماع النّساء فی المساجد، حیث کانت الأنصار تجامع، فقال: «وَ لا تُبَاشِرُوهُنَّ وَ أَنْتُمْ عاکِفُونَ» قال: «عاکِفُونَ» : الجوار.</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ومع ذلک المستفاد منه ومن بعض الأخبار أنّ التحریم بدأت بنزول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3800_160679"/>
    <w:bookmarkEnd w:id="32"/>
    <w:p>
      <w:pPr>
        <w:pStyle w:val="BookText"/>
      </w:pPr>
      <w:r>
        <w:rPr>
          <w:rFonts w:ascii="Amiri" w:hAnsi="Amiri" w:eastAsia="Amiri" w:cs="Amiri"/>
          <w:lang w:bidi="ar-SA"/>
          <w:color w:val="111111"/>
          <w:sz w:val="28"/>
          <w:szCs w:val="28"/>
          <w:rtl/>
        </w:rPr>
        <w:t xml:space="preserve">هذه الآیة، مثل مارواه إبن أبی شیبة بإسناده عن الضّحاک قال: کانوا بجامعون وهم معتکفون، حتّی نزلت: «وَ لا تُبَاشِرُوهُنَّ وَ أَنْتُمْ عاکِفُونَ فِی الْمَساجِدِ» ، فلا عتاب فی البین.</w:t>
      </w:r>
      <w:r>
        <w:rPr>
          <w:rStyle w:val="FootnoteReference"/>
        </w:rPr>
        <w:footnoteReference w:id="240"/>
      </w:r>
    </w:p>
    <w:p>
      <w:pPr>
        <w:pStyle w:val="Heading5"/>
      </w:pPr>
      <w:bookmarkStart w:id="209" w:name="_Toc57"/>
      <w:r>
        <w:t>2 - ابن أبی شیبة:</w:t>
      </w:r>
      <w:bookmarkEnd w:id="209"/>
    </w:p>
    <w:p>
      <w:pPr>
        <w:pStyle w:val="BookText"/>
      </w:pPr>
      <w:r>
        <w:rPr>
          <w:rStyle w:val="FootnoteReference"/>
        </w:rPr>
        <w:footnoteReference w:id="241"/>
      </w:r>
      <w:r>
        <w:rPr>
          <w:rFonts w:ascii="IRNazanin" w:hAnsi="IRNazanin" w:eastAsia="IRNazanin" w:cs="IRNazanin"/>
          <w:lang w:bidi="fa-IR"/>
          <w:color w:val="111111"/>
          <w:sz w:val="28"/>
          <w:szCs w:val="28"/>
          <w:rtl/>
        </w:rPr>
        <w:t xml:space="preserve">
وقال عبداللّه بن محمّد بن أبی شیبة العبسی الکوفی (المتوفّی سنة 235 ه): حدّثنا وکیع، عن سفیان، عن علقمة بن مرثد، عن الضحاک، قال:</w:t>
      </w:r>
    </w:p>
    <w:p>
      <w:pPr>
        <w:pStyle w:val="BookText"/>
      </w:pPr>
      <w:r>
        <w:rPr>
          <w:rFonts w:ascii="Amiri" w:hAnsi="Amiri" w:eastAsia="Amiri" w:cs="Amiri"/>
          <w:lang w:bidi="ar-SA"/>
          <w:color w:val="111111"/>
          <w:sz w:val="28"/>
          <w:szCs w:val="28"/>
          <w:rtl/>
        </w:rPr>
        <w:t xml:space="preserve">کانوا یجامعون وهم معتکفون، حتّی نزلت: «وَ لا تُبَاشِرُوهُنَّ وَ أَنْتُمْ عاکِفُونَ فِی الْمَساجِدِ».3</w:t>
      </w:r>
    </w:p>
    <w:p>
      <w:pPr>
        <w:pStyle w:val="Heading5"/>
      </w:pPr>
      <w:bookmarkStart w:id="210" w:name="_Toc58"/>
      <w:r>
        <w:t>3 - هود بن محکّم الهوّاری:</w:t>
      </w:r>
      <w:bookmarkEnd w:id="210"/>
    </w:p>
    <w:p>
      <w:pPr>
        <w:pStyle w:val="BookText"/>
      </w:pPr>
      <w:r>
        <w:rPr>
          <w:rStyle w:val="FootnoteReference"/>
        </w:rPr>
        <w:footnoteReference w:id="242"/>
      </w:r>
      <w:r>
        <w:rPr>
          <w:rFonts w:ascii="Amiri" w:hAnsi="Amiri" w:eastAsia="Amiri" w:cs="Amiri"/>
          <w:lang w:bidi="ar-SA"/>
          <w:color w:val="111111"/>
          <w:sz w:val="28"/>
          <w:szCs w:val="28"/>
          <w:rtl/>
        </w:rPr>
        <w:t xml:space="preserve">
قال هود بن محکم الهواری (الأوراسی) (ق 3) قوله: «وَ لا تُبَاشِرُوهُنَّ وَ أَنْتُمْ عاکِفُونَ فِی الْمَساجِدِ» : قال بعضهم: کان أحدهم یعتکف، فإذا خرج من مصلّاه فلقی امرأته غشیها، فنهی اللّه عن ذلک.</w:t>
      </w:r>
    </w:p>
    <w:p>
      <w:pPr>
        <w:pStyle w:val="BookText"/>
      </w:pPr>
      <w:r>
        <w:rPr>
          <w:rFonts w:ascii="IRNazanin" w:hAnsi="IRNazanin" w:eastAsia="IRNazanin" w:cs="IRNazanin"/>
          <w:lang w:bidi="fa-IR"/>
          <w:color w:val="111111"/>
          <w:sz w:val="28"/>
          <w:szCs w:val="28"/>
          <w:rtl/>
        </w:rPr>
        <w:t xml:space="preserve">وذکروا: أنّ رسول اللّه صلی الله علیه و سلم کان یعتکف للعشر الأواخر من رمضان، ویسمّر فیهنّ للصّلاة.</w:t>
      </w:r>
    </w:p>
    <w:p>
      <w:pPr>
        <w:pStyle w:val="BookText"/>
      </w:pPr>
      <w:r>
        <w:rPr>
          <w:rFonts w:ascii="IRNazanin" w:hAnsi="IRNazanin" w:eastAsia="IRNazanin" w:cs="IRNazanin"/>
          <w:lang w:bidi="fa-IR"/>
          <w:color w:val="111111"/>
          <w:sz w:val="28"/>
          <w:szCs w:val="28"/>
          <w:rtl/>
        </w:rPr>
        <w:t xml:space="preserve">وإذا غشی المعتکف نقض اعتکافه.</w:t>
      </w:r>
    </w:p>
    <w:p>
      <w:pPr>
        <w:pStyle w:val="BookText"/>
      </w:pPr>
      <w:r>
        <w:rPr>
          <w:rFonts w:ascii="IRNazanin" w:hAnsi="IRNazanin" w:eastAsia="IRNazanin" w:cs="IRNazanin"/>
          <w:lang w:bidi="fa-IR"/>
          <w:color w:val="111111"/>
          <w:sz w:val="28"/>
          <w:szCs w:val="28"/>
          <w:rtl/>
        </w:rPr>
        <w:t xml:space="preserve">ذکر الحسن: أنّ المعتکف إذا غشی أعتق؛ فإن لم یجد أهدی بدنة؛ فإن لم یجد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3800_160680"/>
    <w:bookmarkEnd w:id="33"/>
    <w:p>
      <w:pPr>
        <w:pStyle w:val="BookText"/>
      </w:pPr>
      <w:r>
        <w:rPr>
          <w:rFonts w:ascii="IRNazanin" w:hAnsi="IRNazanin" w:eastAsia="IRNazanin" w:cs="IRNazanin"/>
          <w:lang w:bidi="fa-IR"/>
          <w:color w:val="111111"/>
          <w:sz w:val="28"/>
          <w:szCs w:val="28"/>
          <w:rtl/>
        </w:rPr>
        <w:t xml:space="preserve">أطعم عشرین صاعاً.</w:t>
      </w:r>
      <w:r>
        <w:rPr>
          <w:rStyle w:val="FootnoteReference"/>
        </w:rPr>
        <w:footnoteReference w:id="243"/>
      </w:r>
    </w:p>
    <w:p>
      <w:pPr>
        <w:pStyle w:val="Heading5"/>
      </w:pPr>
      <w:bookmarkStart w:id="211" w:name="_Toc59"/>
      <w:r>
        <w:t>4 - الطبری:</w:t>
      </w:r>
      <w:bookmarkEnd w:id="211"/>
    </w:p>
    <w:p>
      <w:pPr>
        <w:pStyle w:val="BookText"/>
      </w:pPr>
      <w:r>
        <w:rPr>
          <w:rFonts w:ascii="Amiri" w:hAnsi="Amiri" w:eastAsia="Amiri" w:cs="Amiri"/>
          <w:lang w:bidi="ar-SA"/>
          <w:color w:val="111111"/>
          <w:sz w:val="28"/>
          <w:szCs w:val="28"/>
          <w:rtl/>
        </w:rPr>
        <w:t xml:space="preserve">قال أبو جعفر محمّد بن جریر الطبری (المتوفّی سنة 310 ه): القول فی تأویل قوله تعالی: «وَ لا تُبَاشِرُوهُنَّ وَ أَنْتُمْ عاکِفُونَ فِی الْمَساجِدِ» یعنی تعالی ذکره بقوله: «وَ لا تُبَاشِرُوهُنَّ» لا تجامعوا نساءکم، وبقوله: «وَ أَنْتُمْ عاکِفُونَ فِی الْمَساجِدِ» یقول: فی حال عکوفکم فی المساجد، وتلک حال حبسهم أنفسهم علی عبادة اللّه فی مساجدهم. والعکوف أصله المقام، وحبس النفس علی الشیء، کما قال الطّرماح بن حکیم:</w:t>
      </w:r>
    </w:p>
    <w:p>
      <w:pPr>
        <w:pStyle w:val="BookText"/>
      </w:pPr>
      <w:r>
        <w:rPr>
          <w:rFonts w:ascii="IRNazanin" w:hAnsi="IRNazanin" w:eastAsia="IRNazanin" w:cs="IRNazanin"/>
          <w:lang w:bidi="fa-IR"/>
          <w:color w:val="111111"/>
          <w:sz w:val="28"/>
          <w:szCs w:val="28"/>
          <w:rtl/>
        </w:rPr>
        <w:t xml:space="preserve">فبات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یعنی بقوله عکفاً: مقیمة.</w:t>
      </w:r>
    </w:p>
    <w:p>
      <w:pPr>
        <w:pStyle w:val="BookText"/>
      </w:pPr>
      <w:r>
        <w:rPr>
          <w:rFonts w:ascii="IRNazanin" w:hAnsi="IRNazanin" w:eastAsia="IRNazanin" w:cs="IRNazanin"/>
          <w:lang w:bidi="fa-IR"/>
          <w:color w:val="111111"/>
          <w:sz w:val="28"/>
          <w:szCs w:val="28"/>
          <w:rtl/>
        </w:rPr>
        <w:t xml:space="preserve">وکما قال الفرزدق:</w:t>
      </w:r>
    </w:p>
    <w:p>
      <w:pPr>
        <w:pStyle w:val="BookText"/>
      </w:pPr>
      <w:r>
        <w:rPr>
          <w:rFonts w:ascii="IRNazanin" w:hAnsi="IRNazanin" w:eastAsia="IRNazanin" w:cs="IRNazanin"/>
          <w:lang w:bidi="fa-IR"/>
          <w:color w:val="111111"/>
          <w:sz w:val="28"/>
          <w:szCs w:val="28"/>
          <w:rtl/>
        </w:rPr>
        <w:t xml:space="preserve">تری حولهن المعتفین کأنّهمعلی صنم فی الجاهلیة عکف</w:t>
      </w:r>
    </w:p>
    <w:p>
      <w:pPr>
        <w:pStyle w:val="BookText"/>
      </w:pPr>
      <w:r>
        <w:rPr>
          <w:rFonts w:ascii="IRNazanin" w:hAnsi="IRNazanin" w:eastAsia="IRNazanin" w:cs="IRNazanin"/>
          <w:lang w:bidi="fa-IR"/>
          <w:color w:val="111111"/>
          <w:sz w:val="28"/>
          <w:szCs w:val="28"/>
          <w:rtl/>
        </w:rPr>
        <w:t xml:space="preserve">و قد اختلف أهل التأویل فی معنی المباشرة الّتی نهی اللّه عنها بقوله:</w:t>
      </w:r>
    </w:p>
    <w:p>
      <w:pPr>
        <w:pStyle w:val="BookText"/>
      </w:pPr>
      <w:r>
        <w:rPr>
          <w:rFonts w:ascii="Amiri" w:hAnsi="Amiri" w:eastAsia="Amiri" w:cs="Amiri"/>
          <w:lang w:bidi="ar-SA"/>
          <w:color w:val="111111"/>
          <w:sz w:val="28"/>
          <w:szCs w:val="28"/>
          <w:rtl/>
        </w:rPr>
        <w:t xml:space="preserve">«وَ لا تُبَاشِرُوهُنَّ وَ أَنْتُمْ عاکِفُونَ فِی الْمَساجِدِ» .</w:t>
      </w:r>
    </w:p>
    <w:p>
      <w:pPr>
        <w:pStyle w:val="BookText"/>
      </w:pPr>
      <w:r>
        <w:rPr>
          <w:rFonts w:ascii="IRNazanin" w:hAnsi="IRNazanin" w:eastAsia="IRNazanin" w:cs="IRNazanin"/>
          <w:lang w:bidi="fa-IR"/>
          <w:color w:val="111111"/>
          <w:sz w:val="28"/>
          <w:szCs w:val="28"/>
          <w:rtl/>
        </w:rPr>
        <w:t xml:space="preserve">فقال بعضهم: معنی ذلک الجماع، دون غیره من معانی المباشرة.</w:t>
      </w:r>
    </w:p>
    <w:p>
      <w:pPr>
        <w:pStyle w:val="BookText"/>
      </w:pPr>
      <w:r>
        <w:rPr>
          <w:rFonts w:ascii="IRNazanin" w:hAnsi="IRNazanin" w:eastAsia="IRNazanin" w:cs="IRNazanin"/>
          <w:lang w:bidi="fa-IR"/>
          <w:color w:val="111111"/>
          <w:sz w:val="28"/>
          <w:szCs w:val="28"/>
          <w:rtl/>
        </w:rPr>
        <w:t xml:space="preserve">ذکر من قال ذلک:</w:t>
      </w:r>
    </w:p>
    <w:p>
      <w:pPr>
        <w:pStyle w:val="BookText"/>
      </w:pPr>
      <w:r>
        <w:rPr>
          <w:rFonts w:ascii="Amiri" w:hAnsi="Amiri" w:eastAsia="Amiri" w:cs="Amiri"/>
          <w:lang w:bidi="ar-SA"/>
          <w:color w:val="111111"/>
          <w:sz w:val="28"/>
          <w:szCs w:val="28"/>
          <w:rtl/>
        </w:rPr>
        <w:t xml:space="preserve">حدّثنی المثنی، قال: ثنا عبد اللّه بن صالح، قال: حدّثنی معاویة بن صالح، عن علیّ بن أبی طلحة، عن ابن عبّاس فی قوله: «وَ لا تُبَاشِرُوهُنَّ وَ أَنْتُمْ عاکِفُونَ فِی الْمَساجِدِ» فی رمضان أو فی غیر رمضان، فحرّم اللّه أن ینکح النساء لیلاً ونهاراً حتّی یقضی اعتکافه.</w:t>
      </w:r>
    </w:p>
    <w:p>
      <w:pPr>
        <w:pStyle w:val="BookText"/>
      </w:pPr>
      <w:r>
        <w:rPr>
          <w:rFonts w:ascii="IRNazanin" w:hAnsi="IRNazanin" w:eastAsia="IRNazanin" w:cs="IRNazanin"/>
          <w:lang w:bidi="fa-IR"/>
          <w:color w:val="111111"/>
          <w:sz w:val="28"/>
          <w:szCs w:val="28"/>
          <w:rtl/>
        </w:rPr>
        <w:t xml:space="preserve">حدّثنی المثنی، قال: ثنا سوید، قال: أخبرنا ابن المبارک، عن ابن جریج، قال:</w:t>
      </w:r>
    </w:p>
    <w:p>
      <w:pPr>
        <w:pStyle w:val="BookText"/>
      </w:pPr>
      <w:r>
        <w:rPr>
          <w:rFonts w:ascii="Amiri" w:hAnsi="Amiri" w:eastAsia="Amiri" w:cs="Amiri"/>
          <w:lang w:bidi="ar-SA"/>
          <w:color w:val="111111"/>
          <w:sz w:val="28"/>
          <w:szCs w:val="28"/>
          <w:rtl/>
        </w:rPr>
        <w:t xml:space="preserve">قال لی عطاء: «وَ لا تُبَاشِرُوهُنَّ وَ أَنْتُمْ عاکِفُونَ فِی الْمَساجِدِ» قال: الجماع.</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سفیان بن وکیع، قال: ثنا أبی، عن سفیان، عن علقمة بن مرثد، عن الضّحّاک، قال: (کانوا یجامعون وهم معتکفون، حتّی نزلت: «وَ لا تُبَاشِرُوهُنَّ وَ أَنْتُمْ عاکِفُونَ فِی الْمَساجِدِ» ).</w:t>
      </w:r>
    </w:p>
    <w:p>
      <w:pPr>
        <w:pStyle w:val="BookText"/>
      </w:pPr>
      <w:r>
        <w:rPr>
          <w:rFonts w:ascii="Amiri" w:hAnsi="Amiri" w:eastAsia="Amiri" w:cs="Amiri"/>
          <w:lang w:bidi="ar-SA"/>
          <w:color w:val="111111"/>
          <w:sz w:val="28"/>
          <w:szCs w:val="28"/>
          <w:rtl/>
        </w:rPr>
        <w:t xml:space="preserve">حدّثنا المثنی، قال: ثنا سوید، قال: أخبرنا ابن المبارک، عن سفیان، عن علقمة بن مرثد، عن الضّحّاک فی قوله: «وَ لا تُبَاشِرُوهُنَّ وَ أَنْتُمْ عاکِفُونَ فِی الْمَساجِدِ» قال: (کان الرّجل إذا اعتکف فخرج من المسجد جامع إن شاء، فقال اللّه:</w:t>
      </w:r>
    </w:p>
    <w:p>
      <w:pPr>
        <w:pStyle w:val="BookText"/>
      </w:pPr>
      <w:r>
        <w:rPr>
          <w:rFonts w:ascii="Amiri" w:hAnsi="Amiri" w:eastAsia="Amiri" w:cs="Amiri"/>
          <w:lang w:bidi="ar-SA"/>
          <w:color w:val="111111"/>
          <w:sz w:val="28"/>
          <w:szCs w:val="28"/>
          <w:rtl/>
        </w:rPr>
        <w:t xml:space="preserve">«وَ لا تُبَاشِرُوهُنَّ وَ أَنْتُمْ عاکِفُونَ فِی الْمَساجِدِ» ، یقول: لا تقربوهنّ ما دمتم عاکفین، فی مسجد أو غیره).</w:t>
      </w:r>
    </w:p>
    <w:p>
      <w:pPr>
        <w:pStyle w:val="BookText"/>
      </w:pPr>
      <w:r>
        <w:rPr>
          <w:rFonts w:ascii="IRNazanin" w:hAnsi="IRNazanin" w:eastAsia="IRNazanin" w:cs="IRNazanin"/>
          <w:lang w:bidi="fa-IR"/>
          <w:color w:val="111111"/>
          <w:sz w:val="28"/>
          <w:szCs w:val="28"/>
          <w:rtl/>
        </w:rPr>
        <w:t xml:space="preserve">حدّثنی المثنی، قال: ثنا سوید، قال: أخبرنا ابن المبارک عن جویبر عن الضحّاک نحوه.</w:t>
      </w:r>
    </w:p>
    <w:p>
      <w:pPr>
        <w:pStyle w:val="BookText"/>
      </w:pPr>
      <w:r>
        <w:rPr>
          <w:rFonts w:ascii="IRNazanin" w:hAnsi="IRNazanin" w:eastAsia="IRNazanin" w:cs="IRNazanin"/>
          <w:lang w:bidi="fa-IR"/>
          <w:color w:val="111111"/>
          <w:sz w:val="28"/>
          <w:szCs w:val="28"/>
          <w:rtl/>
        </w:rPr>
        <w:t xml:space="preserve">حدّثنی المثنی، قال: حدّثنا إسحاق، قال: ثنا ابن أبی جعفر، عن أبیه، عن الرّبیع، قال: (کان أناس یصیبون نساءهم وهم عاکفون فیها، فنهاهم اللّه عن ذلک).</w:t>
      </w:r>
    </w:p>
    <w:p>
      <w:pPr>
        <w:pStyle w:val="BookText"/>
      </w:pPr>
      <w:r>
        <w:rPr>
          <w:rFonts w:ascii="IRNazanin" w:hAnsi="IRNazanin" w:eastAsia="IRNazanin" w:cs="IRNazanin"/>
          <w:lang w:bidi="fa-IR"/>
          <w:color w:val="111111"/>
          <w:sz w:val="28"/>
          <w:szCs w:val="28"/>
          <w:rtl/>
        </w:rPr>
        <w:t xml:space="preserve">وحدّثنا بشر بن معاذ، قال: ثنا یزید، قال: ثنا سعید، عن قتادة قوله:</w:t>
      </w:r>
    </w:p>
    <w:p>
      <w:pPr>
        <w:pStyle w:val="BookText"/>
      </w:pPr>
      <w:r>
        <w:rPr>
          <w:rFonts w:ascii="Amiri" w:hAnsi="Amiri" w:eastAsia="Amiri" w:cs="Amiri"/>
          <w:lang w:bidi="ar-SA"/>
          <w:color w:val="111111"/>
          <w:sz w:val="28"/>
          <w:szCs w:val="28"/>
          <w:rtl/>
        </w:rPr>
        <w:t xml:space="preserve">«وَ لا تُبَاشِرُوهُنَّ وَ أَنْتُمْ عاکِفُونَ فِی الْمَساجِدِ» قال: (کان الرّجل إذا خرج من المسجد وهو معتکف فلقی امرأته باشرها إن شاء، فنهاهم اللّه عزّ وجلّ عن ذلک، وأخبرهم أنّ ذلک لا یصلح حتّی یقضی اعتکافه).</w:t>
      </w:r>
    </w:p>
    <w:p>
      <w:pPr>
        <w:pStyle w:val="BookText"/>
      </w:pPr>
      <w:r>
        <w:rPr>
          <w:rFonts w:ascii="IRNazanin" w:hAnsi="IRNazanin" w:eastAsia="IRNazanin" w:cs="IRNazanin"/>
          <w:lang w:bidi="fa-IR"/>
          <w:color w:val="111111"/>
          <w:sz w:val="28"/>
          <w:szCs w:val="28"/>
          <w:rtl/>
        </w:rPr>
        <w:t xml:space="preserve">حدّثنی موسی بن هارون، قال: ثنا عمرو بن حمّاد قال: ثنا أسباط، عن السّدی:</w:t>
      </w:r>
    </w:p>
    <w:p>
      <w:pPr>
        <w:pStyle w:val="BookText"/>
      </w:pPr>
      <w:r>
        <w:rPr>
          <w:rFonts w:ascii="Amiri" w:hAnsi="Amiri" w:eastAsia="Amiri" w:cs="Amiri"/>
          <w:lang w:bidi="ar-SA"/>
          <w:color w:val="111111"/>
          <w:sz w:val="28"/>
          <w:szCs w:val="28"/>
          <w:rtl/>
        </w:rPr>
        <w:t xml:space="preserve">«وَ لا تُبَاشِرُوهُنَّ وَ أَنْتُمْ عاکِفُونَ فِی الْمَساجِدِ» یقول: (من اعتکف فإنّه یصوم، ولا یحلّ له النّساء ما دام معتکفاً).</w:t>
      </w:r>
    </w:p>
    <w:p>
      <w:pPr>
        <w:pStyle w:val="BookText"/>
      </w:pPr>
      <w:r>
        <w:rPr>
          <w:rFonts w:ascii="Amiri" w:hAnsi="Amiri" w:eastAsia="Amiri" w:cs="Amiri"/>
          <w:lang w:bidi="ar-SA"/>
          <w:color w:val="111111"/>
          <w:sz w:val="28"/>
          <w:szCs w:val="28"/>
          <w:rtl/>
        </w:rPr>
        <w:t xml:space="preserve">حدّثنی محمّد بن عمرو، قال: ثنا أبو عاصم، قال: ثنا عیسی، عن ابن أبی نجیح، عن مجاهد: «وَ لا تُبَاشِرُوهُنَّ وَ أَنْتُمْ عاکِفُونَ فِی الْمَساجِدِ» قال: (الجوار، فإذا خرج أحدکم من بیته إلی بیت اللّه فلا یقرب النّساء).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المثنی، قال: ثنا أبو حذیفة، ثنا شبل، عن ابن أبی نجیح، عن مجاهد قال:</w:t>
      </w:r>
    </w:p>
    <w:p>
      <w:pPr>
        <w:pStyle w:val="BookText"/>
      </w:pPr>
      <w:r>
        <w:rPr>
          <w:rFonts w:ascii="IRNazanin" w:hAnsi="IRNazanin" w:eastAsia="IRNazanin" w:cs="IRNazanin"/>
          <w:lang w:bidi="fa-IR"/>
          <w:color w:val="111111"/>
          <w:sz w:val="28"/>
          <w:szCs w:val="28"/>
          <w:rtl/>
        </w:rPr>
        <w:t xml:space="preserve">کان ابن عبّاس یقول: (من خرج من بیته إلی بیت اللّه فلا یقرب النّساء).</w:t>
      </w:r>
    </w:p>
    <w:p>
      <w:pPr>
        <w:pStyle w:val="BookText"/>
      </w:pPr>
      <w:r>
        <w:rPr>
          <w:rFonts w:ascii="Amiri" w:hAnsi="Amiri" w:eastAsia="Amiri" w:cs="Amiri"/>
          <w:lang w:bidi="ar-SA"/>
          <w:color w:val="111111"/>
          <w:sz w:val="28"/>
          <w:szCs w:val="28"/>
          <w:rtl/>
        </w:rPr>
        <w:t xml:space="preserve">حدّثنا الحسن بن یحیی، قال: أخبرنا عبد الرزّاق، قال: أخبرنا معمر، عن قتادة فی قوله: «وَ لا تُبَاشِرُوهُنَّ وَ أَنْتُمْ عاکِفُونَ فِی الْمَساجِدِ» قال: (کان النّاس إذا اعتکفوا یخرج الرّجل فیباشر أهله یرجع إلی المسجد، فنهاهم اللّه عن ذلک).</w:t>
      </w:r>
    </w:p>
    <w:p>
      <w:pPr>
        <w:pStyle w:val="BookText"/>
      </w:pPr>
      <w:r>
        <w:rPr>
          <w:rFonts w:ascii="IRNazanin" w:hAnsi="IRNazanin" w:eastAsia="IRNazanin" w:cs="IRNazanin"/>
          <w:lang w:bidi="fa-IR"/>
          <w:color w:val="111111"/>
          <w:sz w:val="28"/>
          <w:szCs w:val="28"/>
          <w:rtl/>
        </w:rPr>
        <w:t xml:space="preserve">حدّثنا القاسم، قال: ثنا الحسین، قال: حدّثنی حجّاج، عن ابن جریج، قال: قال ابن عبّاس: (کانوا إذا اعتکفوا فخرج الرّجل إلی الغائط جامع امرأته، ثمّ اغتسل، ثمّ رجع إلی اعتکافه، فنهوا عن ذلک).</w:t>
      </w:r>
    </w:p>
    <w:p>
      <w:pPr>
        <w:pStyle w:val="BookText"/>
      </w:pPr>
      <w:r>
        <w:rPr>
          <w:rFonts w:ascii="Amiri" w:hAnsi="Amiri" w:eastAsia="Amiri" w:cs="Amiri"/>
          <w:lang w:bidi="ar-SA"/>
          <w:color w:val="111111"/>
          <w:sz w:val="28"/>
          <w:szCs w:val="28"/>
          <w:rtl/>
        </w:rPr>
        <w:t xml:space="preserve">قال ابن جریج: قال مجاهد: (نهوا عن جماع النساء فی المساجد حیث کانت الأنصار تجامع، فقال: «وَ لا تُبَاشِرُوهُنَّ وَ أَنْتُمْ عاکِفُونَ» قال: عاکفون الجوار).</w:t>
      </w:r>
    </w:p>
    <w:p>
      <w:pPr>
        <w:pStyle w:val="BookText"/>
      </w:pPr>
      <w:r>
        <w:rPr>
          <w:rFonts w:ascii="IRNazanin" w:hAnsi="IRNazanin" w:eastAsia="IRNazanin" w:cs="IRNazanin"/>
          <w:lang w:bidi="fa-IR"/>
          <w:color w:val="111111"/>
          <w:sz w:val="28"/>
          <w:szCs w:val="28"/>
          <w:rtl/>
        </w:rPr>
        <w:t xml:space="preserve">قال ابن جریج: فقلت لعطاء: الجماع المباشرة؟ قال: الجماع نفسه، فقلت له:</w:t>
      </w:r>
    </w:p>
    <w:p>
      <w:pPr>
        <w:pStyle w:val="BookText"/>
      </w:pPr>
      <w:r>
        <w:rPr>
          <w:rFonts w:ascii="IRNazanin" w:hAnsi="IRNazanin" w:eastAsia="IRNazanin" w:cs="IRNazanin"/>
          <w:lang w:bidi="fa-IR"/>
          <w:color w:val="111111"/>
          <w:sz w:val="28"/>
          <w:szCs w:val="28"/>
          <w:rtl/>
        </w:rPr>
        <w:t xml:space="preserve">فالقبلة فی المسجد والمسّة؟ فقال: أمّا الّذی حرّم فالجماع، وأنا أکره کلّ شیء من ذلک فی المسجد.</w:t>
      </w:r>
    </w:p>
    <w:p>
      <w:pPr>
        <w:pStyle w:val="BookText"/>
      </w:pPr>
      <w:r>
        <w:rPr>
          <w:rFonts w:ascii="IRNazanin" w:hAnsi="IRNazanin" w:eastAsia="IRNazanin" w:cs="IRNazanin"/>
          <w:lang w:bidi="fa-IR"/>
          <w:color w:val="111111"/>
          <w:sz w:val="28"/>
          <w:szCs w:val="28"/>
          <w:rtl/>
        </w:rPr>
        <w:t xml:space="preserve">حدّثت عن حسین بن الفرج، قال: سمعت أبا معاذ الفضل بن خالد، قال: ثنا عبید بن سلیمان، عن الضحّاک: «وَ لا تُبَاشِرُوهُنَّ» یعنی: الجماع.</w:t>
      </w:r>
    </w:p>
    <w:p>
      <w:pPr>
        <w:pStyle w:val="BookText"/>
      </w:pPr>
      <w:r>
        <w:rPr>
          <w:rFonts w:ascii="IRNazanin" w:hAnsi="IRNazanin" w:eastAsia="IRNazanin" w:cs="IRNazanin"/>
          <w:lang w:bidi="fa-IR"/>
          <w:color w:val="111111"/>
          <w:sz w:val="28"/>
          <w:szCs w:val="28"/>
          <w:rtl/>
        </w:rPr>
        <w:t xml:space="preserve">وقال آخرون: معنی ذلک علی جمیع معانی المباشرة من لمس وقبلة وجماع.</w:t>
      </w:r>
    </w:p>
    <w:p>
      <w:pPr>
        <w:pStyle w:val="BookText"/>
      </w:pPr>
      <w:r>
        <w:rPr>
          <w:rFonts w:ascii="IRNazanin" w:hAnsi="IRNazanin" w:eastAsia="IRNazanin" w:cs="IRNazanin"/>
          <w:lang w:bidi="fa-IR"/>
          <w:color w:val="111111"/>
          <w:sz w:val="28"/>
          <w:szCs w:val="28"/>
          <w:rtl/>
        </w:rPr>
        <w:t xml:space="preserve">ذکر من قال ذلک:</w:t>
      </w:r>
    </w:p>
    <w:p>
      <w:pPr>
        <w:pStyle w:val="BookText"/>
      </w:pPr>
      <w:r>
        <w:rPr>
          <w:rFonts w:ascii="IRNazanin" w:hAnsi="IRNazanin" w:eastAsia="IRNazanin" w:cs="IRNazanin"/>
          <w:lang w:bidi="fa-IR"/>
          <w:color w:val="111111"/>
          <w:sz w:val="28"/>
          <w:szCs w:val="28"/>
          <w:rtl/>
        </w:rPr>
        <w:t xml:space="preserve">حدّثنی یونس، قال: أخبرنا ابن وهب، قال: قال مالک بن أنس: (لا یمسّ المعتکف امرأته، ولا یباشرها، ولا یتلذّذ منها بشیء، قبلة ولا غیرها).</w:t>
      </w:r>
    </w:p>
    <w:p>
      <w:pPr>
        <w:pStyle w:val="BookText"/>
      </w:pPr>
      <w:r>
        <w:rPr>
          <w:rFonts w:ascii="Amiri" w:hAnsi="Amiri" w:eastAsia="Amiri" w:cs="Amiri"/>
          <w:lang w:bidi="ar-SA"/>
          <w:color w:val="111111"/>
          <w:sz w:val="28"/>
          <w:szCs w:val="28"/>
          <w:rtl/>
        </w:rPr>
        <w:t xml:space="preserve">حدّثنی یونس، قال: أخبرنا ابن وهب، قال: قال ابن زید فی قوله: «وَ لا تُبَاشِرُوهُنَّ وَ أَنْتُمْ عاکِفُونَ فِی الْمَساجِدِ» قال: (المباشرة: الجماع وغیر الجماع کلّه محرّم علیه، قال: المباشرة بغیر جماع إلصاق الجلد بالجلد).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وعلة من قال بهذا القول أن اللّه تعالی ذکره عمّ بالنهی عن المباشرة، ولم یخصّص منها شیئاً دون شیء، فذلک علی ما عمّه حتّی تأتی حجة یجب التّسلیم لها بأنّه عنی به مباشرة دون مباشرة.</w:t>
      </w:r>
    </w:p>
    <w:p>
      <w:pPr>
        <w:pStyle w:val="BookText"/>
      </w:pPr>
      <w:r>
        <w:rPr>
          <w:rFonts w:ascii="IRNazanin" w:hAnsi="IRNazanin" w:eastAsia="IRNazanin" w:cs="IRNazanin"/>
          <w:lang w:bidi="fa-IR"/>
          <w:color w:val="111111"/>
          <w:sz w:val="28"/>
          <w:szCs w:val="28"/>
          <w:rtl/>
        </w:rPr>
        <w:t xml:space="preserve">و أولی القولین عندی بالصّواب قول من قال: معنی ذلک الجماع أو ما قام مقام الجماع ممّا أوجب غسلاً إیجابه؛ وذلک أنّه لا قول فی ذلک إلّاأحد قولین: أمّا من جعل حکم الآیة عامّاً، أو جعل حکمها فی خاصّ من معانی المباشرة، وقد تظاهرت الأخبار عن رسول اللّه صلی الله علیه و سلم أن نساءه کن یرجّلنه وهو معتکف، فلمّا صحّ ذلک عنه علم أنّ الّذی عنی به من معانی المباشرة البعض دون الجمیع.</w:t>
      </w:r>
    </w:p>
    <w:p>
      <w:pPr>
        <w:pStyle w:val="BookText"/>
      </w:pPr>
      <w:r>
        <w:rPr>
          <w:rFonts w:ascii="IRNazanin" w:hAnsi="IRNazanin" w:eastAsia="IRNazanin" w:cs="IRNazanin"/>
          <w:lang w:bidi="fa-IR"/>
          <w:color w:val="111111"/>
          <w:sz w:val="28"/>
          <w:szCs w:val="28"/>
          <w:rtl/>
        </w:rPr>
        <w:t xml:space="preserve">حدّثنی علیّ بن شعیب، قال: ثنا معن بن عیسی القزّاز، قال: أخبرنا مالک، عن الزّهری، عن عروة، عن عمرة، عن عائشة: (أنّ رسول اللّه صلی الله علیه و سلم کان إذا اعتکف یدنی إلیّ رأسه فأرجّله).</w:t>
      </w:r>
    </w:p>
    <w:p>
      <w:pPr>
        <w:pStyle w:val="BookText"/>
      </w:pPr>
      <w:r>
        <w:rPr>
          <w:rFonts w:ascii="IRNazanin" w:hAnsi="IRNazanin" w:eastAsia="IRNazanin" w:cs="IRNazanin"/>
          <w:lang w:bidi="fa-IR"/>
          <w:color w:val="111111"/>
          <w:sz w:val="28"/>
          <w:szCs w:val="28"/>
          <w:rtl/>
        </w:rPr>
        <w:t xml:space="preserve">حدّثنی یونس، قال: أخبرنا ابن وهب، قال: أخبرنی یونس، عن ابن شهاب، عن عروة بن الزّبیر وعمرة أن عائشة قالت: (إنّ رسول اللّه صلی الله علیه و سلم لم یکن یدخل البیت إلّا لحاجة الإنسان، وکان یدخل علیّ رأسه وهو فی المسجد فأرجّله).</w:t>
      </w:r>
    </w:p>
    <w:p>
      <w:pPr>
        <w:pStyle w:val="BookText"/>
      </w:pPr>
      <w:r>
        <w:rPr>
          <w:rFonts w:ascii="IRNazanin" w:hAnsi="IRNazanin" w:eastAsia="IRNazanin" w:cs="IRNazanin"/>
          <w:lang w:bidi="fa-IR"/>
          <w:color w:val="111111"/>
          <w:sz w:val="28"/>
          <w:szCs w:val="28"/>
          <w:rtl/>
        </w:rPr>
        <w:t xml:space="preserve">حدّثنا سفیان بن وکیع، قال: ثنا أبی، عن هشام بن عروة، عن أبیه، عن عائشة، قالت: (کان النبیّ صلی الله علیه و سلم یدنی إلیّ رأسه وهو مجاور فی المسجد وأنا فی حجرتی وأنا حائض، فأغسله وأرجّله).</w:t>
      </w:r>
    </w:p>
    <w:p>
      <w:pPr>
        <w:pStyle w:val="BookText"/>
      </w:pPr>
      <w:r>
        <w:rPr>
          <w:rFonts w:ascii="IRNazanin" w:hAnsi="IRNazanin" w:eastAsia="IRNazanin" w:cs="IRNazanin"/>
          <w:lang w:bidi="fa-IR"/>
          <w:color w:val="111111"/>
          <w:sz w:val="28"/>
          <w:szCs w:val="28"/>
          <w:rtl/>
        </w:rPr>
        <w:t xml:space="preserve">حدّثنا سفیان بن وکیع قال: ثنا ابن فضیل ویعلی بن عبید، عن الأعمش، عن تمیم بن سلمة، عن عروة، عن عائشة قالت: (کان النبیّ صلی الله علیه و سلم یعتکف، فیخرج إلیّ رأسه من المسجد وهو عاکف، فأغسله وأنا حائض).</w:t>
      </w:r>
    </w:p>
    <w:p>
      <w:pPr>
        <w:pStyle w:val="BookText"/>
      </w:pPr>
      <w:r>
        <w:rPr>
          <w:rFonts w:ascii="IRNazanin" w:hAnsi="IRNazanin" w:eastAsia="IRNazanin" w:cs="IRNazanin"/>
          <w:lang w:bidi="fa-IR"/>
          <w:color w:val="111111"/>
          <w:sz w:val="28"/>
          <w:szCs w:val="28"/>
          <w:rtl/>
        </w:rPr>
        <w:t xml:space="preserve">حدّثنی محمّد بن معمر، قال: ثنا حمّاد بن مسعدة، قال: ثنا مالک بن أنس، عن الزّهری وهشام بن عروة جمیعاً، عن عروة، عن عائشة: (أنّ النّبیّ صلی الله علیه و سلم کان یخرج رأسه فأرجّله وهو معتکف).</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صحیحاً عن رسول اللّه صلی الله علیه و سلم ما ذکرنا من غسل عائشة رأسه وهو معتکف، فمعلوم أنّ المراد بقوله: «وَ لا تُبَاشِرُوهُنَّ وَ أَنْتُمْ عاکِفُونَ فِی الْمَساجِدِ» غیر جمیع ما لزمه اسم المباشرة، وأنّه معنی به البعض من معانی المباشرة دون الجمیع. فإذا کان ذلک کذلک، وکان مجمعاً علی أنّ الجماع ممّا عنی به کان واجباً تحریم الجماع علی المعتکف وما أشبهه، وذلک کلّ ما قام فی الالتذاذ مقامه من المباشرة.</w:t>
      </w:r>
    </w:p>
    <w:p>
      <w:pPr>
        <w:pStyle w:val="BookText"/>
      </w:pPr>
      <w:r>
        <w:rPr>
          <w:rFonts w:ascii="IRNazanin" w:hAnsi="IRNazanin" w:eastAsia="IRNazanin" w:cs="IRNazanin"/>
          <w:lang w:bidi="fa-IR"/>
          <w:color w:val="111111"/>
          <w:sz w:val="28"/>
          <w:szCs w:val="28"/>
          <w:rtl/>
        </w:rPr>
        <w:t xml:space="preserve">القول فی تأویل قوله تعالی: «تِلْکَ حُدُودُ اللّهِ فَلا تَقْرَبُوها» یعنی تعالی ذکره بذلک هذه الأشیاء الّتی بیّنتها من الأکل والشرب والجماع فی شهر رمضان نهاراً فی غیر عذر، وجماع النّساء فی الاعتکاف فی المساجد، یقول: هذه الأشیاء حدّدتها لکم، وأمرتکم أن تجتنبوها فی الأوقات الّتی أمرتکم أن تجتنبوها وحرّمتها فیها علیکم، فلا تقربوها وابعدوا منها أن ترکبوها، فتستحقوا بها من العقوبة ما یستحقّه من تعدّی حدودی، وخالف أمری، ورکب معاصی.</w:t>
      </w:r>
    </w:p>
    <w:p>
      <w:pPr>
        <w:pStyle w:val="BookText"/>
      </w:pPr>
      <w:r>
        <w:rPr>
          <w:rFonts w:ascii="IRNazanin" w:hAnsi="IRNazanin" w:eastAsia="IRNazanin" w:cs="IRNazanin"/>
          <w:lang w:bidi="fa-IR"/>
          <w:color w:val="111111"/>
          <w:sz w:val="28"/>
          <w:szCs w:val="28"/>
          <w:rtl/>
        </w:rPr>
        <w:t xml:space="preserve">وکان بعض أهل التأویل یقول: «حُدُودُ اللّهِ» : شروطه. وذلک معنی قریب من المعنی الّذی قلنا، غیر أنّ الّذی قلنا فی ذلک أشبه بتأویل الکلمة، وذلک أن حدّ کلّ شیء ما حصره من المعانی ومیّز بینه وبین غیره، فقوله: «تِلْکَ حُدُودُ اللّهِ» من ذلک، یعنی به المحارم الّتی میّزها من الحلال المطلق، فحدّدها بنعوتها وصفاتها، وعرّفها عباده.</w:t>
      </w:r>
    </w:p>
    <w:p>
      <w:pPr>
        <w:pStyle w:val="BookText"/>
      </w:pPr>
      <w:r>
        <w:rPr>
          <w:rFonts w:ascii="IRNazanin" w:hAnsi="IRNazanin" w:eastAsia="IRNazanin" w:cs="IRNazanin"/>
          <w:lang w:bidi="fa-IR"/>
          <w:color w:val="111111"/>
          <w:sz w:val="28"/>
          <w:szCs w:val="28"/>
          <w:rtl/>
        </w:rPr>
        <w:t xml:space="preserve">ذکر من قال: إن ذلک بمعنی الشروط:</w:t>
      </w:r>
    </w:p>
    <w:p>
      <w:pPr>
        <w:pStyle w:val="BookText"/>
      </w:pPr>
      <w:r>
        <w:rPr>
          <w:rFonts w:ascii="IRNazanin" w:hAnsi="IRNazanin" w:eastAsia="IRNazanin" w:cs="IRNazanin"/>
          <w:lang w:bidi="fa-IR"/>
          <w:color w:val="111111"/>
          <w:sz w:val="28"/>
          <w:szCs w:val="28"/>
          <w:rtl/>
        </w:rPr>
        <w:t xml:space="preserve">حدّثنی موسی بن هارون، قال: ثنا عمرو بن حمّاد، قال: ثنا أسباط، عن السّدّی، قال: أمّا حدود اللّه فشروطه. وقال بعضهم: حدود اللّه: معاصیه.</w:t>
      </w:r>
    </w:p>
    <w:p>
      <w:pPr>
        <w:pStyle w:val="BookText"/>
      </w:pPr>
      <w:r>
        <w:rPr>
          <w:rFonts w:ascii="IRNazanin" w:hAnsi="IRNazanin" w:eastAsia="IRNazanin" w:cs="IRNazanin"/>
          <w:lang w:bidi="fa-IR"/>
          <w:color w:val="111111"/>
          <w:sz w:val="28"/>
          <w:szCs w:val="28"/>
          <w:rtl/>
        </w:rPr>
        <w:t xml:space="preserve">ذکر من قال ذلک:</w:t>
      </w:r>
    </w:p>
    <w:p>
      <w:pPr>
        <w:pStyle w:val="BookText"/>
      </w:pPr>
      <w:r>
        <w:rPr>
          <w:rFonts w:ascii="IRNazanin" w:hAnsi="IRNazanin" w:eastAsia="IRNazanin" w:cs="IRNazanin"/>
          <w:lang w:bidi="fa-IR"/>
          <w:color w:val="111111"/>
          <w:sz w:val="28"/>
          <w:szCs w:val="28"/>
          <w:rtl/>
        </w:rPr>
        <w:t xml:space="preserve">حدثت عن الحسین بن الفرج المروزی، قال: سمعت الفضل بن خالد، قال: ثنا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3800_160685"/>
    <w:bookmarkEnd w:id="34"/>
    <w:p>
      <w:pPr>
        <w:pStyle w:val="BookText"/>
      </w:pPr>
      <w:r>
        <w:rPr>
          <w:rFonts w:ascii="Amiri" w:hAnsi="Amiri" w:eastAsia="Amiri" w:cs="Amiri"/>
          <w:lang w:bidi="ar-SA"/>
          <w:color w:val="111111"/>
          <w:sz w:val="28"/>
          <w:szCs w:val="28"/>
          <w:rtl/>
        </w:rPr>
        <w:t xml:space="preserve">عبید بن سلیمان، عن الضحّاک: «تِلْکَ حُدُودُ اللّهِ» یقول: معصیة اللّه، یعنی المباشرة فی الاعتکاف.</w:t>
      </w:r>
      <w:r>
        <w:rPr>
          <w:rStyle w:val="FootnoteReference"/>
        </w:rPr>
        <w:footnoteReference w:id="244"/>
      </w:r>
    </w:p>
    <w:p>
      <w:pPr>
        <w:pStyle w:val="Heading5"/>
      </w:pPr>
      <w:bookmarkStart w:id="212" w:name="_Toc60"/>
      <w:r>
        <w:t>5 - ابن أبی حاتم الرازی:</w:t>
      </w:r>
      <w:bookmarkEnd w:id="212"/>
    </w:p>
    <w:p>
      <w:pPr>
        <w:pStyle w:val="BookText"/>
      </w:pPr>
      <w:r>
        <w:rPr>
          <w:rStyle w:val="FootnoteReference"/>
        </w:rPr>
        <w:footnoteReference w:id="245"/>
      </w:r>
      <w:r>
        <w:rPr>
          <w:rFonts w:ascii="Amiri" w:hAnsi="Amiri" w:eastAsia="Amiri" w:cs="Amiri"/>
          <w:lang w:bidi="ar-SA"/>
          <w:color w:val="111111"/>
          <w:sz w:val="28"/>
          <w:szCs w:val="28"/>
          <w:rtl/>
        </w:rPr>
        <w:t xml:space="preserve">
قال عبدالرّحمن بن محمّد بن إدریس الرازی ابن أبی حاتم (المتوفّی سنة 327 ه): حدّثنا أبی، ثنا أبو صالح، حدّثنی معاویة بن صالح، عن علیّ بن أبی طلحة، عن ابن عبّاس قوله: «وَ لا تُبَاشِرُوهُنَّ وَ أَنْتُمْ عاکِفُونَ فِی الْمَساجِدِ» هذا فی الرّجل یعتکف فی المسجد فی رمضان أو غیره، فحرّم اللّه علیه ان ینکح النّساء لیلاً ونهاراً حتّی یقضی اعتکافه.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وقال: وروی عن ابن مسعود والضّحّاک والحسن وعطاء ومحمّد بن کعب وقتادة ومجاهد والسّدی والرّبیع ومقاتل قالوا: لا یقربها وهو معتکف، قوله:</w:t>
      </w:r>
    </w:p>
    <w:p>
      <w:pPr>
        <w:pStyle w:val="BookText"/>
      </w:pPr>
      <w:r>
        <w:rPr>
          <w:rFonts w:ascii="Amiri" w:hAnsi="Amiri" w:eastAsia="Amiri" w:cs="Amiri"/>
          <w:lang w:bidi="ar-SA"/>
          <w:color w:val="111111"/>
          <w:sz w:val="28"/>
          <w:szCs w:val="28"/>
          <w:rtl/>
        </w:rPr>
        <w:t xml:space="preserve">«وَ أَنْتُمْ عاکِفُونَ فِی الْمَساجِدِ».4</w:t>
      </w:r>
    </w:p>
    <w:p>
      <w:pPr>
        <w:pStyle w:val="BookText"/>
      </w:pPr>
      <w:r>
        <w:rPr>
          <w:rFonts w:ascii="Amiri" w:hAnsi="Amiri" w:eastAsia="Amiri" w:cs="Amiri"/>
          <w:lang w:bidi="ar-SA"/>
          <w:color w:val="111111"/>
          <w:sz w:val="28"/>
          <w:szCs w:val="28"/>
          <w:rtl/>
        </w:rPr>
        <w:t xml:space="preserve">وقال: قرأت علی محمّد بن الفضل، ثنا محمّد بن علی، ثنا محمّد بن مزاحم، ثنا بکیر بن معروف، عن مقاتل بن حیان قوله: «کَذلِکَ یُبَیِّنُ اللّهُ آیاتِهِ لِلنّاسِ لَعَلَّهُمْ یَتَّقُونَ» المعاصی، وعلی کلّ معتکف الصّیام ما دام معتکفاً.</w:t>
      </w:r>
      <w:r>
        <w:rPr>
          <w:rStyle w:val="FootnoteReference"/>
        </w:rPr>
        <w:footnoteReference w:id="247"/>
      </w:r>
    </w:p>
    <w:p>
      <w:pPr>
        <w:pStyle w:val="Heading5"/>
      </w:pPr>
      <w:bookmarkStart w:id="213" w:name="_Toc61"/>
      <w:r>
        <w:t>6 - النحّاس:</w:t>
      </w:r>
      <w:bookmarkEnd w:id="213"/>
    </w:p>
    <w:p>
      <w:pPr>
        <w:pStyle w:val="BookText"/>
      </w:pPr>
      <w:r>
        <w:rPr>
          <w:rStyle w:val="FootnoteReference"/>
        </w:rPr>
        <w:footnoteReference w:id="248"/>
      </w:r>
      <w:r>
        <w:rPr>
          <w:rFonts w:ascii="Amiri" w:hAnsi="Amiri" w:eastAsia="Amiri" w:cs="Amiri"/>
          <w:lang w:bidi="ar-SA"/>
          <w:color w:val="111111"/>
          <w:sz w:val="28"/>
          <w:szCs w:val="28"/>
          <w:rtl/>
        </w:rPr>
        <w:t xml:space="preserve">
قال أبو جعفر النحّاس محمّد بن أحمد بن إسماعیل الصفّار المرادی النحوی المصری (المتوفّی سنة 338 ه): وفی هذه الآیة: «وَ لا تُبَاشِرُوهُنَّ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3800_160686"/>
    <w:bookmarkEnd w:id="35"/>
    <w:p>
      <w:pPr>
        <w:pStyle w:val="BookText"/>
      </w:pPr>
      <w:r>
        <w:rPr>
          <w:rFonts w:ascii="Amiri" w:hAnsi="Amiri" w:eastAsia="Amiri" w:cs="Amiri"/>
          <w:lang w:bidi="ar-SA"/>
          <w:color w:val="111111"/>
          <w:sz w:val="28"/>
          <w:szCs w:val="28"/>
          <w:rtl/>
        </w:rPr>
        <w:t xml:space="preserve">وَ أَنْتُمْ عاکِفُونَ فِی الْمَساجِدِ» .</w:t>
      </w:r>
    </w:p>
    <w:p>
      <w:pPr>
        <w:pStyle w:val="BookText"/>
      </w:pPr>
      <w:r>
        <w:rPr>
          <w:rFonts w:ascii="IRNazanin" w:hAnsi="IRNazanin" w:eastAsia="IRNazanin" w:cs="IRNazanin"/>
          <w:lang w:bidi="fa-IR"/>
          <w:color w:val="111111"/>
          <w:sz w:val="28"/>
          <w:szCs w:val="28"/>
          <w:rtl/>
        </w:rPr>
        <w:t xml:space="preserve">قال الضّحّاک: کانوا یجامعوهنّ وهم معتکفون فی المساجد، فنزلت یعنی هذه الآیة....</w:t>
      </w:r>
    </w:p>
    <w:p>
      <w:pPr>
        <w:pStyle w:val="BookText"/>
      </w:pPr>
      <w:r>
        <w:rPr>
          <w:rFonts w:ascii="IRNazanin" w:hAnsi="IRNazanin" w:eastAsia="IRNazanin" w:cs="IRNazanin"/>
          <w:lang w:bidi="fa-IR"/>
          <w:color w:val="111111"/>
          <w:sz w:val="28"/>
          <w:szCs w:val="28"/>
          <w:rtl/>
        </w:rPr>
        <w:t xml:space="preserve">وقال مجاهد: کانت الأنصار تجامع، یعنی فی الاعتکاف.</w:t>
      </w:r>
    </w:p>
    <w:p>
      <w:pPr>
        <w:pStyle w:val="BookText"/>
      </w:pPr>
      <w:r>
        <w:rPr>
          <w:rFonts w:ascii="IRNazanin" w:hAnsi="IRNazanin" w:eastAsia="IRNazanin" w:cs="IRNazanin"/>
          <w:lang w:bidi="fa-IR"/>
          <w:color w:val="111111"/>
          <w:sz w:val="28"/>
          <w:szCs w:val="28"/>
          <w:rtl/>
        </w:rPr>
        <w:t xml:space="preserve">قال الشّافعی: فدلّ أنّ المباشرة قبل نزول الآیة کانت مباحة فی الاعتکاف حتّی نسخت بالنّهی عنه، وقال: اللّه أعلم... واختلف العلماء فی الآیة التّاسعة، والصّحیح أنّه لا نسخ فیها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214" w:name="_Toc62"/>
      <w:r>
        <w:t>7 - الجصّاص:</w:t>
      </w:r>
      <w:bookmarkEnd w:id="214"/>
    </w:p>
    <w:p>
      <w:pPr>
        <w:pStyle w:val="BookText"/>
      </w:pPr>
      <w:r>
        <w:rPr>
          <w:rFonts w:ascii="Amiri" w:hAnsi="Amiri" w:eastAsia="Amiri" w:cs="Amiri"/>
          <w:lang w:bidi="ar-SA"/>
          <w:color w:val="111111"/>
          <w:sz w:val="28"/>
          <w:szCs w:val="28"/>
          <w:rtl/>
        </w:rPr>
        <w:t xml:space="preserve">قال أبو بکر أحمد بن علی الرّازی الجصّاص (المتوفّی سنة 370 ه): قال اللّه تعالی: «وَ لا تُبَاشِرُوهُنَّ وَ أَنْتُمْ عاکِفُونَ فِی الْمَساجِدِ» ومعنی الاعتکاف فی أصل اللغة: هو اللبث، قال اللّه: «ما هذِهِ التَّماثِیلُ الَّتِی أَنْتُمْ لَها عاکِفُونَ»2 وقال تعالی: «فَنَظَلُّ لَها عاکِفِینَ...»،3 ثمّ نقل فی الشرع إلی معان أخر مع اللبث لم یکن الاسم یتناولها فی اللغة، منها الکون فی المسجد، ومنها الصّوم، ومنها ترک الجماع رأساً ونیة التقرب إلی اللّه عزّ وجلّ. ولا یکون معتکفاً إلّابوجود هذه المعانی، وهو نظیر ما قلنا فی الصّوم إنّه اسم للإمساک فی اللغة، ثمّ زید فیه معان أخر لا یکون الإمساک صوماً شرعیاً إلّابوجودها. وأمّا شرط اللبث فی المسجد فإنّه للرّجال خاصّة دون النّساء، وأمّا شرط کونه فی المسجد فی الاعتکاف فالأصل فیه قوله عزّ وجلّ: «وَ لا تُبَاشِرُوهُنَّ وَ أَنْتُمْ عاکِفُونَ فِی الْمَساجِدِ» ، فجعل من شرط الاعتکاف الکون فی المسجد.</w:t>
      </w:r>
    </w:p>
    <w:p>
      <w:pPr>
        <w:pStyle w:val="BookText"/>
      </w:pPr>
      <w:r>
        <w:rPr>
          <w:rFonts w:ascii="IRNazanin" w:hAnsi="IRNazanin" w:eastAsia="IRNazanin" w:cs="IRNazanin"/>
          <w:lang w:bidi="fa-IR"/>
          <w:color w:val="111111"/>
          <w:sz w:val="28"/>
          <w:szCs w:val="28"/>
          <w:rtl/>
        </w:rPr>
        <w:t xml:space="preserve">وقد اختلف السّلف فی المسجد الذی یجوز الاعتکاف فیه علی أنحاء.</w:t>
      </w:r>
    </w:p>
    <w:p>
      <w:pPr>
        <w:pStyle w:val="BookText"/>
      </w:pPr>
      <w:r>
        <w:rPr>
          <w:rFonts w:ascii="IRNazanin" w:hAnsi="IRNazanin" w:eastAsia="IRNazanin" w:cs="IRNazanin"/>
          <w:lang w:bidi="fa-IR"/>
          <w:color w:val="111111"/>
          <w:sz w:val="28"/>
          <w:szCs w:val="28"/>
          <w:rtl/>
        </w:rPr>
        <w:t xml:space="preserve">وروی عن أبی وائل عن حذیفة أنّه قال لعبد اللّه: رأیت ناساً عکوفاً بین دارک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ودار الأشعری لا تعیر، وقد علمت أن لا اعتکاف إلّافی المساجد الثلاثة أو فی المسجد الحرام، فقال عبد اللّه: لعلّهم أصابوا وأخطأت، وحفظوا ونسیت.</w:t>
      </w:r>
    </w:p>
    <w:p>
      <w:pPr>
        <w:pStyle w:val="BookText"/>
      </w:pPr>
      <w:r>
        <w:rPr>
          <w:rFonts w:ascii="IRNazanin" w:hAnsi="IRNazanin" w:eastAsia="IRNazanin" w:cs="IRNazanin"/>
          <w:lang w:bidi="fa-IR"/>
          <w:color w:val="111111"/>
          <w:sz w:val="28"/>
          <w:szCs w:val="28"/>
          <w:rtl/>
        </w:rPr>
        <w:t xml:space="preserve">وروی إبراهیم النخعی أن حذیفة قال: (لا اعتکاف إلّافی ثلاثة مساجد:</w:t>
      </w:r>
    </w:p>
    <w:p>
      <w:pPr>
        <w:pStyle w:val="BookText"/>
      </w:pPr>
      <w:r>
        <w:rPr>
          <w:rFonts w:ascii="IRNazanin" w:hAnsi="IRNazanin" w:eastAsia="IRNazanin" w:cs="IRNazanin"/>
          <w:lang w:bidi="fa-IR"/>
          <w:color w:val="111111"/>
          <w:sz w:val="28"/>
          <w:szCs w:val="28"/>
          <w:rtl/>
        </w:rPr>
        <w:t xml:space="preserve">المسجد الحرام، والمسجد الأقصی، ومسجد النبیّ صلی الله علیه و سلم).</w:t>
      </w:r>
    </w:p>
    <w:p>
      <w:pPr>
        <w:pStyle w:val="BookText"/>
      </w:pPr>
      <w:r>
        <w:rPr>
          <w:rFonts w:ascii="IRNazanin" w:hAnsi="IRNazanin" w:eastAsia="IRNazanin" w:cs="IRNazanin"/>
          <w:lang w:bidi="fa-IR"/>
          <w:color w:val="111111"/>
          <w:sz w:val="28"/>
          <w:szCs w:val="28"/>
          <w:rtl/>
        </w:rPr>
        <w:t xml:space="preserve">وروی عن قتادة عن سعید بن المسیب: (لا اعتکاف إلّافی مسجد نبیّ). وهذا موافق لمذهب حذیفة، لأنّ المساجد الثلاثة هی مساجد الأنبیاء علیهم السلام.</w:t>
      </w:r>
    </w:p>
    <w:p>
      <w:pPr>
        <w:pStyle w:val="BookText"/>
      </w:pPr>
      <w:r>
        <w:rPr>
          <w:rFonts w:ascii="IRNazanin" w:hAnsi="IRNazanin" w:eastAsia="IRNazanin" w:cs="IRNazanin"/>
          <w:lang w:bidi="fa-IR"/>
          <w:color w:val="111111"/>
          <w:sz w:val="28"/>
          <w:szCs w:val="28"/>
          <w:rtl/>
        </w:rPr>
        <w:t xml:space="preserve">وقول آخر: وهو ما روی إسرائیل عن أبی إسحاق، عن الحرث، عن علیّ علیه السلام قال: «لا اعتکاف إلّافی المسجد الحرام أو مسجد النبیّ صلی الله علیه و سلم».</w:t>
      </w:r>
    </w:p>
    <w:p>
      <w:pPr>
        <w:pStyle w:val="BookText"/>
      </w:pPr>
      <w:r>
        <w:rPr>
          <w:rFonts w:ascii="IRNazanin" w:hAnsi="IRNazanin" w:eastAsia="IRNazanin" w:cs="IRNazanin"/>
          <w:lang w:bidi="fa-IR"/>
          <w:color w:val="111111"/>
          <w:sz w:val="28"/>
          <w:szCs w:val="28"/>
          <w:rtl/>
        </w:rPr>
        <w:t xml:space="preserve">وروی عن عبد اللّه بن مسعود وعائشة وإبراهیم وسعید بن جبیر وأبی جعفر وعروة بن الزبیر: (لا اعتکاف إلّافی مسجد جماعة).</w:t>
      </w:r>
    </w:p>
    <w:p>
      <w:pPr>
        <w:pStyle w:val="BookText"/>
      </w:pPr>
      <w:r>
        <w:rPr>
          <w:rFonts w:ascii="IRNazanin" w:hAnsi="IRNazanin" w:eastAsia="IRNazanin" w:cs="IRNazanin"/>
          <w:lang w:bidi="fa-IR"/>
          <w:color w:val="111111"/>
          <w:sz w:val="28"/>
          <w:szCs w:val="28"/>
          <w:rtl/>
        </w:rPr>
        <w:t xml:space="preserve">فحصل من اتّفاق جمیع السّلف أنّ من شرط الاعتکاف الکون فی المسجد، علی اختلاف منها فی عموم المساجد وخصوصها علی الوجه الذی بیّنا، ولم یختلف فقهاء الأمصار فی جواز الاعتکاف فی سائر المساجد الّتی تقام فیها الجماعات إلّاشیء یحکی عن مالک ذکره عنه ابن عبد الحکم قال: لا یعتکف أحد إلّافی المسجد الجامع أو فی رحاب المساجد الّتی تجوز فیها الصلاة. وظاهر قوله: «وَ أَنْتُمْ عاکِفُونَ فِی الْمَساجِدِ» یبیح الاعتکاف فی سائر المساجد لعموم اللفظ، ومن اقتصر به علی بعضها فعلیه بإقامة الدّلالة، وتخصیصه بمساجد الجماعات لا دلالة علیه، کما أنّ تخصیص من خصّه بمساجد الأنبیاء لمّا لم یکن علیه دلیل سقط اعتباره.</w:t>
      </w:r>
    </w:p>
    <w:p>
      <w:pPr>
        <w:pStyle w:val="BookText"/>
      </w:pPr>
      <w:r>
        <w:rPr>
          <w:rFonts w:ascii="IRNazanin" w:hAnsi="IRNazanin" w:eastAsia="IRNazanin" w:cs="IRNazanin"/>
          <w:lang w:bidi="fa-IR"/>
          <w:color w:val="111111"/>
          <w:sz w:val="28"/>
          <w:szCs w:val="28"/>
          <w:rtl/>
        </w:rPr>
        <w:t xml:space="preserve">فإن قیل: قوله صلی الله علیه و سلم: «لا تشد الرّحال إلّاإلی ثلاثة مساجد: مسجد الحرام ومسجد بیت المقدّس ومسجدی هذا» یدلّ علی اعتبار تخصیص هذه المساجد، وکذلک قوله صلی الله علیه و سلم: «صلاة فی مسجدی هذا أفضل من ألف صلاة فی غیره إلّاالمسجد الحرام» یدلّ علی اختصاص هذین المسجدین بالفضیلة دون غیرهما.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له: لعمری أن هذا القول من النبیّ صلی الله علیه و سلم فی تخصیصه المساجد الثلاثة فی حال والمسجدین فی حال دلیل علی تفضیلهما علی سائر المساجد، وکذلک نقول کما قال صلی الله علیه و سلم، إلّاأنّه لا دلالة فیه علی نفی جواز الاعتکاف فی غیرهما، کما لا دلالة علی نفی جواز الجمعات والجماعات فی غیرهما، فغیر جائز لنا تخصیص عموم الآیة بما لا دلالة فیه علی تخصیصهما، وقول مالک فی الرّوایة الّتی رویت عنه فی تخصیص مساجد الجماعات دون مساجد الجماعات لا معنی له، وکما لا تمنع صلاة الجمعة فی سائر المساجد کذلک لا یمتنع الاعتکاف فیها، فکیف صار الاعتکاف مخصوصاً بمساجد الجمعات دون مساجد الجماعات؟</w:t>
      </w:r>
    </w:p>
    <w:p>
      <w:pPr>
        <w:pStyle w:val="BookText"/>
      </w:pPr>
      <w:r>
        <w:rPr>
          <w:rFonts w:ascii="IRNazanin" w:hAnsi="IRNazanin" w:eastAsia="IRNazanin" w:cs="IRNazanin"/>
          <w:lang w:bidi="fa-IR"/>
          <w:color w:val="111111"/>
          <w:sz w:val="28"/>
          <w:szCs w:val="28"/>
          <w:rtl/>
        </w:rPr>
        <w:t xml:space="preserve">وقد اختلف الفقهاء فی موضع اعتکاف النساء، فقال أبو حنیفة وأبو یوسف ومحمّد وزفر: (لا تعتکف المرأة إلّافی مسجد بیتها، ولا تعتکف فی مسجد جماعة).</w:t>
      </w:r>
    </w:p>
    <w:p>
      <w:pPr>
        <w:pStyle w:val="BookText"/>
      </w:pPr>
      <w:r>
        <w:rPr>
          <w:rFonts w:ascii="IRNazanin" w:hAnsi="IRNazanin" w:eastAsia="IRNazanin" w:cs="IRNazanin"/>
          <w:lang w:bidi="fa-IR"/>
          <w:color w:val="111111"/>
          <w:sz w:val="28"/>
          <w:szCs w:val="28"/>
          <w:rtl/>
        </w:rPr>
        <w:t xml:space="preserve">وقال مالک: (تعتکف المرأة فی مسجد الجماعة) ولا یعجبه أن تعتکف فی مسجد بیتها.</w:t>
      </w:r>
    </w:p>
    <w:p>
      <w:pPr>
        <w:pStyle w:val="BookText"/>
      </w:pPr>
      <w:r>
        <w:rPr>
          <w:rFonts w:ascii="IRNazanin" w:hAnsi="IRNazanin" w:eastAsia="IRNazanin" w:cs="IRNazanin"/>
          <w:lang w:bidi="fa-IR"/>
          <w:color w:val="111111"/>
          <w:sz w:val="28"/>
          <w:szCs w:val="28"/>
          <w:rtl/>
        </w:rPr>
        <w:t xml:space="preserve">وقال الشافعی: (العبد والمرأة والمسافر یعتکفون حیث شاؤا، لأنّه لا جمعة علیهم).</w:t>
      </w:r>
    </w:p>
    <w:p>
      <w:pPr>
        <w:pStyle w:val="BookText"/>
      </w:pPr>
      <w:r>
        <w:rPr>
          <w:rFonts w:ascii="IRNazanin" w:hAnsi="IRNazanin" w:eastAsia="IRNazanin" w:cs="IRNazanin"/>
          <w:lang w:bidi="fa-IR"/>
          <w:color w:val="111111"/>
          <w:sz w:val="28"/>
          <w:szCs w:val="28"/>
          <w:rtl/>
        </w:rPr>
        <w:t xml:space="preserve">قال أبو بکر: روی عن النبیّ صلی الله علیه و سلم أنّه قال: «لا تمنعوا إماء اللّه مساجد اللّه، وبیوتهنّ خیر لهنّ» فأخبر أنّ بیتها خیر لها، ولم یفرّق بین حالها فی الاعتکاف وفی الصلاة.</w:t>
      </w:r>
    </w:p>
    <w:p>
      <w:pPr>
        <w:pStyle w:val="BookText"/>
      </w:pPr>
      <w:r>
        <w:rPr>
          <w:rFonts w:ascii="IRNazanin" w:hAnsi="IRNazanin" w:eastAsia="IRNazanin" w:cs="IRNazanin"/>
          <w:lang w:bidi="fa-IR"/>
          <w:color w:val="111111"/>
          <w:sz w:val="28"/>
          <w:szCs w:val="28"/>
          <w:rtl/>
        </w:rPr>
        <w:t xml:space="preserve">ولما أجاز للمرأة الاعتکاف باتفاق الفقهاء وجب أن یکون ذلک فی بیتها لقوله صلی الله علیه و سلم:</w:t>
      </w:r>
    </w:p>
    <w:p>
      <w:pPr>
        <w:pStyle w:val="BookText"/>
      </w:pPr>
      <w:r>
        <w:rPr>
          <w:rFonts w:ascii="IRNazanin" w:hAnsi="IRNazanin" w:eastAsia="IRNazanin" w:cs="IRNazanin"/>
          <w:lang w:bidi="fa-IR"/>
          <w:color w:val="111111"/>
          <w:sz w:val="28"/>
          <w:szCs w:val="28"/>
          <w:rtl/>
        </w:rPr>
        <w:t xml:space="preserve">«وبیوتهنّ خیر لهنّ»، فلو کانت ممن یباح لها الاعتکاف فی المسجد لکان اعتکافها فی المسجد أفضل، ولم یکن بیوتهنّ خیر لهنّ، لأنّ الاعتکاف شرطه الکون فی المساجد لمن یباح له الاعتکاف فیه. ویدلّ علیه أیضاً قوله صلی الله علیه و سلم: «صلاة المرأة فی دارها أفضل من صلاتها فی مسجدها، وصلاتها فی بیتها أفضل من صلاتها فی دارها، وصلاتها فی مخدعها أفضل من صلاتها فی بیتها». فلما کانت صلاتها فی بیتها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من صلاتها فی المسجد کان اعتکافها کذلک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علی کراهة الاعتکاف فی المساجد للنّساء ما حدّثنا محمّد بن بکر قال:</w:t>
      </w:r>
    </w:p>
    <w:p>
      <w:pPr>
        <w:pStyle w:val="BookText"/>
      </w:pPr>
      <w:r>
        <w:rPr>
          <w:rFonts w:ascii="IRNazanin" w:hAnsi="IRNazanin" w:eastAsia="IRNazanin" w:cs="IRNazanin"/>
          <w:lang w:bidi="fa-IR"/>
          <w:color w:val="111111"/>
          <w:sz w:val="28"/>
          <w:szCs w:val="28"/>
          <w:rtl/>
        </w:rPr>
        <w:t xml:space="preserve">حدّثنا أبو داود قال: حدّثنا عثمان بن أبی شیبة قال: حدّثنا أبو معاویة ویعلی بن عبید، عن یحیی بن سعید، عن عمرة، عن عائشة قالت: کان رسول اللّه صلی الله علیه و سلم إذا أراد أن یعتکف صلّی الفجر ثمّ دخل معتکفه، قالت: وإنّه أراد مرّة أن یعتکف فی العشر الأواخر من رمضان، قالت: فأمر ببنائه فضرب، فلمّا رأیت ذلک أمرت ببنائی فضرب، قالت: وأمر غیری من أزواج النبیّ صلی الله علیه و سلم ببنائه فضرب، فلمّا صلّی الفجر نظر إلی الأبنیة فقال: «ما هذه! البرّ تردن؟» قالت: ثمّ أمر ببنائه فقوّض، وأمر أزواجه بأبنیتهنّ فقوّضت، ثمّ أخّر الاعتکاف إلی العشر الأوّل، یعنی من شوال</w:t>
      </w:r>
      <w:r>
        <w:rPr>
          <w:rStyle w:val="FootnoteReference"/>
        </w:rPr>
        <w:footnoteReference w:id="251"/>
      </w:r>
      <w:r>
        <w:rPr>
          <w:rFonts w:ascii="IRNazanin" w:hAnsi="IRNazanin" w:eastAsia="IRNazanin" w:cs="IRNazanin"/>
          <w:lang w:bidi="fa-IR"/>
          <w:color w:val="111111"/>
          <w:sz w:val="28"/>
          <w:szCs w:val="28"/>
          <w:rtl/>
        </w:rPr>
        <w:t xml:space="preserve">. وهذا الخبر یدلّ علی کراهیة الاعتکاف للنساء فی المسجد بقوله: «البرّ تردن؟» یعنی أن هذا لیس من البرّ. ویدلّ علی کراهیة ذلک منهنّ أنّه لم یعتکف فی ذلک الشهر، ونقض بناءه حتّی نقضن أبنیتهنّ، ولو ساغ لهنّ الاعتکاف عنده لما ترک الاعتکاف بعد العزیمة، ولما جوّز لهنّ ترکه وهو قربة إلی اللّه تعالی، وفی هذا دلالة علی أنّه قد کره اعتکاف النّساء فی المساجد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قد روی سفیان بن عیینة هذا الحدیث عن یحیی بن سعید عن عمرة عن عائشة وقالت فیه: فاستأذنت النبیّ صلی الله علیه و سلم فی الاعتکاف فأذن لی، ثمّ استأذنته زینب فأذن لها، فلمّا صلّی الفجر رأی فی المسجد أربعة أبنیة فقال: «ما هذا؟»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لزینب وحفصة وعائشة، فقال: «البرّ تردن؟» فلم یعتکف</w:t>
      </w:r>
      <w:r>
        <w:rPr>
          <w:rStyle w:val="FootnoteReference"/>
        </w:rPr>
        <w:footnoteReference w:id="253"/>
      </w:r>
      <w:r>
        <w:rPr>
          <w:rFonts w:ascii="IRNazanin" w:hAnsi="IRNazanin" w:eastAsia="IRNazanin" w:cs="IRNazanin"/>
          <w:lang w:bidi="fa-IR"/>
          <w:color w:val="111111"/>
          <w:sz w:val="28"/>
          <w:szCs w:val="28"/>
          <w:rtl/>
        </w:rPr>
        <w:t xml:space="preserve">. فأخبرت فی هذا الحدیث بإذن رسول اللّه صلی الله علیه و سلم.</w:t>
      </w:r>
    </w:p>
    <w:p>
      <w:pPr>
        <w:pStyle w:val="BookText"/>
      </w:pPr>
      <w:r>
        <w:rPr>
          <w:rFonts w:ascii="IRNazanin" w:hAnsi="IRNazanin" w:eastAsia="IRNazanin" w:cs="IRNazanin"/>
          <w:lang w:bidi="fa-IR"/>
          <w:color w:val="111111"/>
          <w:sz w:val="28"/>
          <w:szCs w:val="28"/>
          <w:rtl/>
        </w:rPr>
        <w:t xml:space="preserve">قیل له: لیس فیه أنّه أذن لهن فی الاعتکاف فی المسجد، ویحتمل أن یکون الإذن انصرف إلی اعتکافهن فی بیوتهنّ</w:t>
      </w:r>
      <w:r>
        <w:rPr>
          <w:rStyle w:val="FootnoteReference"/>
        </w:rPr>
        <w:footnoteReference w:id="254"/>
      </w:r>
      <w:r>
        <w:rPr>
          <w:rFonts w:ascii="IRNazanin" w:hAnsi="IRNazanin" w:eastAsia="IRNazanin" w:cs="IRNazanin"/>
          <w:lang w:bidi="fa-IR"/>
          <w:color w:val="111111"/>
          <w:sz w:val="28"/>
          <w:szCs w:val="28"/>
          <w:rtl/>
        </w:rPr>
        <w:t xml:space="preserve">، ویدلّ علیه أنّه لما رأی أبنیتهنّ فی المسجد ترک الاعتکاف حتّی ترکن أیضاً، وهذا یدلّ علی أن الإذن بدیاً لم یکن إذناً لهنّ فی الاعتکاف فی المسجد. وأیضاً فلو صحّ أنّ الإذن بدیاً انصرف إلی فعله فی المسجد لکانت الکراهة دالة علی نسخه، وکان الآخر من أمره أولی مما تقدّم.</w:t>
      </w:r>
    </w:p>
    <w:p>
      <w:pPr>
        <w:pStyle w:val="BookText"/>
      </w:pPr>
      <w:r>
        <w:rPr>
          <w:rFonts w:ascii="IRNazanin" w:hAnsi="IRNazanin" w:eastAsia="IRNazanin" w:cs="IRNazanin"/>
          <w:lang w:bidi="fa-IR"/>
          <w:color w:val="111111"/>
          <w:sz w:val="28"/>
          <w:szCs w:val="28"/>
          <w:rtl/>
        </w:rPr>
        <w:t xml:space="preserve">فإن قیل: لا یجوز أن یکون ذلک نسخاً للإذن، لأنّ النسخ عندکم لا یجوز قبل التمکّن من الفعل.</w:t>
      </w:r>
    </w:p>
    <w:p>
      <w:pPr>
        <w:pStyle w:val="BookText"/>
      </w:pPr>
      <w:r>
        <w:rPr>
          <w:rFonts w:ascii="IRNazanin" w:hAnsi="IRNazanin" w:eastAsia="IRNazanin" w:cs="IRNazanin"/>
          <w:lang w:bidi="fa-IR"/>
          <w:color w:val="111111"/>
          <w:sz w:val="28"/>
          <w:szCs w:val="28"/>
          <w:rtl/>
        </w:rPr>
        <w:t xml:space="preserve">قیل له: قد کنّ مکّنّ من الفعل لأدنی الاعتکاف، لأنّه من حین طلوع الفجر من ذلک الیوم أن صلّی النبیّ صلی الله علیه و سلم وأنکر فعلهن ذلک فقد حصل التمکین من الاعتکاف، فلذلک جاز ورود النسخ بعده.</w:t>
      </w:r>
    </w:p>
    <w:p>
      <w:pPr>
        <w:pStyle w:val="BookText"/>
      </w:pPr>
      <w:r>
        <w:rPr>
          <w:rFonts w:ascii="IRNazanin" w:hAnsi="IRNazanin" w:eastAsia="IRNazanin" w:cs="IRNazanin"/>
          <w:lang w:bidi="fa-IR"/>
          <w:color w:val="111111"/>
          <w:sz w:val="28"/>
          <w:szCs w:val="28"/>
          <w:rtl/>
        </w:rPr>
        <w:t xml:space="preserve">وأمّا قول الشّافعی فیمن لا جمعة علیه: (إن له أن یعتکف حیث شاء) فلا معنی له، لأنّه لیس الاعتکاف تعلق بالجمعة. وقد وافقنا الشافعی علی جواز الاعتکاف فی سائر المساجد فیمن علیه جمعة ومن لیست علیه لا یختلفان فی موضع الاعتکاف، وإنما کره ذلک للمرأة فی المسجد لأنّها تصیر لابثة مع الرّجال فی المسجد، وذلک مکروه لها، سواء کانت معتکفة أو غیر معتکفة، فأمّا من سواها فلا یختلف الحکم فیه لقوله تعالی: «وَ أَنْتُمْ عاکِفُونَ فِی الْمَساجِدِ» ، فلم یخصّص من علیه جمعة من غیرهم، فلا یختلف فی الاعتکاف من علیه جمعة ومن لیست علیه، لأنّه نافلة لیس بفرض علی أحد.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اختلف الفقهاء فی مدة الاعتکاف، فقال أبو حنیفة وأبو یوسف ومحمّد وزفر والشافعی: (له أن یعتکف یوماً وما شاء).</w:t>
      </w:r>
    </w:p>
    <w:p>
      <w:pPr>
        <w:pStyle w:val="BookText"/>
      </w:pPr>
      <w:r>
        <w:rPr>
          <w:rFonts w:ascii="IRNazanin" w:hAnsi="IRNazanin" w:eastAsia="IRNazanin" w:cs="IRNazanin"/>
          <w:lang w:bidi="fa-IR"/>
          <w:color w:val="111111"/>
          <w:sz w:val="28"/>
          <w:szCs w:val="28"/>
          <w:rtl/>
        </w:rPr>
        <w:t xml:space="preserve">وقد اختلفت الرّوایة عن أصحابنا فی من دخل فی الاعتکاف من غیر إیجاب، بالقول فی إحدی الروایتین: (هو معتکف ما دام فی المسجد، وله أن یخرج متی شاء بعد أن یکون صائماً فی مقدار لبثه فیه)، والروایة الأخری وهی فی غیر الأصول:</w:t>
      </w:r>
    </w:p>
    <w:p>
      <w:pPr>
        <w:pStyle w:val="BookText"/>
      </w:pPr>
      <w:r>
        <w:rPr>
          <w:rFonts w:ascii="Amiri" w:hAnsi="Amiri" w:eastAsia="Amiri" w:cs="Amiri"/>
          <w:lang w:bidi="ar-SA"/>
          <w:color w:val="111111"/>
          <w:sz w:val="28"/>
          <w:szCs w:val="28"/>
          <w:rtl/>
        </w:rPr>
        <w:t xml:space="preserve">(أن علیه أن یتمّه یوماً).</w:t>
      </w:r>
    </w:p>
    <w:p>
      <w:pPr>
        <w:pStyle w:val="BookText"/>
      </w:pPr>
      <w:r>
        <w:rPr>
          <w:rFonts w:ascii="IRNazanin" w:hAnsi="IRNazanin" w:eastAsia="IRNazanin" w:cs="IRNazanin"/>
          <w:lang w:bidi="fa-IR"/>
          <w:color w:val="111111"/>
          <w:sz w:val="28"/>
          <w:szCs w:val="28"/>
          <w:rtl/>
        </w:rPr>
        <w:t xml:space="preserve">وروی ابن وهب عن مالک قال: (ما سمعت أن أحداً اعتکف دون عشر، ومن صنع ذلک لم أر علیه شیئاً).</w:t>
      </w:r>
    </w:p>
    <w:p>
      <w:pPr>
        <w:pStyle w:val="BookText"/>
      </w:pPr>
      <w:r>
        <w:rPr>
          <w:rFonts w:ascii="IRNazanin" w:hAnsi="IRNazanin" w:eastAsia="IRNazanin" w:cs="IRNazanin"/>
          <w:lang w:bidi="fa-IR"/>
          <w:color w:val="111111"/>
          <w:sz w:val="28"/>
          <w:szCs w:val="28"/>
          <w:rtl/>
        </w:rPr>
        <w:t xml:space="preserve">وذکر ابن القاسم عن مالک أنّه کان یقول: (الاعتکاف یوم ولیلة)، ثمّ رجع وقال: (لا اعتکاف أقل من عشرة أیّام).</w:t>
      </w:r>
    </w:p>
    <w:p>
      <w:pPr>
        <w:pStyle w:val="BookText"/>
      </w:pPr>
      <w:r>
        <w:rPr>
          <w:rFonts w:ascii="IRNazanin" w:hAnsi="IRNazanin" w:eastAsia="IRNazanin" w:cs="IRNazanin"/>
          <w:lang w:bidi="fa-IR"/>
          <w:color w:val="111111"/>
          <w:sz w:val="28"/>
          <w:szCs w:val="28"/>
          <w:rtl/>
        </w:rPr>
        <w:t xml:space="preserve">وقال عبید اللّه بن الحسن: (لا أستحب أن یعتکف أقلّ من عشرة أیّام).</w:t>
      </w:r>
    </w:p>
    <w:p>
      <w:pPr>
        <w:pStyle w:val="BookText"/>
      </w:pPr>
      <w:r>
        <w:rPr>
          <w:rFonts w:ascii="IRNazanin" w:hAnsi="IRNazanin" w:eastAsia="IRNazanin" w:cs="IRNazanin"/>
          <w:lang w:bidi="fa-IR"/>
          <w:color w:val="111111"/>
          <w:sz w:val="28"/>
          <w:szCs w:val="28"/>
          <w:rtl/>
        </w:rPr>
        <w:t xml:space="preserve">قال أبو بکر: تحدید مدة الاعتکاف لا یصح إلّابتوقیف أو اتفاق وهما معدومان، فالموجب لتحدیده متحکّم قائل بغیر دلالة.</w:t>
      </w:r>
    </w:p>
    <w:p>
      <w:pPr>
        <w:pStyle w:val="BookText"/>
      </w:pPr>
      <w:r>
        <w:rPr>
          <w:rFonts w:ascii="IRNazanin" w:hAnsi="IRNazanin" w:eastAsia="IRNazanin" w:cs="IRNazanin"/>
          <w:lang w:bidi="fa-IR"/>
          <w:color w:val="111111"/>
          <w:sz w:val="28"/>
          <w:szCs w:val="28"/>
          <w:rtl/>
        </w:rPr>
        <w:t xml:space="preserve">فإن قیل: تحدید العشرة لما روی أنّ النبیّ «کان یعتکف العشر الأواخر من رمضان، وروی أنّه اعتکف العشر الأواخر من شوال فی بعض السّنین، ولم یرو أنّه اعتکف أقلّ من ذلک.</w:t>
      </w:r>
    </w:p>
    <w:p>
      <w:pPr>
        <w:pStyle w:val="BookText"/>
      </w:pPr>
      <w:r>
        <w:rPr>
          <w:rFonts w:ascii="IRNazanin" w:hAnsi="IRNazanin" w:eastAsia="IRNazanin" w:cs="IRNazanin"/>
          <w:lang w:bidi="fa-IR"/>
          <w:color w:val="111111"/>
          <w:sz w:val="28"/>
          <w:szCs w:val="28"/>
          <w:rtl/>
        </w:rPr>
        <w:t xml:space="preserve">قیل له: لم یختلف الفقهاء إن فعل النبیّ «للاعتکاف لیس علی الوجوب، وأنّه غیر موجب علی أحد اعتکافاً، فإذا لم یکن فعله للاعتکاف علی الوجوب فتحدید العشرة أولی أن لا یثبت بفعله، ومع ذلک فإنّه لم ینف عن غیره.</w:t>
      </w:r>
    </w:p>
    <w:p>
      <w:pPr>
        <w:pStyle w:val="BookText"/>
      </w:pPr>
      <w:r>
        <w:rPr>
          <w:rFonts w:ascii="Amiri" w:hAnsi="Amiri" w:eastAsia="Amiri" w:cs="Amiri"/>
          <w:lang w:bidi="ar-SA"/>
          <w:color w:val="111111"/>
          <w:sz w:val="28"/>
          <w:szCs w:val="28"/>
          <w:rtl/>
        </w:rPr>
        <w:t xml:space="preserve">فنحن نقول: أن اعتکاف العشرة جائز، ونفی ما دونها یحتاج إلی دلیل، وقد أطلق اللّه تعالی ذکر الاعتکاف فقال: «وَ لا تُبَاشِرُوهُنَّ وَ أَنْتُمْ عاکِفُونَ فِی الْمَساجِدِ» ولم یحدّه بوقت، ولم یقدّره بمدة، فهو علی إطلاقه، وغیر جائز تخصیصه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دلالة، واللّه أعلم.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وأورد الجصّاص هذا السؤال: الاعتکاف هل یجوز بغیر صوم؟</w:t>
      </w:r>
    </w:p>
    <w:p>
      <w:pPr>
        <w:pStyle w:val="BookText"/>
      </w:pPr>
      <w:r>
        <w:rPr>
          <w:rFonts w:ascii="Amiri" w:hAnsi="Amiri" w:eastAsia="Amiri" w:cs="Amiri"/>
          <w:lang w:bidi="ar-SA"/>
          <w:color w:val="111111"/>
          <w:sz w:val="28"/>
          <w:szCs w:val="28"/>
          <w:rtl/>
        </w:rPr>
        <w:t xml:space="preserve">فأجاب: قال اللّه تعالی: «وَ لا تُبَاشِرُوهُنَّ وَ أَنْتُمْ عاکِفُونَ فِی الْمَساجِدِ» ، وقد بیّنّا أنّ الاعتکاف اسم شرعی، وما کان هذا حکمه من الأسماء فهو بمنزلة المجمل الذی یفتقر إلی البیان، وقد اختلف السّلف فی ذلک، فروی عطاء عن ابن عمر عن ابن عبّاس وعائشة قالوا: (المعتکف علیه الصّوم).</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وقال سعید بن المسیب عن عائشة: (من سنة المعتکف أن یصوم).</w:t>
      </w:r>
    </w:p>
    <w:p>
      <w:pPr>
        <w:pStyle w:val="BookText"/>
      </w:pPr>
      <w:r>
        <w:rPr>
          <w:rFonts w:ascii="IRNazanin" w:hAnsi="IRNazanin" w:eastAsia="IRNazanin" w:cs="IRNazanin"/>
          <w:lang w:bidi="fa-IR"/>
          <w:color w:val="111111"/>
          <w:sz w:val="28"/>
          <w:szCs w:val="28"/>
          <w:rtl/>
        </w:rPr>
        <w:t xml:space="preserve">وروی حاتم بن إسماعیل عن جعفر بن محمّد عن أبیه عن علی علیه السلام قال: «لا اعتکاف إلّابصوم»</w:t>
      </w:r>
      <w:r>
        <w:rPr>
          <w:rStyle w:val="FootnoteReference"/>
        </w:rPr>
        <w:footnoteReference w:id="257"/>
      </w:r>
      <w:r>
        <w:rPr>
          <w:rFonts w:ascii="IRNazanin" w:hAnsi="IRNazanin" w:eastAsia="IRNazanin" w:cs="IRNazanin"/>
          <w:lang w:bidi="fa-IR"/>
          <w:color w:val="111111"/>
          <w:sz w:val="28"/>
          <w:szCs w:val="28"/>
          <w:rtl/>
        </w:rPr>
        <w:t xml:space="preserve">، وهو قول الشعبی وإبراهیم ومجاهد.</w:t>
      </w:r>
    </w:p>
    <w:p>
      <w:pPr>
        <w:pStyle w:val="BookText"/>
      </w:pPr>
      <w:r>
        <w:rPr>
          <w:rFonts w:ascii="IRNazanin" w:hAnsi="IRNazanin" w:eastAsia="IRNazanin" w:cs="IRNazanin"/>
          <w:lang w:bidi="fa-IR"/>
          <w:color w:val="111111"/>
          <w:sz w:val="28"/>
          <w:szCs w:val="28"/>
          <w:rtl/>
        </w:rPr>
        <w:t xml:space="preserve">وقال آخرون: (یصح بغیر صوم)</w:t>
      </w:r>
      <w:r>
        <w:rPr>
          <w:rStyle w:val="FootnoteReference"/>
        </w:rPr>
        <w:footnoteReference w:id="258"/>
      </w:r>
      <w:r>
        <w:rPr>
          <w:rFonts w:ascii="IRNazanin" w:hAnsi="IRNazanin" w:eastAsia="IRNazanin" w:cs="IRNazanin"/>
          <w:lang w:bidi="fa-IR"/>
          <w:color w:val="111111"/>
          <w:sz w:val="28"/>
          <w:szCs w:val="28"/>
          <w:rtl/>
        </w:rPr>
        <w:t xml:space="preserve">، روی الحکم عن علی وعبد اللّه، وقتادة عن الحسن وسعید، وأبو معشر عن إبراهیم قالوا: (إن شاء صام، وإن شاء لم یصم).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وروی طاوس عن ابن عبّاس مثله.</w:t>
      </w:r>
    </w:p>
    <w:p>
      <w:pPr>
        <w:pStyle w:val="BookText"/>
      </w:pPr>
      <w:r>
        <w:rPr>
          <w:rFonts w:ascii="IRNazanin" w:hAnsi="IRNazanin" w:eastAsia="IRNazanin" w:cs="IRNazanin"/>
          <w:lang w:bidi="fa-IR"/>
          <w:color w:val="111111"/>
          <w:sz w:val="28"/>
          <w:szCs w:val="28"/>
          <w:rtl/>
        </w:rPr>
        <w:t xml:space="preserve">واختلف فیه أیضاً فقهاء الأمصار، فقال أبو حنیفة وأبو یوسف ومحمّد وزفر ومالک والثوری والحسن بن صالح: (لا اعتکاف إلّابصوم).</w:t>
      </w:r>
    </w:p>
    <w:p>
      <w:pPr>
        <w:pStyle w:val="BookText"/>
      </w:pPr>
      <w:r>
        <w:rPr>
          <w:rFonts w:ascii="IRNazanin" w:hAnsi="IRNazanin" w:eastAsia="IRNazanin" w:cs="IRNazanin"/>
          <w:lang w:bidi="fa-IR"/>
          <w:color w:val="111111"/>
          <w:sz w:val="28"/>
          <w:szCs w:val="28"/>
          <w:rtl/>
        </w:rPr>
        <w:t xml:space="preserve">وقال اللیث بن سعد: (الاعتکاف فی رمضان والجوار فی غیر رمضان، ومن جاور فعلیه ما علی المعتکف من الصیام وغیره).</w:t>
      </w:r>
    </w:p>
    <w:p>
      <w:pPr>
        <w:pStyle w:val="BookText"/>
      </w:pPr>
      <w:r>
        <w:rPr>
          <w:rFonts w:ascii="IRNazanin" w:hAnsi="IRNazanin" w:eastAsia="IRNazanin" w:cs="IRNazanin"/>
          <w:lang w:bidi="fa-IR"/>
          <w:color w:val="111111"/>
          <w:sz w:val="28"/>
          <w:szCs w:val="28"/>
          <w:rtl/>
        </w:rPr>
        <w:t xml:space="preserve">وقال الشّافعی: (یجوز الاعتکاف بغیر صوم).</w:t>
      </w:r>
    </w:p>
    <w:p>
      <w:pPr>
        <w:pStyle w:val="BookText"/>
      </w:pPr>
      <w:r>
        <w:rPr>
          <w:rFonts w:ascii="IRNazanin" w:hAnsi="IRNazanin" w:eastAsia="IRNazanin" w:cs="IRNazanin"/>
          <w:lang w:bidi="fa-IR"/>
          <w:color w:val="111111"/>
          <w:sz w:val="28"/>
          <w:szCs w:val="28"/>
          <w:rtl/>
        </w:rPr>
        <w:t xml:space="preserve">قال أبو بکر: لما کان الاعتکاف اسماً مجملاً لما بیّنا کان مفتقراً إلی البیان، فکل ما فعله النبیّ صلی الله علیه و سلم فی اعتکافه فهو وارد مورد البیان، فیجب أن یکون علی الوجوب،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فعله إذا ورد مورد البیان فهو علی الوجوب إلّاما قام دلیله، فلما ثبت عن النبیّ صلی الله علیه و سلم: (لا اعتکاف إلّابصوم) وجب أن یکون الصوم من شروطه الّتی لا یصحّ إلّا به، کفعله فی الصّلاة لإعداد الرّکعات والقیام والرکوع والسّجود لما کان علی وجه البیان کان علی الوجوب.</w:t>
      </w:r>
    </w:p>
    <w:p>
      <w:pPr>
        <w:pStyle w:val="BookText"/>
      </w:pPr>
      <w:r>
        <w:rPr>
          <w:rFonts w:ascii="IRNazanin" w:hAnsi="IRNazanin" w:eastAsia="IRNazanin" w:cs="IRNazanin"/>
          <w:lang w:bidi="fa-IR"/>
          <w:color w:val="111111"/>
          <w:sz w:val="28"/>
          <w:szCs w:val="28"/>
          <w:rtl/>
        </w:rPr>
        <w:t xml:space="preserve">ومن جهة السنّة ما حدّثنا محمّد بن بکر قال: حدّثنا أبو داود قال: حدّثنا أحمد بن إبراهیم قال: حدّثنا أبو داود قال: حدّثنا عبد اللّه بن بدیل بن ورقاء اللیثی، عن عمرو بن دینار، عن ابن عمر: أن عمر جعل علیه أن یعتکف فی الجاهلیة لیلة أو یوماً عند الکعبة، فسأل النبیّ صلی الله علیه و سلم فقال: «اعتکف وصم». وحدّثنا محمّد بن بکر قال:</w:t>
      </w:r>
    </w:p>
    <w:p>
      <w:pPr>
        <w:pStyle w:val="BookText"/>
      </w:pPr>
      <w:r>
        <w:rPr>
          <w:rFonts w:ascii="IRNazanin" w:hAnsi="IRNazanin" w:eastAsia="IRNazanin" w:cs="IRNazanin"/>
          <w:lang w:bidi="fa-IR"/>
          <w:color w:val="111111"/>
          <w:sz w:val="28"/>
          <w:szCs w:val="28"/>
          <w:rtl/>
        </w:rPr>
        <w:t xml:space="preserve">حدّثنا أبو داود قال: حدّثنا عبد اللّه بن عمر بن محمّد بن إبان بن صالح القرشی قال:</w:t>
      </w:r>
    </w:p>
    <w:p>
      <w:pPr>
        <w:pStyle w:val="BookText"/>
      </w:pPr>
      <w:r>
        <w:rPr>
          <w:rFonts w:ascii="IRNazanin" w:hAnsi="IRNazanin" w:eastAsia="IRNazanin" w:cs="IRNazanin"/>
          <w:lang w:bidi="fa-IR"/>
          <w:color w:val="111111"/>
          <w:sz w:val="28"/>
          <w:szCs w:val="28"/>
          <w:rtl/>
        </w:rPr>
        <w:t xml:space="preserve">حدّثنا عمرو بن محمّد عن عبد اللّه بن بدیل بإسناده نحوه. وأمر النبیّ صلی الله علیه و سلم علی الوجوب، فثبت بذلک أنّه من شروط الاعتکاف.</w:t>
      </w:r>
    </w:p>
    <w:p>
      <w:pPr>
        <w:pStyle w:val="BookText"/>
      </w:pPr>
      <w:r>
        <w:rPr>
          <w:rFonts w:ascii="IRNazanin" w:hAnsi="IRNazanin" w:eastAsia="IRNazanin" w:cs="IRNazanin"/>
          <w:lang w:bidi="fa-IR"/>
          <w:color w:val="111111"/>
          <w:sz w:val="28"/>
          <w:szCs w:val="28"/>
          <w:rtl/>
        </w:rPr>
        <w:t xml:space="preserve">ویدلّ علیه أیضاً قول عائشة: (من سنة المعتکف أن یصوم).</w:t>
      </w:r>
    </w:p>
    <w:p>
      <w:pPr>
        <w:pStyle w:val="BookText"/>
      </w:pPr>
      <w:r>
        <w:rPr>
          <w:rFonts w:ascii="IRNazanin" w:hAnsi="IRNazanin" w:eastAsia="IRNazanin" w:cs="IRNazanin"/>
          <w:lang w:bidi="fa-IR"/>
          <w:color w:val="111111"/>
          <w:sz w:val="28"/>
          <w:szCs w:val="28"/>
          <w:rtl/>
        </w:rPr>
        <w:t xml:space="preserve">ویدلّ علیه من جهة النظر اتفاق الجمیع علی لزومه بالنّذر، فلولا ما یتضمّنه من الصّوم لما لزم بالنذر، لأنّ ما لیس له أصل فی الوجوب لا یلزم بالنذر ولا یصیر واجباً، کما أن ما لیس له أصل فی القرب لا یصیر قربة وإن تقرّب به.</w:t>
      </w:r>
    </w:p>
    <w:p>
      <w:pPr>
        <w:pStyle w:val="BookText"/>
      </w:pPr>
      <w:r>
        <w:rPr>
          <w:rFonts w:ascii="IRNazanin" w:hAnsi="IRNazanin" w:eastAsia="IRNazanin" w:cs="IRNazanin"/>
          <w:lang w:bidi="fa-IR"/>
          <w:color w:val="111111"/>
          <w:sz w:val="28"/>
          <w:szCs w:val="28"/>
          <w:rtl/>
        </w:rPr>
        <w:t xml:space="preserve">ویدلّ علیه أن الاعتکاف لبث فی مکان، فأشبه الوقوف بعرفة، والکون بمنی، لما کان لبثاً فی مکان لم یصر قربة إلّابانضمام معنی آخر إلیه هو فی نفسه قربة، فالوقوف بعرفة الإحرام والکون بمنی الرّمی.</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فإن قیل: لو کان من شرطه الصوم لما صحّ باللیل لعدم الصوم فیه.</w:t>
      </w:r>
    </w:p>
    <w:p>
      <w:pPr>
        <w:pStyle w:val="BookText"/>
      </w:pPr>
      <w:r>
        <w:rPr>
          <w:rFonts w:ascii="IRNazanin" w:hAnsi="IRNazanin" w:eastAsia="IRNazanin" w:cs="IRNazanin"/>
          <w:lang w:bidi="fa-IR"/>
          <w:color w:val="111111"/>
          <w:sz w:val="28"/>
          <w:szCs w:val="28"/>
          <w:rtl/>
        </w:rPr>
        <w:t xml:space="preserve">قیل له: قد اتّفقوا علی أن من شرطه اللبث فی المسجد، ثمّ لا یخرجه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الاعتکاف خروجه لحاجة الإنسان وللجمعة، ولم ینف ذلک‌کون اللبث فی المسجد شرطاً فیه، کذلک من شرطه الصّوم وصحّته باللیل مع عدم الصوم غیر مانع أن یکون من شرطه، وکذلک اللبث بمنی قربة لأجل الرّمی، ثمّ یکون اللبث باللیل بها قربة لرمی یفعله فی غد، کذلک الاعتکاف باللیل صحیح بصوم یستقبله فی غد، واللّه أعلم.</w:t>
      </w:r>
      <w:r>
        <w:rPr>
          <w:rStyle w:val="FootnoteReference"/>
        </w:rPr>
        <w:footnoteReference w:id="261"/>
      </w:r>
    </w:p>
    <w:p>
      <w:pPr>
        <w:pStyle w:val="BookText"/>
      </w:pPr>
      <w:r>
        <w:rPr>
          <w:rFonts w:ascii="Amiri" w:hAnsi="Amiri" w:eastAsia="Amiri" w:cs="Amiri"/>
          <w:lang w:bidi="ar-SA"/>
          <w:color w:val="111111"/>
          <w:sz w:val="28"/>
          <w:szCs w:val="28"/>
          <w:rtl/>
        </w:rPr>
        <w:t xml:space="preserve">وقال أیضاً: باب ما یجوز للمعتکف أن یفعله: قال اللّه تعالی: «وَ لا تُبَاشِرُوهُنَّ وَ أَنْتُمْ عاکِفُونَ فِی الْمَساجِدِ» یحتمل اللفظ حقیقة المباشرة الّتی هی إلصاق البشرة بالبشرة من أیّ موضع کان من البدن، ویحتمل أن تکون کنایة عن الجماع، کما کان المسیس کنایة عن الجماع، وحقیقته المسّ بالید وبسائر الأعضاء، وکما قال:</w:t>
      </w:r>
    </w:p>
    <w:p>
      <w:pPr>
        <w:pStyle w:val="BookText"/>
      </w:pPr>
      <w:r>
        <w:rPr>
          <w:rFonts w:ascii="Amiri" w:hAnsi="Amiri" w:eastAsia="Amiri" w:cs="Amiri"/>
          <w:lang w:bidi="ar-SA"/>
          <w:color w:val="111111"/>
          <w:sz w:val="28"/>
          <w:szCs w:val="28"/>
          <w:rtl/>
        </w:rPr>
        <w:t xml:space="preserve">«فَالْآنَ بَاشِرُوهُنَّ وَ ابْتَغُوا ما کَتَبَ اللّهُ لَکُمْ» والمراد الجماع. فلمّا اتّفق الجمیع أنّ هذه الآیة قد حظرت الجماع علی المعتکف وأنّه مراد بها، وجب أن تنتفی إرادة المباشرة الّتی هی حقیقة، لامتناع کون لفظ واحد حقیقة مجازاً.</w:t>
      </w:r>
    </w:p>
    <w:p>
      <w:pPr>
        <w:pStyle w:val="BookText"/>
      </w:pPr>
      <w:r>
        <w:rPr>
          <w:rFonts w:ascii="IRNazanin" w:hAnsi="IRNazanin" w:eastAsia="IRNazanin" w:cs="IRNazanin"/>
          <w:lang w:bidi="fa-IR"/>
          <w:color w:val="111111"/>
          <w:sz w:val="28"/>
          <w:szCs w:val="28"/>
          <w:rtl/>
        </w:rPr>
        <w:t xml:space="preserve">وقد اختلف الفقهاء فی مباشرة المعتکف، فقال أصحابنا: (لا بأس بها إذا لم تکن بشهوة وأمن علی نفسه، ولا ینبغی أن یباشرها بشهوة لیلاً ولا نهاراً، فإن فعل فأنزل فسد اعتکافه، فإن لم ینزل لم یفسد وقد أساء).</w:t>
      </w:r>
    </w:p>
    <w:p>
      <w:pPr>
        <w:pStyle w:val="BookText"/>
      </w:pPr>
      <w:r>
        <w:rPr>
          <w:rFonts w:ascii="IRNazanin" w:hAnsi="IRNazanin" w:eastAsia="IRNazanin" w:cs="IRNazanin"/>
          <w:lang w:bidi="fa-IR"/>
          <w:color w:val="111111"/>
          <w:sz w:val="28"/>
          <w:szCs w:val="28"/>
          <w:rtl/>
        </w:rPr>
        <w:t xml:space="preserve">وقال ابن القاسم عن مالک: (إذا قبّل امرأته فسد اعتکافه).</w:t>
      </w:r>
    </w:p>
    <w:p>
      <w:pPr>
        <w:pStyle w:val="BookText"/>
      </w:pPr>
      <w:r>
        <w:rPr>
          <w:rFonts w:ascii="IRNazanin" w:hAnsi="IRNazanin" w:eastAsia="IRNazanin" w:cs="IRNazanin"/>
          <w:lang w:bidi="fa-IR"/>
          <w:color w:val="111111"/>
          <w:sz w:val="28"/>
          <w:szCs w:val="28"/>
          <w:rtl/>
        </w:rPr>
        <w:t xml:space="preserve">وقال المزنی عن الشافعی: (إن باشر فسد اعتکافه).</w:t>
      </w:r>
    </w:p>
    <w:p>
      <w:pPr>
        <w:pStyle w:val="BookText"/>
      </w:pPr>
      <w:r>
        <w:rPr>
          <w:rFonts w:ascii="IRNazanin" w:hAnsi="IRNazanin" w:eastAsia="IRNazanin" w:cs="IRNazanin"/>
          <w:lang w:bidi="fa-IR"/>
          <w:color w:val="111111"/>
          <w:sz w:val="28"/>
          <w:szCs w:val="28"/>
          <w:rtl/>
        </w:rPr>
        <w:t xml:space="preserve">وقال فی موضع آخر: (لا یفسد الإعتکاف من الوطیء إلّاما یوجب الحدّ).</w:t>
      </w:r>
    </w:p>
    <w:p>
      <w:pPr>
        <w:pStyle w:val="BookText"/>
      </w:pPr>
      <w:r>
        <w:rPr>
          <w:rFonts w:ascii="Amiri" w:hAnsi="Amiri" w:eastAsia="Amiri" w:cs="Amiri"/>
          <w:lang w:bidi="ar-SA"/>
          <w:color w:val="111111"/>
          <w:sz w:val="28"/>
          <w:szCs w:val="28"/>
          <w:rtl/>
        </w:rPr>
        <w:t xml:space="preserve">قال أبو بکر: (قد بیّنّا أن مراد الآیة فی المباشرة هو الوطیء دون المباشرة بالید والقبلة، وکذلک قال أبو یوسف أن قوله: «وَ لا تُبَاشِرُوهُنَّ وَ أَنْتُمْ عاکِفُونَ فِی الْمَساجِدِ» إنّما هو علی الجماع).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الحسن البصری قال: (المباشرة: النکاح).</w:t>
      </w:r>
    </w:p>
    <w:p>
      <w:pPr>
        <w:pStyle w:val="BookText"/>
      </w:pPr>
      <w:r>
        <w:rPr>
          <w:rFonts w:ascii="IRNazanin" w:hAnsi="IRNazanin" w:eastAsia="IRNazanin" w:cs="IRNazanin"/>
          <w:lang w:bidi="fa-IR"/>
          <w:color w:val="111111"/>
          <w:sz w:val="28"/>
          <w:szCs w:val="28"/>
          <w:rtl/>
        </w:rPr>
        <w:t xml:space="preserve">وقال ابن عبّاس: (إذا جامع المعتکف فسد اعتکافه).</w:t>
      </w:r>
    </w:p>
    <w:p>
      <w:pPr>
        <w:pStyle w:val="BookText"/>
      </w:pPr>
      <w:r>
        <w:rPr>
          <w:rFonts w:ascii="Amiri" w:hAnsi="Amiri" w:eastAsia="Amiri" w:cs="Amiri"/>
          <w:lang w:bidi="ar-SA"/>
          <w:color w:val="111111"/>
          <w:sz w:val="28"/>
          <w:szCs w:val="28"/>
          <w:rtl/>
        </w:rPr>
        <w:t xml:space="preserve">وقال الضحّاک: (کانوا یجامعون وهم معتکفون حتّی نزل: «وَ لا تُبَاشِرُوهُنَّ وَ أَنْتُمْ عاکِفُونَ فِی الْمَساجِدِ».</w:t>
      </w:r>
    </w:p>
    <w:p>
      <w:pPr>
        <w:pStyle w:val="BookText"/>
      </w:pPr>
      <w:r>
        <w:rPr>
          <w:rFonts w:ascii="Amiri" w:hAnsi="Amiri" w:eastAsia="Amiri" w:cs="Amiri"/>
          <w:lang w:bidi="ar-SA"/>
          <w:color w:val="111111"/>
          <w:sz w:val="28"/>
          <w:szCs w:val="28"/>
          <w:rtl/>
        </w:rPr>
        <w:t xml:space="preserve">وقال قتادة: (کان النّاس إذا اعتکفوا خرج الرجل منهم فباشر أهله، ثمّ رجع إلی المسجد، فنهاهم اللّه عن ذلک بقوله: «وَ لا تُبَاشِرُوهُنَّ وَ أَنْتُمْ عاکِفُونَ فِی الْمَساجِدِ» . وهذا من قولهم یدلّ علی أنّهم عقلوا من مراد الآیة الجماع، دون اللمس والمباشرة بالید.</w:t>
      </w:r>
    </w:p>
    <w:p>
      <w:pPr>
        <w:pStyle w:val="BookText"/>
      </w:pPr>
      <w:r>
        <w:rPr>
          <w:rFonts w:ascii="IRNazanin" w:hAnsi="IRNazanin" w:eastAsia="IRNazanin" w:cs="IRNazanin"/>
          <w:lang w:bidi="fa-IR"/>
          <w:color w:val="111111"/>
          <w:sz w:val="28"/>
          <w:szCs w:val="28"/>
          <w:rtl/>
        </w:rPr>
        <w:t xml:space="preserve">ویدلّ علی أنّ المباشرة لغیر شهوة مباحة للمعتکف حدیث الزهری، عن عروة، عن عائشة: (أنها کانت ترجّل رأس رسول اللّه صلی الله علیه و سلم وهو معتکف)، فکانت لا محالة تمسّ بدن رسول اللّه صلی الله علیه و سلم بیدها، فدلّ علی أنّ المباشرة لغیر شهوة غیر محظورة علی المعتکف.</w:t>
      </w:r>
    </w:p>
    <w:p>
      <w:pPr>
        <w:pStyle w:val="BookText"/>
      </w:pPr>
      <w:r>
        <w:rPr>
          <w:rFonts w:ascii="IRNazanin" w:hAnsi="IRNazanin" w:eastAsia="IRNazanin" w:cs="IRNazanin"/>
          <w:lang w:bidi="fa-IR"/>
          <w:color w:val="111111"/>
          <w:sz w:val="28"/>
          <w:szCs w:val="28"/>
          <w:rtl/>
        </w:rPr>
        <w:t xml:space="preserve">وأیضاً لما ثبت أنّ الاعتکاف بمعنی الصّوم فی باب حظر الجماع، ولم یکن الصّوم مانعاً من المباشرة أو القبلة لغیر شهوة إذا أمن علی نفسه، وروی ذلک عن النبیّ صلی الله علیه و سلم فی آثار مستفیضة، وجب أن لا یمنع الاعتکاف القبلة لغیر شهوة.</w:t>
      </w:r>
    </w:p>
    <w:p>
      <w:pPr>
        <w:pStyle w:val="BookText"/>
      </w:pPr>
      <w:r>
        <w:rPr>
          <w:rFonts w:ascii="IRNazanin" w:hAnsi="IRNazanin" w:eastAsia="IRNazanin" w:cs="IRNazanin"/>
          <w:lang w:bidi="fa-IR"/>
          <w:color w:val="111111"/>
          <w:sz w:val="28"/>
          <w:szCs w:val="28"/>
          <w:rtl/>
        </w:rPr>
        <w:t xml:space="preserve">ولمّا کانت المباشرة والقبلة لشهوة محظورتین فی الصّوم وجب أن یکون ذلک حکمهما فی الاعتکاف.</w:t>
      </w:r>
    </w:p>
    <w:p>
      <w:pPr>
        <w:pStyle w:val="BookText"/>
      </w:pPr>
      <w:r>
        <w:rPr>
          <w:rFonts w:ascii="IRNazanin" w:hAnsi="IRNazanin" w:eastAsia="IRNazanin" w:cs="IRNazanin"/>
          <w:lang w:bidi="fa-IR"/>
          <w:color w:val="111111"/>
          <w:sz w:val="28"/>
          <w:szCs w:val="28"/>
          <w:rtl/>
        </w:rPr>
        <w:t xml:space="preserve">ولمّا کانت المباشرة فی الصّوم إذا حدث عنها إنزال فسد الصّوم وجب أن یفسد الاعتکاف، لأنّ الاعتکاف والصّوم قد جریا مجری واحداً فی اختصاصهما بحظر الجماع دون دواعیه من الطیّب، ودون اللباس.</w:t>
      </w:r>
    </w:p>
    <w:p>
      <w:pPr>
        <w:pStyle w:val="BookText"/>
      </w:pPr>
      <w:r>
        <w:rPr>
          <w:rFonts w:ascii="IRNazanin" w:hAnsi="IRNazanin" w:eastAsia="IRNazanin" w:cs="IRNazanin"/>
          <w:lang w:bidi="fa-IR"/>
          <w:color w:val="111111"/>
          <w:sz w:val="28"/>
          <w:szCs w:val="28"/>
          <w:rtl/>
        </w:rPr>
        <w:t xml:space="preserve">فإن قیل: الُمحْرِم إذا قبّل بشهوة لزمه دم وإن لم ینزل، فهلّا أفسدت اعتکاف‌بمثله؟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له: لیس الإحرام بأصل للاعتکاف، ألا تری أنّه ممنوع فی الإحرام من الجماع ودواعیه من الطّیب، ومحظور علیه اللبس والصید وإزالة التفث عن نفسه، ولیس یحظر ذلک علیه الاعتکاف؟ فثبت بذلک أنّ الإحرام لیس بأصل للاعتکاف، وأنّ الإحرام أکبر حرمة فیما یتعلّق به من الأحکام. فلمّا کان المحرم ممنوعاً من الاستمتاع وقد حصل له ذلک بالمباشرة وإن لم ینزل، وجب علیه دم لحصول الاستمتاع بما هو محظور علیه، فأشبه الاستمتاع بالطّیب واللباس، فلزمه من أجل ذلک دم.</w:t>
      </w:r>
    </w:p>
    <w:p>
      <w:pPr>
        <w:pStyle w:val="BookText"/>
      </w:pPr>
      <w:r>
        <w:rPr>
          <w:rFonts w:ascii="IRNazanin" w:hAnsi="IRNazanin" w:eastAsia="IRNazanin" w:cs="IRNazanin"/>
          <w:lang w:bidi="fa-IR"/>
          <w:color w:val="111111"/>
          <w:sz w:val="28"/>
          <w:szCs w:val="28"/>
          <w:rtl/>
        </w:rPr>
        <w:t xml:space="preserve">فإن قیل: فلا یفسد اعتکافه وإن حدث عنها إنزال، کما لا یفسد إحرامه.</w:t>
      </w:r>
    </w:p>
    <w:p>
      <w:pPr>
        <w:pStyle w:val="BookText"/>
      </w:pPr>
      <w:r>
        <w:rPr>
          <w:rFonts w:ascii="IRNazanin" w:hAnsi="IRNazanin" w:eastAsia="IRNazanin" w:cs="IRNazanin"/>
          <w:lang w:bidi="fa-IR"/>
          <w:color w:val="111111"/>
          <w:sz w:val="28"/>
          <w:szCs w:val="28"/>
          <w:rtl/>
        </w:rPr>
        <w:t xml:space="preserve">قیل له: لم نجعل ما وصفنا علة فی فساد الإعتکاف حتّی یلزمنا علّتها، وإنّما أفسدنا اعتکافه بالإنزال عن المباشرة کما أفسدنا صومه، وأمّا الإحرام فهو مخصوص فی إفساده بالجماع فی الفرج، وسائر الأمور المحظورة فی الإحرام لا یفسده، ألا تری أنّ اللبس والطّیب والصّید کل ذلک محظور فی الإحرام ولا یفسده إذا وقع فیه؟ فالإحرام فی باب البقاء مع وجود ما یحظره أکبر من الاعتکاف والصّوم، ألا تری أنّ بعض الأشیاء الّتی یحظرها الصّوم یفسده مثل الأکل والشرب وکذلک یفسد الاعتکاف؟ فلذلک قلنا: إنّ المباشرة فی الاعتکاف إذا حدث عنها إنزال أفسدته کما تفسد الصّوم، ومتی لم یحدث عنها لم یکن لها تأثیر فی إفساد الاعتکاف کما لم تؤثر فی إفساد الصوم.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ثمّ قال: واختلف فقهاء الأمصار فی أشیاء من أمر المعتکف، فقال أصحابنا: (لا یخرج المعتکف من المسجد فی اعتکاف واجب لیلاً ولا نهاراً إلّالما لابدّ منه من الغائط والبول وحضور الجمعة، ولا یخرج لعیادة مریض، ولا لشهود جنازة).</w:t>
      </w:r>
    </w:p>
    <w:p>
      <w:pPr>
        <w:pStyle w:val="BookText"/>
      </w:pPr>
      <w:r>
        <w:rPr>
          <w:rFonts w:ascii="IRNazanin" w:hAnsi="IRNazanin" w:eastAsia="IRNazanin" w:cs="IRNazanin"/>
          <w:lang w:bidi="fa-IR"/>
          <w:color w:val="111111"/>
          <w:sz w:val="28"/>
          <w:szCs w:val="28"/>
          <w:rtl/>
        </w:rPr>
        <w:t xml:space="preserve">قالوا: (ولا بأس بأن یبیع ویشتری، ویتحدّث فی المسجد، ویتشاغل بما لا مأثم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ویتزوّج، ولیس فیه صمت)، وبه قال الشّافعی.</w:t>
      </w:r>
    </w:p>
    <w:p>
      <w:pPr>
        <w:pStyle w:val="BookText"/>
      </w:pPr>
      <w:r>
        <w:rPr>
          <w:rFonts w:ascii="IRNazanin" w:hAnsi="IRNazanin" w:eastAsia="IRNazanin" w:cs="IRNazanin"/>
          <w:lang w:bidi="fa-IR"/>
          <w:color w:val="111111"/>
          <w:sz w:val="28"/>
          <w:szCs w:val="28"/>
          <w:rtl/>
        </w:rPr>
        <w:t xml:space="preserve">وقال ابن وهب عن مالک: (لا یعرض المعتکف لتجارة ولا غیرها، بل یشتغل باعتکافه، ولا بأس أن یأمر بصنعته ومصلحة أهله وبیع ماله أو شیئاً لا یشغله فی نفسه، ولا بأس به إذا کان خفیفاً).</w:t>
      </w:r>
    </w:p>
    <w:p>
      <w:pPr>
        <w:pStyle w:val="BookText"/>
      </w:pPr>
      <w:r>
        <w:rPr>
          <w:rFonts w:ascii="IRNazanin" w:hAnsi="IRNazanin" w:eastAsia="IRNazanin" w:cs="IRNazanin"/>
          <w:lang w:bidi="fa-IR"/>
          <w:color w:val="111111"/>
          <w:sz w:val="28"/>
          <w:szCs w:val="28"/>
          <w:rtl/>
        </w:rPr>
        <w:t xml:space="preserve">قال مالک: (ولا یکون معتکفاً حتّی یجتنب ما یجتنب المعتکف، ولا بأس بنکاح المعتکف ما لم یکن الوقاع).</w:t>
      </w:r>
    </w:p>
    <w:p>
      <w:pPr>
        <w:pStyle w:val="BookText"/>
      </w:pPr>
      <w:r>
        <w:rPr>
          <w:rFonts w:ascii="IRNazanin" w:hAnsi="IRNazanin" w:eastAsia="IRNazanin" w:cs="IRNazanin"/>
          <w:lang w:bidi="fa-IR"/>
          <w:color w:val="111111"/>
          <w:sz w:val="28"/>
          <w:szCs w:val="28"/>
          <w:rtl/>
        </w:rPr>
        <w:t xml:space="preserve">وقال ابن القاسم عن مالک: (لا یقوم المعتکف إلی رجل یعزیه بمصیبة، ولا یشهد نکاحاً یعقد فی المسجد یقوم إلیه فی المسجد، ولکن لو غشیه ذلک فی مجلسه لم أر به بأساً، ولا یقوم إلی الناکح فیهنّیه، ولا یتشاغل فی مجلس العلم، ولا یکتب العلم فی المجلس - وکرهه - ویشتری ویبیع إذا کان خفیفاً).</w:t>
      </w:r>
    </w:p>
    <w:p>
      <w:pPr>
        <w:pStyle w:val="BookText"/>
      </w:pPr>
      <w:r>
        <w:rPr>
          <w:rFonts w:ascii="IRNazanin" w:hAnsi="IRNazanin" w:eastAsia="IRNazanin" w:cs="IRNazanin"/>
          <w:lang w:bidi="fa-IR"/>
          <w:color w:val="111111"/>
          <w:sz w:val="28"/>
          <w:szCs w:val="28"/>
          <w:rtl/>
        </w:rPr>
        <w:t xml:space="preserve">وقال سفیان الثّوری: (المعتکف یعود المریض، ویشهد الجمعة، وما لا یحسن به أن یصنعه فی المسجد أتی أهله فصنعه، ولا یدخل سقفاً إلّاأن یکون ممّره فیه، ولا یجلس عند أهله، ولیوصهم بحاجته وهو قائم أو یمشی، ولا یبیع ولا یبتاع، وإن دخل سقفاً بطل اعتکافه).</w:t>
      </w:r>
    </w:p>
    <w:p>
      <w:pPr>
        <w:pStyle w:val="BookText"/>
      </w:pPr>
      <w:r>
        <w:rPr>
          <w:rFonts w:ascii="IRNazanin" w:hAnsi="IRNazanin" w:eastAsia="IRNazanin" w:cs="IRNazanin"/>
          <w:lang w:bidi="fa-IR"/>
          <w:color w:val="111111"/>
          <w:sz w:val="28"/>
          <w:szCs w:val="28"/>
          <w:rtl/>
        </w:rPr>
        <w:t xml:space="preserve">وقال الحسن بن صالح: (إذا دخل المعتکف بیتاً لیس فیه طریقه أو جامع بطل اعتکافه، ویحضر الجنازة، ویعود المریض، ویأتی الجمعة، ویخرج للوضوء، ویدخل بیت المریض، ویکره أن یبیع ویشتری).</w:t>
      </w:r>
    </w:p>
    <w:p>
      <w:pPr>
        <w:pStyle w:val="BookText"/>
      </w:pPr>
      <w:r>
        <w:rPr>
          <w:rFonts w:ascii="IRNazanin" w:hAnsi="IRNazanin" w:eastAsia="IRNazanin" w:cs="IRNazanin"/>
          <w:lang w:bidi="fa-IR"/>
          <w:color w:val="111111"/>
          <w:sz w:val="28"/>
          <w:szCs w:val="28"/>
          <w:rtl/>
        </w:rPr>
        <w:t xml:space="preserve">قال أبو بکر: روی الزهری، عن سعید بن المسیب وعروة بن الزبیر، عن عائشة قالت: (إنّ من السّنّة فی المعتکف أن لا یخرج إلّالحاجة الإنسان، ولا یتبع الجنازة، ولا یعود مریضاً، ولا یمسّ امرأة ولا یباشرها).</w:t>
      </w:r>
    </w:p>
    <w:p>
      <w:pPr>
        <w:pStyle w:val="BookText"/>
      </w:pPr>
      <w:r>
        <w:rPr>
          <w:rFonts w:ascii="IRNazanin" w:hAnsi="IRNazanin" w:eastAsia="IRNazanin" w:cs="IRNazanin"/>
          <w:lang w:bidi="fa-IR"/>
          <w:color w:val="111111"/>
          <w:sz w:val="28"/>
          <w:szCs w:val="28"/>
          <w:rtl/>
        </w:rPr>
        <w:t xml:space="preserve">وعن سعید بن المسیب ومجاهد قالا: (لا یعود المعتکف مریضاً، ولا یجیب دعوة، ولا یشهد جنازة).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مجاهد عن ابن عبّاس قال: (لیس علی المعتکف أن یعود مریضاً، ولا یتبع جنازة).</w:t>
      </w:r>
    </w:p>
    <w:p>
      <w:pPr>
        <w:pStyle w:val="BookText"/>
      </w:pPr>
      <w:r>
        <w:rPr>
          <w:rFonts w:ascii="IRNazanin" w:hAnsi="IRNazanin" w:eastAsia="IRNazanin" w:cs="IRNazanin"/>
          <w:lang w:bidi="fa-IR"/>
          <w:color w:val="111111"/>
          <w:sz w:val="28"/>
          <w:szCs w:val="28"/>
          <w:rtl/>
        </w:rPr>
        <w:t xml:space="preserve">فهؤلاء السّلف من الصّحابة والتابعین قد روی عنهم فی المعتکف ما وصفنا، وروی عن غیرهم خلاف ذلک، وروی أبو إسحاق عن عاصم بن ضمرة، عن علی علیه السلام قال: «المعتکف یشهد الجمعة، ویعود المریض، ویتبع الجنازة»، وروی مثله عن الحسن، وعامر، وسعید بن جبیر.</w:t>
      </w:r>
    </w:p>
    <w:p>
      <w:pPr>
        <w:pStyle w:val="BookText"/>
      </w:pPr>
      <w:r>
        <w:rPr>
          <w:rFonts w:ascii="IRNazanin" w:hAnsi="IRNazanin" w:eastAsia="IRNazanin" w:cs="IRNazanin"/>
          <w:lang w:bidi="fa-IR"/>
          <w:color w:val="111111"/>
          <w:sz w:val="28"/>
          <w:szCs w:val="28"/>
          <w:rtl/>
        </w:rPr>
        <w:t xml:space="preserve">وروی سفیان بن عیینة، عن عمّار بن عبد اللّه بن یسار، عن أبیه، عن علیّ علیه السلام:</w:t>
      </w:r>
    </w:p>
    <w:p>
      <w:pPr>
        <w:pStyle w:val="BookText"/>
      </w:pPr>
      <w:r>
        <w:rPr>
          <w:rFonts w:ascii="IRNazanin" w:hAnsi="IRNazanin" w:eastAsia="IRNazanin" w:cs="IRNazanin"/>
          <w:lang w:bidi="fa-IR"/>
          <w:color w:val="111111"/>
          <w:sz w:val="28"/>
          <w:szCs w:val="28"/>
          <w:rtl/>
        </w:rPr>
        <w:t xml:space="preserve">(أنّه لم یر بأساً أن یخرج المعتکف ویبتاع).</w:t>
      </w:r>
    </w:p>
    <w:p>
      <w:pPr>
        <w:pStyle w:val="BookText"/>
      </w:pPr>
      <w:r>
        <w:rPr>
          <w:rFonts w:ascii="IRNazanin" w:hAnsi="IRNazanin" w:eastAsia="IRNazanin" w:cs="IRNazanin"/>
          <w:lang w:bidi="fa-IR"/>
          <w:color w:val="111111"/>
          <w:sz w:val="28"/>
          <w:szCs w:val="28"/>
          <w:rtl/>
        </w:rPr>
        <w:t xml:space="preserve">وحدّثنا محمّد بن بکر قال: حدّثنا أبو داود قال: حدّثنا القعنبی، عن مالک، عن ابن شهاب، عن عروة بن الزّبیر، عن عمرة بنت عبد الرّحمن، عن عائشة قالت:</w:t>
      </w:r>
    </w:p>
    <w:p>
      <w:pPr>
        <w:pStyle w:val="BookText"/>
      </w:pPr>
      <w:r>
        <w:rPr>
          <w:rFonts w:ascii="IRNazanin" w:hAnsi="IRNazanin" w:eastAsia="IRNazanin" w:cs="IRNazanin"/>
          <w:lang w:bidi="fa-IR"/>
          <w:color w:val="111111"/>
          <w:sz w:val="28"/>
          <w:szCs w:val="28"/>
          <w:rtl/>
        </w:rPr>
        <w:t xml:space="preserve">(کان رسول اللّه صلی الله علیه و سلم إذا اعتکف یدنی إلیّ رأسه فأرجّله، وکان لا یدخل البیت إلا لحاجة الإنسان).</w:t>
      </w:r>
    </w:p>
    <w:p>
      <w:pPr>
        <w:pStyle w:val="BookText"/>
      </w:pPr>
      <w:r>
        <w:rPr>
          <w:rFonts w:ascii="IRNazanin" w:hAnsi="IRNazanin" w:eastAsia="IRNazanin" w:cs="IRNazanin"/>
          <w:lang w:bidi="fa-IR"/>
          <w:color w:val="111111"/>
          <w:sz w:val="28"/>
          <w:szCs w:val="28"/>
          <w:rtl/>
        </w:rPr>
        <w:t xml:space="preserve">فهذا الحدیث یقتضی حظر الخروج إلّالحاجة الإنسان، ممّا وصفنا من أنّ فعل النبیّ صلی الله علیه و سلم للاعتکاف وارد مورد البیان، وفعله إذا ورد مورد البیان فهو علی الوجوب، فأوجب ما ذکرنا من فعله حظر الخروج علی المعتکف إلّالحاجة الإنسان، وإنّما یعنی به البول والغائط. ولمّا کان من شرط الاعتکاف اللبث فی المسجد، وبذلک قرنه اللّه تعالی عند ذکره فی قوله: «وَ لا تُبَاشِرُوهُنَّ وَ أَنْتُمْ عاکِفُونَ فِی الْمَساجِدِ» وجب أن لا یخرج إلّالما لابدّ منه من حاجة الإنسان وقضاء فرض الجمعة، ولأنّه معلوم أنّه لم یعقد علی نفسه اعتکافاً هو منتفل بإیجابه، وهو یرید ترک شهود الجمعة وهی فرض علیه، فصار حضورها مستثنی من اعتکافه.</w:t>
      </w:r>
    </w:p>
    <w:p>
      <w:pPr>
        <w:pStyle w:val="BookText"/>
      </w:pPr>
      <w:r>
        <w:rPr>
          <w:rFonts w:ascii="Amiri" w:hAnsi="Amiri" w:eastAsia="Amiri" w:cs="Amiri"/>
          <w:lang w:bidi="ar-SA"/>
          <w:color w:val="111111"/>
          <w:sz w:val="28"/>
          <w:szCs w:val="28"/>
          <w:rtl/>
        </w:rPr>
        <w:t xml:space="preserve">فإن قیل: ألیس فی قوله: «وَ أَنْتُمْ عاکِفُونَ فِی الْمَساجِدِ» دلالة علی أنّ من شرطه دوام اللبث فیه؟ لأنّه إنّما ذکر الحال الّتی یکونون علیها، وعلق به حظر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 إذا کانوا من بهذه الصّفة، ولا دلالة علی حظر الخروج من المسجد فی حال الاعتکاف.</w:t>
      </w:r>
    </w:p>
    <w:p>
      <w:pPr>
        <w:pStyle w:val="BookText"/>
      </w:pPr>
      <w:r>
        <w:rPr>
          <w:rFonts w:ascii="IRNazanin" w:hAnsi="IRNazanin" w:eastAsia="IRNazanin" w:cs="IRNazanin"/>
          <w:lang w:bidi="fa-IR"/>
          <w:color w:val="111111"/>
          <w:sz w:val="28"/>
          <w:szCs w:val="28"/>
          <w:rtl/>
        </w:rPr>
        <w:t xml:space="preserve">قیل له: هذا خطأ من وجهین:</w:t>
      </w:r>
    </w:p>
    <w:p>
      <w:pPr>
        <w:pStyle w:val="BookText"/>
      </w:pPr>
      <w:r>
        <w:rPr>
          <w:rFonts w:ascii="IRNazanin" w:hAnsi="IRNazanin" w:eastAsia="IRNazanin" w:cs="IRNazanin"/>
          <w:lang w:bidi="fa-IR"/>
          <w:color w:val="111111"/>
          <w:sz w:val="28"/>
          <w:szCs w:val="28"/>
          <w:rtl/>
        </w:rPr>
        <w:t xml:space="preserve">أحدهما: أنّه معلوم أنّ حظر الجماع علی المعتکف غیر متعلّق بکونه فی المسجد، لأنّه لا خلاف بین أهل العلم أنّه لیس له أن یجامع امرأته فی بیته فی حال الاعتکاف، وقد حکینا عن بعض السّلف أن الآیة نزلت فیمن کان یخرج من المسجد فی حال اعتکافه إلی بیته ویجامع، فلمّا کان ذلک کذلک ثبت أن ذکر المسجد فی هذا الموضع إذا لم یعلّق به حظر الجماع إنّما هو لأنّ ذلک شرط الاعتکاف ومن أوصافه الّتی لا یصحّ إلّابه.</w:t>
      </w:r>
    </w:p>
    <w:p>
      <w:pPr>
        <w:pStyle w:val="BookText"/>
      </w:pPr>
      <w:r>
        <w:rPr>
          <w:rFonts w:ascii="IRNazanin" w:hAnsi="IRNazanin" w:eastAsia="IRNazanin" w:cs="IRNazanin"/>
          <w:lang w:bidi="fa-IR"/>
          <w:color w:val="111111"/>
          <w:sz w:val="28"/>
          <w:szCs w:val="28"/>
          <w:rtl/>
        </w:rPr>
        <w:t xml:space="preserve">والوجه الآخر: أنّ الاعتکاف لمّا کان أصله فی اللغة اللبث فی الموضع، ثمّ ذکر اللّه تعالی الاعتکاف، فاللبث لا محالة مراد به، وإن أضیف إلیه معان أخر لم یکن الاسم لها فی اللغة، کما أنّ الصّوم لما کان فی اللغة هو الإمساک ثمّ نقل فی الشرع إلی معان أخر لم یخرجه ذلک من أن یکون من شرطه وأوصافه الّتی لا یصحّ إلّابه، فثبت أنّ الاعتکاف هو اللبث فی المسجد، فواجب علی هذا أن لا یخرج إلّالما لابدّ منه، أو لشهود الجمعة إذ کانت فرضاً، مع ما عاضد هذه المقالة ما قدّمنا من السّنّة، ولما لم یتعیّن فرض شهود الجنازة وعیادة المریض لم یجز له الخروج لهما.</w:t>
      </w:r>
    </w:p>
    <w:p>
      <w:pPr>
        <w:pStyle w:val="BookText"/>
      </w:pPr>
      <w:r>
        <w:rPr>
          <w:rFonts w:ascii="IRNazanin" w:hAnsi="IRNazanin" w:eastAsia="IRNazanin" w:cs="IRNazanin"/>
          <w:lang w:bidi="fa-IR"/>
          <w:color w:val="111111"/>
          <w:sz w:val="28"/>
          <w:szCs w:val="28"/>
          <w:rtl/>
        </w:rPr>
        <w:t xml:space="preserve">وروی عبد الرّحمن بن القاسم، عن أبیه، عن عائشة قالت: (کان رسول اللّه صلی الله علیه و سلم یمرّ بالمریض وهو معتکف فما یعرج علیه، یسئل عنه ویمضی).</w:t>
      </w:r>
    </w:p>
    <w:p>
      <w:pPr>
        <w:pStyle w:val="BookText"/>
      </w:pPr>
      <w:r>
        <w:rPr>
          <w:rFonts w:ascii="IRNazanin" w:hAnsi="IRNazanin" w:eastAsia="IRNazanin" w:cs="IRNazanin"/>
          <w:lang w:bidi="fa-IR"/>
          <w:color w:val="111111"/>
          <w:sz w:val="28"/>
          <w:szCs w:val="28"/>
          <w:rtl/>
        </w:rPr>
        <w:t xml:space="preserve">وروی الزّهری عن عمرة، عن عائشة مثله من فعلها.</w:t>
      </w:r>
    </w:p>
    <w:p>
      <w:pPr>
        <w:pStyle w:val="BookText"/>
      </w:pPr>
      <w:r>
        <w:rPr>
          <w:rFonts w:ascii="IRNazanin" w:hAnsi="IRNazanin" w:eastAsia="IRNazanin" w:cs="IRNazanin"/>
          <w:lang w:bidi="fa-IR"/>
          <w:color w:val="111111"/>
          <w:sz w:val="28"/>
          <w:szCs w:val="28"/>
          <w:rtl/>
        </w:rPr>
        <w:t xml:space="preserve">ولما اتفق الجمیع ممّن ذکرنا قوله إنّه غیر جائز للمعتکف أن یخرج، فینصرف فی سائر أعمال البرّ من قضاء حوائج النّاس والسّعی علی عیاله وهو من البرّ، وجب أن یکون کذلک حکم عیادة المریض، وکما لا یجیبه إلی دعوته کذلک عیادته، لأنّهما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فی حقوق بعضهم علی بعض، فالکتاب والأثر والنّظر یدلّ علی صحة ما وصفنا.</w:t>
      </w:r>
    </w:p>
    <w:p>
      <w:pPr>
        <w:pStyle w:val="BookText"/>
      </w:pPr>
      <w:r>
        <w:rPr>
          <w:rFonts w:ascii="IRNazanin" w:hAnsi="IRNazanin" w:eastAsia="IRNazanin" w:cs="IRNazanin"/>
          <w:lang w:bidi="fa-IR"/>
          <w:color w:val="111111"/>
          <w:sz w:val="28"/>
          <w:szCs w:val="28"/>
          <w:rtl/>
        </w:rPr>
        <w:t xml:space="preserve">فإن احتجّ محتجّ بما روی الهیّاج الخراسانی قال: حدّثنا عنبسة بن عبد الرّحمن، عن عبد الخالق، عن أنس قال: قال رسول اللّه صلی الله علیه و سلم: «المعتکف یتبع الجنازة، ویعود المریض، وإذا خرج من المسجد قنع رأسه حتّی یعود إلیه».</w:t>
      </w:r>
    </w:p>
    <w:p>
      <w:pPr>
        <w:pStyle w:val="BookText"/>
      </w:pPr>
      <w:r>
        <w:rPr>
          <w:rFonts w:ascii="IRNazanin" w:hAnsi="IRNazanin" w:eastAsia="IRNazanin" w:cs="IRNazanin"/>
          <w:lang w:bidi="fa-IR"/>
          <w:color w:val="111111"/>
          <w:sz w:val="28"/>
          <w:szCs w:val="28"/>
          <w:rtl/>
        </w:rPr>
        <w:t xml:space="preserve">قیل له: هذا حدیث مجهول السّند، لا یعارض به حدیث الزّهری، عن عمرة، عن عائشة.</w:t>
      </w:r>
    </w:p>
    <w:p>
      <w:pPr>
        <w:pStyle w:val="BookText"/>
      </w:pPr>
      <w:r>
        <w:rPr>
          <w:rFonts w:ascii="IRNazanin" w:hAnsi="IRNazanin" w:eastAsia="IRNazanin" w:cs="IRNazanin"/>
          <w:lang w:bidi="fa-IR"/>
          <w:color w:val="111111"/>
          <w:sz w:val="28"/>
          <w:szCs w:val="28"/>
          <w:rtl/>
        </w:rPr>
        <w:t xml:space="preserve">وأمّا قول من قال: (إنّه إن دخل سقفاً بطل اعتکافه) فتخصیصه السّقف دون غیره لا دلالة علیه، ولا فرق بین السّقف وغیره من الفضاء، فإنّ کونه فی الفضاء والصحراء لا یفسد اعتکافه، فکذلک السّقف مثله.</w:t>
      </w:r>
    </w:p>
    <w:p>
      <w:pPr>
        <w:pStyle w:val="BookText"/>
      </w:pPr>
      <w:r>
        <w:rPr>
          <w:rFonts w:ascii="IRNazanin" w:hAnsi="IRNazanin" w:eastAsia="IRNazanin" w:cs="IRNazanin"/>
          <w:lang w:bidi="fa-IR"/>
          <w:color w:val="111111"/>
          <w:sz w:val="28"/>
          <w:szCs w:val="28"/>
          <w:rtl/>
        </w:rPr>
        <w:t xml:space="preserve">وأمّا البیع والشّراء من غیر إحضار السّلعة والمیزان فلا بأس عندهم به، وإنّما أرادوا البیع بالقول فحسب لا إحضار السّلع والأثمان، وإنّما جاز ذلک لأنّه مباح، فهو کسائر کلامه فی الأمور المباحة، وقد روی عن النبیّ صلی الله علیه و سلم (أنّه نهی عن الصّمت یوم إلی اللیل)، فإذا کان الصّمت محظوراً فهو لا محالة مأمور بالکلام، فسائر ما ینافی الصّمت من مباح الکلام قد انتظمه اللفظ.</w:t>
      </w:r>
    </w:p>
    <w:p>
      <w:pPr>
        <w:pStyle w:val="BookText"/>
      </w:pPr>
      <w:r>
        <w:rPr>
          <w:rFonts w:ascii="IRNazanin" w:hAnsi="IRNazanin" w:eastAsia="IRNazanin" w:cs="IRNazanin"/>
          <w:lang w:bidi="fa-IR"/>
          <w:color w:val="111111"/>
          <w:sz w:val="28"/>
          <w:szCs w:val="28"/>
          <w:rtl/>
        </w:rPr>
        <w:t xml:space="preserve">وحدّثنا محمّد بن بکر قال: حدّثنا أبو داود قال: حدّثنا أحمد بن محمّد المروزی قال: حدّثنا عبد الرزّاق قال: أخبرنا معمر، عن الزّهری، عن علیّ بن الحسین علیهما السلام، عن صفیّة قالت: کان رسول اللّه صلی الله علیه و سلم معتکفاً، فأتیته أزوره لیلاً، فحدّثته ثمّ قمت فانقلبت، فقام معی لیقلبنی - وکان مسکنها فی دار أسامة بن زید - فمرّ رجلان من الأنصار، فلمّا رأیا النبیّ صلی الله علیه و سلم أسرعا، فقال صلی الله علیه و سلم: «علی رسلکما! إنّها صفیة بنت حیی» قالا: سبحان اللّه یا رسول اللّه! قال: «إنّ الشّیطان یجری من الإنسان مجری الدّم، فخشیت أن یقذف فی قلوبکما شیئاً - أو قال شراً»، فتشاغل فی اعتکافه بمحادثة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صفیّة ومشی معها إلی باب المسجد. وهذا یبطل قول من قال: لا یتشاغل بالحدیث، ولا یقوم فیمشی إلی أملاک فی المسجد.</w:t>
      </w:r>
    </w:p>
    <w:p>
      <w:pPr>
        <w:pStyle w:val="BookText"/>
      </w:pPr>
      <w:r>
        <w:rPr>
          <w:rFonts w:ascii="IRNazanin" w:hAnsi="IRNazanin" w:eastAsia="IRNazanin" w:cs="IRNazanin"/>
          <w:lang w:bidi="fa-IR"/>
          <w:color w:val="111111"/>
          <w:sz w:val="28"/>
          <w:szCs w:val="28"/>
          <w:rtl/>
        </w:rPr>
        <w:t xml:space="preserve">وحدّثنا محمّد بن بکر قال: حدّثنا أبو داود قال: حدّثنا سلیمان بن حرب ومسدّد قالا: حدّثنا حمّاد بن زید، عن هشام بن عروة، عن أبیه، عن عائشة قالت: (کان رسول اللّه صلی الله علیه و سلم یکون معتکفاً فی المسجد، فیناولنی رأسه من خلال الحجرة، فأغسل رأسه وأرجّله وأنا حائض).</w:t>
      </w:r>
    </w:p>
    <w:p>
      <w:pPr>
        <w:pStyle w:val="BookText"/>
      </w:pPr>
      <w:r>
        <w:rPr>
          <w:rFonts w:ascii="IRNazanin" w:hAnsi="IRNazanin" w:eastAsia="IRNazanin" w:cs="IRNazanin"/>
          <w:lang w:bidi="fa-IR"/>
          <w:color w:val="111111"/>
          <w:sz w:val="28"/>
          <w:szCs w:val="28"/>
          <w:rtl/>
        </w:rPr>
        <w:t xml:space="preserve">وقد حوی هذا الخبر أحکاماً:</w:t>
      </w:r>
    </w:p>
    <w:p>
      <w:pPr>
        <w:pStyle w:val="BookText"/>
      </w:pPr>
      <w:r>
        <w:rPr>
          <w:rFonts w:ascii="IRNazanin" w:hAnsi="IRNazanin" w:eastAsia="IRNazanin" w:cs="IRNazanin"/>
          <w:lang w:bidi="fa-IR"/>
          <w:color w:val="111111"/>
          <w:sz w:val="28"/>
          <w:szCs w:val="28"/>
          <w:rtl/>
        </w:rPr>
        <w:t xml:space="preserve">منها: إباحة غسل الرّأس وهو فی المسجد.</w:t>
      </w:r>
    </w:p>
    <w:p>
      <w:pPr>
        <w:pStyle w:val="BookText"/>
      </w:pPr>
      <w:r>
        <w:rPr>
          <w:rFonts w:ascii="IRNazanin" w:hAnsi="IRNazanin" w:eastAsia="IRNazanin" w:cs="IRNazanin"/>
          <w:lang w:bidi="fa-IR"/>
          <w:color w:val="111111"/>
          <w:sz w:val="28"/>
          <w:szCs w:val="28"/>
          <w:rtl/>
        </w:rPr>
        <w:t xml:space="preserve">ومنها: جواز المباشرة واللمس بغیر شهوة للمعتکف.</w:t>
      </w:r>
    </w:p>
    <w:p>
      <w:pPr>
        <w:pStyle w:val="BookText"/>
      </w:pPr>
      <w:r>
        <w:rPr>
          <w:rFonts w:ascii="IRNazanin" w:hAnsi="IRNazanin" w:eastAsia="IRNazanin" w:cs="IRNazanin"/>
          <w:lang w:bidi="fa-IR"/>
          <w:color w:val="111111"/>
          <w:sz w:val="28"/>
          <w:szCs w:val="28"/>
          <w:rtl/>
        </w:rPr>
        <w:t xml:space="preserve">ومنها: جواز غسل الرأس فی حال الاعتکاف، وغسل الرّأس إنّما هو لإصلاح البدن، فدلّ ذلک علی أن للمعتکف أن یفعل ما فیه صلاح بدنه.</w:t>
      </w:r>
    </w:p>
    <w:p>
      <w:pPr>
        <w:pStyle w:val="BookText"/>
      </w:pPr>
      <w:r>
        <w:rPr>
          <w:rFonts w:ascii="IRNazanin" w:hAnsi="IRNazanin" w:eastAsia="IRNazanin" w:cs="IRNazanin"/>
          <w:lang w:bidi="fa-IR"/>
          <w:color w:val="111111"/>
          <w:sz w:val="28"/>
          <w:szCs w:val="28"/>
          <w:rtl/>
        </w:rPr>
        <w:t xml:space="preserve">ودلّ أیضاً علی أنّه له أن یشتغل بما فیه صلاح ماله، کما أبیح له الاشتغال بإصلاح بدنه، لأنّ النبیّ صلی الله علیه و سلم قال: «قتال المؤمن کفر، وسبابه فسق، وحرمة ماله کحرمة دمه».</w:t>
      </w:r>
    </w:p>
    <w:p>
      <w:pPr>
        <w:pStyle w:val="BookText"/>
      </w:pPr>
      <w:r>
        <w:rPr>
          <w:rFonts w:ascii="Amiri" w:hAnsi="Amiri" w:eastAsia="Amiri" w:cs="Amiri"/>
          <w:lang w:bidi="ar-SA"/>
          <w:color w:val="111111"/>
          <w:sz w:val="28"/>
          <w:szCs w:val="28"/>
          <w:rtl/>
        </w:rPr>
        <w:t xml:space="preserve">ودلّ أیضاً علی أن للمعتکف أن یتزیّن، لأنّ ترجیل الرّأس من الزّینة.</w:t>
      </w:r>
    </w:p>
    <w:p>
      <w:pPr>
        <w:pStyle w:val="BookText"/>
      </w:pPr>
      <w:r>
        <w:rPr>
          <w:rFonts w:ascii="IRNazanin" w:hAnsi="IRNazanin" w:eastAsia="IRNazanin" w:cs="IRNazanin"/>
          <w:lang w:bidi="fa-IR"/>
          <w:color w:val="111111"/>
          <w:sz w:val="28"/>
          <w:szCs w:val="28"/>
          <w:rtl/>
        </w:rPr>
        <w:t xml:space="preserve">ویدلّ علی أنّ من کان فی المسجد فأخرج رأسه فغسله کان غاسلاً له فی المسجد، وهو یدلّ علی قولهم فیمن حلف لا یغسل رأس فلان فی المسجد أنّه یحنث إن أخرج رأسه من المسجد فغسله، والحالف خارج المسجد، وأنّه إنّما یعتبر موضع المغسول لا الغاسل، لأنّ الغسل لا یکون إلّاوهو متصل به یقتضی وجود المغسول، ولذلک قالوا فیمن حلف لا یضرب فلاناً فی المسجد أنّه یعتبر وجود المضروب فی المسجد، لا الضارب.</w:t>
      </w:r>
    </w:p>
    <w:p>
      <w:pPr>
        <w:pStyle w:val="BookText"/>
      </w:pPr>
      <w:r>
        <w:rPr>
          <w:rFonts w:ascii="IRNazanin" w:hAnsi="IRNazanin" w:eastAsia="IRNazanin" w:cs="IRNazanin"/>
          <w:lang w:bidi="fa-IR"/>
          <w:color w:val="111111"/>
          <w:sz w:val="28"/>
          <w:szCs w:val="28"/>
          <w:rtl/>
        </w:rPr>
        <w:t xml:space="preserve">ویدلّ أیضاً علی طهارة ید الحائض وسؤرها، وأنّ حیضها لا یمنع طهارة بدنها،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13800_160702"/>
    <w:bookmarkEnd w:id="36"/>
    <w:p>
      <w:pPr>
        <w:pStyle w:val="BookText"/>
      </w:pPr>
      <w:r>
        <w:rPr>
          <w:rFonts w:ascii="IRNazanin" w:hAnsi="IRNazanin" w:eastAsia="IRNazanin" w:cs="IRNazanin"/>
          <w:lang w:bidi="fa-IR"/>
          <w:color w:val="111111"/>
          <w:sz w:val="28"/>
          <w:szCs w:val="28"/>
          <w:rtl/>
        </w:rPr>
        <w:t xml:space="preserve">وهو کقوله صلی الله علیه و سلم: «لیس حیضک فی یدک»، واللّه أعلم.</w:t>
      </w:r>
      <w:r>
        <w:rPr>
          <w:rStyle w:val="FootnoteReference"/>
        </w:rPr>
        <w:footnoteReference w:id="263"/>
      </w:r>
    </w:p>
    <w:p>
      <w:pPr>
        <w:pStyle w:val="Heading5"/>
      </w:pPr>
      <w:bookmarkStart w:id="215" w:name="_Toc63"/>
      <w:r>
        <w:t>8 - أبو اللیث السّمرقندی:</w:t>
      </w:r>
      <w:bookmarkEnd w:id="215"/>
    </w:p>
    <w:p>
      <w:pPr>
        <w:pStyle w:val="BookText"/>
      </w:pPr>
      <w:r>
        <w:rPr>
          <w:rStyle w:val="FootnoteReference"/>
        </w:rPr>
        <w:footnoteReference w:id="264"/>
      </w:r>
      <w:r>
        <w:rPr>
          <w:rFonts w:ascii="Amiri" w:hAnsi="Amiri" w:eastAsia="Amiri" w:cs="Amiri"/>
          <w:lang w:bidi="ar-SA"/>
          <w:color w:val="111111"/>
          <w:sz w:val="28"/>
          <w:szCs w:val="28"/>
          <w:rtl/>
        </w:rPr>
        <w:t xml:space="preserve">
قال محمّد بن أحمد أبواللیث السّمرقندی (المتوفّی سنة 373 ه): وقوله تعالی: «وَ لا تُبَاشِرُوهُنَّ» یقول: ولا تجامعوهنّ «وَ أَنْتُمْ عاکِفُونَ فِی الْمَساجِدِ» أی: وأنتم معتکفون فیها، وذلک أنّه لما رخّص لهم الجماع فی لیلة الصّیام فکان الرّجل إذا کان معتکفاً فإذا بدا له خرج باللیل إلی أهله فیغشاها، ثمّ یغتسل فیرجع إلی المسجد، فنزلت هذه الآیة: «وَ لا تُبَاشِرُوهُنَّ» لیلاً ولا نهاراً «وَ أَنْتُمْ عاکِفُونَ فِی الْمَساجِدِ تِلْکَ حُدُودُ اللّهِ» ، قال الکلبی: یعنی المباشرة فی الاعتکاف معصیة اللّه «فَلا تَقْرَبُوها» فی الاعتکاف، وقال الزّجّاج:</w:t>
      </w:r>
    </w:p>
    <w:p>
      <w:pPr>
        <w:pStyle w:val="BookText"/>
      </w:pPr>
      <w:r>
        <w:rPr>
          <w:rFonts w:ascii="Amiri" w:hAnsi="Amiri" w:eastAsia="Amiri" w:cs="Amiri"/>
          <w:lang w:bidi="ar-SA"/>
          <w:color w:val="111111"/>
          <w:sz w:val="28"/>
          <w:szCs w:val="28"/>
          <w:rtl/>
        </w:rPr>
        <w:t xml:space="preserve">الحدّ فی اللغة هو المنع، فکلّ من منع فهو حدّاد، ولهذا سمی حدّ الدّار حدّاً لأنّه یمنع الغیر عن دخولها، «کَذلِکَ یُبَیِّنُ اللّهُ آیاتِهِ لِلنّاسِ» یعنی النّهی عن الجماع، «لَعَلَّهُمْ یَتَّقُونَ» الجماع حتّی یفرغوا من الاعتکاف، ویقال: «تِلْکَ حُدُودُ اللّهِ» یعنی جمیع ما ذکر من أوّل الآیة إلی آخرها فی أمر الصّیام وغیره، ویبیّن لهم الآیات «لَعَلَّهُمْ یَتَّقُونَ» فینتهون عمّا نهی اللّه، ویتّبعون ما [أمر]</w:t>
      </w:r>
      <w:r>
        <w:rPr>
          <w:rStyle w:val="FootnoteReference"/>
        </w:rPr>
        <w:footnoteReference w:id="265"/>
      </w:r>
      <w:r>
        <w:rPr>
          <w:rFonts w:ascii="Amiri" w:hAnsi="Amiri" w:eastAsia="Amiri" w:cs="Amiri"/>
          <w:lang w:bidi="ar-SA"/>
          <w:color w:val="111111"/>
          <w:sz w:val="28"/>
          <w:szCs w:val="28"/>
          <w:rtl/>
        </w:rPr>
        <w:t xml:space="preserve">اللّه به.</w:t>
      </w:r>
      <w:r>
        <w:rPr>
          <w:rStyle w:val="FootnoteReference"/>
        </w:rPr>
        <w:footnoteReference w:id="266"/>
      </w:r>
    </w:p>
    <w:p>
      <w:pPr>
        <w:pStyle w:val="Heading5"/>
      </w:pPr>
      <w:bookmarkStart w:id="216" w:name="_Toc64"/>
      <w:r>
        <w:t>9 - السّلمی:</w:t>
      </w:r>
      <w:bookmarkEnd w:id="216"/>
    </w:p>
    <w:p>
      <w:pPr>
        <w:pStyle w:val="BookText"/>
      </w:pPr>
      <w:r>
        <w:rPr>
          <w:rStyle w:val="FootnoteReference"/>
        </w:rPr>
        <w:footnoteReference w:id="267"/>
      </w:r>
      <w:r>
        <w:rPr>
          <w:rFonts w:ascii="Amiri" w:hAnsi="Amiri" w:eastAsia="Amiri" w:cs="Amiri"/>
          <w:lang w:bidi="ar-SA"/>
          <w:color w:val="111111"/>
          <w:sz w:val="28"/>
          <w:szCs w:val="28"/>
          <w:rtl/>
        </w:rPr>
        <w:t xml:space="preserve">
قال عبدالرحمن محمّد بن الحسین بن موسی الأزدی السّلمی (المتوفّی سنة 412 ه): قوله تعالی: «وَ أَنْتُمْ عاکِفُونَ فِی الْمَساجِدِ» قال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3800_160703"/>
    <w:bookmarkEnd w:id="37"/>
    <w:p>
      <w:pPr>
        <w:pStyle w:val="BookText"/>
      </w:pPr>
      <w:r>
        <w:rPr>
          <w:rFonts w:ascii="IRNazanin" w:hAnsi="IRNazanin" w:eastAsia="IRNazanin" w:cs="IRNazanin"/>
          <w:lang w:bidi="fa-IR"/>
          <w:color w:val="111111"/>
          <w:sz w:val="28"/>
          <w:szCs w:val="28"/>
          <w:rtl/>
        </w:rPr>
        <w:t xml:space="preserve">الواسطی: الإعتکاف حبس النّفس وزمّ الجوارح ومراعاة الوقت، ثمّ أینما کنت فأنت معتکف.</w:t>
      </w:r>
      <w:r>
        <w:rPr>
          <w:rStyle w:val="FootnoteReference"/>
        </w:rPr>
        <w:footnoteReference w:id="268"/>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ما ذکره الواسطی هو إشارة إلی البعد الروحی وتعبیر عن النظرة العرفانیة إلی الاعتکاف، فما ذکره هو حقیقة الاعتکاف، وإلّا فاللفظ لا یدلّ علیه.</w:t>
      </w:r>
    </w:p>
    <w:p>
      <w:pPr>
        <w:pStyle w:val="Heading5"/>
      </w:pPr>
      <w:bookmarkStart w:id="217" w:name="_Toc65"/>
      <w:r>
        <w:t>10 - الثّعلبی:</w:t>
      </w:r>
      <w:bookmarkEnd w:id="217"/>
    </w:p>
    <w:p>
      <w:pPr>
        <w:pStyle w:val="BookText"/>
      </w:pPr>
      <w:r>
        <w:rPr>
          <w:rStyle w:val="FootnoteReference"/>
        </w:rPr>
        <w:footnoteReference w:id="269"/>
      </w:r>
      <w:r>
        <w:rPr>
          <w:rFonts w:ascii="Amiri" w:hAnsi="Amiri" w:eastAsia="Amiri" w:cs="Amiri"/>
          <w:lang w:bidi="ar-SA"/>
          <w:color w:val="111111"/>
          <w:sz w:val="28"/>
          <w:szCs w:val="28"/>
          <w:rtl/>
        </w:rPr>
        <w:t xml:space="preserve">
قال أبو إسحاق أحمد الثّعلبی (المتوفّی سنة 427 ه): «وَ لا تُبَاشِرُوهُنَّ وَ أَنْتُمْ عاکِفُونَ فِی الْمَساجِدِ» ، کان مجاهد یقرأ: (فی المسجد)، وأصل العکوف والاعتکاف الثّبات والإقامة. فقال: عکفت بالمکان إذا عکفت، قال اللّه عزّ وجلّ: «فَأَتَوْا عَلی قَوْمٍ یَعْکُفُونَ عَلی أَصْنامٍ لَهُمْ» أی یقیمون.</w:t>
      </w:r>
    </w:p>
    <w:p>
      <w:pPr>
        <w:pStyle w:val="BookText"/>
      </w:pPr>
      <w:r>
        <w:rPr>
          <w:rFonts w:ascii="IRNazanin" w:hAnsi="IRNazanin" w:eastAsia="IRNazanin" w:cs="IRNazanin"/>
          <w:lang w:bidi="fa-IR"/>
          <w:color w:val="111111"/>
          <w:sz w:val="28"/>
          <w:szCs w:val="28"/>
          <w:rtl/>
        </w:rPr>
        <w:t xml:space="preserve">قال الفرزدق یصف القدور:</w:t>
      </w:r>
    </w:p>
    <w:p>
      <w:pPr>
        <w:pStyle w:val="BookText"/>
      </w:pPr>
      <w:r>
        <w:rPr>
          <w:rFonts w:ascii="IRNazanin" w:hAnsi="IRNazanin" w:eastAsia="IRNazanin" w:cs="IRNazanin"/>
          <w:lang w:bidi="fa-IR"/>
          <w:color w:val="111111"/>
          <w:sz w:val="28"/>
          <w:szCs w:val="28"/>
          <w:rtl/>
        </w:rPr>
        <w:t xml:space="preserve">یری حولهن معتفین کأنّهمعلی صنم فی الجالیة عکف</w:t>
      </w:r>
    </w:p>
    <w:p>
      <w:pPr>
        <w:pStyle w:val="BookText"/>
      </w:pPr>
      <w:r>
        <w:rPr>
          <w:rFonts w:ascii="IRNazanin" w:hAnsi="IRNazanin" w:eastAsia="IRNazanin" w:cs="IRNazanin"/>
          <w:lang w:bidi="fa-IR"/>
          <w:color w:val="111111"/>
          <w:sz w:val="28"/>
          <w:szCs w:val="28"/>
          <w:rtl/>
        </w:rPr>
        <w:t xml:space="preserve">وقال الطّرماح:</w:t>
      </w:r>
    </w:p>
    <w:p>
      <w:pPr>
        <w:pStyle w:val="BookText"/>
      </w:pPr>
      <w:r>
        <w:rPr>
          <w:rFonts w:ascii="IRNazanin" w:hAnsi="IRNazanin" w:eastAsia="IRNazanin" w:cs="IRNazanin"/>
          <w:lang w:bidi="fa-IR"/>
          <w:color w:val="111111"/>
          <w:sz w:val="28"/>
          <w:szCs w:val="28"/>
          <w:rtl/>
        </w:rPr>
        <w:t xml:space="preserve">فبات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تصدّی لها والدجی قد ع - کف خیال هداه إلیه الشغف</w:t>
      </w:r>
    </w:p>
    <w:p>
      <w:pPr>
        <w:pStyle w:val="BookText"/>
      </w:pPr>
      <w:r>
        <w:rPr>
          <w:rFonts w:ascii="IRNazanin" w:hAnsi="IRNazanin" w:eastAsia="IRNazanin" w:cs="IRNazanin"/>
          <w:lang w:bidi="fa-IR"/>
          <w:color w:val="111111"/>
          <w:sz w:val="28"/>
          <w:szCs w:val="28"/>
          <w:rtl/>
        </w:rPr>
        <w:t xml:space="preserve">والاعتکاف هو حبس النفس فی المسجد علی عبادة اللّه تعالی.</w:t>
      </w:r>
    </w:p>
    <w:p>
      <w:pPr>
        <w:pStyle w:val="BookText"/>
      </w:pPr>
      <w:r>
        <w:rPr>
          <w:rFonts w:ascii="IRNazanin" w:hAnsi="IRNazanin" w:eastAsia="IRNazanin" w:cs="IRNazanin"/>
          <w:lang w:bidi="fa-IR"/>
          <w:color w:val="111111"/>
          <w:sz w:val="28"/>
          <w:szCs w:val="28"/>
          <w:rtl/>
        </w:rPr>
        <w:t xml:space="preserve">واختلف العلماء فی معنی المباشرة الّتی نهی المعتکف عنها:</w:t>
      </w:r>
    </w:p>
    <w:p>
      <w:pPr>
        <w:pStyle w:val="BookText"/>
      </w:pPr>
      <w:r>
        <w:rPr>
          <w:rFonts w:ascii="IRNazanin" w:hAnsi="IRNazanin" w:eastAsia="IRNazanin" w:cs="IRNazanin"/>
          <w:lang w:bidi="fa-IR"/>
          <w:color w:val="111111"/>
          <w:sz w:val="28"/>
          <w:szCs w:val="28"/>
          <w:rtl/>
        </w:rPr>
        <w:t xml:space="preserve">فقال قوم: هی المجامعة خاصّة، معناه: لا تجامعوهنّ ما دمتم معتکفین فی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فإنّ الجماع یفسد الاعتکاف، وبه قال ابن عبّاس وعطاء والضّحّاک والرّبیع.</w:t>
      </w:r>
    </w:p>
    <w:p>
      <w:pPr>
        <w:pStyle w:val="BookText"/>
      </w:pPr>
      <w:r>
        <w:rPr>
          <w:rFonts w:ascii="IRNazanin" w:hAnsi="IRNazanin" w:eastAsia="IRNazanin" w:cs="IRNazanin"/>
          <w:lang w:bidi="fa-IR"/>
          <w:color w:val="111111"/>
          <w:sz w:val="28"/>
          <w:szCs w:val="28"/>
          <w:rtl/>
        </w:rPr>
        <w:t xml:space="preserve">وقال قتادة ومقاتل والکلبی: نزلت هذه الآیة فی نفر من أصحاب النبیّ صلی الله علیه و سلم کانوا یعتکفون فی المسجد، وإذا عرضت للرّجل منهم الحاجة إلی أهله خرج إلیها فجامعها، ثمّ یغتسل ویرجع إلی المسجد، فنهوا أن یجامعوا لیلاً ونهاراً حتّی یفرغوا من اعتکافهم.</w:t>
      </w:r>
    </w:p>
    <w:p>
      <w:pPr>
        <w:pStyle w:val="BookText"/>
      </w:pPr>
      <w:r>
        <w:rPr>
          <w:rFonts w:ascii="IRNazanin" w:hAnsi="IRNazanin" w:eastAsia="IRNazanin" w:cs="IRNazanin"/>
          <w:lang w:bidi="fa-IR"/>
          <w:color w:val="111111"/>
          <w:sz w:val="28"/>
          <w:szCs w:val="28"/>
          <w:rtl/>
        </w:rPr>
        <w:t xml:space="preserve">وقال أبو زید: المباشرة الجماع وغیر الجماع من اللمس والقبلة وأنواع التّلذّذ، والجماع مفسد للاعتکاف بالإجماع، والمباشرة غیر الجماع، فهو علی ضربین:</w:t>
      </w:r>
    </w:p>
    <w:p>
      <w:pPr>
        <w:pStyle w:val="BookText"/>
      </w:pPr>
      <w:r>
        <w:rPr>
          <w:rFonts w:ascii="IRNazanin" w:hAnsi="IRNazanin" w:eastAsia="IRNazanin" w:cs="IRNazanin"/>
          <w:lang w:bidi="fa-IR"/>
          <w:color w:val="111111"/>
          <w:sz w:val="28"/>
          <w:szCs w:val="28"/>
          <w:rtl/>
        </w:rPr>
        <w:t xml:space="preserve">ضرب یقصد به التّلذّذ بالمرأة فهو مکروه، ولا یفسد الاعتکاف عند أکثر الفقهاء.</w:t>
      </w:r>
    </w:p>
    <w:p>
      <w:pPr>
        <w:pStyle w:val="BookText"/>
      </w:pPr>
      <w:r>
        <w:rPr>
          <w:rFonts w:ascii="IRNazanin" w:hAnsi="IRNazanin" w:eastAsia="IRNazanin" w:cs="IRNazanin"/>
          <w:lang w:bidi="fa-IR"/>
          <w:color w:val="111111"/>
          <w:sz w:val="28"/>
          <w:szCs w:val="28"/>
          <w:rtl/>
        </w:rPr>
        <w:t xml:space="preserve">وقال مالک بن أنس: یفسده.</w:t>
      </w:r>
    </w:p>
    <w:p>
      <w:pPr>
        <w:pStyle w:val="BookText"/>
      </w:pPr>
      <w:r>
        <w:rPr>
          <w:rFonts w:ascii="IRNazanin" w:hAnsi="IRNazanin" w:eastAsia="IRNazanin" w:cs="IRNazanin"/>
          <w:lang w:bidi="fa-IR"/>
          <w:color w:val="111111"/>
          <w:sz w:val="28"/>
          <w:szCs w:val="28"/>
          <w:rtl/>
        </w:rPr>
        <w:t xml:space="preserve">قال ابن جریج: قلت لعطاء: المباشرة هو الجماع؟ قال: الجماع نفسه، قلت له:</w:t>
      </w:r>
    </w:p>
    <w:p>
      <w:pPr>
        <w:pStyle w:val="BookText"/>
      </w:pPr>
      <w:r>
        <w:rPr>
          <w:rFonts w:ascii="IRNazanin" w:hAnsi="IRNazanin" w:eastAsia="IRNazanin" w:cs="IRNazanin"/>
          <w:lang w:bidi="fa-IR"/>
          <w:color w:val="111111"/>
          <w:sz w:val="28"/>
          <w:szCs w:val="28"/>
          <w:rtl/>
        </w:rPr>
        <w:t xml:space="preserve">فالقبلة فی المسجد والمسّة؟ قال: أمّا الّذی حرّم فالجماع، وأنا أکره کلّ شیء من ذلک فی المسجد.</w:t>
      </w:r>
    </w:p>
    <w:p>
      <w:pPr>
        <w:pStyle w:val="BookText"/>
      </w:pPr>
      <w:r>
        <w:rPr>
          <w:rFonts w:ascii="IRNazanin" w:hAnsi="IRNazanin" w:eastAsia="IRNazanin" w:cs="IRNazanin"/>
          <w:lang w:bidi="fa-IR"/>
          <w:color w:val="111111"/>
          <w:sz w:val="28"/>
          <w:szCs w:val="28"/>
          <w:rtl/>
        </w:rPr>
        <w:t xml:space="preserve">والضرب الثانی: ضرب [لا]</w:t>
      </w:r>
      <w:r>
        <w:rPr>
          <w:rStyle w:val="FootnoteReference"/>
        </w:rPr>
        <w:footnoteReference w:id="270"/>
      </w:r>
      <w:r>
        <w:rPr>
          <w:rFonts w:ascii="IRNazanin" w:hAnsi="IRNazanin" w:eastAsia="IRNazanin" w:cs="IRNazanin"/>
          <w:lang w:bidi="fa-IR"/>
          <w:color w:val="111111"/>
          <w:sz w:val="28"/>
          <w:szCs w:val="28"/>
          <w:rtl/>
        </w:rPr>
        <w:t xml:space="preserve">یقصد به التلذذ بالمرأة فهو مباح، کما جاء فی الخبر عن عائشة: إنّ رسول اللّه صلی الله علیه و سلم کان یخرج إلیها رأسه من المسجد، فترجّله وهو معتکف.</w:t>
      </w:r>
    </w:p>
    <w:p>
      <w:pPr>
        <w:pStyle w:val="BookText"/>
      </w:pPr>
      <w:r>
        <w:rPr>
          <w:rFonts w:ascii="IRNazanin" w:hAnsi="IRNazanin" w:eastAsia="IRNazanin" w:cs="IRNazanin"/>
          <w:lang w:bidi="fa-IR"/>
          <w:color w:val="111111"/>
          <w:sz w:val="28"/>
          <w:szCs w:val="28"/>
          <w:rtl/>
        </w:rPr>
        <w:t xml:space="preserve">فرقد السجنی عن سعید بن جبیر، عن ابن عبّاس: إنّ رسول اللّه صلی الله علیه و سلم قال فی المعتکف: «هو معتکف الذّنوب، وتجری له من الحسنات کعامل الحسنات کلّها».</w:t>
      </w:r>
    </w:p>
    <w:p>
      <w:pPr>
        <w:pStyle w:val="BookText"/>
      </w:pPr>
      <w:r>
        <w:rPr>
          <w:rFonts w:ascii="IRNazanin" w:hAnsi="IRNazanin" w:eastAsia="IRNazanin" w:cs="IRNazanin"/>
          <w:lang w:bidi="fa-IR"/>
          <w:color w:val="111111"/>
          <w:sz w:val="28"/>
          <w:szCs w:val="28"/>
          <w:rtl/>
        </w:rPr>
        <w:t xml:space="preserve">عن علیّ بن الحسین علیهما السلام عن أبیه قال: قال رسول اللّه صلی الله علیه و سلم «من اعتکف عشراً فی رمضان کان بحجتین وعمرتین».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الأحکام الّتی ذکرنا فی الصّیام والاعتکاف، «حُدُودُ اللّهِ» ، قال السّدی: شروط اللّه. شهر بن حوشب: فرائض اللّه. الضحاک: معصیة اللّه. المفضّل بن سلمة: الحدّ: الموقف الّذی یقف الإنسان علیه ویصف له حتّی یمیّز من سائر الموصوفات، والحدّ: فصل بین الشّیئین، والحدّ: منتهی الشیء. وقال الخلیل: الحدّ:</w:t>
      </w:r>
    </w:p>
    <w:p>
      <w:pPr>
        <w:pStyle w:val="BookText"/>
      </w:pPr>
      <w:r>
        <w:rPr>
          <w:rFonts w:ascii="IRNazanin" w:hAnsi="IRNazanin" w:eastAsia="IRNazanin" w:cs="IRNazanin"/>
          <w:lang w:bidi="fa-IR"/>
          <w:color w:val="111111"/>
          <w:sz w:val="28"/>
          <w:szCs w:val="28"/>
          <w:rtl/>
        </w:rPr>
        <w:t xml:space="preserve">الجامع المانع. قال الزّجّاج: بحدود ما منع اللّه تعالی من مخالفتها.</w:t>
      </w:r>
    </w:p>
    <w:p>
      <w:pPr>
        <w:pStyle w:val="BookText"/>
      </w:pPr>
      <w:r>
        <w:rPr>
          <w:rFonts w:ascii="IRNazanin" w:hAnsi="IRNazanin" w:eastAsia="IRNazanin" w:cs="IRNazanin"/>
          <w:lang w:bidi="fa-IR"/>
          <w:color w:val="111111"/>
          <w:sz w:val="28"/>
          <w:szCs w:val="28"/>
          <w:rtl/>
        </w:rPr>
        <w:t xml:space="preserve">قلت: وأصل الحدّ فی اللغة: المنع، ومنه قیل للبواب: حداد.</w:t>
      </w:r>
    </w:p>
    <w:p>
      <w:pPr>
        <w:pStyle w:val="BookText"/>
      </w:pPr>
      <w:r>
        <w:rPr>
          <w:rFonts w:ascii="IRNazanin" w:hAnsi="IRNazanin" w:eastAsia="IRNazanin" w:cs="IRNazanin"/>
          <w:lang w:bidi="fa-IR"/>
          <w:color w:val="111111"/>
          <w:sz w:val="28"/>
          <w:szCs w:val="28"/>
          <w:rtl/>
        </w:rPr>
        <w:t xml:space="preserve">قال الأعشی:</w:t>
      </w:r>
    </w:p>
    <w:p>
      <w:pPr>
        <w:pStyle w:val="BookText"/>
      </w:pPr>
      <w:r>
        <w:rPr>
          <w:rFonts w:ascii="IRNazanin" w:hAnsi="IRNazanin" w:eastAsia="IRNazanin" w:cs="IRNazanin"/>
          <w:lang w:bidi="fa-IR"/>
          <w:color w:val="111111"/>
          <w:sz w:val="28"/>
          <w:szCs w:val="28"/>
          <w:rtl/>
        </w:rPr>
        <w:t xml:space="preserve">فقمنا ولما یصح دیکناإلی جونة عند حدادها</w:t>
      </w:r>
    </w:p>
    <w:p>
      <w:pPr>
        <w:pStyle w:val="BookText"/>
      </w:pPr>
      <w:r>
        <w:rPr>
          <w:rFonts w:ascii="IRNazanin" w:hAnsi="IRNazanin" w:eastAsia="IRNazanin" w:cs="IRNazanin"/>
          <w:lang w:bidi="fa-IR"/>
          <w:color w:val="111111"/>
          <w:sz w:val="28"/>
          <w:szCs w:val="28"/>
          <w:rtl/>
        </w:rPr>
        <w:t xml:space="preserve">یعنی صاحبها الّذی یحفظها ویمنعها.</w:t>
      </w:r>
    </w:p>
    <w:p>
      <w:pPr>
        <w:pStyle w:val="BookText"/>
      </w:pPr>
      <w:r>
        <w:rPr>
          <w:rFonts w:ascii="Amiri" w:hAnsi="Amiri" w:eastAsia="Amiri" w:cs="Amiri"/>
          <w:lang w:bidi="ar-SA"/>
          <w:color w:val="111111"/>
          <w:sz w:val="28"/>
          <w:szCs w:val="28"/>
          <w:rtl/>
        </w:rPr>
        <w:t xml:space="preserve">قال النابغة:</w:t>
      </w:r>
    </w:p>
    <w:p>
      <w:pPr>
        <w:pStyle w:val="BookText"/>
      </w:pPr>
      <w:r>
        <w:rPr>
          <w:rFonts w:ascii="IRNazanin" w:hAnsi="IRNazanin" w:eastAsia="IRNazanin" w:cs="IRNazanin"/>
          <w:lang w:bidi="fa-IR"/>
          <w:color w:val="111111"/>
          <w:sz w:val="28"/>
          <w:szCs w:val="28"/>
          <w:rtl/>
        </w:rPr>
        <w:t xml:space="preserve">إلّا سلیمان إذ قال الملیک لهقم فی البریّة فاحددها عن الفند</w:t>
      </w:r>
    </w:p>
    <w:p>
      <w:pPr>
        <w:pStyle w:val="BookText"/>
      </w:pPr>
      <w:r>
        <w:rPr>
          <w:rFonts w:ascii="IRNazanin" w:hAnsi="IRNazanin" w:eastAsia="IRNazanin" w:cs="IRNazanin"/>
          <w:lang w:bidi="fa-IR"/>
          <w:color w:val="111111"/>
          <w:sz w:val="28"/>
          <w:szCs w:val="28"/>
          <w:rtl/>
        </w:rPr>
        <w:t xml:space="preserve">ومنه حدود الأرض، والدّار هی ما منع غیره أن یدخل فیها، وسمّی الحدید حدیداً لأنّه یمتنع من الأحداء، ویقال: أحدّت المرأة علی زوجها وحدّت إذا منعت نفسها من الزینة، فحدّد اللّه هی ما منع فیها أو منع من مخالفتها والتعدّی إلی غیرها.</w:t>
      </w:r>
    </w:p>
    <w:p>
      <w:pPr>
        <w:pStyle w:val="BookText"/>
      </w:pPr>
      <w:r>
        <w:rPr>
          <w:rFonts w:ascii="Amiri" w:hAnsi="Amiri" w:eastAsia="Amiri" w:cs="Amiri"/>
          <w:lang w:bidi="ar-SA"/>
          <w:color w:val="111111"/>
          <w:sz w:val="28"/>
          <w:szCs w:val="28"/>
          <w:rtl/>
        </w:rPr>
        <w:t xml:space="preserve">«فَلا تَقْرَبُوها» فلا تأتوها، یقال: قربت الشیء أقربه وقربت منه بضمّ الرّاء إذا دنوت منه، کَذلِکَ هکذا «یُبَیِّنُ اللّهُ آیاتِهِ لِلنّاسِ لَعَلَّهُمْ یَتَّقُونَ» لکی یتّقوها فنجّوا من السّخطة والعذاب.</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وقال الثعلبی أیضاً: أخبرنا المزنی قال: قال الشافعی: وأخبرنا أبو محمّد إسحاق بن إبراهیم بن أحمد المطوعی، وأبو علی السّیوری، وأبو عبد اللّه محمّد بن عبد اللّه المصیّبی قالوا: حدّثنا أبو العباس الأصمّ قال: أخبرنا الشّافعی قال: أخبرنا مالک، عن ابن الهاد، عن محمّد بن إبراهیم التیمی، عن أبی سلمة، عن أبی سعید الخدری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13800_160706"/>
    <w:bookmarkEnd w:id="38"/>
    <w:p>
      <w:pPr>
        <w:pStyle w:val="BookText"/>
      </w:pPr>
      <w:r>
        <w:rPr>
          <w:rFonts w:ascii="IRNazanin" w:hAnsi="IRNazanin" w:eastAsia="IRNazanin" w:cs="IRNazanin"/>
          <w:lang w:bidi="fa-IR"/>
          <w:color w:val="111111"/>
          <w:sz w:val="28"/>
          <w:szCs w:val="28"/>
          <w:rtl/>
        </w:rPr>
        <w:t xml:space="preserve">قال: کان رسول اللّه صلی الله علیه و سلم یعتکف العشر الوسط من شهر رمضان، فلمّا کانت (لیلة) أحدی وعشرین وهی الّتی کان یخرج فی صبیحتها من اعتکافه قال صلی الله علیه و سلم: «من کان اعتکف معی فلیعتکف العشر الأواخر، فإنّی رأیت هذه اللیلة ثمّ أنسیتها» وقال:</w:t>
      </w:r>
    </w:p>
    <w:p>
      <w:pPr>
        <w:pStyle w:val="BookText"/>
      </w:pPr>
      <w:r>
        <w:rPr>
          <w:rFonts w:ascii="IRNazanin" w:hAnsi="IRNazanin" w:eastAsia="IRNazanin" w:cs="IRNazanin"/>
          <w:lang w:bidi="fa-IR"/>
          <w:color w:val="111111"/>
          <w:sz w:val="28"/>
          <w:szCs w:val="28"/>
          <w:rtl/>
        </w:rPr>
        <w:t xml:space="preserve">«وأریتنی أسجد فی ماء وطین، فالتمسوها فی العشر الأواخر، والتمسوها فی کلّ وتر»، فأمطرت السّماء فی تلک اللیلة، وکان المسجد علی عریش، فوکف المسجد.</w:t>
      </w:r>
    </w:p>
    <w:p>
      <w:pPr>
        <w:pStyle w:val="BookText"/>
      </w:pPr>
      <w:r>
        <w:rPr>
          <w:rFonts w:ascii="IRNazanin" w:hAnsi="IRNazanin" w:eastAsia="IRNazanin" w:cs="IRNazanin"/>
          <w:lang w:bidi="fa-IR"/>
          <w:color w:val="111111"/>
          <w:sz w:val="28"/>
          <w:szCs w:val="28"/>
          <w:rtl/>
        </w:rPr>
        <w:t xml:space="preserve">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272"/>
      </w:r>
    </w:p>
    <w:p>
      <w:pPr>
        <w:pStyle w:val="Heading5"/>
      </w:pPr>
      <w:bookmarkStart w:id="218" w:name="_Toc66"/>
      <w:r>
        <w:t>11 - الشریف المرتضی:</w:t>
      </w:r>
      <w:bookmarkEnd w:id="218"/>
    </w:p>
    <w:p>
      <w:pPr>
        <w:pStyle w:val="BookText"/>
      </w:pPr>
      <w:r>
        <w:rPr>
          <w:rStyle w:val="FootnoteReference"/>
        </w:rPr>
        <w:footnoteReference w:id="273"/>
      </w:r>
      <w:r>
        <w:rPr>
          <w:rFonts w:ascii="Amiri" w:hAnsi="Amiri" w:eastAsia="Amiri" w:cs="Amiri"/>
          <w:lang w:bidi="ar-SA"/>
          <w:color w:val="111111"/>
          <w:sz w:val="28"/>
          <w:szCs w:val="28"/>
          <w:rtl/>
        </w:rPr>
        <w:t xml:space="preserve">
قال الشریف علیّ بن الحسین المرتضی (المتوفّی سنة 436 ه): «وَ لا تُبَاشِرُوهُنَّ وَ أَنْتُمْ عاکِفُونَ فِی الْمَساجِدِ»3 فیها أمور:</w:t>
      </w:r>
    </w:p>
    <w:p>
      <w:pPr>
        <w:pStyle w:val="BookText"/>
      </w:pPr>
      <w:r>
        <w:rPr>
          <w:rFonts w:ascii="IRNazanin" w:hAnsi="IRNazanin" w:eastAsia="IRNazanin" w:cs="IRNazanin"/>
          <w:lang w:bidi="fa-IR"/>
          <w:color w:val="111111"/>
          <w:sz w:val="28"/>
          <w:szCs w:val="28"/>
          <w:rtl/>
        </w:rPr>
        <w:t xml:space="preserve">الأوّل: قال الناصر رحمه الله: (لا اعتکاف إلّابصوم).</w:t>
      </w:r>
    </w:p>
    <w:p>
      <w:pPr>
        <w:pStyle w:val="BookText"/>
      </w:pPr>
      <w:r>
        <w:rPr>
          <w:rFonts w:ascii="IRNazanin" w:hAnsi="IRNazanin" w:eastAsia="IRNazanin" w:cs="IRNazanin"/>
          <w:lang w:bidi="fa-IR"/>
          <w:color w:val="111111"/>
          <w:sz w:val="28"/>
          <w:szCs w:val="28"/>
          <w:rtl/>
        </w:rPr>
        <w:t xml:space="preserve">عندنا: أنّ الصّوم من شرط صحّة الاعتکاف.</w:t>
      </w:r>
    </w:p>
    <w:p>
      <w:pPr>
        <w:pStyle w:val="BookText"/>
      </w:pPr>
      <w:r>
        <w:rPr>
          <w:rFonts w:ascii="IRNazanin" w:hAnsi="IRNazanin" w:eastAsia="IRNazanin" w:cs="IRNazanin"/>
          <w:lang w:bidi="fa-IR"/>
          <w:color w:val="111111"/>
          <w:sz w:val="28"/>
          <w:szCs w:val="28"/>
          <w:rtl/>
        </w:rPr>
        <w:t xml:space="preserve">ووافقنا علی ذلک أبو حنیفة، ومالک. قال الشّافعی: یصحّ الاعتکاف بغیر صوم، وفی الأوقات الّتی لا یصحّ فیها الصّوم، مثل یوم النّحر، والفطر، والتّشریق.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دلیلنا بعد الإجماع المتقدّم: قوله تعالی: «وَ أَنْتُمْ عاکِفُونَ فِی الْمَساجِدِ» ، والاعتکاف: لفظ شرعی مفتقر إلی بیان، واللّه تعالی لم یبیّنه فی کتابه، واحتجنا إلی بیان من غیره، فلمّا وجدنا النبیّ لم یعتکف إلّابصوم کان فعله ذلک بیاناً للجملة المذکورة فی الآیة، وفعله إذا وقع علی وجه البیان کان کالموجود فی أوجه الآیة.</w:t>
      </w:r>
    </w:p>
    <w:p>
      <w:pPr>
        <w:pStyle w:val="BookText"/>
      </w:pPr>
      <w:r>
        <w:rPr>
          <w:rFonts w:ascii="IRNazanin" w:hAnsi="IRNazanin" w:eastAsia="IRNazanin" w:cs="IRNazanin"/>
          <w:lang w:bidi="fa-IR"/>
          <w:color w:val="111111"/>
          <w:sz w:val="28"/>
          <w:szCs w:val="28"/>
          <w:rtl/>
        </w:rPr>
        <w:t xml:space="preserve">الثانی: وممّا انفردت به الإمامیّة القول: بأنّ الاعتکاف لا ینعقد إلّافی مسجد صلّی فیه إمام عدل بالنّاس الجمعة، وهی أربعة مساجد: المسجد الحرام ومسجد المدینة ومسجد الکوفة ومسجد البصرة...</w:t>
      </w:r>
    </w:p>
    <w:p>
      <w:pPr>
        <w:pStyle w:val="BookText"/>
      </w:pPr>
      <w:r>
        <w:rPr>
          <w:rFonts w:ascii="IRNazanin" w:hAnsi="IRNazanin" w:eastAsia="IRNazanin" w:cs="IRNazanin"/>
          <w:lang w:bidi="fa-IR"/>
          <w:color w:val="111111"/>
          <w:sz w:val="28"/>
          <w:szCs w:val="28"/>
          <w:rtl/>
        </w:rPr>
        <w:t xml:space="preserve">و الحجّة لنا - مضافاً إلی الإجماع - طریقة الاحتیاط وبراءة الذمة؛ لأنّ من أوجب علی نفسه الاعتکاف بنذر یجب أن یتیقّن براءة ذمّته منه ممّا وجب علیه، ولا یحصل له الیقین إلّابأن یعتکف فی المواضع الّتی عیّناها؛ ولأنّ الاعتکاف حکم شرعی، ویرجع فی مکانه إلی الشّرع، ولا خلاف فی الأمکنة الّتی عیّناها مشروعة فیه، ولا دلیل علی جوازه فیما عداها، ولا اعتراض علی ما قلناه بقوله تعالی:</w:t>
      </w:r>
    </w:p>
    <w:p>
      <w:pPr>
        <w:pStyle w:val="BookText"/>
      </w:pPr>
      <w:r>
        <w:rPr>
          <w:rFonts w:ascii="Amiri" w:hAnsi="Amiri" w:eastAsia="Amiri" w:cs="Amiri"/>
          <w:lang w:bidi="ar-SA"/>
          <w:color w:val="111111"/>
          <w:sz w:val="28"/>
          <w:szCs w:val="28"/>
          <w:rtl/>
        </w:rPr>
        <w:t xml:space="preserve">«وَ لا تُبَاشِرُوهُنَّ وَ أَنْتُمْ عاکِفُونَ فِی الْمَساجِدِ» ؛ لأنّ هذا اللفظ مجمل، ولفظ المساجد هاهنا ینبئ عن الجنس لا عن الاستغراق، ولا منافاة بینه وبین مذهبنا.</w:t>
      </w:r>
    </w:p>
    <w:p>
      <w:pPr>
        <w:pStyle w:val="BookText"/>
      </w:pPr>
      <w:r>
        <w:rPr>
          <w:rFonts w:ascii="IRNazanin" w:hAnsi="IRNazanin" w:eastAsia="IRNazanin" w:cs="IRNazanin"/>
          <w:lang w:bidi="fa-IR"/>
          <w:color w:val="111111"/>
          <w:sz w:val="28"/>
          <w:szCs w:val="28"/>
          <w:rtl/>
        </w:rPr>
        <w:t xml:space="preserve">ویجوز أن یکون وجه تخصیص هذه المساجد الأربعة لتأکّد حرمتها، وفضلها، وشرفها علی غیرها.</w:t>
      </w:r>
    </w:p>
    <w:p>
      <w:pPr>
        <w:pStyle w:val="BookText"/>
      </w:pPr>
      <w:r>
        <w:rPr>
          <w:rFonts w:ascii="IRNazanin" w:hAnsi="IRNazanin" w:eastAsia="IRNazanin" w:cs="IRNazanin"/>
          <w:lang w:bidi="fa-IR"/>
          <w:color w:val="111111"/>
          <w:sz w:val="28"/>
          <w:szCs w:val="28"/>
          <w:rtl/>
        </w:rPr>
        <w:t xml:space="preserve">الثالث: وممّا انفردت به الإمامیة القول: بأنّ الاعتکاف لا یکون أقلّ من ثلاثة أیام، ومن عداهم من الفقهاء یخالفون فی ذلک؛ لأنّ أبا حنیفة والشّافعی یجوّزان أن یعتکف یوماً واحداً.</w:t>
      </w:r>
    </w:p>
    <w:p>
      <w:pPr>
        <w:pStyle w:val="BookText"/>
      </w:pPr>
      <w:r>
        <w:rPr>
          <w:rFonts w:ascii="IRNazanin" w:hAnsi="IRNazanin" w:eastAsia="IRNazanin" w:cs="IRNazanin"/>
          <w:lang w:bidi="fa-IR"/>
          <w:color w:val="111111"/>
          <w:sz w:val="28"/>
          <w:szCs w:val="28"/>
          <w:rtl/>
        </w:rPr>
        <w:t xml:space="preserve">وقال مالک: (لا إعتکاف أقلّ من عشرة أیّام).</w:t>
      </w:r>
    </w:p>
    <w:p>
      <w:pPr>
        <w:pStyle w:val="BookText"/>
      </w:pPr>
      <w:r>
        <w:rPr>
          <w:rFonts w:ascii="IRNazanin" w:hAnsi="IRNazanin" w:eastAsia="IRNazanin" w:cs="IRNazanin"/>
          <w:lang w:bidi="fa-IR"/>
          <w:color w:val="111111"/>
          <w:sz w:val="28"/>
          <w:szCs w:val="28"/>
          <w:rtl/>
        </w:rPr>
        <w:t xml:space="preserve">دلیلنا علی ما ذهبنا إلیه الإجماع المتکرر.</w:t>
      </w:r>
    </w:p>
    <w:p>
      <w:pPr>
        <w:pStyle w:val="BookText"/>
      </w:pPr>
      <w:r>
        <w:rPr>
          <w:rFonts w:ascii="IRNazanin" w:hAnsi="IRNazanin" w:eastAsia="IRNazanin" w:cs="IRNazanin"/>
          <w:lang w:bidi="fa-IR"/>
          <w:color w:val="111111"/>
          <w:sz w:val="28"/>
          <w:szCs w:val="28"/>
          <w:rtl/>
        </w:rPr>
        <w:t xml:space="preserve">وأیضاً: فإنّ مقادیر الأزمنة للعبادات لا تعلم إلّابالنّصّ وطریقة العلم، وما تقوله الإمامیة من الزّمان مستند إلی ما هذه صفته، وما یقول مخالفها یستند إلی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3800_160708"/>
    <w:bookmarkEnd w:id="39"/>
    <w:p>
      <w:pPr>
        <w:pStyle w:val="BookText"/>
      </w:pPr>
      <w:r>
        <w:rPr>
          <w:rFonts w:ascii="IRNazanin" w:hAnsi="IRNazanin" w:eastAsia="IRNazanin" w:cs="IRNazanin"/>
          <w:lang w:bidi="fa-IR"/>
          <w:color w:val="111111"/>
          <w:sz w:val="28"/>
          <w:szCs w:val="28"/>
          <w:rtl/>
        </w:rPr>
        <w:t xml:space="preserve">طریقة الظّنّ، والظّنّ لا مجال له فیما جری هذا المجری، فتعلّق مالک بأنّ النبیّ صلی الله علیه و سلم إعتکف فی العشر الأواخر لیس بشیء؛ لأنّ اعتکافه صلی الله علیه و سلم عشرة أیام لا یدلّ علی أنّه لا یجزی أقلّ منها، وتعلّق من حدّه بیوم واحد أو أقلّ من ذلک بقوله تعالی:</w:t>
      </w:r>
    </w:p>
    <w:p>
      <w:pPr>
        <w:pStyle w:val="BookText"/>
      </w:pPr>
      <w:r>
        <w:rPr>
          <w:rFonts w:ascii="Amiri" w:hAnsi="Amiri" w:eastAsia="Amiri" w:cs="Amiri"/>
          <w:lang w:bidi="ar-SA"/>
          <w:color w:val="111111"/>
          <w:sz w:val="28"/>
          <w:szCs w:val="28"/>
          <w:rtl/>
        </w:rPr>
        <w:t xml:space="preserve">«وَ لا تُبَاشِرُوهُنَّ وَ أَنْتُمْ عاکِفُونَ فِی الْمَساجِدِ» وأنّ الظّاهر یتناول الزّمان الطّویل والقصیر غیر صحیح؛ لأنّ الاعتکاف إسم شرعی، ومن ذهب إلی أنّه ما انتقل فی الشرع، وأنّه اسم للّبث المقصود بالعبادة یجعل له شروطاً شرعیّة تراعی فی إجراء الإسم علیه، فلابدّ من الرجوع إلی الشّرع فی الإسم أو فی شروطه، واللّه تعالی نهی عن المباشرة مع الاعتکاف، فمن أین لهم أنّه ما یکون فی أقلّ من ثلاثة أیّام یتناوله هذا الإسم وتحصل له الشّروط الشّرعیّة، فلا دلالة إذاً فی هذا الظّاهر.</w:t>
      </w:r>
      <w:r>
        <w:rPr>
          <w:rStyle w:val="FootnoteReference"/>
        </w:rPr>
        <w:footnoteReference w:id="274"/>
      </w:r>
    </w:p>
    <w:p>
      <w:pPr>
        <w:pStyle w:val="Heading5"/>
      </w:pPr>
      <w:bookmarkStart w:id="219" w:name="_Toc67"/>
      <w:r>
        <w:t>12 - الماوردی:</w:t>
      </w:r>
      <w:bookmarkEnd w:id="219"/>
    </w:p>
    <w:p>
      <w:pPr>
        <w:pStyle w:val="BookText"/>
      </w:pPr>
      <w:r>
        <w:rPr>
          <w:rFonts w:ascii="Amiri" w:hAnsi="Amiri" w:eastAsia="Amiri" w:cs="Amiri"/>
          <w:lang w:bidi="ar-SA"/>
          <w:color w:val="111111"/>
          <w:sz w:val="28"/>
          <w:szCs w:val="28"/>
          <w:rtl/>
        </w:rPr>
        <w:t xml:space="preserve">قال علیّ بن محمّد الماوردی البصری الشافعی (المتوفّی سنة 450 ه): وفی قوله تعالی: «وَ لا تُبَاشِرُوهُنَّ وَ أَنْتُمْ عاکِفُونَ فِی الْمَساجِدِ» تأویلان:</w:t>
      </w:r>
    </w:p>
    <w:p>
      <w:pPr>
        <w:pStyle w:val="BookText"/>
      </w:pPr>
      <w:r>
        <w:rPr>
          <w:rFonts w:ascii="IRNazanin" w:hAnsi="IRNazanin" w:eastAsia="IRNazanin" w:cs="IRNazanin"/>
          <w:lang w:bidi="fa-IR"/>
          <w:color w:val="111111"/>
          <w:sz w:val="28"/>
          <w:szCs w:val="28"/>
          <w:rtl/>
        </w:rPr>
        <w:t xml:space="preserve">أحدهما: عنی بالمباشرة الجماع، وهو قول الأکثرین.</w:t>
      </w:r>
    </w:p>
    <w:p>
      <w:pPr>
        <w:pStyle w:val="BookText"/>
      </w:pPr>
      <w:r>
        <w:rPr>
          <w:rFonts w:ascii="IRNazanin" w:hAnsi="IRNazanin" w:eastAsia="IRNazanin" w:cs="IRNazanin"/>
          <w:lang w:bidi="fa-IR"/>
          <w:color w:val="111111"/>
          <w:sz w:val="28"/>
          <w:szCs w:val="28"/>
          <w:rtl/>
        </w:rPr>
        <w:t xml:space="preserve">والثانی: ما دون الجماع من اللمس والقبلة، قاله ابن زید ومالک.</w:t>
      </w:r>
      <w:r>
        <w:rPr>
          <w:rStyle w:val="FootnoteReference"/>
        </w:rPr>
        <w:footnoteReference w:id="275"/>
      </w:r>
    </w:p>
    <w:p>
      <w:pPr>
        <w:pStyle w:val="Heading5"/>
      </w:pPr>
      <w:bookmarkStart w:id="220" w:name="_Toc68"/>
      <w:r>
        <w:t>13 - البیهقی:</w:t>
      </w:r>
      <w:bookmarkEnd w:id="220"/>
    </w:p>
    <w:p>
      <w:pPr>
        <w:pStyle w:val="BookText"/>
      </w:pPr>
      <w:r>
        <w:rPr>
          <w:rStyle w:val="FootnoteReference"/>
        </w:rPr>
        <w:footnoteReference w:id="276"/>
      </w:r>
      <w:r>
        <w:rPr>
          <w:rFonts w:ascii="IRNazanin" w:hAnsi="IRNazanin" w:eastAsia="IRNazanin" w:cs="IRNazanin"/>
          <w:lang w:bidi="fa-IR"/>
          <w:color w:val="111111"/>
          <w:sz w:val="28"/>
          <w:szCs w:val="28"/>
          <w:rtl/>
        </w:rPr>
        <w:t xml:space="preserve">
قال أبوبکر أحمد بن الحسین بن علیّ البیهقی (المتوفّی سنة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3800_160709"/>
    <w:bookmarkEnd w:id="40"/>
    <w:p>
      <w:pPr>
        <w:pStyle w:val="BookText"/>
      </w:pPr>
      <w:r>
        <w:rPr>
          <w:rFonts w:ascii="Amiri" w:hAnsi="Amiri" w:eastAsia="Amiri" w:cs="Amiri"/>
          <w:lang w:bidi="ar-SA"/>
          <w:color w:val="111111"/>
          <w:sz w:val="28"/>
          <w:szCs w:val="28"/>
          <w:rtl/>
        </w:rPr>
        <w:t xml:space="preserve">458 ه): أخبرنا أبو عبد اللّه الحافظ وأبو سعید بن أبی عمرو، قالا: ثنا أبو العباس محمّد بن یعقوب، ثنا أحمد بن الفضل الصائغ، ثنا آدم، ثنا هشیم، عن حصین، عن جعفر بن إیاس، عن سعید بن جبیر، عن ابن عبّاس فی قوله: «وَ لا تُبَاشِرُوهُنَّ وَ أَنْتُمْ عاکِفُونَ فِی الْمَساجِدِ» ، قال: المباشرة والملامسة والمسّ جماع کلّه، ولکنّ اللّه عزّ وجلّ یکنی ما شاء بما شاء.</w:t>
      </w:r>
      <w:r>
        <w:rPr>
          <w:rStyle w:val="FootnoteReference"/>
        </w:rPr>
        <w:footnoteReference w:id="277"/>
      </w:r>
    </w:p>
    <w:p>
      <w:pPr>
        <w:pStyle w:val="Heading5"/>
      </w:pPr>
      <w:bookmarkStart w:id="221" w:name="_Toc69"/>
      <w:r>
        <w:t>14 - الشیخ الطوسی:</w:t>
      </w:r>
      <w:bookmarkEnd w:id="221"/>
    </w:p>
    <w:p>
      <w:pPr>
        <w:pStyle w:val="BookText"/>
      </w:pPr>
      <w:r>
        <w:rPr>
          <w:rStyle w:val="FootnoteReference"/>
        </w:rPr>
        <w:footnoteReference w:id="278"/>
      </w:r>
      <w:r>
        <w:rPr>
          <w:rFonts w:ascii="Amiri" w:hAnsi="Amiri" w:eastAsia="Amiri" w:cs="Amiri"/>
          <w:lang w:bidi="ar-SA"/>
          <w:color w:val="111111"/>
          <w:sz w:val="28"/>
          <w:szCs w:val="28"/>
          <w:rtl/>
        </w:rPr>
        <w:t xml:space="preserve">
قال الشیخ محمّد بن الحسن الطوسی (المتوفّی سنة 460 ه): وقوله تعالی: «وَ لا تُبَاشِرُوهُنَّ» قیل فی معناه قولان هاهنا:</w:t>
      </w:r>
    </w:p>
    <w:p>
      <w:pPr>
        <w:pStyle w:val="BookText"/>
      </w:pPr>
      <w:r>
        <w:rPr>
          <w:rFonts w:ascii="IRNazanin" w:hAnsi="IRNazanin" w:eastAsia="IRNazanin" w:cs="IRNazanin"/>
          <w:lang w:bidi="fa-IR"/>
          <w:color w:val="111111"/>
          <w:sz w:val="28"/>
          <w:szCs w:val="28"/>
          <w:rtl/>
        </w:rPr>
        <w:t xml:space="preserve">قال ابن عبّاس، والضّحّاک، والحسن، وقتادة، وغیرهم: أراد به الجماع.</w:t>
      </w:r>
    </w:p>
    <w:p>
      <w:pPr>
        <w:pStyle w:val="BookText"/>
      </w:pPr>
      <w:r>
        <w:rPr>
          <w:rFonts w:ascii="IRNazanin" w:hAnsi="IRNazanin" w:eastAsia="IRNazanin" w:cs="IRNazanin"/>
          <w:lang w:bidi="fa-IR"/>
          <w:color w:val="111111"/>
          <w:sz w:val="28"/>
          <w:szCs w:val="28"/>
          <w:rtl/>
        </w:rPr>
        <w:t xml:space="preserve">وقال ابن زید، ومالک: أراد الجماع. و کلّ ما کان دونه من قبلة وغیرها، وهو مذهبنا.</w:t>
      </w:r>
    </w:p>
    <w:p>
      <w:pPr>
        <w:pStyle w:val="BookText"/>
      </w:pPr>
      <w:r>
        <w:rPr>
          <w:rFonts w:ascii="IRNazanin" w:hAnsi="IRNazanin" w:eastAsia="IRNazanin" w:cs="IRNazanin"/>
          <w:lang w:bidi="fa-IR"/>
          <w:color w:val="111111"/>
          <w:sz w:val="28"/>
          <w:szCs w:val="28"/>
          <w:rtl/>
        </w:rPr>
        <w:t xml:space="preserve">وقوله تعالی: «وَ أَنْتُمْ عاکِفُونَ فِی الْمَساجِدِ» فالاعتکاف عندنا هو اللبث فی أحد المساجد الأربعة: المسجد الحرام، أو مسجد النبیّ صلی الله علیه و سلم، أو مسجد الکوفة، أو مسجد البصرة للعبادة، من غیر اشتغال بما یجوز ترکه من أمور الدنیا. وله شرائط</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ذکرناها فی کتب الفقه، وأصله اللزوم.</w:t>
      </w:r>
      <w:r>
        <w:rPr>
          <w:rStyle w:val="FootnoteReference"/>
        </w:rPr>
        <w:footnoteReference w:id="279"/>
      </w:r>
    </w:p>
    <w:p>
      <w:pPr>
        <w:pStyle w:val="BookText"/>
      </w:pPr>
      <w:r>
        <w:rPr>
          <w:rFonts w:ascii="Amiri" w:hAnsi="Amiri" w:eastAsia="Amiri" w:cs="Amiri"/>
          <w:lang w:bidi="ar-SA"/>
          <w:color w:val="111111"/>
          <w:sz w:val="28"/>
          <w:szCs w:val="28"/>
          <w:rtl/>
        </w:rPr>
        <w:t xml:space="preserve">قال الطّرمّاح:</w:t>
      </w:r>
    </w:p>
    <w:p>
      <w:pPr>
        <w:pStyle w:val="BookText"/>
      </w:pPr>
      <w:r>
        <w:rPr>
          <w:rFonts w:ascii="IRNazanin" w:hAnsi="IRNazanin" w:eastAsia="IRNazanin" w:cs="IRNazanin"/>
          <w:lang w:bidi="fa-IR"/>
          <w:color w:val="111111"/>
          <w:sz w:val="28"/>
          <w:szCs w:val="28"/>
          <w:rtl/>
        </w:rPr>
        <w:t xml:space="preserve">فبات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وقال الفرزدق:</w:t>
      </w:r>
    </w:p>
    <w:p>
      <w:pPr>
        <w:pStyle w:val="BookText"/>
      </w:pPr>
      <w:r>
        <w:rPr>
          <w:rFonts w:ascii="IRNazanin" w:hAnsi="IRNazanin" w:eastAsia="IRNazanin" w:cs="IRNazanin"/>
          <w:lang w:bidi="fa-IR"/>
          <w:color w:val="111111"/>
          <w:sz w:val="28"/>
          <w:szCs w:val="28"/>
          <w:rtl/>
        </w:rPr>
        <w:t xml:space="preserve">تری حولهنّ المعتفین کأنّهمعلی صنم فی الجاهلیة عکف</w:t>
      </w:r>
    </w:p>
    <w:p>
      <w:pPr>
        <w:pStyle w:val="BookText"/>
      </w:pPr>
      <w:r>
        <w:rPr>
          <w:rFonts w:ascii="Amiri" w:hAnsi="Amiri" w:eastAsia="Amiri" w:cs="Amiri"/>
          <w:lang w:bidi="ar-SA"/>
          <w:color w:val="111111"/>
          <w:sz w:val="28"/>
          <w:szCs w:val="28"/>
          <w:rtl/>
        </w:rPr>
        <w:t xml:space="preserve">اللغة: وقوله تعالی: «تِلْکَ حُدُودُ اللّهِ» . فالحدّ علی وجوه: أحدها المنع، یقال:</w:t>
      </w:r>
    </w:p>
    <w:p>
      <w:pPr>
        <w:pStyle w:val="BookText"/>
      </w:pPr>
      <w:r>
        <w:rPr>
          <w:rFonts w:ascii="IRNazanin" w:hAnsi="IRNazanin" w:eastAsia="IRNazanin" w:cs="IRNazanin"/>
          <w:lang w:bidi="fa-IR"/>
          <w:color w:val="111111"/>
          <w:sz w:val="28"/>
          <w:szCs w:val="28"/>
          <w:rtl/>
        </w:rPr>
        <w:t xml:space="preserve">حدّه عن کذا حدّاً أی منعه، والحدّ: حدّ الدّار، والحدّ: الفرض من حدود اللّه، أی فرائضه، الحدّ: الجلد للزانی، وغیره، والحدّ: حدّ السّیف وما أشبهه، والحدّ فی الحلق: الحدة، والحدّ: الفرق بین الشیئین. والحدّ: منتهی الشیء، وحدّ الشّراب:</w:t>
      </w:r>
    </w:p>
    <w:p>
      <w:pPr>
        <w:pStyle w:val="BookText"/>
      </w:pPr>
      <w:r>
        <w:rPr>
          <w:rFonts w:ascii="IRNazanin" w:hAnsi="IRNazanin" w:eastAsia="IRNazanin" w:cs="IRNazanin"/>
          <w:lang w:bidi="fa-IR"/>
          <w:color w:val="111111"/>
          <w:sz w:val="28"/>
          <w:szCs w:val="28"/>
          <w:rtl/>
        </w:rPr>
        <w:t xml:space="preserve">صلابته، وإحداد المرأة علی زوجها: امتناعها من الزّینة والطّیب، وإحداد السّیف:</w:t>
      </w:r>
    </w:p>
    <w:p>
      <w:pPr>
        <w:pStyle w:val="BookText"/>
      </w:pPr>
      <w:r>
        <w:rPr>
          <w:rFonts w:ascii="Amiri" w:hAnsi="Amiri" w:eastAsia="Amiri" w:cs="Amiri"/>
          <w:lang w:bidi="ar-SA"/>
          <w:color w:val="111111"/>
          <w:sz w:val="28"/>
          <w:szCs w:val="28"/>
          <w:rtl/>
        </w:rPr>
        <w:t xml:space="preserve">إشحاذه، وإحداد النّظر إلی الشیء: التحدیق إلیه، والحدید معروف وصانعه الحدّاد، والحدّاد: السّجّان، والاستحداد: حلق الشیء بالحدید، وحاددته: عاصیته، ومنه قوله تعالی: «إِنَّ الَّذِینَ یُحَادُّونَ اللّهَ وَ رَسُولَهُ».2 وأصل الباب المنع، والحدّ:</w:t>
      </w:r>
    </w:p>
    <w:p>
      <w:pPr>
        <w:pStyle w:val="BookText"/>
      </w:pPr>
      <w:r>
        <w:rPr>
          <w:rFonts w:ascii="IRNazanin" w:hAnsi="IRNazanin" w:eastAsia="IRNazanin" w:cs="IRNazanin"/>
          <w:lang w:bidi="fa-IR"/>
          <w:color w:val="111111"/>
          <w:sz w:val="28"/>
          <w:szCs w:val="28"/>
          <w:rtl/>
        </w:rPr>
        <w:t xml:space="preserve">نهایة الشیء الّتی تمنع أن یدخله ما لیس منه، وأن یخرج عنه ما هو منه.</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ثم قال فی أحکام الاعتکاف:</w:t>
      </w:r>
    </w:p>
    <w:p>
      <w:pPr>
        <w:pStyle w:val="BookText"/>
      </w:pPr>
      <w:r>
        <w:rPr>
          <w:rFonts w:ascii="IRNazanin" w:hAnsi="IRNazanin" w:eastAsia="IRNazanin" w:cs="IRNazanin"/>
          <w:lang w:bidi="fa-IR"/>
          <w:color w:val="111111"/>
          <w:sz w:val="28"/>
          <w:szCs w:val="28"/>
          <w:rtl/>
        </w:rPr>
        <w:t xml:space="preserve">ولا یجوز الاعتکاف إلّابصوم، وبه قال أبو حنیفة، وأصحابه، ومالک ابن أنس.</w:t>
      </w:r>
    </w:p>
    <w:p>
      <w:pPr>
        <w:pStyle w:val="BookText"/>
      </w:pPr>
      <w:r>
        <w:rPr>
          <w:rFonts w:ascii="IRNazanin" w:hAnsi="IRNazanin" w:eastAsia="IRNazanin" w:cs="IRNazanin"/>
          <w:lang w:bidi="fa-IR"/>
          <w:color w:val="111111"/>
          <w:sz w:val="28"/>
          <w:szCs w:val="28"/>
          <w:rtl/>
        </w:rPr>
        <w:t xml:space="preserve">وقال الشافعی: یصحّ بلا صوم، وبه قال الحسن إلّاأن یشرط.</w:t>
      </w:r>
    </w:p>
    <w:p>
      <w:pPr>
        <w:pStyle w:val="BookText"/>
      </w:pPr>
      <w:r>
        <w:rPr>
          <w:rFonts w:ascii="IRNazanin" w:hAnsi="IRNazanin" w:eastAsia="IRNazanin" w:cs="IRNazanin"/>
          <w:lang w:bidi="fa-IR"/>
          <w:color w:val="111111"/>
          <w:sz w:val="28"/>
          <w:szCs w:val="28"/>
          <w:rtl/>
        </w:rPr>
        <w:t xml:space="preserve">وعندنا لا یکون أقلّ من ثلاثة أیّام، وبه قال أهل المدینة.</w:t>
      </w:r>
    </w:p>
    <w:p>
      <w:pPr>
        <w:pStyle w:val="BookText"/>
      </w:pPr>
      <w:r>
        <w:rPr>
          <w:rFonts w:ascii="IRNazanin" w:hAnsi="IRNazanin" w:eastAsia="IRNazanin" w:cs="IRNazanin"/>
          <w:lang w:bidi="fa-IR"/>
          <w:color w:val="111111"/>
          <w:sz w:val="28"/>
          <w:szCs w:val="28"/>
          <w:rtl/>
        </w:rPr>
        <w:t xml:space="preserve">وقال أهل العراق: الاعتکاف جائز فی کلّ مسجد یصلّی فیه جماعة.</w:t>
      </w:r>
    </w:p>
    <w:p>
      <w:pPr>
        <w:pStyle w:val="BookText"/>
      </w:pPr>
      <w:r>
        <w:rPr>
          <w:rFonts w:ascii="IRNazanin" w:hAnsi="IRNazanin" w:eastAsia="IRNazanin" w:cs="IRNazanin"/>
          <w:lang w:bidi="fa-IR"/>
          <w:color w:val="111111"/>
          <w:sz w:val="28"/>
          <w:szCs w:val="28"/>
          <w:rtl/>
        </w:rPr>
        <w:t xml:space="preserve">وقال مالک: لا اعتکاف إلّافی موضع یصلّی فیه الجمعة من المصر.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13800_160711"/>
    <w:bookmarkEnd w:id="41"/>
    <w:p>
      <w:pPr>
        <w:pStyle w:val="BookText"/>
      </w:pPr>
      <w:r>
        <w:rPr>
          <w:rFonts w:ascii="IRNazanin" w:hAnsi="IRNazanin" w:eastAsia="IRNazanin" w:cs="IRNazanin"/>
          <w:lang w:bidi="fa-IR"/>
          <w:color w:val="111111"/>
          <w:sz w:val="28"/>
          <w:szCs w:val="28"/>
          <w:rtl/>
        </w:rPr>
        <w:t xml:space="preserve">وقال أهل العراق: المرأة تعتکف فی مسجد بیتها.</w:t>
      </w:r>
    </w:p>
    <w:p>
      <w:pPr>
        <w:pStyle w:val="BookText"/>
      </w:pPr>
      <w:r>
        <w:rPr>
          <w:rFonts w:ascii="IRNazanin" w:hAnsi="IRNazanin" w:eastAsia="IRNazanin" w:cs="IRNazanin"/>
          <w:lang w:bidi="fa-IR"/>
          <w:color w:val="111111"/>
          <w:sz w:val="28"/>
          <w:szCs w:val="28"/>
          <w:rtl/>
        </w:rPr>
        <w:t xml:space="preserve">وقال مالک: لا تعتکف إلّافی مسجد جماعة.</w:t>
      </w:r>
    </w:p>
    <w:p>
      <w:pPr>
        <w:pStyle w:val="BookText"/>
      </w:pPr>
      <w:r>
        <w:rPr>
          <w:rFonts w:ascii="IRNazanin" w:hAnsi="IRNazanin" w:eastAsia="IRNazanin" w:cs="IRNazanin"/>
          <w:lang w:bidi="fa-IR"/>
          <w:color w:val="111111"/>
          <w:sz w:val="28"/>
          <w:szCs w:val="28"/>
          <w:rtl/>
        </w:rPr>
        <w:t xml:space="preserve">وقال الشّافعی: المرأة والعبد یعتکفان، وکذلک المسافر حیث شاؤوا. وقد بیّنّا ما عندنا فی ذلک، ولا فرق بین الرّجل والمرأة فیه.</w:t>
      </w:r>
    </w:p>
    <w:p>
      <w:pPr>
        <w:pStyle w:val="BookText"/>
      </w:pPr>
      <w:r>
        <w:rPr>
          <w:rFonts w:ascii="IRNazanin" w:hAnsi="IRNazanin" w:eastAsia="IRNazanin" w:cs="IRNazanin"/>
          <w:lang w:bidi="fa-IR"/>
          <w:color w:val="111111"/>
          <w:sz w:val="28"/>
          <w:szCs w:val="28"/>
          <w:rtl/>
        </w:rPr>
        <w:t xml:space="preserve">وقال مالک: لا یکون الاعتکاف أقلّ من عشرة أیّام. وعند أهل العراق یکون یوماً.</w:t>
      </w:r>
    </w:p>
    <w:p>
      <w:pPr>
        <w:pStyle w:val="BookText"/>
      </w:pPr>
      <w:r>
        <w:rPr>
          <w:rFonts w:ascii="IRNazanin" w:hAnsi="IRNazanin" w:eastAsia="IRNazanin" w:cs="IRNazanin"/>
          <w:lang w:bidi="fa-IR"/>
          <w:color w:val="111111"/>
          <w:sz w:val="28"/>
          <w:szCs w:val="28"/>
          <w:rtl/>
        </w:rPr>
        <w:t xml:space="preserve">ومسائل الاعتکاف قد بیّنّاها فی النهایة، والمبسوط فی الفقه، فلا نطوّل بذکرها، والمختلف فیها ذکرناه فی مسائل الخلاف.</w:t>
      </w:r>
      <w:r>
        <w:rPr>
          <w:rStyle w:val="FootnoteReference"/>
        </w:rPr>
        <w:footnoteReference w:id="281"/>
      </w:r>
    </w:p>
    <w:p>
      <w:pPr>
        <w:pStyle w:val="Heading5"/>
      </w:pPr>
      <w:bookmarkStart w:id="222" w:name="_Toc70"/>
      <w:r>
        <w:t>15 - السّمعانی:</w:t>
      </w:r>
      <w:bookmarkEnd w:id="222"/>
    </w:p>
    <w:p>
      <w:pPr>
        <w:pStyle w:val="BookText"/>
      </w:pPr>
      <w:r>
        <w:rPr>
          <w:rStyle w:val="FootnoteReference"/>
        </w:rPr>
        <w:footnoteReference w:id="282"/>
      </w:r>
      <w:r>
        <w:rPr>
          <w:rFonts w:ascii="Amiri" w:hAnsi="Amiri" w:eastAsia="Amiri" w:cs="Amiri"/>
          <w:lang w:bidi="ar-SA"/>
          <w:color w:val="111111"/>
          <w:sz w:val="28"/>
          <w:szCs w:val="28"/>
          <w:rtl/>
        </w:rPr>
        <w:t xml:space="preserve">
قال منصور بن محمّد بن عبدالجبّار التّمیمی السّمعانی المروزی (المتوفّی سنة 489 ه): قوله تعالی: «وَ لا تُبَاشِرُوهُنَّ وَ أَنْتُمْ عاکِفُونَ فِی الْمَساجِدِ» ، والعکوف: هو المقام فی الموضع. وقیل: نزلت الآیة فی قوم من المسلمین کانوا یخرجون من الاعتکاف، ویباشرون الأهل ثمّ یعودون إلی المعتکف، فحرّم اللّه تعالی المباشرة فی الاعتکاف.</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وقال: والاعتکاف جائز فی کلّ المساجد، وحکی عن حذیفة بن الیمان خلافاً شاذاً فیه فقال: لا یجوز الاعتکاف إلّافی ثلاثة مساجد: فی المسجد الحرام، والمسجد الأقصی، ومسجد المدینة، وکان یعیب علی عبد اللّه بن مسعود اعتکافه فی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13800_160712"/>
    <w:bookmarkEnd w:id="42"/>
    <w:p>
      <w:pPr>
        <w:pStyle w:val="BookText"/>
      </w:pPr>
      <w:r>
        <w:rPr>
          <w:rFonts w:ascii="IRNazanin" w:hAnsi="IRNazanin" w:eastAsia="IRNazanin" w:cs="IRNazanin"/>
          <w:lang w:bidi="fa-IR"/>
          <w:color w:val="111111"/>
          <w:sz w:val="28"/>
          <w:szCs w:val="28"/>
          <w:rtl/>
        </w:rPr>
        <w:t xml:space="preserve">غیرها من المساجد، وکان عبد اللّه ینکره ویردّ علیه قوله، والأمّة علی قول عبد اللّه.</w:t>
      </w:r>
      <w:r>
        <w:rPr>
          <w:rStyle w:val="FootnoteReference"/>
        </w:rPr>
        <w:footnoteReference w:id="284"/>
      </w:r>
    </w:p>
    <w:p>
      <w:pPr>
        <w:pStyle w:val="Heading5"/>
      </w:pPr>
      <w:bookmarkStart w:id="223" w:name="_Toc71"/>
      <w:r>
        <w:t>16 - عماد الدین علی الکیاهراسی:</w:t>
      </w:r>
      <w:bookmarkEnd w:id="223"/>
    </w:p>
    <w:p>
      <w:pPr>
        <w:pStyle w:val="BookText"/>
      </w:pPr>
      <w:r>
        <w:rPr>
          <w:rStyle w:val="FootnoteReference"/>
        </w:rPr>
        <w:footnoteReference w:id="285"/>
      </w:r>
      <w:r>
        <w:rPr>
          <w:rFonts w:ascii="IRNazanin" w:hAnsi="IRNazanin" w:eastAsia="IRNazanin" w:cs="IRNazanin"/>
          <w:lang w:bidi="fa-IR"/>
          <w:color w:val="111111"/>
          <w:sz w:val="28"/>
          <w:szCs w:val="28"/>
          <w:rtl/>
        </w:rPr>
        <w:t xml:space="preserve">
قال عمادالدین ابوالحسن علی الکیاهراسی الطبری الشافعی (المتوفّی سنة 504 ه): قوله تعالی: «وَ لا تُبَاشِرُوهُنَّ وَ أَنْتُمْ عاکِفُونَ فِی الْمَساجِدِ» ، ظاهر ذلک یقتضی تحریم المباشرة مطلقاً لشهوة وغیر شهوة، والمباشرة أن تتصل بشرته ببشرتها، إلّاأن عائشة کانت ترجّل شعر رسول اللّه صلی الله علیه و آله وهو معتکف، فکانت لا محالة تمسّ بدن الرسول صلی الله علیه و آله بیدها، ودلّ ذلک علی أنّ المباشرة بغیر شهوة غیر محظورة..</w:t>
      </w:r>
    </w:p>
    <w:p>
      <w:pPr>
        <w:pStyle w:val="BookText"/>
      </w:pPr>
      <w:r>
        <w:rPr>
          <w:rFonts w:ascii="IRNazanin" w:hAnsi="IRNazanin" w:eastAsia="IRNazanin" w:cs="IRNazanin"/>
          <w:lang w:bidi="fa-IR"/>
          <w:color w:val="111111"/>
          <w:sz w:val="28"/>
          <w:szCs w:val="28"/>
          <w:rtl/>
        </w:rPr>
        <w:t xml:space="preserve">و زعم قوم أن الآیة لا تدلّ علی المباشرة بالشّهوة أیضاً، بعد أن اتّفق النّاس علی أنّ الجماع مراد به، لأنّ الکنایة بها عن الجماع مجاز، وإذا حمل لفظ علی المجاز فلا یحمل بعینه هو علی الحقیقة.</w:t>
      </w:r>
    </w:p>
    <w:p>
      <w:pPr>
        <w:pStyle w:val="BookText"/>
      </w:pPr>
      <w:r>
        <w:rPr>
          <w:rFonts w:ascii="IRNazanin" w:hAnsi="IRNazanin" w:eastAsia="IRNazanin" w:cs="IRNazanin"/>
          <w:lang w:bidi="fa-IR"/>
          <w:color w:val="111111"/>
          <w:sz w:val="28"/>
          <w:szCs w:val="28"/>
          <w:rtl/>
        </w:rPr>
        <w:t xml:space="preserve">و هذا لیس بصحیح، فإنّ لفظ المباشرة عموم فی الجماع، لا بطریق المجاز، بل من حیث إنّ الجماع مباشرة، إذ المباشرة هی الإفضاء ببشرته إلی بشرة صاحبه، فإذا کانت حقیقة المباشرة - لا من حیث المجاز - إلصاق البشرة بالبشرة فهی عامّة فی الجماع وغیرها، فدلالتها علی الجماع من حیث الحقیقة لا من حیث المجاز..</w:t>
      </w:r>
    </w:p>
    <w:p>
      <w:pPr>
        <w:pStyle w:val="BookText"/>
      </w:pPr>
      <w:r>
        <w:rPr>
          <w:rFonts w:ascii="Amiri" w:hAnsi="Amiri" w:eastAsia="Amiri" w:cs="Amiri"/>
          <w:lang w:bidi="ar-SA"/>
          <w:color w:val="111111"/>
          <w:sz w:val="28"/>
          <w:szCs w:val="28"/>
          <w:rtl/>
        </w:rPr>
        <w:t xml:space="preserve">قوله: «وَ لا تُبَاشِرُوهُنَّ وَ أَنْتُمْ عاکِفُونَ فِی الْمَساجِدِ» یقتضی أن یکون الحظر مختصاً بالمسجد، حتی لو جامع عند الخروج لا یبطل اعتکافه.</w:t>
      </w:r>
    </w:p>
    <w:p>
      <w:pPr>
        <w:pStyle w:val="BookText"/>
      </w:pPr>
      <w:r>
        <w:rPr>
          <w:rFonts w:ascii="Amiri" w:hAnsi="Amiri" w:eastAsia="Amiri" w:cs="Amiri"/>
          <w:lang w:bidi="ar-SA"/>
          <w:color w:val="111111"/>
          <w:sz w:val="28"/>
          <w:szCs w:val="28"/>
          <w:rtl/>
        </w:rPr>
        <w:t xml:space="preserve">ویحتمل أن یقال: قوله: «وَ أَنْتُمْ عاکِفُونَ فِی الْمَساجِدِ» معناه: لا تباشروهنّ حال ما یقال لکم إنکم عاکفون فی المساجد، والرّجل وإن خرج من المسجد لقضاء</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13800_160713"/>
    <w:bookmarkEnd w:id="43"/>
    <w:p>
      <w:pPr>
        <w:pStyle w:val="BookText"/>
      </w:pPr>
      <w:r>
        <w:rPr>
          <w:rFonts w:ascii="IRNazanin" w:hAnsi="IRNazanin" w:eastAsia="IRNazanin" w:cs="IRNazanin"/>
          <w:lang w:bidi="fa-IR"/>
          <w:color w:val="111111"/>
          <w:sz w:val="28"/>
          <w:szCs w:val="28"/>
          <w:rtl/>
        </w:rPr>
        <w:t xml:space="preserve">الحاجة فهو عاکف، واعتکافه باق</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وأمکن أن یقال: لا یقال له عاکف فی المسجد، بل یقال: لم یبطل تتابع اعتکافه، فأمّا أن یکون عاکفاً فی المسجد لفظاً وإطلاقاً وهو خارج منه فلا.</w:t>
      </w:r>
    </w:p>
    <w:p>
      <w:pPr>
        <w:pStyle w:val="BookText"/>
      </w:pPr>
      <w:r>
        <w:rPr>
          <w:rFonts w:ascii="IRNazanin" w:hAnsi="IRNazanin" w:eastAsia="IRNazanin" w:cs="IRNazanin"/>
          <w:lang w:bidi="fa-IR"/>
          <w:color w:val="111111"/>
          <w:sz w:val="28"/>
          <w:szCs w:val="28"/>
          <w:rtl/>
        </w:rPr>
        <w:t xml:space="preserve">ولما کان الرّجل باعتبار قعوده فی المسجد لا یقال له عاکف، إذا کان یخرج ویرجع علی ما جرت به العادة، وإنّما یقال عاکف للمواظب، فیقتضی ذلک زوال اسم العاکف عنه إذا کان یتردّد فی حاجاته ویخرج لأشغاله، إلّاما لا بدّ له منه.</w:t>
      </w:r>
      <w:r>
        <w:rPr>
          <w:rStyle w:val="FootnoteReference"/>
        </w:rPr>
        <w:footnoteReference w:id="287"/>
      </w:r>
    </w:p>
    <w:p>
      <w:pPr>
        <w:pStyle w:val="Heading5"/>
      </w:pPr>
      <w:bookmarkStart w:id="224" w:name="_Toc72"/>
      <w:r>
        <w:t>17 - البغوی:</w:t>
      </w:r>
      <w:bookmarkEnd w:id="224"/>
    </w:p>
    <w:p>
      <w:pPr>
        <w:pStyle w:val="BookText"/>
      </w:pPr>
      <w:r>
        <w:rPr>
          <w:rStyle w:val="FootnoteReference"/>
        </w:rPr>
        <w:footnoteReference w:id="288"/>
      </w:r>
      <w:r>
        <w:rPr>
          <w:rFonts w:ascii="IRNazanin" w:hAnsi="IRNazanin" w:eastAsia="IRNazanin" w:cs="IRNazanin"/>
          <w:lang w:bidi="fa-IR"/>
          <w:color w:val="111111"/>
          <w:sz w:val="28"/>
          <w:szCs w:val="28"/>
          <w:rtl/>
        </w:rPr>
        <w:t xml:space="preserve">
قال أبو أحمد الحسین بن مسعود البغوی (المتوفّی سنة 516 ه):</w:t>
      </w:r>
    </w:p>
    <w:p>
      <w:pPr>
        <w:pStyle w:val="BookText"/>
      </w:pPr>
      <w:r>
        <w:rPr>
          <w:rFonts w:ascii="Amiri" w:hAnsi="Amiri" w:eastAsia="Amiri" w:cs="Amiri"/>
          <w:lang w:bidi="ar-SA"/>
          <w:color w:val="111111"/>
          <w:sz w:val="28"/>
          <w:szCs w:val="28"/>
          <w:rtl/>
        </w:rPr>
        <w:t xml:space="preserve">قوله تعالی «وَ لا تُبَاشِرُوهُنَّ وَ أَنْتُمْ عاکِفُونَ فِی الْمَساجِدِ» والعکوف هو الإقامة علی الشیء، والاعتکاف فی الشرع هو الإقامة فی المسجد علی عبادة اللّه، وهو سنّة، ولا یجوز فی غیر المسجد، ویجوز فی جمیع المساجد.</w:t>
      </w:r>
    </w:p>
    <w:p>
      <w:pPr>
        <w:pStyle w:val="BookText"/>
      </w:pPr>
      <w:r>
        <w:rPr>
          <w:rFonts w:ascii="IRNazanin" w:hAnsi="IRNazanin" w:eastAsia="IRNazanin" w:cs="IRNazanin"/>
          <w:lang w:bidi="fa-IR"/>
          <w:color w:val="111111"/>
          <w:sz w:val="28"/>
          <w:szCs w:val="28"/>
          <w:rtl/>
        </w:rPr>
        <w:t xml:space="preserve">أخبرنا عبد الواحد الملیحی، أخبرنا أحمد بن عبد اللّه النّعیمی، أخبرنا محمّد بن یوسف، أخبرنا محمّد بن إسماعیل، أخبرنا عبد اللّه بن یوسف، أخبرنا اللیث، عن عقیل، عن ابن شهاب، عن عروة بن الزّبیر، عن عائشة زوج النبیّ صلی الله علیه و سلم: أنّ النبیّ صلی الله علیه و سلم کان یعتکف العشر الأواخر من رمضان حتّی توفّاه اللّه تعالی، ثمّ اعتکف أزواجه من بعده.</w:t>
      </w:r>
    </w:p>
    <w:p>
      <w:pPr>
        <w:pStyle w:val="BookText"/>
      </w:pPr>
      <w:r>
        <w:rPr>
          <w:rFonts w:ascii="IRNazanin" w:hAnsi="IRNazanin" w:eastAsia="IRNazanin" w:cs="IRNazanin"/>
          <w:lang w:bidi="fa-IR"/>
          <w:color w:val="111111"/>
          <w:sz w:val="28"/>
          <w:szCs w:val="28"/>
          <w:rtl/>
        </w:rPr>
        <w:t xml:space="preserve">والآیة نزلت فی نفر من أصحاب النبیّ صلی الله علیه و سلم کانوا یعتکفون فی المسجد، فإذا عرضت للرّجل منهم الحاجة إلی أهله خرج إلیها، فجامعها ثمّ اغتسل فرجع إلی المسجد، فنهوا عن ذلک لیلاً ونهاراً حتّی یفرغوا من اعتکافهم.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فالجماع حرام فی حال الاعتکاف، ویفسد به الاعتکاف.</w:t>
      </w:r>
    </w:p>
    <w:p>
      <w:pPr>
        <w:pStyle w:val="BookText"/>
      </w:pPr>
      <w:r>
        <w:rPr>
          <w:rFonts w:ascii="IRNazanin" w:hAnsi="IRNazanin" w:eastAsia="IRNazanin" w:cs="IRNazanin"/>
          <w:lang w:bidi="fa-IR"/>
          <w:color w:val="111111"/>
          <w:sz w:val="28"/>
          <w:szCs w:val="28"/>
          <w:rtl/>
        </w:rPr>
        <w:t xml:space="preserve">أمّا ما دون الجماع من المباشرات کالقبلة واللمس بالشهوة فمکروه، ولا یفسد به الاعتکاف عند أکثر أهل العلم، وهو أظهر قولی الشّافعی، کما لا یبطل به الحجّ، وقالت طائفة: یبطل بها اعتکافه، وهو قول مالک. وقیل: إن أنزل بطل اعتکافه، وان لم ینزل فلا، کالصّوم.</w:t>
      </w:r>
    </w:p>
    <w:p>
      <w:pPr>
        <w:pStyle w:val="BookText"/>
      </w:pPr>
      <w:r>
        <w:rPr>
          <w:rFonts w:ascii="IRNazanin" w:hAnsi="IRNazanin" w:eastAsia="IRNazanin" w:cs="IRNazanin"/>
          <w:lang w:bidi="fa-IR"/>
          <w:color w:val="111111"/>
          <w:sz w:val="28"/>
          <w:szCs w:val="28"/>
          <w:rtl/>
        </w:rPr>
        <w:t xml:space="preserve">وأمّا اللمس الذی لایقصد به التّلذّذ فلا یفسد به الاعتکاف، لما أخبرنا أبو الحسن السّرخسی، أخبرنا زاهر بن أحمد، أخبرنا أبو إسحاق الهاشمی، أخبرنا أبو مصعب، عن مالک، عن ابن شهاب، عن عروة بن الزبیر، عن عمرة بنت عبد الرّحمن، عن عائشة أنها قالت: کان رسول اللّه صلی الله علیه و سلم إذا اعتکف أدنی إلیّ رأسه فأرجّله، وکان لا یدخل البیت إلّالحاجة الانسان.</w:t>
      </w:r>
    </w:p>
    <w:p>
      <w:pPr>
        <w:pStyle w:val="BookText"/>
      </w:pPr>
      <w:r>
        <w:rPr>
          <w:rFonts w:ascii="Amiri" w:hAnsi="Amiri" w:eastAsia="Amiri" w:cs="Amiri"/>
          <w:lang w:bidi="ar-SA"/>
          <w:color w:val="111111"/>
          <w:sz w:val="28"/>
          <w:szCs w:val="28"/>
          <w:rtl/>
        </w:rPr>
        <w:t xml:space="preserve">قوله تعالی: «تِلْکَ حُدُودُ اللّهِ» یعنی تلک الأحکام الّتی ذکرها فی الصّیام والاعتکاف حدود اللّه، أی: ما منع اللّه عنها، قال السدّی: شروط اللّه، وقال شهر بن حوشب: فرائض اللّه، وأصل الحدّ فی اللغة: المنع، ومنه یقال للبوّاب: حدّاد؛ لأنّه یمنع النّاس من الدّخول، وحدود اللّه ما منع اللّه من مخالفتها. «فَلا تَقْرَبُوها» فلا تأتوها، «کَذلِکَ» هکذا «یُبَیِّنُ اللّهُ آیاتِهِ لِلنّاسِ لَعَلَّهُمْ یَتَّقُونَ» لکی یتّقوها فینجوا من العذاب.</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وقال: أخبرنا أبو الحسن السّرخسی، أخبرنا زاهر بن أحمد، أخبرنا أبو إسحاق الهاشمی، أخبرنا أبو مصعب، عن مالک، عن یزید بن عبد اللّه بن الهاد، عن محمّد بن إبراهیم بن الحارث التّیمی، عن أبی سلمة بن عبد الرّحمن، عن أبی سعید الخدری أنّه قال: کان النبیّ صلی الله علیه و سلم یعتکف العشر الوسطی من رمضان، واعتکف عاماً حتّی إذا کان لیلة إحدی وعشرین، وهی اللیلة الّتی یخرج صبحها من اعتکافه،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3800_160715"/>
    <w:bookmarkEnd w:id="44"/>
    <w:p>
      <w:pPr>
        <w:pStyle w:val="BookText"/>
      </w:pPr>
      <w:r>
        <w:rPr>
          <w:rFonts w:ascii="IRNazanin" w:hAnsi="IRNazanin" w:eastAsia="IRNazanin" w:cs="IRNazanin"/>
          <w:lang w:bidi="fa-IR"/>
          <w:color w:val="111111"/>
          <w:sz w:val="28"/>
          <w:szCs w:val="28"/>
          <w:rtl/>
        </w:rPr>
        <w:t xml:space="preserve">قال: «من اعتکف معی فلیعتکف العشر الأواخر، وقد رأیت هذه اللیلة ثمّ أنسیتها، وقد رأیتنی أسجد فی صبیحتها فی ماء وطین، فالتمسوها فی العشر الأواخر، والتمسوها فی کلّ وتر». قال أبو سعید الخدری: فمطرت السّماء تلک اللیلة، وکان المسجد علی عریش، فوکف المسجد. قال أبو سعید: فأبصرت عینای رسول اللّه صلی الله علیه و سلم انصرف وعلی جبهته وأنفه أثر الماء والطّین من صبیحة إحدی وعشرین، وقال بعضهم: هی لیلة ثلاث وعشرین.</w:t>
      </w:r>
      <w:r>
        <w:rPr>
          <w:rStyle w:val="FootnoteReference"/>
        </w:rPr>
        <w:footnoteReference w:id="290"/>
      </w:r>
    </w:p>
    <w:p>
      <w:pPr>
        <w:pStyle w:val="Heading5"/>
      </w:pPr>
      <w:bookmarkStart w:id="225" w:name="_Toc73"/>
      <w:r>
        <w:t>18 - النسفی:</w:t>
      </w:r>
      <w:bookmarkEnd w:id="225"/>
    </w:p>
    <w:p>
      <w:pPr>
        <w:pStyle w:val="BookText"/>
      </w:pPr>
      <w:r>
        <w:rPr>
          <w:rStyle w:val="FootnoteReference"/>
        </w:rPr>
        <w:footnoteReference w:id="291"/>
      </w:r>
      <w:r>
        <w:rPr>
          <w:rFonts w:ascii="IRNazanin" w:hAnsi="IRNazanin" w:eastAsia="IRNazanin" w:cs="IRNazanin"/>
          <w:lang w:bidi="fa-IR"/>
          <w:color w:val="111111"/>
          <w:sz w:val="28"/>
          <w:szCs w:val="28"/>
          <w:rtl/>
        </w:rPr>
        <w:t xml:space="preserve">
قال عبداللّه بن أحمد النسفی (المتوفّی سنة 710 ه):</w:t>
      </w:r>
    </w:p>
    <w:p>
      <w:pPr>
        <w:pStyle w:val="BookText"/>
      </w:pPr>
      <w:r>
        <w:rPr>
          <w:rFonts w:ascii="Amiri" w:hAnsi="Amiri" w:eastAsia="Amiri" w:cs="Amiri"/>
          <w:lang w:bidi="ar-SA"/>
          <w:color w:val="111111"/>
          <w:sz w:val="28"/>
          <w:szCs w:val="28"/>
          <w:rtl/>
        </w:rPr>
        <w:t xml:space="preserve">«وَ لا تُبَاشِرُوهُنَّ وَ أَنْتُمْ عاکِفُونَ فِی الْمَساجِدِ» معتکفون فیها، بیّن أنّ الجماع یحلّ فی لیالی رمضان، لکن لغیر المعتکف، والجملة فی موضع الحال، وفیه دلیل علی أن الاعتکاف لا یکون إلّافی المسجد، وأنّه لا یختصّ به مسجد دون مسجد، «تِلْکَ» الأحکام الّتی ذکرت «حُدُودُ اللّهِ» أحکامه المحدودة، «فَلا تَقْرَبُوها» بالمخالفة والتغییر، «کَذلِکَ یُبَیِّنُ اللّهُ آیاتِهِ» شرائعه «لِلنّاسِ لَعَلَّهُمْ یَتَّقُونَ» المحارم.</w:t>
      </w:r>
      <w:r>
        <w:rPr>
          <w:rStyle w:val="FootnoteReference"/>
        </w:rPr>
        <w:footnoteReference w:id="292"/>
      </w:r>
    </w:p>
    <w:p>
      <w:pPr>
        <w:pStyle w:val="Heading5"/>
      </w:pPr>
      <w:bookmarkStart w:id="226" w:name="_Toc74"/>
      <w:r>
        <w:t>19 - الزمخشری:</w:t>
      </w:r>
      <w:bookmarkEnd w:id="226"/>
    </w:p>
    <w:p>
      <w:pPr>
        <w:pStyle w:val="BookText"/>
      </w:pPr>
      <w:r>
        <w:rPr>
          <w:rStyle w:val="FootnoteReference"/>
        </w:rPr>
        <w:footnoteReference w:id="293"/>
      </w:r>
      <w:r>
        <w:rPr>
          <w:rFonts w:ascii="IRNazanin" w:hAnsi="IRNazanin" w:eastAsia="IRNazanin" w:cs="IRNazanin"/>
          <w:lang w:bidi="fa-IR"/>
          <w:color w:val="111111"/>
          <w:sz w:val="28"/>
          <w:szCs w:val="28"/>
          <w:rtl/>
        </w:rPr>
        <w:t xml:space="preserve">
قال محمود بن عمر الزمخشری (المتوفّی سنة 538 ه) فی قوله تعالی: «عاکِفُونَ فِی الْمَساجِدِ» معتکفون فیها. والاعتکاف أن یحبس نفسه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3800_160716"/>
    <w:bookmarkEnd w:id="45"/>
    <w:p>
      <w:pPr>
        <w:pStyle w:val="BookText"/>
      </w:pPr>
      <w:r>
        <w:rPr>
          <w:rFonts w:ascii="Amiri" w:hAnsi="Amiri" w:eastAsia="Amiri" w:cs="Amiri"/>
          <w:lang w:bidi="ar-SA"/>
          <w:color w:val="111111"/>
          <w:sz w:val="28"/>
          <w:szCs w:val="28"/>
          <w:rtl/>
        </w:rPr>
        <w:t xml:space="preserve">فی المسجد یتعبّد فیه. والمراد بالمباشرة الجماع، لما تقدّم من قوله: «أُحِلَّ لَکُمْ لَیْلَةَ الصِّیامِ الرَّفَثُ إِلی نِسائِکُمْ» ، «فَالْآنَ بَاشِرُوهُنَّ» ، وقیل معناه: ولا تلامسوهنّ بشهوة. والجماع یفسد الاعتکاف، وکذلک إذا لمس أو قبل فأنزل.</w:t>
      </w:r>
    </w:p>
    <w:p>
      <w:pPr>
        <w:pStyle w:val="BookText"/>
      </w:pPr>
      <w:r>
        <w:rPr>
          <w:rFonts w:ascii="IRNazanin" w:hAnsi="IRNazanin" w:eastAsia="IRNazanin" w:cs="IRNazanin"/>
          <w:lang w:bidi="fa-IR"/>
          <w:color w:val="111111"/>
          <w:sz w:val="28"/>
          <w:szCs w:val="28"/>
          <w:rtl/>
        </w:rPr>
        <w:t xml:space="preserve">وعن قتادة: کان الرجل إذا اعتکف خرج فباشر امرأته ثمّ رجع إلی المسجد، فنهاهم اللّه عن ذلک.</w:t>
      </w:r>
    </w:p>
    <w:p>
      <w:pPr>
        <w:pStyle w:val="BookText"/>
      </w:pPr>
      <w:r>
        <w:rPr>
          <w:rFonts w:ascii="IRNazanin" w:hAnsi="IRNazanin" w:eastAsia="IRNazanin" w:cs="IRNazanin"/>
          <w:lang w:bidi="fa-IR"/>
          <w:color w:val="111111"/>
          <w:sz w:val="28"/>
          <w:szCs w:val="28"/>
          <w:rtl/>
        </w:rPr>
        <w:t xml:space="preserve">وقالوا: فیه دلیل علی أن الاعتکاف لا یکون إلّافی مسجد، وأنّه لا یختص به مسجد دون مسجد.</w:t>
      </w:r>
    </w:p>
    <w:p>
      <w:pPr>
        <w:pStyle w:val="BookText"/>
      </w:pPr>
      <w:r>
        <w:rPr>
          <w:rFonts w:ascii="IRNazanin" w:hAnsi="IRNazanin" w:eastAsia="IRNazanin" w:cs="IRNazanin"/>
          <w:lang w:bidi="fa-IR"/>
          <w:color w:val="111111"/>
          <w:sz w:val="28"/>
          <w:szCs w:val="28"/>
          <w:rtl/>
        </w:rPr>
        <w:t xml:space="preserve">وقیل: لا یجوز إلّافی مسجد نبیّ وهو أحد المساجد الثلاثة، وقیل: فی مسجد جامع، والعامّة علی أنّه فی مسجد جماعة. وقرأ مجاهد: فی المسجد.</w:t>
      </w:r>
    </w:p>
    <w:p>
      <w:pPr>
        <w:pStyle w:val="BookText"/>
      </w:pPr>
      <w:r>
        <w:rPr>
          <w:rFonts w:ascii="Amiri" w:hAnsi="Amiri" w:eastAsia="Amiri" w:cs="Amiri"/>
          <w:lang w:bidi="ar-SA"/>
          <w:color w:val="111111"/>
          <w:sz w:val="28"/>
          <w:szCs w:val="28"/>
          <w:rtl/>
        </w:rPr>
        <w:t xml:space="preserve">«تِلْکَ» الأحکام الّتی ذکرت «حُدُودُ اللّهِ فَلا تَقْرَبُوها» فلا تغشوها.</w:t>
      </w:r>
      <w:r>
        <w:rPr>
          <w:rStyle w:val="FootnoteReference"/>
        </w:rPr>
        <w:footnoteReference w:id="294"/>
      </w:r>
    </w:p>
    <w:p>
      <w:pPr>
        <w:pStyle w:val="Heading5"/>
      </w:pPr>
      <w:bookmarkStart w:id="227" w:name="_Toc75"/>
      <w:r>
        <w:t>20 - ابن عربی المالکی:</w:t>
      </w:r>
      <w:bookmarkEnd w:id="227"/>
    </w:p>
    <w:p>
      <w:pPr>
        <w:pStyle w:val="BookText"/>
      </w:pPr>
      <w:r>
        <w:rPr>
          <w:rStyle w:val="FootnoteReference"/>
        </w:rPr>
        <w:footnoteReference w:id="295"/>
      </w:r>
      <w:r>
        <w:rPr>
          <w:rFonts w:ascii="IRNazanin" w:hAnsi="IRNazanin" w:eastAsia="IRNazanin" w:cs="IRNazanin"/>
          <w:lang w:bidi="fa-IR"/>
          <w:color w:val="111111"/>
          <w:sz w:val="28"/>
          <w:szCs w:val="28"/>
          <w:rtl/>
        </w:rPr>
        <w:t xml:space="preserve">
قال أبو بکر محمّد بن عبداللّه بن عربی المالکی (المتوفّی سنة 543 ه):</w:t>
      </w:r>
    </w:p>
    <w:p>
      <w:pPr>
        <w:pStyle w:val="BookText"/>
      </w:pPr>
      <w:r>
        <w:rPr>
          <w:rFonts w:ascii="Amiri" w:hAnsi="Amiri" w:eastAsia="Amiri" w:cs="Amiri"/>
          <w:lang w:bidi="ar-SA"/>
          <w:color w:val="111111"/>
          <w:sz w:val="28"/>
          <w:szCs w:val="28"/>
          <w:rtl/>
        </w:rPr>
        <w:t xml:space="preserve">المسألة السادسة عشرة: قوله تعالی: «وَ لا تُبَاشِرُوهُنَّ وَ أَنْتُمْ عاکِفُونَ فِی الْمَساجِدِ».</w:t>
      </w:r>
    </w:p>
    <w:p>
      <w:pPr>
        <w:pStyle w:val="BookText"/>
      </w:pPr>
      <w:r>
        <w:rPr>
          <w:rFonts w:ascii="IRNazanin" w:hAnsi="IRNazanin" w:eastAsia="IRNazanin" w:cs="IRNazanin"/>
          <w:lang w:bidi="fa-IR"/>
          <w:color w:val="111111"/>
          <w:sz w:val="28"/>
          <w:szCs w:val="28"/>
          <w:rtl/>
        </w:rPr>
        <w:t xml:space="preserve">الاعتکاف فی اللغة هو اللبث، وهو غیر مقدّر عند الشافعی، وأقلّه لحظة، ولا حدّ لأکثره. وقال مالک وأبو حنیفة: هو مقدّر بیوم ولیلة، لأنّ الصّوم عندهما من شرطه.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علماؤنا: لأنّ اللّه تعالی خاطب الصّائمین، وهذا لا یلزم فی الوجهین:</w:t>
      </w:r>
    </w:p>
    <w:p>
      <w:pPr>
        <w:pStyle w:val="BookText"/>
      </w:pPr>
      <w:r>
        <w:rPr>
          <w:rFonts w:ascii="IRNazanin" w:hAnsi="IRNazanin" w:eastAsia="IRNazanin" w:cs="IRNazanin"/>
          <w:lang w:bidi="fa-IR"/>
          <w:color w:val="111111"/>
          <w:sz w:val="28"/>
          <w:szCs w:val="28"/>
          <w:rtl/>
        </w:rPr>
        <w:t xml:space="preserve">أمّا اشتراط الصوم فیه بخطابه تعالی لمن صام فلا یلزم بظاهره ولا باطنه؛ لأنها حال واقعة لا مشترطة.</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وأمّا تقدیره بیوم ولیلة لأنّ الصّوم من شرطه فضعیف؛ فإنّ العبادة لا تکون مقدّرة بشرطها؛ أ لا تری أنّ الطّهارة شرط فی الصّلاة، وتنقضی الصّلاة وتبقی الطّهارة، وقد حقّقنا فی مسائل الخلاف دلیل وجوب الصّوم فیه، ویغنی الآن لکم عن ذلک ما روی أنّ النبیّ صلی الله علیه و سلم قال لعمر: «اعتکف وصم».</w:t>
      </w:r>
    </w:p>
    <w:p>
      <w:pPr>
        <w:pStyle w:val="BookText"/>
      </w:pPr>
      <w:r>
        <w:rPr>
          <w:rFonts w:ascii="IRNazanin" w:hAnsi="IRNazanin" w:eastAsia="IRNazanin" w:cs="IRNazanin"/>
          <w:lang w:bidi="fa-IR"/>
          <w:color w:val="111111"/>
          <w:sz w:val="28"/>
          <w:szCs w:val="28"/>
          <w:rtl/>
        </w:rPr>
        <w:t xml:space="preserve">و کان شیخنا فخر الإسلام أبو بکر محمّد بن أحمد الشّاشی إذا دخلنا معه مسجداً بمدینة السّلام لإقامة ساعة یقول: انووا الاعتکاف تربحوه. وعوّل مالک علی أنّ الاعتکاف اسم لغویّ شرعی، فجاء الشّرع فی حدیث عمر بتقدیر یوم ولیلة، فکان ذلک أقلّه، وجاء فعل النبیّ صلی الله علیه و سلم باعتکاف عشرة أیام، فکان ذلک المستحب فیه.</w:t>
      </w:r>
    </w:p>
    <w:p>
      <w:pPr>
        <w:pStyle w:val="BookText"/>
      </w:pPr>
      <w:r>
        <w:rPr>
          <w:rFonts w:ascii="Amiri" w:hAnsi="Amiri" w:eastAsia="Amiri" w:cs="Amiri"/>
          <w:lang w:bidi="ar-SA"/>
          <w:color w:val="111111"/>
          <w:sz w:val="28"/>
          <w:szCs w:val="28"/>
          <w:rtl/>
        </w:rPr>
        <w:t xml:space="preserve">المسألة السابعة عشرة: قوله تعالی: «فِی الْمَساجِدِ».</w:t>
      </w:r>
    </w:p>
    <w:p>
      <w:pPr>
        <w:pStyle w:val="BookText"/>
      </w:pPr>
      <w:r>
        <w:rPr>
          <w:rFonts w:ascii="IRNazanin" w:hAnsi="IRNazanin" w:eastAsia="IRNazanin" w:cs="IRNazanin"/>
          <w:lang w:bidi="fa-IR"/>
          <w:color w:val="111111"/>
          <w:sz w:val="28"/>
          <w:szCs w:val="28"/>
          <w:rtl/>
        </w:rPr>
        <w:t xml:space="preserve">مذهب مالک الصریح - الذی لا مذهب له سواه - جواز الاعتکاف فی کلّ مسجد؛ لأنّه تعالی قال: «وَ أَنْتُمْ عاکِفُونَ فِی الْمَساجِدِ» ، فعمّ المساجد کلّها؛ لکنه إذا اعتکف فی مسجد لا جمعة فیه للجمعة، فمن علمائنا من قال: یبطل اعتکافه، ولا تقول</w:t>
      </w:r>
      <w:r>
        <w:rPr>
          <w:rStyle w:val="FootnoteReference"/>
        </w:rPr>
        <w:footnoteReference w:id="297"/>
      </w:r>
      <w:r>
        <w:rPr>
          <w:rFonts w:ascii="IRNazanin" w:hAnsi="IRNazanin" w:eastAsia="IRNazanin" w:cs="IRNazanin"/>
          <w:lang w:bidi="fa-IR"/>
          <w:color w:val="111111"/>
          <w:sz w:val="28"/>
          <w:szCs w:val="28"/>
          <w:rtl/>
        </w:rPr>
        <w:t xml:space="preserve">به؛ بل یشرف الاعتکاف ویعظم. ولو خرج من (فی) الاعتکاف من مسجد إلی مسجد لجاز له؛ لأنّه یخرج لحاجة الإنسان إجماعاً، فأیّ فرق بین أن یرجع إلی ذلک المسجد، أو إلی سواه؟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3800_160718"/>
    <w:bookmarkEnd w:id="46"/>
    <w:p>
      <w:pPr>
        <w:pStyle w:val="BookText"/>
      </w:pPr>
      <w:r>
        <w:rPr>
          <w:rFonts w:ascii="IRNazanin" w:hAnsi="IRNazanin" w:eastAsia="IRNazanin" w:cs="IRNazanin"/>
          <w:lang w:bidi="fa-IR"/>
          <w:color w:val="111111"/>
          <w:sz w:val="28"/>
          <w:szCs w:val="28"/>
          <w:rtl/>
        </w:rPr>
        <w:t xml:space="preserve">المسألة الثامنة عشرة: وهی بدیعة:</w:t>
      </w:r>
    </w:p>
    <w:p>
      <w:pPr>
        <w:pStyle w:val="BookText"/>
      </w:pPr>
      <w:r>
        <w:rPr>
          <w:rFonts w:ascii="Amiri" w:hAnsi="Amiri" w:eastAsia="Amiri" w:cs="Amiri"/>
          <w:lang w:bidi="ar-SA"/>
          <w:color w:val="111111"/>
          <w:sz w:val="28"/>
          <w:szCs w:val="28"/>
          <w:rtl/>
        </w:rPr>
        <w:t xml:space="preserve">فإن قیل: قلتم فی قوله تعالی: «فَالْآنَ بَاشِرُوهُنَّ» : إنّ المراد به الجماع، وقلتم فی قوله تعالی: «وَ لا تُبَاشِرُوهُنَّ وَ أَنْتُمْ عاکِفُونَ فِی الْمَساجِدِ» : إنّه اللمس والقبلة، فکیف هذا التناقض؟</w:t>
      </w:r>
    </w:p>
    <w:p>
      <w:pPr>
        <w:pStyle w:val="BookText"/>
      </w:pPr>
      <w:r>
        <w:rPr>
          <w:rFonts w:ascii="IRNazanin" w:hAnsi="IRNazanin" w:eastAsia="IRNazanin" w:cs="IRNazanin"/>
          <w:lang w:bidi="fa-IR"/>
          <w:color w:val="111111"/>
          <w:sz w:val="28"/>
          <w:szCs w:val="28"/>
          <w:rtl/>
        </w:rPr>
        <w:t xml:space="preserve">قلنا: کذلک نقول فی قوله تعالی: «فَالْآنَ بَاشِرُوهُنَّ» : إنّها المباشرة بأسرها صغیرها وکبیرها؛ ولو لا أنّ السّنة قضت علی عمومها ما روت عائشة وأم سلمة فی جواز القبلة للصّائم من فعل النبیّ صلی الله علیه و سلم وقوله وبإذن النبیّ صلی الله علیه و سلم لعمر بن أبی سلمة فی القبلة وهو صائم فخصّصناها. فأما قوله تعالی: «وَ لا تُبَاشِرُوهُنَّ» فقد بقیت علی عمومها، وعضدتها أدلّة سواها؛ وهی أنّ الاعتکاف مبنیّ علی رکنین: أحدهما ترک الأعمال المباحة بإجماع، الثانی: ترک سائر العبادات سواه مما یقطعه ویخرج به عن بابه، فإذا کانت العبادات تؤثّر فیه والمباحات لا تجوز معه فالشّهوات أحری أن تمنع فیه.</w:t>
      </w:r>
    </w:p>
    <w:p>
      <w:pPr>
        <w:pStyle w:val="BookText"/>
      </w:pPr>
      <w:r>
        <w:rPr>
          <w:rFonts w:ascii="IRNazanin" w:hAnsi="IRNazanin" w:eastAsia="IRNazanin" w:cs="IRNazanin"/>
          <w:lang w:bidi="fa-IR"/>
          <w:color w:val="111111"/>
          <w:sz w:val="28"/>
          <w:szCs w:val="28"/>
          <w:rtl/>
        </w:rPr>
        <w:t xml:space="preserve">المسألة التاسعة عشرة: قوله تعالی: «وَ لا تُبَاشِرُوهُنَّ وَ أَنْتُمْ عاکِفُونَ فِی الْمَساجِدِ» ، فحرّم اللّه تعالی المباشرة فی المسجد، وذلک یحرم خارج المسجد، لأنّ معنی الآیة: ولا تباشروهنّ وأنتم ملتزمون الاعتکاف فی المسجد معتقدون له، فهو إذا خرج لحاجة الإنسان وهو ملتزم للاعتکاف فی المسجد معتقد له رخّص له فی حاجة الإنسان للضّرورة الدّاعیة إلیه، وبقی سائر أفعال الاعتکاف کلّها علی أصل المنع.</w:t>
      </w:r>
      <w:r>
        <w:rPr>
          <w:rStyle w:val="FootnoteReference"/>
        </w:rPr>
        <w:footnoteReference w:id="298"/>
      </w:r>
    </w:p>
    <w:p>
      <w:pPr>
        <w:pStyle w:val="Heading5"/>
      </w:pPr>
      <w:bookmarkStart w:id="228" w:name="_Toc76"/>
      <w:r>
        <w:t>21 - ابن عطیة الأندلسی:</w:t>
      </w:r>
      <w:bookmarkEnd w:id="228"/>
    </w:p>
    <w:p>
      <w:pPr>
        <w:pStyle w:val="BookText"/>
      </w:pPr>
      <w:r>
        <w:rPr>
          <w:rFonts w:ascii="Amiri" w:hAnsi="Amiri" w:eastAsia="Amiri" w:cs="Amiri"/>
          <w:lang w:bidi="ar-SA"/>
          <w:color w:val="111111"/>
          <w:sz w:val="28"/>
          <w:szCs w:val="28"/>
          <w:rtl/>
        </w:rPr>
        <w:t xml:space="preserve">قال أبو محمّد عبدالحقّ بن غالب بن عطیة الأندلسی (المتوفّی سنة 546 ه): وقوله تعالی: «وَ لا تُبَاشِرُوهُنَّ وَ أَنْتُمْ عاکِفُونَ فِی الْمَساجِدِ» قالت فرقة: المعنی: لا تجامعوهنّ، وقال الجمهور: ذلک یقع علی الجماع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دونه ممّا یتلذّذ به من النّساء، و «عاکِفُونَ» ملازمون، یقال: عکف علی الشیء إذا لازمه مقبلاً علیه، قال الراجز: (عکف النبیط یلعبون الفنزجا) الرجز.</w:t>
      </w:r>
    </w:p>
    <w:p>
      <w:pPr>
        <w:pStyle w:val="BookText"/>
      </w:pPr>
      <w:r>
        <w:rPr>
          <w:rFonts w:ascii="IRNazanin" w:hAnsi="IRNazanin" w:eastAsia="IRNazanin" w:cs="IRNazanin"/>
          <w:lang w:bidi="fa-IR"/>
          <w:color w:val="111111"/>
          <w:sz w:val="28"/>
          <w:szCs w:val="28"/>
          <w:rtl/>
        </w:rPr>
        <w:t xml:space="preserve">وقال الشاعر:</w:t>
      </w:r>
    </w:p>
    <w:p>
      <w:pPr>
        <w:pStyle w:val="BookText"/>
      </w:pPr>
      <w:r>
        <w:rPr>
          <w:rFonts w:ascii="IRNazanin" w:hAnsi="IRNazanin" w:eastAsia="IRNazanin" w:cs="IRNazanin"/>
          <w:lang w:bidi="fa-IR"/>
          <w:color w:val="111111"/>
          <w:sz w:val="28"/>
          <w:szCs w:val="28"/>
          <w:rtl/>
        </w:rPr>
        <w:t xml:space="preserve">وظلّ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وقال أبو عمرو وأبو حاتم: قرأ قتادة عاکفون بغیر ألف، والاعتکاف سنة.</w:t>
      </w:r>
    </w:p>
    <w:p>
      <w:pPr>
        <w:pStyle w:val="BookText"/>
      </w:pPr>
      <w:r>
        <w:rPr>
          <w:rFonts w:ascii="IRNazanin" w:hAnsi="IRNazanin" w:eastAsia="IRNazanin" w:cs="IRNazanin"/>
          <w:lang w:bidi="fa-IR"/>
          <w:color w:val="111111"/>
          <w:sz w:val="28"/>
          <w:szCs w:val="28"/>
          <w:rtl/>
        </w:rPr>
        <w:t xml:space="preserve">وقرأ الأعمش فی المسجد بالإفراد، وقال: هو المسجد الحرام.</w:t>
      </w:r>
    </w:p>
    <w:p>
      <w:pPr>
        <w:pStyle w:val="BookText"/>
      </w:pPr>
      <w:r>
        <w:rPr>
          <w:rFonts w:ascii="IRNazanin" w:hAnsi="IRNazanin" w:eastAsia="IRNazanin" w:cs="IRNazanin"/>
          <w:lang w:bidi="fa-IR"/>
          <w:color w:val="111111"/>
          <w:sz w:val="28"/>
          <w:szCs w:val="28"/>
          <w:rtl/>
        </w:rPr>
        <w:t xml:space="preserve">قال مالک رحمه الله وجماعة معه: لا اعتکاف إلّافی مساجد الجمعات، وروی عن مالک أیضاً أن ذلک فی کلّ مسجد، ویخرج إلی الجمعة کما یخرج إلی ضروری أشغاله.</w:t>
      </w:r>
    </w:p>
    <w:p>
      <w:pPr>
        <w:pStyle w:val="BookText"/>
      </w:pPr>
      <w:r>
        <w:rPr>
          <w:rFonts w:ascii="IRNazanin" w:hAnsi="IRNazanin" w:eastAsia="IRNazanin" w:cs="IRNazanin"/>
          <w:lang w:bidi="fa-IR"/>
          <w:color w:val="111111"/>
          <w:sz w:val="28"/>
          <w:szCs w:val="28"/>
          <w:rtl/>
        </w:rPr>
        <w:t xml:space="preserve">وقال قوم: لا اعتکاف إلّافی أحد المساجد الثلاثة الّتی تشدّ المطیّ إلیها.</w:t>
      </w:r>
    </w:p>
    <w:p>
      <w:pPr>
        <w:pStyle w:val="BookText"/>
      </w:pPr>
      <w:r>
        <w:rPr>
          <w:rFonts w:ascii="IRNazanin" w:hAnsi="IRNazanin" w:eastAsia="IRNazanin" w:cs="IRNazanin"/>
          <w:lang w:bidi="fa-IR"/>
          <w:color w:val="111111"/>
          <w:sz w:val="28"/>
          <w:szCs w:val="28"/>
          <w:rtl/>
        </w:rPr>
        <w:t xml:space="preserve">وقالت فرقة: لا اعتکاف إلّافی مسجد نبی.</w:t>
      </w:r>
    </w:p>
    <w:p>
      <w:pPr>
        <w:pStyle w:val="BookText"/>
      </w:pPr>
      <w:r>
        <w:rPr>
          <w:rFonts w:ascii="IRNazanin" w:hAnsi="IRNazanin" w:eastAsia="IRNazanin" w:cs="IRNazanin"/>
          <w:lang w:bidi="fa-IR"/>
          <w:color w:val="111111"/>
          <w:sz w:val="28"/>
          <w:szCs w:val="28"/>
          <w:rtl/>
        </w:rPr>
        <w:t xml:space="preserve">وقال مالک: لا یعتکف أقل من یوم ولیلة، ومن نذر أحدهما لزمه الآخر.</w:t>
      </w:r>
    </w:p>
    <w:p>
      <w:pPr>
        <w:pStyle w:val="BookText"/>
      </w:pPr>
      <w:r>
        <w:rPr>
          <w:rFonts w:ascii="IRNazanin" w:hAnsi="IRNazanin" w:eastAsia="IRNazanin" w:cs="IRNazanin"/>
          <w:lang w:bidi="fa-IR"/>
          <w:color w:val="111111"/>
          <w:sz w:val="28"/>
          <w:szCs w:val="28"/>
          <w:rtl/>
        </w:rPr>
        <w:t xml:space="preserve">وقال سحنون: من نذر اعتکاف لیلة لم یلزمه شیء، وقالت طائفة: أیّهما نذر اعتکفه ولم یلزمه أکثر.</w:t>
      </w:r>
    </w:p>
    <w:p>
      <w:pPr>
        <w:pStyle w:val="BookText"/>
      </w:pPr>
      <w:r>
        <w:rPr>
          <w:rFonts w:ascii="IRNazanin" w:hAnsi="IRNazanin" w:eastAsia="IRNazanin" w:cs="IRNazanin"/>
          <w:lang w:bidi="fa-IR"/>
          <w:color w:val="111111"/>
          <w:sz w:val="28"/>
          <w:szCs w:val="28"/>
          <w:rtl/>
        </w:rPr>
        <w:t xml:space="preserve">وقال مالک: لا اعتکاف إلّابصوم، وقال غیره: یعتکف بغیر صوم.</w:t>
      </w:r>
    </w:p>
    <w:p>
      <w:pPr>
        <w:pStyle w:val="BookText"/>
      </w:pPr>
      <w:r>
        <w:rPr>
          <w:rFonts w:ascii="IRNazanin" w:hAnsi="IRNazanin" w:eastAsia="IRNazanin" w:cs="IRNazanin"/>
          <w:lang w:bidi="fa-IR"/>
          <w:color w:val="111111"/>
          <w:sz w:val="28"/>
          <w:szCs w:val="28"/>
          <w:rtl/>
        </w:rPr>
        <w:t xml:space="preserve">وروی عن عائشة أنّه یعتکف فی غیر مسجد.</w:t>
      </w:r>
    </w:p>
    <w:p>
      <w:pPr>
        <w:pStyle w:val="BookText"/>
      </w:pPr>
      <w:r>
        <w:rPr>
          <w:rFonts w:ascii="IRNazanin" w:hAnsi="IRNazanin" w:eastAsia="IRNazanin" w:cs="IRNazanin"/>
          <w:lang w:bidi="fa-IR"/>
          <w:color w:val="111111"/>
          <w:sz w:val="28"/>
          <w:szCs w:val="28"/>
          <w:rtl/>
        </w:rPr>
        <w:t xml:space="preserve">و «تِلْکَ» إشارة إلی هذه الأوامر والنواهی والحدود الحواجز بین الإباحة والحظر، ومنه قیل للبوّاب: حدّاد لأنّه یمنع، ومنه: الحاد</w:t>
      </w:r>
      <w:r>
        <w:rPr>
          <w:rStyle w:val="FootnoteReference"/>
        </w:rPr>
        <w:footnoteReference w:id="299"/>
      </w:r>
      <w:r>
        <w:rPr>
          <w:rFonts w:ascii="IRNazanin" w:hAnsi="IRNazanin" w:eastAsia="IRNazanin" w:cs="IRNazanin"/>
          <w:lang w:bidi="fa-IR"/>
          <w:color w:val="111111"/>
          <w:sz w:val="28"/>
          <w:szCs w:val="28"/>
          <w:rtl/>
        </w:rPr>
        <w:t xml:space="preserve">لأنّها تمنع من الزّینة، والآیات العلامات الهادیة إلی الحقّ.</w:t>
      </w:r>
    </w:p>
    <w:p>
      <w:pPr>
        <w:pStyle w:val="BookText"/>
      </w:pPr>
      <w:r>
        <w:rPr>
          <w:rFonts w:ascii="Amiri" w:hAnsi="Amiri" w:eastAsia="Amiri" w:cs="Amiri"/>
          <w:lang w:bidi="ar-SA"/>
          <w:color w:val="111111"/>
          <w:sz w:val="28"/>
          <w:szCs w:val="28"/>
          <w:rtl/>
        </w:rPr>
        <w:t xml:space="preserve">و «لَعَلَّهُمْ» ترجّ فی حقّهم وظاهر ذلک عموم، ومعناه خصوص فیمن یسرّه اللّه للهدی، بدلالة الآیات الّتی تتضمّن أن اللّه یضلّ من یشاء.</w:t>
      </w:r>
      <w:r>
        <w:rPr>
          <w:rStyle w:val="FootnoteReference"/>
        </w:rPr>
        <w:footnoteReference w:id="300"/>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7" w:name="pg13800_160720"/>
    <w:bookmarkEnd w:id="47"/>
    <w:p>
      <w:pPr>
        <w:pStyle w:val="Heading5"/>
      </w:pPr>
      <w:bookmarkStart w:id="229" w:name="_Toc77"/>
      <w:r>
        <w:t>22 - الطّبرسی:</w:t>
      </w:r>
      <w:bookmarkEnd w:id="229"/>
    </w:p>
    <w:p>
      <w:pPr>
        <w:pStyle w:val="BookText"/>
      </w:pPr>
      <w:r>
        <w:rPr>
          <w:rFonts w:ascii="IRNazanin" w:hAnsi="IRNazanin" w:eastAsia="IRNazanin" w:cs="IRNazanin"/>
          <w:lang w:bidi="fa-IR"/>
          <w:color w:val="111111"/>
          <w:sz w:val="28"/>
          <w:szCs w:val="28"/>
          <w:rtl/>
        </w:rPr>
        <w:t xml:space="preserve">قال أبو علی الفضل بن الحسن الطبرسی (المتوفّی سنة 548 ه):</w:t>
      </w:r>
    </w:p>
    <w:p>
      <w:pPr>
        <w:pStyle w:val="BookText"/>
      </w:pPr>
      <w:r>
        <w:rPr>
          <w:rFonts w:ascii="IRNazanin" w:hAnsi="IRNazanin" w:eastAsia="IRNazanin" w:cs="IRNazanin"/>
          <w:lang w:bidi="fa-IR"/>
          <w:color w:val="111111"/>
          <w:sz w:val="28"/>
          <w:szCs w:val="28"/>
          <w:rtl/>
        </w:rPr>
        <w:t xml:space="preserve">والعکوف والاعتکاف أصله اللزوم، یقال: عکفت بالمکان، أی: أقمت به ملازماً له.</w:t>
      </w:r>
    </w:p>
    <w:p>
      <w:pPr>
        <w:pStyle w:val="BookText"/>
      </w:pPr>
      <w:r>
        <w:rPr>
          <w:rFonts w:ascii="IRNazanin" w:hAnsi="IRNazanin" w:eastAsia="IRNazanin" w:cs="IRNazanin"/>
          <w:lang w:bidi="fa-IR"/>
          <w:color w:val="111111"/>
          <w:sz w:val="28"/>
          <w:szCs w:val="28"/>
          <w:rtl/>
        </w:rPr>
        <w:t xml:space="preserve">قال الطّرماح:</w:t>
      </w:r>
    </w:p>
    <w:p>
      <w:pPr>
        <w:pStyle w:val="BookText"/>
      </w:pPr>
      <w:r>
        <w:rPr>
          <w:rFonts w:ascii="IRNazanin" w:hAnsi="IRNazanin" w:eastAsia="IRNazanin" w:cs="IRNazanin"/>
          <w:lang w:bidi="fa-IR"/>
          <w:color w:val="111111"/>
          <w:sz w:val="28"/>
          <w:szCs w:val="28"/>
          <w:rtl/>
        </w:rPr>
        <w:t xml:space="preserve">فبات بنات اللیل فی اللیل عکفاعکوف البواکی بینهنّ صریع</w:t>
      </w:r>
    </w:p>
    <w:p>
      <w:pPr>
        <w:pStyle w:val="BookText"/>
      </w:pPr>
      <w:r>
        <w:rPr>
          <w:rFonts w:ascii="IRNazanin" w:hAnsi="IRNazanin" w:eastAsia="IRNazanin" w:cs="IRNazanin"/>
          <w:lang w:bidi="fa-IR"/>
          <w:color w:val="111111"/>
          <w:sz w:val="28"/>
          <w:szCs w:val="28"/>
          <w:rtl/>
        </w:rPr>
        <w:t xml:space="preserve">وهو فی الشرع عبارة عن اللبث فی مکان مخصوص للعبادة.</w:t>
      </w:r>
      <w:r>
        <w:rPr>
          <w:rStyle w:val="FootnoteReference"/>
        </w:rPr>
        <w:footnoteReference w:id="301"/>
      </w:r>
    </w:p>
    <w:p>
      <w:pPr>
        <w:pStyle w:val="BookText"/>
      </w:pPr>
      <w:r>
        <w:rPr>
          <w:rFonts w:ascii="Amiri" w:hAnsi="Amiri" w:eastAsia="Amiri" w:cs="Amiri"/>
          <w:lang w:bidi="ar-SA"/>
          <w:color w:val="111111"/>
          <w:sz w:val="28"/>
          <w:szCs w:val="28"/>
          <w:rtl/>
        </w:rPr>
        <w:t xml:space="preserve">إلی أن قال: وقوله: «وَ لا تُبَاشِرُوهُنَّ» فی معناه قولان هاهنا:</w:t>
      </w:r>
    </w:p>
    <w:p>
      <w:pPr>
        <w:pStyle w:val="BookText"/>
      </w:pPr>
      <w:r>
        <w:rPr>
          <w:rFonts w:ascii="Amiri" w:hAnsi="Amiri" w:eastAsia="Amiri" w:cs="Amiri"/>
          <w:lang w:bidi="ar-SA"/>
          <w:color w:val="111111"/>
          <w:sz w:val="28"/>
          <w:szCs w:val="28"/>
          <w:rtl/>
        </w:rPr>
        <w:t xml:space="preserve">أحدهما: أنّه أراد به الجماع، عن ابن عبّاس والحسن وقتادة.</w:t>
      </w:r>
    </w:p>
    <w:p>
      <w:pPr>
        <w:pStyle w:val="BookText"/>
      </w:pPr>
      <w:r>
        <w:rPr>
          <w:rFonts w:ascii="IRNazanin" w:hAnsi="IRNazanin" w:eastAsia="IRNazanin" w:cs="IRNazanin"/>
          <w:lang w:bidi="fa-IR"/>
          <w:color w:val="111111"/>
          <w:sz w:val="28"/>
          <w:szCs w:val="28"/>
          <w:rtl/>
        </w:rPr>
        <w:t xml:space="preserve">والثانی: أنّه أراد الجماع وکل ما دونه من قبلة وغیرها، عن مالک وابن زید، وهو مذهبنا.</w:t>
      </w:r>
    </w:p>
    <w:p>
      <w:pPr>
        <w:pStyle w:val="BookText"/>
      </w:pPr>
      <w:r>
        <w:rPr>
          <w:rFonts w:ascii="Amiri" w:hAnsi="Amiri" w:eastAsia="Amiri" w:cs="Amiri"/>
          <w:lang w:bidi="ar-SA"/>
          <w:color w:val="111111"/>
          <w:sz w:val="28"/>
          <w:szCs w:val="28"/>
          <w:rtl/>
        </w:rPr>
        <w:t xml:space="preserve">وقوله: «وَ أَنْتُمْ عاکِفُونَ فِی الْمَساجِدِ» أی: معتکفون، أی: لا تباشروهنّ فی حال اعتکافکم فی المساجد.</w:t>
      </w:r>
    </w:p>
    <w:p>
      <w:pPr>
        <w:pStyle w:val="BookText"/>
      </w:pPr>
      <w:r>
        <w:rPr>
          <w:rFonts w:ascii="IRNazanin" w:hAnsi="IRNazanin" w:eastAsia="IRNazanin" w:cs="IRNazanin"/>
          <w:lang w:bidi="fa-IR"/>
          <w:color w:val="111111"/>
          <w:sz w:val="28"/>
          <w:szCs w:val="28"/>
          <w:rtl/>
        </w:rPr>
        <w:t xml:space="preserve">والاعتکاف لا یصحّ عندنا إلّافی أحد المساجد الأربعة: المسجد الحرام، ومسجد النبیّ صلی الله علیه و آله، ومسجد الکوفة، ومسجد البصرة. وعند سائر الفقهاء یجوز فی سائر المساجد، إلّاأنّ مالکاً قال إنّه یختصّ بالجامع.</w:t>
      </w:r>
    </w:p>
    <w:p>
      <w:pPr>
        <w:pStyle w:val="BookText"/>
      </w:pPr>
      <w:r>
        <w:rPr>
          <w:rFonts w:ascii="IRNazanin" w:hAnsi="IRNazanin" w:eastAsia="IRNazanin" w:cs="IRNazanin"/>
          <w:lang w:bidi="fa-IR"/>
          <w:color w:val="111111"/>
          <w:sz w:val="28"/>
          <w:szCs w:val="28"/>
          <w:rtl/>
        </w:rPr>
        <w:t xml:space="preserve">ولا یصحّ الاعتکاف عندنا إلّابصوم، وبه قال أبو حنیفة ومالک، وعند الشافعی یصحّ بغیر صوم.</w:t>
      </w:r>
    </w:p>
    <w:p>
      <w:pPr>
        <w:pStyle w:val="BookText"/>
      </w:pPr>
      <w:r>
        <w:rPr>
          <w:rFonts w:ascii="IRNazanin" w:hAnsi="IRNazanin" w:eastAsia="IRNazanin" w:cs="IRNazanin"/>
          <w:lang w:bidi="fa-IR"/>
          <w:color w:val="111111"/>
          <w:sz w:val="28"/>
          <w:szCs w:val="28"/>
          <w:rtl/>
        </w:rPr>
        <w:t xml:space="preserve">وعندنا لا یکون إلّافی ثلاثة أیّام، وعند أبی حنیفة یوم واحد، وعند مالک عشرة أیّام لا یجوز أقلّ منه، وعند الشّافعی ما شاء ولو ساعة واحدة.</w:t>
      </w:r>
    </w:p>
    <w:p>
      <w:pPr>
        <w:pStyle w:val="BookText"/>
      </w:pPr>
      <w:r>
        <w:rPr>
          <w:rFonts w:ascii="IRNazanin" w:hAnsi="IRNazanin" w:eastAsia="IRNazanin" w:cs="IRNazanin"/>
          <w:lang w:bidi="fa-IR"/>
          <w:color w:val="111111"/>
          <w:sz w:val="28"/>
          <w:szCs w:val="28"/>
          <w:rtl/>
        </w:rPr>
        <w:t xml:space="preserve">وفی الآیة دلالة علی تحریم المباشرة فی الاعتکاف لیلاً ونهاراً، لأنّه علّق المباشرة بحال الاعتکاف.</w:t>
      </w:r>
    </w:p>
    <w:p>
      <w:pPr>
        <w:pStyle w:val="BookText"/>
      </w:pPr>
      <w:r>
        <w:rPr>
          <w:rFonts w:ascii="Amiri" w:hAnsi="Amiri" w:eastAsia="Amiri" w:cs="Amiri"/>
          <w:lang w:bidi="ar-SA"/>
          <w:color w:val="111111"/>
          <w:sz w:val="28"/>
          <w:szCs w:val="28"/>
          <w:rtl/>
        </w:rPr>
        <w:t xml:space="preserve">وقوله: «تِلْکَ حُدُودُ اللّهِ» تلک إشارة إلی الأحکام المذکورة فی الآیة حدود اللّه،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3800_160721"/>
    <w:bookmarkEnd w:id="48"/>
    <w:p>
      <w:pPr>
        <w:pStyle w:val="BookText"/>
      </w:pPr>
      <w:r>
        <w:rPr>
          <w:rFonts w:ascii="IRNazanin" w:hAnsi="IRNazanin" w:eastAsia="IRNazanin" w:cs="IRNazanin"/>
          <w:lang w:bidi="fa-IR"/>
          <w:color w:val="111111"/>
          <w:sz w:val="28"/>
          <w:szCs w:val="28"/>
          <w:rtl/>
        </w:rPr>
        <w:t xml:space="preserve">حرمات اللّه عن الحسن، وقیل: معناه معاصی اللّه عن الضّحّاک، وقیل: ما منع اللّه منه عن الزّجّاج، «فَلا تَقْرَبُوها» أی: فلا تأتوها، وقیل: معناه تلک فرائض اللّه، فلا تقربوها بالمخالفة.</w:t>
      </w:r>
      <w:r>
        <w:rPr>
          <w:rStyle w:val="FootnoteReference"/>
        </w:rPr>
        <w:footnoteReference w:id="302"/>
      </w:r>
    </w:p>
    <w:p>
      <w:pPr>
        <w:pStyle w:val="Heading5"/>
      </w:pPr>
      <w:bookmarkStart w:id="230" w:name="_Toc78"/>
      <w:r>
        <w:t>23 - ابن الجوزی:</w:t>
      </w:r>
      <w:bookmarkEnd w:id="230"/>
    </w:p>
    <w:p>
      <w:pPr>
        <w:pStyle w:val="BookText"/>
      </w:pPr>
      <w:r>
        <w:rPr>
          <w:rStyle w:val="FootnoteReference"/>
        </w:rPr>
        <w:footnoteReference w:id="303"/>
      </w:r>
      <w:r>
        <w:rPr>
          <w:rFonts w:ascii="Amiri" w:hAnsi="Amiri" w:eastAsia="Amiri" w:cs="Amiri"/>
          <w:lang w:bidi="ar-SA"/>
          <w:color w:val="111111"/>
          <w:sz w:val="28"/>
          <w:szCs w:val="28"/>
          <w:rtl/>
        </w:rPr>
        <w:t xml:space="preserve">
قال عبدالرّحمن بن علیّ بن محمّد الجوزی القرشی البغدادی (المتوفّی سنة 597 ه): قوله [تعالی]: «وَ لا تُبَاشِرُوهُنَّ وَ أَنْتُمْ عاکِفُونَ فِی الْمَساجِدِ» فی هذه المباشرة قولان:</w:t>
      </w:r>
    </w:p>
    <w:p>
      <w:pPr>
        <w:pStyle w:val="BookText"/>
      </w:pPr>
      <w:r>
        <w:rPr>
          <w:rFonts w:ascii="IRNazanin" w:hAnsi="IRNazanin" w:eastAsia="IRNazanin" w:cs="IRNazanin"/>
          <w:lang w:bidi="fa-IR"/>
          <w:color w:val="111111"/>
          <w:sz w:val="28"/>
          <w:szCs w:val="28"/>
          <w:rtl/>
        </w:rPr>
        <w:t xml:space="preserve">أحدهما: أنها المجامعة، وهو قول الأکثرین.</w:t>
      </w:r>
    </w:p>
    <w:p>
      <w:pPr>
        <w:pStyle w:val="BookText"/>
      </w:pPr>
      <w:r>
        <w:rPr>
          <w:rFonts w:ascii="IRNazanin" w:hAnsi="IRNazanin" w:eastAsia="IRNazanin" w:cs="IRNazanin"/>
          <w:lang w:bidi="fa-IR"/>
          <w:color w:val="111111"/>
          <w:sz w:val="28"/>
          <w:szCs w:val="28"/>
          <w:rtl/>
        </w:rPr>
        <w:t xml:space="preserve">والثانی: أنها ما دون الجماع من اللمس والقبلة، قاله ابن زید.</w:t>
      </w:r>
    </w:p>
    <w:p>
      <w:pPr>
        <w:pStyle w:val="BookText"/>
      </w:pPr>
      <w:r>
        <w:rPr>
          <w:rFonts w:ascii="IRNazanin" w:hAnsi="IRNazanin" w:eastAsia="IRNazanin" w:cs="IRNazanin"/>
          <w:lang w:bidi="fa-IR"/>
          <w:color w:val="111111"/>
          <w:sz w:val="28"/>
          <w:szCs w:val="28"/>
          <w:rtl/>
        </w:rPr>
        <w:t xml:space="preserve">وقال قتادة: کان الرّجل المعتکف إذا خرج من المسجد فلقی امرأته باشرها إذا أراد ذلک، فوعظهم اللّه فی ذلک..</w:t>
      </w:r>
    </w:p>
    <w:p>
      <w:pPr>
        <w:pStyle w:val="BookText"/>
      </w:pPr>
      <w:r>
        <w:rPr>
          <w:rFonts w:ascii="IRNazanin" w:hAnsi="IRNazanin" w:eastAsia="IRNazanin" w:cs="IRNazanin"/>
          <w:lang w:bidi="fa-IR"/>
          <w:color w:val="111111"/>
          <w:sz w:val="28"/>
          <w:szCs w:val="28"/>
          <w:rtl/>
        </w:rPr>
        <w:t xml:space="preserve">الاعتکاف فی اللغة: اللبث، یقال: فلان معتکف علی کذا، وعاکف. وهو فعل مندوب إلیه، إلّاأن ینذره الإنسان فیجب. ولا یجوز إلّافی مسجد تقام فیه الجماعات، ولا یشترط فی حقّ المرأة مسجد تقام فیه الجماعة، إذ الجماعة لا تجب علیها.</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وهل یصحّ بغیر صوم؟ فیه عن أحمد روایتان.</w:t>
      </w:r>
    </w:p>
    <w:p>
      <w:pPr>
        <w:pStyle w:val="BookText"/>
      </w:pPr>
      <w:r>
        <w:rPr>
          <w:rFonts w:ascii="Amiri" w:hAnsi="Amiri" w:eastAsia="Amiri" w:cs="Amiri"/>
          <w:lang w:bidi="ar-SA"/>
          <w:color w:val="111111"/>
          <w:sz w:val="28"/>
          <w:szCs w:val="28"/>
          <w:rtl/>
        </w:rPr>
        <w:t xml:space="preserve">قوله تعالی: «تِلْکَ حُدُودُ اللّهِ» قال ابن عبّاس: یعنی: المباشرة، «فَلا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3800_160722"/>
    <w:bookmarkEnd w:id="49"/>
    <w:p>
      <w:pPr>
        <w:pStyle w:val="BookText"/>
      </w:pPr>
      <w:r>
        <w:rPr>
          <w:rFonts w:ascii="IRNazanin" w:hAnsi="IRNazanin" w:eastAsia="IRNazanin" w:cs="IRNazanin"/>
          <w:lang w:bidi="fa-IR"/>
          <w:color w:val="111111"/>
          <w:sz w:val="28"/>
          <w:szCs w:val="28"/>
          <w:rtl/>
        </w:rPr>
        <w:t xml:space="preserve">تَقْرَبُوها» قال الزّجّاج: الحدود ما منع اللّه من مخالفتها، فلا یجوز مجاوزتها. وأصل الحدّ فی اللغة: المنع، ومنه: حدّ الدّار، وهو ما یمنع غیرها من الدخول فیها. والحدّاد فی اللغة: الحاجب والبوّاب، وکل ما منع شیئاً فهو حداد، قال الأعشی:</w:t>
      </w:r>
    </w:p>
    <w:p>
      <w:pPr>
        <w:pStyle w:val="BookText"/>
      </w:pPr>
      <w:r>
        <w:rPr>
          <w:rFonts w:ascii="IRNazanin" w:hAnsi="IRNazanin" w:eastAsia="IRNazanin" w:cs="IRNazanin"/>
          <w:lang w:bidi="fa-IR"/>
          <w:color w:val="111111"/>
          <w:sz w:val="28"/>
          <w:szCs w:val="28"/>
          <w:rtl/>
        </w:rPr>
        <w:t xml:space="preserve">فقمنا ولما یصح دیکناإلی جونة عند حدادها</w:t>
      </w:r>
    </w:p>
    <w:p>
      <w:pPr>
        <w:pStyle w:val="BookText"/>
      </w:pPr>
      <w:r>
        <w:rPr>
          <w:rFonts w:ascii="IRNazanin" w:hAnsi="IRNazanin" w:eastAsia="IRNazanin" w:cs="IRNazanin"/>
          <w:lang w:bidi="fa-IR"/>
          <w:color w:val="111111"/>
          <w:sz w:val="28"/>
          <w:szCs w:val="28"/>
          <w:rtl/>
        </w:rPr>
        <w:t xml:space="preserve">أی: عند ربها الّذی یمنعها إلاّ بما یریده. وأحدت المرأة علی زوجها وحدّت فهی حاد، ومحد: إذا قطعت الزّینة وامتنعت منها، وأحددت النظر إلی فلان: إذا منعت نظرک من غیره. وسمی الحدید حدیداً لأنّه یمتنع به من الأعداء. قوله تعالی:</w:t>
      </w:r>
    </w:p>
    <w:p>
      <w:pPr>
        <w:pStyle w:val="BookText"/>
      </w:pPr>
      <w:r>
        <w:rPr>
          <w:rFonts w:ascii="Amiri" w:hAnsi="Amiri" w:eastAsia="Amiri" w:cs="Amiri"/>
          <w:lang w:bidi="ar-SA"/>
          <w:color w:val="111111"/>
          <w:sz w:val="28"/>
          <w:szCs w:val="28"/>
          <w:rtl/>
        </w:rPr>
        <w:t xml:space="preserve">«کَذلِکَ یُبَیِّنُ اللّهُ» أی: مثل هذا البیان الذی ذکر.</w:t>
      </w:r>
      <w:r>
        <w:rPr>
          <w:rStyle w:val="FootnoteReference"/>
        </w:rPr>
        <w:footnoteReference w:id="305"/>
      </w:r>
    </w:p>
    <w:p>
      <w:pPr>
        <w:pStyle w:val="Heading5"/>
      </w:pPr>
      <w:bookmarkStart w:id="231" w:name="_Toc79"/>
      <w:r>
        <w:t>24 - الفخر الرازی:</w:t>
      </w:r>
      <w:bookmarkEnd w:id="231"/>
    </w:p>
    <w:p>
      <w:pPr>
        <w:pStyle w:val="BookText"/>
      </w:pPr>
      <w:r>
        <w:rPr>
          <w:rFonts w:ascii="Amiri" w:hAnsi="Amiri" w:eastAsia="Amiri" w:cs="Amiri"/>
          <w:lang w:bidi="ar-SA"/>
          <w:color w:val="111111"/>
          <w:sz w:val="28"/>
          <w:szCs w:val="28"/>
          <w:rtl/>
        </w:rPr>
        <w:t xml:space="preserve">قال محمّد بن عمر الفخر الرازی (المتوفّی سنة 606 ه) وقال: أمّا قوله تعالی: «فَالْآنَ بَاشِرُوهُنَّ» ففیه مسألتان:</w:t>
      </w:r>
    </w:p>
    <w:p>
      <w:pPr>
        <w:pStyle w:val="BookText"/>
      </w:pPr>
      <w:r>
        <w:rPr>
          <w:rFonts w:ascii="IRNazanin" w:hAnsi="IRNazanin" w:eastAsia="IRNazanin" w:cs="IRNazanin"/>
          <w:lang w:bidi="fa-IR"/>
          <w:color w:val="111111"/>
          <w:sz w:val="28"/>
          <w:szCs w:val="28"/>
          <w:rtl/>
        </w:rPr>
        <w:t xml:space="preserve">المسألة الأولی: هذا أمر وارد عقب الخطر، فالذین قالوا: الأمر الوارد عقیب الخطر لیس إلاّ للإباحة کلامهم ظاهر، وأمّا الذین قالوا: مطلق الأمر للوجوب قالوا: إنما ترکنا الظاهر، وعرفنا کون هذا الأمر للإباحة بالإجماع.</w:t>
      </w:r>
    </w:p>
    <w:p>
      <w:pPr>
        <w:pStyle w:val="BookText"/>
      </w:pPr>
      <w:r>
        <w:rPr>
          <w:rFonts w:ascii="IRNazanin" w:hAnsi="IRNazanin" w:eastAsia="IRNazanin" w:cs="IRNazanin"/>
          <w:lang w:bidi="fa-IR"/>
          <w:color w:val="111111"/>
          <w:sz w:val="28"/>
          <w:szCs w:val="28"/>
          <w:rtl/>
        </w:rPr>
        <w:t xml:space="preserve">المسألة الثانیة: المباشرة فیها قولان:</w:t>
      </w:r>
    </w:p>
    <w:p>
      <w:pPr>
        <w:pStyle w:val="BookText"/>
      </w:pPr>
      <w:r>
        <w:rPr>
          <w:rFonts w:ascii="IRNazanin" w:hAnsi="IRNazanin" w:eastAsia="IRNazanin" w:cs="IRNazanin"/>
          <w:lang w:bidi="fa-IR"/>
          <w:color w:val="111111"/>
          <w:sz w:val="28"/>
          <w:szCs w:val="28"/>
          <w:rtl/>
        </w:rPr>
        <w:t xml:space="preserve">أحدهما: وهو قول الجمهور أنّها الجماع، سمّی بهذا الاسم لتلاصق البشرتین وانضمامهما، ومنها ما روی أنّه علیه السلام نهی أن یباشر الرّجل الرّجل، والمرأة المرأة.</w:t>
      </w:r>
    </w:p>
    <w:p>
      <w:pPr>
        <w:pStyle w:val="BookText"/>
      </w:pPr>
      <w:r>
        <w:rPr>
          <w:rFonts w:ascii="IRNazanin" w:hAnsi="IRNazanin" w:eastAsia="IRNazanin" w:cs="IRNazanin"/>
          <w:lang w:bidi="fa-IR"/>
          <w:color w:val="111111"/>
          <w:sz w:val="28"/>
          <w:szCs w:val="28"/>
          <w:rtl/>
        </w:rPr>
        <w:t xml:space="preserve">الثانیة: وهو قول الأصمّ: أنّه الجماع فما دونه، وعلی هذا الوجه اختلف المفسرین فی معنی قوله: «وَ لا تُبَاشِرُوهُنَّ وَ أَنْتُمْ عاکِفُونَ فِی الْمَساجِدِ» ، فمنهم من حمله علی کلّ المباشرات ولم یقصره علی الجماع، والأقرب أن لفظ المباشرة لمّا کان مشتقاً من تلاصق البشرتین لم یکن مختصّاً بالجماع، بل یدخل فیه الجماع فیما دون الفرج، وکذا المعانقة والملامسة، إلّاأنّهم إنّما اتّفقوا فی هذه الآیة علی أنّ المراد به هو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 لأنّ السّبب فی هذه الرّخصة کان وقوع الجماع من القوم، ولأنّ الرّفث.. لا یراد به إلّاالجماع، إلّاأنّه لمّا کان إباحة الجماع تتضمّن إباحة ما دونه صارت إباحته دالّة علی إباحة ما عداه، فصحّ ههنا حمل الکلام علی الجماع فقط، ولمّا کان فی الاعتکاف المنع من الجماع لا یدلّ علی المنع ممّا دونه صلح اختلاف المفسرین فیه، فهذا هو الذی یجب أن یعتمد علیه، علی ما لخصّه القاضی.</w:t>
      </w:r>
      <w:r>
        <w:rPr>
          <w:rStyle w:val="FootnoteReference"/>
        </w:rPr>
        <w:footnoteReference w:id="306"/>
      </w:r>
    </w:p>
    <w:p>
      <w:pPr>
        <w:pStyle w:val="BookText"/>
      </w:pPr>
      <w:r>
        <w:rPr>
          <w:rFonts w:ascii="Amiri" w:hAnsi="Amiri" w:eastAsia="Amiri" w:cs="Amiri"/>
          <w:lang w:bidi="ar-SA"/>
          <w:color w:val="111111"/>
          <w:sz w:val="28"/>
          <w:szCs w:val="28"/>
          <w:rtl/>
        </w:rPr>
        <w:t xml:space="preserve">وقال أیضاً: قوله تعالی: «وَ لا تُبَاشِرُوهُنَّ وَ أَنْتُمْ عاکِفُونَ فِی الْمَساجِدِ» ، اعلم أنّه تعالی لما بیّن الصّوم، وبیّن أن من حکمه تحریم المباشرة، کان یجوز أن یظنّ فی الإعتکاف أنّ حاله کحال الصوم فی أنّ الجماع یحرم فیه نهاراً لا لیلاً، فبیّن تعالی تحریم المباشرة فیه نهاراً ولیلاً، فقال: «وَ لا تُبَاشِرُوهُنَّ وَ أَنْتُمْ عاکِفُونَ فِی الْمَساجِدِ».</w:t>
      </w:r>
    </w:p>
    <w:p>
      <w:pPr>
        <w:pStyle w:val="BookText"/>
      </w:pPr>
      <w:r>
        <w:rPr>
          <w:rFonts w:ascii="IRNazanin" w:hAnsi="IRNazanin" w:eastAsia="IRNazanin" w:cs="IRNazanin"/>
          <w:lang w:bidi="fa-IR"/>
          <w:color w:val="111111"/>
          <w:sz w:val="28"/>
          <w:szCs w:val="28"/>
          <w:rtl/>
        </w:rPr>
        <w:t xml:space="preserve">ثمّ فی الآیة مسائل:</w:t>
      </w:r>
    </w:p>
    <w:p>
      <w:pPr>
        <w:pStyle w:val="BookText"/>
      </w:pPr>
      <w:r>
        <w:rPr>
          <w:rFonts w:ascii="Amiri" w:hAnsi="Amiri" w:eastAsia="Amiri" w:cs="Amiri"/>
          <w:lang w:bidi="ar-SA"/>
          <w:color w:val="111111"/>
          <w:sz w:val="28"/>
          <w:szCs w:val="28"/>
          <w:rtl/>
        </w:rPr>
        <w:t xml:space="preserve">المسألة الأولی: قال الشّافعی: الإعتکاف اللغوی ملازمة المرء للشیء وحبس نفسه علیه، برّاً کان أو إثماً، قال تعالی: «یَعْکُفُونَ عَلی أَصْنامٍ لَهُمْ»،2 والاعتکاف الشرعی: المکث فی بیت اللّه تقرّباً إلیه، وحاصله راجع إلی تقیید اسم الجنس بالنّوع بسبب العرف، وهو من الشرائع القدیمة، قال اللّه تعالی: «أَنْ طَهِّرا بَیْتِیَ لِلطّائِفِینَ وَ الْعاکِفِینَ»،3 وقال تعالی: «وَ لا تُبَاشِرُوهُنَّ وَ أَنْتُمْ عاکِفُونَ فِی الْمَساجِدِ».</w:t>
      </w:r>
    </w:p>
    <w:p>
      <w:pPr>
        <w:pStyle w:val="BookText"/>
      </w:pPr>
      <w:r>
        <w:rPr>
          <w:rFonts w:ascii="IRNazanin" w:hAnsi="IRNazanin" w:eastAsia="IRNazanin" w:cs="IRNazanin"/>
          <w:lang w:bidi="fa-IR"/>
          <w:color w:val="111111"/>
          <w:sz w:val="28"/>
          <w:szCs w:val="28"/>
          <w:rtl/>
        </w:rPr>
        <w:t xml:space="preserve">المسألة الثانیة: لو لمس الرّجل المرأة بغیر شهوة جاز، لأنّ عائشة کانت ترجّل رأس رسول اللّه صلی الله علیه و سلم وهو معتکف، أمّا إذا لمسها بشهوة، أو قبّلها، أو باشرها فیما دون الفرج، فهو حرام علی المعتکف، وهل یبطل بها اعتکافه؟ للشافعی فیه قولان: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 أنّه یبطل، وقال أبو حنیفة، لا یفسد الإعتکاف إذا لم ینزل.</w:t>
      </w:r>
    </w:p>
    <w:p>
      <w:pPr>
        <w:pStyle w:val="BookText"/>
      </w:pPr>
      <w:r>
        <w:rPr>
          <w:rFonts w:ascii="IRNazanin" w:hAnsi="IRNazanin" w:eastAsia="IRNazanin" w:cs="IRNazanin"/>
          <w:lang w:bidi="fa-IR"/>
          <w:color w:val="111111"/>
          <w:sz w:val="28"/>
          <w:szCs w:val="28"/>
          <w:rtl/>
        </w:rPr>
        <w:t xml:space="preserve">احتجّ من قال بالإفساد: أنّ الأصل فی لفظ المباشرة ملاقاة البشرتین، فقوله:</w:t>
      </w:r>
    </w:p>
    <w:p>
      <w:pPr>
        <w:pStyle w:val="BookText"/>
      </w:pPr>
      <w:r>
        <w:rPr>
          <w:rFonts w:ascii="Amiri" w:hAnsi="Amiri" w:eastAsia="Amiri" w:cs="Amiri"/>
          <w:lang w:bidi="ar-SA"/>
          <w:color w:val="111111"/>
          <w:sz w:val="28"/>
          <w:szCs w:val="28"/>
          <w:rtl/>
        </w:rPr>
        <w:t xml:space="preserve">«وَ لا تُبَاشِرُوهُنَّ» منع من هذه الحقیقة، فیدخل فیه الجماع وسائر هذه الأمور، لأنّ مسمّی المباشرة حاصل فی کلها.</w:t>
      </w:r>
    </w:p>
    <w:p>
      <w:pPr>
        <w:pStyle w:val="BookText"/>
      </w:pPr>
      <w:r>
        <w:rPr>
          <w:rFonts w:ascii="IRNazanin" w:hAnsi="IRNazanin" w:eastAsia="IRNazanin" w:cs="IRNazanin"/>
          <w:lang w:bidi="fa-IR"/>
          <w:color w:val="111111"/>
          <w:sz w:val="28"/>
          <w:szCs w:val="28"/>
          <w:rtl/>
        </w:rPr>
        <w:t xml:space="preserve">فإن قیل: لِمَ حملتم المباشرة فی الآیة المتقدّمة علی الجماع؟</w:t>
      </w:r>
    </w:p>
    <w:p>
      <w:pPr>
        <w:pStyle w:val="BookText"/>
      </w:pPr>
      <w:r>
        <w:rPr>
          <w:rFonts w:ascii="Amiri" w:hAnsi="Amiri" w:eastAsia="Amiri" w:cs="Amiri"/>
          <w:lang w:bidi="ar-SA"/>
          <w:color w:val="111111"/>
          <w:sz w:val="28"/>
          <w:szCs w:val="28"/>
          <w:rtl/>
        </w:rPr>
        <w:t xml:space="preserve">قلنا: لأنّ ما قبل الآیة یدلّ علی أنّه هو الجماع، وهو قوله: «أُحِلَّ لَکُمْ لَیْلَةَ الصِّیامِ الرَّفَثُ» ، وسبب نزول تلک الآیة یدلّ علی أنّه هو الجماع، ثمّ لما أذن فی الجماع کان ذلک إذناً فیما دون الجماع بطریق الأولی، أمّا ههنا فلم یوجد شیء من هذه القرائن، فوجب إبقاء لفظ المباشرة علی موضعه الأصلی.</w:t>
      </w:r>
    </w:p>
    <w:p>
      <w:pPr>
        <w:pStyle w:val="BookText"/>
      </w:pPr>
      <w:r>
        <w:rPr>
          <w:rFonts w:ascii="IRNazanin" w:hAnsi="IRNazanin" w:eastAsia="IRNazanin" w:cs="IRNazanin"/>
          <w:lang w:bidi="fa-IR"/>
          <w:color w:val="111111"/>
          <w:sz w:val="28"/>
          <w:szCs w:val="28"/>
          <w:rtl/>
        </w:rPr>
        <w:t xml:space="preserve">وحجة من قال إنّها لا تبطل الإعتکاف: أجمعنا علی أن هذه المباشرة لا تفسد الصّوم والحجّ، فوجب أن لا تفسد الإعتکاف، لأنّ الاعتکاف لیس أعلی درجة منهما.</w:t>
      </w:r>
    </w:p>
    <w:p>
      <w:pPr>
        <w:pStyle w:val="BookText"/>
      </w:pPr>
      <w:r>
        <w:rPr>
          <w:rFonts w:ascii="Amiri" w:hAnsi="Amiri" w:eastAsia="Amiri" w:cs="Amiri"/>
          <w:lang w:bidi="ar-SA"/>
          <w:color w:val="111111"/>
          <w:sz w:val="28"/>
          <w:szCs w:val="28"/>
          <w:rtl/>
        </w:rPr>
        <w:t xml:space="preserve">والجواب: أنّ النّصّ مقدّم علی القیاس.</w:t>
      </w:r>
    </w:p>
    <w:p>
      <w:pPr>
        <w:pStyle w:val="BookText"/>
      </w:pPr>
      <w:r>
        <w:rPr>
          <w:rFonts w:ascii="IRNazanin" w:hAnsi="IRNazanin" w:eastAsia="IRNazanin" w:cs="IRNazanin"/>
          <w:lang w:bidi="fa-IR"/>
          <w:color w:val="111111"/>
          <w:sz w:val="28"/>
          <w:szCs w:val="28"/>
          <w:rtl/>
        </w:rPr>
        <w:t xml:space="preserve">المسألة الثالثة: اتّفقوا علی أنّ شرط الإعتکاف لیس الجلوس فی المسجد، وذلک لأنّ المسجد ممیّز عن سائر البقاع، من حیث إنّه بنی لإقامة الطّاعات فیه، ثمّ اختلفوا فیه:</w:t>
      </w:r>
    </w:p>
    <w:p>
      <w:pPr>
        <w:pStyle w:val="BookText"/>
      </w:pPr>
      <w:r>
        <w:rPr>
          <w:rFonts w:ascii="IRNazanin" w:hAnsi="IRNazanin" w:eastAsia="IRNazanin" w:cs="IRNazanin"/>
          <w:lang w:bidi="fa-IR"/>
          <w:color w:val="111111"/>
          <w:sz w:val="28"/>
          <w:szCs w:val="28"/>
          <w:rtl/>
        </w:rPr>
        <w:t xml:space="preserve">فنقل عن علی علیه السلام أنّه لا یجوز إلّافی المسجد الحرام، والحجّة فیه قوله تعالی:</w:t>
      </w:r>
    </w:p>
    <w:p>
      <w:pPr>
        <w:pStyle w:val="BookText"/>
      </w:pPr>
      <w:r>
        <w:rPr>
          <w:rFonts w:ascii="Amiri" w:hAnsi="Amiri" w:eastAsia="Amiri" w:cs="Amiri"/>
          <w:lang w:bidi="ar-SA"/>
          <w:color w:val="111111"/>
          <w:sz w:val="28"/>
          <w:szCs w:val="28"/>
          <w:rtl/>
        </w:rPr>
        <w:t xml:space="preserve">«أَنْ طَهِّرا بَیْتِیَ لِلطّائِفِینَ وَ الْعاکِفِینَ»،1 فعیّن ذلک البیت لجمیع العاکفین، ولو جاز الإعتکاف فی غیره لما صحّ ذلک العموم.</w:t>
      </w:r>
    </w:p>
    <w:p>
      <w:pPr>
        <w:pStyle w:val="BookText"/>
      </w:pPr>
      <w:r>
        <w:rPr>
          <w:rFonts w:ascii="IRNazanin" w:hAnsi="IRNazanin" w:eastAsia="IRNazanin" w:cs="IRNazanin"/>
          <w:lang w:bidi="fa-IR"/>
          <w:color w:val="111111"/>
          <w:sz w:val="28"/>
          <w:szCs w:val="28"/>
          <w:rtl/>
        </w:rPr>
        <w:t xml:space="preserve">وقال عطاء: لا یجوز إلّافی المسجد الحرام ومسجد المدینة، لما روی عبد اللّه بن الزبیر أنّ النبیّ صلی الله علیه و سلم قال: «صلاة فی مسجدی هذا أفضل من ألف صلاة فیما سواه من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إلّاالمسجد الحرام»، و «صلاة فی المسجد الحرام أفضل من مائة صلاة فی مسجدی».</w:t>
      </w:r>
    </w:p>
    <w:p>
      <w:pPr>
        <w:pStyle w:val="BookText"/>
      </w:pPr>
      <w:r>
        <w:rPr>
          <w:rFonts w:ascii="IRNazanin" w:hAnsi="IRNazanin" w:eastAsia="IRNazanin" w:cs="IRNazanin"/>
          <w:lang w:bidi="fa-IR"/>
          <w:color w:val="111111"/>
          <w:sz w:val="28"/>
          <w:szCs w:val="28"/>
          <w:rtl/>
        </w:rPr>
        <w:t xml:space="preserve">وقال حذیفة: یجوز فی هذین المسجدین وفی مسجد بیت المقدّس لقوله علیه الصلاة والسلام: «لا تشدّ الرّحال إلّاإلی ثلاثة مساجد: المسجد الحرام، والمسجد الأقصی، ومسجدی هذا».</w:t>
      </w:r>
    </w:p>
    <w:p>
      <w:pPr>
        <w:pStyle w:val="BookText"/>
      </w:pPr>
      <w:r>
        <w:rPr>
          <w:rFonts w:ascii="IRNazanin" w:hAnsi="IRNazanin" w:eastAsia="IRNazanin" w:cs="IRNazanin"/>
          <w:lang w:bidi="fa-IR"/>
          <w:color w:val="111111"/>
          <w:sz w:val="28"/>
          <w:szCs w:val="28"/>
          <w:rtl/>
        </w:rPr>
        <w:t xml:space="preserve">وقال الزّهری: لا یصح إلّافی الجامع.</w:t>
      </w:r>
    </w:p>
    <w:p>
      <w:pPr>
        <w:pStyle w:val="BookText"/>
      </w:pPr>
      <w:r>
        <w:rPr>
          <w:rFonts w:ascii="IRNazanin" w:hAnsi="IRNazanin" w:eastAsia="IRNazanin" w:cs="IRNazanin"/>
          <w:lang w:bidi="fa-IR"/>
          <w:color w:val="111111"/>
          <w:sz w:val="28"/>
          <w:szCs w:val="28"/>
          <w:rtl/>
        </w:rPr>
        <w:t xml:space="preserve">وقال أبو حنیفة: لا یصحّ إلّافی مسجد له إمام راتب ومؤذّن راتب.</w:t>
      </w:r>
    </w:p>
    <w:p>
      <w:pPr>
        <w:pStyle w:val="BookText"/>
      </w:pPr>
      <w:r>
        <w:rPr>
          <w:rFonts w:ascii="IRNazanin" w:hAnsi="IRNazanin" w:eastAsia="IRNazanin" w:cs="IRNazanin"/>
          <w:lang w:bidi="fa-IR"/>
          <w:color w:val="111111"/>
          <w:sz w:val="28"/>
          <w:szCs w:val="28"/>
          <w:rtl/>
        </w:rPr>
        <w:t xml:space="preserve">وقال الشّافعی: یجوز فی جمیع المساجد، إلّاأنّ المسجد الجامع أفضل، حتّی لا یحتاج إلی الخروج لصلاة الجمعة. واحتج الشافعی بهذه الآیة، لأنّ قوله:</w:t>
      </w:r>
    </w:p>
    <w:p>
      <w:pPr>
        <w:pStyle w:val="BookText"/>
      </w:pPr>
      <w:r>
        <w:rPr>
          <w:rFonts w:ascii="Amiri" w:hAnsi="Amiri" w:eastAsia="Amiri" w:cs="Amiri"/>
          <w:lang w:bidi="ar-SA"/>
          <w:color w:val="111111"/>
          <w:sz w:val="28"/>
          <w:szCs w:val="28"/>
          <w:rtl/>
        </w:rPr>
        <w:t xml:space="preserve">«وَ لا تُبَاشِرُوهُنَّ وَ أَنْتُمْ عاکِفُونَ فِی الْمَساجِدِ» عام یتناول کلّ المساجد.</w:t>
      </w:r>
    </w:p>
    <w:p>
      <w:pPr>
        <w:pStyle w:val="BookText"/>
      </w:pPr>
      <w:r>
        <w:rPr>
          <w:rFonts w:ascii="IRNazanin" w:hAnsi="IRNazanin" w:eastAsia="IRNazanin" w:cs="IRNazanin"/>
          <w:lang w:bidi="fa-IR"/>
          <w:color w:val="111111"/>
          <w:sz w:val="28"/>
          <w:szCs w:val="28"/>
          <w:rtl/>
        </w:rPr>
        <w:t xml:space="preserve">المسألة الرابعة: یجوز الإعتکاف بغیر صوم، والأفضل أن یصوم معه.</w:t>
      </w:r>
    </w:p>
    <w:p>
      <w:pPr>
        <w:pStyle w:val="BookText"/>
      </w:pPr>
      <w:r>
        <w:rPr>
          <w:rFonts w:ascii="IRNazanin" w:hAnsi="IRNazanin" w:eastAsia="IRNazanin" w:cs="IRNazanin"/>
          <w:lang w:bidi="fa-IR"/>
          <w:color w:val="111111"/>
          <w:sz w:val="28"/>
          <w:szCs w:val="28"/>
          <w:rtl/>
        </w:rPr>
        <w:t xml:space="preserve">وقال أبو حنیفة، لا یجوز إلّابالصّوم.</w:t>
      </w:r>
    </w:p>
    <w:p>
      <w:pPr>
        <w:pStyle w:val="BookText"/>
      </w:pPr>
      <w:r>
        <w:rPr>
          <w:rFonts w:ascii="IRNazanin" w:hAnsi="IRNazanin" w:eastAsia="IRNazanin" w:cs="IRNazanin"/>
          <w:lang w:bidi="fa-IR"/>
          <w:color w:val="111111"/>
          <w:sz w:val="28"/>
          <w:szCs w:val="28"/>
          <w:rtl/>
        </w:rPr>
        <w:t xml:space="preserve">حجّة الشّافعی هذه الآیة، لأنّه بغیر الصوم عاکف، واللّه تعالی منع العاکف من مباشرة المرأة، ولو کان اعتکافه باطلاً لما کان ممنوعاً ترک العمل بظاهر اللفظ إذا ترک النیة، فیبقی فیما عداه علی الأصل.</w:t>
      </w:r>
    </w:p>
    <w:p>
      <w:pPr>
        <w:pStyle w:val="BookText"/>
      </w:pPr>
      <w:r>
        <w:rPr>
          <w:rFonts w:ascii="IRNazanin" w:hAnsi="IRNazanin" w:eastAsia="IRNazanin" w:cs="IRNazanin"/>
          <w:lang w:bidi="fa-IR"/>
          <w:color w:val="111111"/>
          <w:sz w:val="28"/>
          <w:szCs w:val="28"/>
          <w:rtl/>
        </w:rPr>
        <w:t xml:space="preserve">واحتجّ المزنی بصحة قول الشافعی بأمور ثلاثة:</w:t>
      </w:r>
    </w:p>
    <w:p>
      <w:pPr>
        <w:pStyle w:val="BookText"/>
      </w:pPr>
      <w:r>
        <w:rPr>
          <w:rFonts w:ascii="IRNazanin" w:hAnsi="IRNazanin" w:eastAsia="IRNazanin" w:cs="IRNazanin"/>
          <w:lang w:bidi="fa-IR"/>
          <w:color w:val="111111"/>
          <w:sz w:val="28"/>
          <w:szCs w:val="28"/>
          <w:rtl/>
        </w:rPr>
        <w:t xml:space="preserve">الأوّل: لو کان الإعتکاف یوجب الصّوم لما صحّ فی رمضان، لأنّ الصّوم الذی هو موجبه إمّا صوم رمضان، وهو باطل، لأنّه واجب بسبب الشهر لا بسبب الاعتکاف، أو صوم آخر سوی صوم رمضان، وذلک ممتنع</w:t>
      </w:r>
      <w:r>
        <w:rPr>
          <w:rStyle w:val="FootnoteReference"/>
        </w:rPr>
        <w:footnoteReference w:id="307"/>
      </w:r>
      <w:r>
        <w:rPr>
          <w:rFonts w:ascii="IRNazanin" w:hAnsi="IRNazanin" w:eastAsia="IRNazanin" w:cs="IRNazanin"/>
          <w:lang w:bidi="fa-IR"/>
          <w:color w:val="111111"/>
          <w:sz w:val="28"/>
          <w:szCs w:val="28"/>
          <w:rtl/>
        </w:rPr>
        <w:t xml:space="preserve">، وحیث أجمعوا علی أنّه یصح فی رمضان، علمنا أنّ الصوم لا یوجبه الإعتکاف.</w:t>
      </w:r>
      <w:r>
        <w:rPr>
          <w:rStyle w:val="FootnoteReference"/>
        </w:rPr>
        <w:footnoteReference w:id="30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أنّه لو کان الإعتکاف لا یجوز إلّامقارناً بالصّوم لخرج الصّائم باللیل عن الإعتکاف لخروجه فیه عن الصوم</w:t>
      </w:r>
      <w:r>
        <w:rPr>
          <w:rStyle w:val="FootnoteReference"/>
        </w:rPr>
        <w:footnoteReference w:id="309"/>
      </w:r>
      <w:r>
        <w:rPr>
          <w:rFonts w:ascii="IRNazanin" w:hAnsi="IRNazanin" w:eastAsia="IRNazanin" w:cs="IRNazanin"/>
          <w:lang w:bidi="fa-IR"/>
          <w:color w:val="111111"/>
          <w:sz w:val="28"/>
          <w:szCs w:val="28"/>
          <w:rtl/>
        </w:rPr>
        <w:t xml:space="preserve">، ولما کان الأمر بخلاف ذلک، علمنا أن الإعتکاف یجوز مفرداً أبداً بدون الصّوم.</w:t>
      </w:r>
    </w:p>
    <w:p>
      <w:pPr>
        <w:pStyle w:val="BookText"/>
      </w:pPr>
      <w:r>
        <w:rPr>
          <w:rFonts w:ascii="IRNazanin" w:hAnsi="IRNazanin" w:eastAsia="IRNazanin" w:cs="IRNazanin"/>
          <w:lang w:bidi="fa-IR"/>
          <w:color w:val="111111"/>
          <w:sz w:val="28"/>
          <w:szCs w:val="28"/>
          <w:rtl/>
        </w:rPr>
        <w:t xml:space="preserve">والثالث: ما روی ابن عمر قال:</w:t>
      </w:r>
      <w:r>
        <w:rPr>
          <w:rStyle w:val="FootnoteReference"/>
        </w:rPr>
        <w:footnoteReference w:id="310"/>
      </w:r>
      <w:r>
        <w:rPr>
          <w:rFonts w:ascii="IRNazanin" w:hAnsi="IRNazanin" w:eastAsia="IRNazanin" w:cs="IRNazanin"/>
          <w:lang w:bidi="fa-IR"/>
          <w:color w:val="111111"/>
          <w:sz w:val="28"/>
          <w:szCs w:val="28"/>
          <w:rtl/>
        </w:rPr>
        <w:t xml:space="preserve">یا رسول اللّه، إنّی نذرت فی الجاهلیة أن أعتکف اللّه لیلة، فقال علیه الصلاة والسلام: «أوف بنذرک». ومعلوم أنّه لا یجوز الصّوم فی اللیل.</w:t>
      </w:r>
    </w:p>
    <w:p>
      <w:pPr>
        <w:pStyle w:val="BookText"/>
      </w:pPr>
      <w:r>
        <w:rPr>
          <w:rFonts w:ascii="IRNazanin" w:hAnsi="IRNazanin" w:eastAsia="IRNazanin" w:cs="IRNazanin"/>
          <w:lang w:bidi="fa-IR"/>
          <w:color w:val="111111"/>
          <w:sz w:val="28"/>
          <w:szCs w:val="28"/>
          <w:rtl/>
        </w:rPr>
        <w:t xml:space="preserve">المسألة الخامسة: قال الشّافعی: لا تقدیر لزمان الإعتکاف، فلو نذر اعتکاف ساعة ینعقد، ولو نذر أن یعتکف مطلقاً یخرج عن نذره باعتکافه ساعة، کما لو نذر أن یتصدّق مطلقاً تصدّق بما شاء من قلیل أو کثیر، ثمّ قال الشّافعی: وأحبّ أن یعتکف یوماً، وإنما قال ذلک للخروج عن الخلاف، فإن أبا حنیفة لا یجوز اعتکاف أقلّ من یوم، بشرط أن یدخل قبل طلوع الفجر، ویخرج بعد غروب الشمس.</w:t>
      </w:r>
    </w:p>
    <w:p>
      <w:pPr>
        <w:pStyle w:val="BookText"/>
      </w:pPr>
      <w:r>
        <w:rPr>
          <w:rFonts w:ascii="IRNazanin" w:hAnsi="IRNazanin" w:eastAsia="IRNazanin" w:cs="IRNazanin"/>
          <w:lang w:bidi="fa-IR"/>
          <w:color w:val="111111"/>
          <w:sz w:val="28"/>
          <w:szCs w:val="28"/>
          <w:rtl/>
        </w:rPr>
        <w:t xml:space="preserve">وحجّة الشّافعی أنّه لیس تقدیر الإعتکاف بمقدار معیّن من الزمان أولی من بعض، فوجب ترک التّقدیر والرّجوع إلی أقلّ ما لابدّ منه.</w:t>
      </w:r>
    </w:p>
    <w:p>
      <w:pPr>
        <w:pStyle w:val="BookText"/>
      </w:pPr>
      <w:r>
        <w:rPr>
          <w:rFonts w:ascii="IRNazanin" w:hAnsi="IRNazanin" w:eastAsia="IRNazanin" w:cs="IRNazanin"/>
          <w:lang w:bidi="fa-IR"/>
          <w:color w:val="111111"/>
          <w:sz w:val="28"/>
          <w:szCs w:val="28"/>
          <w:rtl/>
        </w:rPr>
        <w:t xml:space="preserve">وحجة أبی حنیفة أنّ الإعتکاف هو حبس النفس علیه، وذلک لا یحصل فی اللحظة الواحدة، ولأنّ علی هذا التقدیر لا یتمیّز المعتکف عمّن ینتظر الصّلاة.</w:t>
      </w:r>
    </w:p>
    <w:p>
      <w:pPr>
        <w:pStyle w:val="BookText"/>
      </w:pPr>
      <w:r>
        <w:rPr>
          <w:rFonts w:ascii="Amiri" w:hAnsi="Amiri" w:eastAsia="Amiri" w:cs="Amiri"/>
          <w:lang w:bidi="ar-SA"/>
          <w:color w:val="111111"/>
          <w:sz w:val="28"/>
          <w:szCs w:val="28"/>
          <w:rtl/>
        </w:rPr>
        <w:t xml:space="preserve">أمّا قوله تعالی: «تِلْکَ حُدُودُ اللّهِ» ففیه مسائل:</w:t>
      </w:r>
    </w:p>
    <w:p>
      <w:pPr>
        <w:pStyle w:val="BookText"/>
      </w:pPr>
      <w:r>
        <w:rPr>
          <w:rFonts w:ascii="IRNazanin" w:hAnsi="IRNazanin" w:eastAsia="IRNazanin" w:cs="IRNazanin"/>
          <w:lang w:bidi="fa-IR"/>
          <w:color w:val="111111"/>
          <w:sz w:val="28"/>
          <w:szCs w:val="28"/>
          <w:rtl/>
        </w:rPr>
        <w:t xml:space="preserve">المسألة الأولی: قوله: «تِلْکَ» لا یجوز أن یکون إشارة إلی حکم الإعتکاف، لأنّ الحدود جمع، ولم یذکر اللّه تعالی فی الإعتکاف إلّاحدّاً واحداً، وهو تحریم المباشرة، بل هو إشارة إلی کلّ ما تقدّم فی أوّل آیة الصّوم إلی ههنا علی ما سبق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مسائلها علی التفصیل.</w:t>
      </w:r>
    </w:p>
    <w:p>
      <w:pPr>
        <w:pStyle w:val="BookText"/>
      </w:pPr>
      <w:r>
        <w:rPr>
          <w:rFonts w:ascii="IRNazanin" w:hAnsi="IRNazanin" w:eastAsia="IRNazanin" w:cs="IRNazanin"/>
          <w:lang w:bidi="fa-IR"/>
          <w:color w:val="111111"/>
          <w:sz w:val="28"/>
          <w:szCs w:val="28"/>
          <w:rtl/>
        </w:rPr>
        <w:t xml:space="preserve">المسألة الثانیة: قال اللیث: حدّ الشیء مقطعه ومنتهاه، قال الأزهری: ومنه یقال للمحروم محدود لأنّه ممنوع عن الرّزق، ویقال للبوّاب: حدّاد لأنّه یمنع النّاس من الدّخول، وحدّ الدّار ما یمنع غیرها من الدّخول فیها، وحدود اللّه ما یمنع من مخالفتها، والمتکلّمون یسمّون الکلام الجامع المانع: حدّاً، وسمّی الحدید حدیداً لما فیه من المنع، وکذلک إحداد المرأة لأنّها تمنع من الزّینة، إذا عرفت الإشتقاق فنقول:</w:t>
      </w:r>
    </w:p>
    <w:p>
      <w:pPr>
        <w:pStyle w:val="BookText"/>
      </w:pPr>
      <w:r>
        <w:rPr>
          <w:rFonts w:ascii="IRNazanin" w:hAnsi="IRNazanin" w:eastAsia="IRNazanin" w:cs="IRNazanin"/>
          <w:lang w:bidi="fa-IR"/>
          <w:color w:val="111111"/>
          <w:sz w:val="28"/>
          <w:szCs w:val="28"/>
          <w:rtl/>
        </w:rPr>
        <w:t xml:space="preserve">المراد من حدود اللّه محدوداته، أی: مقدوراته</w:t>
      </w:r>
      <w:r>
        <w:rPr>
          <w:rStyle w:val="FootnoteReference"/>
        </w:rPr>
        <w:footnoteReference w:id="311"/>
      </w:r>
      <w:r>
        <w:rPr>
          <w:rFonts w:ascii="IRNazanin" w:hAnsi="IRNazanin" w:eastAsia="IRNazanin" w:cs="IRNazanin"/>
          <w:lang w:bidi="fa-IR"/>
          <w:color w:val="111111"/>
          <w:sz w:val="28"/>
          <w:szCs w:val="28"/>
          <w:rtl/>
        </w:rPr>
        <w:t xml:space="preserve">الّتی قدّرها بمقادیر مخصوصة وصفات مضبوطة.</w:t>
      </w:r>
    </w:p>
    <w:p>
      <w:pPr>
        <w:pStyle w:val="BookText"/>
      </w:pPr>
      <w:r>
        <w:rPr>
          <w:rFonts w:ascii="Amiri" w:hAnsi="Amiri" w:eastAsia="Amiri" w:cs="Amiri"/>
          <w:lang w:bidi="ar-SA"/>
          <w:color w:val="111111"/>
          <w:sz w:val="28"/>
          <w:szCs w:val="28"/>
          <w:rtl/>
        </w:rPr>
        <w:t xml:space="preserve">أمّا قوله تعالی: «فَلا تَقْرَبُوها» ففیه إشکالان:</w:t>
      </w:r>
    </w:p>
    <w:p>
      <w:pPr>
        <w:pStyle w:val="BookText"/>
      </w:pPr>
      <w:r>
        <w:rPr>
          <w:rFonts w:ascii="Amiri" w:hAnsi="Amiri" w:eastAsia="Amiri" w:cs="Amiri"/>
          <w:lang w:bidi="ar-SA"/>
          <w:color w:val="111111"/>
          <w:sz w:val="28"/>
          <w:szCs w:val="28"/>
          <w:rtl/>
        </w:rPr>
        <w:t xml:space="preserve">الأوّل: أنّ قوله تعالی: «تِلْکَ حُدُودُ اللّهِ» إشارة إلی کلّ ما تقدّم، والأمور المتقدّمة بعضها إباحة وبعضها حظر، فکیف قال فی الکلّ: «فَلا تَقْرَبُوها»؟</w:t>
      </w:r>
    </w:p>
    <w:p>
      <w:pPr>
        <w:pStyle w:val="BookText"/>
      </w:pPr>
      <w:r>
        <w:rPr>
          <w:rFonts w:ascii="Amiri" w:hAnsi="Amiri" w:eastAsia="Amiri" w:cs="Amiri"/>
          <w:lang w:bidi="ar-SA"/>
          <w:color w:val="111111"/>
          <w:sz w:val="28"/>
          <w:szCs w:val="28"/>
          <w:rtl/>
        </w:rPr>
        <w:t xml:space="preserve">والثانی: أنّه تعالی قال فی آیة أخری: «تِلْکَ حُدُودُ اللّهِ فَلا تَعْتَدُوها»2 وقال فی آیة المواریث: «وَ مَنْ یَعْصِ اللّهَ وَ رَسُولَهُ وَ یَتَعَدَّ حُدُودَهُ»3 ، وقال ههنا:</w:t>
      </w:r>
    </w:p>
    <w:p>
      <w:pPr>
        <w:pStyle w:val="BookText"/>
      </w:pPr>
      <w:r>
        <w:rPr>
          <w:rFonts w:ascii="Amiri" w:hAnsi="Amiri" w:eastAsia="Amiri" w:cs="Amiri"/>
          <w:lang w:bidi="ar-SA"/>
          <w:color w:val="111111"/>
          <w:sz w:val="28"/>
          <w:szCs w:val="28"/>
          <w:rtl/>
        </w:rPr>
        <w:t xml:space="preserve">«فَلا تَقْرَبُوها» فکیف الجمع بینهما؟</w:t>
      </w:r>
    </w:p>
    <w:p>
      <w:pPr>
        <w:pStyle w:val="BookText"/>
      </w:pPr>
      <w:r>
        <w:rPr>
          <w:rFonts w:ascii="IRNazanin" w:hAnsi="IRNazanin" w:eastAsia="IRNazanin" w:cs="IRNazanin"/>
          <w:lang w:bidi="fa-IR"/>
          <w:color w:val="111111"/>
          <w:sz w:val="28"/>
          <w:szCs w:val="28"/>
          <w:rtl/>
        </w:rPr>
        <w:t xml:space="preserve">والجواب عن السؤالین من وجوه:</w:t>
      </w:r>
    </w:p>
    <w:p>
      <w:pPr>
        <w:pStyle w:val="BookText"/>
      </w:pPr>
      <w:r>
        <w:rPr>
          <w:rFonts w:ascii="IRNazanin" w:hAnsi="IRNazanin" w:eastAsia="IRNazanin" w:cs="IRNazanin"/>
          <w:lang w:bidi="fa-IR"/>
          <w:color w:val="111111"/>
          <w:sz w:val="28"/>
          <w:szCs w:val="28"/>
          <w:rtl/>
        </w:rPr>
        <w:t xml:space="preserve">الأوّل: وهو الأحسن والأقوی: إنّ من کان فی طاعة اللّه والعمل بشرائعه فهو متصرّف فی حیّز الحقّ، فنهی أن یتعدّاه، لأنّ من تعدّاه وقع فی حیّز الضّلال، ثمّ بولغ فی ذلک فنهی أن یقرب الحدّ الّذی هو الحاجز بین حیّز الحقّ والباطل، لئلّا یدانی الباطل، وأن یکون بعیداً عن الطّرف فضلاً أن یتخطّاه، کما قال علیه الصلاة والسلام: «إنّ لکلّ ملک حمی، وحمی اللّه محارمه، فمن رتع حول الحمی یوشک أن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یقع فیه».</w:t>
      </w:r>
    </w:p>
    <w:p>
      <w:pPr>
        <w:pStyle w:val="BookText"/>
      </w:pPr>
      <w:r>
        <w:rPr>
          <w:rFonts w:ascii="Amiri" w:hAnsi="Amiri" w:eastAsia="Amiri" w:cs="Amiri"/>
          <w:lang w:bidi="ar-SA"/>
          <w:color w:val="111111"/>
          <w:sz w:val="28"/>
          <w:szCs w:val="28"/>
          <w:rtl/>
        </w:rPr>
        <w:t xml:space="preserve">الثانی: ما ذکره أبو مسلم الأصفهانی: «فَلا تَقْرَبُوها» أی: لا تتعرّضوا لها بالتغییر، کقوله: «وَ لا تَقْرَبُوا مالَ الْیَتِیمِ».1</w:t>
      </w:r>
    </w:p>
    <w:p>
      <w:pPr>
        <w:pStyle w:val="BookText"/>
      </w:pPr>
      <w:r>
        <w:rPr>
          <w:rFonts w:ascii="Amiri" w:hAnsi="Amiri" w:eastAsia="Amiri" w:cs="Amiri"/>
          <w:lang w:bidi="ar-SA"/>
          <w:color w:val="111111"/>
          <w:sz w:val="28"/>
          <w:szCs w:val="28"/>
          <w:rtl/>
        </w:rPr>
        <w:t xml:space="preserve">الثالث: إنّ الأحکام المذکورة فیما قبل وإن کانت کثیرة إلّاأنّ أقربها إلی هذه الآیة إنّما هو قوله: «وَ لا تُبَاشِرُوهُنَّ وَ أَنْتُمْ عاکِفُونَ فِی الْمَساجِدِ» ، وقبل هذه الآیة قوله: «ثُمَّ أَتِمُّوا ْ اَلصِّیامَ إِلَی اللَّیْلِ» ، وذلک یوجب حرمة الأکل والشرب فی النّهار، وقبل هذه الآیة قوله: «وَ ابْتَغُوا ما کَتَبَ اللّهُ لَکُمْ» وهو یقتضی تحریم مواقعة غیر الزوجة والمملوکة، وتحریم مواقعتهما فی غیر المأتی، وتحریم مواقعتهما فی الحیض والنفاس والعدّة والردّة، ولیس فیه إلّاإباحة الشّرب والأکل والوقاع فی اللیل، فلمّا کانت الأحکام المتقدّمة أکثرها تحریمات، لا جرم غلب جانب التحریم، فقال: «تِلْکَ حُدُودُ اللّهِ فَلا تَقْرَبُوها»، أی: تلک الأشیاء الّتی منعتم عنها إنّما منعتم عنها بمنع اللّه ونهیه عنها، فلا تقربوها.</w:t>
      </w:r>
    </w:p>
    <w:p>
      <w:pPr>
        <w:pStyle w:val="BookText"/>
      </w:pPr>
      <w:r>
        <w:rPr>
          <w:rFonts w:ascii="Amiri" w:hAnsi="Amiri" w:eastAsia="Amiri" w:cs="Amiri"/>
          <w:lang w:bidi="ar-SA"/>
          <w:color w:val="111111"/>
          <w:sz w:val="28"/>
          <w:szCs w:val="28"/>
          <w:rtl/>
        </w:rPr>
        <w:t xml:space="preserve">أمّا قوله تعالی: «کَذلِکَ یُبَیِّنُ اللّهُ آیاتِهِ لِلنّاسِ» ففیه وجوه:</w:t>
      </w:r>
    </w:p>
    <w:p>
      <w:pPr>
        <w:pStyle w:val="BookText"/>
      </w:pPr>
      <w:r>
        <w:rPr>
          <w:rFonts w:ascii="IRNazanin" w:hAnsi="IRNazanin" w:eastAsia="IRNazanin" w:cs="IRNazanin"/>
          <w:lang w:bidi="fa-IR"/>
          <w:color w:val="111111"/>
          <w:sz w:val="28"/>
          <w:szCs w:val="28"/>
          <w:rtl/>
        </w:rPr>
        <w:t xml:space="preserve">أحدها: المراد أنّه کما بیّن ما أمرکم به ونهاکم عنه فی هذا الموضع، کذلک یبیّن سائر أدلته علی دینه وشرعه.</w:t>
      </w:r>
    </w:p>
    <w:p>
      <w:pPr>
        <w:pStyle w:val="BookText"/>
      </w:pPr>
      <w:r>
        <w:rPr>
          <w:rFonts w:ascii="Amiri" w:hAnsi="Amiri" w:eastAsia="Amiri" w:cs="Amiri"/>
          <w:lang w:bidi="ar-SA"/>
          <w:color w:val="111111"/>
          <w:sz w:val="28"/>
          <w:szCs w:val="28"/>
          <w:rtl/>
        </w:rPr>
        <w:t xml:space="preserve">وثانیها: قال أبو مسلم: المراد بالآیات الفرائض الّتی بیّنها، کما قال: «سُورَةٌ أَنْزَلْناها وَ فَرَضْناها وَ أَنْزَلْنا فِیها آیاتٍ بَیِّناتٍ»،2 ثمّ فسر الآیات بقوله:</w:t>
      </w:r>
    </w:p>
    <w:p>
      <w:pPr>
        <w:pStyle w:val="BookText"/>
      </w:pPr>
      <w:r>
        <w:rPr>
          <w:rFonts w:ascii="Amiri" w:hAnsi="Amiri" w:eastAsia="Amiri" w:cs="Amiri"/>
          <w:lang w:bidi="ar-SA"/>
          <w:color w:val="111111"/>
          <w:sz w:val="28"/>
          <w:szCs w:val="28"/>
          <w:rtl/>
        </w:rPr>
        <w:t xml:space="preserve">«اَلزّانِیَةُ وَ الزّانِی»،3 إلی سائر ما بیّنه من أحکام الزّنا، فکأنّه تعالی قال: کذلک یبیّن اللّه للنّاس ما شرعه لهم لیتّقوه بأن یعملوا بما لزم.</w:t>
      </w:r>
    </w:p>
    <w:p>
      <w:pPr>
        <w:pStyle w:val="BookText"/>
      </w:pPr>
      <w:r>
        <w:rPr>
          <w:rFonts w:ascii="IRNazanin" w:hAnsi="IRNazanin" w:eastAsia="IRNazanin" w:cs="IRNazanin"/>
          <w:lang w:bidi="fa-IR"/>
          <w:color w:val="111111"/>
          <w:sz w:val="28"/>
          <w:szCs w:val="28"/>
          <w:rtl/>
        </w:rPr>
        <w:t xml:space="preserve">وثالثها: یحتمل أن یکون المراد أنّه سبحانه لما بیّن أحکام الصّوم علی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13800_160729"/>
    <w:bookmarkEnd w:id="50"/>
    <w:p>
      <w:pPr>
        <w:pStyle w:val="BookText"/>
      </w:pPr>
      <w:r>
        <w:rPr>
          <w:rFonts w:ascii="IRNazanin" w:hAnsi="IRNazanin" w:eastAsia="IRNazanin" w:cs="IRNazanin"/>
          <w:lang w:bidi="fa-IR"/>
          <w:color w:val="111111"/>
          <w:sz w:val="28"/>
          <w:szCs w:val="28"/>
          <w:rtl/>
        </w:rPr>
        <w:t xml:space="preserve">الاستقصاء فی هذه الآیة بالألفاظ القلیلة بیاناً شافیاً وافیاً، قال بعده: «کَذلِکَ یُبَیِّنُ اللّهُ آیاتِهِ لِلنّاسِ» أی مثل هذا البیان الوافی الواضح الکامل هو الّذی یذکر للنّاس، والغرض منه تعظیم حال البیان وتعظیم رحمته علی الخلق فی ذکره مثل هذا البیان.</w:t>
      </w:r>
      <w:r>
        <w:rPr>
          <w:rStyle w:val="FootnoteReference"/>
        </w:rPr>
        <w:footnoteReference w:id="312"/>
      </w:r>
    </w:p>
    <w:p>
      <w:pPr>
        <w:pStyle w:val="Heading5"/>
      </w:pPr>
      <w:bookmarkStart w:id="232" w:name="_Toc80"/>
      <w:r>
        <w:t>25 - روزبهان الشیرازی:</w:t>
      </w:r>
      <w:bookmarkEnd w:id="232"/>
    </w:p>
    <w:p>
      <w:pPr>
        <w:pStyle w:val="BookText"/>
      </w:pPr>
      <w:r>
        <w:rPr>
          <w:rStyle w:val="FootnoteReference"/>
        </w:rPr>
        <w:footnoteReference w:id="313"/>
      </w:r>
      <w:r>
        <w:rPr>
          <w:rFonts w:ascii="Amiri" w:hAnsi="Amiri" w:eastAsia="Amiri" w:cs="Amiri"/>
          <w:lang w:bidi="ar-SA"/>
          <w:color w:val="111111"/>
          <w:sz w:val="28"/>
          <w:szCs w:val="28"/>
          <w:rtl/>
        </w:rPr>
        <w:t xml:space="preserve">
قال أبو محمّد روزبهان بن أبی النّصر البقلی الشیرازی (المتوفّی سنة 606 ه): «وَ لا تُبَاشِرُوهُنَّ وَ أَنْتُمْ عاکِفُونَ فِی الْمَساجِدِ» أی: إذا عکفتم فی مساجد القربة لطلب المشاهدة، فلا تمیلوا إلی حظوظ البشریّة، وهذا من أحسن الأدب، ورد من اللّه تعالی أدب به أولیاءه فی مجالستهم حضرته.</w:t>
      </w:r>
    </w:p>
    <w:p>
      <w:pPr>
        <w:pStyle w:val="BookText"/>
      </w:pPr>
      <w:r>
        <w:rPr>
          <w:rFonts w:ascii="IRNazanin" w:hAnsi="IRNazanin" w:eastAsia="IRNazanin" w:cs="IRNazanin"/>
          <w:lang w:bidi="fa-IR"/>
          <w:color w:val="111111"/>
          <w:sz w:val="28"/>
          <w:szCs w:val="28"/>
          <w:rtl/>
        </w:rPr>
        <w:t xml:space="preserve">وأیضاً: الاعتکاف وقوف الأرواح علی بساط الفردانیة، لاشتغالها عن الحدوثیة، بنعت فنائها فی أنوار الأزلیة.</w:t>
      </w:r>
    </w:p>
    <w:p>
      <w:pPr>
        <w:pStyle w:val="BookText"/>
      </w:pPr>
      <w:r>
        <w:rPr>
          <w:rFonts w:ascii="IRNazanin" w:hAnsi="IRNazanin" w:eastAsia="IRNazanin" w:cs="IRNazanin"/>
          <w:lang w:bidi="fa-IR"/>
          <w:color w:val="111111"/>
          <w:sz w:val="28"/>
          <w:szCs w:val="28"/>
          <w:rtl/>
        </w:rPr>
        <w:t xml:space="preserve">وقال الواسطی: الاعتکاف حبس النفس، وذمّ الجوارح، ومراعاة الوقت، ثمّ أینما کنت وأنت معتکف.</w:t>
      </w:r>
    </w:p>
    <w:p>
      <w:pPr>
        <w:pStyle w:val="BookText"/>
      </w:pPr>
      <w:r>
        <w:rPr>
          <w:rFonts w:ascii="IRNazanin" w:hAnsi="IRNazanin" w:eastAsia="IRNazanin" w:cs="IRNazanin"/>
          <w:lang w:bidi="fa-IR"/>
          <w:color w:val="111111"/>
          <w:sz w:val="28"/>
          <w:szCs w:val="28"/>
          <w:rtl/>
        </w:rPr>
        <w:t xml:space="preserve">وقال بعضهم: أهل الصفوة معتکفون بأسرارهم عند الحیّ، لا یؤثّر علیهم من جریان الحوادث شیء لاستغراقهم فی المشاهدة.</w:t>
      </w:r>
      <w:r>
        <w:rPr>
          <w:rStyle w:val="FootnoteReference"/>
        </w:rPr>
        <w:footnoteReference w:id="314"/>
      </w:r>
    </w:p>
    <w:p>
      <w:pPr>
        <w:pStyle w:val="Heading5"/>
      </w:pPr>
      <w:bookmarkStart w:id="233" w:name="_Toc81"/>
      <w:r>
        <w:t>26 - ابن عربی:</w:t>
      </w:r>
      <w:bookmarkEnd w:id="233"/>
    </w:p>
    <w:p>
      <w:pPr>
        <w:pStyle w:val="BookText"/>
      </w:pPr>
      <w:r>
        <w:rPr>
          <w:rFonts w:ascii="IRNazanin" w:hAnsi="IRNazanin" w:eastAsia="IRNazanin" w:cs="IRNazanin"/>
          <w:lang w:bidi="fa-IR"/>
          <w:color w:val="111111"/>
          <w:sz w:val="28"/>
          <w:szCs w:val="28"/>
          <w:rtl/>
        </w:rPr>
        <w:t xml:space="preserve">قال محیی الدین ابن عربی (المتوفّی سنة 638 ه):</w:t>
      </w:r>
    </w:p>
    <w:p>
      <w:pPr>
        <w:pStyle w:val="BookText"/>
      </w:pPr>
      <w:r>
        <w:rPr>
          <w:rFonts w:ascii="Amiri" w:hAnsi="Amiri" w:eastAsia="Amiri" w:cs="Amiri"/>
          <w:lang w:bidi="ar-SA"/>
          <w:color w:val="111111"/>
          <w:sz w:val="28"/>
          <w:szCs w:val="28"/>
          <w:rtl/>
        </w:rPr>
        <w:t xml:space="preserve">«وَ لا تُبَاشِرُوهُنَّ وَ أَنْتُمْ عاکِفُونَ فِی الْمَساجِدِ» فأبقی تحجیر الجماع علی من هذه حالته، وکذلک فی الأکل والشرب للّذی ینوی الوصال فی صومه، یقول صلی الله علیه و سلم: من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مواصلاً فلیواصل حتّی السحر</w:t>
      </w:r>
      <w:r>
        <w:rPr>
          <w:rStyle w:val="FootnoteReference"/>
        </w:rPr>
        <w:footnoteReference w:id="315"/>
      </w:r>
      <w:r>
        <w:rPr>
          <w:rFonts w:ascii="IRNazanin" w:hAnsi="IRNazanin" w:eastAsia="IRNazanin" w:cs="IRNazanin"/>
          <w:lang w:bidi="fa-IR"/>
          <w:color w:val="111111"/>
          <w:sz w:val="28"/>
          <w:szCs w:val="28"/>
          <w:rtl/>
        </w:rPr>
        <w:t xml:space="preserve">، وهو اختلاط الضّوء والظّلمة، یرید فی وقت ظهور ذنب السّرحان ما بین الفجرین المستطیل والمستطیر، ویکون الاعتکاف حیث شاء العبد، إلّاأنّه إن اعتکف فی غیر مسجد له مباشرة النساء، وإن اعتکف فی مسجد فلیس له مباشرة النساء</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نوی الاعتکاف فی أیّام تقام فیها الجمعة فلا یعتکف إلّافی مکان یمکن له مع الإقامة فیه أن یقیم الجمعة، سواء کان فی المسجد أو فی مکان قریب من المسجد یجوز له إقامة الجمعة فیه.</w:t>
      </w:r>
    </w:p>
    <w:p>
      <w:pPr>
        <w:pStyle w:val="BookText"/>
      </w:pPr>
      <w:r>
        <w:rPr>
          <w:rFonts w:ascii="IRNazanin" w:hAnsi="IRNazanin" w:eastAsia="IRNazanin" w:cs="IRNazanin"/>
          <w:lang w:bidi="fa-IR"/>
          <w:color w:val="111111"/>
          <w:sz w:val="28"/>
          <w:szCs w:val="28"/>
          <w:rtl/>
        </w:rPr>
        <w:t xml:space="preserve">وللمعتکف أن یفعل جمیع أفعال البرّ الّتی لا تخرجه عن الإقامة بالموضع الّذی أقام فیه، فإن خرج فلیس بمعتکف.</w:t>
      </w:r>
    </w:p>
    <w:p>
      <w:pPr>
        <w:pStyle w:val="BookText"/>
      </w:pPr>
      <w:r>
        <w:rPr>
          <w:rFonts w:ascii="Amiri" w:hAnsi="Amiri" w:eastAsia="Amiri" w:cs="Amiri"/>
          <w:lang w:bidi="ar-SA"/>
          <w:color w:val="111111"/>
          <w:sz w:val="28"/>
          <w:szCs w:val="28"/>
          <w:rtl/>
        </w:rPr>
        <w:t xml:space="preserve">«تِلْکَ حُدُودُ اللّهِ» الّتی أمرکم أن تقفوا عندها، فإنّه لولا الحدود ما تمیّزت المعلومات، «فَلا تَقْرَبُوها» لئلا تشرفوا علی ما وراءها فتزلّ قدم، فربما تزل قدم بعد ثبوتها وتذوقوا السوء، «کَذلِکَ یُبَیِّنُ اللّهُ آیاتِهِ» أی دلائله «لِلنّاسِ» - إشارة - فیتذکّر بها «لَعَلَّهُمْ یَتَّقُونَ» یتّخذون تلک الدّلائل وقایة، وجعلها بمعنی الترجّی، لأنّه ما کلّ من حصل له العلم وفّق لاستعمال ما علمه.</w:t>
      </w:r>
    </w:p>
    <w:p>
      <w:pPr>
        <w:pStyle w:val="BookText"/>
      </w:pPr>
      <w:r>
        <w:rPr>
          <w:rFonts w:ascii="Amiri" w:hAnsi="Amiri" w:eastAsia="Amiri" w:cs="Amiri"/>
          <w:lang w:bidi="ar-SA"/>
          <w:color w:val="111111"/>
          <w:sz w:val="28"/>
          <w:szCs w:val="28"/>
          <w:rtl/>
        </w:rPr>
        <w:t xml:space="preserve">وقوله: «وَ لا تُبَاشِرُوهُنَّ وَ أَنْتُمْ عاکِفُونَ فِی الْمَساجِدِ» قیل: نزلت هذه الآیة فی علیّ بن أبی طالب</w:t>
      </w:r>
      <w:r>
        <w:rPr>
          <w:rStyle w:val="FootnoteReference"/>
        </w:rPr>
        <w:footnoteReference w:id="317"/>
      </w:r>
      <w:r>
        <w:rPr>
          <w:rFonts w:ascii="IRNazanin" w:hAnsi="IRNazanin" w:eastAsia="IRNazanin" w:cs="IRNazanin"/>
          <w:lang w:bidi="fa-IR"/>
          <w:color w:val="111111"/>
          <w:sz w:val="28"/>
          <w:szCs w:val="28"/>
          <w:rtl/>
        </w:rPr>
        <w:t xml:space="preserve">وعمّار بن یاسر وأبی عبیدة بن الجراح، کان أحدهم یعتکف فإذا أراد الغائط رجع من المسجد إلی أهله باللیل فیباشر ویجامع امرأته ثمّ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13800_160731"/>
    <w:bookmarkEnd w:id="51"/>
    <w:p>
      <w:pPr>
        <w:pStyle w:val="BookText"/>
      </w:pPr>
      <w:r>
        <w:rPr>
          <w:rFonts w:ascii="IRNazanin" w:hAnsi="IRNazanin" w:eastAsia="IRNazanin" w:cs="IRNazanin"/>
          <w:lang w:bidi="fa-IR"/>
          <w:color w:val="111111"/>
          <w:sz w:val="28"/>
          <w:szCs w:val="28"/>
          <w:rtl/>
        </w:rPr>
        <w:t xml:space="preserve">یغتسل ویرجع إلی المسجد، فأنزل اللّه هذه الآیة، وقرنها بشرطین: الاعتکاف، وکونه فی المسجد، فإذا اجتمعا فلا خلاف، کالرّبیبة الّتی فی الحجر مع الدّخول بالأم، وإذا انفرد أحد الشّرطین لم یلزم الحکم حکم تحریم الجماع للمعتکف فی غیر المسجد</w:t>
      </w:r>
      <w:r>
        <w:rPr>
          <w:rStyle w:val="FootnoteReference"/>
        </w:rPr>
        <w:footnoteReference w:id="318"/>
      </w:r>
      <w:r>
        <w:rPr>
          <w:rFonts w:ascii="IRNazanin" w:hAnsi="IRNazanin" w:eastAsia="IRNazanin" w:cs="IRNazanin"/>
          <w:lang w:bidi="fa-IR"/>
          <w:color w:val="111111"/>
          <w:sz w:val="28"/>
          <w:szCs w:val="28"/>
          <w:rtl/>
        </w:rPr>
        <w:t xml:space="preserve">، وقد قیل بذلک، فلیس للمعتکف فی المسجد أن یجامع أهله لیلاً ولا نهاراً ما دام فی هذه العبادة.</w:t>
      </w:r>
    </w:p>
    <w:p>
      <w:pPr>
        <w:pStyle w:val="BookText"/>
      </w:pPr>
      <w:r>
        <w:rPr>
          <w:rFonts w:ascii="IRNazanin" w:hAnsi="IRNazanin" w:eastAsia="IRNazanin" w:cs="IRNazanin"/>
          <w:lang w:bidi="fa-IR"/>
          <w:color w:val="111111"/>
          <w:sz w:val="28"/>
          <w:szCs w:val="28"/>
          <w:rtl/>
        </w:rPr>
        <w:t xml:space="preserve">وفی هذه الآیة دلیل علی جواز الاعتکاف فی المساجد کلّها، فإنه عمّ بلام الجنس، والاعتکاف الإقامة فی المسجد أدنی ما ینطلق علیه اسم إقامة من لیل أو نهار بنیّة القربة والعبادة للّه‌تعالی، فمنع المعتکف من المباشرة وما منعه من الأکل والشّرب کما منع الصّائم، فدلّ علی جواز الاعتکاف بغیر صوم، وأنّه عمل مستقل.</w:t>
      </w:r>
      <w:r>
        <w:rPr>
          <w:rStyle w:val="FootnoteReference"/>
        </w:rPr>
        <w:footnoteReference w:id="319"/>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هذا فرع فقهی مال إلیه الشّافعی، ونفاه غیره من أرباب المذاهب الإسلامیّة، کما أنّه من الواضح لدی الإمامیّة اشتراط الصّوم فی الاعتکاف، وأنّه لا اعتکاف إلّابالصّوم، فهذا دلیل واضح لعدم التزام ابن عربی بمذهب الإمامیّة وعدم انتماءه إلیه، وإن حاول بعض اثبات ذلک فی محاولة فاشلة.</w:t>
      </w:r>
    </w:p>
    <w:p>
      <w:pPr>
        <w:pStyle w:val="Heading5"/>
      </w:pPr>
      <w:bookmarkStart w:id="234" w:name="_Toc82"/>
      <w:r>
        <w:t>27 - القرطبی:</w:t>
      </w:r>
      <w:bookmarkEnd w:id="234"/>
    </w:p>
    <w:p>
      <w:pPr>
        <w:pStyle w:val="BookText"/>
      </w:pPr>
      <w:r>
        <w:rPr>
          <w:rFonts w:ascii="IRNazanin" w:hAnsi="IRNazanin" w:eastAsia="IRNazanin" w:cs="IRNazanin"/>
          <w:lang w:bidi="fa-IR"/>
          <w:color w:val="111111"/>
          <w:sz w:val="28"/>
          <w:szCs w:val="28"/>
          <w:rtl/>
        </w:rPr>
        <w:t xml:space="preserve">قال أبو عبداللّه محمّد بن أحمد الأنصاری القرطبی (المتوفّی سنة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671 ه): السادسة والعشرون: قوله تعالی: «وَ لا تُبَاشِرُوهُنَّ وَ أَنْتُمْ عاکِفُونَ فِی الْمَساجِدِ» بیّن جلّ تعالی أنّ الجماع یفسد الاعتکاف.</w:t>
      </w:r>
    </w:p>
    <w:p>
      <w:pPr>
        <w:pStyle w:val="BookText"/>
      </w:pPr>
      <w:r>
        <w:rPr>
          <w:rFonts w:ascii="IRNazanin" w:hAnsi="IRNazanin" w:eastAsia="IRNazanin" w:cs="IRNazanin"/>
          <w:lang w:bidi="fa-IR"/>
          <w:color w:val="111111"/>
          <w:sz w:val="28"/>
          <w:szCs w:val="28"/>
          <w:rtl/>
        </w:rPr>
        <w:t xml:space="preserve">وأجمع أهل العلم علی أن من جامع امرأته وهو معتکف عامداً لذلک فی فرجها أنّه مفسد لاعتکافه، واختلفوا فیما علیه إذا فعل ذلک، فقال الحسن البصری والزّهری: علیه ما علی المواقع أهله فی رمضان.</w:t>
      </w:r>
    </w:p>
    <w:p>
      <w:pPr>
        <w:pStyle w:val="BookText"/>
      </w:pPr>
      <w:r>
        <w:rPr>
          <w:rFonts w:ascii="IRNazanin" w:hAnsi="IRNazanin" w:eastAsia="IRNazanin" w:cs="IRNazanin"/>
          <w:lang w:bidi="fa-IR"/>
          <w:color w:val="111111"/>
          <w:sz w:val="28"/>
          <w:szCs w:val="28"/>
          <w:rtl/>
        </w:rPr>
        <w:t xml:space="preserve">فأمّا المباشرة من غیر جماع فإن قصد بها التلذّذ فهی مکروهة، وإن لم یقصد لم یکره، لأنَّ عائشة کانت ترجّل رأس رسول اللّه صلی الله علیه و سلم وهو معتکف، وکانت لا محالة تمسّ بدن رسول اللّه صلی الله علیه و سلم بیدها، فدلّ بذلک علی أنّ المباشرة بغیر شهوة غیر محظورة، هذا قول عطاء والشّافعی وابن المنذر.</w:t>
      </w:r>
    </w:p>
    <w:p>
      <w:pPr>
        <w:pStyle w:val="BookText"/>
      </w:pPr>
      <w:r>
        <w:rPr>
          <w:rFonts w:ascii="IRNazanin" w:hAnsi="IRNazanin" w:eastAsia="IRNazanin" w:cs="IRNazanin"/>
          <w:lang w:bidi="fa-IR"/>
          <w:color w:val="111111"/>
          <w:sz w:val="28"/>
          <w:szCs w:val="28"/>
          <w:rtl/>
        </w:rPr>
        <w:t xml:space="preserve">قال أبو عمر: وأجمعوا علی أنّ المعتکف لا یباشر ولا یقبّل. واختلفوا فیما علیه إن فعل، فقال مالک والشافعی: إن فعل شیئاً من ذلک فسد اعتکافه، قاله المزنی.</w:t>
      </w:r>
    </w:p>
    <w:p>
      <w:pPr>
        <w:pStyle w:val="BookText"/>
      </w:pPr>
      <w:r>
        <w:rPr>
          <w:rFonts w:ascii="IRNazanin" w:hAnsi="IRNazanin" w:eastAsia="IRNazanin" w:cs="IRNazanin"/>
          <w:lang w:bidi="fa-IR"/>
          <w:color w:val="111111"/>
          <w:sz w:val="28"/>
          <w:szCs w:val="28"/>
          <w:rtl/>
        </w:rPr>
        <w:t xml:space="preserve">وقال فی موضع آخر من مسائل الاعتکاف: لا یفسد الاعتکاف من الوطئ إلّا ما یوجب الحدّ، واختاره المزنی، قیاساً علی أصله فی الحجّ والصّوم.</w:t>
      </w:r>
    </w:p>
    <w:p>
      <w:pPr>
        <w:pStyle w:val="BookText"/>
      </w:pPr>
      <w:r>
        <w:rPr>
          <w:rFonts w:ascii="Amiri" w:hAnsi="Amiri" w:eastAsia="Amiri" w:cs="Amiri"/>
          <w:lang w:bidi="ar-SA"/>
          <w:color w:val="111111"/>
          <w:sz w:val="28"/>
          <w:szCs w:val="28"/>
          <w:rtl/>
        </w:rPr>
        <w:t xml:space="preserve">السابعة والعشرون: قوله تعالی: «وَ أَنْتُمْ عاکِفُونَ» جملة فی موضع الحال.</w:t>
      </w:r>
    </w:p>
    <w:p>
      <w:pPr>
        <w:pStyle w:val="BookText"/>
      </w:pPr>
      <w:r>
        <w:rPr>
          <w:rFonts w:ascii="IRNazanin" w:hAnsi="IRNazanin" w:eastAsia="IRNazanin" w:cs="IRNazanin"/>
          <w:lang w:bidi="fa-IR"/>
          <w:color w:val="111111"/>
          <w:sz w:val="28"/>
          <w:szCs w:val="28"/>
          <w:rtl/>
        </w:rPr>
        <w:t xml:space="preserve">والاعتکاف فی اللغة: الملازمة، یقال عکف علی الشیء إذا لازمه مقبلاً علیه. قال الرّاجز: عکف النبیط یلعبون الفنزجا.</w:t>
      </w:r>
    </w:p>
    <w:p>
      <w:pPr>
        <w:pStyle w:val="BookText"/>
      </w:pPr>
      <w:r>
        <w:rPr>
          <w:rFonts w:ascii="IRNazanin" w:hAnsi="IRNazanin" w:eastAsia="IRNazanin" w:cs="IRNazanin"/>
          <w:lang w:bidi="fa-IR"/>
          <w:color w:val="111111"/>
          <w:sz w:val="28"/>
          <w:szCs w:val="28"/>
          <w:rtl/>
        </w:rPr>
        <w:t xml:space="preserve">وقال الشاعر:</w:t>
      </w:r>
    </w:p>
    <w:p>
      <w:pPr>
        <w:pStyle w:val="BookText"/>
      </w:pPr>
      <w:r>
        <w:rPr>
          <w:rFonts w:ascii="IRNazanin" w:hAnsi="IRNazanin" w:eastAsia="IRNazanin" w:cs="IRNazanin"/>
          <w:lang w:bidi="fa-IR"/>
          <w:color w:val="111111"/>
          <w:sz w:val="28"/>
          <w:szCs w:val="28"/>
          <w:rtl/>
        </w:rPr>
        <w:t xml:space="preserve">وظلّ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ولمّا کان المعتکف ملازماً للعمل بطاعة اللّه مدّة اعتکافه لزمه هذا الاسم. وهو فی عرف الشّرع: ملازمة طاعة مخصوصة، فی وقت مخصوص، علی شرط مخصوص، فی موضع مخصوص.</w:t>
      </w:r>
    </w:p>
    <w:p>
      <w:pPr>
        <w:pStyle w:val="BookText"/>
      </w:pPr>
      <w:r>
        <w:rPr>
          <w:rFonts w:ascii="IRNazanin" w:hAnsi="IRNazanin" w:eastAsia="IRNazanin" w:cs="IRNazanin"/>
          <w:lang w:bidi="fa-IR"/>
          <w:color w:val="111111"/>
          <w:sz w:val="28"/>
          <w:szCs w:val="28"/>
          <w:rtl/>
        </w:rPr>
        <w:t xml:space="preserve">وأجمع العلماء علی أنّه لیس بواجب، وهو قربة من القرب، ونافلة من النوافل،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بها رسول اللّه صلی الله علیه و سلم وأصحابه وأزواجه، ویلزمه إن ألزمه نفسه، ویکره الدّخول فیه لمن یخاف علیه العجز عن الوفاء بحقوقه.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الثامنة والعشرون: أجمع العلماء علی أنّ الاعتکاف لا یکون إلّافی المسجد، لقول اللّه تعالی: «فِی الْمَساجِدِ» ، واختلفوا فی المراد بالمساجد.</w:t>
      </w:r>
    </w:p>
    <w:p>
      <w:pPr>
        <w:pStyle w:val="BookText"/>
      </w:pPr>
      <w:r>
        <w:rPr>
          <w:rFonts w:ascii="IRNazanin" w:hAnsi="IRNazanin" w:eastAsia="IRNazanin" w:cs="IRNazanin"/>
          <w:lang w:bidi="fa-IR"/>
          <w:color w:val="111111"/>
          <w:sz w:val="28"/>
          <w:szCs w:val="28"/>
          <w:rtl/>
        </w:rPr>
        <w:t xml:space="preserve">فذهب قوم إلی أنّ الآیة خرجت علی نوع من المساجد، وهو ما بناه نبیّ، کالمسجد الحرام، ومسجد النبیّ صلی الله علیه و سلم، ومسجد إیلیاء، روی هذا عن حذیفة بن الیمان، وسعید بن المسیب، فلا یجوز الاعتکاف عندهم فی غیرها.</w:t>
      </w:r>
    </w:p>
    <w:p>
      <w:pPr>
        <w:pStyle w:val="BookText"/>
      </w:pPr>
      <w:r>
        <w:rPr>
          <w:rFonts w:ascii="IRNazanin" w:hAnsi="IRNazanin" w:eastAsia="IRNazanin" w:cs="IRNazanin"/>
          <w:lang w:bidi="fa-IR"/>
          <w:color w:val="111111"/>
          <w:sz w:val="28"/>
          <w:szCs w:val="28"/>
          <w:rtl/>
        </w:rPr>
        <w:t xml:space="preserve">وقال آخرون: لا اعتکاف إلّافی مسجد تجمع فیه الجمعة، لأنّ الإشارة فی الآیة عندهم إلی ذلک الجنس من المساجد، روی هذا عن علیّ بن أبی طالب علیه السلام وابن مسعود، وهو قول عروة والحکم وحمّاد والزهری وأبی جعفر محمّد بن علی علیه السلام، وهو أحد قولی مالک.</w:t>
      </w:r>
    </w:p>
    <w:p>
      <w:pPr>
        <w:pStyle w:val="BookText"/>
      </w:pPr>
      <w:r>
        <w:rPr>
          <w:rFonts w:ascii="IRNazanin" w:hAnsi="IRNazanin" w:eastAsia="IRNazanin" w:cs="IRNazanin"/>
          <w:lang w:bidi="fa-IR"/>
          <w:color w:val="111111"/>
          <w:sz w:val="28"/>
          <w:szCs w:val="28"/>
          <w:rtl/>
        </w:rPr>
        <w:t xml:space="preserve">وقال آخرون: الاعتکاف فی کلّ مسجد جائز، یروی هذا القول عن سعید بن جبیر وأبی قلابة وغیرهم، وهو قول الشّافعی وأبی حنیفة وأصحابهما. وحجتهم حمل الآیة علی عمومها فی کلّ مسجد له إمام ومؤذّن، وهو أحد قولی مالک، وبه یقول ابن علیة وداود بن علی والطّبری وابن المنذر. وروی الدّارقطنی عن الضّحاک عن حذیفة قال: سمعت رسول اللّه صلی الله علیه و سلم یقول: «کلّ مسجد له مؤذّن وإمام فالاعتکاف فیه یصلح». قال الدارقطنی: والضّحّاک لم یسمع من حذیفة.</w:t>
      </w:r>
    </w:p>
    <w:p>
      <w:pPr>
        <w:pStyle w:val="BookText"/>
      </w:pPr>
      <w:r>
        <w:rPr>
          <w:rFonts w:ascii="IRNazanin" w:hAnsi="IRNazanin" w:eastAsia="IRNazanin" w:cs="IRNazanin"/>
          <w:lang w:bidi="fa-IR"/>
          <w:color w:val="111111"/>
          <w:sz w:val="28"/>
          <w:szCs w:val="28"/>
          <w:rtl/>
        </w:rPr>
        <w:t xml:space="preserve">التاسعة والعشرون: وأقلّ الاعتکاف عند مالک وأبی حنیفة یوم ولیلة، فإن قال: للّه‌علیّ اعتکاف لیلة لزمه اعتکاف لیلة ویوم، وکذلک إن نذر اعتکاف یوم لزمه یوم ولیلة.</w:t>
      </w:r>
    </w:p>
    <w:p>
      <w:pPr>
        <w:pStyle w:val="BookText"/>
      </w:pPr>
      <w:r>
        <w:rPr>
          <w:rFonts w:ascii="IRNazanin" w:hAnsi="IRNazanin" w:eastAsia="IRNazanin" w:cs="IRNazanin"/>
          <w:lang w:bidi="fa-IR"/>
          <w:color w:val="111111"/>
          <w:sz w:val="28"/>
          <w:szCs w:val="28"/>
          <w:rtl/>
        </w:rPr>
        <w:t xml:space="preserve">وقال سحنون: من نذر اعتکاف لیلة فلا شیء علیه.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حنیفة وأصحابه: إن نذر یوماً فعلیه یوم بغیر لیلة، وإن نذر لیلة فلا شیء علیه، کما قال سحنون.</w:t>
      </w:r>
    </w:p>
    <w:p>
      <w:pPr>
        <w:pStyle w:val="BookText"/>
      </w:pPr>
      <w:r>
        <w:rPr>
          <w:rFonts w:ascii="IRNazanin" w:hAnsi="IRNazanin" w:eastAsia="IRNazanin" w:cs="IRNazanin"/>
          <w:lang w:bidi="fa-IR"/>
          <w:color w:val="111111"/>
          <w:sz w:val="28"/>
          <w:szCs w:val="28"/>
          <w:rtl/>
        </w:rPr>
        <w:t xml:space="preserve">قال الشّافعی: علیه ما نذر، إن نذر لیلة فلیلة، وإن نذر یوماً فیوماً.</w:t>
      </w:r>
    </w:p>
    <w:p>
      <w:pPr>
        <w:pStyle w:val="BookText"/>
      </w:pPr>
      <w:r>
        <w:rPr>
          <w:rFonts w:ascii="IRNazanin" w:hAnsi="IRNazanin" w:eastAsia="IRNazanin" w:cs="IRNazanin"/>
          <w:lang w:bidi="fa-IR"/>
          <w:color w:val="111111"/>
          <w:sz w:val="28"/>
          <w:szCs w:val="28"/>
          <w:rtl/>
        </w:rPr>
        <w:t xml:space="preserve">قال الشّافعی: أقلّه لحظة، ولا حدّ لأکثره.</w:t>
      </w:r>
    </w:p>
    <w:p>
      <w:pPr>
        <w:pStyle w:val="BookText"/>
      </w:pPr>
      <w:r>
        <w:rPr>
          <w:rFonts w:ascii="IRNazanin" w:hAnsi="IRNazanin" w:eastAsia="IRNazanin" w:cs="IRNazanin"/>
          <w:lang w:bidi="fa-IR"/>
          <w:color w:val="111111"/>
          <w:sz w:val="28"/>
          <w:szCs w:val="28"/>
          <w:rtl/>
        </w:rPr>
        <w:t xml:space="preserve">وقال بعض أصحاب أبی حنیفة: یصحّ الاعتکاف ساعة. وعلی هذا القول فلیس من شرطه صوم، وروی عن أحمد بن حنبل فی أحد قولیه، وهو قول داود ابن علی وابن علیة، واختاره ابن المنذر وابن العربی. واحتجّوا بأن اعتکاف رسول اللّه صلی الله علیه و سلم کان فی رمضان، ومحال أن یکون صوم رمضان لرمضان ولغیره.</w:t>
      </w:r>
    </w:p>
    <w:p>
      <w:pPr>
        <w:pStyle w:val="BookText"/>
      </w:pPr>
      <w:r>
        <w:rPr>
          <w:rFonts w:ascii="IRNazanin" w:hAnsi="IRNazanin" w:eastAsia="IRNazanin" w:cs="IRNazanin"/>
          <w:lang w:bidi="fa-IR"/>
          <w:color w:val="111111"/>
          <w:sz w:val="28"/>
          <w:szCs w:val="28"/>
          <w:rtl/>
        </w:rPr>
        <w:t xml:space="preserve">ولو نوی المعتکف فی رمضان بصومه التطوع والفرض فسد صومه عند مالک وأصحابه، ومعلوم أن لیل المعتکف یلزمه فیه من اجتناب مباشرة النساء ما یلزمه فی نهاره، وأن لیله داخل فی اعتکافه، وأنّ اللیل لیس بموضع صوم، فکذلک نهاره لیس بمفتقر إلی الصّوم، وإن صام فحسن.</w:t>
      </w:r>
    </w:p>
    <w:p>
      <w:pPr>
        <w:pStyle w:val="BookText"/>
      </w:pPr>
      <w:r>
        <w:rPr>
          <w:rFonts w:ascii="IRNazanin" w:hAnsi="IRNazanin" w:eastAsia="IRNazanin" w:cs="IRNazanin"/>
          <w:lang w:bidi="fa-IR"/>
          <w:color w:val="111111"/>
          <w:sz w:val="28"/>
          <w:szCs w:val="28"/>
          <w:rtl/>
        </w:rPr>
        <w:t xml:space="preserve">وقال مالک وأبو حنیفة وأحمد فی القول الآخر: لا یصحّ إلّابصوم. وروی عن ابن عمر وابن عبّاس وعائشة. وفی الموطّأ عن القاسم بن محمّد ونافع مولی عبد اللّه بن عمر: (لا اعتکاف إلّابصیام)، لقول اللّه تعالی فی کتابه: «وَ کُلُوا وَ اشْرَبُوا » إلی قوله: «فِی الْمَساجِدِ» وقالا: فإنّما ذکر اللّه الاعتکاف مع الصّیام. قال یحیی: قال مالک: وعلی ذلک الأمر عندنا.</w:t>
      </w:r>
    </w:p>
    <w:p>
      <w:pPr>
        <w:pStyle w:val="BookText"/>
      </w:pPr>
      <w:r>
        <w:rPr>
          <w:rFonts w:ascii="IRNazanin" w:hAnsi="IRNazanin" w:eastAsia="IRNazanin" w:cs="IRNazanin"/>
          <w:lang w:bidi="fa-IR"/>
          <w:color w:val="111111"/>
          <w:sz w:val="28"/>
          <w:szCs w:val="28"/>
          <w:rtl/>
        </w:rPr>
        <w:t xml:space="preserve">واحتجّوا بما رواه عبد اللّه بن بدیل عن عمرو بن دینار، عن ابن عمر: أن عمر جعل علیه أن یعتکف فی الجاهلیة لیلة أو یوماً عند الکعبة، فسأل النبیّ صلی الله علیه و سلم فقال:</w:t>
      </w:r>
    </w:p>
    <w:p>
      <w:pPr>
        <w:pStyle w:val="BookText"/>
      </w:pPr>
      <w:r>
        <w:rPr>
          <w:rFonts w:ascii="IRNazanin" w:hAnsi="IRNazanin" w:eastAsia="IRNazanin" w:cs="IRNazanin"/>
          <w:lang w:bidi="fa-IR"/>
          <w:color w:val="111111"/>
          <w:sz w:val="28"/>
          <w:szCs w:val="28"/>
          <w:rtl/>
        </w:rPr>
        <w:t xml:space="preserve">«اعتکف وصم». أخرجه أبو داود. وقال الدّارقطنی: تفرّد به ابن بدیل عن عمرو، وهو ضعیف. وعن عائشة أنّ النبیّ صلی الله علیه و سلم قال: «لا اعتکاف إلّابصیام». قال الدّارقطنی: تفرّد به سوید بن عبد العزیز، عن سفیان بن حسین، عن الزّهری، عن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عروة، عن عائشة. وقالوا: لیس من شرط الصوم عندنا أن یکون للاعتکاف، بل یصحّ أن یکون الصّوم له ولرمضان، ولنذر ولغیره، فإذا نذره الناذر فإنّما ینصرف نذره إلی مقتضاه فی أصل الشرع، وهذا کمن نذر صلاة فإنما تلزمه، ولم یکن علیه أن یتطهّر لها خاصّة، بل یجزئه أن یؤدّیها بطهارة لغیرها.</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الموفیة ثلاثین: ولیس للمعتکف أن یخرج من معتکفه إلّالما لابدّ له منه، لما روی الأئمة عن عائشة قالت: کان رسول اللّه صلی الله علیه و سلم إذا اعتکف یدنی إلیّ رأسه فأرجّله، وکان لا یدخل البیت إلّالحاجة الإنسان، ترید الغائط والبول. ولا خلاف فی هذا بین الأمّة ولا بین الأئمة، فإذا خرج المعتکف لضرورة وما لابدّ له منه ورجع فی فوره بعد زوال الضّرورة بنی علی ما مضی من اعتکافه ولا شیء علیه. ومن الضّرورة المرض البیّن والحیض. واختلفوا فی خروجه لما سوی ذلک، فمذهب مالک ما ذکرنا، وکذلک مذهب الشّافعی وأبی حنیفة.</w:t>
      </w:r>
    </w:p>
    <w:p>
      <w:pPr>
        <w:pStyle w:val="BookText"/>
      </w:pPr>
      <w:r>
        <w:rPr>
          <w:rFonts w:ascii="IRNazanin" w:hAnsi="IRNazanin" w:eastAsia="IRNazanin" w:cs="IRNazanin"/>
          <w:lang w:bidi="fa-IR"/>
          <w:color w:val="111111"/>
          <w:sz w:val="28"/>
          <w:szCs w:val="28"/>
          <w:rtl/>
        </w:rPr>
        <w:t xml:space="preserve">وقال سعید بن جبیر والحسن والنخعی: یعود المریض ویشهد الجنائز، وروی عن علی علیه السلام، ولیس بثابت عنه.</w:t>
      </w:r>
    </w:p>
    <w:p>
      <w:pPr>
        <w:pStyle w:val="BookText"/>
      </w:pPr>
      <w:r>
        <w:rPr>
          <w:rFonts w:ascii="IRNazanin" w:hAnsi="IRNazanin" w:eastAsia="IRNazanin" w:cs="IRNazanin"/>
          <w:lang w:bidi="fa-IR"/>
          <w:color w:val="111111"/>
          <w:sz w:val="28"/>
          <w:szCs w:val="28"/>
          <w:rtl/>
        </w:rPr>
        <w:t xml:space="preserve">وفرّق إسحاق بین الاعتکاف الواجب والتطوّع، فقال فی الاعتکاف الواجب: لا یعود المریض ولا یشهد الجنائز، وقال فی التطوّع: یشترط حین یبتدئ حضور الجنائز، وعیادة المرضی، والجمعة.</w:t>
      </w:r>
    </w:p>
    <w:p>
      <w:pPr>
        <w:pStyle w:val="BookText"/>
      </w:pPr>
      <w:r>
        <w:rPr>
          <w:rFonts w:ascii="IRNazanin" w:hAnsi="IRNazanin" w:eastAsia="IRNazanin" w:cs="IRNazanin"/>
          <w:lang w:bidi="fa-IR"/>
          <w:color w:val="111111"/>
          <w:sz w:val="28"/>
          <w:szCs w:val="28"/>
          <w:rtl/>
        </w:rPr>
        <w:t xml:space="preserve">وقال الشّافعی: یصحّ اشتراط الخروج من معتکفه لعیادة مریض، وشهود الجنائز، وغیر ذلک من حوائجه.</w:t>
      </w:r>
    </w:p>
    <w:p>
      <w:pPr>
        <w:pStyle w:val="BookText"/>
      </w:pPr>
      <w:r>
        <w:rPr>
          <w:rFonts w:ascii="IRNazanin" w:hAnsi="IRNazanin" w:eastAsia="IRNazanin" w:cs="IRNazanin"/>
          <w:lang w:bidi="fa-IR"/>
          <w:color w:val="111111"/>
          <w:sz w:val="28"/>
          <w:szCs w:val="28"/>
          <w:rtl/>
        </w:rPr>
        <w:t xml:space="preserve">واختلف فیه عن أحمد، فمنع منه مرّة، وقال مرّة: أرجو ألّا یکون به بأس.</w:t>
      </w:r>
    </w:p>
    <w:p>
      <w:pPr>
        <w:pStyle w:val="BookText"/>
      </w:pPr>
      <w:r>
        <w:rPr>
          <w:rFonts w:ascii="IRNazanin" w:hAnsi="IRNazanin" w:eastAsia="IRNazanin" w:cs="IRNazanin"/>
          <w:lang w:bidi="fa-IR"/>
          <w:color w:val="111111"/>
          <w:sz w:val="28"/>
          <w:szCs w:val="28"/>
          <w:rtl/>
        </w:rPr>
        <w:t xml:space="preserve">وقال الأوزاعی کما قال مالک: لا یکون فی الاعتکاف شرط.</w:t>
      </w:r>
    </w:p>
    <w:p>
      <w:pPr>
        <w:pStyle w:val="BookText"/>
      </w:pPr>
      <w:r>
        <w:rPr>
          <w:rFonts w:ascii="IRNazanin" w:hAnsi="IRNazanin" w:eastAsia="IRNazanin" w:cs="IRNazanin"/>
          <w:lang w:bidi="fa-IR"/>
          <w:color w:val="111111"/>
          <w:sz w:val="28"/>
          <w:szCs w:val="28"/>
          <w:rtl/>
        </w:rPr>
        <w:t xml:space="preserve">قال ابن المنذر: لا یخرج المعتکف من اعتکافه إلّالما لابدّ له منه، وهو الّذی کان النبیّ صلی الله علیه و سلم یخرج 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الحادیة والثلاثون: واختلفوا فی خروجه للجمعة، فقالت طائفة: یخرج للجمعة ویرجع إذا سلم، لأنّه خرج إلی فرض ولا ینتقض اعتکافه. ورواه ابن الجهم عن مالک، وبه قال أبو حنیفة، واختاره ابن العربی وابن المنذر.</w:t>
      </w:r>
    </w:p>
    <w:p>
      <w:pPr>
        <w:pStyle w:val="BookText"/>
      </w:pPr>
      <w:r>
        <w:rPr>
          <w:rFonts w:ascii="IRNazanin" w:hAnsi="IRNazanin" w:eastAsia="IRNazanin" w:cs="IRNazanin"/>
          <w:lang w:bidi="fa-IR"/>
          <w:color w:val="111111"/>
          <w:sz w:val="28"/>
          <w:szCs w:val="28"/>
          <w:rtl/>
        </w:rPr>
        <w:t xml:space="preserve">ومشهور مذهب مالک أنّ من أراد أن یعتکف عشرة أیّام أو نذر ذلک لم یعتکف إلّا فی المسجد الجامع، وإذا اعتکف فی غیره لزمه الخروج إلی الجمعة وبطل اعتکافه.</w:t>
      </w:r>
    </w:p>
    <w:p>
      <w:pPr>
        <w:pStyle w:val="BookText"/>
      </w:pPr>
      <w:r>
        <w:rPr>
          <w:rFonts w:ascii="IRNazanin" w:hAnsi="IRNazanin" w:eastAsia="IRNazanin" w:cs="IRNazanin"/>
          <w:lang w:bidi="fa-IR"/>
          <w:color w:val="111111"/>
          <w:sz w:val="28"/>
          <w:szCs w:val="28"/>
          <w:rtl/>
        </w:rPr>
        <w:t xml:space="preserve">وقال عبد الملک: یخرج إلی الجمعة فیشهدها ویرجع مکانه، ویصحّ اعتکافه.</w:t>
      </w:r>
    </w:p>
    <w:p>
      <w:pPr>
        <w:pStyle w:val="BookText"/>
      </w:pPr>
      <w:r>
        <w:rPr>
          <w:rFonts w:ascii="Amiri" w:hAnsi="Amiri" w:eastAsia="Amiri" w:cs="Amiri"/>
          <w:lang w:bidi="ar-SA"/>
          <w:color w:val="111111"/>
          <w:sz w:val="28"/>
          <w:szCs w:val="28"/>
          <w:rtl/>
        </w:rPr>
        <w:t xml:space="preserve">قلت: وهو صحیح، لقوله تعالی: «وَ أَنْتُمْ عاکِفُونَ فِی الْمَساجِدِ» فعمّ.</w:t>
      </w:r>
    </w:p>
    <w:p>
      <w:pPr>
        <w:pStyle w:val="BookText"/>
      </w:pPr>
      <w:r>
        <w:rPr>
          <w:rFonts w:ascii="IRNazanin" w:hAnsi="IRNazanin" w:eastAsia="IRNazanin" w:cs="IRNazanin"/>
          <w:lang w:bidi="fa-IR"/>
          <w:color w:val="111111"/>
          <w:sz w:val="28"/>
          <w:szCs w:val="28"/>
          <w:rtl/>
        </w:rPr>
        <w:t xml:space="preserve">وأجمع العلماء علی أن الاعتکاف لیس بواجب وأنّه سنّة، وأجمع الجمهور من الأئمة علی أنّ الجمعة فرض علی الأعیان، ومتی اجتمع واجبان أحدهما آکد من الآخر قدّم الآکد، فکیف إذا اجتمع مندوب وواجب، ولم یقل أحد بترک الخروج إلیها، فکان الخروج إلیها فی معنی حاجة الانسان.</w:t>
      </w:r>
    </w:p>
    <w:p>
      <w:pPr>
        <w:pStyle w:val="BookText"/>
      </w:pPr>
      <w:r>
        <w:rPr>
          <w:rFonts w:ascii="IRNazanin" w:hAnsi="IRNazanin" w:eastAsia="IRNazanin" w:cs="IRNazanin"/>
          <w:lang w:bidi="fa-IR"/>
          <w:color w:val="111111"/>
          <w:sz w:val="28"/>
          <w:szCs w:val="28"/>
          <w:rtl/>
        </w:rPr>
        <w:t xml:space="preserve">الثانیة والثلاثون: المعتکف إذا أتی کبیرة فسد اعتکافه، لأنّ الکبیرة ضد العبادة، کما أنّ الحدث ضد الطّهارة والصّلاة، وترک ما حرّم اللّه تعالی علیه أعلی منازل الاعتکاف فی العبادة. قاله ابن خویز منداد عن مالک.</w:t>
      </w:r>
    </w:p>
    <w:p>
      <w:pPr>
        <w:pStyle w:val="BookText"/>
      </w:pPr>
      <w:r>
        <w:rPr>
          <w:rFonts w:ascii="IRNazanin" w:hAnsi="IRNazanin" w:eastAsia="IRNazanin" w:cs="IRNazanin"/>
          <w:lang w:bidi="fa-IR"/>
          <w:color w:val="111111"/>
          <w:sz w:val="28"/>
          <w:szCs w:val="28"/>
          <w:rtl/>
        </w:rPr>
        <w:t xml:space="preserve">الثالثة والثلاثون: روی مسلم عن عائشة قالت: کان رسول اللّه صلی الله علیه و سلم إذا أراد أن یعتکف صلّی الفجر، ثمّ دخل معتکفه..، الحدیث.</w:t>
      </w:r>
    </w:p>
    <w:p>
      <w:pPr>
        <w:pStyle w:val="BookText"/>
      </w:pPr>
      <w:r>
        <w:rPr>
          <w:rFonts w:ascii="IRNazanin" w:hAnsi="IRNazanin" w:eastAsia="IRNazanin" w:cs="IRNazanin"/>
          <w:lang w:bidi="fa-IR"/>
          <w:color w:val="111111"/>
          <w:sz w:val="28"/>
          <w:szCs w:val="28"/>
          <w:rtl/>
        </w:rPr>
        <w:t xml:space="preserve">واختلف العلماء فی وقت دخول المعتکف فی اعتکافه، فقال الأوزاعی بظاهر هذا الحدیث، وروی عن الثّوری واللیث ابن سعد فی أحد قولیه، وبه قال ابن المنذر وطائفة من التابعین. وقال أبو ثور: إنما یفعل هذا من نذر عشرة أیام، فإن زاد علیها فقبل غروب الشّمس.</w:t>
      </w:r>
    </w:p>
    <w:p>
      <w:pPr>
        <w:pStyle w:val="BookText"/>
      </w:pPr>
      <w:r>
        <w:rPr>
          <w:rFonts w:ascii="IRNazanin" w:hAnsi="IRNazanin" w:eastAsia="IRNazanin" w:cs="IRNazanin"/>
          <w:lang w:bidi="fa-IR"/>
          <w:color w:val="111111"/>
          <w:sz w:val="28"/>
          <w:szCs w:val="28"/>
          <w:rtl/>
        </w:rPr>
        <w:t xml:space="preserve">وقال مالک والشّافعی وأبو حنیفة وأصحابهم: إذا أوجب علی نفسه اعتکاف شهر، دخل المسجد قبل غروب الشّمس من لیلة ذلک الیوم.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مالک: وکذلک کل من أراد أن یعتکف یوماً أو أکثر. وبه قال أبو حنیفة وابن الماجشون عبد الملک، لأنّ أوّل لیلة أیّام الاعتکاف داخلة فیها، وأنّه زمن للاعتکاف، فلم یتبعّض کالیوم.</w:t>
      </w:r>
    </w:p>
    <w:p>
      <w:pPr>
        <w:pStyle w:val="BookText"/>
      </w:pPr>
      <w:r>
        <w:rPr>
          <w:rFonts w:ascii="IRNazanin" w:hAnsi="IRNazanin" w:eastAsia="IRNazanin" w:cs="IRNazanin"/>
          <w:lang w:bidi="fa-IR"/>
          <w:color w:val="111111"/>
          <w:sz w:val="28"/>
          <w:szCs w:val="28"/>
          <w:rtl/>
        </w:rPr>
        <w:t xml:space="preserve">وقال الشّافعی: إذا قال: للّه‌علیّ یوم دخل قبل طلوع الفجر، وخرج بعد غروب الشّمس، خلاف قوله فی الشّهر.</w:t>
      </w:r>
    </w:p>
    <w:p>
      <w:pPr>
        <w:pStyle w:val="BookText"/>
      </w:pPr>
      <w:r>
        <w:rPr>
          <w:rFonts w:ascii="IRNazanin" w:hAnsi="IRNazanin" w:eastAsia="IRNazanin" w:cs="IRNazanin"/>
          <w:lang w:bidi="fa-IR"/>
          <w:color w:val="111111"/>
          <w:sz w:val="28"/>
          <w:szCs w:val="28"/>
          <w:rtl/>
        </w:rPr>
        <w:t xml:space="preserve">وقال اللیث فی أحد قولیه وزفر: یدخل قبل طلوع الفجر، والشّهر والیوم عندهم سواء. وروی مثل ذلک عن أبی یوسف، وبه قال القاضی عبد الوهاب، وأنّ اللیلة إنّما تدخل فی الاعتکاف علی سبیل التّبع، بدلیل أنّ الاعتکاف لا یکون إلّا بصوم، ولیس اللیل بزمن للصّوم. فثبت أنّ المقصود بالاعتکاف هو النّهار دون اللیل.</w:t>
      </w:r>
    </w:p>
    <w:p>
      <w:pPr>
        <w:pStyle w:val="BookText"/>
      </w:pPr>
      <w:r>
        <w:rPr>
          <w:rFonts w:ascii="IRNazanin" w:hAnsi="IRNazanin" w:eastAsia="IRNazanin" w:cs="IRNazanin"/>
          <w:lang w:bidi="fa-IR"/>
          <w:color w:val="111111"/>
          <w:sz w:val="28"/>
          <w:szCs w:val="28"/>
          <w:rtl/>
        </w:rPr>
        <w:t xml:space="preserve">قلت: وحدیث عائشة یردّ هذه الأقوال، وهو الحجة عند التنازع، وهو حدیث ثابت لا خلاف فی صحّته.</w:t>
      </w:r>
    </w:p>
    <w:p>
      <w:pPr>
        <w:pStyle w:val="BookText"/>
      </w:pPr>
      <w:r>
        <w:rPr>
          <w:rFonts w:ascii="IRNazanin" w:hAnsi="IRNazanin" w:eastAsia="IRNazanin" w:cs="IRNazanin"/>
          <w:lang w:bidi="fa-IR"/>
          <w:color w:val="111111"/>
          <w:sz w:val="28"/>
          <w:szCs w:val="28"/>
          <w:rtl/>
        </w:rPr>
        <w:t xml:space="preserve">الرابعة والثلاثون: استحبّ مالک لمن اعتکف العشر الأواخر أن یبیت لیلة الفطر فی المسجد حتی یغدو منه إلی المصلّی، وبه قال أحمد.</w:t>
      </w:r>
    </w:p>
    <w:p>
      <w:pPr>
        <w:pStyle w:val="BookText"/>
      </w:pPr>
      <w:r>
        <w:rPr>
          <w:rFonts w:ascii="IRNazanin" w:hAnsi="IRNazanin" w:eastAsia="IRNazanin" w:cs="IRNazanin"/>
          <w:lang w:bidi="fa-IR"/>
          <w:color w:val="111111"/>
          <w:sz w:val="28"/>
          <w:szCs w:val="28"/>
          <w:rtl/>
        </w:rPr>
        <w:t xml:space="preserve">وقال الشّافعی والأوزاعی: یخرج إذا غابت الشّمس، ورواه سحنون عن ابن القاسم، لأنّ العشر یزول بزوال الشّهر، والشّهر ینقضی بغروب الشّمس من آخر یوم من شهر رمضان.</w:t>
      </w:r>
    </w:p>
    <w:p>
      <w:pPr>
        <w:pStyle w:val="BookText"/>
      </w:pPr>
      <w:r>
        <w:rPr>
          <w:rFonts w:ascii="IRNazanin" w:hAnsi="IRNazanin" w:eastAsia="IRNazanin" w:cs="IRNazanin"/>
          <w:lang w:bidi="fa-IR"/>
          <w:color w:val="111111"/>
          <w:sz w:val="28"/>
          <w:szCs w:val="28"/>
          <w:rtl/>
        </w:rPr>
        <w:t xml:space="preserve">وقال سحنون: إنّ ذلک علی الوجوب، فإن خرج لیلة الفطر بطل اعتکافه.</w:t>
      </w:r>
    </w:p>
    <w:p>
      <w:pPr>
        <w:pStyle w:val="BookText"/>
      </w:pPr>
      <w:r>
        <w:rPr>
          <w:rFonts w:ascii="IRNazanin" w:hAnsi="IRNazanin" w:eastAsia="IRNazanin" w:cs="IRNazanin"/>
          <w:lang w:bidi="fa-IR"/>
          <w:color w:val="111111"/>
          <w:sz w:val="28"/>
          <w:szCs w:val="28"/>
          <w:rtl/>
        </w:rPr>
        <w:t xml:space="preserve">وقال ابن الماجشون: وهذا یردّه ما ذکرنا من انقضاء الشّهر، ولو کان المقام لیلة الفطر من شرط صحة الاعتکاف لما صحّ اعتکاف لا یتّصل بلیلة الفطر، وفی الإجماع علی جواز ذلک دلیل علی أن مقام لیلة الفطر للمعتکف لیس شرطاً فی صحّة الاعتکاف. فهذه جمل کافیة من أحکام الصّیام والاعتکاف اللائقة بالآیات،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3800_160738"/>
    <w:bookmarkEnd w:id="52"/>
    <w:p>
      <w:pPr>
        <w:pStyle w:val="BookText"/>
      </w:pPr>
      <w:r>
        <w:rPr>
          <w:rFonts w:ascii="IRNazanin" w:hAnsi="IRNazanin" w:eastAsia="IRNazanin" w:cs="IRNazanin"/>
          <w:lang w:bidi="fa-IR"/>
          <w:color w:val="111111"/>
          <w:sz w:val="28"/>
          <w:szCs w:val="28"/>
          <w:rtl/>
        </w:rPr>
        <w:t xml:space="preserve">فیها لمن اقتصر علیها کفایة، واللّه الموفق للهدایة.</w:t>
      </w:r>
      <w:r>
        <w:rPr>
          <w:rStyle w:val="FootnoteReference"/>
        </w:rPr>
        <w:footnoteReference w:id="322"/>
      </w:r>
    </w:p>
    <w:p>
      <w:pPr>
        <w:pStyle w:val="Heading5"/>
      </w:pPr>
      <w:bookmarkStart w:id="235" w:name="_Toc83"/>
      <w:r>
        <w:t>28 - البیضاوی:</w:t>
      </w:r>
      <w:bookmarkEnd w:id="235"/>
    </w:p>
    <w:p>
      <w:pPr>
        <w:pStyle w:val="BookText"/>
      </w:pPr>
      <w:r>
        <w:rPr>
          <w:rFonts w:ascii="IRNazanin" w:hAnsi="IRNazanin" w:eastAsia="IRNazanin" w:cs="IRNazanin"/>
          <w:lang w:bidi="fa-IR"/>
          <w:color w:val="111111"/>
          <w:sz w:val="28"/>
          <w:szCs w:val="28"/>
          <w:rtl/>
        </w:rPr>
        <w:t xml:space="preserve">قال عبداللّه بن عمر البیضاوی (المتوفّی سنة 691 ه):</w:t>
      </w:r>
    </w:p>
    <w:p>
      <w:pPr>
        <w:pStyle w:val="BookText"/>
      </w:pPr>
      <w:r>
        <w:rPr>
          <w:rFonts w:ascii="IRNazanin" w:hAnsi="IRNazanin" w:eastAsia="IRNazanin" w:cs="IRNazanin"/>
          <w:lang w:bidi="fa-IR"/>
          <w:color w:val="111111"/>
          <w:sz w:val="28"/>
          <w:szCs w:val="28"/>
          <w:rtl/>
        </w:rPr>
        <w:t xml:space="preserve">«وَ لا تُبَاشِرُوهُنَّ وَ أَنْتُمْ عاکِفُونَ فِی الْمَساجِدِ» معتکفون فیها، والاعتکاف هو اللبث فی المسجد بقصد القربة، والمراد بالمباشرة الوطء. وعن قتادة: کان الرّجل یعتکف فیخرج إلی امرأته فیباشرها ثمّ یرجع، فنهوا عن ذلک، وفیه دلیل علی أنّ الاعتکاف یکون فی المسجد، ولا یختصّ بمسجد دون مسجد، وأنّ الوطء یحرم فیه ویفسده، لأنّ النّهی فی العبادات یوجب الفساد.</w:t>
      </w:r>
      <w:r>
        <w:rPr>
          <w:rStyle w:val="FootnoteReference"/>
        </w:rPr>
        <w:footnoteReference w:id="323"/>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یمکن أن‌یقال: إنّ المنهی عنه فی الآیة الشریفه المباشرة الواقعة فی خلال العبادة وهی‌لیست‌عبادة حتّی یقال إنّ النهی فی العبادات تقتضی فسادها، فتعلیله غیر تام، نعم فساد الاعتکاف بالجماع ثابت بالأدلة، فتأمّل.</w:t>
      </w:r>
    </w:p>
    <w:p>
      <w:pPr>
        <w:pStyle w:val="Heading5"/>
      </w:pPr>
      <w:bookmarkStart w:id="236" w:name="_Toc84"/>
      <w:r>
        <w:t>29 - ابن التمجید:</w:t>
      </w:r>
      <w:bookmarkEnd w:id="236"/>
    </w:p>
    <w:p>
      <w:pPr>
        <w:pStyle w:val="BookText"/>
      </w:pPr>
      <w:r>
        <w:rPr>
          <w:rStyle w:val="FootnoteReference"/>
        </w:rPr>
        <w:footnoteReference w:id="324"/>
      </w:r>
      <w:r>
        <w:rPr>
          <w:rFonts w:ascii="Amiri" w:hAnsi="Amiri" w:eastAsia="Amiri" w:cs="Amiri"/>
          <w:lang w:bidi="ar-SA"/>
          <w:color w:val="111111"/>
          <w:sz w:val="28"/>
          <w:szCs w:val="28"/>
          <w:rtl/>
        </w:rPr>
        <w:t xml:space="preserve">
قال مصلح الدین مصطفی بن إبراهیم الرّومی الحنفی المعروف بابن التمجید (المتوفّی حدود سنة 842 ه) فی حاشیته علی تفسیر البیضاوی: قوله: (والمراد بالمباشرة الوطیء) لما تقدّم من قوله: «أُحِلَّ لَکُمْ لَیْلَةَ الصِّیامِ الرَّفَثُ إِلی نِسائِکُمْ» 4 «فَالْآنَ بَاشِرُوهُنَّ»،5 فإنّ المراد بالمباشرة هنا الجماع فکذلک ههنا، لأنّ القرآن یفسّر بعضه بعضاً، وعلی هذا عدم جواز الدّواعی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القبلة واللمس کان بطریق الإلحاق لا بدلالة، ویجوز أن یستفاد حرمة قربان الدّواعی من قوله تعالی بعده: «تِلْکَ حُدُودُ اللّهِ فَلا تَقْرَبُوها»،1 نهی عن أن یقرب الحدّ الحاجز عن ارتکاب الباطل فضلاً عن أن یفعل باطلاً، ولمّا کان دواعی الجماع مقضیة إلی الجماع غالباً کان النّهی عنها داخلاً فی النّهی بلا تقربوها، وفی إلحاق دواعی الجماع بالجماع فی الاعتکاف دون الصّوم بحث مذکور فی بعض شروح الهدایة، وقیل: معناه لا تلامسوهنّ بشهوة، فیکون المراد بالمباشرة الدّواعی، نهی عن الدّواعی لإفضائها إلی الجماع المقصود الأصلی من النّهی، فإنّه إذا أحرم الدّواعی لإفضائها إلیه حرم الجماع بالطّریق الأولی.</w:t>
      </w:r>
    </w:p>
    <w:p>
      <w:pPr>
        <w:pStyle w:val="BookText"/>
      </w:pPr>
      <w:r>
        <w:rPr>
          <w:rFonts w:ascii="IRNazanin" w:hAnsi="IRNazanin" w:eastAsia="IRNazanin" w:cs="IRNazanin"/>
          <w:lang w:bidi="fa-IR"/>
          <w:color w:val="111111"/>
          <w:sz w:val="28"/>
          <w:szCs w:val="28"/>
          <w:rtl/>
        </w:rPr>
        <w:t xml:space="preserve">قوله: (وعن قتادة) جاز أن یکون جواب سؤال مقدر، تقدیره: أنّ المعتکف لا یکون إلّافی المسجد، فکیف یتأتّی له الوطیء؟ فأجاب: أن توجیهه ما روی عن قتادة.</w:t>
      </w:r>
    </w:p>
    <w:p>
      <w:pPr>
        <w:pStyle w:val="BookText"/>
      </w:pPr>
      <w:r>
        <w:rPr>
          <w:rFonts w:ascii="IRNazanin" w:hAnsi="IRNazanin" w:eastAsia="IRNazanin" w:cs="IRNazanin"/>
          <w:lang w:bidi="fa-IR"/>
          <w:color w:val="111111"/>
          <w:sz w:val="28"/>
          <w:szCs w:val="28"/>
          <w:rtl/>
        </w:rPr>
        <w:t xml:space="preserve">قوله: (و فیه دلیل علی أنّ الاعتکاف یکون فی المسجد، ولا یختص بمسجد دون مسجد) وجه:</w:t>
      </w:r>
    </w:p>
    <w:p>
      <w:pPr>
        <w:pStyle w:val="BookText"/>
      </w:pPr>
      <w:r>
        <w:rPr>
          <w:rFonts w:ascii="Amiri" w:hAnsi="Amiri" w:eastAsia="Amiri" w:cs="Amiri"/>
          <w:lang w:bidi="ar-SA"/>
          <w:color w:val="111111"/>
          <w:sz w:val="28"/>
          <w:szCs w:val="28"/>
          <w:rtl/>
        </w:rPr>
        <w:t xml:space="preserve">الأوّل: أن قوله: «وَ أَنْتُمْ عاکِفُونَ فِی الْمَساجِدِ»2 تفید الاعتکاف بالمساجد، فدلّ علی أنّ الاعتکاف لا یکون إلّافی المسجد.</w:t>
      </w:r>
    </w:p>
    <w:p>
      <w:pPr>
        <w:pStyle w:val="BookText"/>
      </w:pPr>
      <w:r>
        <w:rPr>
          <w:rFonts w:ascii="IRNazanin" w:hAnsi="IRNazanin" w:eastAsia="IRNazanin" w:cs="IRNazanin"/>
          <w:lang w:bidi="fa-IR"/>
          <w:color w:val="111111"/>
          <w:sz w:val="28"/>
          <w:szCs w:val="28"/>
          <w:rtl/>
        </w:rPr>
        <w:t xml:space="preserve">وردّ: بأن معنی الآیة النّهی عن المباشرة حال الاعتکاف، وهو لا یستلزم أن لا یکون الاعتکاف إلّافی المسجد.</w:t>
      </w:r>
    </w:p>
    <w:p>
      <w:pPr>
        <w:pStyle w:val="BookText"/>
      </w:pPr>
      <w:r>
        <w:rPr>
          <w:rFonts w:ascii="IRNazanin" w:hAnsi="IRNazanin" w:eastAsia="IRNazanin" w:cs="IRNazanin"/>
          <w:lang w:bidi="fa-IR"/>
          <w:color w:val="111111"/>
          <w:sz w:val="28"/>
          <w:szCs w:val="28"/>
          <w:rtl/>
        </w:rPr>
        <w:t xml:space="preserve">وقال بعضهم: إنّ أقرب ما یقال فیه: إنّ اقتران الوصف بالحکم یدلّ علی علیة الوصف لذلک الحکم من طریق الإیماء، علی ما ثبت فی أصول الفقه، فإذن یجب أن یکون لقوله: (فی المساجد) مدخل فی العلیة، کما إذا قیل: لا تأکل وأنت قائم فی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السّوق، فإن علّة النّهی لیس مجرد القیام، لجواز ذلک فی الخلوة، بل العلّة الأکل عند القیام فی السّوق، فللسّوق مدخل فی العلیة للنهی.</w:t>
      </w:r>
    </w:p>
    <w:p>
      <w:pPr>
        <w:pStyle w:val="BookText"/>
      </w:pPr>
      <w:r>
        <w:rPr>
          <w:rFonts w:ascii="IRNazanin" w:hAnsi="IRNazanin" w:eastAsia="IRNazanin" w:cs="IRNazanin"/>
          <w:lang w:bidi="fa-IR"/>
          <w:color w:val="111111"/>
          <w:sz w:val="28"/>
          <w:szCs w:val="28"/>
          <w:rtl/>
        </w:rPr>
        <w:t xml:space="preserve">قال بعض الفحول: إنّ علماء الشریعة رحمهم الله عرّفوا الاعتکاف باللبث فی المسجد بالنیة، وقال صاحب الکشّاف: الاعتکاف أن یحبس نفسه فی المسجد یتعبّد فیه، وإذا کان کذلک فاختصاصه بالمسجد لا ینازع فیه أحد، وعلی هذا لو اقتصر علی قوله: «وَ أَنْتُمْ عاکِفُونَ»1 حصل المقصود، لأنّ لفظ العکوف یغنی عن ذکر المساجد، لأنّ العکوف شرعاً لا یکون إلّافیها، إلّاأنّه ذکر قوله: «فِی الْمَساجِدِ»2 تقبیحاً للمباشرة للمعتکف، فإنّها فی المسجد حرام لغیر المعتکف، فما ظنّک بالمعتکف، وإشارة إلی أنّ المعتکف إذا خرج من المسجد للحاجة لا یجوز له المباشرة، لأنّ فی المسجد حکماً، لما أن الآیة نزلت فی ذلک علی ما روی عن قتادة.</w:t>
      </w:r>
    </w:p>
    <w:p>
      <w:pPr>
        <w:pStyle w:val="BookText"/>
      </w:pPr>
      <w:r>
        <w:rPr>
          <w:rFonts w:ascii="IRNazanin" w:hAnsi="IRNazanin" w:eastAsia="IRNazanin" w:cs="IRNazanin"/>
          <w:lang w:bidi="fa-IR"/>
          <w:color w:val="111111"/>
          <w:sz w:val="28"/>
          <w:szCs w:val="28"/>
          <w:rtl/>
        </w:rPr>
        <w:t xml:space="preserve">وأمّا وجه دلالة الآیة علی الثانی - أی: علی أنّ الاعتکاف لا یختصّ بمسجد دون مسجد - هو إطلاق المساجد، ودلالته علی ذلک واضحة.</w:t>
      </w:r>
    </w:p>
    <w:p>
      <w:pPr>
        <w:pStyle w:val="BookText"/>
      </w:pPr>
      <w:r>
        <w:rPr>
          <w:rFonts w:ascii="IRNazanin" w:hAnsi="IRNazanin" w:eastAsia="IRNazanin" w:cs="IRNazanin"/>
          <w:lang w:bidi="fa-IR"/>
          <w:color w:val="111111"/>
          <w:sz w:val="28"/>
          <w:szCs w:val="28"/>
          <w:rtl/>
        </w:rPr>
        <w:t xml:space="preserve">قوله: (وإنّ الوطیء محرّم فیه) أی فی المسجد، لما ذکرنا أن للقید مدخلاً فی العلیة.</w:t>
      </w:r>
    </w:p>
    <w:p>
      <w:pPr>
        <w:pStyle w:val="BookText"/>
      </w:pPr>
      <w:r>
        <w:rPr>
          <w:rFonts w:ascii="IRNazanin" w:hAnsi="IRNazanin" w:eastAsia="IRNazanin" w:cs="IRNazanin"/>
          <w:lang w:bidi="fa-IR"/>
          <w:color w:val="111111"/>
          <w:sz w:val="28"/>
          <w:szCs w:val="28"/>
          <w:rtl/>
        </w:rPr>
        <w:t xml:space="preserve">قوله: (ویفسده) أی: یفسد الاعتکاف، فیه تفکیک الضّمیرین، حیث رجع الضمیر فی فیه إلی المسجد، والضّمیر المنصوب فی یفسده إلی الاعتکاف، فالأولی أن یقول: ویفسد الاعتکاف وضعاً للظّاهر موضع ضمیره، قال الإمام: لو لمس الرّجل المرأة بغیر شهوة جاز، لأنّ عائشة کانت ترجّل شعر رسول اللّه صلّی اللّه تعالی علیه وسلم وهو معتکف، وأمّا إذا لمسها بشهوة أو قبّلها أو باشرها فیما دون الفرج فهو حرام علی المعتکف، وهو یبطل اعتکافه. للشّافعی فیه قولان: الأصح أنّه یبطل، وقال أبو حنیفة: لا یفسد الاعتکاف إذا لم ینزل.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 من قال بالإفساد بأن الأصل فی لفظ المباشرة ملاقاة البشرتین، فقوله:</w:t>
      </w:r>
    </w:p>
    <w:p>
      <w:pPr>
        <w:pStyle w:val="BookText"/>
      </w:pPr>
      <w:r>
        <w:rPr>
          <w:rFonts w:ascii="Amiri" w:hAnsi="Amiri" w:eastAsia="Amiri" w:cs="Amiri"/>
          <w:lang w:bidi="ar-SA"/>
          <w:color w:val="111111"/>
          <w:sz w:val="28"/>
          <w:szCs w:val="28"/>
          <w:rtl/>
        </w:rPr>
        <w:t xml:space="preserve">«وَ لا تُبَاشِرُوهُنَّ»1 منع من هذه الحقیقة، فیدخل فیه الجماع وسائر هذه الأمور، لأنّ مسمّی المباشرة حاصل فی کلّها.</w:t>
      </w:r>
    </w:p>
    <w:p>
      <w:pPr>
        <w:pStyle w:val="BookText"/>
      </w:pPr>
      <w:r>
        <w:rPr>
          <w:rFonts w:ascii="IRNazanin" w:hAnsi="IRNazanin" w:eastAsia="IRNazanin" w:cs="IRNazanin"/>
          <w:lang w:bidi="fa-IR"/>
          <w:color w:val="111111"/>
          <w:sz w:val="28"/>
          <w:szCs w:val="28"/>
          <w:rtl/>
        </w:rPr>
        <w:t xml:space="preserve">فإن قیل: فلم حملتم المباشرة فی الآیة المتقدمة علی الجماع؟</w:t>
      </w:r>
    </w:p>
    <w:p>
      <w:pPr>
        <w:pStyle w:val="BookText"/>
      </w:pPr>
      <w:r>
        <w:rPr>
          <w:rFonts w:ascii="Amiri" w:hAnsi="Amiri" w:eastAsia="Amiri" w:cs="Amiri"/>
          <w:lang w:bidi="ar-SA"/>
          <w:color w:val="111111"/>
          <w:sz w:val="28"/>
          <w:szCs w:val="28"/>
          <w:rtl/>
        </w:rPr>
        <w:t xml:space="preserve">قلنا: لأنّ ما قبل الآیة یدلّ علی أنّه هو الجماع، وهو قوله: «أُحِلَّ لَکُمْ لَیْلَةَ الصِّیامِ الرَّفَثُ»،2 وسبب نزول تلک الآیة یدلّ علی أنّه الجماع، ثمّ لما أذن فی الجماع کان ذلک إذناً فیما دون الجماع بطریق الأولی، أمّا ههنا فلم یوجد شیء من هذه القرائن، فوجب إبقاء لفظ المباشرة علی موضوعه الأصلی.</w:t>
      </w:r>
    </w:p>
    <w:p>
      <w:pPr>
        <w:pStyle w:val="BookText"/>
      </w:pPr>
      <w:r>
        <w:rPr>
          <w:rFonts w:ascii="IRNazanin" w:hAnsi="IRNazanin" w:eastAsia="IRNazanin" w:cs="IRNazanin"/>
          <w:lang w:bidi="fa-IR"/>
          <w:color w:val="111111"/>
          <w:sz w:val="28"/>
          <w:szCs w:val="28"/>
          <w:rtl/>
        </w:rPr>
        <w:t xml:space="preserve">أقول: قوله فلم یوجد فیه شیء من هذه القرائن محل نظر، لأنّ النّهی عن الشّیء فی أثناء بیان حکم من أحکام الصّوم بعد الأمر به فی حکم أخر منها قرینة دالة علی أنّ النّهی وارد علی الجهة الّتی ورد الأمر به علی تلک الجهة، وههنا لمّا قیل: ولا تباشروهنّ ثمّ قیل: ولا تباشروهنّ علم منه أن الأمر والنهی واردان علی موضوع واحد.</w:t>
      </w:r>
    </w:p>
    <w:p>
      <w:pPr>
        <w:pStyle w:val="BookText"/>
      </w:pPr>
      <w:r>
        <w:rPr>
          <w:rFonts w:ascii="IRNazanin" w:hAnsi="IRNazanin" w:eastAsia="IRNazanin" w:cs="IRNazanin"/>
          <w:lang w:bidi="fa-IR"/>
          <w:color w:val="111111"/>
          <w:sz w:val="28"/>
          <w:szCs w:val="28"/>
          <w:rtl/>
        </w:rPr>
        <w:t xml:space="preserve">وحجّة من قال إنّه لا یبطل الاعتکاف: إنا أجمعنا أن هذه المباشرة لا تفسد الصّوم والحجّ، فوجب أن لا تفسد الاعتکاف، لأنّ الاعتکاف لیس أعلی درجة منهما.</w:t>
      </w:r>
    </w:p>
    <w:p>
      <w:pPr>
        <w:pStyle w:val="BookText"/>
      </w:pPr>
      <w:r>
        <w:rPr>
          <w:rFonts w:ascii="IRNazanin" w:hAnsi="IRNazanin" w:eastAsia="IRNazanin" w:cs="IRNazanin"/>
          <w:lang w:bidi="fa-IR"/>
          <w:color w:val="111111"/>
          <w:sz w:val="28"/>
          <w:szCs w:val="28"/>
          <w:rtl/>
        </w:rPr>
        <w:t xml:space="preserve">والجواب: أنّ النص مقدّم علی القیام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(لأنّ النهی فی العبادات یوجب الإفساد) تعلیل للحکم بإفساد الوطیء للاعتکاف، أی: لأنّ النّهی فی باب العبادة یدلّ علی أنّ المنهیّ یوجب إفساد العبادة، وفی عبادته فی أداء هذا المعنی نوع قصور، نظراً إلی ظاهرها، إذ لقائل أن یقول: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3800_160742"/>
    <w:bookmarkEnd w:id="53"/>
    <w:p>
      <w:pPr>
        <w:pStyle w:val="BookText"/>
      </w:pPr>
      <w:r>
        <w:rPr>
          <w:rFonts w:ascii="IRNazanin" w:hAnsi="IRNazanin" w:eastAsia="IRNazanin" w:cs="IRNazanin"/>
          <w:lang w:bidi="fa-IR"/>
          <w:color w:val="111111"/>
          <w:sz w:val="28"/>
          <w:szCs w:val="28"/>
          <w:rtl/>
        </w:rPr>
        <w:t xml:space="preserve">النّهی من الشّارع لا یوجب الفساد، بل یوجب الصّلاح.</w:t>
      </w:r>
    </w:p>
    <w:p>
      <w:pPr>
        <w:pStyle w:val="BookText"/>
      </w:pPr>
      <w:r>
        <w:rPr>
          <w:rFonts w:ascii="Amiri" w:hAnsi="Amiri" w:eastAsia="Amiri" w:cs="Amiri"/>
          <w:lang w:bidi="ar-SA"/>
          <w:color w:val="111111"/>
          <w:sz w:val="28"/>
          <w:szCs w:val="28"/>
          <w:rtl/>
        </w:rPr>
        <w:t xml:space="preserve">قوله: أی الأحکام الّتی ذکرت بعضها إباحة «وَ کُلُوا وَ اشْرَبُوا» ، وبعضها إیجاباً «ثُمَّ أَتِمُّوا الصِّیامَ إِلَی اللَّیْلِ» ، وبعضها حظر ونهی «وَ لا تُبَاشِرُوهُنَّ» . قال الزّجاج: معنی الحدود ما منع اللّه من مخالفتها.</w:t>
      </w:r>
    </w:p>
    <w:p>
      <w:pPr>
        <w:pStyle w:val="BookText"/>
      </w:pPr>
      <w:r>
        <w:rPr>
          <w:rFonts w:ascii="IRNazanin" w:hAnsi="IRNazanin" w:eastAsia="IRNazanin" w:cs="IRNazanin"/>
          <w:lang w:bidi="fa-IR"/>
          <w:color w:val="111111"/>
          <w:sz w:val="28"/>
          <w:szCs w:val="28"/>
          <w:rtl/>
        </w:rPr>
        <w:t xml:space="preserve">فإنّ الحدّاد فی اللغة الحاجب، وکلّ من منع شیئاً فهو حدّاد، وعلی هذا تسمیة محارم اللّه بالحدود ظاهرة المناسبة، وأمّا تسمیة الأوامر والنواهی بها فلأنّه تعالی منع النّاس عن مخالفتهما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237" w:name="_Toc85"/>
      <w:r>
        <w:t>30 - القاضی أحمد الخفاجی:</w:t>
      </w:r>
      <w:bookmarkEnd w:id="237"/>
    </w:p>
    <w:p>
      <w:pPr>
        <w:pStyle w:val="BookText"/>
      </w:pPr>
      <w:r>
        <w:rPr>
          <w:rStyle w:val="FootnoteReference"/>
        </w:rPr>
        <w:footnoteReference w:id="327"/>
      </w:r>
      <w:r>
        <w:rPr>
          <w:rFonts w:ascii="IRNazanin" w:hAnsi="IRNazanin" w:eastAsia="IRNazanin" w:cs="IRNazanin"/>
          <w:lang w:bidi="fa-IR"/>
          <w:color w:val="111111"/>
          <w:sz w:val="28"/>
          <w:szCs w:val="28"/>
          <w:rtl/>
        </w:rPr>
        <w:t xml:space="preserve">
قال القاضی شهاب الدین أحمد بن محمّد بن عمر الخفاجی الحنفی (المتوفّی سنة 1069 ه) فی حاشیته علی تفسیر البیضاوی:</w:t>
      </w:r>
    </w:p>
    <w:p>
      <w:pPr>
        <w:pStyle w:val="BookText"/>
      </w:pPr>
      <w:r>
        <w:rPr>
          <w:rFonts w:ascii="IRNazanin" w:hAnsi="IRNazanin" w:eastAsia="IRNazanin" w:cs="IRNazanin"/>
          <w:lang w:bidi="fa-IR"/>
          <w:color w:val="111111"/>
          <w:sz w:val="28"/>
          <w:szCs w:val="28"/>
          <w:rtl/>
        </w:rPr>
        <w:t xml:space="preserve">قوله: والاعتکاف الخ) أصل معنی العکوف فی اللغة الملازمة علی سبیل التعظیم، ثمّ نقل فی الشرع إلی الاحتباس فی المسجد علی سبیل القربة، وأمّا دلالته علی ما ذکر فلأنّه معنی الاعتکاف شرعاً کما قدّمه، وأمّا کونه لا یخصّ مسجداً فظاهر، فلا یرد أنه ربما یدعی دلالته علی أن الاعتکاف یکون فی غیر المسجد والا لما کان للتقیید فائدة...</w:t>
      </w:r>
      <w:r>
        <w:rPr>
          <w:rStyle w:val="FootnoteReference"/>
        </w:rPr>
        <w:footnoteReference w:id="328"/>
      </w:r>
    </w:p>
    <w:p>
      <w:pPr>
        <w:pStyle w:val="Heading5"/>
      </w:pPr>
      <w:bookmarkStart w:id="238" w:name="_Toc86"/>
      <w:r>
        <w:t>31 - عصام الدین القنوی:</w:t>
      </w:r>
      <w:bookmarkEnd w:id="238"/>
    </w:p>
    <w:p>
      <w:pPr>
        <w:pStyle w:val="BookText"/>
      </w:pPr>
      <w:r>
        <w:rPr>
          <w:rStyle w:val="FootnoteReference"/>
        </w:rPr>
        <w:footnoteReference w:id="329"/>
      </w:r>
      <w:r>
        <w:rPr>
          <w:rFonts w:ascii="IRNazanin" w:hAnsi="IRNazanin" w:eastAsia="IRNazanin" w:cs="IRNazanin"/>
          <w:lang w:bidi="fa-IR"/>
          <w:color w:val="111111"/>
          <w:sz w:val="28"/>
          <w:szCs w:val="28"/>
          <w:rtl/>
        </w:rPr>
        <w:t xml:space="preserve">
قال عصام الدین اسماعیل بن محمّد القنوی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الحنفی (المتوفّی سنة 1195 ه) فی حاشیته علی تفسیر البیضاوی: قوله: (معتکفون فیها والاعتکاف هو اللبث فی المسجد بقصد القربة، والمراد بالمباشرة الوطیء، وعن قتادة کان الرجل یعتکف فیخرج إلی امرأته فیباشرها ثمّ یرجع فنهوا عن ذلک)، معنی العکوف الإقامة وهی عام، والمراد هنا الإقامة واللبث فی المسجد فسّره بمعتکفون، ولهذا قال: والاعتکاف هو اللبث فی المسجد بقصد القربة، فیکون أخصّ من العکوف من وجهین، لکن ذکر المساجد بعده إمّا للتّأکید أو للتّجرید، وقید قصد القربة مستفاد من النّهی، إذ النّهی عن الجماع المشروع لأجل کون ذلک اللبث لأجل نیة العبادة وقصد القربة، وعاکفون إمّا حقیقة أو مجاز کسائر استعمال لفظ العام فی الخاص.</w:t>
      </w:r>
    </w:p>
    <w:p>
      <w:pPr>
        <w:pStyle w:val="BookText"/>
      </w:pPr>
      <w:r>
        <w:rPr>
          <w:rFonts w:ascii="IRNazanin" w:hAnsi="IRNazanin" w:eastAsia="IRNazanin" w:cs="IRNazanin"/>
          <w:lang w:bidi="fa-IR"/>
          <w:color w:val="111111"/>
          <w:sz w:val="28"/>
          <w:szCs w:val="28"/>
          <w:rtl/>
        </w:rPr>
        <w:t xml:space="preserve">قوله: (بالمباشرة الوطیء)، أی: کنایة عن الوطیء، وکذا یحرم الدواعی بدلالة النص.</w:t>
      </w:r>
    </w:p>
    <w:p>
      <w:pPr>
        <w:pStyle w:val="BookText"/>
      </w:pPr>
      <w:r>
        <w:rPr>
          <w:rFonts w:ascii="IRNazanin" w:hAnsi="IRNazanin" w:eastAsia="IRNazanin" w:cs="IRNazanin"/>
          <w:lang w:bidi="fa-IR"/>
          <w:color w:val="111111"/>
          <w:sz w:val="28"/>
          <w:szCs w:val="28"/>
          <w:rtl/>
        </w:rPr>
        <w:t xml:space="preserve">قوله: (وفیه دلیل علی أن الاعتکاف یکون فی المسجد) أی: أن الاعتکاف مختصّ بالمسجد، فلا یجوز للرّجل فی غیره، بناء علی أن تعریف المسند إلیه یفید القصر، هذا مقتضی کلام المصنّف، وأمّا فی النظم فتخصیص المساجد بالذّکر یفید الحصر، لا بناء علی مفهوم المخالفة، بل لکونه مشروعاً علی هذا الوجه، فالشّارع إذا بیّن الحکم بطریق مخصوص یکون الحکم مخصوصاً بهذا الطّریق، ولیس هذا من مفهوم المخالفة حتّی یقال إنّه مختلف فیه.</w:t>
      </w:r>
    </w:p>
    <w:p>
      <w:pPr>
        <w:pStyle w:val="BookText"/>
      </w:pPr>
      <w:r>
        <w:rPr>
          <w:rFonts w:ascii="IRNazanin" w:hAnsi="IRNazanin" w:eastAsia="IRNazanin" w:cs="IRNazanin"/>
          <w:lang w:bidi="fa-IR"/>
          <w:color w:val="111111"/>
          <w:sz w:val="28"/>
          <w:szCs w:val="28"/>
          <w:rtl/>
        </w:rPr>
        <w:t xml:space="preserve">قوله: (و لا یختصّ بمسجد دون مسجد) إذ المساجد بلفظ الجمع علی جوازه فی کلّ مسجد جماعة، ولا قرینة للعهد، ولا مساغ للجنس، فیتعیّن الاستغراق.</w:t>
      </w:r>
    </w:p>
    <w:p>
      <w:pPr>
        <w:pStyle w:val="BookText"/>
      </w:pPr>
      <w:r>
        <w:rPr>
          <w:rFonts w:ascii="IRNazanin" w:hAnsi="IRNazanin" w:eastAsia="IRNazanin" w:cs="IRNazanin"/>
          <w:lang w:bidi="fa-IR"/>
          <w:color w:val="111111"/>
          <w:sz w:val="28"/>
          <w:szCs w:val="28"/>
          <w:rtl/>
        </w:rPr>
        <w:t xml:space="preserve">قوله: (و إنّ الوطیء یحرم فیه ویفسده)، إذ النّهی للتحریم حقیقة ولا صارف عنه، فیحمل علیه، وإنّ المباشرة فی نفسها مباحة، فالنّهی راجع إلی القید، أی:</w:t>
      </w:r>
    </w:p>
    <w:p>
      <w:pPr>
        <w:pStyle w:val="BookText"/>
      </w:pPr>
      <w:r>
        <w:rPr>
          <w:rFonts w:ascii="IRNazanin" w:hAnsi="IRNazanin" w:eastAsia="IRNazanin" w:cs="IRNazanin"/>
          <w:lang w:bidi="fa-IR"/>
          <w:color w:val="111111"/>
          <w:sz w:val="28"/>
          <w:szCs w:val="28"/>
          <w:rtl/>
        </w:rPr>
        <w:t xml:space="preserve">اجتنبوا عن مباشرتهنّ حال کونکم معتکفین، ولهذا قال: (ویحرم فیه) أی: فی حال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13800_160744"/>
    <w:bookmarkEnd w:id="54"/>
    <w:p>
      <w:pPr>
        <w:pStyle w:val="BookText"/>
      </w:pPr>
      <w:r>
        <w:rPr>
          <w:rFonts w:ascii="IRNazanin" w:hAnsi="IRNazanin" w:eastAsia="IRNazanin" w:cs="IRNazanin"/>
          <w:lang w:bidi="fa-IR"/>
          <w:color w:val="111111"/>
          <w:sz w:val="28"/>
          <w:szCs w:val="28"/>
          <w:rtl/>
        </w:rPr>
        <w:t xml:space="preserve">الاعتکاف، والضمیر راجع إلی الاعتکاف، ویحرم فیه أیضاً الدّواعی کاللمس والقبلة، (ویفسده) أی: الوطیء ولو ناسیاً أو فی اللیل، واللمس والقبلة والوطیء فی غیر الفرج یفسده أیضاً إن أنزل، وإلّا فلا، وللشّافعی قولان: الأصحّ أنّه یبطل.</w:t>
      </w:r>
    </w:p>
    <w:p>
      <w:pPr>
        <w:pStyle w:val="BookText"/>
      </w:pPr>
      <w:r>
        <w:rPr>
          <w:rFonts w:ascii="IRNazanin" w:hAnsi="IRNazanin" w:eastAsia="IRNazanin" w:cs="IRNazanin"/>
          <w:lang w:bidi="fa-IR"/>
          <w:color w:val="111111"/>
          <w:sz w:val="28"/>
          <w:szCs w:val="28"/>
          <w:rtl/>
        </w:rPr>
        <w:t xml:space="preserve">قوله: (لأنّ النّهی فی العبادات یوجب الفساد) أی: لأنّ النّهی عن الشیء فی العبادات یوجب ارتکاب ذلک المنهیّ فساد تلک العبادات، لأنّ نهی الشّارع عنه فی العبادات، لکون ذلک الشیء منافیاً لتلک العبادات، وإلاّ لما نهی عنه، فإذا وجد منافی الشّیء بطل ذلک الشیء، حسیاً کان ذلک الشیء أو شرعیاً أو عقلیاً.</w:t>
      </w:r>
    </w:p>
    <w:p>
      <w:pPr>
        <w:pStyle w:val="BookText"/>
      </w:pPr>
      <w:r>
        <w:rPr>
          <w:rFonts w:ascii="IRNazanin" w:hAnsi="IRNazanin" w:eastAsia="IRNazanin" w:cs="IRNazanin"/>
          <w:lang w:bidi="fa-IR"/>
          <w:color w:val="111111"/>
          <w:sz w:val="28"/>
          <w:szCs w:val="28"/>
          <w:rtl/>
        </w:rPr>
        <w:t xml:space="preserve">نقل عن ابن الهمّام أنّه قال: التّحریم یحتمل أن یکون للاعتکاف، وأن یکون للمسجد، فتکون ظنّیة الدّلالة، وبمثلها ثبت کراهة التّحریم لا التّحریم، فهی مکروهة کراهة التّحریم علی الأصحّ، کما فی شرح الکنز، فحینئذ هل یوجب الفساد أو لا؟ ولم ینقل عدم الفساد، قیل.</w:t>
      </w:r>
    </w:p>
    <w:p>
      <w:pPr>
        <w:pStyle w:val="BookText"/>
      </w:pPr>
      <w:r>
        <w:rPr>
          <w:rFonts w:ascii="IRNazanin" w:hAnsi="IRNazanin" w:eastAsia="IRNazanin" w:cs="IRNazanin"/>
          <w:lang w:bidi="fa-IR"/>
          <w:color w:val="111111"/>
          <w:sz w:val="28"/>
          <w:szCs w:val="28"/>
          <w:rtl/>
        </w:rPr>
        <w:t xml:space="preserve">بقی شیء، وهو: أنّ المنهیّ عنه المباشرة حال الاعتکاف، وهو لیس من العبادات، وهذا ذهول عن إشارة المصنّف، فإنّه أشار إلی أنّ المنهیّ عنه لیس العبادات، بل فی العبادات، والفرق بین المنهی عنه والمنهی فیه جلیّ علی کلّ ذکیّ وغینی</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r>
        <w:rPr>
          <w:rStyle w:val="FootnoteReference"/>
        </w:rPr>
        <w:footnoteReference w:id="331"/>
      </w:r>
    </w:p>
    <w:p>
      <w:pPr>
        <w:pStyle w:val="Heading5"/>
      </w:pPr>
      <w:bookmarkStart w:id="239" w:name="_Toc87"/>
      <w:r>
        <w:t>32 - الخازن:</w:t>
      </w:r>
      <w:bookmarkEnd w:id="239"/>
    </w:p>
    <w:p>
      <w:pPr>
        <w:pStyle w:val="BookText"/>
      </w:pPr>
      <w:r>
        <w:rPr>
          <w:rStyle w:val="FootnoteReference"/>
        </w:rPr>
        <w:footnoteReference w:id="332"/>
      </w:r>
      <w:r>
        <w:rPr>
          <w:rFonts w:ascii="Amiri" w:hAnsi="Amiri" w:eastAsia="Amiri" w:cs="Amiri"/>
          <w:lang w:bidi="ar-SA"/>
          <w:color w:val="111111"/>
          <w:sz w:val="28"/>
          <w:szCs w:val="28"/>
          <w:rtl/>
        </w:rPr>
        <w:t xml:space="preserve">
قال علاء الدین علیّ بن محمّد بن إبراهیم البغدادی الشهیر بالخازن (المتوفّی سنة 741 ه): قوله عزّ وجلّ: «وَ لا تُبَاشِرُوهُنَّ وَ أَنْتُمْ عاکِفُونَ فِی الْمَساجِدِ» الاعتکاف: هو الإقبال علی الشّیء والملازمة له علی سبیل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التّعظیم، وهو فی الشرع عبارة عن الإقامة فی المسجد علی عبادة اللّه تعالی.</w:t>
      </w:r>
    </w:p>
    <w:p>
      <w:pPr>
        <w:pStyle w:val="BookText"/>
      </w:pPr>
      <w:r>
        <w:rPr>
          <w:rFonts w:ascii="IRNazanin" w:hAnsi="IRNazanin" w:eastAsia="IRNazanin" w:cs="IRNazanin"/>
          <w:lang w:bidi="fa-IR"/>
          <w:color w:val="111111"/>
          <w:sz w:val="28"/>
          <w:szCs w:val="28"/>
          <w:rtl/>
        </w:rPr>
        <w:t xml:space="preserve">وسبب نزول هذه الآیة أن نفراً من أصحاب رسول اللّه صلی الله علیه و سلم کانوا یعتکفون فی المسجد، فإذا عرض لرجل منهم حاجة إلی أهله خرج إلیها وخلا بها، ثمّ اغتسل ورجع إلی المسجد، فنهوا عن ذلک حتّی یفرغوا من اعتکافهم.</w:t>
      </w:r>
    </w:p>
    <w:p>
      <w:pPr>
        <w:pStyle w:val="BookText"/>
      </w:pPr>
      <w:r>
        <w:rPr>
          <w:rFonts w:ascii="IRNazanin" w:hAnsi="IRNazanin" w:eastAsia="IRNazanin" w:cs="IRNazanin"/>
          <w:lang w:bidi="fa-IR"/>
          <w:color w:val="111111"/>
          <w:sz w:val="28"/>
          <w:szCs w:val="28"/>
          <w:rtl/>
        </w:rPr>
        <w:t xml:space="preserve">واعلم أنّ اللّه تعالی بیّن أنّ الجماع یحرم علی الصائم بالنّهار ویباح له فی اللیل، فکان یحتمل أن یکون حکم الاعتکاف کحکم الصّوم، فبیّن اللّه تعالی فی هذه الآیة أنّ الجماع یحرم علی المعتکف فی النهار واللیل حتّی یخرج من اعتکافه.</w:t>
      </w:r>
    </w:p>
    <w:p>
      <w:pPr>
        <w:pStyle w:val="BookText"/>
      </w:pPr>
      <w:r>
        <w:rPr>
          <w:rFonts w:ascii="IRNazanin" w:hAnsi="IRNazanin" w:eastAsia="IRNazanin" w:cs="IRNazanin"/>
          <w:lang w:bidi="fa-IR"/>
          <w:color w:val="111111"/>
          <w:sz w:val="28"/>
          <w:szCs w:val="28"/>
          <w:rtl/>
        </w:rPr>
        <w:t xml:space="preserve">ثمّ قال: (فصل فی حکم الاعتکاف) الاعتکاف سنة، ولا یجوز فی غیر المسجد، وذلک لأنّ المسجد یتمیّز عن سائر البقاع بالفضل، لأنّه بنی لإقامة الطّاعات والعبادات فیه.</w:t>
      </w:r>
    </w:p>
    <w:p>
      <w:pPr>
        <w:pStyle w:val="BookText"/>
      </w:pPr>
      <w:r>
        <w:rPr>
          <w:rFonts w:ascii="Amiri" w:hAnsi="Amiri" w:eastAsia="Amiri" w:cs="Amiri"/>
          <w:lang w:bidi="ar-SA"/>
          <w:color w:val="111111"/>
          <w:sz w:val="28"/>
          <w:szCs w:val="28"/>
          <w:rtl/>
        </w:rPr>
        <w:t xml:space="preserve">ثمّ اختلفوا، فنقل عن علی علیه السلام أنّه لا یجوز إلّافی المسجد الحرام، لقوله: «وَ طَهِّرْ بَیْتِیَ لِلطّائِفِینَ وَ الْقائِمِینَ وَ الرُّکَّعِ السُّجُودِ» فخصّه به.</w:t>
      </w:r>
    </w:p>
    <w:p>
      <w:pPr>
        <w:pStyle w:val="BookText"/>
      </w:pPr>
      <w:r>
        <w:rPr>
          <w:rFonts w:ascii="IRNazanin" w:hAnsi="IRNazanin" w:eastAsia="IRNazanin" w:cs="IRNazanin"/>
          <w:lang w:bidi="fa-IR"/>
          <w:color w:val="111111"/>
          <w:sz w:val="28"/>
          <w:szCs w:val="28"/>
          <w:rtl/>
        </w:rPr>
        <w:t xml:space="preserve">وقال عطاء: لا یجوز إلّافی المسجد الحرام، ومسجد المدینة.</w:t>
      </w:r>
    </w:p>
    <w:p>
      <w:pPr>
        <w:pStyle w:val="BookText"/>
      </w:pPr>
      <w:r>
        <w:rPr>
          <w:rFonts w:ascii="IRNazanin" w:hAnsi="IRNazanin" w:eastAsia="IRNazanin" w:cs="IRNazanin"/>
          <w:lang w:bidi="fa-IR"/>
          <w:color w:val="111111"/>
          <w:sz w:val="28"/>
          <w:szCs w:val="28"/>
          <w:rtl/>
        </w:rPr>
        <w:t xml:space="preserve">وقال حذیفة: یجوز فی هذین المسجدین، ومسجد بیت المقدّس.</w:t>
      </w:r>
    </w:p>
    <w:p>
      <w:pPr>
        <w:pStyle w:val="BookText"/>
      </w:pPr>
      <w:r>
        <w:rPr>
          <w:rFonts w:ascii="Amiri" w:hAnsi="Amiri" w:eastAsia="Amiri" w:cs="Amiri"/>
          <w:lang w:bidi="ar-SA"/>
          <w:color w:val="111111"/>
          <w:sz w:val="28"/>
          <w:szCs w:val="28"/>
          <w:rtl/>
        </w:rPr>
        <w:t xml:space="preserve">وقال الزّهری: لا یصحّ إلّافی الجامع.</w:t>
      </w:r>
    </w:p>
    <w:p>
      <w:pPr>
        <w:pStyle w:val="BookText"/>
      </w:pPr>
      <w:r>
        <w:rPr>
          <w:rFonts w:ascii="IRNazanin" w:hAnsi="IRNazanin" w:eastAsia="IRNazanin" w:cs="IRNazanin"/>
          <w:lang w:bidi="fa-IR"/>
          <w:color w:val="111111"/>
          <w:sz w:val="28"/>
          <w:szCs w:val="28"/>
          <w:rtl/>
        </w:rPr>
        <w:t xml:space="preserve">وقال أبو حنیفة: لا یجوز إلّافی مسجد له إمام ومؤذّن.</w:t>
      </w:r>
    </w:p>
    <w:p>
      <w:pPr>
        <w:pStyle w:val="BookText"/>
      </w:pPr>
      <w:r>
        <w:rPr>
          <w:rFonts w:ascii="Amiri" w:hAnsi="Amiri" w:eastAsia="Amiri" w:cs="Amiri"/>
          <w:lang w:bidi="ar-SA"/>
          <w:color w:val="111111"/>
          <w:sz w:val="28"/>
          <w:szCs w:val="28"/>
          <w:rtl/>
        </w:rPr>
        <w:t xml:space="preserve">وقال الشّافعی ومالک وأحمد: یجوز فی سائر المساجد، لعموم قوله: «وَ أَنْتُمْ عاکِفُونَ فِی الْمَساجِدِ» إلّاأنّ المسجد الجامع أفضل، حتّی لا یحتاج إلی الخروج من معتکفه لصلاة الجمعة.</w:t>
      </w:r>
    </w:p>
    <w:p>
      <w:pPr>
        <w:pStyle w:val="BookText"/>
      </w:pPr>
      <w:r>
        <w:rPr>
          <w:rFonts w:ascii="IRNazanin" w:hAnsi="IRNazanin" w:eastAsia="IRNazanin" w:cs="IRNazanin"/>
          <w:lang w:bidi="fa-IR"/>
          <w:color w:val="111111"/>
          <w:sz w:val="28"/>
          <w:szCs w:val="28"/>
          <w:rtl/>
        </w:rPr>
        <w:t xml:space="preserve">(ق) عن عائشة: أنّ النبیّ صلی الله علیه و سلم کان یعتکف العشر الأواخر من رمضان حتّی توفّاه اللّه عزّ وجلّ، ثمّ اعتکف أزواجه بعده.</w:t>
      </w:r>
    </w:p>
    <w:p>
      <w:pPr>
        <w:pStyle w:val="BookText"/>
      </w:pPr>
      <w:r>
        <w:rPr>
          <w:rFonts w:ascii="IRNazanin" w:hAnsi="IRNazanin" w:eastAsia="IRNazanin" w:cs="IRNazanin"/>
          <w:lang w:bidi="fa-IR"/>
          <w:color w:val="111111"/>
          <w:sz w:val="28"/>
          <w:szCs w:val="28"/>
          <w:rtl/>
        </w:rPr>
        <w:t xml:space="preserve">(ق) عن ابن عمر: أن رسول اللّه صلی الله علیه و سلم کان یعتکف العشر الأواخر من رمضان.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الأوّل: یجوز الاعتکاف بغیر صوم،</w:t>
      </w:r>
      <w:r>
        <w:rPr>
          <w:rStyle w:val="FootnoteReference"/>
        </w:rPr>
        <w:footnoteReference w:id="333"/>
      </w:r>
      <w:r>
        <w:rPr>
          <w:rFonts w:ascii="IRNazanin" w:hAnsi="IRNazanin" w:eastAsia="IRNazanin" w:cs="IRNazanin"/>
          <w:lang w:bidi="fa-IR"/>
          <w:color w:val="111111"/>
          <w:sz w:val="28"/>
          <w:szCs w:val="28"/>
          <w:rtl/>
        </w:rPr>
        <w:t xml:space="preserve">والأفضل أن یصوم معه.</w:t>
      </w:r>
    </w:p>
    <w:p>
      <w:pPr>
        <w:pStyle w:val="BookText"/>
      </w:pPr>
      <w:r>
        <w:rPr>
          <w:rFonts w:ascii="IRNazanin" w:hAnsi="IRNazanin" w:eastAsia="IRNazanin" w:cs="IRNazanin"/>
          <w:lang w:bidi="fa-IR"/>
          <w:color w:val="111111"/>
          <w:sz w:val="28"/>
          <w:szCs w:val="28"/>
          <w:rtl/>
        </w:rPr>
        <w:t xml:space="preserve">وقال أبو حنیفة: الصوم شرط فی الاعتکاف، ولا یصحّ إلّابه.</w:t>
      </w:r>
    </w:p>
    <w:p>
      <w:pPr>
        <w:pStyle w:val="BookText"/>
      </w:pPr>
      <w:r>
        <w:rPr>
          <w:rFonts w:ascii="IRNazanin" w:hAnsi="IRNazanin" w:eastAsia="IRNazanin" w:cs="IRNazanin"/>
          <w:lang w:bidi="fa-IR"/>
          <w:color w:val="111111"/>
          <w:sz w:val="28"/>
          <w:szCs w:val="28"/>
          <w:rtl/>
        </w:rPr>
        <w:t xml:space="preserve">وحجّة الشّافعی ما روی عن عمر قال: یا رسول اللّه! نذرت فی الجاهلیة أن أعتکف لیلة فی المسجد الحرام، قال: «فأوف بنذرک».</w:t>
      </w:r>
      <w:r>
        <w:rPr>
          <w:rStyle w:val="FootnoteReference"/>
        </w:rPr>
        <w:footnoteReference w:id="334"/>
      </w:r>
      <w:r>
        <w:rPr>
          <w:rFonts w:ascii="IRNazanin" w:hAnsi="IRNazanin" w:eastAsia="IRNazanin" w:cs="IRNazanin"/>
          <w:lang w:bidi="fa-IR"/>
          <w:color w:val="111111"/>
          <w:sz w:val="28"/>
          <w:szCs w:val="28"/>
          <w:rtl/>
        </w:rPr>
        <w:t xml:space="preserve">أخرجاه فی الصّحیحین، ومعلوم أنّه لا یصح الصّوم فی اللیل.</w:t>
      </w:r>
    </w:p>
    <w:p>
      <w:pPr>
        <w:pStyle w:val="BookText"/>
      </w:pPr>
      <w:r>
        <w:rPr>
          <w:rFonts w:ascii="IRNazanin" w:hAnsi="IRNazanin" w:eastAsia="IRNazanin" w:cs="IRNazanin"/>
          <w:lang w:bidi="fa-IR"/>
          <w:color w:val="111111"/>
          <w:sz w:val="28"/>
          <w:szCs w:val="28"/>
          <w:rtl/>
        </w:rPr>
        <w:t xml:space="preserve">الفرع الثانی: لا یقدّر للاعتکاف زمان عند الشافعی، وأقلّه لحظة، ولا حدّ لأکثره، فلو نذر اعتکاف ساعة صحّ نذره، ولو نذر أن یعتکف مطلقاً یخرج من نذره باعتکاف ساعة.</w:t>
      </w:r>
    </w:p>
    <w:p>
      <w:pPr>
        <w:pStyle w:val="BookText"/>
      </w:pPr>
      <w:r>
        <w:rPr>
          <w:rFonts w:ascii="IRNazanin" w:hAnsi="IRNazanin" w:eastAsia="IRNazanin" w:cs="IRNazanin"/>
          <w:lang w:bidi="fa-IR"/>
          <w:color w:val="111111"/>
          <w:sz w:val="28"/>
          <w:szCs w:val="28"/>
          <w:rtl/>
        </w:rPr>
        <w:t xml:space="preserve">قال الشّافعی: وأحب أن یعتکف یوماً، وإنما قال ذلک للخروج من الخلاف، فإنّ أقلّ زمن الاعتکاف عند مالک وأبی حنیفة یوم، بشرط أن یدخل فیه قبل طلوع الفجر، ویخرج منه بعد غروب الشمس.</w:t>
      </w:r>
    </w:p>
    <w:p>
      <w:pPr>
        <w:pStyle w:val="BookText"/>
      </w:pPr>
      <w:r>
        <w:rPr>
          <w:rFonts w:ascii="IRNazanin" w:hAnsi="IRNazanin" w:eastAsia="IRNazanin" w:cs="IRNazanin"/>
          <w:lang w:bidi="fa-IR"/>
          <w:color w:val="111111"/>
          <w:sz w:val="28"/>
          <w:szCs w:val="28"/>
          <w:rtl/>
        </w:rPr>
        <w:t xml:space="preserve">الفرع الثالث: الجماع حرام فی حال الاعتکاف ویفسد به، وأمّا ما دون الجماع کالقبلة ونحوها فمکروه ولا یفسد به عند أکثر العلماء، وهو أظهر قول الشّافعی، والثانی یبطل به وهو قول مالک.</w:t>
      </w:r>
    </w:p>
    <w:p>
      <w:pPr>
        <w:pStyle w:val="BookText"/>
      </w:pPr>
      <w:r>
        <w:rPr>
          <w:rFonts w:ascii="IRNazanin" w:hAnsi="IRNazanin" w:eastAsia="IRNazanin" w:cs="IRNazanin"/>
          <w:lang w:bidi="fa-IR"/>
          <w:color w:val="111111"/>
          <w:sz w:val="28"/>
          <w:szCs w:val="28"/>
          <w:rtl/>
        </w:rPr>
        <w:t xml:space="preserve">وقیل: إن أنزل بطل اعتکافه، وإن لم ینزل فلا، وهو قول أبی حنیفة.</w:t>
      </w:r>
    </w:p>
    <w:p>
      <w:pPr>
        <w:pStyle w:val="BookText"/>
      </w:pPr>
      <w:r>
        <w:rPr>
          <w:rFonts w:ascii="IRNazanin" w:hAnsi="IRNazanin" w:eastAsia="IRNazanin" w:cs="IRNazanin"/>
          <w:lang w:bidi="fa-IR"/>
          <w:color w:val="111111"/>
          <w:sz w:val="28"/>
          <w:szCs w:val="28"/>
          <w:rtl/>
        </w:rPr>
        <w:t xml:space="preserve">وأمّا الملامسة بغیر شهوة فجائز، ولا یفسد به الاعتکاف لما روی عن عائشة:</w:t>
      </w:r>
    </w:p>
    <w:p>
      <w:pPr>
        <w:pStyle w:val="BookText"/>
      </w:pPr>
      <w:r>
        <w:rPr>
          <w:rFonts w:ascii="IRNazanin" w:hAnsi="IRNazanin" w:eastAsia="IRNazanin" w:cs="IRNazanin"/>
          <w:lang w:bidi="fa-IR"/>
          <w:color w:val="111111"/>
          <w:sz w:val="28"/>
          <w:szCs w:val="28"/>
          <w:rtl/>
        </w:rPr>
        <w:t xml:space="preserve">(أنّها کانت ترجّل النبیّ صلی الله علیه و سلم وهی حائض وهو معتکف فی المسجد، وهی فی حجرتها یناولها رأسه) زاد فی روایة: (وکان لا یدخل البیت إلّالحاجة إذا کان معتکفاً)، وفی روایة: (وکان لا یدخل البیت إلّالحاجة الإنسان) أخرجاه فی الصّحیحین.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التّرجیل تسریح الشعر، وقولها: (إلّا لحاجة) حوائج الإنسان کثیرة، والمراد منها هاهنا کلّ ما یضطرّ الإنسان إلیه ممّا لا یجوز له فعله فی المسجد وموضع معتکفه.</w:t>
      </w:r>
    </w:p>
    <w:p>
      <w:pPr>
        <w:pStyle w:val="BookText"/>
      </w:pPr>
      <w:r>
        <w:rPr>
          <w:rFonts w:ascii="Amiri" w:hAnsi="Amiri" w:eastAsia="Amiri" w:cs="Amiri"/>
          <w:lang w:bidi="ar-SA"/>
          <w:color w:val="111111"/>
          <w:sz w:val="28"/>
          <w:szCs w:val="28"/>
          <w:rtl/>
        </w:rPr>
        <w:t xml:space="preserve">و قوله تعالی: «تِلْکَ حُدُودُ اللّهِ» یعنی تلک الأحکام الّتی ذکرت فی الصّیام والاعتکاف من تحریم الأکل والشّرب والجماع حدود اللّه.</w:t>
      </w:r>
    </w:p>
    <w:p>
      <w:pPr>
        <w:pStyle w:val="BookText"/>
      </w:pPr>
      <w:r>
        <w:rPr>
          <w:rFonts w:ascii="IRNazanin" w:hAnsi="IRNazanin" w:eastAsia="IRNazanin" w:cs="IRNazanin"/>
          <w:lang w:bidi="fa-IR"/>
          <w:color w:val="111111"/>
          <w:sz w:val="28"/>
          <w:szCs w:val="28"/>
          <w:rtl/>
        </w:rPr>
        <w:t xml:space="preserve">وقیل: حدود اللّه فرائض اللّه. وأصل الحدّ فی اللغة المنع، والحدّ: الحاجز بین الشّیئین الذی یمنع اختلاط أحدهما بالآخر، وحدّ الشیء بالوصف المحیط بمعناه الممیّز له عن غیره.</w:t>
      </w:r>
    </w:p>
    <w:p>
      <w:pPr>
        <w:pStyle w:val="BookText"/>
      </w:pPr>
      <w:r>
        <w:rPr>
          <w:rFonts w:ascii="IRNazanin" w:hAnsi="IRNazanin" w:eastAsia="IRNazanin" w:cs="IRNazanin"/>
          <w:lang w:bidi="fa-IR"/>
          <w:color w:val="111111"/>
          <w:sz w:val="28"/>
          <w:szCs w:val="28"/>
          <w:rtl/>
        </w:rPr>
        <w:t xml:space="preserve">وقیل: معنی حدود اللّه المقادیر الّتی قدّرها ومنع من مخالفتها.</w:t>
      </w:r>
    </w:p>
    <w:p>
      <w:pPr>
        <w:pStyle w:val="BookText"/>
      </w:pPr>
      <w:r>
        <w:rPr>
          <w:rFonts w:ascii="Amiri" w:hAnsi="Amiri" w:eastAsia="Amiri" w:cs="Amiri"/>
          <w:lang w:bidi="ar-SA"/>
          <w:color w:val="111111"/>
          <w:sz w:val="28"/>
          <w:szCs w:val="28"/>
          <w:rtl/>
        </w:rPr>
        <w:t xml:space="preserve">«فَلا تَقْرَبُوها» أی فلا تأتوها ولا تغشوها.</w:t>
      </w:r>
    </w:p>
    <w:p>
      <w:pPr>
        <w:pStyle w:val="BookText"/>
      </w:pPr>
      <w:r>
        <w:rPr>
          <w:rFonts w:ascii="IRNazanin" w:hAnsi="IRNazanin" w:eastAsia="IRNazanin" w:cs="IRNazanin"/>
          <w:lang w:bidi="fa-IR"/>
          <w:color w:val="111111"/>
          <w:sz w:val="28"/>
          <w:szCs w:val="28"/>
          <w:rtl/>
        </w:rPr>
        <w:t xml:space="preserve">فإن قلت: فی الآیة إشکالان:</w:t>
      </w:r>
    </w:p>
    <w:p>
      <w:pPr>
        <w:pStyle w:val="BookText"/>
      </w:pPr>
      <w:r>
        <w:rPr>
          <w:rFonts w:ascii="IRNazanin" w:hAnsi="IRNazanin" w:eastAsia="IRNazanin" w:cs="IRNazanin"/>
          <w:lang w:bidi="fa-IR"/>
          <w:color w:val="111111"/>
          <w:sz w:val="28"/>
          <w:szCs w:val="28"/>
          <w:rtl/>
        </w:rPr>
        <w:t xml:space="preserve">أمّا الأوّل: فهو أنّه قال: تلک حدود اللّه، وهو إشارة إلی ما تقدّم من الأحکام، وبعضها فیه إباحة وبعضها فیه حظر، فکیف قال فی الجمیع فلا تقربوها؟</w:t>
      </w:r>
    </w:p>
    <w:p>
      <w:pPr>
        <w:pStyle w:val="BookText"/>
      </w:pPr>
      <w:r>
        <w:rPr>
          <w:rFonts w:ascii="Amiri" w:hAnsi="Amiri" w:eastAsia="Amiri" w:cs="Amiri"/>
          <w:lang w:bidi="ar-SA"/>
          <w:color w:val="111111"/>
          <w:sz w:val="28"/>
          <w:szCs w:val="28"/>
          <w:rtl/>
        </w:rPr>
        <w:t xml:space="preserve">الإشکال الثانی: هو أنّه تعالی قال فی هذه الآیة: «تِلْکَ حُدُودُ اللّهِ فَلا تَقْرَبُوها» ، وقال فی آیة أخری: «تِلْکَ حُدُودُ اللّهِ فَلا تَعْتَدُوها» ، وقال فی آیة أخری: «وَ مَنْ یَعْصِ اللّهَ وَ رَسُولَهُ وَ یَتَعَدَّ حُدُودَهُ» ، فکیف الجمع بین هذه الآیات؟</w:t>
      </w:r>
    </w:p>
    <w:p>
      <w:pPr>
        <w:pStyle w:val="BookText"/>
      </w:pPr>
      <w:r>
        <w:rPr>
          <w:rFonts w:ascii="IRNazanin" w:hAnsi="IRNazanin" w:eastAsia="IRNazanin" w:cs="IRNazanin"/>
          <w:lang w:bidi="fa-IR"/>
          <w:color w:val="111111"/>
          <w:sz w:val="28"/>
          <w:szCs w:val="28"/>
          <w:rtl/>
        </w:rPr>
        <w:t xml:space="preserve">قلت: الجواب عن السؤالین من وجهین:</w:t>
      </w:r>
    </w:p>
    <w:p>
      <w:pPr>
        <w:pStyle w:val="BookText"/>
      </w:pPr>
      <w:r>
        <w:rPr>
          <w:rFonts w:ascii="Amiri" w:hAnsi="Amiri" w:eastAsia="Amiri" w:cs="Amiri"/>
          <w:lang w:bidi="ar-SA"/>
          <w:color w:val="111111"/>
          <w:sz w:val="28"/>
          <w:szCs w:val="28"/>
          <w:rtl/>
        </w:rPr>
        <w:t xml:space="preserve">أمّا الإشکال الأوّل: فجوابه أنّ الأحکام الّتی تقدّمت فیما قبل وإن کانت کثیرة إلّا أنّ أقربها إلی هذه الآیة قوله تعالی: «وَ لا تُبَاشِرُوهُنَّ وَ أَنْتُمْ عاکِفُونَ فِی الْمَساجِدِ» ، وذلک یوجب تحریم الجماع فی حال الاعتکاف، وقال قبلها: «ثُمَّ أَتِمُّوا الصِّیامَ إِلَی اللَّیْلِ» وذلک یوجب تحریم الأکل والشّرب فی النّهار، فلمّا کان الأقرب إلی هذه الآیة جانب التحریم قال: «تِلْکَ حُدُودُ اللّهِ فَلا تَقْرَبُوها».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5" w:name="pg13800_160748"/>
    <w:bookmarkEnd w:id="55"/>
    <w:p>
      <w:pPr>
        <w:pStyle w:val="BookText"/>
      </w:pPr>
      <w:r>
        <w:rPr>
          <w:rFonts w:ascii="IRNazanin" w:hAnsi="IRNazanin" w:eastAsia="IRNazanin" w:cs="IRNazanin"/>
          <w:lang w:bidi="fa-IR"/>
          <w:color w:val="111111"/>
          <w:sz w:val="28"/>
          <w:szCs w:val="28"/>
          <w:rtl/>
        </w:rPr>
        <w:t xml:space="preserve">والجواب عن الإشکال الثانی: أنّ من کان فی طاعة اللّه تعالی والعمل بفرائضه فهو منصرف فی حیّزی الحقّ، فنهی أن یتعدّاه فیقع فی حیّز الباطل، ثمّ بولغ فی ذلک، فنهی أن یقرب الحدّ الذی هو الحاجز بین حیّزی الحقّ والباطل، لئلّا یدانی الباطل فیقع فیه، فهو کقوله صلی الله علیه و سلم: «کالرّاعی یرعی حول الحمی یوشک أن یقع فیه».</w:t>
      </w:r>
    </w:p>
    <w:p>
      <w:pPr>
        <w:pStyle w:val="BookText"/>
      </w:pPr>
      <w:r>
        <w:rPr>
          <w:rFonts w:ascii="Amiri" w:hAnsi="Amiri" w:eastAsia="Amiri" w:cs="Amiri"/>
          <w:lang w:bidi="ar-SA"/>
          <w:color w:val="111111"/>
          <w:sz w:val="28"/>
          <w:szCs w:val="28"/>
          <w:rtl/>
        </w:rPr>
        <w:t xml:space="preserve">وقیل: أراد بحدوده هنا محارمه ومناهیه، لقوله: «وَ لا تُبَاشِرُوهُنَّ وَ أَنْتُمْ عاکِفُونَ فِی الْمَساجِدِ» ، ونحو هذا التحریم فهی حدود لا تقرب.</w:t>
      </w:r>
    </w:p>
    <w:p>
      <w:pPr>
        <w:pStyle w:val="BookText"/>
      </w:pPr>
      <w:r>
        <w:rPr>
          <w:rFonts w:ascii="Amiri" w:hAnsi="Amiri" w:eastAsia="Amiri" w:cs="Amiri"/>
          <w:lang w:bidi="ar-SA"/>
          <w:color w:val="111111"/>
          <w:sz w:val="28"/>
          <w:szCs w:val="28"/>
          <w:rtl/>
        </w:rPr>
        <w:t xml:space="preserve">«کَذلِکَ» أی کما بیّن لکم ما أمرکم به ونهاکم عنه کذلک «یُبَیِّنُ اللّهُ آیاتِهِ» أی:</w:t>
      </w:r>
    </w:p>
    <w:p>
      <w:pPr>
        <w:pStyle w:val="BookText"/>
      </w:pPr>
      <w:r>
        <w:rPr>
          <w:rFonts w:ascii="Amiri" w:hAnsi="Amiri" w:eastAsia="Amiri" w:cs="Amiri"/>
          <w:lang w:bidi="ar-SA"/>
          <w:color w:val="111111"/>
          <w:sz w:val="28"/>
          <w:szCs w:val="28"/>
          <w:rtl/>
        </w:rPr>
        <w:t xml:space="preserve">معالم دینه وأحکام شریعته «لِلنّاسِ» مثل هذا البیان الشّافی الوافی «لَعَلَّهُمْ یَتَّقُونَ» أی: لکی یتّقوا ما حرّم علیهم، فینجوا من العذاب.</w:t>
      </w:r>
      <w:r>
        <w:rPr>
          <w:rStyle w:val="FootnoteReference"/>
        </w:rPr>
        <w:footnoteReference w:id="335"/>
      </w:r>
    </w:p>
    <w:p>
      <w:pPr>
        <w:pStyle w:val="Heading5"/>
      </w:pPr>
      <w:bookmarkStart w:id="240" w:name="_Toc88"/>
      <w:r>
        <w:t>33 - أبوحیّان الأندلسی:</w:t>
      </w:r>
      <w:bookmarkEnd w:id="240"/>
    </w:p>
    <w:p>
      <w:pPr>
        <w:pStyle w:val="BookText"/>
      </w:pPr>
      <w:r>
        <w:rPr>
          <w:rFonts w:ascii="IRNazanin" w:hAnsi="IRNazanin" w:eastAsia="IRNazanin" w:cs="IRNazanin"/>
          <w:lang w:bidi="fa-IR"/>
          <w:color w:val="111111"/>
          <w:sz w:val="28"/>
          <w:szCs w:val="28"/>
          <w:rtl/>
        </w:rPr>
        <w:t xml:space="preserve">قال أبوحیّان محمّد بن یوسف الأندلسی (المتوفّی سنة 745 ه) فی قوله تعالی: «وَ لا تُبَاشِرُوهُنَّ وَ أَنْتُمْ عاکِفُونَ فِی الْمَساجِدِ» لمّا أباح لهم المباشرة فی لیلة الصّیام، کانوا إذا کانوا معتکفین ودعت ضرورة أحدهم إلی الجماع خرج إلی امرأته، فقضی ما فی نفسه، ثمّ اغتسل وأتی المسجد، فنهوا عن ذلک فی حال اعتکافهم داخل المسجد وخارجه، وظاهر الآیة وسیاق المباشرة المذکورة قبل.</w:t>
      </w:r>
    </w:p>
    <w:p>
      <w:pPr>
        <w:pStyle w:val="BookText"/>
      </w:pPr>
      <w:r>
        <w:rPr>
          <w:rFonts w:ascii="IRNazanin" w:hAnsi="IRNazanin" w:eastAsia="IRNazanin" w:cs="IRNazanin"/>
          <w:lang w:bidi="fa-IR"/>
          <w:color w:val="111111"/>
          <w:sz w:val="28"/>
          <w:szCs w:val="28"/>
          <w:rtl/>
        </w:rPr>
        <w:t xml:space="preserve">وسبب النّزول أنّ المباشرة هی الجماع فقط، وقال بذلک فرقة، فالمنهیّ عنه الجماع.</w:t>
      </w:r>
    </w:p>
    <w:p>
      <w:pPr>
        <w:pStyle w:val="BookText"/>
      </w:pPr>
      <w:r>
        <w:rPr>
          <w:rFonts w:ascii="IRNazanin" w:hAnsi="IRNazanin" w:eastAsia="IRNazanin" w:cs="IRNazanin"/>
          <w:lang w:bidi="fa-IR"/>
          <w:color w:val="111111"/>
          <w:sz w:val="28"/>
          <w:szCs w:val="28"/>
          <w:rtl/>
        </w:rPr>
        <w:t xml:space="preserve">وقال الجمهور: یقع هنا علی الجماع وما یتلذّذ به.</w:t>
      </w:r>
    </w:p>
    <w:p>
      <w:pPr>
        <w:pStyle w:val="BookText"/>
      </w:pPr>
      <w:r>
        <w:rPr>
          <w:rFonts w:ascii="IRNazanin" w:hAnsi="IRNazanin" w:eastAsia="IRNazanin" w:cs="IRNazanin"/>
          <w:lang w:bidi="fa-IR"/>
          <w:color w:val="111111"/>
          <w:sz w:val="28"/>
          <w:szCs w:val="28"/>
          <w:rtl/>
        </w:rPr>
        <w:t xml:space="preserve">وانعقد الإجماع علی أن هذا النّهی نهی تحریم، وأن الاعتکاف یبطل بالجماع.</w:t>
      </w:r>
    </w:p>
    <w:p>
      <w:pPr>
        <w:pStyle w:val="BookText"/>
      </w:pPr>
      <w:r>
        <w:rPr>
          <w:rFonts w:ascii="IRNazanin" w:hAnsi="IRNazanin" w:eastAsia="IRNazanin" w:cs="IRNazanin"/>
          <w:lang w:bidi="fa-IR"/>
          <w:color w:val="111111"/>
          <w:sz w:val="28"/>
          <w:szCs w:val="28"/>
          <w:rtl/>
        </w:rPr>
        <w:t xml:space="preserve">وأمّا دواعی النکاح: کالنّظرة واللمس والقبلة بشهوة فیفسد به الاعتکاف عند مالک.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حنیفة: إن فعل فأنزل فسد.</w:t>
      </w:r>
    </w:p>
    <w:p>
      <w:pPr>
        <w:pStyle w:val="BookText"/>
      </w:pPr>
      <w:r>
        <w:rPr>
          <w:rFonts w:ascii="IRNazanin" w:hAnsi="IRNazanin" w:eastAsia="IRNazanin" w:cs="IRNazanin"/>
          <w:lang w:bidi="fa-IR"/>
          <w:color w:val="111111"/>
          <w:sz w:val="28"/>
          <w:szCs w:val="28"/>
          <w:rtl/>
        </w:rPr>
        <w:t xml:space="preserve">وقال المزنی عن الشّافعی: إن فعل فسد.</w:t>
      </w:r>
    </w:p>
    <w:p>
      <w:pPr>
        <w:pStyle w:val="BookText"/>
      </w:pPr>
      <w:r>
        <w:rPr>
          <w:rFonts w:ascii="IRNazanin" w:hAnsi="IRNazanin" w:eastAsia="IRNazanin" w:cs="IRNazanin"/>
          <w:lang w:bidi="fa-IR"/>
          <w:color w:val="111111"/>
          <w:sz w:val="28"/>
          <w:szCs w:val="28"/>
          <w:rtl/>
        </w:rPr>
        <w:t xml:space="preserve">وقال الشّافعی أیضاً: لا یفسد من الوطء إلّابما مثله من الأجنبیة یوجب، وصحّ فی الحدیث: أن عائشة کانت ترجّل رأس رسول اللّه صلی الله علیه و سلم وهو معتکف فی المسجد، ولا شکّ أنّها کانت تمسّه.</w:t>
      </w:r>
    </w:p>
    <w:p>
      <w:pPr>
        <w:pStyle w:val="BookText"/>
      </w:pPr>
      <w:r>
        <w:rPr>
          <w:rFonts w:ascii="IRNazanin" w:hAnsi="IRNazanin" w:eastAsia="IRNazanin" w:cs="IRNazanin"/>
          <w:lang w:bidi="fa-IR"/>
          <w:color w:val="111111"/>
          <w:sz w:val="28"/>
          <w:szCs w:val="28"/>
          <w:rtl/>
        </w:rPr>
        <w:t xml:space="preserve">قالوا: فدلّ علی أنّ اللمس بغیر شهوة غیر محظور، وإذا کانت المباشرة معنیّاً بها اللمس وکان قد نهی عنه فالجماع أجری وأولی، لأنّ فیه اللمس وزیادة، وکانت المباشرة المعنی بها اللمس مقیّدة بالشهوة.</w:t>
      </w:r>
    </w:p>
    <w:p>
      <w:pPr>
        <w:pStyle w:val="BookText"/>
      </w:pPr>
      <w:r>
        <w:rPr>
          <w:rFonts w:ascii="IRNazanin" w:hAnsi="IRNazanin" w:eastAsia="IRNazanin" w:cs="IRNazanin"/>
          <w:lang w:bidi="fa-IR"/>
          <w:color w:val="111111"/>
          <w:sz w:val="28"/>
          <w:szCs w:val="28"/>
          <w:rtl/>
        </w:rPr>
        <w:t xml:space="preserve">والعکوف فی الشّرع عبارة عن حبس النّفس فی مکان للعبادة والتقرّب إلی اللّه، وهو من الشرائع القدیمة.</w:t>
      </w:r>
    </w:p>
    <w:p>
      <w:pPr>
        <w:pStyle w:val="BookText"/>
      </w:pPr>
      <w:r>
        <w:rPr>
          <w:rFonts w:ascii="IRNazanin" w:hAnsi="IRNazanin" w:eastAsia="IRNazanin" w:cs="IRNazanin"/>
          <w:lang w:bidi="fa-IR"/>
          <w:color w:val="111111"/>
          <w:sz w:val="28"/>
          <w:szCs w:val="28"/>
          <w:rtl/>
        </w:rPr>
        <w:t xml:space="preserve">وقرأ قتادة: و أنتم عاکفون، بغیر ألف، والجملة فی موضع الحال أی: لا تباشروهنّ فی هذه الحالة.</w:t>
      </w:r>
    </w:p>
    <w:p>
      <w:pPr>
        <w:pStyle w:val="BookText"/>
      </w:pPr>
      <w:r>
        <w:rPr>
          <w:rFonts w:ascii="IRNazanin" w:hAnsi="IRNazanin" w:eastAsia="IRNazanin" w:cs="IRNazanin"/>
          <w:lang w:bidi="fa-IR"/>
          <w:color w:val="111111"/>
          <w:sz w:val="28"/>
          <w:szCs w:val="28"/>
          <w:rtl/>
        </w:rPr>
        <w:t xml:space="preserve">وظاهر الآیة یقتضی جواز الاعتکاف، والإجماع علی أنّه لیس بواجب، وثبت أن رسول اللّه صلی الله علیه و سلم اعتکف فهو سنة، ولم تتعرّض الآیة لمطلوبیّته، فنذکر شرائطه.</w:t>
      </w:r>
    </w:p>
    <w:p>
      <w:pPr>
        <w:pStyle w:val="BookText"/>
      </w:pPr>
      <w:r>
        <w:rPr>
          <w:rFonts w:ascii="IRNazanin" w:hAnsi="IRNazanin" w:eastAsia="IRNazanin" w:cs="IRNazanin"/>
          <w:lang w:bidi="fa-IR"/>
          <w:color w:val="111111"/>
          <w:sz w:val="28"/>
          <w:szCs w:val="28"/>
          <w:rtl/>
        </w:rPr>
        <w:t xml:space="preserve">وشرطه: الصوم، وهو مروی عن علی علیه السلام، وابن عمر، وابن عبّاس، وعائشة، وبه قال أبو حنیفة، وأصحابه، ومالک، والثّوری والحسن بن صالح.</w:t>
      </w:r>
    </w:p>
    <w:p>
      <w:pPr>
        <w:pStyle w:val="BookText"/>
      </w:pPr>
      <w:r>
        <w:rPr>
          <w:rFonts w:ascii="IRNazanin" w:hAnsi="IRNazanin" w:eastAsia="IRNazanin" w:cs="IRNazanin"/>
          <w:lang w:bidi="fa-IR"/>
          <w:color w:val="111111"/>
          <w:sz w:val="28"/>
          <w:szCs w:val="28"/>
          <w:rtl/>
        </w:rPr>
        <w:t xml:space="preserve">وروی عن عائشة: أنّ الصّوم من سنة المعتکف.</w:t>
      </w:r>
    </w:p>
    <w:p>
      <w:pPr>
        <w:pStyle w:val="BookText"/>
      </w:pPr>
      <w:r>
        <w:rPr>
          <w:rFonts w:ascii="IRNazanin" w:hAnsi="IRNazanin" w:eastAsia="IRNazanin" w:cs="IRNazanin"/>
          <w:lang w:bidi="fa-IR"/>
          <w:color w:val="111111"/>
          <w:sz w:val="28"/>
          <w:szCs w:val="28"/>
          <w:rtl/>
        </w:rPr>
        <w:t xml:space="preserve">وقال جماعة من التّابعین، منهم: سعید، وإبراهیم: لیس الصّوم شرطاً، وروی طاووس عن ابن عبّاس مثله، وبه قال الشّافعی.</w:t>
      </w:r>
    </w:p>
    <w:p>
      <w:pPr>
        <w:pStyle w:val="BookText"/>
      </w:pPr>
      <w:r>
        <w:rPr>
          <w:rFonts w:ascii="Amiri" w:hAnsi="Amiri" w:eastAsia="Amiri" w:cs="Amiri"/>
          <w:lang w:bidi="ar-SA"/>
          <w:color w:val="111111"/>
          <w:sz w:val="28"/>
          <w:szCs w:val="28"/>
          <w:rtl/>
        </w:rPr>
        <w:t xml:space="preserve">وظاهر الآیة أنّه لا یشترط تحدید فی الزّمان، بل کلّ ما یسمّی لبثاً فی زمن مّا یسمّی عکوفاً، وهو مذهب الشّافعی.</w:t>
      </w:r>
    </w:p>
    <w:p>
      <w:pPr>
        <w:pStyle w:val="BookText"/>
      </w:pPr>
      <w:r>
        <w:rPr>
          <w:rFonts w:ascii="IRNazanin" w:hAnsi="IRNazanin" w:eastAsia="IRNazanin" w:cs="IRNazanin"/>
          <w:lang w:bidi="fa-IR"/>
          <w:color w:val="111111"/>
          <w:sz w:val="28"/>
          <w:szCs w:val="28"/>
          <w:rtl/>
        </w:rPr>
        <w:t xml:space="preserve">وقال مالک: لا یعتکف أقلّ من عشرة أیّام، هذا مشهور مذهبه، وروی عنه: أن أقلّه یوم ولیلة.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وظاهر إطلاق العکوف أیضاً یقتضی جواز اعتکاف اللیل والنّهار وأحدهما، فعلی هذا لو نذر اعتکاف لیلة فقط صحّ، أو یوم فقط صحّ، وهو مذهب الشّافعی.</w:t>
      </w:r>
    </w:p>
    <w:p>
      <w:pPr>
        <w:pStyle w:val="BookText"/>
      </w:pPr>
      <w:r>
        <w:rPr>
          <w:rFonts w:ascii="IRNazanin" w:hAnsi="IRNazanin" w:eastAsia="IRNazanin" w:cs="IRNazanin"/>
          <w:lang w:bidi="fa-IR"/>
          <w:color w:val="111111"/>
          <w:sz w:val="28"/>
          <w:szCs w:val="28"/>
          <w:rtl/>
        </w:rPr>
        <w:t xml:space="preserve">وقال سحنون: لو نذر اعتکاف لیلة لم یلزمه.</w:t>
      </w:r>
    </w:p>
    <w:p>
      <w:pPr>
        <w:pStyle w:val="BookText"/>
      </w:pPr>
      <w:r>
        <w:rPr>
          <w:rFonts w:ascii="IRNazanin" w:hAnsi="IRNazanin" w:eastAsia="IRNazanin" w:cs="IRNazanin"/>
          <w:lang w:bidi="fa-IR"/>
          <w:color w:val="111111"/>
          <w:sz w:val="28"/>
          <w:szCs w:val="28"/>
          <w:rtl/>
        </w:rPr>
        <w:t xml:space="preserve">وقال أبو حنیفة: لو نذر اعتکاف أیّام لزمته بلیالیها.</w:t>
      </w:r>
    </w:p>
    <w:p>
      <w:pPr>
        <w:pStyle w:val="BookText"/>
      </w:pPr>
      <w:r>
        <w:rPr>
          <w:rFonts w:ascii="IRNazanin" w:hAnsi="IRNazanin" w:eastAsia="IRNazanin" w:cs="IRNazanin"/>
          <w:lang w:bidi="fa-IR"/>
          <w:color w:val="111111"/>
          <w:sz w:val="28"/>
          <w:szCs w:val="28"/>
          <w:rtl/>
        </w:rPr>
        <w:t xml:space="preserve">وفی الخروج من المعتکف والاشتغال فیه بغیر العبادة المقصودة والدّخول إلیه، وفی مبطلاته أحکام کثیرة ذکرت فی کتب الفقه.</w:t>
      </w:r>
    </w:p>
    <w:p>
      <w:pPr>
        <w:pStyle w:val="BookText"/>
      </w:pPr>
      <w:r>
        <w:rPr>
          <w:rFonts w:ascii="IRNazanin" w:hAnsi="IRNazanin" w:eastAsia="IRNazanin" w:cs="IRNazanin"/>
          <w:lang w:bidi="fa-IR"/>
          <w:color w:val="111111"/>
          <w:sz w:val="28"/>
          <w:szCs w:val="28"/>
          <w:rtl/>
        </w:rPr>
        <w:t xml:space="preserve">وظاهر قوله: «عاکِفُونَ فِی الْمَساجِدِ» أنّه لیس من شرط الاعتکاف کونه فی المساجد، لأنّ النّهی عن الشّیء مقید بحال لها متعلّق لا یدلّ علی أن تلک الحال إذا وقعت من المنهیّین یکون ذلک المتعلّق شرطاً فی وقوعها، ونظیر ذلک: لا تضرب زیداً وأنت راکب فرساً، ولا یلزم من هذا أنّک متی رکبت فلا یکون رکوبک إلّا فرساً، فتبیّن من هذا أن الاستدلال بهذه الآیة علی اشتراط المسجد فی الاعتکاف ضعیف، فذکر المساجد إنّما هو لأنّ الاعتکاف غالباً لا یکون إلّافیها، لا أنّ ذلک شرط فی الاعتکاف.</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والظّاهر من قوله: «فِی الْمَساجِدِ» أنّه لا یختصّ الاعتکاف بمسجد، بل کلّ مسجد هو محل للاعتکاف، وبه قال أبو قلابة، وابن عیینة، والشّافعی، وداود الطّبری، وابن المنذر، وهو أحد قولی مالک.</w:t>
      </w:r>
    </w:p>
    <w:p>
      <w:pPr>
        <w:pStyle w:val="BookText"/>
      </w:pPr>
      <w:r>
        <w:rPr>
          <w:rFonts w:ascii="IRNazanin" w:hAnsi="IRNazanin" w:eastAsia="IRNazanin" w:cs="IRNazanin"/>
          <w:lang w:bidi="fa-IR"/>
          <w:color w:val="111111"/>
          <w:sz w:val="28"/>
          <w:szCs w:val="28"/>
          <w:rtl/>
        </w:rPr>
        <w:t xml:space="preserve">والقول الآخر: أنّه لا اعتکاف إلّافی مسجد یجمع فیه، وبه قال عبد اللّه، وعائشة، وإبراهیم، وابن جبیر، وعروة وأبو جعفر.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قوم: إنّه لا اعتکاف إلّافی أحد المساجد الثلاثة، وهو مرویّ عن عبد اللّه، وحذیفة.</w:t>
      </w:r>
    </w:p>
    <w:p>
      <w:pPr>
        <w:pStyle w:val="BookText"/>
      </w:pPr>
      <w:r>
        <w:rPr>
          <w:rFonts w:ascii="IRNazanin" w:hAnsi="IRNazanin" w:eastAsia="IRNazanin" w:cs="IRNazanin"/>
          <w:lang w:bidi="fa-IR"/>
          <w:color w:val="111111"/>
          <w:sz w:val="28"/>
          <w:szCs w:val="28"/>
          <w:rtl/>
        </w:rPr>
        <w:t xml:space="preserve">وقال قوم: لا اعتکاف إلّافی مسجد نبیّ، وبه قال ابن المسیّب، وهو موافق لما قبله، لأنّها مساجد الأنبیاء علیهم الصلاة والسلام.</w:t>
      </w:r>
    </w:p>
    <w:p>
      <w:pPr>
        <w:pStyle w:val="BookText"/>
      </w:pPr>
      <w:r>
        <w:rPr>
          <w:rFonts w:ascii="IRNazanin" w:hAnsi="IRNazanin" w:eastAsia="IRNazanin" w:cs="IRNazanin"/>
          <w:lang w:bidi="fa-IR"/>
          <w:color w:val="111111"/>
          <w:sz w:val="28"/>
          <w:szCs w:val="28"/>
          <w:rtl/>
        </w:rPr>
        <w:t xml:space="preserve">وروی الحارث عن علیّ علیه السلام أنّه: «لا اعتکاف إلّافی المسجد الحرام، وفی مسجد رسول اللّه صلی الله علیه و سلم».</w:t>
      </w:r>
    </w:p>
    <w:p>
      <w:pPr>
        <w:pStyle w:val="BookText"/>
      </w:pPr>
      <w:r>
        <w:rPr>
          <w:rFonts w:ascii="IRNazanin" w:hAnsi="IRNazanin" w:eastAsia="IRNazanin" w:cs="IRNazanin"/>
          <w:lang w:bidi="fa-IR"/>
          <w:color w:val="111111"/>
          <w:sz w:val="28"/>
          <w:szCs w:val="28"/>
          <w:rtl/>
        </w:rPr>
        <w:t xml:space="preserve">وظاهر الآیة یدلّ علی جواز الاعتکاف للرّجال، وأمّا النّساء فمسکوت عنهنّ.</w:t>
      </w:r>
    </w:p>
    <w:p>
      <w:pPr>
        <w:pStyle w:val="BookText"/>
      </w:pPr>
      <w:r>
        <w:rPr>
          <w:rFonts w:ascii="IRNazanin" w:hAnsi="IRNazanin" w:eastAsia="IRNazanin" w:cs="IRNazanin"/>
          <w:lang w:bidi="fa-IR"/>
          <w:color w:val="111111"/>
          <w:sz w:val="28"/>
          <w:szCs w:val="28"/>
          <w:rtl/>
        </w:rPr>
        <w:t xml:space="preserve">وقال أبو حنیفة: تعتکف فی مسجد بیتها، لا فی غیره.</w:t>
      </w:r>
    </w:p>
    <w:p>
      <w:pPr>
        <w:pStyle w:val="BookText"/>
      </w:pPr>
      <w:r>
        <w:rPr>
          <w:rFonts w:ascii="IRNazanin" w:hAnsi="IRNazanin" w:eastAsia="IRNazanin" w:cs="IRNazanin"/>
          <w:lang w:bidi="fa-IR"/>
          <w:color w:val="111111"/>
          <w:sz w:val="28"/>
          <w:szCs w:val="28"/>
          <w:rtl/>
        </w:rPr>
        <w:t xml:space="preserve">وقال مالک: تعتکف فی مسجد جماعة، ولا یعجبه فی بیتها.</w:t>
      </w:r>
    </w:p>
    <w:p>
      <w:pPr>
        <w:pStyle w:val="BookText"/>
      </w:pPr>
      <w:r>
        <w:rPr>
          <w:rFonts w:ascii="IRNazanin" w:hAnsi="IRNazanin" w:eastAsia="IRNazanin" w:cs="IRNazanin"/>
          <w:lang w:bidi="fa-IR"/>
          <w:color w:val="111111"/>
          <w:sz w:val="28"/>
          <w:szCs w:val="28"/>
          <w:rtl/>
        </w:rPr>
        <w:t xml:space="preserve">وقال الشّافعی: حیث شاءت.</w:t>
      </w:r>
    </w:p>
    <w:p>
      <w:pPr>
        <w:pStyle w:val="BookText"/>
      </w:pPr>
      <w:r>
        <w:rPr>
          <w:rFonts w:ascii="IRNazanin" w:hAnsi="IRNazanin" w:eastAsia="IRNazanin" w:cs="IRNazanin"/>
          <w:lang w:bidi="fa-IR"/>
          <w:color w:val="111111"/>
          <w:sz w:val="28"/>
          <w:szCs w:val="28"/>
          <w:rtl/>
        </w:rPr>
        <w:t xml:space="preserve">و قرأ مجاهد، والأعمش: فی المسجد، علی الإفراد، وقال الأعمش: هو المسجد الحرام، والظاهر أنّه للجنس. ویرجّح هذا قراءة من جمع فقرأ: «فِی الْمَساجِدِ» .</w:t>
      </w:r>
    </w:p>
    <w:p>
      <w:pPr>
        <w:pStyle w:val="BookText"/>
      </w:pPr>
      <w:r>
        <w:rPr>
          <w:rFonts w:ascii="Amiri" w:hAnsi="Amiri" w:eastAsia="Amiri" w:cs="Amiri"/>
          <w:lang w:bidi="ar-SA"/>
          <w:color w:val="111111"/>
          <w:sz w:val="28"/>
          <w:szCs w:val="28"/>
          <w:rtl/>
        </w:rPr>
        <w:t xml:space="preserve">قال بعض الصّوفیة فی قوله: «وَ لا تُبَاشِرُوهُنَّ» الآیة، أخبر اللّه أن محلّ القربة مقدّس عن اجتلاب الحظوظ. انتهی.</w:t>
      </w:r>
    </w:p>
    <w:p>
      <w:pPr>
        <w:pStyle w:val="BookText"/>
      </w:pPr>
      <w:r>
        <w:rPr>
          <w:rFonts w:ascii="IRNazanin" w:hAnsi="IRNazanin" w:eastAsia="IRNazanin" w:cs="IRNazanin"/>
          <w:lang w:bidi="fa-IR"/>
          <w:color w:val="111111"/>
          <w:sz w:val="28"/>
          <w:szCs w:val="28"/>
          <w:rtl/>
        </w:rPr>
        <w:t xml:space="preserve">«تِلْکَ حُدُودُ اللّهِ» تلک مبتدأ، مخبر عنه بجمع، فلا یجوز أن یکون إشارة إلی ما نهی عنه فی الاعتکاف، لأنّه شیء واحد، بل هو إشارة إلی ما تضمّنته آیة الصّیام من أوّلها إلی هنا.</w:t>
      </w:r>
    </w:p>
    <w:p>
      <w:pPr>
        <w:pStyle w:val="BookText"/>
      </w:pPr>
      <w:r>
        <w:rPr>
          <w:rFonts w:ascii="IRNazanin" w:hAnsi="IRNazanin" w:eastAsia="IRNazanin" w:cs="IRNazanin"/>
          <w:lang w:bidi="fa-IR"/>
          <w:color w:val="111111"/>
          <w:sz w:val="28"/>
          <w:szCs w:val="28"/>
          <w:rtl/>
        </w:rPr>
        <w:t xml:space="preserve">وکانت آیة الصّیام قد تضمّنت عدّة أوامر، والأمر بالشّیء نهی عن ضدّه، فبهذا الاعتبار کانت عدة مناهی، ثمّ جاء آخرها النّهی عن المباشرة فی حالة الاعتکاف، فأطلق علی الکل حدود تغلیباً للمنطوق به، واعتباراً بتلک المناهی الّتی تضمّنتها الأوامر.</w:t>
      </w:r>
    </w:p>
    <w:p>
      <w:pPr>
        <w:pStyle w:val="BookText"/>
      </w:pPr>
      <w:r>
        <w:rPr>
          <w:rFonts w:ascii="Amiri" w:hAnsi="Amiri" w:eastAsia="Amiri" w:cs="Amiri"/>
          <w:lang w:bidi="ar-SA"/>
          <w:color w:val="111111"/>
          <w:sz w:val="28"/>
          <w:szCs w:val="28"/>
          <w:rtl/>
        </w:rPr>
        <w:t xml:space="preserve">فقیل: حدود اللّه، واحتیج إلی هذا التأویل، لأنّ المأمور بفعله لا یقال فیه: «فَلا تَقْرَبُوها» ، و «حُدُودُ اللّهِ» : شروطه، قاله: «السدّی»، أو فرائضه، قاله: «شهر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حوشب»، أو: معاصیه، قاله: «الضّحاک» وقال معناه «الزمخشری»، قال: محارمه ومناهیه، أو الحواجز هی الإباحة والحظر، قاله «ابن عطیة».</w:t>
      </w:r>
    </w:p>
    <w:p>
      <w:pPr>
        <w:pStyle w:val="BookText"/>
      </w:pPr>
      <w:r>
        <w:rPr>
          <w:rFonts w:ascii="IRNazanin" w:hAnsi="IRNazanin" w:eastAsia="IRNazanin" w:cs="IRNazanin"/>
          <w:lang w:bidi="fa-IR"/>
          <w:color w:val="111111"/>
          <w:sz w:val="28"/>
          <w:szCs w:val="28"/>
          <w:rtl/>
        </w:rPr>
        <w:t xml:space="preserve">و إضافة الحدود إلی اللّه تعالی هنا وحیث ذکرت تدلّ علی المبالغة فی عدم الالتباس بها، ولم تأت منکرة ولا معرّفة بالألف واللام لهذا المعنی.</w:t>
      </w:r>
    </w:p>
    <w:p>
      <w:pPr>
        <w:pStyle w:val="BookText"/>
      </w:pPr>
      <w:r>
        <w:rPr>
          <w:rFonts w:ascii="Amiri" w:hAnsi="Amiri" w:eastAsia="Amiri" w:cs="Amiri"/>
          <w:lang w:bidi="ar-SA"/>
          <w:color w:val="111111"/>
          <w:sz w:val="28"/>
          <w:szCs w:val="28"/>
          <w:rtl/>
        </w:rPr>
        <w:t xml:space="preserve">«فَلا تَقْرَبُوها» النّهی عن القربان للحدود أبلغ من النّهی عن الالتباس بها، وهذا کما قال صلی الله علیه و سلم: «إن لکلّ ملک حمی، وحمی اللّه محارمه، فمن رتع حول الحمی یوشک أن یقع فیه»، والرّتع حول الحمی وقربانه واحد، وجاء هنا: «فَلا تَقْرَبُوها»1 ، وفی مکان آخر: «فَلا تَعْتَدُوها وَ مَنْ یَتَعَدَّ حُدُودَ اللّهِ»2 ، وقوله:</w:t>
      </w:r>
    </w:p>
    <w:p>
      <w:pPr>
        <w:pStyle w:val="BookText"/>
      </w:pPr>
      <w:r>
        <w:rPr>
          <w:rFonts w:ascii="Amiri" w:hAnsi="Amiri" w:eastAsia="Amiri" w:cs="Amiri"/>
          <w:lang w:bidi="ar-SA"/>
          <w:color w:val="111111"/>
          <w:sz w:val="28"/>
          <w:szCs w:val="28"/>
          <w:rtl/>
        </w:rPr>
        <w:t xml:space="preserve">«وَ مَنْ یَعْصِ اللّهَ وَ رَسُولَهُ وَ یَتَعَدَّ حُدُودَهُ»3 ، لأنّه غلب هنا جهة النّهی، إذ هو المعقّب بقوله: «تِلْکَ حُدُودُ اللّهِ» ، وما کان منهیاً عن فعله کان النّهی عن قربانه أبلغ، وأمّا حیث جاء: «فَلا تَعْتَدُوها» ، فجاء عقب بیان عدد الطّلاق، وذکر أحکام العدّة والإیلاء والحیض، فناسب أن ینهی عن التعدّی فیها، وهو مجاوزة الحدّ الذی حدّه اللّه فیها، وکذلک قوله تعالی: «وَ مَنْ یَعْصِ اللّهَ وَ رَسُولَهُ وَ یَتَعَدَّ حُدُودَهُ»4 جاء بعد أحکام المواریث، وذکر أنصباء الوارث والنّظر فی أموال الأیتام وبیان عدد ما یحلّ من الزّوجات، فناسب أن یذکر عقیب هذا کلّه التعدّی الّذی هو مجاوزة ما شرعه اللّه من هذه الأحکام إلی ما لم یشرعه. وجاء قوله:</w:t>
      </w:r>
    </w:p>
    <w:p>
      <w:pPr>
        <w:pStyle w:val="BookText"/>
      </w:pPr>
      <w:r>
        <w:rPr>
          <w:rFonts w:ascii="Amiri" w:hAnsi="Amiri" w:eastAsia="Amiri" w:cs="Amiri"/>
          <w:lang w:bidi="ar-SA"/>
          <w:color w:val="111111"/>
          <w:sz w:val="28"/>
          <w:szCs w:val="28"/>
          <w:rtl/>
        </w:rPr>
        <w:t xml:space="preserve">«تِلْکَ حُدُودُ اللّهِ» ، عقیب قوله: «وَصِیَّةً مِنَ اللّهِ» ، ثمّ وعد من أطاع بالجنّة، وأوعد من عصا وتعدّی حدوده بالنّار، فکلّ نهی من القربان والتعدّی واقع فی مکان مناسبته.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مسلم معنی: «فَلا تَقْرَبُوها» : لا تتعرّضوا لها بالتغییر، کقوله: «وَ لا تَقْرَبُوا مالَ الْیَتِیمِ إِلاّ بِالَّتِی هِیَ أَحْسَنُ»1.</w:t>
      </w:r>
    </w:p>
    <w:p>
      <w:pPr>
        <w:pStyle w:val="BookText"/>
      </w:pPr>
      <w:r>
        <w:rPr>
          <w:rFonts w:ascii="Amiri" w:hAnsi="Amiri" w:eastAsia="Amiri" w:cs="Amiri"/>
          <w:lang w:bidi="ar-SA"/>
          <w:color w:val="111111"/>
          <w:sz w:val="28"/>
          <w:szCs w:val="28"/>
          <w:rtl/>
        </w:rPr>
        <w:t xml:space="preserve">«کَذلِکَ یُبَیِّنُ اللّهُ آیاتِهِ» أی: مثل ذلک البیان الّذی سبق ذکره فی ذکر أحکام الصّوم وما یتعلّق به فی الألفاظ الیسیرة البلیغة، بیّن آیاته الدالّة علی بقیّة مشروعاته.</w:t>
      </w:r>
    </w:p>
    <w:p>
      <w:pPr>
        <w:pStyle w:val="BookText"/>
      </w:pPr>
      <w:r>
        <w:rPr>
          <w:rFonts w:ascii="IRNazanin" w:hAnsi="IRNazanin" w:eastAsia="IRNazanin" w:cs="IRNazanin"/>
          <w:lang w:bidi="fa-IR"/>
          <w:color w:val="111111"/>
          <w:sz w:val="28"/>
          <w:szCs w:val="28"/>
          <w:rtl/>
        </w:rPr>
        <w:t xml:space="preserve">وقال أبو مسلم: المراد بالآیات: الفرائض الّتی بیّنها، کأنّه قال: کذلک یبیّن اللّه للنّاس ما شرّعه لهم لیتّقوه بأن یعملوا بما أنزل. انتهی کلامه. وهذا لا یتأتی إلّاعلی اعتقاد أن تکون الکاف زائدة، وأمّا إن کانت للتّشبیه فلابدّ من مشبّه ومشبّه به.</w:t>
      </w:r>
    </w:p>
    <w:p>
      <w:pPr>
        <w:pStyle w:val="BookText"/>
      </w:pPr>
      <w:r>
        <w:rPr>
          <w:rFonts w:ascii="IRNazanin" w:hAnsi="IRNazanin" w:eastAsia="IRNazanin" w:cs="IRNazanin"/>
          <w:lang w:bidi="fa-IR"/>
          <w:color w:val="111111"/>
          <w:sz w:val="28"/>
          <w:szCs w:val="28"/>
          <w:rtl/>
        </w:rPr>
        <w:t xml:space="preserve">«لِلنّاسِ» : ظاهره العموم، وقال ابن عطیّة: معناه خصوص فیمن یسرّه اللّه للهدی، بدلالة الآیات الّتی تتضمّن «إِنَّ اللّهَ یُضِلُّ مَنْ یَشاءُ» انتهی کلامه. ولا حاجة إلی دعوی الخصوص، بل اللّه تعالی یبیّن آیاته للناس ویوضّحها لهم، ویکسیها لهم حتّی تصیر حلیة واضحة، ولا یلزم من تبیّنها تبیّن النّاس لها، لأنک تقول: بینت له فما بین، کما تقول: علمته فما تعلم، ونظر ابن عطیة إلی أن معنی یبیّن یجعل فیهم البیان، فلذلک ادّعی أنّ المعنی علی الخصوص، لأنّ اللّه تعالی کما جعل فی قوم الهدی، جعل فی قوم الضّلال، فعلی هذا المفهوم یلزم أن یرد الخصوص علی ما قررّناه یبقی علی دلالته الوضعیة من العموم، وعلی تفسیرنا التبیین یکون ذلک إجماعاً منّا ومن المعتزلة، وعلی تفسیره ینازع فیه المعتزلین.</w:t>
      </w:r>
    </w:p>
    <w:p>
      <w:pPr>
        <w:pStyle w:val="BookText"/>
      </w:pPr>
      <w:r>
        <w:rPr>
          <w:rFonts w:ascii="IRNazanin" w:hAnsi="IRNazanin" w:eastAsia="IRNazanin" w:cs="IRNazanin"/>
          <w:lang w:bidi="fa-IR"/>
          <w:color w:val="111111"/>
          <w:sz w:val="28"/>
          <w:szCs w:val="28"/>
          <w:rtl/>
        </w:rPr>
        <w:t xml:space="preserve">«لَعَلَّهُمْ یَتَّقُونَ» قد تقدّم أنّه حیث ذکر التقوی فإنّه یکون عقب أمر فیه مشقّة، وکذلک جاء هنا، لأنّ منع الإنسان من أمر مشتهی بالطّبع اشتهاء عظیماً، بحیث هو ألّذ ما للإنسان من الملاذ الجسمانیّة شاقّ علیه ذلک ولا یحجزه عن معاطاته إلّا التّقوی، فلذلک ختمت هذه الآیة بها، أی: هم علی رجاء من حصول التّقوی لهم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6" w:name="pg13800_160754"/>
    <w:bookmarkEnd w:id="56"/>
    <w:p>
      <w:pPr>
        <w:pStyle w:val="BookText"/>
      </w:pPr>
      <w:r>
        <w:rPr>
          <w:rFonts w:ascii="IRNazanin" w:hAnsi="IRNazanin" w:eastAsia="IRNazanin" w:cs="IRNazanin"/>
          <w:lang w:bidi="fa-IR"/>
          <w:color w:val="111111"/>
          <w:sz w:val="28"/>
          <w:szCs w:val="28"/>
          <w:rtl/>
        </w:rPr>
        <w:t xml:space="preserve">بالبیان الذی بیّن اللّه لهم.</w:t>
      </w:r>
      <w:r>
        <w:rPr>
          <w:rStyle w:val="FootnoteReference"/>
        </w:rPr>
        <w:footnoteReference w:id="337"/>
      </w:r>
    </w:p>
    <w:p>
      <w:pPr>
        <w:pStyle w:val="BookText"/>
      </w:pPr>
      <w:r>
        <w:rPr>
          <w:rFonts w:ascii="Amiri" w:hAnsi="Amiri" w:eastAsia="Amiri" w:cs="Amiri"/>
          <w:lang w:bidi="ar-SA"/>
          <w:color w:val="111111"/>
          <w:sz w:val="28"/>
          <w:szCs w:val="28"/>
          <w:rtl/>
        </w:rPr>
        <w:t xml:space="preserve">وقال أثیرالدین أبو حیّان الأندلسی أیضاً: «وَ لا تُبَاشِرُوهُنَّ وَ أَنْتُمْ عاکِفُونَ فِی الْمَساجِدِ» وهذا النهی نهی تحریم، ویبطل الاعتکاف بالجماع، والمباشرة:</w:t>
      </w:r>
    </w:p>
    <w:p>
      <w:pPr>
        <w:pStyle w:val="BookText"/>
      </w:pPr>
      <w:r>
        <w:rPr>
          <w:rFonts w:ascii="IRNazanin" w:hAnsi="IRNazanin" w:eastAsia="IRNazanin" w:cs="IRNazanin"/>
          <w:lang w:bidi="fa-IR"/>
          <w:color w:val="111111"/>
          <w:sz w:val="28"/>
          <w:szCs w:val="28"/>
          <w:rtl/>
        </w:rPr>
        <w:t xml:space="preserve">کنایة عن الجماع، والعکوف: هو الاقامة، عکف بالمکان أقام به، وهو فی الشّرع عکوف مخصوص بین فی کتب الفقه، وظاهر قوله: «فِی الْمَساجِدِ» جواز الاعتکاف فی کلّ مسجد، فلا یختصّ بأحد المساجد الثّلاثة، ولا بالمساجد الّذی یجمّع فیه، ولا بالمسجد الحرام ومسجد الرسول صلی الله علیه و سلم، خلافاً لقائلی ذلک، وأنّ المسجد لیس شرطاً لصحّة الاعتکاف، فذکر المساجد إنما هو لأنّ الاعتکاف غالباً لا یکون إلاّ فیها. ودلّت الآیة علی جواز الاعتکاف للرّجال، وأمّا النساء فمسکوت عنهنّ. وقریء فی المسجد علی الإفراد، والمراد به الجنس، وحدّ الشیء منتهاه ومنقطعه.</w:t>
      </w:r>
      <w:r>
        <w:rPr>
          <w:rStyle w:val="FootnoteReference"/>
        </w:rPr>
        <w:footnoteReference w:id="338"/>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لزوم الاعتکاف فی المساجد مستفاد من الأدلّة. وأمّا النّساء فهنّ مشترکات مع الرجال فی أحکام الاعتکاف، کمافی أغلب الأحکام، کما تدلّ علیه الأخبار الواردة فی الاعتکاف ومنها: «اعتکاف المرأة مثل اعتکاف الرجل»، ذکرناها فی المجلّد الثانی، ص 378-383 من هذه الموسوعة.</w:t>
      </w:r>
    </w:p>
    <w:p>
      <w:pPr>
        <w:pStyle w:val="Heading5"/>
      </w:pPr>
      <w:bookmarkStart w:id="241" w:name="_Toc89"/>
      <w:r>
        <w:t>34 - ابن جُزّی الغرناطی:</w:t>
      </w:r>
      <w:bookmarkEnd w:id="241"/>
    </w:p>
    <w:p>
      <w:pPr>
        <w:pStyle w:val="BookText"/>
      </w:pPr>
      <w:r>
        <w:rPr>
          <w:rFonts w:ascii="Amiri" w:hAnsi="Amiri" w:eastAsia="Amiri" w:cs="Amiri"/>
          <w:lang w:bidi="ar-SA"/>
          <w:color w:val="111111"/>
          <w:sz w:val="28"/>
          <w:szCs w:val="28"/>
          <w:rtl/>
        </w:rPr>
        <w:t xml:space="preserve">قال ابن جُزّی محمّد بن أحمد الغرناطی (المتوفّی سنة 758 ه): «وَ لا تُبَاشِرُوهُنَّ» تحریم للمباشرة حین الاعتکاف، قال الجمهور:</w:t>
      </w:r>
    </w:p>
    <w:p>
      <w:pPr>
        <w:pStyle w:val="BookText"/>
      </w:pPr>
      <w:r>
        <w:rPr>
          <w:rFonts w:ascii="IRNazanin" w:hAnsi="IRNazanin" w:eastAsia="IRNazanin" w:cs="IRNazanin"/>
          <w:lang w:bidi="fa-IR"/>
          <w:color w:val="111111"/>
          <w:sz w:val="28"/>
          <w:szCs w:val="28"/>
          <w:rtl/>
        </w:rPr>
        <w:t xml:space="preserve">المباشرة هنا الجماع فما دونه. وقیل: الجماع فقط، «فِی الْمَساجِدِ» دلیل علی جواز الاعتکاف فی کلّ مسجد، خلافاً لمن قال: لا اعتکاف إلّافی المسجد الحرام،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13800_160755"/>
    <w:bookmarkEnd w:id="57"/>
    <w:p>
      <w:pPr>
        <w:pStyle w:val="BookText"/>
      </w:pPr>
      <w:r>
        <w:rPr>
          <w:rFonts w:ascii="IRNazanin" w:hAnsi="IRNazanin" w:eastAsia="IRNazanin" w:cs="IRNazanin"/>
          <w:lang w:bidi="fa-IR"/>
          <w:color w:val="111111"/>
          <w:sz w:val="28"/>
          <w:szCs w:val="28"/>
          <w:rtl/>
        </w:rPr>
        <w:t xml:space="preserve">ومسجد المدینة، وبیت المقدّس.</w:t>
      </w:r>
    </w:p>
    <w:p>
      <w:pPr>
        <w:pStyle w:val="BookText"/>
      </w:pPr>
      <w:r>
        <w:rPr>
          <w:rFonts w:ascii="IRNazanin" w:hAnsi="IRNazanin" w:eastAsia="IRNazanin" w:cs="IRNazanin"/>
          <w:lang w:bidi="fa-IR"/>
          <w:color w:val="111111"/>
          <w:sz w:val="28"/>
          <w:szCs w:val="28"/>
          <w:rtl/>
        </w:rPr>
        <w:t xml:space="preserve">وفیه أیضاً دلیل علی أن الاعتکاف لا یکون إلّافی المساجد لا فی غیرها، خلافاً لمن أجازه فی غیرها من مفهوم الآیة.</w:t>
      </w:r>
      <w:r>
        <w:rPr>
          <w:rStyle w:val="FootnoteReference"/>
        </w:rPr>
        <w:footnoteReference w:id="339"/>
      </w:r>
    </w:p>
    <w:p>
      <w:pPr>
        <w:pStyle w:val="Heading5"/>
      </w:pPr>
      <w:bookmarkStart w:id="242" w:name="_Toc90"/>
      <w:r>
        <w:t>35 - ابن کثیر:</w:t>
      </w:r>
      <w:bookmarkEnd w:id="242"/>
    </w:p>
    <w:p>
      <w:pPr>
        <w:pStyle w:val="BookText"/>
      </w:pPr>
      <w:r>
        <w:rPr>
          <w:rFonts w:ascii="Amiri" w:hAnsi="Amiri" w:eastAsia="Amiri" w:cs="Amiri"/>
          <w:lang w:bidi="ar-SA"/>
          <w:color w:val="111111"/>
          <w:sz w:val="28"/>
          <w:szCs w:val="28"/>
          <w:rtl/>
        </w:rPr>
        <w:t xml:space="preserve">قال إسماعیل بن کثیر الدمشقی (المتوفّی سنة 774 ه): وقوله تعالی: «وَ لا تُبَاشِرُوهُنَّ وَ أَنْتُمْ عاکِفُونَ فِی الْمَساجِدِ» ، قال علیّ بن أبی طلحة عن ابن عبّاس: هذا فی الرّجل یعتکف فی المسجد فی رمضان أو فی غیر رمضان، فحرّم اللّه علیه أن ینکح النساء لیلاً أو نهاراً حتّی یقضی اعتکافه.</w:t>
      </w:r>
    </w:p>
    <w:p>
      <w:pPr>
        <w:pStyle w:val="BookText"/>
      </w:pPr>
      <w:r>
        <w:rPr>
          <w:rFonts w:ascii="Amiri" w:hAnsi="Amiri" w:eastAsia="Amiri" w:cs="Amiri"/>
          <w:lang w:bidi="ar-SA"/>
          <w:color w:val="111111"/>
          <w:sz w:val="28"/>
          <w:szCs w:val="28"/>
          <w:rtl/>
        </w:rPr>
        <w:t xml:space="preserve">وقال الضّحّاک: کان الرّجل إذا اعتکف فخرج عن المسجد جامع إن شاء، فقال اللّه تعالی: «وَ لا تُبَاشِرُوهُنَّ وَ أَنْتُمْ عاکِفُونَ فِی الْمَساجِدِ» أی: لا تقربوهنّ ما دمتم عاکفین فی المسجد ولا فی غیره. وکذا قال مجاهد وقتادة وغیر واحد إنّهم کانوا یفعلون ذلک حتّی نزلت هذه الآیة.</w:t>
      </w:r>
    </w:p>
    <w:p>
      <w:pPr>
        <w:pStyle w:val="BookText"/>
      </w:pPr>
      <w:r>
        <w:rPr>
          <w:rFonts w:ascii="IRNazanin" w:hAnsi="IRNazanin" w:eastAsia="IRNazanin" w:cs="IRNazanin"/>
          <w:lang w:bidi="fa-IR"/>
          <w:color w:val="111111"/>
          <w:sz w:val="28"/>
          <w:szCs w:val="28"/>
          <w:rtl/>
        </w:rPr>
        <w:t xml:space="preserve">قال ابن أبی حاتم: روی عن ابن مسعود ومحمّد بن کعب ومجاهد وعطاء والحسن وقتادة والضّحّاک والسدّی والزبیر بن أنس ومقاتل قالوا: لا یقربها وهو معتکف، وهذا الّذی حکاه عن هؤلاء هو الأمر المتّفق علیه عند العلماء: أنّ المعتکف یحرم علیه النّساء ما دام معتکفاً فی مسجده، ولو ذهب إلی منزله لحاجة لابدّ له منها فلا یحلّ له أن یثبت فیه إلّابمقدار ما یفرغ من حاجته تلک من قضاء الغائط أو الأکل، ولیس له أن یقبّل امرأته، ولا أن یضمّها إلیه، ولا یشتغل بشیء سوی اعتکافه، ولا یعود المریض، لکن یسأل عنه وهو مارّ فی طریقه.</w:t>
      </w:r>
    </w:p>
    <w:p>
      <w:pPr>
        <w:pStyle w:val="BookText"/>
      </w:pPr>
      <w:r>
        <w:rPr>
          <w:rFonts w:ascii="IRNazanin" w:hAnsi="IRNazanin" w:eastAsia="IRNazanin" w:cs="IRNazanin"/>
          <w:lang w:bidi="fa-IR"/>
          <w:color w:val="111111"/>
          <w:sz w:val="28"/>
          <w:szCs w:val="28"/>
          <w:rtl/>
        </w:rPr>
        <w:t xml:space="preserve">وللاعتکاف أحکام مفصّلة فی بابه، منها ما هو مجمع علیه بین العلماء، ومنها ما هو مختلف فیه، وقد ذکرنا قطعة صالحة من ذلک فی آخر کتاب الصّیام وللّه الحمد والمنّة، ولهذا کان الفقهاء المصنّفون یتبعون کتاب الصّیام بکتاب الاعتکاف اقتداءً</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العظیم، فإنه نبّه علی ذکر الاعتکاف بعد ذکر الصّوم. وفی ذکره تعالی الاعتکاف بعد الصّیام إرشاد وتنبیه علی الاعتکاف فی الصّیام أو فی آخر شهر الصّیام</w:t>
      </w:r>
      <w:r>
        <w:rPr>
          <w:rStyle w:val="FootnoteReference"/>
        </w:rPr>
        <w:footnoteReference w:id="340"/>
      </w:r>
      <w:r>
        <w:rPr>
          <w:rFonts w:ascii="IRNazanin" w:hAnsi="IRNazanin" w:eastAsia="IRNazanin" w:cs="IRNazanin"/>
          <w:lang w:bidi="fa-IR"/>
          <w:color w:val="111111"/>
          <w:sz w:val="28"/>
          <w:szCs w:val="28"/>
          <w:rtl/>
        </w:rPr>
        <w:t xml:space="preserve">، کما ثبتت السّنة عن رسول اللّه صلی الله علیه و سلم أنّه کان یعتکف العشر الأواخر من شهر رمضان حتّی توفّاه اللّه عزّ وجلّ، ثمّ اعتکف أزواجه من بعده، أخرجاه من حدیث عائشة أم المؤمنین.</w:t>
      </w:r>
    </w:p>
    <w:p>
      <w:pPr>
        <w:pStyle w:val="BookText"/>
      </w:pPr>
      <w:r>
        <w:rPr>
          <w:rFonts w:ascii="IRNazanin" w:hAnsi="IRNazanin" w:eastAsia="IRNazanin" w:cs="IRNazanin"/>
          <w:lang w:bidi="fa-IR"/>
          <w:color w:val="111111"/>
          <w:sz w:val="28"/>
          <w:szCs w:val="28"/>
          <w:rtl/>
        </w:rPr>
        <w:t xml:space="preserve">وفی الصّحیحین: أن صفیّة بنت حیی کانت تزور النبیّ صلی الله علیه و سلم وهو معتکف فی المسجد، فتحدّثت عنده ساعة، ثمّ قامت لترجع إلی منزلها وکان ذلک لیلاً، فقام النبیّ صلی الله علیه و سلم لیمشی معها حتّی تبلغ دارها، وکان منزلها فی دار أسامة بن زید فی جانب المدینة، فلمّا کان ببعض الطریق لقیه رجلان من الأنصار، فلما رأیا النبیّ صلی الله علیه و سلم أسرعا، وفی روایة: تواریا، أی حیاءً من النبیّ صلی الله علیه و سلم لکون أهله معه، فقال لهما صلی الله علیه و سلم: «علی رسلکما! إنّها صفیّة بنت حیی»، أی لا تسرعا واعلما أنها صفیة بنت حیی، أی:</w:t>
      </w:r>
    </w:p>
    <w:p>
      <w:pPr>
        <w:pStyle w:val="BookText"/>
      </w:pPr>
      <w:r>
        <w:rPr>
          <w:rFonts w:ascii="IRNazanin" w:hAnsi="IRNazanin" w:eastAsia="IRNazanin" w:cs="IRNazanin"/>
          <w:lang w:bidi="fa-IR"/>
          <w:color w:val="111111"/>
          <w:sz w:val="28"/>
          <w:szCs w:val="28"/>
          <w:rtl/>
        </w:rPr>
        <w:t xml:space="preserve">زوجتی، فقالا: سبحان اللّه یا رسول اللّه! فقال صلی الله علیه و سلم: «إنّ الشیطان یجری من ابن آدم مجری الدّم، وإنّی خشیت أن یقذف فی قلوبکما شیئاً - أو قال: - شرّاً». قال الشافعی رحمه الله: أراد علیه السلام أن یعلّم أمته التبرّی من التّهمة فی محلّها لئلا یقعا فی محذور، وهما کانا أتقی للّه‌من أن یظنّا بالنبی صلی الله علیه و سلم شیئاً، واللّه أعلم.</w:t>
      </w:r>
    </w:p>
    <w:p>
      <w:pPr>
        <w:pStyle w:val="BookText"/>
      </w:pPr>
      <w:r>
        <w:rPr>
          <w:rFonts w:ascii="IRNazanin" w:hAnsi="IRNazanin" w:eastAsia="IRNazanin" w:cs="IRNazanin"/>
          <w:lang w:bidi="fa-IR"/>
          <w:color w:val="111111"/>
          <w:sz w:val="28"/>
          <w:szCs w:val="28"/>
          <w:rtl/>
        </w:rPr>
        <w:t xml:space="preserve">ثمّ المراد بالمباشرة إنّما هو الجماع ودواعیه من تقبیل ومعانقة ونحو ذلک، فأمّا معاطاة الشیء ونحوه فلا بأس به، فقد ثبت فی الصّحیحین عن عائشة أنها قالت:</w:t>
      </w:r>
    </w:p>
    <w:p>
      <w:pPr>
        <w:pStyle w:val="BookText"/>
      </w:pPr>
      <w:r>
        <w:rPr>
          <w:rFonts w:ascii="IRNazanin" w:hAnsi="IRNazanin" w:eastAsia="IRNazanin" w:cs="IRNazanin"/>
          <w:lang w:bidi="fa-IR"/>
          <w:color w:val="111111"/>
          <w:sz w:val="28"/>
          <w:szCs w:val="28"/>
          <w:rtl/>
        </w:rPr>
        <w:t xml:space="preserve">کان رسول اللّه صلی الله علیه و سلم یدنی إلیّ رأسه فأرجّله وأنا حائض، وکان لا یدخل البیت إلّا لحاجة الإنسان. قالت عائشة: ولقد کان المریض یکون فی البیت فما أسأل عنه إلّا وأنا مارّة.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3800_160757"/>
    <w:bookmarkEnd w:id="58"/>
    <w:p>
      <w:pPr>
        <w:pStyle w:val="BookText"/>
      </w:pPr>
      <w:r>
        <w:rPr>
          <w:rFonts w:ascii="Amiri" w:hAnsi="Amiri" w:eastAsia="Amiri" w:cs="Amiri"/>
          <w:lang w:bidi="ar-SA"/>
          <w:color w:val="111111"/>
          <w:sz w:val="28"/>
          <w:szCs w:val="28"/>
          <w:rtl/>
        </w:rPr>
        <w:t xml:space="preserve">وقوله: «تِلْکَ حُدُودُ اللّهِ» أی: هذا الذی بیّناه وفرضناه وحدّدناه من الصّیام وأحکامه، وما أبحنا فیه وما حرّمنا وذکرنا غایاته ورخصه وعزائمه حدود اللّه، أی:</w:t>
      </w:r>
    </w:p>
    <w:p>
      <w:pPr>
        <w:pStyle w:val="BookText"/>
      </w:pPr>
      <w:r>
        <w:rPr>
          <w:rFonts w:ascii="Amiri" w:hAnsi="Amiri" w:eastAsia="Amiri" w:cs="Amiri"/>
          <w:lang w:bidi="ar-SA"/>
          <w:color w:val="111111"/>
          <w:sz w:val="28"/>
          <w:szCs w:val="28"/>
          <w:rtl/>
        </w:rPr>
        <w:t xml:space="preserve">شرّعها اللّه وبیّنها بنفسه، «فَلا تَقْرَبُوها» أی: لا تجاوزوها وتتعدّوها.</w:t>
      </w:r>
    </w:p>
    <w:p>
      <w:pPr>
        <w:pStyle w:val="BookText"/>
      </w:pPr>
      <w:r>
        <w:rPr>
          <w:rFonts w:ascii="Amiri" w:hAnsi="Amiri" w:eastAsia="Amiri" w:cs="Amiri"/>
          <w:lang w:bidi="ar-SA"/>
          <w:color w:val="111111"/>
          <w:sz w:val="28"/>
          <w:szCs w:val="28"/>
          <w:rtl/>
        </w:rPr>
        <w:t xml:space="preserve">وکان الضّحاک ومقاتل یقولان فی قوله: «تِلْکَ حُدُودُ اللّهِ» أی: المباشرة فی الاعتکاف.</w:t>
      </w:r>
    </w:p>
    <w:p>
      <w:pPr>
        <w:pStyle w:val="BookText"/>
      </w:pPr>
      <w:r>
        <w:rPr>
          <w:rFonts w:ascii="Amiri" w:hAnsi="Amiri" w:eastAsia="Amiri" w:cs="Amiri"/>
          <w:lang w:bidi="ar-SA"/>
          <w:color w:val="111111"/>
          <w:sz w:val="28"/>
          <w:szCs w:val="28"/>
          <w:rtl/>
        </w:rPr>
        <w:t xml:space="preserve">وقال عبد الرّحمن بن زید بن أسلم: یعنی هذه الحدود الأربعة، ویقرأ: «أُحِلَّ لَکُمْ لَیْلَةَ الصِّیامِ الرَّفَثُ إِلی نِسائِکُمْ» - حتّی بلغ - «ثُمَّ أَتِمُّوا الصِّیامَ إِلَی اللَّیْلِ» ، قال: وکان أبی وغیره من مشیختنا یقولون هذا ویتلونه علینا «کَذلِکَ یُبَیِّنُ اللّهُ آیاتِهِ لِلنّاسِ» أی: کما بیّن الصّیام وأحکامه وشرائعه وتفاصیله کذلک یبیّن سائر الأحکام علی لسان عبده ورسوله محمّد صلی الله علیه و سلم للنّاس، «لَعَلَّهُمْ یَتَّقُونَ» أی یعرفون کیف یهتدون وکیف یطیعون، کما قال تعالی: «هُوَ الَّذِی یُنَزِّلُ عَلی عَبْدِهِ آیاتٍ بَیِّناتٍ لِیُخْرِجَکُمْ مِنَ الظُّلُماتِ إِلَی النُّورِ وَ إِنَّ اللّهَ بِکُمْ لَرَؤُفٌ رَحِیمٌ».1</w:t>
      </w:r>
    </w:p>
    <w:p>
      <w:pPr>
        <w:pStyle w:val="Heading5"/>
      </w:pPr>
      <w:bookmarkStart w:id="243" w:name="_Toc91"/>
      <w:r>
        <w:t>36 - الفیروزآبادی:</w:t>
      </w:r>
      <w:bookmarkEnd w:id="243"/>
    </w:p>
    <w:p>
      <w:pPr>
        <w:pStyle w:val="BookText"/>
      </w:pPr>
      <w:r>
        <w:rPr>
          <w:rStyle w:val="FootnoteReference"/>
        </w:rPr>
        <w:footnoteReference w:id="341"/>
      </w:r>
      <w:r>
        <w:rPr>
          <w:rFonts w:ascii="IRNazanin" w:hAnsi="IRNazanin" w:eastAsia="IRNazanin" w:cs="IRNazanin"/>
          <w:lang w:bidi="fa-IR"/>
          <w:color w:val="111111"/>
          <w:sz w:val="28"/>
          <w:szCs w:val="28"/>
          <w:rtl/>
        </w:rPr>
        <w:t xml:space="preserve">
قال محمّد بن یعقوب بن محمّد بن إبراهیم بن عمر، أبو طاهر مجد الدین الشیرازی الفیروزآبادی (المتوفّی سنة 817 ه):</w:t>
      </w:r>
    </w:p>
    <w:p>
      <w:pPr>
        <w:pStyle w:val="BookText"/>
      </w:pPr>
      <w:r>
        <w:rPr>
          <w:rFonts w:ascii="Amiri" w:hAnsi="Amiri" w:eastAsia="Amiri" w:cs="Amiri"/>
          <w:lang w:bidi="ar-SA"/>
          <w:color w:val="111111"/>
          <w:sz w:val="28"/>
          <w:szCs w:val="28"/>
          <w:rtl/>
        </w:rPr>
        <w:t xml:space="preserve">«وَ لا تُبَاشِرُوهُنَّ» ولا تجامعوهنّ «وَ أَنْتُمْ عاکِفُونَ» معتکفون «فِی الْمَساجِدِ» لیلاً ونهاراً «تِلْکَ حُدُودُ اللّهِ» تلک المباشرة معصیة اللّه «فَلا تَقْرَبُوها» فاترکوا مباشرة النّساء لیلاً ونهاراً حتّی تفرغوا من الاعتکاف، «کَذلِکَ» هکذا «یُبَیِّنُ اللّهُ آیاتِهِ» أمره ونهیه «لِلنّاسِ» کما یبیّن هذا «لَعَلَّهُمْ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13800_160758"/>
    <w:bookmarkEnd w:id="59"/>
    <w:p>
      <w:pPr>
        <w:pStyle w:val="BookText"/>
      </w:pPr>
      <w:r>
        <w:rPr>
          <w:rFonts w:ascii="IRNazanin" w:hAnsi="IRNazanin" w:eastAsia="IRNazanin" w:cs="IRNazanin"/>
          <w:lang w:bidi="fa-IR"/>
          <w:color w:val="111111"/>
          <w:sz w:val="28"/>
          <w:szCs w:val="28"/>
          <w:rtl/>
        </w:rPr>
        <w:t xml:space="preserve">یَتَّقُونَ» لکی یتّقوا معصیة اللّه. نزلت علی نفر من أصحاب النبیّ صلی الله علیه و سلم: علیّ بن أبی طالب، عمّار بن یاسر وغیرهما کانوا معتکفین فی المسجد، فیأتون إلی أهالیهم إذا احتاجوا ویجامعون نساءهم ویغتسلون فیرجعون إلی المسجد، فنهاهم اللّه عن ذلک.</w:t>
      </w:r>
      <w:r>
        <w:rPr>
          <w:rStyle w:val="FootnoteReference"/>
        </w:rPr>
        <w:footnoteReference w:id="342"/>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ذکرنا کراراً أنّ ذکر الإمام أمیر المؤمنین علیه السلام فی عداد هؤلاء هو ما نقله مقاتل بن سلیمان، وهو ضعیف مقالاً وقائلاً، وقد ذکر أنّ الآیة نزلت فی حقّ بعض الأنصار لا المهاجرین، وبه بدأت التحریم. أضف علی ذلک أنّ المروی عنه أنّها نزلت فی شأن واحد من الجماعة ولم یذکر اسمه، فذکر اسم الإمام أمیر المؤمنین علیّ بن أبی طالب علیه السلام لیس إلّامن باب المرض فی نفس المتکلّم، ثمّ أنّه لا یخفی أنّ حرمة الجماع للمعتکف ثبتت بنفس الآیة الشریفة، فلا ضیر لمن ارتکبه قبل نزولها، فما ارتکبه قبلها لا یکون حراماً لعدم البیان قبله، فمعنی ذلک أنّه من حین نزول الآیة الشریفة حرمت الجماع علی المعتکفین لیلاً أیضاً، مع أنّه حلال للصّائمین فی اللیل فی فرض عدم اعتکافهم.</w:t>
      </w:r>
    </w:p>
    <w:p>
      <w:pPr>
        <w:pStyle w:val="Heading5"/>
      </w:pPr>
      <w:bookmarkStart w:id="244" w:name="_Toc92"/>
      <w:r>
        <w:t>37 - مقداد بن عبداللّه السّیوری:</w:t>
      </w:r>
      <w:bookmarkEnd w:id="244"/>
    </w:p>
    <w:p>
      <w:pPr>
        <w:pStyle w:val="BookText"/>
      </w:pPr>
      <w:r>
        <w:rPr>
          <w:rStyle w:val="FootnoteReference"/>
        </w:rPr>
        <w:footnoteReference w:id="343"/>
      </w:r>
      <w:r>
        <w:rPr>
          <w:rFonts w:ascii="Amiri" w:hAnsi="Amiri" w:eastAsia="Amiri" w:cs="Amiri"/>
          <w:lang w:bidi="ar-SA"/>
          <w:color w:val="111111"/>
          <w:sz w:val="28"/>
          <w:szCs w:val="28"/>
          <w:rtl/>
        </w:rPr>
        <w:t xml:space="preserve">
قال أبو عبداللّه مقداد بن عبداللّه السّیوری الحلی (المتوفّی سنة 826 ه): «وَ لا تُبَاشِرُوهُنَّ وَ أَنْتُمْ عاکِفُونَ فِی الْمَساجِدِ»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معنی المباشرة</w:t>
      </w:r>
      <w:r>
        <w:rPr>
          <w:rStyle w:val="FootnoteReference"/>
        </w:rPr>
        <w:footnoteReference w:id="344"/>
      </w:r>
      <w:r>
        <w:rPr>
          <w:rFonts w:ascii="IRNazanin" w:hAnsi="IRNazanin" w:eastAsia="IRNazanin" w:cs="IRNazanin"/>
          <w:lang w:bidi="fa-IR"/>
          <w:color w:val="111111"/>
          <w:sz w:val="28"/>
          <w:szCs w:val="28"/>
          <w:rtl/>
        </w:rPr>
        <w:t xml:space="preserve">، فیحرم الجماع ومقدّماته علی المعتکف، وههنا أحکام:</w:t>
      </w:r>
    </w:p>
    <w:p>
      <w:pPr>
        <w:pStyle w:val="BookText"/>
      </w:pPr>
      <w:r>
        <w:rPr>
          <w:rFonts w:ascii="IRNazanin" w:hAnsi="IRNazanin" w:eastAsia="IRNazanin" w:cs="IRNazanin"/>
          <w:lang w:bidi="fa-IR"/>
          <w:color w:val="111111"/>
          <w:sz w:val="28"/>
          <w:szCs w:val="28"/>
          <w:rtl/>
        </w:rPr>
        <w:t xml:space="preserve">ألف - تحریم المباشرة والقبلة وغیرها من مقدّمات الجماع.</w:t>
      </w:r>
    </w:p>
    <w:p>
      <w:pPr>
        <w:pStyle w:val="BookText"/>
      </w:pPr>
      <w:r>
        <w:rPr>
          <w:rFonts w:ascii="IRNazanin" w:hAnsi="IRNazanin" w:eastAsia="IRNazanin" w:cs="IRNazanin"/>
          <w:lang w:bidi="fa-IR"/>
          <w:color w:val="111111"/>
          <w:sz w:val="28"/>
          <w:szCs w:val="28"/>
          <w:rtl/>
        </w:rPr>
        <w:t xml:space="preserve">ب - عموم اللّیل والنهار بالتحریم المذکور، لأنّه معلّق بحال الاعتکاف.</w:t>
      </w:r>
    </w:p>
    <w:p>
      <w:pPr>
        <w:pStyle w:val="BookText"/>
      </w:pPr>
      <w:r>
        <w:rPr>
          <w:rFonts w:ascii="IRNazanin" w:hAnsi="IRNazanin" w:eastAsia="IRNazanin" w:cs="IRNazanin"/>
          <w:lang w:bidi="fa-IR"/>
          <w:color w:val="111111"/>
          <w:sz w:val="28"/>
          <w:szCs w:val="28"/>
          <w:rtl/>
        </w:rPr>
        <w:t xml:space="preserve">ج - اشتراط الاعتکاف بالکون فی المساجد، وظاهر المساجد العموم، لأنّه جمع معرّف باللّام، وبه قال جملة الفقهاء وبعض أصحابنا، ومنّا من قال: کلّ مسجد جامع وفسّر بأنّه الأعظم، وأکثر أصحابنا قالوا: ما جمع فیه نبیّ أو وصیّ للمسلمین جمعة، وقیل: أو جماعة، وهذا القول أحوط، لحصول البراءة معه بیقین، وفسّر ذلک بمسجد مکّة والمدینة وجامع الکوفة والبصرة، فعلی هذا یکون الآیة مخصوصة بخبر الواحد إن لم یکن الأخبار به متواترة.</w:t>
      </w:r>
    </w:p>
    <w:p>
      <w:pPr>
        <w:pStyle w:val="BookText"/>
      </w:pPr>
      <w:r>
        <w:rPr>
          <w:rFonts w:ascii="IRNazanin" w:hAnsi="IRNazanin" w:eastAsia="IRNazanin" w:cs="IRNazanin"/>
          <w:lang w:bidi="fa-IR"/>
          <w:color w:val="111111"/>
          <w:sz w:val="28"/>
          <w:szCs w:val="28"/>
          <w:rtl/>
        </w:rPr>
        <w:t xml:space="preserve">د - أنّ الاعتکاف یبطل مع المباشرة المذکورة، أمّا أوّلاً فلأنّ النّهی فی العبادة مبطل کما تقرّر فی الأصول، وأمّا ثانیاً فلأنّها تبطل الصّوم، والصّوم عندنا شرط فی الاعتکاف، وبطلان الشرط مستلزم لبطلان المشروط.</w:t>
      </w:r>
    </w:p>
    <w:p>
      <w:pPr>
        <w:pStyle w:val="BookText"/>
      </w:pPr>
      <w:r>
        <w:rPr>
          <w:rFonts w:ascii="IRNazanin" w:hAnsi="IRNazanin" w:eastAsia="IRNazanin" w:cs="IRNazanin"/>
          <w:lang w:bidi="fa-IR"/>
          <w:color w:val="111111"/>
          <w:sz w:val="28"/>
          <w:szCs w:val="28"/>
          <w:rtl/>
        </w:rPr>
        <w:t xml:space="preserve">و هنا مسئلتان:</w:t>
      </w:r>
    </w:p>
    <w:p>
      <w:pPr>
        <w:pStyle w:val="BookText"/>
      </w:pPr>
      <w:r>
        <w:rPr>
          <w:rFonts w:ascii="IRNazanin" w:hAnsi="IRNazanin" w:eastAsia="IRNazanin" w:cs="IRNazanin"/>
          <w:lang w:bidi="fa-IR"/>
          <w:color w:val="111111"/>
          <w:sz w:val="28"/>
          <w:szCs w:val="28"/>
          <w:rtl/>
        </w:rPr>
        <w:t xml:space="preserve">ألف - أنّ الشّافعی لا یشترط الصّوم، وأبو حنیفة یشترطه کقولنا.</w:t>
      </w:r>
    </w:p>
    <w:p>
      <w:pPr>
        <w:pStyle w:val="BookText"/>
      </w:pPr>
      <w:r>
        <w:rPr>
          <w:rFonts w:ascii="IRNazanin" w:hAnsi="IRNazanin" w:eastAsia="IRNazanin" w:cs="IRNazanin"/>
          <w:lang w:bidi="fa-IR"/>
          <w:color w:val="111111"/>
          <w:sz w:val="28"/>
          <w:szCs w:val="28"/>
          <w:rtl/>
        </w:rPr>
        <w:t xml:space="preserve">ب - لم یحدّ الشافعیّ للاعتکاف حدّاً، فعنده یجوز ولو ساعة واحدة، وأبو حنیفة حدّه بیوم واحد، ومالک لا یجوّز أقلّ من عشرة أیّام، وقال أصحابنا: لا یکون أقلّ من ثلاثة أیّام، لروایاتهم الصحیحة عن أئمّتهم علیهم السلام.</w:t>
      </w:r>
    </w:p>
    <w:p>
      <w:pPr>
        <w:pStyle w:val="BookText"/>
      </w:pPr>
      <w:r>
        <w:rPr>
          <w:rFonts w:ascii="Amiri" w:hAnsi="Amiri" w:eastAsia="Amiri" w:cs="Amiri"/>
          <w:lang w:bidi="ar-SA"/>
          <w:color w:val="111111"/>
          <w:sz w:val="28"/>
          <w:szCs w:val="28"/>
          <w:rtl/>
        </w:rPr>
        <w:t xml:space="preserve">«تِلْکَ حُدُودُ اللّهِ» إشارة إلی ما تقدّم من أحکام الصّوم والاعتکاف، «فَلا تَقْرَبُوها» ، وهو أبلغ من قوله: فلا تفعلوها، إذ النّهی عن قرب الحدّ الحاجز بین الحقّ والباطل لئلّا یدانی الباطل أبلغ من النهی عن فعله، وروی عن النبیّ صلی الله علیه و آله أنّه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13800_160760"/>
    <w:bookmarkEnd w:id="60"/>
    <w:p>
      <w:pPr>
        <w:pStyle w:val="BookText"/>
      </w:pPr>
      <w:r>
        <w:rPr>
          <w:rFonts w:ascii="IRNazanin" w:hAnsi="IRNazanin" w:eastAsia="IRNazanin" w:cs="IRNazanin"/>
          <w:lang w:bidi="fa-IR"/>
          <w:color w:val="111111"/>
          <w:sz w:val="28"/>
          <w:szCs w:val="28"/>
          <w:rtl/>
        </w:rPr>
        <w:t xml:space="preserve">قال: «ألا وإنّ لکلّ ملک حمی، ألا وإنّ حمی اللّه محارمه، فمن رتع حول الحمی أوشک أن یقع فیه».</w:t>
      </w:r>
      <w:r>
        <w:rPr>
          <w:rStyle w:val="FootnoteReference"/>
        </w:rPr>
        <w:footnoteReference w:id="345"/>
      </w:r>
    </w:p>
    <w:p>
      <w:pPr>
        <w:pStyle w:val="Heading5"/>
      </w:pPr>
      <w:bookmarkStart w:id="245" w:name="_Toc93"/>
      <w:r>
        <w:t>38 - یوسف بن أحمد الزّیدی الیمانی:</w:t>
      </w:r>
      <w:bookmarkEnd w:id="245"/>
    </w:p>
    <w:p>
      <w:pPr>
        <w:pStyle w:val="BookText"/>
      </w:pPr>
      <w:r>
        <w:rPr>
          <w:rStyle w:val="FootnoteReference"/>
        </w:rPr>
        <w:footnoteReference w:id="346"/>
      </w:r>
      <w:r>
        <w:rPr>
          <w:rFonts w:ascii="IRNazanin" w:hAnsi="IRNazanin" w:eastAsia="IRNazanin" w:cs="IRNazanin"/>
          <w:lang w:bidi="fa-IR"/>
          <w:color w:val="111111"/>
          <w:sz w:val="28"/>
          <w:szCs w:val="28"/>
          <w:rtl/>
        </w:rPr>
        <w:t xml:space="preserve">
قال یوسف بن أحمد بن محمّد بن عثمان الزّیدی الیمانی (المتوفّی سنة 832) فی تفسیره فی آیات الاحکام:</w:t>
      </w:r>
    </w:p>
    <w:p>
      <w:pPr>
        <w:pStyle w:val="BookText"/>
      </w:pPr>
      <w:r>
        <w:rPr>
          <w:rFonts w:ascii="Amiri" w:hAnsi="Amiri" w:eastAsia="Amiri" w:cs="Amiri"/>
          <w:lang w:bidi="ar-SA"/>
          <w:color w:val="111111"/>
          <w:sz w:val="28"/>
          <w:szCs w:val="28"/>
          <w:rtl/>
        </w:rPr>
        <w:t xml:space="preserve">وأمّا قوله تعالی: «وَ لا تُبَاشِرُوهُنَّ وَ أَنْتُمْ عاکِفُونَ فِی الْمَساجِدِ» فقد دلّ علی أحکام:</w:t>
      </w:r>
    </w:p>
    <w:p>
      <w:pPr>
        <w:pStyle w:val="BookText"/>
      </w:pPr>
      <w:r>
        <w:rPr>
          <w:rFonts w:ascii="IRNazanin" w:hAnsi="IRNazanin" w:eastAsia="IRNazanin" w:cs="IRNazanin"/>
          <w:lang w:bidi="fa-IR"/>
          <w:color w:val="111111"/>
          <w:sz w:val="28"/>
          <w:szCs w:val="28"/>
          <w:rtl/>
        </w:rPr>
        <w:t xml:space="preserve">الأوّل: النّهی عن المباشرة مع الاعتکاف، والنهی یقتضی الفساد.</w:t>
      </w:r>
    </w:p>
    <w:p>
      <w:pPr>
        <w:pStyle w:val="BookText"/>
      </w:pPr>
      <w:r>
        <w:rPr>
          <w:rFonts w:ascii="IRNazanin" w:hAnsi="IRNazanin" w:eastAsia="IRNazanin" w:cs="IRNazanin"/>
          <w:lang w:bidi="fa-IR"/>
          <w:color w:val="111111"/>
          <w:sz w:val="28"/>
          <w:szCs w:val="28"/>
          <w:rtl/>
        </w:rPr>
        <w:t xml:space="preserve">لکن ما هذه المباشرة المفسدة؟ فقال الأکثر: إنّها الجماع، لما تقدّم من قوله تعالی:</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 فإن باشر بدون الجماع نظر، فإن کان لا لشهوة جاز ذلک ولم یبطل اعتکافه؛ لأنّه کان صلی الله علیه و سلم یدلی رأسه إلی عائشة فترجّله وهو معتکف.</w:t>
      </w:r>
    </w:p>
    <w:p>
      <w:pPr>
        <w:pStyle w:val="BookText"/>
      </w:pPr>
      <w:r>
        <w:rPr>
          <w:rFonts w:ascii="IRNazanin" w:hAnsi="IRNazanin" w:eastAsia="IRNazanin" w:cs="IRNazanin"/>
          <w:lang w:bidi="fa-IR"/>
          <w:color w:val="111111"/>
          <w:sz w:val="28"/>
          <w:szCs w:val="28"/>
          <w:rtl/>
        </w:rPr>
        <w:t xml:space="preserve">وإن کانت المباشرة لشهوة کالتّقبیل، واللمس ونحوه ففی ذلک ثلاثة أقوال للعلماء:</w:t>
      </w:r>
    </w:p>
    <w:p>
      <w:pPr>
        <w:pStyle w:val="BookText"/>
      </w:pPr>
      <w:r>
        <w:rPr>
          <w:rFonts w:ascii="IRNazanin" w:hAnsi="IRNazanin" w:eastAsia="IRNazanin" w:cs="IRNazanin"/>
          <w:lang w:bidi="fa-IR"/>
          <w:color w:val="111111"/>
          <w:sz w:val="28"/>
          <w:szCs w:val="28"/>
          <w:rtl/>
        </w:rPr>
        <w:t xml:space="preserve">قول مالک، وأحد قولی الشّافعی: إن ذلک مفسد، سواء أمنی أم لا.</w:t>
      </w:r>
    </w:p>
    <w:p>
      <w:pPr>
        <w:pStyle w:val="BookText"/>
      </w:pPr>
      <w:r>
        <w:rPr>
          <w:rFonts w:ascii="IRNazanin" w:hAnsi="IRNazanin" w:eastAsia="IRNazanin" w:cs="IRNazanin"/>
          <w:lang w:bidi="fa-IR"/>
          <w:color w:val="111111"/>
          <w:sz w:val="28"/>
          <w:szCs w:val="28"/>
          <w:rtl/>
        </w:rPr>
        <w:t xml:space="preserve">الثانی: أن ذلک غیر مفسد، أمنی أم لا، وهذا أحد قولی الشّافعی.</w:t>
      </w:r>
    </w:p>
    <w:p>
      <w:pPr>
        <w:pStyle w:val="BookText"/>
      </w:pPr>
      <w:r>
        <w:rPr>
          <w:rFonts w:ascii="IRNazanin" w:hAnsi="IRNazanin" w:eastAsia="IRNazanin" w:cs="IRNazanin"/>
          <w:lang w:bidi="fa-IR"/>
          <w:color w:val="111111"/>
          <w:sz w:val="28"/>
          <w:szCs w:val="28"/>
          <w:rtl/>
        </w:rPr>
        <w:t xml:space="preserve">والقول الثالث: مذهبنا، وأبی حنیفة، والمروزی عن أصحاب الشّافعی: إن أمنی بالمباشرة فی غیر الفرج بطل اعتکافه، وإلّا فلا، وهذا قول النّاصر.</w:t>
      </w:r>
    </w:p>
    <w:p>
      <w:pPr>
        <w:pStyle w:val="BookText"/>
      </w:pPr>
      <w:r>
        <w:rPr>
          <w:rFonts w:ascii="IRNazanin" w:hAnsi="IRNazanin" w:eastAsia="IRNazanin" w:cs="IRNazanin"/>
          <w:lang w:bidi="fa-IR"/>
          <w:color w:val="111111"/>
          <w:sz w:val="28"/>
          <w:szCs w:val="28"/>
          <w:rtl/>
        </w:rPr>
        <w:t xml:space="preserve">وسبب الإختلاف: أن لفظة المباشرة مشترکة بین التقبیل واللّمس ونحو ذلک،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وتخصیصها بالجماع مجاز، وهذه مسألة أصولیة، إذا دارت اللفظة بین المجاز والإشتراک هل تحمل علی المجاز أو علی الاشتراک؟ فی ذلک خلاف بین الأصولیّین:</w:t>
      </w:r>
    </w:p>
    <w:p>
      <w:pPr>
        <w:pStyle w:val="BookText"/>
      </w:pPr>
      <w:r>
        <w:rPr>
          <w:rFonts w:ascii="IRNazanin" w:hAnsi="IRNazanin" w:eastAsia="IRNazanin" w:cs="IRNazanin"/>
          <w:lang w:bidi="fa-IR"/>
          <w:color w:val="111111"/>
          <w:sz w:val="28"/>
          <w:szCs w:val="28"/>
          <w:rtl/>
        </w:rPr>
        <w:t xml:space="preserve">رجّح ابن الحاجب والرازی الحمل علی المجاز.</w:t>
      </w:r>
    </w:p>
    <w:p>
      <w:pPr>
        <w:pStyle w:val="BookText"/>
      </w:pPr>
      <w:r>
        <w:rPr>
          <w:rFonts w:ascii="IRNazanin" w:hAnsi="IRNazanin" w:eastAsia="IRNazanin" w:cs="IRNazanin"/>
          <w:lang w:bidi="fa-IR"/>
          <w:color w:val="111111"/>
          <w:sz w:val="28"/>
          <w:szCs w:val="28"/>
          <w:rtl/>
        </w:rPr>
        <w:t xml:space="preserve">وأمّا إذا کانت اللفظة مشترکة بین معنیین لا تنافی بینهما، هل یحمل علی أحد المعنیین فقط، أو علی کلا المعنیین، فقال أبو علی والقاضی وأبو الحسین: إنّه یجوز أن یراد باللفظة المشترکة کلا معنییها، ویحمل علی ذلک مع تجرّد اللفظ عن القرائن، وقال أبو هاشم وأبو عبد اللّه: لا یجوز أن یراد بها کلا معنییها.</w:t>
      </w:r>
    </w:p>
    <w:p>
      <w:pPr>
        <w:pStyle w:val="BookText"/>
      </w:pPr>
      <w:r>
        <w:rPr>
          <w:rFonts w:ascii="IRNazanin" w:hAnsi="IRNazanin" w:eastAsia="IRNazanin" w:cs="IRNazanin"/>
          <w:lang w:bidi="fa-IR"/>
          <w:color w:val="111111"/>
          <w:sz w:val="28"/>
          <w:szCs w:val="28"/>
          <w:rtl/>
        </w:rPr>
        <w:t xml:space="preserve">ففی مسألتنا هذه إن حملنا المباشرة علی المعانی دخل الوطء واللمس والتّقبیل، وکان القول ما قاله مالک، إلّاأنّ هذا إذا تجرّد عن القرینة، وفی مسألتنا تقدّمت قرینة أنّ المراد بالمباشرة هی المباشرة الّتی تقدّم ذکرها فی حقّ الصّائم، وهی الجماع.</w:t>
      </w:r>
    </w:p>
    <w:p>
      <w:pPr>
        <w:pStyle w:val="BookText"/>
      </w:pPr>
      <w:r>
        <w:rPr>
          <w:rFonts w:ascii="IRNazanin" w:hAnsi="IRNazanin" w:eastAsia="IRNazanin" w:cs="IRNazanin"/>
          <w:lang w:bidi="fa-IR"/>
          <w:color w:val="111111"/>
          <w:sz w:val="28"/>
          <w:szCs w:val="28"/>
          <w:rtl/>
        </w:rPr>
        <w:t xml:space="preserve">وإن قلنا: لا یراد جمیع المعانی حمل علی أحدها، ولیس ذلک إلّاالوطء.</w:t>
      </w:r>
    </w:p>
    <w:p>
      <w:pPr>
        <w:pStyle w:val="BookText"/>
      </w:pPr>
      <w:r>
        <w:rPr>
          <w:rFonts w:ascii="IRNazanin" w:hAnsi="IRNazanin" w:eastAsia="IRNazanin" w:cs="IRNazanin"/>
          <w:lang w:bidi="fa-IR"/>
          <w:color w:val="111111"/>
          <w:sz w:val="28"/>
          <w:szCs w:val="28"/>
          <w:rtl/>
        </w:rPr>
        <w:t xml:space="preserve">ثمّ إنّه إذا باشر فی غیر الفرج فأنزل، ففی أحد أقوال الشّافعی: لا یبطل اعتکافه؛ لأنّه لیس بجماع، وقد حملت المباشرة علی الجماع.</w:t>
      </w:r>
    </w:p>
    <w:p>
      <w:pPr>
        <w:pStyle w:val="BookText"/>
      </w:pPr>
      <w:r>
        <w:rPr>
          <w:rFonts w:ascii="IRNazanin" w:hAnsi="IRNazanin" w:eastAsia="IRNazanin" w:cs="IRNazanin"/>
          <w:lang w:bidi="fa-IR"/>
          <w:color w:val="111111"/>
          <w:sz w:val="28"/>
          <w:szCs w:val="28"/>
          <w:rtl/>
        </w:rPr>
        <w:t xml:space="preserve">قال فی شرح الإبانة: هو فی معنی الجماع، وما قاله الشّافعی فی هذا القول مخالف للإجماع.</w:t>
      </w:r>
    </w:p>
    <w:p>
      <w:pPr>
        <w:pStyle w:val="BookText"/>
      </w:pPr>
      <w:r>
        <w:rPr>
          <w:rFonts w:ascii="IRNazanin" w:hAnsi="IRNazanin" w:eastAsia="IRNazanin" w:cs="IRNazanin"/>
          <w:lang w:bidi="fa-IR"/>
          <w:color w:val="111111"/>
          <w:sz w:val="28"/>
          <w:szCs w:val="28"/>
          <w:rtl/>
        </w:rPr>
        <w:t xml:space="preserve">وإذا قلنا: إنّه ممنوع عن المباشرة المذکورة، فالأکثر من العلماء: أن ذلک لأجل الاعتکاف لا لأجل المسجد، وهذا إجماع، ولم یحک الخلاف إلّاعن ابن لبانة، فإنّه روی عنه صاحب النهایة: أنّ الاعتکاف لا یبطله الجماع فی غیر المسجد، وأنّه إنما منع منه لأجل المسجد، وأنّه یصحّ الإعتکاف خارج المسجد، ومنشأ خلافه من قوله تعالی: «وَ لا تُبَاشِرُوهُنَّ وَ أَنْتُمْ عاکِفُونَ فِی الْمَساجِدِ» فیجعل الجملة حالیة، ویجعل لها مفهوماً تقدیره: فأمّا إذا کان داخلاً فی الدّار، فإن مفهومه جواز الإعطاء إذا کان خارجاً.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منع من هذا المفهوم أمران:</w:t>
      </w:r>
    </w:p>
    <w:p>
      <w:pPr>
        <w:pStyle w:val="BookText"/>
      </w:pPr>
      <w:r>
        <w:rPr>
          <w:rFonts w:ascii="IRNazanin" w:hAnsi="IRNazanin" w:eastAsia="IRNazanin" w:cs="IRNazanin"/>
          <w:lang w:bidi="fa-IR"/>
          <w:color w:val="111111"/>
          <w:sz w:val="28"/>
          <w:szCs w:val="28"/>
          <w:rtl/>
        </w:rPr>
        <w:t xml:space="preserve">الأوّل: قوله صلی الله علیه و سلم: «لا اعتکاف إلّافی مسجد جامع»، ولأنّه صلی الله علیه و سلم لم یعتکف إلّافی مسجد، وفعله بیان لمجمل الآیة، وأیضاً فالمسألة کالمجمع علیها، فمنع ذلک من هذا المفهوم.</w:t>
      </w:r>
    </w:p>
    <w:p>
      <w:pPr>
        <w:pStyle w:val="BookText"/>
      </w:pPr>
      <w:r>
        <w:rPr>
          <w:rFonts w:ascii="IRNazanin" w:hAnsi="IRNazanin" w:eastAsia="IRNazanin" w:cs="IRNazanin"/>
          <w:lang w:bidi="fa-IR"/>
          <w:color w:val="111111"/>
          <w:sz w:val="28"/>
          <w:szCs w:val="28"/>
          <w:rtl/>
        </w:rPr>
        <w:t xml:space="preserve">وفی صحیح البخاری عن عائشة، قالت: (کان النبیّ صلی الله علیه و سلم یصغی إلیّ رأسه وهو مجاور فی المسجد، فأرجّله وأنا حائض).</w:t>
      </w:r>
    </w:p>
    <w:p>
      <w:pPr>
        <w:pStyle w:val="BookText"/>
      </w:pPr>
      <w:r>
        <w:rPr>
          <w:rFonts w:ascii="IRNazanin" w:hAnsi="IRNazanin" w:eastAsia="IRNazanin" w:cs="IRNazanin"/>
          <w:lang w:bidi="fa-IR"/>
          <w:color w:val="111111"/>
          <w:sz w:val="28"/>
          <w:szCs w:val="28"/>
          <w:rtl/>
        </w:rPr>
        <w:t xml:space="preserve">وفی لفظ الترمذی: (کان إذا اعتکف أدنی إلیّ رأسه فأرجّله).</w:t>
      </w:r>
    </w:p>
    <w:p>
      <w:pPr>
        <w:pStyle w:val="BookText"/>
      </w:pPr>
      <w:r>
        <w:rPr>
          <w:rFonts w:ascii="IRNazanin" w:hAnsi="IRNazanin" w:eastAsia="IRNazanin" w:cs="IRNazanin"/>
          <w:lang w:bidi="fa-IR"/>
          <w:color w:val="111111"/>
          <w:sz w:val="28"/>
          <w:szCs w:val="28"/>
          <w:rtl/>
        </w:rPr>
        <w:t xml:space="preserve">قال فی الانتصار: هذا الحدیث قد اشتمل علی فوائد: وهی:</w:t>
      </w:r>
    </w:p>
    <w:p>
      <w:pPr>
        <w:pStyle w:val="BookText"/>
      </w:pPr>
      <w:r>
        <w:rPr>
          <w:rFonts w:ascii="IRNazanin" w:hAnsi="IRNazanin" w:eastAsia="IRNazanin" w:cs="IRNazanin"/>
          <w:lang w:bidi="fa-IR"/>
          <w:color w:val="111111"/>
          <w:sz w:val="28"/>
          <w:szCs w:val="28"/>
          <w:rtl/>
        </w:rPr>
        <w:t xml:space="preserve">أن الاعتکاف لا یکون إلّافی المسجد، إذاً لخرج علیه السلام.</w:t>
      </w:r>
    </w:p>
    <w:p>
      <w:pPr>
        <w:pStyle w:val="BookText"/>
      </w:pPr>
      <w:r>
        <w:rPr>
          <w:rFonts w:ascii="IRNazanin" w:hAnsi="IRNazanin" w:eastAsia="IRNazanin" w:cs="IRNazanin"/>
          <w:lang w:bidi="fa-IR"/>
          <w:color w:val="111111"/>
          <w:sz w:val="28"/>
          <w:szCs w:val="28"/>
          <w:rtl/>
        </w:rPr>
        <w:t xml:space="preserve">وأنّ إخراج الرّأس من المسجد لا یضرّ الاعتکاف، ویقاس علیه إخراج الرّجلین إذا کان الرأس فی المسجد.</w:t>
      </w:r>
    </w:p>
    <w:p>
      <w:pPr>
        <w:pStyle w:val="BookText"/>
      </w:pPr>
      <w:r>
        <w:rPr>
          <w:rFonts w:ascii="IRNazanin" w:hAnsi="IRNazanin" w:eastAsia="IRNazanin" w:cs="IRNazanin"/>
          <w:lang w:bidi="fa-IR"/>
          <w:color w:val="111111"/>
          <w:sz w:val="28"/>
          <w:szCs w:val="28"/>
          <w:rtl/>
        </w:rPr>
        <w:t xml:space="preserve">وأنّ ید الحائض لیست نجسة.</w:t>
      </w:r>
    </w:p>
    <w:p>
      <w:pPr>
        <w:pStyle w:val="BookText"/>
      </w:pPr>
      <w:r>
        <w:rPr>
          <w:rFonts w:ascii="IRNazanin" w:hAnsi="IRNazanin" w:eastAsia="IRNazanin" w:cs="IRNazanin"/>
          <w:lang w:bidi="fa-IR"/>
          <w:color w:val="111111"/>
          <w:sz w:val="28"/>
          <w:szCs w:val="28"/>
          <w:rtl/>
        </w:rPr>
        <w:t xml:space="preserve">وأن ید المرأة لیست عورة؛ لأنها أخرجت یدها، ولا یخلو المسجد عن أحد.</w:t>
      </w:r>
    </w:p>
    <w:p>
      <w:pPr>
        <w:pStyle w:val="BookText"/>
      </w:pPr>
      <w:r>
        <w:rPr>
          <w:rFonts w:ascii="IRNazanin" w:hAnsi="IRNazanin" w:eastAsia="IRNazanin" w:cs="IRNazanin"/>
          <w:lang w:bidi="fa-IR"/>
          <w:color w:val="111111"/>
          <w:sz w:val="28"/>
          <w:szCs w:val="28"/>
          <w:rtl/>
        </w:rPr>
        <w:t xml:space="preserve">وأنّه یجوز للمعتکف التزیّن، والنّفیس من الثّیاب، واحتمال الطّیب، قیاساً علی التّرجیل؛ لأنّ الجمیع زینة.</w:t>
      </w:r>
    </w:p>
    <w:p>
      <w:pPr>
        <w:pStyle w:val="BookText"/>
      </w:pPr>
      <w:r>
        <w:rPr>
          <w:rFonts w:ascii="IRNazanin" w:hAnsi="IRNazanin" w:eastAsia="IRNazanin" w:cs="IRNazanin"/>
          <w:lang w:bidi="fa-IR"/>
          <w:color w:val="111111"/>
          <w:sz w:val="28"/>
          <w:szCs w:val="28"/>
          <w:rtl/>
        </w:rPr>
        <w:t xml:space="preserve">وأنّه یجوز مباشرة النّساء من غیر شهوة، وکذا النّظر من غیر شهوة.</w:t>
      </w:r>
    </w:p>
    <w:p>
      <w:pPr>
        <w:pStyle w:val="BookText"/>
      </w:pPr>
      <w:r>
        <w:rPr>
          <w:rFonts w:ascii="IRNazanin" w:hAnsi="IRNazanin" w:eastAsia="IRNazanin" w:cs="IRNazanin"/>
          <w:lang w:bidi="fa-IR"/>
          <w:color w:val="111111"/>
          <w:sz w:val="28"/>
          <w:szCs w:val="28"/>
          <w:rtl/>
        </w:rPr>
        <w:t xml:space="preserve">وأنّ الإشتغال بالأمور المستحبة لا یبطل الإعتکاف.</w:t>
      </w:r>
    </w:p>
    <w:p>
      <w:pPr>
        <w:pStyle w:val="BookText"/>
      </w:pPr>
      <w:r>
        <w:rPr>
          <w:rFonts w:ascii="IRNazanin" w:hAnsi="IRNazanin" w:eastAsia="IRNazanin" w:cs="IRNazanin"/>
          <w:lang w:bidi="fa-IR"/>
          <w:color w:val="111111"/>
          <w:sz w:val="28"/>
          <w:szCs w:val="28"/>
          <w:rtl/>
        </w:rPr>
        <w:t xml:space="preserve">وأنّ المعتکف لا یخرج لتجدید الطهارة؛ لأنّه صلی الله علیه و سلم لم یخرج لغسل رأسه.</w:t>
      </w:r>
    </w:p>
    <w:p>
      <w:pPr>
        <w:pStyle w:val="BookText"/>
      </w:pPr>
      <w:r>
        <w:rPr>
          <w:rFonts w:ascii="IRNazanin" w:hAnsi="IRNazanin" w:eastAsia="IRNazanin" w:cs="IRNazanin"/>
          <w:lang w:bidi="fa-IR"/>
          <w:color w:val="111111"/>
          <w:sz w:val="28"/>
          <w:szCs w:val="28"/>
          <w:rtl/>
        </w:rPr>
        <w:t xml:space="preserve">وأنّه یجوز نصب المائدة فی المسجد؛ لأنّ ذلک أصون؛ ویجوز غسل الید فی الطّست.</w:t>
      </w:r>
    </w:p>
    <w:p>
      <w:pPr>
        <w:pStyle w:val="BookText"/>
      </w:pPr>
      <w:r>
        <w:rPr>
          <w:rFonts w:ascii="IRNazanin" w:hAnsi="IRNazanin" w:eastAsia="IRNazanin" w:cs="IRNazanin"/>
          <w:lang w:bidi="fa-IR"/>
          <w:color w:val="111111"/>
          <w:sz w:val="28"/>
          <w:szCs w:val="28"/>
          <w:rtl/>
        </w:rPr>
        <w:t xml:space="preserve">قال فی الانتصار: وحکی الغزالی عن الشّافعی: أنّه لو خرج لقضاء حاجة، فجامع حالة خروجه لقضاء الحاجة لم یفسد اعتکافه.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الثانی: أنّ الرّجال والنّساء سواء فی اشتراط المسجد؛ لأنّ الآیة لم تفصّل، وهذا هو مذهبنا والشّافعی، ومالک.</w:t>
      </w:r>
    </w:p>
    <w:p>
      <w:pPr>
        <w:pStyle w:val="BookText"/>
      </w:pPr>
      <w:r>
        <w:rPr>
          <w:rFonts w:ascii="IRNazanin" w:hAnsi="IRNazanin" w:eastAsia="IRNazanin" w:cs="IRNazanin"/>
          <w:lang w:bidi="fa-IR"/>
          <w:color w:val="111111"/>
          <w:sz w:val="28"/>
          <w:szCs w:val="28"/>
          <w:rtl/>
        </w:rPr>
        <w:t xml:space="preserve">قال فی النهایة: ولا تعتکف فی المسجد إلّامع زوجها، کالسّفر، وعند النّاصر وأبی حنیفة وقول للشّافعی: إنّ المرأة تعتکف فی مسجد بیتها؛ لأنّ فی صحیح البخاری: أنّ حفصة وزینب لما ضربتا لهما خبائین فی المسجد فقال صلی الله علیه و سلم: «البرّ ترون»، وفی روایة مسلم: «البرّ تردن»، وأمر بخبائه فقوّض، وترک الاعتکاف، وقیاساً علی الصّلاة، وقد ورد عنه صلی الله علیه و سلم: «صلاة المرأة فی بیتها خیر لها من صلاتها فی المسجد»، فیکون هذا مخصّصاً لعموم الآیة.</w:t>
      </w:r>
    </w:p>
    <w:p>
      <w:pPr>
        <w:pStyle w:val="BookText"/>
      </w:pPr>
      <w:r>
        <w:rPr>
          <w:rFonts w:ascii="IRNazanin" w:hAnsi="IRNazanin" w:eastAsia="IRNazanin" w:cs="IRNazanin"/>
          <w:lang w:bidi="fa-IR"/>
          <w:color w:val="111111"/>
          <w:sz w:val="28"/>
          <w:szCs w:val="28"/>
          <w:rtl/>
        </w:rPr>
        <w:t xml:space="preserve">الحکم الثالث: أنّ المساجد جمیعها یصحّ فیها الاعتکاف، لعموم قوله تعالی:</w:t>
      </w:r>
    </w:p>
    <w:p>
      <w:pPr>
        <w:pStyle w:val="BookText"/>
      </w:pPr>
      <w:r>
        <w:rPr>
          <w:rFonts w:ascii="Amiri" w:hAnsi="Amiri" w:eastAsia="Amiri" w:cs="Amiri"/>
          <w:lang w:bidi="ar-SA"/>
          <w:color w:val="111111"/>
          <w:sz w:val="28"/>
          <w:szCs w:val="28"/>
          <w:rtl/>
        </w:rPr>
        <w:t xml:space="preserve">«وَ أَنْتُمْ عاکِفُونَ فِی الْمَساجِدِ» ، وهذا مذهب عامّة العلماء من أهل البیت علیهم السلام وأبی حنیفة وأصحابه والشافعی.</w:t>
      </w:r>
    </w:p>
    <w:p>
      <w:pPr>
        <w:pStyle w:val="BookText"/>
      </w:pPr>
      <w:r>
        <w:rPr>
          <w:rFonts w:ascii="IRNazanin" w:hAnsi="IRNazanin" w:eastAsia="IRNazanin" w:cs="IRNazanin"/>
          <w:lang w:bidi="fa-IR"/>
          <w:color w:val="111111"/>
          <w:sz w:val="28"/>
          <w:szCs w:val="28"/>
          <w:rtl/>
        </w:rPr>
        <w:t xml:space="preserve">وعن ابن مسعود: لا یصحّ إلّافی المسجد الحرام.</w:t>
      </w:r>
    </w:p>
    <w:p>
      <w:pPr>
        <w:pStyle w:val="BookText"/>
      </w:pPr>
      <w:r>
        <w:rPr>
          <w:rFonts w:ascii="IRNazanin" w:hAnsi="IRNazanin" w:eastAsia="IRNazanin" w:cs="IRNazanin"/>
          <w:lang w:bidi="fa-IR"/>
          <w:color w:val="111111"/>
          <w:sz w:val="28"/>
          <w:szCs w:val="28"/>
          <w:rtl/>
        </w:rPr>
        <w:t xml:space="preserve">وعن حذیفة: لا یصحّ إلّافی المسجد الحرام، أو مسجد النبیّ صلی الله علیه و سلم، ومسجد بیت المقدّس.</w:t>
      </w:r>
    </w:p>
    <w:p>
      <w:pPr>
        <w:pStyle w:val="BookText"/>
      </w:pPr>
      <w:r>
        <w:rPr>
          <w:rFonts w:ascii="IRNazanin" w:hAnsi="IRNazanin" w:eastAsia="IRNazanin" w:cs="IRNazanin"/>
          <w:lang w:bidi="fa-IR"/>
          <w:color w:val="111111"/>
          <w:sz w:val="28"/>
          <w:szCs w:val="28"/>
          <w:rtl/>
        </w:rPr>
        <w:t xml:space="preserve">وقال الزّهری، والأوزاعی: لا یصحّ إلّافی الجوامع.</w:t>
      </w:r>
    </w:p>
    <w:p>
      <w:pPr>
        <w:pStyle w:val="BookText"/>
      </w:pPr>
      <w:r>
        <w:rPr>
          <w:rFonts w:ascii="IRNazanin" w:hAnsi="IRNazanin" w:eastAsia="IRNazanin" w:cs="IRNazanin"/>
          <w:lang w:bidi="fa-IR"/>
          <w:color w:val="111111"/>
          <w:sz w:val="28"/>
          <w:szCs w:val="28"/>
          <w:rtl/>
        </w:rPr>
        <w:t xml:space="preserve">وللشّافعی قول: إنّه لا یعتکف یوم الجمعة إلّافی مسجد الجمعة، وهذه روایة ابن عبد الحکم عن مالک، والمشهور له کقول الأکثر، ویجعل القیاس الذی یتوهّم مخصّصاً للعموم، فیقول: لئلا تنقطع الجمعة، فلذلک خصّ مسجدها.</w:t>
      </w:r>
    </w:p>
    <w:p>
      <w:pPr>
        <w:pStyle w:val="BookText"/>
      </w:pPr>
      <w:r>
        <w:rPr>
          <w:rFonts w:ascii="Amiri" w:hAnsi="Amiri" w:eastAsia="Amiri" w:cs="Amiri"/>
          <w:lang w:bidi="ar-SA"/>
          <w:color w:val="111111"/>
          <w:sz w:val="28"/>
          <w:szCs w:val="28"/>
          <w:rtl/>
        </w:rPr>
        <w:t xml:space="preserve">ومن قصر علی الثّلاثة قال: لتشابه مسجد اعتکافه صلی الله علیه و آله من حیث إنّه تشدّ إلیها المطی لشرفها، وقراءة مجاهد، وهی شاذة «وَ أَنْتُمْ عاکِفُونَ فِی الْمَساجِدِ».1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13800_160764"/>
    <w:bookmarkEnd w:id="61"/>
    <w:p>
      <w:pPr>
        <w:pStyle w:val="Heading5"/>
      </w:pPr>
      <w:bookmarkStart w:id="246" w:name="_Toc94"/>
      <w:r>
        <w:t>39 - نظام الدین حسن بن محمّد القمّی النّیسابوری:</w:t>
      </w:r>
      <w:bookmarkEnd w:id="246"/>
    </w:p>
    <w:p>
      <w:pPr>
        <w:pStyle w:val="BookText"/>
      </w:pPr>
      <w:r>
        <w:rPr>
          <w:rStyle w:val="FootnoteReference"/>
        </w:rPr>
        <w:footnoteReference w:id="347"/>
      </w:r>
      <w:r>
        <w:rPr>
          <w:rFonts w:ascii="Amiri" w:hAnsi="Amiri" w:eastAsia="Amiri" w:cs="Amiri"/>
          <w:lang w:bidi="ar-SA"/>
          <w:color w:val="111111"/>
          <w:sz w:val="28"/>
          <w:szCs w:val="28"/>
          <w:rtl/>
        </w:rPr>
        <w:t xml:space="preserve">
قال نظام الدین الحسن بن محمّد بن حسین القمّی النّیسابوری (المتوفّی سنة 728 ه): ثمّ لمّا کان زمان الاعتکاف مستثنی من ذلک، لأنّه فهم من الآیة أنّ الإمساک عن الرّفث کان مختصّاً بنهار رمضان لا بلیلته، ولا بسائر أیّام السّنة ولیالیها، عقب إباحة الرّفث فیما سوی نهار رمضان بخطره فی حال الاعتکاف، فقیل: «وَ لا تُبَاشِرُوهُنَّ وَ أَنْتُمْ عاکِفُونَ فِی الْمَساجِدِ».</w:t>
      </w:r>
    </w:p>
    <w:p>
      <w:pPr>
        <w:pStyle w:val="BookText"/>
      </w:pPr>
      <w:r>
        <w:rPr>
          <w:rFonts w:ascii="Amiri" w:hAnsi="Amiri" w:eastAsia="Amiri" w:cs="Amiri"/>
          <w:lang w:bidi="ar-SA"/>
          <w:color w:val="111111"/>
          <w:sz w:val="28"/>
          <w:szCs w:val="28"/>
          <w:rtl/>
        </w:rPr>
        <w:t xml:space="preserve">قال الشّافعی: الاعتکاف حبس المرء نفسه علی شیء، برّاً کان أو إثماً، قال تعالی: «یَعْکُفُونَ عَلی أَصْنامٍ لَهُمْ».2</w:t>
      </w:r>
    </w:p>
    <w:p>
      <w:pPr>
        <w:pStyle w:val="BookText"/>
      </w:pPr>
      <w:r>
        <w:rPr>
          <w:rFonts w:ascii="Amiri" w:hAnsi="Amiri" w:eastAsia="Amiri" w:cs="Amiri"/>
          <w:lang w:bidi="ar-SA"/>
          <w:color w:val="111111"/>
          <w:sz w:val="28"/>
          <w:szCs w:val="28"/>
          <w:rtl/>
        </w:rPr>
        <w:t xml:space="preserve">والاعتکاف الشرعی: المکث فی بیت اللّه تعالی تقرّباً إلیه. وهو من الشرائع القدیمة، قال تعالی: «أَنْ طَهِّرا بَیْتِیَ لِلطّائِفِینَ وَ الْعاکِفِینَ».3</w:t>
      </w:r>
    </w:p>
    <w:p>
      <w:pPr>
        <w:pStyle w:val="BookText"/>
      </w:pPr>
      <w:r>
        <w:rPr>
          <w:rFonts w:ascii="IRNazanin" w:hAnsi="IRNazanin" w:eastAsia="IRNazanin" w:cs="IRNazanin"/>
          <w:lang w:bidi="fa-IR"/>
          <w:color w:val="111111"/>
          <w:sz w:val="28"/>
          <w:szCs w:val="28"/>
          <w:rtl/>
        </w:rPr>
        <w:t xml:space="preserve">وللأئمّة خلاف فی المراد من المباشرة هاهنا: فعن الشّافعی فی أصحّ قولیه ووافقه أبو حنیفة وأحمد: إنّها الجماع والمقدّمات المفضیة إلی الإنزال، لأنّ الأصل فی لفظ المباشرة ملاقاة البشرتین، فالمنع من هذه الحقیقة ما دام فی المعتکف، وحین یخرج لحاجة ولم تتمّ مدة الاعتکاف منع عن القبلة والعناق وکل ما فیه تلاصق البشرتین.</w:t>
      </w:r>
    </w:p>
    <w:p>
      <w:pPr>
        <w:pStyle w:val="BookText"/>
      </w:pPr>
      <w:r>
        <w:rPr>
          <w:rFonts w:ascii="IRNazanin" w:hAnsi="IRNazanin" w:eastAsia="IRNazanin" w:cs="IRNazanin"/>
          <w:lang w:bidi="fa-IR"/>
          <w:color w:val="111111"/>
          <w:sz w:val="28"/>
          <w:szCs w:val="28"/>
          <w:rtl/>
        </w:rPr>
        <w:t xml:space="preserve">خالفنا الدّلیل فیما إذا لم ینزل من هذه الأمور، لتبیّن عدم الشهوة فیها، وقد علم أنّ اللمس بغیر شهوة جائزة، لأنّه صلی الله علیه و سلم کان یدنی رأسه من عائشة لترجّل رأسه وهو صلی الله علیه و سلم معتکف، فیبقی ما فیه الشّهوة علی أصل المنع.</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 من قال إنّها لا تبطل الاعتکاف بأن هذه الأمور لا تبطل الصّوم والحج، فلا تفسد الاعتکاف، لأنّه لیس أعلی درجة منهما.</w:t>
      </w:r>
    </w:p>
    <w:p>
      <w:pPr>
        <w:pStyle w:val="BookText"/>
      </w:pPr>
      <w:r>
        <w:rPr>
          <w:rFonts w:ascii="IRNazanin" w:hAnsi="IRNazanin" w:eastAsia="IRNazanin" w:cs="IRNazanin"/>
          <w:lang w:bidi="fa-IR"/>
          <w:color w:val="111111"/>
          <w:sz w:val="28"/>
          <w:szCs w:val="28"/>
          <w:rtl/>
        </w:rPr>
        <w:t xml:space="preserve">وأجیب بأنّ النصّ مقدم علی القیاس.</w:t>
      </w:r>
    </w:p>
    <w:p>
      <w:pPr>
        <w:pStyle w:val="BookText"/>
      </w:pPr>
      <w:r>
        <w:rPr>
          <w:rFonts w:ascii="IRNazanin" w:hAnsi="IRNazanin" w:eastAsia="IRNazanin" w:cs="IRNazanin"/>
          <w:lang w:bidi="fa-IR"/>
          <w:color w:val="111111"/>
          <w:sz w:val="28"/>
          <w:szCs w:val="28"/>
          <w:rtl/>
        </w:rPr>
        <w:t xml:space="preserve">واتّفقوا علی أنّ شرط الاعتکاف الجلوس فی المسجد، لأنّه ممیّز عن سائر البقاع، من حیث إنّه بنی لإقامة الطاعات.</w:t>
      </w:r>
    </w:p>
    <w:p>
      <w:pPr>
        <w:pStyle w:val="BookText"/>
      </w:pPr>
      <w:r>
        <w:rPr>
          <w:rFonts w:ascii="Amiri" w:hAnsi="Amiri" w:eastAsia="Amiri" w:cs="Amiri"/>
          <w:lang w:bidi="ar-SA"/>
          <w:color w:val="111111"/>
          <w:sz w:val="28"/>
          <w:szCs w:val="28"/>
          <w:rtl/>
        </w:rPr>
        <w:t xml:space="preserve">ثمّ اختلفوا، فعن علیّ علیه السلام أنّه لا یجوز إلّافی المسجد الحرام، لقوله تعالی: «طَهِّرا بَیْتِیَ لِلطّائِفِینَ وَ الْعاکِفِینَ»،1 أی لجمیع العاکفین.</w:t>
      </w:r>
    </w:p>
    <w:p>
      <w:pPr>
        <w:pStyle w:val="BookText"/>
      </w:pPr>
      <w:r>
        <w:rPr>
          <w:rFonts w:ascii="IRNazanin" w:hAnsi="IRNazanin" w:eastAsia="IRNazanin" w:cs="IRNazanin"/>
          <w:lang w:bidi="fa-IR"/>
          <w:color w:val="111111"/>
          <w:sz w:val="28"/>
          <w:szCs w:val="28"/>
          <w:rtl/>
        </w:rPr>
        <w:t xml:space="preserve">وعن عطاء: فیه وفی مسجد المدینة، لقوله صلی الله علیه و سلم: «صلاة فی مسجدی هذا خیر من ألف صلاة فیما سواه من المساجد إلّاالمسجد الحرام».</w:t>
      </w:r>
    </w:p>
    <w:p>
      <w:pPr>
        <w:pStyle w:val="BookText"/>
      </w:pPr>
      <w:r>
        <w:rPr>
          <w:rFonts w:ascii="IRNazanin" w:hAnsi="IRNazanin" w:eastAsia="IRNazanin" w:cs="IRNazanin"/>
          <w:lang w:bidi="fa-IR"/>
          <w:color w:val="111111"/>
          <w:sz w:val="28"/>
          <w:szCs w:val="28"/>
          <w:rtl/>
        </w:rPr>
        <w:t xml:space="preserve">وعن حذیفة: فیهما وفی مسجد بیت المقدّس، لقوله صلی الله علیه و سلم: «لا تشدّ الرحال إلّاإلی ثلاثة مساجد: المسجد الحرام، والمسجد الأقصی، ومسجدی هذا».</w:t>
      </w:r>
    </w:p>
    <w:p>
      <w:pPr>
        <w:pStyle w:val="BookText"/>
      </w:pPr>
      <w:r>
        <w:rPr>
          <w:rFonts w:ascii="IRNazanin" w:hAnsi="IRNazanin" w:eastAsia="IRNazanin" w:cs="IRNazanin"/>
          <w:lang w:bidi="fa-IR"/>
          <w:color w:val="111111"/>
          <w:sz w:val="28"/>
          <w:szCs w:val="28"/>
          <w:rtl/>
        </w:rPr>
        <w:t xml:space="preserve">الزهری: لا یصحّ إلّافی الجامع.</w:t>
      </w:r>
    </w:p>
    <w:p>
      <w:pPr>
        <w:pStyle w:val="BookText"/>
      </w:pPr>
      <w:r>
        <w:rPr>
          <w:rFonts w:ascii="IRNazanin" w:hAnsi="IRNazanin" w:eastAsia="IRNazanin" w:cs="IRNazanin"/>
          <w:lang w:bidi="fa-IR"/>
          <w:color w:val="111111"/>
          <w:sz w:val="28"/>
          <w:szCs w:val="28"/>
          <w:rtl/>
        </w:rPr>
        <w:t xml:space="preserve">أبو حنیفة: لا یصحّ إلّافی مسجد له إمام راتب ومؤذّن راتب.</w:t>
      </w:r>
    </w:p>
    <w:p>
      <w:pPr>
        <w:pStyle w:val="BookText"/>
      </w:pPr>
      <w:r>
        <w:rPr>
          <w:rFonts w:ascii="IRNazanin" w:hAnsi="IRNazanin" w:eastAsia="IRNazanin" w:cs="IRNazanin"/>
          <w:lang w:bidi="fa-IR"/>
          <w:color w:val="111111"/>
          <w:sz w:val="28"/>
          <w:szCs w:val="28"/>
          <w:rtl/>
        </w:rPr>
        <w:t xml:space="preserve">الشّافعی: یجوز فی جمیع المساجد، لإطلاق قوله: «فِی الْمَساجِدِ» ، إلّاأنّ الجامع أولی، حتّی لا یحتاج إلی الخروج لصلاة الجمعة.</w:t>
      </w:r>
    </w:p>
    <w:p>
      <w:pPr>
        <w:pStyle w:val="BookText"/>
      </w:pPr>
      <w:r>
        <w:rPr>
          <w:rFonts w:ascii="IRNazanin" w:hAnsi="IRNazanin" w:eastAsia="IRNazanin" w:cs="IRNazanin"/>
          <w:lang w:bidi="fa-IR"/>
          <w:color w:val="111111"/>
          <w:sz w:val="28"/>
          <w:szCs w:val="28"/>
          <w:rtl/>
        </w:rPr>
        <w:t xml:space="preserve">ولا خلاف أن الاعتکاف مع الصّوم أفضل، وهل یجوز بغیر صوم؟:</w:t>
      </w:r>
    </w:p>
    <w:p>
      <w:pPr>
        <w:pStyle w:val="BookText"/>
      </w:pPr>
      <w:r>
        <w:rPr>
          <w:rFonts w:ascii="IRNazanin" w:hAnsi="IRNazanin" w:eastAsia="IRNazanin" w:cs="IRNazanin"/>
          <w:lang w:bidi="fa-IR"/>
          <w:color w:val="111111"/>
          <w:sz w:val="28"/>
          <w:szCs w:val="28"/>
          <w:rtl/>
        </w:rPr>
        <w:t xml:space="preserve">الشّافعی: نعم، لأنّه بغیر الصّوم عاکف، وأنّه تعالی منع العاکف من المباشرة، ولو کان اعتکافه باطلاً لما کان ممنوعاً.</w:t>
      </w:r>
    </w:p>
    <w:p>
      <w:pPr>
        <w:pStyle w:val="BookText"/>
      </w:pPr>
      <w:r>
        <w:rPr>
          <w:rFonts w:ascii="IRNazanin" w:hAnsi="IRNazanin" w:eastAsia="IRNazanin" w:cs="IRNazanin"/>
          <w:lang w:bidi="fa-IR"/>
          <w:color w:val="111111"/>
          <w:sz w:val="28"/>
          <w:szCs w:val="28"/>
          <w:rtl/>
        </w:rPr>
        <w:t xml:space="preserve">وأیضاً: لو کان الاعتکاف موجباً للصّوم لم یصحّ الاعتکاف فی رمضان، لأنّ ذمته مشغولة بالصّوم الواجب، لشهود الشهر، فلا یمکنه الاشتغال بالصّوم الّذی یوجبه الاعتکاف، لکنهم أجمعوا علی صحة الاعتکاف فی رمضان.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لو تلازما لخرج المعتکف عن اعتکافه باللیل کما یخرج عن الصّوم، لکنّه لا یخرج.</w:t>
      </w:r>
    </w:p>
    <w:p>
      <w:pPr>
        <w:pStyle w:val="BookText"/>
      </w:pPr>
      <w:r>
        <w:rPr>
          <w:rFonts w:ascii="IRNazanin" w:hAnsi="IRNazanin" w:eastAsia="IRNazanin" w:cs="IRNazanin"/>
          <w:lang w:bidi="fa-IR"/>
          <w:color w:val="111111"/>
          <w:sz w:val="28"/>
          <w:szCs w:val="28"/>
          <w:rtl/>
        </w:rPr>
        <w:t xml:space="preserve">وأیضاً: روی أن عمر قال: یا رسول اللّه إنّی نذرت فی الجاهلیة أن أعتکف لیلة، فقال صلی الله علیه و سلم: «أوف بنذرک». ومعلوم أنّه لا یجوز الصوم فی اللیلة.</w:t>
      </w:r>
    </w:p>
    <w:p>
      <w:pPr>
        <w:pStyle w:val="BookText"/>
      </w:pPr>
      <w:r>
        <w:rPr>
          <w:rFonts w:ascii="IRNazanin" w:hAnsi="IRNazanin" w:eastAsia="IRNazanin" w:cs="IRNazanin"/>
          <w:lang w:bidi="fa-IR"/>
          <w:color w:val="111111"/>
          <w:sz w:val="28"/>
          <w:szCs w:val="28"/>
          <w:rtl/>
        </w:rPr>
        <w:t xml:space="preserve">أبو حنیفة: لا یجوز، لأنّه یجب الصّیام فی الاعتکاف بالنّذر، فیجب بغیر نذر أیضاً، کعکسه فی الصّلاة حال الاعتکاف، وهو أنّ الصّلاة لما لم تجب فی النذر بالإجماع لم تجب فی غیر النذر أیضاً، وفرّق بأنّ الصّوم والاعتکاف متقاربان، فکلّ منهما کف وإمساک، والصّلاة أفعال مباشرة لا مناسبة بینها وبین الاعتکاف، فلا یجعل أحدهما وصفاً للآخر، ولهذا قلنا: إنّه لو نذر أن یعتکف صائماً أو یصوم معتکفاً لزمه کلاهما، والجمع بینهما. ولو نذر أن یعتکف مصلّیاً أو یصلّی معتکفاً لزمه کلاهما دون الجمع بینهما.</w:t>
      </w:r>
    </w:p>
    <w:p>
      <w:pPr>
        <w:pStyle w:val="BookText"/>
      </w:pPr>
      <w:r>
        <w:rPr>
          <w:rFonts w:ascii="IRNazanin" w:hAnsi="IRNazanin" w:eastAsia="IRNazanin" w:cs="IRNazanin"/>
          <w:lang w:bidi="fa-IR"/>
          <w:color w:val="111111"/>
          <w:sz w:val="28"/>
          <w:szCs w:val="28"/>
          <w:rtl/>
        </w:rPr>
        <w:t xml:space="preserve">ویتفرّع علی المذهبین أنّه یجوز أن ینذر اعتکاف ساعة عند الشّافعی، وأمّا عند أبی حنیفة فلا یجوز أقلّ من یوم، بشرط أن یدخل قبل طلوع الفجر، ویخرج بعد غروب الشمس. قال الشافعی: وأحبّ أن یعتکف یوماً، وإنّما قال ذلک للخروج عن الخلاف.</w:t>
      </w:r>
    </w:p>
    <w:p>
      <w:pPr>
        <w:pStyle w:val="BookText"/>
      </w:pPr>
      <w:r>
        <w:rPr>
          <w:rFonts w:ascii="IRNazanin" w:hAnsi="IRNazanin" w:eastAsia="IRNazanin" w:cs="IRNazanin"/>
          <w:lang w:bidi="fa-IR"/>
          <w:color w:val="111111"/>
          <w:sz w:val="28"/>
          <w:szCs w:val="28"/>
          <w:rtl/>
        </w:rPr>
        <w:t xml:space="preserve">«تِلْکَ حُدُودُ اللّهِ» إشارة إلی جمیع ما تقدّم من أوّل آیة الصّیام إلی هاهنا، لا إلی عدم المباشرة فی الاعتکاف وحده، لأنّه حدّ واحد، اللهمّ إلّاأن یراد أمثال تلک الجملة. وحدّ الشیء: مقطعه ومنتهاه، وحدّ الدّار: ما یمنع غیرها أن یدخل فیها، والحدّ: الکلام الجامع [ا] لمانع، فحدود اللّه ما منع من مخالفتها بعد أن قدّرها بمقادیر مخصوصة وصفات مضبوطة. وإنما قال هاهنا: «فَلا تَقْرَبُوها» وفی موضع آخر:</w:t>
      </w:r>
    </w:p>
    <w:p>
      <w:pPr>
        <w:pStyle w:val="BookText"/>
      </w:pPr>
      <w:r>
        <w:rPr>
          <w:rFonts w:ascii="Amiri" w:hAnsi="Amiri" w:eastAsia="Amiri" w:cs="Amiri"/>
          <w:lang w:bidi="ar-SA"/>
          <w:color w:val="111111"/>
          <w:sz w:val="28"/>
          <w:szCs w:val="28"/>
          <w:rtl/>
        </w:rPr>
        <w:t xml:space="preserve">«فَلا تَعْتَدُوها»1 لأنّ العامل بشرائع اللّه أوامر ونواهی منصرف فی حیّز الحقّ،</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2" w:name="pg13800_160767"/>
    <w:bookmarkEnd w:id="62"/>
    <w:p>
      <w:pPr>
        <w:pStyle w:val="BookText"/>
      </w:pPr>
      <w:r>
        <w:rPr>
          <w:rFonts w:ascii="IRNazanin" w:hAnsi="IRNazanin" w:eastAsia="IRNazanin" w:cs="IRNazanin"/>
          <w:lang w:bidi="fa-IR"/>
          <w:color w:val="111111"/>
          <w:sz w:val="28"/>
          <w:szCs w:val="28"/>
          <w:rtl/>
        </w:rPr>
        <w:t xml:space="preserve">فإذا تعدّاه وقع فی حیّز الباطل. فالنّهی عن التعدّی هو المقصود، إلّاأن الأحوط أن لا یقرب الحدّ الّذی هو الحاجز بین حیّزی الحقّ والباطل، کیلا یذهل فیقع فی الباطل. عن النعمان بن بشیر: سمعت رسول اللّه صلی الله علیه و سلم یقول: «إنّ الحلال بیّن، وإنّ الحرام بیّن، وبینهما مشتبهات لا یعلمهنّ کثیر من الناس، فمن اتّقی الشبهات استبرأ لدینه وعرضه، ومن وقع فی الشّبهات وقع فی الحرام، کالرّاعی یرعی حول الحمی یوشک أن یقع فیه، ألا ولکلّ ملک حمی، وحمی اللّه محارمه».</w:t>
      </w:r>
    </w:p>
    <w:p>
      <w:pPr>
        <w:pStyle w:val="BookText"/>
      </w:pPr>
      <w:r>
        <w:rPr>
          <w:rFonts w:ascii="IRNazanin" w:hAnsi="IRNazanin" w:eastAsia="IRNazanin" w:cs="IRNazanin"/>
          <w:lang w:bidi="fa-IR"/>
          <w:color w:val="111111"/>
          <w:sz w:val="28"/>
          <w:szCs w:val="28"/>
          <w:rtl/>
        </w:rPr>
        <w:t xml:space="preserve">وقیل: (لا تقربوها) أی: لا تتعرّضوا لها بالتغییر، کقوله: «وَ لا تَقْرَبُوا مالَ الْیَتِیمِ»،1 وقیل: الأحکام المذکورة بعضها أمر وأکثرها نهی، فغلب جانب التّحریم، أی: لا تقربوا تلک الأشیاء الّتی منعتم عنها. وأمّا فی الأوامر فقال: «فَلا تَعْتَدُوها»،2 أی: اثبتوا علیها ولا تتخطّوها، «کَذلِکَ» أی: کما بیّن ما أمرکم به وما نهاکم عنه فی هذا المقام، «یُبَیِّنْ» سائر أدلته علی دینه وشرعه إرادة أن یتّصف النّاس بالتّقوی، جعلنا اللّه تعالی من المتّقین بفضله ورحمته...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247" w:name="_Toc95"/>
      <w:r>
        <w:t>40 - ابن حجر العسقلانی:</w:t>
      </w:r>
      <w:bookmarkEnd w:id="247"/>
    </w:p>
    <w:p>
      <w:pPr>
        <w:pStyle w:val="BookText"/>
      </w:pPr>
      <w:r>
        <w:rPr>
          <w:rStyle w:val="FootnoteReference"/>
        </w:rPr>
        <w:footnoteReference w:id="349"/>
      </w:r>
      <w:r>
        <w:rPr>
          <w:rFonts w:ascii="IRNazanin" w:hAnsi="IRNazanin" w:eastAsia="IRNazanin" w:cs="IRNazanin"/>
          <w:lang w:bidi="fa-IR"/>
          <w:color w:val="111111"/>
          <w:sz w:val="28"/>
          <w:szCs w:val="28"/>
          <w:rtl/>
        </w:rPr>
        <w:t xml:space="preserve">
قال ابن حجر العسقلانی (المتوفّی سنة 852 ه):</w:t>
      </w:r>
    </w:p>
    <w:p>
      <w:pPr>
        <w:pStyle w:val="BookText"/>
      </w:pPr>
      <w:r>
        <w:rPr>
          <w:rFonts w:ascii="Amiri" w:hAnsi="Amiri" w:eastAsia="Amiri" w:cs="Amiri"/>
          <w:lang w:bidi="ar-SA"/>
          <w:color w:val="111111"/>
          <w:sz w:val="28"/>
          <w:szCs w:val="28"/>
          <w:rtl/>
        </w:rPr>
        <w:t xml:space="preserve">«وَ لا تُبَاشِرُوهُنَّ وَ أَنْتُمْ عاکِفُونَ فِی الْمَساجِدِ» قال مقاتل بن سلیمان: نزلت فی علی علیه السلام</w:t>
      </w:r>
      <w:r>
        <w:rPr>
          <w:rStyle w:val="FootnoteReference"/>
        </w:rPr>
        <w:footnoteReference w:id="350"/>
      </w:r>
      <w:r>
        <w:rPr>
          <w:rFonts w:ascii="IRNazanin" w:hAnsi="IRNazanin" w:eastAsia="IRNazanin" w:cs="IRNazanin"/>
          <w:lang w:bidi="fa-IR"/>
          <w:color w:val="111111"/>
          <w:sz w:val="28"/>
          <w:szCs w:val="28"/>
          <w:rtl/>
        </w:rPr>
        <w:t xml:space="preserve">وعمار بن یاسر وأبی عبیدة بن الجراح، کان أحدهم یعتکف، فإذا أراد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الغائط من السحر رجع إلی أهله فیباشر ویجامع ویغتسل ویرجع فنزلت، وعبر عنه ابن ظفر مقتصراً علیه بقوله: قیل کان علی وأبو عبیدة إذا خرجا فی حال اعتکافهما لحاجة الإنسان قد یکون منهما الوطء فنزلت.</w:t>
      </w:r>
    </w:p>
    <w:p>
      <w:pPr>
        <w:pStyle w:val="BookText"/>
      </w:pPr>
      <w:r>
        <w:rPr>
          <w:rFonts w:ascii="IRNazanin" w:hAnsi="IRNazanin" w:eastAsia="IRNazanin" w:cs="IRNazanin"/>
          <w:lang w:bidi="fa-IR"/>
          <w:color w:val="111111"/>
          <w:sz w:val="28"/>
          <w:szCs w:val="28"/>
          <w:rtl/>
        </w:rPr>
        <w:t xml:space="preserve">وأخرج الطّبری من طریق سفیان وهو الثوری، عن علقمة بن مرثد، عن الضحاک بن مزاحم قال: کانوا یجامعون وهم معتکفون حتّی نزلت:</w:t>
      </w:r>
    </w:p>
    <w:p>
      <w:pPr>
        <w:pStyle w:val="BookText"/>
      </w:pPr>
      <w:r>
        <w:rPr>
          <w:rFonts w:ascii="Amiri" w:hAnsi="Amiri" w:eastAsia="Amiri" w:cs="Amiri"/>
          <w:lang w:bidi="ar-SA"/>
          <w:color w:val="111111"/>
          <w:sz w:val="28"/>
          <w:szCs w:val="28"/>
          <w:rtl/>
        </w:rPr>
        <w:t xml:space="preserve">«وَ لا تُبَاشِرُوهُنَّ وَ أَنْتُمْ عاکِفُونَ فِی الْمَساجِدِ».</w:t>
      </w:r>
    </w:p>
    <w:p>
      <w:pPr>
        <w:pStyle w:val="BookText"/>
      </w:pPr>
      <w:r>
        <w:rPr>
          <w:rFonts w:ascii="IRNazanin" w:hAnsi="IRNazanin" w:eastAsia="IRNazanin" w:cs="IRNazanin"/>
          <w:lang w:bidi="fa-IR"/>
          <w:color w:val="111111"/>
          <w:sz w:val="28"/>
          <w:szCs w:val="28"/>
          <w:rtl/>
        </w:rPr>
        <w:t xml:space="preserve">وفی روایة له من هذا الوجه: کان الرجل إذا اعتکف فخرج من المسجد جامع إن شاء فنزلت، یقول: لا تقربوهن ما دمتم عاکفین فی مسجد ولا غیره.</w:t>
      </w:r>
    </w:p>
    <w:p>
      <w:pPr>
        <w:pStyle w:val="BookText"/>
      </w:pPr>
      <w:r>
        <w:rPr>
          <w:rFonts w:ascii="IRNazanin" w:hAnsi="IRNazanin" w:eastAsia="IRNazanin" w:cs="IRNazanin"/>
          <w:lang w:bidi="fa-IR"/>
          <w:color w:val="111111"/>
          <w:sz w:val="28"/>
          <w:szCs w:val="28"/>
          <w:rtl/>
        </w:rPr>
        <w:t xml:space="preserve">ومن طریق سعید عن قتادة: کان الرجل إذا خرج من المسجد وهو معتکف فلقی امرأته باشرها، فنهاهم اللّه عن ذلک، وأخبرهم أن ذلک لا یصلح حتّی یقضی اعتکافه.</w:t>
      </w:r>
    </w:p>
    <w:p>
      <w:pPr>
        <w:pStyle w:val="BookText"/>
      </w:pPr>
      <w:r>
        <w:rPr>
          <w:rFonts w:ascii="IRNazanin" w:hAnsi="IRNazanin" w:eastAsia="IRNazanin" w:cs="IRNazanin"/>
          <w:lang w:bidi="fa-IR"/>
          <w:color w:val="111111"/>
          <w:sz w:val="28"/>
          <w:szCs w:val="28"/>
          <w:rtl/>
        </w:rPr>
        <w:t xml:space="preserve">ومن طریق معمر عن قتادة نحوه.</w:t>
      </w:r>
    </w:p>
    <w:p>
      <w:pPr>
        <w:pStyle w:val="BookText"/>
      </w:pPr>
      <w:r>
        <w:rPr>
          <w:rFonts w:ascii="IRNazanin" w:hAnsi="IRNazanin" w:eastAsia="IRNazanin" w:cs="IRNazanin"/>
          <w:lang w:bidi="fa-IR"/>
          <w:color w:val="111111"/>
          <w:sz w:val="28"/>
          <w:szCs w:val="28"/>
          <w:rtl/>
        </w:rPr>
        <w:t xml:space="preserve">ومن طریق ابن جریج قال: قال ابن عبّاس: کانوا إذا اعتکفوا فخرج الرجل إلی الغائط جامع امرأته، ثمّ اغتسل، ثمّ رجع إلی اعتکافه، فنهوا عن ذلک.</w:t>
      </w:r>
    </w:p>
    <w:p>
      <w:pPr>
        <w:pStyle w:val="BookText"/>
      </w:pPr>
      <w:r>
        <w:rPr>
          <w:rFonts w:ascii="IRNazanin" w:hAnsi="IRNazanin" w:eastAsia="IRNazanin" w:cs="IRNazanin"/>
          <w:lang w:bidi="fa-IR"/>
          <w:color w:val="111111"/>
          <w:sz w:val="28"/>
          <w:szCs w:val="28"/>
          <w:rtl/>
        </w:rPr>
        <w:t xml:space="preserve">ومن طریق أبی جعفر الرازی، عن الربیع بن أنس: کان أناس یصیبون نساءهم وهم عکوف، فنهاهم اللّه عن ذلک.</w:t>
      </w:r>
    </w:p>
    <w:p>
      <w:pPr>
        <w:pStyle w:val="BookText"/>
      </w:pPr>
      <w:r>
        <w:rPr>
          <w:rFonts w:ascii="IRNazanin" w:hAnsi="IRNazanin" w:eastAsia="IRNazanin" w:cs="IRNazanin"/>
          <w:lang w:bidi="fa-IR"/>
          <w:color w:val="111111"/>
          <w:sz w:val="28"/>
          <w:szCs w:val="28"/>
          <w:rtl/>
        </w:rPr>
        <w:t xml:space="preserve">ومن طریق ابن أبی نجیح، عن مجاهد: کان ابن عبّاس یقول: من خرج من بیته إلی بیت اللّه فلا یقرب النساء.</w:t>
      </w:r>
    </w:p>
    <w:p>
      <w:pPr>
        <w:pStyle w:val="BookText"/>
      </w:pPr>
      <w:r>
        <w:rPr>
          <w:rFonts w:ascii="IRNazanin" w:hAnsi="IRNazanin" w:eastAsia="IRNazanin" w:cs="IRNazanin"/>
          <w:lang w:bidi="fa-IR"/>
          <w:color w:val="111111"/>
          <w:sz w:val="28"/>
          <w:szCs w:val="28"/>
          <w:rtl/>
        </w:rPr>
        <w:t xml:space="preserve">ومن طریق ابن جریج قال: قال مجاهد: نهوا عن جماع النساء فی المساجد، حیث کانت الأنصار تجامع.</w:t>
      </w:r>
      <w:r>
        <w:rPr>
          <w:rStyle w:val="FootnoteReference"/>
        </w:rPr>
        <w:footnoteReference w:id="351"/>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3" w:name="pg13800_160769"/>
    <w:bookmarkEnd w:id="63"/>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ذکرنا سابقاً أنّ ذکر اسم الإمام أمیر المؤمنین علیّ بن أبی طالب علیه السلام فی عدادهم فأصله راجع إلی مقاتل بن سلیمان الذی ضعّفه الکلّ، وما ورد فی هذا المضمار محمول علی العناد والبغض لأمیر المؤمنین علی علیه أفضل الصّلاة والسلام، وقدتری أنّ ابن حجر هو بنفسه روی عن طریق ابن جریج عن مجاهد أنّه راجعة إلی الأنصار لا المهاجرین، هذا مع أنّ المروی ثبوت حرمة الجماع حین الاعتکاف بنزول هذه الآیة.</w:t>
      </w:r>
    </w:p>
    <w:p>
      <w:pPr>
        <w:pStyle w:val="Heading5"/>
      </w:pPr>
      <w:bookmarkStart w:id="248" w:name="_Toc96"/>
      <w:r>
        <w:t>41 - المحلّی:</w:t>
      </w:r>
      <w:bookmarkEnd w:id="248"/>
    </w:p>
    <w:p>
      <w:pPr>
        <w:pStyle w:val="BookText"/>
      </w:pPr>
      <w:r>
        <w:rPr>
          <w:rStyle w:val="FootnoteReference"/>
        </w:rPr>
        <w:footnoteReference w:id="352"/>
      </w:r>
      <w:r>
        <w:rPr>
          <w:rFonts w:ascii="IRNazanin" w:hAnsi="IRNazanin" w:eastAsia="IRNazanin" w:cs="IRNazanin"/>
          <w:lang w:bidi="fa-IR"/>
          <w:color w:val="111111"/>
          <w:sz w:val="28"/>
          <w:szCs w:val="28"/>
          <w:rtl/>
        </w:rPr>
        <w:t xml:space="preserve">
قال جلال الدین محمّد بن أحمد المحلّی (المتوفّی سنة 864 ه):</w:t>
      </w:r>
    </w:p>
    <w:p>
      <w:pPr>
        <w:pStyle w:val="BookText"/>
      </w:pPr>
      <w:r>
        <w:rPr>
          <w:rFonts w:ascii="Amiri" w:hAnsi="Amiri" w:eastAsia="Amiri" w:cs="Amiri"/>
          <w:lang w:bidi="ar-SA"/>
          <w:color w:val="111111"/>
          <w:sz w:val="28"/>
          <w:szCs w:val="28"/>
          <w:rtl/>
        </w:rPr>
        <w:t xml:space="preserve">«وَ لا تُبَاشِرُوهُنَّ» أی نساءکم «وَ أَنْتُمْ عاکِفُونَ» مقیمون بنیّة الاعتکاف «فِی الْمَساجِدِ» متعلّق ب: عاکفون، نهی لمن کان یخرج وهو معتکف فیجامع امرأته ویعود، «تِلْکَ» الأحکام المذکورة «حُدُودُ اللّهِ» حدّها لعباده لیقفوا عندها.</w:t>
      </w:r>
      <w:r>
        <w:rPr>
          <w:rStyle w:val="FootnoteReference"/>
        </w:rPr>
        <w:footnoteReference w:id="353"/>
      </w:r>
    </w:p>
    <w:p>
      <w:pPr>
        <w:pStyle w:val="Heading5"/>
      </w:pPr>
      <w:bookmarkStart w:id="249" w:name="_Toc97"/>
      <w:r>
        <w:t>42 - الثّعالبی:</w:t>
      </w:r>
      <w:bookmarkEnd w:id="249"/>
    </w:p>
    <w:p>
      <w:pPr>
        <w:pStyle w:val="BookText"/>
      </w:pPr>
      <w:r>
        <w:rPr>
          <w:rFonts w:ascii="Amiri" w:hAnsi="Amiri" w:eastAsia="Amiri" w:cs="Amiri"/>
          <w:lang w:bidi="ar-SA"/>
          <w:color w:val="111111"/>
          <w:sz w:val="28"/>
          <w:szCs w:val="28"/>
          <w:rtl/>
        </w:rPr>
        <w:t xml:space="preserve">قال عبد الرّحمن بن محمّد الثّعالبی (المتوفّی سنة 875 ه) وقوله تعالی: «وَ لا تُبَاشِرُوهُنَّ وَ أَنْتُمْ عاکِفُونَ فِی الْمَساجِدِ» قالت فرقة: المعنی: ولا تجامعوهنّ، وقال الجمهور: ذلک یقع علی الجماع فما دونه ممّا یتلذّذ به من النّساء، و «عاکِفُونَ» أی: ملازمون.</w:t>
      </w:r>
    </w:p>
    <w:p>
      <w:pPr>
        <w:pStyle w:val="BookText"/>
      </w:pPr>
      <w:r>
        <w:rPr>
          <w:rFonts w:ascii="IRNazanin" w:hAnsi="IRNazanin" w:eastAsia="IRNazanin" w:cs="IRNazanin"/>
          <w:lang w:bidi="fa-IR"/>
          <w:color w:val="111111"/>
          <w:sz w:val="28"/>
          <w:szCs w:val="28"/>
          <w:rtl/>
        </w:rPr>
        <w:t xml:space="preserve">قال مالک رحمه الله وجماعة معه: لا اعتکاف إلّافی مساجد الجمعات.</w:t>
      </w:r>
    </w:p>
    <w:p>
      <w:pPr>
        <w:pStyle w:val="BookText"/>
      </w:pPr>
      <w:r>
        <w:rPr>
          <w:rFonts w:ascii="IRNazanin" w:hAnsi="IRNazanin" w:eastAsia="IRNazanin" w:cs="IRNazanin"/>
          <w:lang w:bidi="fa-IR"/>
          <w:color w:val="111111"/>
          <w:sz w:val="28"/>
          <w:szCs w:val="28"/>
          <w:rtl/>
        </w:rPr>
        <w:t xml:space="preserve">وروی عن مالک أیضاً: أن ذلک فی کلّ مسجد، ویخرج إلی الجمعة کما یخرج إلی ضروری أشغاله.</w:t>
      </w:r>
    </w:p>
    <w:p>
      <w:pPr>
        <w:pStyle w:val="BookText"/>
      </w:pPr>
      <w:r>
        <w:rPr>
          <w:rFonts w:ascii="IRNazanin" w:hAnsi="IRNazanin" w:eastAsia="IRNazanin" w:cs="IRNazanin"/>
          <w:lang w:bidi="fa-IR"/>
          <w:color w:val="111111"/>
          <w:sz w:val="28"/>
          <w:szCs w:val="28"/>
          <w:rtl/>
        </w:rPr>
        <w:t xml:space="preserve">قال ابن العربی فی أحکامه: وحرّم اللّه سبحانه المباشرة فی المسجد، وکذلک تحرم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13800_160770"/>
    <w:bookmarkEnd w:id="64"/>
    <w:p>
      <w:pPr>
        <w:pStyle w:val="BookText"/>
      </w:pPr>
      <w:r>
        <w:rPr>
          <w:rFonts w:ascii="IRNazanin" w:hAnsi="IRNazanin" w:eastAsia="IRNazanin" w:cs="IRNazanin"/>
          <w:lang w:bidi="fa-IR"/>
          <w:color w:val="111111"/>
          <w:sz w:val="28"/>
          <w:szCs w:val="28"/>
          <w:rtl/>
        </w:rPr>
        <w:t xml:space="preserve">خارج المسجد، لأنّ معنی الآیة: ولا تباشروهنّ وأنتم ملتزمون للاعتکاف فی المساجد معتقدون له، انتهی.</w:t>
      </w:r>
    </w:p>
    <w:p>
      <w:pPr>
        <w:pStyle w:val="BookText"/>
      </w:pPr>
      <w:r>
        <w:rPr>
          <w:rFonts w:ascii="IRNazanin" w:hAnsi="IRNazanin" w:eastAsia="IRNazanin" w:cs="IRNazanin"/>
          <w:lang w:bidi="fa-IR"/>
          <w:color w:val="111111"/>
          <w:sz w:val="28"/>
          <w:szCs w:val="28"/>
          <w:rtl/>
        </w:rPr>
        <w:t xml:space="preserve">و «تِلْکَ» إشارة إلی هذه الأوامر والنّواهی، والحدود: الحواجز بین الإباحة والحظر، ومنه قیل للبوّاب حدّاد لأنّه یمنع، ومنه الحاد لأنّها تمنع من الزّینة، والآیات: العلامات الهادیة إلی الحقّ.</w:t>
      </w:r>
      <w:r>
        <w:rPr>
          <w:rStyle w:val="FootnoteReference"/>
        </w:rPr>
        <w:footnoteReference w:id="354"/>
      </w:r>
    </w:p>
    <w:p>
      <w:pPr>
        <w:pStyle w:val="Heading5"/>
      </w:pPr>
      <w:bookmarkStart w:id="250" w:name="_Toc98"/>
      <w:r>
        <w:t>43 - السّیوطی:</w:t>
      </w:r>
      <w:bookmarkEnd w:id="250"/>
    </w:p>
    <w:p>
      <w:pPr>
        <w:pStyle w:val="BookText"/>
      </w:pPr>
      <w:r>
        <w:rPr>
          <w:rFonts w:ascii="IRNazanin" w:hAnsi="IRNazanin" w:eastAsia="IRNazanin" w:cs="IRNazanin"/>
          <w:lang w:bidi="fa-IR"/>
          <w:color w:val="111111"/>
          <w:sz w:val="28"/>
          <w:szCs w:val="28"/>
          <w:rtl/>
        </w:rPr>
        <w:t xml:space="preserve">قال جلال الدین السّیوطی الشّافعی (المتوفّی سنة 911 ه):</w:t>
      </w:r>
    </w:p>
    <w:p>
      <w:pPr>
        <w:pStyle w:val="BookText"/>
      </w:pPr>
      <w:r>
        <w:rPr>
          <w:rFonts w:ascii="IRNazanin" w:hAnsi="IRNazanin" w:eastAsia="IRNazanin" w:cs="IRNazanin"/>
          <w:lang w:bidi="fa-IR"/>
          <w:color w:val="111111"/>
          <w:sz w:val="28"/>
          <w:szCs w:val="28"/>
          <w:rtl/>
        </w:rPr>
        <w:t xml:space="preserve">وأخرج الأصبهانی عن علیّ علیه السلام قال: «لما کان أوّل لیلة من رمضان قام رسول اللّه صلی الله علیه و سلم وأثنی علی اللّه وقال: یا أیّها الناس! قد کفاکم اللّه عدوّکم من الجنّة، ووعدکم الإجابة»، وقال: ««اُدْعُونِی أَسْتَجِبْ لَکُمْ» ، ألا وقد وکّل اللّه بکلّ شیطان مرید سبعة من الملائکة، فلیس بمحلول حتّی ینقضی شهر رمضان، ألا وأبواب السّماء مفتّحة من‌لیلة منه إلی آخر لیلة منه، ألا والدّعاء فیه مقبول»، حتّی إذا کان أوّل لیلة من العشر شمّر وشدّ المئزر، وخرج من بیته واعتکفهنّ وأحیا اللیل»، قیل: وما شدّالمئزر؟ قال: «کان یعتزل النّساء فیهنّ».</w:t>
      </w:r>
      <w:r>
        <w:rPr>
          <w:rStyle w:val="FootnoteReference"/>
        </w:rPr>
        <w:footnoteReference w:id="355"/>
      </w:r>
    </w:p>
    <w:p>
      <w:pPr>
        <w:pStyle w:val="BookText"/>
      </w:pPr>
      <w:r>
        <w:rPr>
          <w:rFonts w:ascii="Amiri" w:hAnsi="Amiri" w:eastAsia="Amiri" w:cs="Amiri"/>
          <w:lang w:bidi="ar-SA"/>
          <w:color w:val="111111"/>
          <w:sz w:val="28"/>
          <w:szCs w:val="28"/>
          <w:rtl/>
        </w:rPr>
        <w:t xml:space="preserve">وقال: أخرج البیهقی فی سننه عن ابن عبّاس فی قوله: «وَ لا تُبَاشِرُوهُنَّ وَ أَنْتُمْ عاکِفُونَ» قال: المباشرة الملامسة، والمسّ الجماع، ولکنّ اللّه یکنی ما شاء بما یشاء.</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وقال: وأخرج ابن جریر وابن أبی حاتم عن ابن عبّاس فی قوله: «وَ لا تُبَاشِرُوهُنَّ» الآیة، قال: هذا فی الرّجل یعتکف فی المسجد، فی رمضان أو فی غیر رمضان، فحرّم اللّه علیه أن ینکح النّساء لیلاً أو نهاراً حتّی یقضی اعتکافه.</w:t>
      </w:r>
      <w:r>
        <w:rPr>
          <w:rStyle w:val="FootnoteReference"/>
        </w:rPr>
        <w:footnoteReference w:id="35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وأخرج وکیع وابن أبی شیبة وابن جریر وابن المنذر عن الضّحّاک، قال:</w:t>
      </w:r>
    </w:p>
    <w:p>
      <w:pPr>
        <w:pStyle w:val="BookText"/>
      </w:pPr>
      <w:r>
        <w:rPr>
          <w:rFonts w:ascii="Amiri" w:hAnsi="Amiri" w:eastAsia="Amiri" w:cs="Amiri"/>
          <w:lang w:bidi="ar-SA"/>
          <w:color w:val="111111"/>
          <w:sz w:val="28"/>
          <w:szCs w:val="28"/>
          <w:rtl/>
        </w:rPr>
        <w:t xml:space="preserve">کانوا یجامعون وهم معتکفون، حتّی نزلت: «وَ لا تُبَاشِرُوهُنَّ وَ أَنْتُمْ عاکِفُونَ فِی الْمَساجِدِ».1</w:t>
      </w:r>
    </w:p>
    <w:p>
      <w:pPr>
        <w:pStyle w:val="BookText"/>
      </w:pPr>
      <w:r>
        <w:rPr>
          <w:rFonts w:ascii="IRNazanin" w:hAnsi="IRNazanin" w:eastAsia="IRNazanin" w:cs="IRNazanin"/>
          <w:lang w:bidi="fa-IR"/>
          <w:color w:val="111111"/>
          <w:sz w:val="28"/>
          <w:szCs w:val="28"/>
          <w:rtl/>
        </w:rPr>
        <w:t xml:space="preserve">وأخرج عبد بن حمید وابن جریر وابن المنذر، عن قتادة، قال: کان الرّجل إذا اعتکف فخرج من المسجد جامع إن شاء، فنزلت.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وقال: وأخرج ابن جریر، عن الربیع قال: کان ناس یصیبون نساءهم وهم عاکفون، فنهاهم اللّه عن ذلک.</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وأخرج ابن جریر، عن ابن عبّاس، قال: کانوا إذا اعتکفوا فخرج الرّجل إلی الغائط جامع امرأته ثمّ اغتسل، ثمّ رجع إلی اعتکافه، فنهوا عن ذلک.</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وأخرج ابن المنذر عن مجاهد فی الآیة، قال: نهی عن جماع النّساء فی المساجد، کما کانت الأنصار تصنع.</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وأخرج ابن أبی شیبة وعبد بن حمید وابن المنذر عن ابن عبّاس، قال: إذا جامع المعتکف بطل اعتکافه، ویستأنف.</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وأخرج عبد بن حمید عن إبراهیم فی معتکف وقع بأهله، قال: یستقبل اعتکافه، ویستغفر اللّه ویتوب إلیه، ویتقرّب إلیه ما استطاع.</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وأخرج ابن أبی شیبة، عن مجاهد فی المعتکف إذا جامع، قال: یتصدق بدینارین.</w:t>
      </w:r>
      <w:r>
        <w:rPr>
          <w:rStyle w:val="FootnoteReference"/>
        </w:rPr>
        <w:footnoteReference w:id="36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ابن أبی شیبة عن الحسن فی رجل غشی امرأته وهو معتکف: أنّه بمنزلة الّذی غشی فی رمضان، علیه ما علی الّذی غشی فی رمضان.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وأخرج ابن أبی شیبة عن الزّهری، قال: من أصاب امرأته وهو معتکف فعلیه من الکفّارة مثل ما علی الّذی یصیب فی رمضان.</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وأخرج ابن أبی شیبة عن إبراهیم، قال: لا یقبّل المعتکف، ولا یباشر.</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وأخرج ابن أبی شیبة عن مجاهد، قال: المعتکف لا یبیع، ولا یبتاع.</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وقال: قوله تعالی: «وَ أَنْتُمْ عاکِفُونَ فِی الْمَساجِدِ» أخرج الدّارقطنی والبیهقی فی شعب الایمان، من طریق الزّهری، عن سعید بن المسیّب، وعن عروة، عن عائشة: أنّ النبیّ صلی الله علیه و سلم کان یعتکف العشر الأواخر من رمضان، حتّی توفّاه اللّه عزّ وجلّ، ثمّ اعتکف أزواجه من بعده، والسّنّة فی المعتکف ألّا یخرج إلّالحاجة الإنسان، ولا یتبع جنازة، ولا یعود مریضاً، ولا یمسّ امرأة ولا یباشرها، ولا اعتکاف الا فی مسجد جماعة. والسنة فی المعتکف أن یصوم. قال البیهقی: أخرجاه فی «الصحیح» دون قوله: والسنّة إلی آخره، فقد قیل: إنّه من قول عروة، وقال الدّارقطنی: هو من کلام الزّهری، ومن أدرجه فی الحدیث فقد وهم.</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وأخرج ابن ماجة والبیهقی وضعّفه عن ابن عبّاس، عن النبیّ صلی الله علیه و سلم أنّه قال فی المعتکف: «إنّه معتکف الذّنوب، ویجری له من الأجر کأجر عامل الحسنات کلّها».</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وأخرج الطّبرانی فی الأوسط، والحاکم وصحّحه، والبیهقی وضعّفه، والخطیب 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تاریخه، عن ابن عبّاس أنّه کان معتکفاً فی مسجد النبیّ صلی الله علیه و سلم، فأتاه رجل فی حاجة فقام معه، وقال: سمعت صاحب هذا القبر صلی الله علیه و سلم یقول: «من مشی فی حاجة أخیه وبلغ فیها کان خیراً من اعتکاف عشر سنین، ومن اعتکف یوماً ابتغاء وجه اللّه جعل اللّه بینه وبین النّار ثلاث خنادق أبعد مما بین الخافقین».</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وأخرج البیهقی وضعّفه، عن علیّ بن حسین علیهما السلام، عن أبیه، قال: قال رسول اللّه صلی الله علیه و سلم: «من اعتکف عشراً فی رمضان کان کحجّتین وعمرتین».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وأخرج البیهقی عن الحسن، قال: للمعتکف کلّ یوم حجة. قال البیهقی: لا یقوله الحسن الا عن بلاغ بلغه.</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وأخرج البیهقی عن زیاد بن السّکن، قال: کان زبید الیامی وجماعة إذا کان یوم النّیروز ویوم المهرجان اعتکفوا فی مساجدهم، ثمّ قالوا: إن هؤلاء قد اعتکفوا علی کفرهم، واعتکفنا علی إیماننا، فاغفر لنا.</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وأخرج البیهقی عن عطاء الخراسانی، قال: إنّ مثل المعتکف مثل المحرم، ألقی نفسه بین یدی الرّحمن، فقال: واللّه لا أبرح حتّی ترحمنی.</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وأخرج ابن أبی الدنیا فی کتاب قضاء الحوائج، عن الحسن بن علی علیهما السلام قال:</w:t>
      </w:r>
    </w:p>
    <w:p>
      <w:pPr>
        <w:pStyle w:val="BookText"/>
      </w:pPr>
      <w:r>
        <w:rPr>
          <w:rFonts w:ascii="IRNazanin" w:hAnsi="IRNazanin" w:eastAsia="IRNazanin" w:cs="IRNazanin"/>
          <w:lang w:bidi="fa-IR"/>
          <w:color w:val="111111"/>
          <w:sz w:val="28"/>
          <w:szCs w:val="28"/>
          <w:rtl/>
        </w:rPr>
        <w:t xml:space="preserve">«لإن أقضی لأخ لی حاجة أحبّ إلیّ من أن اعتکف شهرین».</w:t>
      </w:r>
    </w:p>
    <w:p>
      <w:pPr>
        <w:pStyle w:val="BookText"/>
      </w:pPr>
      <w:r>
        <w:rPr>
          <w:rFonts w:ascii="IRNazanin" w:hAnsi="IRNazanin" w:eastAsia="IRNazanin" w:cs="IRNazanin"/>
          <w:lang w:bidi="fa-IR"/>
          <w:color w:val="111111"/>
          <w:sz w:val="28"/>
          <w:szCs w:val="28"/>
          <w:rtl/>
        </w:rPr>
        <w:t xml:space="preserve">وأخرج ابن أبی الدنیا عن أبی محصن قال: جاء رجل إلی الحسین بن علی علیهما السلام فسأله أن یذهب معه فی حاجة، فقال: إنّی معتکف، فأتی الحسن علیه السلام فأخبره، فقال الحسن علیه السلام: «لو مشی معک لکان خیراً له من اعتکافه، واللّه لإن أمشی معک فی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حاجتک أحبّ إلیّ من أن اعتکف شهراً»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وأخرج البخاری فی جزء التّراجم بسند ضعیف جداً، عن ابن عمر قال: قال رسول اللّه صلی الله علیه و سلم: «لإن أمشی مع أخ لی فی حاجة أحبّ إلی من اعتکف شهراً فی مسجدی هذا، ومن مشی مع أخیه المسلم فی حاجة حتّی یقضیها ثبت اللّه قدمیه یوم تزلّ الاقدام».</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وأخرج عبد الرزّاق، عن محمّد بن واسع الأزدی، قال: قال رسول اللّه صلی الله علیه و سلم: «من أعان أخاه یوماً کان خیراً له من اعتکاف شهر».</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وأخرج الدّارقطنی عن حذیفة، سمعت: رسول اللّه صلی الله علیه و سلم یقول: «کلّ مسجد له مؤذّن وإمام فالاعتکاف فیه یصلح».</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وأخرج ابن أبی شیبة عن المسیّب قال: لا اعتکاف إلّافی مسجد.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وأخرج الدّارقطنی والحاکم عن عائشة: إنّ النّبیّ صلی الله علیه و سلم قال: «لا اعتکاف إلّا بصیام».</w:t>
      </w:r>
      <w:r>
        <w:rPr>
          <w:rStyle w:val="FootnoteReference"/>
        </w:rPr>
        <w:footnoteReference w:id="382"/>
      </w:r>
    </w:p>
    <w:p>
      <w:pPr>
        <w:pStyle w:val="BookText"/>
      </w:pPr>
      <w:r>
        <w:rPr>
          <w:rFonts w:ascii="Amiri" w:hAnsi="Amiri" w:eastAsia="Amiri" w:cs="Amiri"/>
          <w:lang w:bidi="ar-SA"/>
          <w:color w:val="111111"/>
          <w:sz w:val="28"/>
          <w:szCs w:val="28"/>
          <w:rtl/>
        </w:rPr>
        <w:t xml:space="preserve">وأخرج مالک، عن القاسم بن محمّد ونافع مولی ابن عمر قالا: لا اعتکاف الا بصیام، لقول اللّه تعالی: «وَ کُلُوا وَ اشْرَبُوا حَتّی یَتَبَیَّنَ لَکُمُ الْخَیْطُ الْأَبْیَضُ» إلی قوله «وَ أَنْتُمْ عاکِفُونَ فِی الْمَساجِدِ» ، فإنّما ذکر اللّه عزّ وجلّ الاعتکاف مع الصّیام.</w:t>
      </w:r>
      <w:r>
        <w:rPr>
          <w:rStyle w:val="FootnoteReference"/>
        </w:rPr>
        <w:footnoteReference w:id="38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ابن أبی شیبة عن ابن عبّاس قال: المعتکف علیه الصّوم.</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وأخرج ابن أبی شیبة عن علی علیه السلام قال: «لا اعتکاف إلّابصوم»،</w:t>
      </w:r>
      <w:r>
        <w:rPr>
          <w:rStyle w:val="FootnoteReference"/>
        </w:rPr>
        <w:footnoteReference w:id="385"/>
      </w:r>
      <w:r>
        <w:rPr>
          <w:rFonts w:ascii="IRNazanin" w:hAnsi="IRNazanin" w:eastAsia="IRNazanin" w:cs="IRNazanin"/>
          <w:lang w:bidi="fa-IR"/>
          <w:color w:val="111111"/>
          <w:sz w:val="28"/>
          <w:szCs w:val="28"/>
          <w:rtl/>
        </w:rPr>
        <w:t xml:space="preserve">وأخرج ابن أبی شیبة عن عائشة مثله.</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وأخرج ابن أبی شیبة من وجه آخر عن علی علیه السلام وابن مسعود قالا: «المعتکف لیس علیه صوم، إلّاأن یشرطه علی نفسه».</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وأخرج الدّارقطنی والحاکم وصحّحه عن ابن عبّاس، أنّ النبیّ صلی الله علیه و سلم قال: «لیس علی المعتکف صیام، إلّاأن یجعله علی نفسه».</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وأخرج ابن أبی شیبة والدّارقطنی عن علی علیه السلام قال: «المعتکف یعود المریض، ویشهد الجنازة، ویأتی الجمعة، ویأتی أهله ولا یجالسهم».</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وأخرج مالک، والبخاری، ومسلم، وأبو داود، والتّرمذی، والنّسائی، وابن ماجة، عن عائشة قالت: إن کان رسول اللّه صلی الله علیه و سلم لیدخل علیّ رأسه وهو فی المسجد فأرجّله، وکان لا یدخل البیت إلّالحاجة إذا کان معتکفاً.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وأخرج البخاری، ومسلم، وأبو داود، وابن ماجة، عن ابن عمر قال: کان رسول اللّه صلی الله علیه و سلم یعتکف العشر الأواخر من رمضان.</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وأخرج البخاری، وأبو داود، والنّسائی، وابن ماجة، عن أبی هریرة قال:</w:t>
      </w:r>
    </w:p>
    <w:p>
      <w:pPr>
        <w:pStyle w:val="BookText"/>
      </w:pPr>
      <w:r>
        <w:rPr>
          <w:rFonts w:ascii="IRNazanin" w:hAnsi="IRNazanin" w:eastAsia="IRNazanin" w:cs="IRNazanin"/>
          <w:lang w:bidi="fa-IR"/>
          <w:color w:val="111111"/>
          <w:sz w:val="28"/>
          <w:szCs w:val="28"/>
          <w:rtl/>
        </w:rPr>
        <w:t xml:space="preserve">کان النبیّ صلی الله علیه و سلم یعتکف فی کلّ رمضان عشرة أیّام، فلمّا کان العام الّذی قبض فیه اعتکف عشرین.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مالک، عن أهل الفضل والدّین أنّهم کانوا إذا اعتکفوا العشر الأواخر من شهر رمضان، لا یرجعون إلی أهلیهم حتّی یشهدوا العید مع النّاس.</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وأخرج ابن أبی شیبة عن إبراهیم قال: کانوا یستحبّون للمعتکف أن یبیت لیلة الفطر، حتّی یکون غدوة منه.</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وأخرج ابن أبی شیبة عن أبی مجلز قال: بت لیلة الفطر فی المسجد الّذی اعتکفت فیه، حتّی یکون غدوک إلی مصلاّک منه.</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وأخرج الحکیم الترمذی فی نوادر الأصول، عن عمرو بن شعیب، عن أبیه، عن جدّه قال: قال رسول اللّه صلی الله علیه و سلم: «نظر الرّجل إلی أخیه علی شوق خیر من اعتکاف سنة فی مسجدی هذا».</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وأخرج ابن أبی شیبة عن عکرمة: أنّ بعض أزواج النبیّ صلی الله علیه و سلم کانت مستحاضة وهی عاکف.</w:t>
      </w:r>
      <w:r>
        <w:rPr>
          <w:rStyle w:val="FootnoteReference"/>
        </w:rPr>
        <w:footnoteReference w:id="396"/>
      </w:r>
    </w:p>
    <w:p>
      <w:pPr>
        <w:pStyle w:val="BookText"/>
      </w:pPr>
      <w:r>
        <w:rPr>
          <w:rFonts w:ascii="Amiri" w:hAnsi="Amiri" w:eastAsia="Amiri" w:cs="Amiri"/>
          <w:lang w:bidi="ar-SA"/>
          <w:color w:val="111111"/>
          <w:sz w:val="28"/>
          <w:szCs w:val="28"/>
          <w:rtl/>
        </w:rPr>
        <w:t xml:space="preserve">وقال السّیوطی: قوله تعالی «تِلْکَ حُدُودُ اللّهِ» الآیة، أخرج ابن أبی حاتم عن ابن عبّاس فی قوله: «تِلْکَ حُدُودُ اللّهِ» یعنی طاعة اللّه.</w:t>
      </w:r>
      <w:r>
        <w:rPr>
          <w:rStyle w:val="FootnoteReference"/>
        </w:rPr>
        <w:footnoteReference w:id="397"/>
      </w:r>
    </w:p>
    <w:p>
      <w:pPr>
        <w:pStyle w:val="BookText"/>
      </w:pPr>
      <w:r>
        <w:rPr>
          <w:rFonts w:ascii="Amiri" w:hAnsi="Amiri" w:eastAsia="Amiri" w:cs="Amiri"/>
          <w:lang w:bidi="ar-SA"/>
          <w:color w:val="111111"/>
          <w:sz w:val="28"/>
          <w:szCs w:val="28"/>
          <w:rtl/>
        </w:rPr>
        <w:t xml:space="preserve">وأخرج ابن أبی حاتم عن الضّحّاک: «تِلْکَ حُدُودُ اللّهِ» قال: معصیة اللّه، یعنی:</w:t>
      </w:r>
    </w:p>
    <w:p>
      <w:pPr>
        <w:pStyle w:val="BookText"/>
      </w:pPr>
      <w:r>
        <w:rPr>
          <w:rFonts w:ascii="IRNazanin" w:hAnsi="IRNazanin" w:eastAsia="IRNazanin" w:cs="IRNazanin"/>
          <w:lang w:bidi="fa-IR"/>
          <w:color w:val="111111"/>
          <w:sz w:val="28"/>
          <w:szCs w:val="28"/>
          <w:rtl/>
        </w:rPr>
        <w:t xml:space="preserve">المباشرة فی الاعتکاف.</w:t>
      </w:r>
      <w:r>
        <w:rPr>
          <w:rStyle w:val="FootnoteReference"/>
        </w:rPr>
        <w:footnoteReference w:id="398"/>
      </w:r>
    </w:p>
    <w:p>
      <w:pPr>
        <w:pStyle w:val="BookText"/>
      </w:pPr>
      <w:r>
        <w:rPr>
          <w:rFonts w:ascii="Amiri" w:hAnsi="Amiri" w:eastAsia="Amiri" w:cs="Amiri"/>
          <w:lang w:bidi="ar-SA"/>
          <w:color w:val="111111"/>
          <w:sz w:val="28"/>
          <w:szCs w:val="28"/>
          <w:rtl/>
        </w:rPr>
        <w:t xml:space="preserve">وأخرج ابن أبی حاتم عن مقاتل: «تِلْکَ حُدُودُ اللّهِ فَلا تَقْرَبُوها» ، یعنی:</w:t>
      </w:r>
    </w:p>
    <w:p>
      <w:pPr>
        <w:pStyle w:val="BookText"/>
      </w:pPr>
      <w:r>
        <w:rPr>
          <w:rFonts w:ascii="IRNazanin" w:hAnsi="IRNazanin" w:eastAsia="IRNazanin" w:cs="IRNazanin"/>
          <w:lang w:bidi="fa-IR"/>
          <w:color w:val="111111"/>
          <w:sz w:val="28"/>
          <w:szCs w:val="28"/>
          <w:rtl/>
        </w:rPr>
        <w:t xml:space="preserve">الجماع.</w:t>
      </w:r>
      <w:r>
        <w:rPr>
          <w:rStyle w:val="FootnoteReference"/>
        </w:rPr>
        <w:footnoteReference w:id="399"/>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13800_160777"/>
    <w:bookmarkEnd w:id="65"/>
    <w:p>
      <w:pPr>
        <w:pStyle w:val="BookText"/>
      </w:pPr>
      <w:r>
        <w:rPr>
          <w:rFonts w:ascii="Amiri" w:hAnsi="Amiri" w:eastAsia="Amiri" w:cs="Amiri"/>
          <w:lang w:bidi="ar-SA"/>
          <w:color w:val="111111"/>
          <w:sz w:val="28"/>
          <w:szCs w:val="28"/>
          <w:rtl/>
        </w:rPr>
        <w:t xml:space="preserve">وقال السیوطی أیضاً فی لباب النقول: قوله تعالی: «وَ لا تُبَاشِرُوهُنَّ» الآیة، أخرج ابن جریر عن قتادة قال: کان الرّجل إذا اعتکف فخرج من المسجد جامع إن شاء، فنزلت: «وَ لا تُبَاشِرُوهُنَّ وَ أَنْتُمْ عاکِفُونَ فِی الْمَساجِدِ».1</w:t>
      </w:r>
    </w:p>
    <w:p>
      <w:pPr>
        <w:pStyle w:val="Heading5"/>
      </w:pPr>
      <w:bookmarkStart w:id="251" w:name="_Toc99"/>
      <w:r>
        <w:t>44 - أبو السّعود بن محمّد العمادی الحنفی:</w:t>
      </w:r>
      <w:bookmarkEnd w:id="251"/>
    </w:p>
    <w:p>
      <w:pPr>
        <w:pStyle w:val="BookText"/>
      </w:pPr>
      <w:r>
        <w:rPr>
          <w:rFonts w:ascii="Amiri" w:hAnsi="Amiri" w:eastAsia="Amiri" w:cs="Amiri"/>
          <w:lang w:bidi="ar-SA"/>
          <w:color w:val="111111"/>
          <w:sz w:val="28"/>
          <w:szCs w:val="28"/>
          <w:rtl/>
        </w:rPr>
        <w:t xml:space="preserve">قال ابوالسّعود بن محمّد العمادی الحنفی (المتوفّی سنة 982 ه) فی قوله تعالی: «وَ لا تُبَاشِرُوهُنَّ وَ أَنْتُمْ عاکِفُونَ فِی الْمَساجِدِ» أی: معتکفون فیها، والمراد بالمباشرة الجماع، وعن قتادة: کان الرّجل یعتکف فیخرج إلی امرأته فیباشرها ثمّ یرجع، فنهوا عن ذلک، وفیه دلیل علی أنّ الاعتکاف یکون فی المسجد غیر مختصّ ببعض دون بعض، وأنّ الوطء فیه حرام ومفسد له، لأنّ النّهی فی العبادات یوجب الفساد، «تِلْکَ حُدُودُ اللّهِ» أی: الأحکام المذکورة حدود وضعها اللّه تعالی لعباده، «فَلا تَقْرَبُوها» فضلاً عن تجاوزها.</w:t>
      </w:r>
      <w:r>
        <w:rPr>
          <w:rStyle w:val="FootnoteReference"/>
        </w:rPr>
        <w:footnoteReference w:id="400"/>
      </w:r>
    </w:p>
    <w:p>
      <w:pPr>
        <w:pStyle w:val="Heading5"/>
      </w:pPr>
      <w:bookmarkStart w:id="252" w:name="_Toc100"/>
      <w:r>
        <w:t>45 - المقدّس الأردبیلی:</w:t>
      </w:r>
      <w:bookmarkEnd w:id="252"/>
    </w:p>
    <w:p>
      <w:pPr>
        <w:pStyle w:val="BookText"/>
      </w:pPr>
      <w:r>
        <w:rPr>
          <w:rStyle w:val="FootnoteReference"/>
        </w:rPr>
        <w:footnoteReference w:id="401"/>
      </w:r>
      <w:r>
        <w:rPr>
          <w:rFonts w:ascii="IRNazanin" w:hAnsi="IRNazanin" w:eastAsia="IRNazanin" w:cs="IRNazanin"/>
          <w:lang w:bidi="fa-IR"/>
          <w:color w:val="111111"/>
          <w:sz w:val="28"/>
          <w:szCs w:val="28"/>
          <w:rtl/>
        </w:rPr>
        <w:t xml:space="preserve">
قال أحمد بن محمّد المقدّس الأردبیلی (المتوفّی سنة 993 ه): ثمّ إنّه نهی عن المباشرة فی حال کونهم عاکفین فی المساجد، وکأنّه لمناسبة اشتراط الصّوم فی الاعتکاف ذکر متّصلاً بأحکام الصّوم، والاعتکاف هو اللزوم لغة، وشرعاً هو اللّبث المخصوص فی مکان مخصوص للقربة، ولا یحسن تعریفه بأنّه لبث فی جامع صائماً للعبادة کما هو فی کلام بعض الأصحاب، فإنّه مشعر بکون الغرض من اللبث فیه عبادة أخری غیره من صلاة أو تسبیح أو قراءة أو غیر ذلک، ولیس کذلک، وتفصیل أحکامه وأحکام الصّوم یطلب من کتب الفقه.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أکّد الأحکام المذکورة بقوله «تِلْکَ حُدُودُ اللّهِ» ، یعنی: أنّ ما نهیتم عنه من المنهیّات صریحاً أو فی ضمن الأمر من حدود اللّه «فَلا تَقْرَبُوها» ، فنهی عن قرب المنهیّات وترک المأمورات للمبالغة، مثل: «لا تَقْرَبُوا الزِّنی» ، أو المراد بالقرب المخالفة، وبحدود اللّه أحکامه أمراً کان أو نهیاً، أی: لا تتعدّوها، لقوله تعالی: «تِلْکَ حُدُودُ اللّهِ فَلا تَعْتَدُوها» ، «وَ مَنْ یَتَعَدَّ حُدُودَ اللّهِ فَقَدْ ظَلَمَ نَفْسَهُ»1 ، «کَذلِکَ یُبَیِّنُ اللّهُ»2 إلخ، أی: مثل هذا البیان المذکور یبیّن اللّه لکم آیاته مثل الترخّص، رجاء تقواکم عن المعاصی والمحارم...</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إلی أن قال: وأیضاً مشروعیّة الاعتکاف فی المسجد، وتحریم مباشرة النساء فیه ولو لیلاً، ولا یفهم منه الشرطیّة ولا فساد الاعتکاف بالوطء، لأنّ النّهی لیس بمتعلّق بالعبادة حتّی یلزم تعلّق الأمر والنهی معاً بشیء واحد شخصیّ فیکون محالاً فیفسد، نعم ذلک ثابت بالأخبار بل الإجماع أیضاً علی الظّاهر، فقد علمت فساد قول القاضی: «و فیه دلیل علی أنّ الاعتکاف یکون فی المسجد، ولا یختصّ بمسجد دون مسجد، وأنّ الوطء یحرم فیه ویفسده لأنّ النّهی فی العبادات یوجب الفساد».</w:t>
      </w:r>
    </w:p>
    <w:p>
      <w:pPr>
        <w:pStyle w:val="BookText"/>
      </w:pPr>
      <w:r>
        <w:rPr>
          <w:rFonts w:ascii="IRNazanin" w:hAnsi="IRNazanin" w:eastAsia="IRNazanin" w:cs="IRNazanin"/>
          <w:lang w:bidi="fa-IR"/>
          <w:color w:val="111111"/>
          <w:sz w:val="28"/>
          <w:szCs w:val="28"/>
          <w:rtl/>
        </w:rPr>
        <w:t xml:space="preserve">لأنّک قد علمت أنّ النّهی إنّما یدلّ علی الفساد فی العبادة إذا تعلّق بها أو بجزئها أو بشرطها الشّرعیّ المأمور به.</w:t>
      </w:r>
    </w:p>
    <w:p>
      <w:pPr>
        <w:pStyle w:val="BookText"/>
      </w:pPr>
      <w:r>
        <w:rPr>
          <w:rFonts w:ascii="IRNazanin" w:hAnsi="IRNazanin" w:eastAsia="IRNazanin" w:cs="IRNazanin"/>
          <w:lang w:bidi="fa-IR"/>
          <w:color w:val="111111"/>
          <w:sz w:val="28"/>
          <w:szCs w:val="28"/>
          <w:rtl/>
        </w:rPr>
        <w:t xml:space="preserve">و بالجملة: التحقیق ما أشرت إلیه، ففی کلّ صورة یلزم اجتماع الطّلب والنهی یفسد، وهنا لیس کذلک، إلّاأن یقال: یفهم التّنافی هنا، فتأمّل، بل یمکن کون التّحریم لکونه فی المسجد لا للاعتکاف فتأمّل، وأیضاً خفاء فی دلالة الآیة بمجرّدها من غیر انضمام تعریف الاعتکاف وثبوت الحقیقة الشرعیّة علی أنّ الاعتکاف لا یکون فی غیر المسجد، کما هو ظاهر کلامه، وکذا فی دلالتها علی عدم الاختصاص</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6" w:name="pg13800_160779"/>
    <w:bookmarkEnd w:id="66"/>
    <w:p>
      <w:pPr>
        <w:pStyle w:val="BookText"/>
      </w:pPr>
      <w:r>
        <w:rPr>
          <w:rFonts w:ascii="IRNazanin" w:hAnsi="IRNazanin" w:eastAsia="IRNazanin" w:cs="IRNazanin"/>
          <w:lang w:bidi="fa-IR"/>
          <w:color w:val="111111"/>
          <w:sz w:val="28"/>
          <w:szCs w:val="28"/>
          <w:rtl/>
        </w:rPr>
        <w:t xml:space="preserve">بمسجد دون مسجد کما هو صریح نقل الکشّاف، حیث قال: (وقالوا: فیه دلیل علی أنّ الاعتکاف لا یکون إلّافی المسجد، وأنّه لا یختصّ به مسجد دون مسجد)، فانّ مضمونها تحریم المباشرة حین الاعتکاف فی المساجد - بعد أن سلّمنا إرادة عموم المساجد، أی أیّ مسجد کان - ولکن ما یفهم جواز الاعتکاف فی أیّ مسجد کان، بل تحریم المباشرة فی أیّ مسجد یجوز الاعتکاف [ویتحقّق الاعتکاف فیه]، وقد یکون ذلک مخصوصاً ببعض دون بعض، کما قیل: إنّ مالکاً یقول باختصاصه بالجامع، وکذا بعض أصحابنا، وبعض یقول باشتراطه فی مسجد جمع فیه معصوم جمعة، وقیل: جماعة، فخصّص البعض بالأربعة: المسجدین ومسجد الکوفة ومسجد البصرة، وبعضهم بالثلاثة الأوّل، وبدّل البعض البصرة بالمدائن وهو بعید، وقال فی الکشّاف: وقیل: لا یجوز إلّافی مسجد نبیّ وهو أحد المساجد الثلاثة، وقیل: فی مسجد جامع، والعامّة علی أنّه فی مسجد جماعة، وقرأ مجاهد: (فی المسجد) انتهی. ولعلّ المراد بالثلاثة مسجد الحرمین ومسجد الأقصی، والجامع المسجد الأعظم، وهذا یدلّ علی عدم فهم العموم وفهم الاختصاص، إلّاأن یقال:</w:t>
      </w:r>
    </w:p>
    <w:p>
      <w:pPr>
        <w:pStyle w:val="BookText"/>
      </w:pPr>
      <w:r>
        <w:rPr>
          <w:rFonts w:ascii="IRNazanin" w:hAnsi="IRNazanin" w:eastAsia="IRNazanin" w:cs="IRNazanin"/>
          <w:lang w:bidi="fa-IR"/>
          <w:color w:val="111111"/>
          <w:sz w:val="28"/>
          <w:szCs w:val="28"/>
          <w:rtl/>
        </w:rPr>
        <w:t xml:space="preserve">إنّهم فهموا العموم وخصّصوا بدلیل، وإن کان یلزمهم خلاف ظاهر الآیة، ولکنّه غیر بعید ولا عزیز.</w:t>
      </w:r>
      <w:r>
        <w:rPr>
          <w:rStyle w:val="FootnoteReference"/>
        </w:rPr>
        <w:footnoteReference w:id="403"/>
      </w:r>
    </w:p>
    <w:p>
      <w:pPr>
        <w:pStyle w:val="Heading5"/>
      </w:pPr>
      <w:bookmarkStart w:id="253" w:name="_Toc101"/>
      <w:r>
        <w:t>46 - الفاضل الجواد الکاظمی:</w:t>
      </w:r>
      <w:bookmarkEnd w:id="253"/>
    </w:p>
    <w:p>
      <w:pPr>
        <w:pStyle w:val="BookText"/>
      </w:pPr>
      <w:r>
        <w:rPr>
          <w:rStyle w:val="FootnoteReference"/>
        </w:rPr>
        <w:footnoteReference w:id="404"/>
      </w:r>
      <w:r>
        <w:rPr>
          <w:rFonts w:ascii="Amiri" w:hAnsi="Amiri" w:eastAsia="Amiri" w:cs="Amiri"/>
          <w:lang w:bidi="ar-SA"/>
          <w:color w:val="111111"/>
          <w:sz w:val="28"/>
          <w:szCs w:val="28"/>
          <w:rtl/>
        </w:rPr>
        <w:t xml:space="preserve">
قال الشیخ أبو عبد اللّه محمّد الجواد شمس الدین الکاظمی المشتهر بالفاضل الجواد (المتوفّی سنة 1065 ه): «وَ لا تُبَاشِرُوهُنَّ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عاکِفُونَ فِی الْمَساجِدِ» معتکفون فیها، والاعتکاف فی الشریعة هو اللبث فی المسجد علی وجه خاصّ بقصد القربة، ومقتضی النّهی تحریم المباشرة حال الاعتکاف لیلاً ونهاراً، إذ اللیل داخل فیه علی ما علم بیانه من الأخبار، وأمّا أنّ المباشرة مفسدة له کما حکم به البیضاوی وصاحب الکشّاف فغیر ظاهر من النّهی، فإنّه إنّما یوجب الفساد فی العبادة لو تعلّق بها نفسها أو جزئها أو شرطها الشرعیّ المأمور به، وهو غیر معلوم هنا، إذ هو إنّما تعلّق بالمباشرة، وهو خارج عنها.</w:t>
      </w:r>
    </w:p>
    <w:p>
      <w:pPr>
        <w:pStyle w:val="BookText"/>
      </w:pPr>
      <w:r>
        <w:rPr>
          <w:rFonts w:ascii="IRNazanin" w:hAnsi="IRNazanin" w:eastAsia="IRNazanin" w:cs="IRNazanin"/>
          <w:lang w:bidi="fa-IR"/>
          <w:color w:val="111111"/>
          <w:sz w:val="28"/>
          <w:szCs w:val="28"/>
          <w:rtl/>
        </w:rPr>
        <w:t xml:space="preserve">اللهمّ إلّاأن یقال: لمّا کان جمیع الزّمان وقتاً للاعتکاف المحرّم فیه المباشرة، فإیقاعها فی جزئه یوجب تعلّق النهی بالنسبة إلیه فیفسد، وهو یستلزم فساد الجمیع.</w:t>
      </w:r>
    </w:p>
    <w:p>
      <w:pPr>
        <w:pStyle w:val="BookText"/>
      </w:pPr>
      <w:r>
        <w:rPr>
          <w:rFonts w:ascii="IRNazanin" w:hAnsi="IRNazanin" w:eastAsia="IRNazanin" w:cs="IRNazanin"/>
          <w:lang w:bidi="fa-IR"/>
          <w:color w:val="111111"/>
          <w:sz w:val="28"/>
          <w:szCs w:val="28"/>
          <w:rtl/>
        </w:rPr>
        <w:t xml:space="preserve">و قد دلّت الأخبار الواردة عن الأئمّة الأطهار علیهم السلام علی البطلان بالمباشرة، وانعقد علیه إجماع الفرقة المحقّة أیضاً.</w:t>
      </w:r>
    </w:p>
    <w:p>
      <w:pPr>
        <w:pStyle w:val="BookText"/>
      </w:pPr>
      <w:r>
        <w:rPr>
          <w:rFonts w:ascii="IRNazanin" w:hAnsi="IRNazanin" w:eastAsia="IRNazanin" w:cs="IRNazanin"/>
          <w:lang w:bidi="fa-IR"/>
          <w:color w:val="111111"/>
          <w:sz w:val="28"/>
          <w:szCs w:val="28"/>
          <w:rtl/>
        </w:rPr>
        <w:t xml:space="preserve">ثمّ إنّ إطلاق المباشرة ینصرف إلی الجماع، لأنّه هو المتبادر منه، فیکون هو المراد منها هنا، وعلی هذا جماعة من أصحابنا.</w:t>
      </w:r>
    </w:p>
    <w:p>
      <w:pPr>
        <w:pStyle w:val="BookText"/>
      </w:pPr>
      <w:r>
        <w:rPr>
          <w:rFonts w:ascii="IRNazanin" w:hAnsi="IRNazanin" w:eastAsia="IRNazanin" w:cs="IRNazanin"/>
          <w:lang w:bidi="fa-IR"/>
          <w:color w:val="111111"/>
          <w:sz w:val="28"/>
          <w:szCs w:val="28"/>
          <w:rtl/>
        </w:rPr>
        <w:t xml:space="preserve">وأخذ بعضهم بظاهرها، فحکم بتحریم الملامسة، والتقبیل بشهوة، والنظر بشهوة ونحوها، بل حکم بعضهم بفساد الاعتکاف معها مستدلّاً بظاهر الآیة، وفی استفادة ذلک من الآیة بُعدٌ، والأظهر قصر الحکم علی الجماع مطلقاً أنزل أو لم ینزل، جامع فی القبل أو الدّبر. نعم لو أنزل بأحد الأمور المذکورة فسد اعتکافه، لتعمّده إفساد الصّوم المقتضی فساده.</w:t>
      </w:r>
    </w:p>
    <w:p>
      <w:pPr>
        <w:pStyle w:val="BookText"/>
      </w:pPr>
      <w:r>
        <w:rPr>
          <w:rFonts w:ascii="IRNazanin" w:hAnsi="IRNazanin" w:eastAsia="IRNazanin" w:cs="IRNazanin"/>
          <w:lang w:bidi="fa-IR"/>
          <w:color w:val="111111"/>
          <w:sz w:val="28"/>
          <w:szCs w:val="28"/>
          <w:rtl/>
        </w:rPr>
        <w:t xml:space="preserve">واستدلّ البیضاوی وصاحب الکشّاف بها علی أنّ الاعتکاف لا یکون إلّافی المسجد، وفی دلالة الآیة علی ذلک نظر، فإنّ مضمونها تحریم المباشرة حال الاعتکاف فی المساجد، ولا دلالة لذلک علی الشرطیّة ظاهراً إلّابنوع من التکلّف بعید، فإذن هی کالمجملة فی ذلک، وبیانها یعلم من الأخبار الواردة عن الأئمة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الأطهار علیهم السلام الدالّة علی الشرطیّة، والظّاهر أنّ العلماء متّفقون علی الاشتراط فی حقّ الرجل، أمّا المرأة فأکثرهم علی اشتراطه فی اعتکافها أیضاً، وخالف فیه بعض العامّة، فجوّز لها الاعتکاف فی مسجد بیتها، وهو الموضع الّذی جعلته لصلاتها من بیتها، وهو ضعیف لا اعتبار به.</w:t>
      </w:r>
    </w:p>
    <w:p>
      <w:pPr>
        <w:pStyle w:val="BookText"/>
      </w:pPr>
      <w:r>
        <w:rPr>
          <w:rFonts w:ascii="IRNazanin" w:hAnsi="IRNazanin" w:eastAsia="IRNazanin" w:cs="IRNazanin"/>
          <w:lang w:bidi="fa-IR"/>
          <w:color w:val="111111"/>
          <w:sz w:val="28"/>
          <w:szCs w:val="28"/>
          <w:rtl/>
        </w:rPr>
        <w:t xml:space="preserve">و علی الشرطیّة فمقتضی الآیة جواز الاعتکاف فی کلّ المسجد، کما یقتضیه عموم المساجد، وأنّه لا یختصّ به مسجد دون مسجد، وبه أخذ جماعة من أصحابنا وجماعة من العامّة أیضاً.</w:t>
      </w:r>
    </w:p>
    <w:p>
      <w:pPr>
        <w:pStyle w:val="BookText"/>
      </w:pPr>
      <w:r>
        <w:rPr>
          <w:rFonts w:ascii="IRNazanin" w:hAnsi="IRNazanin" w:eastAsia="IRNazanin" w:cs="IRNazanin"/>
          <w:lang w:bidi="fa-IR"/>
          <w:color w:val="111111"/>
          <w:sz w:val="28"/>
          <w:szCs w:val="28"/>
          <w:rtl/>
        </w:rPr>
        <w:t xml:space="preserve">واعتبر آخرون زیادة علی کونه مسجداً أن یکون مسجداً جامعاً، ویراد به المسجد الأعظم، حتّی لو کان فی البلد مسجدان کذلک جاز الاعتکاف فیهما، وإلیه ذهب جماعة من أصحابنا وجماعة من العامّة أیضاً.</w:t>
      </w:r>
    </w:p>
    <w:p>
      <w:pPr>
        <w:pStyle w:val="BookText"/>
      </w:pPr>
      <w:r>
        <w:rPr>
          <w:rFonts w:ascii="IRNazanin" w:hAnsi="IRNazanin" w:eastAsia="IRNazanin" w:cs="IRNazanin"/>
          <w:lang w:bidi="fa-IR"/>
          <w:color w:val="111111"/>
          <w:sz w:val="28"/>
          <w:szCs w:val="28"/>
          <w:rtl/>
        </w:rPr>
        <w:t xml:space="preserve">واعتبر آخرون کونه فی مسجد جمع فیه نبیّ أو وصیّ نبیّ، فقصّروا الجواز علی أحد المساجد الخمسة: المسجد الحرام، ومسجد الرسول، ومسجد الکوفة، ومسجد المدائن، ومسجد البصرة، وعلی هذا جماعة من أصحابنا.</w:t>
      </w:r>
    </w:p>
    <w:p>
      <w:pPr>
        <w:pStyle w:val="BookText"/>
      </w:pPr>
      <w:r>
        <w:rPr>
          <w:rFonts w:ascii="IRNazanin" w:hAnsi="IRNazanin" w:eastAsia="IRNazanin" w:cs="IRNazanin"/>
          <w:lang w:bidi="fa-IR"/>
          <w:color w:val="111111"/>
          <w:sz w:val="28"/>
          <w:szCs w:val="28"/>
          <w:rtl/>
        </w:rPr>
        <w:t xml:space="preserve">واقتصر آخرون علی مسجد المداین مع الثلاثة الأولی.</w:t>
      </w:r>
    </w:p>
    <w:p>
      <w:pPr>
        <w:pStyle w:val="BookText"/>
      </w:pPr>
      <w:r>
        <w:rPr>
          <w:rFonts w:ascii="IRNazanin" w:hAnsi="IRNazanin" w:eastAsia="IRNazanin" w:cs="IRNazanin"/>
          <w:lang w:bidi="fa-IR"/>
          <w:color w:val="111111"/>
          <w:sz w:val="28"/>
          <w:szCs w:val="28"/>
          <w:rtl/>
        </w:rPr>
        <w:t xml:space="preserve">وآخرون علی المسجد البصرة دونه.</w:t>
      </w:r>
    </w:p>
    <w:p>
      <w:pPr>
        <w:pStyle w:val="BookText"/>
      </w:pPr>
      <w:r>
        <w:rPr>
          <w:rFonts w:ascii="IRNazanin" w:hAnsi="IRNazanin" w:eastAsia="IRNazanin" w:cs="IRNazanin"/>
          <w:lang w:bidi="fa-IR"/>
          <w:color w:val="111111"/>
          <w:sz w:val="28"/>
          <w:szCs w:val="28"/>
          <w:rtl/>
        </w:rPr>
        <w:t xml:space="preserve">واستند کلّ طائفة فیما ذهبت إلیه من التخصیص إلی دلیل أوجبه.</w:t>
      </w:r>
    </w:p>
    <w:p>
      <w:pPr>
        <w:pStyle w:val="BookText"/>
      </w:pPr>
      <w:r>
        <w:rPr>
          <w:rFonts w:ascii="IRNazanin" w:hAnsi="IRNazanin" w:eastAsia="IRNazanin" w:cs="IRNazanin"/>
          <w:lang w:bidi="fa-IR"/>
          <w:color w:val="111111"/>
          <w:sz w:val="28"/>
          <w:szCs w:val="28"/>
          <w:rtl/>
        </w:rPr>
        <w:t xml:space="preserve">والّذی یظهر من الأخبار أنّ القول بجوازه فی المسجد الجامع لا یخلو من قوّة.</w:t>
      </w:r>
    </w:p>
    <w:p>
      <w:pPr>
        <w:pStyle w:val="BookText"/>
      </w:pPr>
      <w:r>
        <w:rPr>
          <w:rFonts w:ascii="IRNazanin" w:hAnsi="IRNazanin" w:eastAsia="IRNazanin" w:cs="IRNazanin"/>
          <w:lang w:bidi="fa-IR"/>
          <w:color w:val="111111"/>
          <w:sz w:val="28"/>
          <w:szCs w:val="28"/>
          <w:rtl/>
        </w:rPr>
        <w:t xml:space="preserve">ویدلّ علیه ما رواه ابن بابویه فی الصحیح عن البزنطی، عن داود بن سرحان، عن أبی عبد اللّه علیه السلام قال: «لا أری الاعتکاف إلّافی المسجد الحرام، ومسجد الرسول، أو فی مسجد جامع»، ومثله فی الکافی عن أمیر المؤمنین علیه السلام، ورواه الحلبی فی الحسن عن أبی عبد اللّه علیه السلام قال: «لا یصلح الاعتکاف إلّافی مسجد الحرام، أو مسجد الرّسول صلی الله علیه و آله، أو مسجد الکوفة، أو فی مسجد جماعة، وتصوم ما دمت معتکفاً»، ونحوها من الأخبار.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واستند القاصرون للحکم علی المساجد الأربعة إلی صحیحة عمر بن یزید، قال: قلت لأبی عبد اللّه علیه السلام: ما تقول فی الاعتکاف ببغداد فی بعض مساجدها؟ فقال: «لا یعتکف إلّافی مسجد جماعة صلّی فیه إمام عدل صلاة جماعة، ولا بأس بأن یعتکف فی مسجد الکوفة، والبصرة، ومسجد المدینة، ومسجد مکّة»، ونحوها من الأخبار.</w:t>
      </w:r>
    </w:p>
    <w:p>
      <w:pPr>
        <w:pStyle w:val="BookText"/>
      </w:pPr>
      <w:r>
        <w:rPr>
          <w:rFonts w:ascii="IRNazanin" w:hAnsi="IRNazanin" w:eastAsia="IRNazanin" w:cs="IRNazanin"/>
          <w:lang w:bidi="fa-IR"/>
          <w:color w:val="111111"/>
          <w:sz w:val="28"/>
          <w:szCs w:val="28"/>
          <w:rtl/>
        </w:rPr>
        <w:t xml:space="preserve">قالوا: ولا ینافی هذا إطلاق الأخبار الأوّلة بالجواز فی المسجد الجامع، لما عرف أنّ المطلق یحمل علی المقیّد إذا وردا.</w:t>
      </w:r>
    </w:p>
    <w:p>
      <w:pPr>
        <w:pStyle w:val="BookText"/>
      </w:pPr>
      <w:r>
        <w:rPr>
          <w:rFonts w:ascii="IRNazanin" w:hAnsi="IRNazanin" w:eastAsia="IRNazanin" w:cs="IRNazanin"/>
          <w:lang w:bidi="fa-IR"/>
          <w:color w:val="111111"/>
          <w:sz w:val="28"/>
          <w:szCs w:val="28"/>
          <w:rtl/>
        </w:rPr>
        <w:t xml:space="preserve">وفیه نظر، فإنّ ما ذکروه غیر دالّ علی الحصر فی الأربعة المذکورة، حتّی یحتاج إلی أن تحمل الأخبار المطلقة علیه، إذ الإمام العدل فیها غیر معلوم کون المراد به الإمام المعصوم، بل الظاهر منه ما کان یصلح لإمامة الصلاة.</w:t>
      </w:r>
    </w:p>
    <w:p>
      <w:pPr>
        <w:pStyle w:val="BookText"/>
      </w:pPr>
      <w:r>
        <w:rPr>
          <w:rFonts w:ascii="IRNazanin" w:hAnsi="IRNazanin" w:eastAsia="IRNazanin" w:cs="IRNazanin"/>
          <w:lang w:bidi="fa-IR"/>
          <w:color w:val="111111"/>
          <w:sz w:val="28"/>
          <w:szCs w:val="28"/>
          <w:rtl/>
        </w:rPr>
        <w:t xml:space="preserve">ولو قیل: إنّ العدالة المطلقة عصمة.</w:t>
      </w:r>
    </w:p>
    <w:p>
      <w:pPr>
        <w:pStyle w:val="BookText"/>
      </w:pPr>
      <w:r>
        <w:rPr>
          <w:rFonts w:ascii="IRNazanin" w:hAnsi="IRNazanin" w:eastAsia="IRNazanin" w:cs="IRNazanin"/>
          <w:lang w:bidi="fa-IR"/>
          <w:color w:val="111111"/>
          <w:sz w:val="28"/>
          <w:szCs w:val="28"/>
          <w:rtl/>
        </w:rPr>
        <w:t xml:space="preserve">لقلنا: لا نسلّم ذلک، لإطلاق العدل علی إمام الجماعة، وکون النّقل خلاف الأصل، ویؤیّد ما قلناه قلّة التخصیص فی الآیة، فإنّه مطلوب، لکونه خلاف الأصل، فالتّقلیل فیه أولی، وجریان الأخبار علی وتیرة واحدة من غیر تناف، مع أنّا لو سلّمنا کون المراد بالإمام المعصوم لأمکن حمل ذلک علی الأفضلیّة، وبه یحصل الجمع بین الأخبار أیضاً، فتأمّل.</w:t>
      </w:r>
    </w:p>
    <w:p>
      <w:pPr>
        <w:pStyle w:val="BookText"/>
      </w:pPr>
      <w:r>
        <w:rPr>
          <w:rFonts w:ascii="IRNazanin" w:hAnsi="IRNazanin" w:eastAsia="IRNazanin" w:cs="IRNazanin"/>
          <w:lang w:bidi="fa-IR"/>
          <w:color w:val="111111"/>
          <w:sz w:val="28"/>
          <w:szCs w:val="28"/>
          <w:rtl/>
        </w:rPr>
        <w:t xml:space="preserve">واعلم أنّ أصحابنا أجمع علی اشتراط الاعتکاف بالصّوم وعدم صحّته بدونه، وقد تظافرت به أخبارنا عن الأئمّة علیهم السلام، ووافقنا علی ذلک أبو حنیفة وجماعة من العامّة.</w:t>
      </w:r>
    </w:p>
    <w:p>
      <w:pPr>
        <w:pStyle w:val="BookText"/>
      </w:pPr>
      <w:r>
        <w:rPr>
          <w:rFonts w:ascii="IRNazanin" w:hAnsi="IRNazanin" w:eastAsia="IRNazanin" w:cs="IRNazanin"/>
          <w:lang w:bidi="fa-IR"/>
          <w:color w:val="111111"/>
          <w:sz w:val="28"/>
          <w:szCs w:val="28"/>
          <w:rtl/>
        </w:rPr>
        <w:t xml:space="preserve">وجوّز الشافعی أن یعتکف بغیر صوم، محتجّاً علیه بما رواه ابن عمر عن عمر أنّه قال: یا رسول اللّه، إنّی نذرت فی الجاهلیة أن أعتکف لیلة فی المسجد الحرام، فقال النبیّ صلی الله علیه و آله: «أوف بنذرک»، ولو کان الصّوم شرطاً لم یصحّ اعتکاف اللیل، ولأنّه عبادة یصحّ فی اللیل، فلم یشترط له الصّوم کالصّلاة.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13800_160783"/>
    <w:bookmarkEnd w:id="67"/>
    <w:p>
      <w:pPr>
        <w:pStyle w:val="BookText"/>
      </w:pPr>
      <w:r>
        <w:rPr>
          <w:rFonts w:ascii="IRNazanin" w:hAnsi="IRNazanin" w:eastAsia="IRNazanin" w:cs="IRNazanin"/>
          <w:lang w:bidi="fa-IR"/>
          <w:color w:val="111111"/>
          <w:sz w:val="28"/>
          <w:szCs w:val="28"/>
          <w:rtl/>
        </w:rPr>
        <w:t xml:space="preserve">وفیه نظر، فإنّ اللیلة قد تطلق مع إرادة النّهار معها، کما یقال: أقمنا فی موضع کذا لیلتین أو ثلاثاً، والمراد اللیل والنّهار، فلم لا یجوز أن یکون ذلک مراداً هنا، ومع هذا الاحتمال لا تتمّ المعارضة به.</w:t>
      </w:r>
    </w:p>
    <w:p>
      <w:pPr>
        <w:pStyle w:val="BookText"/>
      </w:pPr>
      <w:r>
        <w:rPr>
          <w:rFonts w:ascii="IRNazanin" w:hAnsi="IRNazanin" w:eastAsia="IRNazanin" w:cs="IRNazanin"/>
          <w:lang w:bidi="fa-IR"/>
          <w:color w:val="111111"/>
          <w:sz w:val="28"/>
          <w:szCs w:val="28"/>
          <w:rtl/>
        </w:rPr>
        <w:t xml:space="preserve">وعن الثانی بالفرق بینه وبین الصّلاة، فإنّها بمجرّدها عبادة، بخلاف الاعتکاف، فإنّه بمجرده لا یکون عبادة، فاشترط فیه الصوم.</w:t>
      </w:r>
    </w:p>
    <w:p>
      <w:pPr>
        <w:pStyle w:val="BookText"/>
      </w:pPr>
      <w:r>
        <w:rPr>
          <w:rFonts w:ascii="IRNazanin" w:hAnsi="IRNazanin" w:eastAsia="IRNazanin" w:cs="IRNazanin"/>
          <w:lang w:bidi="fa-IR"/>
          <w:color w:val="111111"/>
          <w:sz w:val="28"/>
          <w:szCs w:val="28"/>
          <w:rtl/>
        </w:rPr>
        <w:t xml:space="preserve">ولعلّ ظاهر الآیة یشعر بالاشتراط، إذ المخاطب بالنّهی عن المباشرة حال الاعتکاف هم الصّائمون، فاستفید منها جوازه للصّائم، وکان مشروعیّته لغیره متوقّفة علی الدلیل، إذ هی عبادة یتوقّف التعبّد بها علی الورود من الشارع.</w:t>
      </w:r>
    </w:p>
    <w:p>
      <w:pPr>
        <w:pStyle w:val="BookText"/>
      </w:pPr>
      <w:r>
        <w:rPr>
          <w:rFonts w:ascii="IRNazanin" w:hAnsi="IRNazanin" w:eastAsia="IRNazanin" w:cs="IRNazanin"/>
          <w:lang w:bidi="fa-IR"/>
          <w:color w:val="111111"/>
          <w:sz w:val="28"/>
          <w:szCs w:val="28"/>
          <w:rtl/>
        </w:rPr>
        <w:t xml:space="preserve">وهل یتقدّر الاعتکاف بزمان أم لا؟</w:t>
      </w:r>
    </w:p>
    <w:p>
      <w:pPr>
        <w:pStyle w:val="BookText"/>
      </w:pPr>
      <w:r>
        <w:rPr>
          <w:rFonts w:ascii="IRNazanin" w:hAnsi="IRNazanin" w:eastAsia="IRNazanin" w:cs="IRNazanin"/>
          <w:lang w:bidi="fa-IR"/>
          <w:color w:val="111111"/>
          <w:sz w:val="28"/>
          <w:szCs w:val="28"/>
          <w:rtl/>
        </w:rPr>
        <w:t xml:space="preserve">فقالت الشافعیّة: لا یتقدّر بزمان أصلاً، حتّی لو نذر اعتکاف ساعة صحّ، ولو نذر اعتکافاً مطلقاً خرج عن النّذر باعتکافه ساعة، کما لو نذر أن یتصدّق مطلقاً فإنّه یخرج عن النذر بالتصدّق بما شاء.</w:t>
      </w:r>
    </w:p>
    <w:p>
      <w:pPr>
        <w:pStyle w:val="BookText"/>
      </w:pPr>
      <w:r>
        <w:rPr>
          <w:rFonts w:ascii="IRNazanin" w:hAnsi="IRNazanin" w:eastAsia="IRNazanin" w:cs="IRNazanin"/>
          <w:lang w:bidi="fa-IR"/>
          <w:color w:val="111111"/>
          <w:sz w:val="28"/>
          <w:szCs w:val="28"/>
          <w:rtl/>
        </w:rPr>
        <w:t xml:space="preserve">وقال أبو حنیفة ومالک: لا یجوز اعتکاف أقلّ من یوم، بشرط أن یدخل قبل طلوع الفجر، ویخرج قبل غروب الشمس.</w:t>
      </w:r>
    </w:p>
    <w:p>
      <w:pPr>
        <w:pStyle w:val="BookText"/>
      </w:pPr>
      <w:r>
        <w:rPr>
          <w:rFonts w:ascii="IRNazanin" w:hAnsi="IRNazanin" w:eastAsia="IRNazanin" w:cs="IRNazanin"/>
          <w:lang w:bidi="fa-IR"/>
          <w:color w:val="111111"/>
          <w:sz w:val="28"/>
          <w:szCs w:val="28"/>
          <w:rtl/>
        </w:rPr>
        <w:t xml:space="preserve">والّذی ذهب إلیه أصحابنا أنّ الاعتکاف لا یکون فی أقلّ من ثلاثة أیّام، وقد انعقد إجماعهم علیه، وتظافرت به الأخبار الواردة عن الأئمّة الأطهار علیهم السلام، وتمام الکلام یعلم من محلّه.</w:t>
      </w:r>
      <w:r>
        <w:rPr>
          <w:rStyle w:val="FootnoteReference"/>
        </w:rPr>
        <w:footnoteReference w:id="405"/>
      </w:r>
    </w:p>
    <w:p>
      <w:pPr>
        <w:pStyle w:val="Heading5"/>
      </w:pPr>
      <w:bookmarkStart w:id="254" w:name="_Toc102"/>
      <w:r>
        <w:t>47 - البروسوی:</w:t>
      </w:r>
      <w:bookmarkEnd w:id="254"/>
    </w:p>
    <w:p>
      <w:pPr>
        <w:pStyle w:val="BookText"/>
      </w:pPr>
      <w:r>
        <w:rPr>
          <w:rStyle w:val="FootnoteReference"/>
        </w:rPr>
        <w:footnoteReference w:id="406"/>
      </w:r>
      <w:r>
        <w:rPr>
          <w:rFonts w:ascii="IRNazanin" w:hAnsi="IRNazanin" w:eastAsia="IRNazanin" w:cs="IRNazanin"/>
          <w:lang w:bidi="fa-IR"/>
          <w:color w:val="111111"/>
          <w:sz w:val="28"/>
          <w:szCs w:val="28"/>
          <w:rtl/>
        </w:rPr>
        <w:t xml:space="preserve">
قال إسماعیل حقی البروسوی (المتوفّی سنة 1137 ه): لما ظنّ أنّ حال الاعتکاف کحال الصّوم فی أنّ المباشرة تحرم فیه نهاراً لا لیلاً بیّن أنّ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المباشرة تحرم علی المعتکف نهاراً ولیلاً معاً، فقال: «وَ لا تُبَاشِرُوهُنَّ» ای لا تجامعوهنّ «وَ أَنْتُمْ» أی: والحال أنتم «عاکِفُونَ فِی الْمَساجِدِ» مقیمون فیها بنیّة الاعتکاف، وهو فی الشّرع: لزوم المسجد والمکث لطاعة اللّه فیه، والتقرّب إلیه، وهو من الشرائع القدیمة، قال تعالی: «أَنْ طَهِّرا بَیْتِیَ لِلطّائِفِینَ وَ الْعاکِفِینَ» نزلت فیمن کان یعتکف فی المسجد، فإذا عرضت له حاجة إلی امرأته خرج فجامعها ثمّ اغتسل فرجع إلی المسجد، فنهوا عن ذلک، فالجماع یحرم علی المعتکف، ویفسد الاعتکاف.</w:t>
      </w:r>
    </w:p>
    <w:p>
      <w:pPr>
        <w:pStyle w:val="BookText"/>
      </w:pPr>
      <w:r>
        <w:rPr>
          <w:rFonts w:ascii="IRNazanin" w:hAnsi="IRNazanin" w:eastAsia="IRNazanin" w:cs="IRNazanin"/>
          <w:lang w:bidi="fa-IR"/>
          <w:color w:val="111111"/>
          <w:sz w:val="28"/>
          <w:szCs w:val="28"/>
          <w:rtl/>
        </w:rPr>
        <w:t xml:space="preserve">ولفظ المساجد یدلّ علی جواز الاعتکاف فی کلّ مسجد، إلّاأنّ المسجد الجامع أفضل، حتّی لا یحتاج إلی الخروج إلی الجمعة.</w:t>
      </w:r>
    </w:p>
    <w:p>
      <w:pPr>
        <w:pStyle w:val="BookText"/>
      </w:pPr>
      <w:r>
        <w:rPr>
          <w:rFonts w:ascii="IRNazanin" w:hAnsi="IRNazanin" w:eastAsia="IRNazanin" w:cs="IRNazanin"/>
          <w:lang w:bidi="fa-IR"/>
          <w:color w:val="111111"/>
          <w:sz w:val="28"/>
          <w:szCs w:val="28"/>
          <w:rtl/>
        </w:rPr>
        <w:t xml:space="preserve">والاعتکاف من أشرف الأعمال إذا کان عن اخلاص، لأنّ فیه تفریغ القلب عمّا سوی اللّه تعالی.</w:t>
      </w:r>
    </w:p>
    <w:p>
      <w:pPr>
        <w:pStyle w:val="BookText"/>
      </w:pPr>
      <w:r>
        <w:rPr>
          <w:rFonts w:ascii="IRNazanin" w:hAnsi="IRNazanin" w:eastAsia="IRNazanin" w:cs="IRNazanin"/>
          <w:lang w:bidi="fa-IR"/>
          <w:color w:val="111111"/>
          <w:sz w:val="28"/>
          <w:szCs w:val="28"/>
          <w:rtl/>
        </w:rPr>
        <w:t xml:space="preserve">قال عطاء: مثل المعتکف کرجل له حاجة إلی عظیم، فیجلس علی بابه ویقول:</w:t>
      </w:r>
    </w:p>
    <w:p>
      <w:pPr>
        <w:pStyle w:val="BookText"/>
      </w:pPr>
      <w:r>
        <w:rPr>
          <w:rFonts w:ascii="IRNazanin" w:hAnsi="IRNazanin" w:eastAsia="IRNazanin" w:cs="IRNazanin"/>
          <w:lang w:bidi="fa-IR"/>
          <w:color w:val="111111"/>
          <w:sz w:val="28"/>
          <w:szCs w:val="28"/>
          <w:rtl/>
        </w:rPr>
        <w:t xml:space="preserve">لا أبرح حتی یقضی حاجتی، فکذلک المعتکف یجلس فی بیت اللّه ویقول: لا أبرح حتّی یغفر لی.</w:t>
      </w:r>
    </w:p>
    <w:p>
      <w:pPr>
        <w:pStyle w:val="BookText"/>
      </w:pPr>
      <w:r>
        <w:rPr>
          <w:rFonts w:ascii="IRNazanin" w:hAnsi="IRNazanin" w:eastAsia="IRNazanin" w:cs="IRNazanin"/>
          <w:lang w:bidi="fa-IR"/>
          <w:color w:val="111111"/>
          <w:sz w:val="28"/>
          <w:szCs w:val="28"/>
          <w:rtl/>
        </w:rPr>
        <w:t xml:space="preserve">وفی الحدیث: «من مشی فی حاجة أخیه فکأنما اعتکف عشرین سنة، ومن اعتکف یوماً جعل اللّه بینه وبین النّار ثلاثة خنادق، کلّ خندق أبعد مما بین الخافقین».</w:t>
      </w:r>
    </w:p>
    <w:p>
      <w:pPr>
        <w:pStyle w:val="BookText"/>
      </w:pPr>
      <w:r>
        <w:rPr>
          <w:rFonts w:ascii="IRNazanin" w:hAnsi="IRNazanin" w:eastAsia="IRNazanin" w:cs="IRNazanin"/>
          <w:lang w:bidi="fa-IR"/>
          <w:color w:val="111111"/>
          <w:sz w:val="28"/>
          <w:szCs w:val="28"/>
          <w:rtl/>
        </w:rPr>
        <w:t xml:space="preserve">وفی الخلوة والانقطاع عن النّاس فوائد جمة: یسلم منه النّاس وسلم هو منهم.</w:t>
      </w:r>
    </w:p>
    <w:p>
      <w:pPr>
        <w:pStyle w:val="BookText"/>
      </w:pPr>
      <w:r>
        <w:rPr>
          <w:rFonts w:ascii="IRNazanin" w:hAnsi="IRNazanin" w:eastAsia="IRNazanin" w:cs="IRNazanin"/>
          <w:lang w:bidi="fa-IR"/>
          <w:color w:val="111111"/>
          <w:sz w:val="28"/>
          <w:szCs w:val="28"/>
          <w:rtl/>
        </w:rPr>
        <w:t xml:space="preserve">وفیها: خمول النّفس، والإعراض عن الدّنیا، وهو أوّل طریق الصّدق والإخلاص.</w:t>
      </w:r>
    </w:p>
    <w:p>
      <w:pPr>
        <w:pStyle w:val="BookText"/>
      </w:pPr>
      <w:r>
        <w:rPr>
          <w:rFonts w:ascii="IRNazanin" w:hAnsi="IRNazanin" w:eastAsia="IRNazanin" w:cs="IRNazanin"/>
          <w:lang w:bidi="fa-IR"/>
          <w:color w:val="111111"/>
          <w:sz w:val="28"/>
          <w:szCs w:val="28"/>
          <w:rtl/>
        </w:rPr>
        <w:t xml:space="preserve">وفیها: الأنس باللّه، والتوکّل، والرّضی بالکفاف، فإنّ المعاشر للنّاس والمخالط یتکلّف فی معیشته البتّة، فإذاً لا یفرّق غالباً بین الحلال والحرام، فیقع فی الهلاک.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8" w:name="pg13800_160785"/>
    <w:bookmarkEnd w:id="68"/>
    <w:p>
      <w:pPr>
        <w:pStyle w:val="BookText"/>
      </w:pPr>
      <w:r>
        <w:rPr>
          <w:rFonts w:ascii="IRNazanin" w:hAnsi="IRNazanin" w:eastAsia="IRNazanin" w:cs="IRNazanin"/>
          <w:lang w:bidi="fa-IR"/>
          <w:color w:val="111111"/>
          <w:sz w:val="28"/>
          <w:szCs w:val="28"/>
          <w:rtl/>
        </w:rPr>
        <w:t xml:space="preserve">ویسلم المتخلّی أیضاً من مداهنة النّاس، وغیر ذلک من المعاصی الّتی یتعرّض الإنسان لها غالباً بالمخالطة.</w:t>
      </w:r>
    </w:p>
    <w:p>
      <w:pPr>
        <w:pStyle w:val="BookText"/>
      </w:pPr>
      <w:r>
        <w:rPr>
          <w:rFonts w:ascii="IRNazanin" w:hAnsi="IRNazanin" w:eastAsia="IRNazanin" w:cs="IRNazanin"/>
          <w:lang w:bidi="fa-IR"/>
          <w:color w:val="111111"/>
          <w:sz w:val="28"/>
          <w:szCs w:val="28"/>
          <w:rtl/>
        </w:rPr>
        <w:t xml:space="preserve">قال حضرة الشیخ الشهیر بافتاده أفندی قدس سره: التصوّف عبارة عن الاجتناب عن کلّ ما فیه شائبة الحرمة، وصون لسانه عن الکلام اللغو، والخلوة، والأربعون لیست إلّاهذا، فإنه وحدة فی الکثرة، والمقصود من الخلوة أیضاً ذلک، ولکن ما یکون فی الکثرة علی الوجه الّذی ذکرنا أثبت وأحکم، لأنّ ما یکون بالخلوة یزول إذا اختلط بین النّاس، ولیس کذلک ما ذکر، فطریقنا طریق النبیّ علیه السلام وطریق الأصحاب رضی اللّه تعالی عنهم، والنبیّ علیه السلام لم یعیّن الأربعین، بل الاعتکاف فی العشر الأخیر من رمضان. نعم فعل ذلک موسی علیه السلام، قال تعالی: «وَ واعَدْنا مُوسی ثَلاثِینَ لَیْلَةً وَ أَتْمَمْناها بِعَشْرٍ»1 والخلوتیة أخذوا من ذلک، کذا فی واقعات الهدائی قدس سره.</w:t>
      </w:r>
      <w:r>
        <w:rPr>
          <w:rStyle w:val="FootnoteReference"/>
        </w:rPr>
        <w:footnoteReference w:id="407"/>
      </w:r>
    </w:p>
    <w:p>
      <w:pPr>
        <w:pStyle w:val="Heading5"/>
      </w:pPr>
      <w:bookmarkStart w:id="255" w:name="_Toc103"/>
      <w:r>
        <w:t>48 - محمّد ثناء اللّه النقشبندی الحنفی:</w:t>
      </w:r>
      <w:bookmarkEnd w:id="255"/>
    </w:p>
    <w:p>
      <w:pPr>
        <w:pStyle w:val="BookText"/>
      </w:pPr>
      <w:r>
        <w:rPr>
          <w:rStyle w:val="FootnoteReference"/>
        </w:rPr>
        <w:footnoteReference w:id="408"/>
      </w:r>
      <w:r>
        <w:rPr>
          <w:rFonts w:ascii="IRNazanin" w:hAnsi="IRNazanin" w:eastAsia="IRNazanin" w:cs="IRNazanin"/>
          <w:lang w:bidi="fa-IR"/>
          <w:color w:val="111111"/>
          <w:sz w:val="28"/>
          <w:szCs w:val="28"/>
          <w:rtl/>
        </w:rPr>
        <w:t xml:space="preserve">
قال محمّد ثناء اللّه العثمانی النقشبندی الحنفی المظهری البانی پتی الهندی (المتوفّی سنة 1225 ه):</w:t>
      </w:r>
    </w:p>
    <w:p>
      <w:pPr>
        <w:pStyle w:val="BookText"/>
      </w:pPr>
      <w:r>
        <w:rPr>
          <w:rFonts w:ascii="Amiri" w:hAnsi="Amiri" w:eastAsia="Amiri" w:cs="Amiri"/>
          <w:lang w:bidi="ar-SA"/>
          <w:color w:val="111111"/>
          <w:sz w:val="28"/>
          <w:szCs w:val="28"/>
          <w:rtl/>
        </w:rPr>
        <w:t xml:space="preserve">«وَ لا تُبَاشِرُوهُنَّ وَ أَنْتُمْ عاکِفُونَ فِی الْمَساجِدِ» ، العکوف هو الاقامة علی الشیء، والاعتکاف فی الشرع هو الاقامة فی المسجد علی عبادة اللّه تعالی مع النیة.</w:t>
      </w:r>
    </w:p>
    <w:p>
      <w:pPr>
        <w:pStyle w:val="BookText"/>
      </w:pPr>
      <w:r>
        <w:rPr>
          <w:rFonts w:ascii="IRNazanin" w:hAnsi="IRNazanin" w:eastAsia="IRNazanin" w:cs="IRNazanin"/>
          <w:lang w:bidi="fa-IR"/>
          <w:color w:val="111111"/>
          <w:sz w:val="28"/>
          <w:szCs w:val="28"/>
          <w:rtl/>
        </w:rPr>
        <w:t xml:space="preserve">قال البغوی: الآیة نزلت فی نفر من اصحاب رسول اللّه صلی الله علیه و سلم کانوا یعتکفون فی المسجد، فاذا عرضت لرجل منهم الحاجة إلی أهله خرج إلیها فجامعها ثمّ اغتسل فرجع إلی المسجد، فنهوا عن ذلک لیلاً ونهاراً حتّی یفرغوا من اعتکافهم، فالجماع یفسد به الاعتکاف ویحرم فیه إجماعاً، غیر أنّ الشّافعی یقول بالوطء ناسیاً 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یفسد الاعتکاف، قیاساً علی الصّوم.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قلنا: إن حالة الاعتکاف مذکرة، بخلاف الصّوم.</w:t>
      </w:r>
    </w:p>
    <w:p>
      <w:pPr>
        <w:pStyle w:val="BookText"/>
      </w:pPr>
      <w:r>
        <w:rPr>
          <w:rFonts w:ascii="IRNazanin" w:hAnsi="IRNazanin" w:eastAsia="IRNazanin" w:cs="IRNazanin"/>
          <w:lang w:bidi="fa-IR"/>
          <w:color w:val="111111"/>
          <w:sz w:val="28"/>
          <w:szCs w:val="28"/>
          <w:rtl/>
        </w:rPr>
        <w:t xml:space="preserve">وعن الحسن البصری والزّهری: من باشر أهله معتکفاً فعلیه کفارة الیمین، والإجماع علی أنّه لا کفارة علیه.</w:t>
      </w:r>
    </w:p>
    <w:p>
      <w:pPr>
        <w:pStyle w:val="BookText"/>
      </w:pPr>
      <w:r>
        <w:rPr>
          <w:rFonts w:ascii="IRNazanin" w:hAnsi="IRNazanin" w:eastAsia="IRNazanin" w:cs="IRNazanin"/>
          <w:lang w:bidi="fa-IR"/>
          <w:color w:val="111111"/>
          <w:sz w:val="28"/>
          <w:szCs w:val="28"/>
          <w:rtl/>
        </w:rPr>
        <w:t xml:space="preserve">ولو قبّل أو لمس بشهوة فأنزل یبطل الاعتکاف بالإجماع، وإن لم ینزل یحرم إجماعاً، ولا یبطل الاعتکاف إلّاعند مالک.</w:t>
      </w:r>
    </w:p>
    <w:p>
      <w:pPr>
        <w:pStyle w:val="BookText"/>
      </w:pPr>
      <w:r>
        <w:rPr>
          <w:rFonts w:ascii="IRNazanin" w:hAnsi="IRNazanin" w:eastAsia="IRNazanin" w:cs="IRNazanin"/>
          <w:lang w:bidi="fa-IR"/>
          <w:color w:val="111111"/>
          <w:sz w:val="28"/>
          <w:szCs w:val="28"/>
          <w:rtl/>
        </w:rPr>
        <w:t xml:space="preserve">واما اللمس الّذی لا یقصد به التلذّذ فلا بأس به، عن عائشة قالت: کان رسول اللّه صلی الله علیه و سلم إذا اعتکف أدنی إلیّ رأسه فأرجّله. متّفقٌ علیه. وکان لا یدخل البیت إلّا لحاجة الإنسان. رواه مسلم.</w:t>
      </w:r>
    </w:p>
    <w:p>
      <w:pPr>
        <w:pStyle w:val="BookText"/>
      </w:pPr>
      <w:r>
        <w:rPr>
          <w:rFonts w:ascii="IRNazanin" w:hAnsi="IRNazanin" w:eastAsia="IRNazanin" w:cs="IRNazanin"/>
          <w:lang w:bidi="fa-IR"/>
          <w:color w:val="111111"/>
          <w:sz w:val="28"/>
          <w:szCs w:val="28"/>
          <w:rtl/>
        </w:rPr>
        <w:t xml:space="preserve">و قوله تعالی: «وَ أَنْتُمْ عاکِفُونَ فِی الْمَساجِدِ» یدلّ علی أنّ الاعتکاف لا یکون إلّافی المسجد، وهو مسجد الجماعة دون مسجد البیت. وإطلاقه یدلّ علی أنّه یجوز الاعتکاف فی کلّ مسجد، ولا یختصّ بالمسجد الحرام، أو مسجد النبیّ صلی الله علیه و سلم، أو المساجد الثلاثة یعنی: المسجد الحرام والمسجد الأقصی ومسجد النبیّ صلی الله علیه و سلم، ولا بمسجد الجمعة.</w:t>
      </w:r>
    </w:p>
    <w:p>
      <w:pPr>
        <w:pStyle w:val="BookText"/>
      </w:pPr>
      <w:r>
        <w:rPr>
          <w:rFonts w:ascii="IRNazanin" w:hAnsi="IRNazanin" w:eastAsia="IRNazanin" w:cs="IRNazanin"/>
          <w:lang w:bidi="fa-IR"/>
          <w:color w:val="111111"/>
          <w:sz w:val="28"/>
          <w:szCs w:val="28"/>
          <w:rtl/>
        </w:rPr>
        <w:t xml:space="preserve">وروی عن حذیفة: الاختصاص بالمساجد الثلاثة.</w:t>
      </w:r>
    </w:p>
    <w:p>
      <w:pPr>
        <w:pStyle w:val="BookText"/>
      </w:pPr>
      <w:r>
        <w:rPr>
          <w:rFonts w:ascii="IRNazanin" w:hAnsi="IRNazanin" w:eastAsia="IRNazanin" w:cs="IRNazanin"/>
          <w:lang w:bidi="fa-IR"/>
          <w:color w:val="111111"/>
          <w:sz w:val="28"/>
          <w:szCs w:val="28"/>
          <w:rtl/>
        </w:rPr>
        <w:t xml:space="preserve">وعن عطاء: بمسجد مکة.</w:t>
      </w:r>
    </w:p>
    <w:p>
      <w:pPr>
        <w:pStyle w:val="BookText"/>
      </w:pPr>
      <w:r>
        <w:rPr>
          <w:rFonts w:ascii="IRNazanin" w:hAnsi="IRNazanin" w:eastAsia="IRNazanin" w:cs="IRNazanin"/>
          <w:lang w:bidi="fa-IR"/>
          <w:color w:val="111111"/>
          <w:sz w:val="28"/>
          <w:szCs w:val="28"/>
          <w:rtl/>
        </w:rPr>
        <w:t xml:space="preserve">وعن ابن المسیّب: بمسجد المدینة.</w:t>
      </w:r>
    </w:p>
    <w:p>
      <w:pPr>
        <w:pStyle w:val="BookText"/>
      </w:pPr>
      <w:r>
        <w:rPr>
          <w:rFonts w:ascii="IRNazanin" w:hAnsi="IRNazanin" w:eastAsia="IRNazanin" w:cs="IRNazanin"/>
          <w:lang w:bidi="fa-IR"/>
          <w:color w:val="111111"/>
          <w:sz w:val="28"/>
          <w:szCs w:val="28"/>
          <w:rtl/>
        </w:rPr>
        <w:t xml:space="preserve">وعند مالک: یختصّ بمسجد الجمعة، وأوی الیه الشّافعی فی القدیم.</w:t>
      </w:r>
    </w:p>
    <w:p>
      <w:pPr>
        <w:pStyle w:val="BookText"/>
      </w:pPr>
      <w:r>
        <w:rPr>
          <w:rFonts w:ascii="IRNazanin" w:hAnsi="IRNazanin" w:eastAsia="IRNazanin" w:cs="IRNazanin"/>
          <w:lang w:bidi="fa-IR"/>
          <w:color w:val="111111"/>
          <w:sz w:val="28"/>
          <w:szCs w:val="28"/>
          <w:rtl/>
        </w:rPr>
        <w:t xml:space="preserve">قال ابن عبّاس: أبغض الأمور البدع، وإن من البدع الاعتکاف فی المساجد الّتی فی الدور. أخرجه البیهقی.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علیه السلام قال: «لا اعتکاف إلاّ فی مسجد جماعة». رواه إبن ابی شیبة وعبد الرّزاق فی مصنّفهما.</w:t>
      </w:r>
    </w:p>
    <w:p>
      <w:pPr>
        <w:pStyle w:val="BookText"/>
      </w:pPr>
      <w:r>
        <w:rPr>
          <w:rFonts w:ascii="IRNazanin" w:hAnsi="IRNazanin" w:eastAsia="IRNazanin" w:cs="IRNazanin"/>
          <w:lang w:bidi="fa-IR"/>
          <w:color w:val="111111"/>
          <w:sz w:val="28"/>
          <w:szCs w:val="28"/>
          <w:rtl/>
        </w:rPr>
        <w:t xml:space="preserve">وعن حذیفة قال: أمّا أنا قد علمت أنّه لا اعتکاف إلّافی مسجد جماعة. رواه الطّبرانی.</w:t>
      </w:r>
    </w:p>
    <w:p>
      <w:pPr>
        <w:pStyle w:val="BookText"/>
      </w:pPr>
      <w:r>
        <w:rPr>
          <w:rFonts w:ascii="IRNazanin" w:hAnsi="IRNazanin" w:eastAsia="IRNazanin" w:cs="IRNazanin"/>
          <w:lang w:bidi="fa-IR"/>
          <w:color w:val="111111"/>
          <w:sz w:val="28"/>
          <w:szCs w:val="28"/>
          <w:rtl/>
        </w:rPr>
        <w:t xml:space="preserve">وروی ابن الجوزی عن حذیفة مرفوعاً قال: سمعت رسول اللّه صلی الله علیه و سلم قال: «کلّ مسجد له مؤذّن وإمام فالاعتکاف فیه یصلح». قال ابن الجوزی: هذا فی نهایة الضّعف.</w:t>
      </w:r>
    </w:p>
    <w:p>
      <w:pPr>
        <w:pStyle w:val="BookText"/>
      </w:pPr>
      <w:r>
        <w:rPr>
          <w:rFonts w:ascii="IRNazanin" w:hAnsi="IRNazanin" w:eastAsia="IRNazanin" w:cs="IRNazanin"/>
          <w:lang w:bidi="fa-IR"/>
          <w:color w:val="111111"/>
          <w:sz w:val="28"/>
          <w:szCs w:val="28"/>
          <w:rtl/>
        </w:rPr>
        <w:t xml:space="preserve">وعن عائشة قالت: السّنّة علی المعتکف أن لا یعود مریضاً، ولا یشهد جنازة، ولا یمسّ إمرأة ولا یباشرها، ولا یخرج لحاجة إلّاما لا بدّ منه، ولا اعتکاف إلّا بصوم، ولا اعتکاف إلّافی مسجد جامع. رواه أبو داود.</w:t>
      </w:r>
    </w:p>
    <w:p>
      <w:pPr>
        <w:pStyle w:val="BookText"/>
      </w:pPr>
      <w:r>
        <w:rPr>
          <w:rFonts w:ascii="IRNazanin" w:hAnsi="IRNazanin" w:eastAsia="IRNazanin" w:cs="IRNazanin"/>
          <w:lang w:bidi="fa-IR"/>
          <w:color w:val="111111"/>
          <w:sz w:val="28"/>
          <w:szCs w:val="28"/>
          <w:rtl/>
        </w:rPr>
        <w:t xml:space="preserve">وفی روایة: «لا اعتکاف الا فی مسجد جماعة».</w:t>
      </w:r>
    </w:p>
    <w:p>
      <w:pPr>
        <w:pStyle w:val="BookText"/>
      </w:pPr>
      <w:r>
        <w:rPr>
          <w:rFonts w:ascii="IRNazanin" w:hAnsi="IRNazanin" w:eastAsia="IRNazanin" w:cs="IRNazanin"/>
          <w:lang w:bidi="fa-IR"/>
          <w:color w:val="111111"/>
          <w:sz w:val="28"/>
          <w:szCs w:val="28"/>
          <w:rtl/>
        </w:rPr>
        <w:t xml:space="preserve">ثمّ قال: مسئلة: الاعتکاف فی العشر الأواخر من رمضان سنة مؤکّدة، لحدیث عائشة: إنّ النبیّ صلی الله علیه و سلم کان یعتکف العشر الأواخر من رمضان حتّی توفّاه اللّه عزّ وجلّ، ثمّ اعتکفه أزواجه من بعده. متّفق علیه.</w:t>
      </w:r>
    </w:p>
    <w:p>
      <w:pPr>
        <w:pStyle w:val="BookText"/>
      </w:pPr>
      <w:r>
        <w:rPr>
          <w:rFonts w:ascii="IRNazanin" w:hAnsi="IRNazanin" w:eastAsia="IRNazanin" w:cs="IRNazanin"/>
          <w:lang w:bidi="fa-IR"/>
          <w:color w:val="111111"/>
          <w:sz w:val="28"/>
          <w:szCs w:val="28"/>
          <w:rtl/>
        </w:rPr>
        <w:t xml:space="preserve">وحدیث ابن عمر: کان رسول اللّه صلی الله علیه و سلم یعتکف العشر الأواخر من رمضان. متّفق علیه.</w:t>
      </w:r>
    </w:p>
    <w:p>
      <w:pPr>
        <w:pStyle w:val="BookText"/>
      </w:pPr>
      <w:r>
        <w:rPr>
          <w:rFonts w:ascii="IRNazanin" w:hAnsi="IRNazanin" w:eastAsia="IRNazanin" w:cs="IRNazanin"/>
          <w:lang w:bidi="fa-IR"/>
          <w:color w:val="111111"/>
          <w:sz w:val="28"/>
          <w:szCs w:val="28"/>
          <w:rtl/>
        </w:rPr>
        <w:t xml:space="preserve">وعن أنس قال: کان النبیّ صلی الله علیه و سلم یعتکف فی العشر الأواخر من رمضان، فلم یعتکف عاماً، فلمّا کان العام المقبل اعتکف العشرین. رواه التّرمذی، ورواه أبو داود وابن ماجة عن أبیّ بن کعب.</w:t>
      </w:r>
    </w:p>
    <w:p>
      <w:pPr>
        <w:pStyle w:val="BookText"/>
      </w:pPr>
      <w:r>
        <w:rPr>
          <w:rFonts w:ascii="IRNazanin" w:hAnsi="IRNazanin" w:eastAsia="IRNazanin" w:cs="IRNazanin"/>
          <w:lang w:bidi="fa-IR"/>
          <w:color w:val="111111"/>
          <w:sz w:val="28"/>
          <w:szCs w:val="28"/>
          <w:rtl/>
        </w:rPr>
        <w:t xml:space="preserve">قلت: لکن ترکه أکثر الصّحابة، قال ابن نافع: انه کان کالوصال، وأراهم ترکوه لشدّته، ولم یبلغنی عن أحد من السّلف أنّه اعتکف إلّاعن أبی بکر بن عبد الرّحمن.</w:t>
      </w:r>
    </w:p>
    <w:p>
      <w:pPr>
        <w:pStyle w:val="BookText"/>
      </w:pPr>
      <w:r>
        <w:rPr>
          <w:rFonts w:ascii="IRNazanin" w:hAnsi="IRNazanin" w:eastAsia="IRNazanin" w:cs="IRNazanin"/>
          <w:lang w:bidi="fa-IR"/>
          <w:color w:val="111111"/>
          <w:sz w:val="28"/>
          <w:szCs w:val="28"/>
          <w:rtl/>
        </w:rPr>
        <w:t xml:space="preserve">وقال الحافظ: قد حکیناه عن غیر واحد من الصّحابة. قلت: ومن أجل ترکه من أکثر الصحابة قال بعض الحنفیة: أنّه سنة علی الکفایة، واللّه اعلم.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13800_160788"/>
    <w:bookmarkEnd w:id="69"/>
    <w:p>
      <w:pPr>
        <w:pStyle w:val="BookText"/>
      </w:pPr>
      <w:r>
        <w:rPr>
          <w:rFonts w:ascii="IRNazanin" w:hAnsi="IRNazanin" w:eastAsia="IRNazanin" w:cs="IRNazanin"/>
          <w:lang w:bidi="fa-IR"/>
          <w:color w:val="111111"/>
          <w:sz w:val="28"/>
          <w:szCs w:val="28"/>
          <w:rtl/>
        </w:rPr>
        <w:t xml:space="preserve">«تِلْکَ» الأحکام الّتی ذکرت من حرمة الأکل والشّرب والجماع فی الصّوم وحرمة المباشرة فی الاعتکاف «حُدُودُ اللّهِ» ای ما منع اللّه عنها، وأصل الحدّ المنع، «فَلا تَقْرَبُوها» نهی عن اقترابها فضلاً أن یتخطّی عنها، مبالغة فی المنع، وقد مرّ فی أوائل السورة قوله صلی الله علیه و سلم: «الحلال بیّن، والحرام بیّن، وبینهما أمور مشتبهات، لا یعلمها کثیر من الناس، فمن اتّقی المشتبهات استبرأ لعرضه ودینه، ومن وقع فی المشتبهات وقع فی الحرام، کراع یرعی حول الحمی یوشک أن یواقعه، ألا وإنّ لکلّ ملک حمی، ألا وإنّ حمی اللّه فی أرضه محارمه». متّفق علیه.</w:t>
      </w:r>
    </w:p>
    <w:p>
      <w:pPr>
        <w:pStyle w:val="BookText"/>
      </w:pPr>
      <w:r>
        <w:rPr>
          <w:rFonts w:ascii="IRNazanin" w:hAnsi="IRNazanin" w:eastAsia="IRNazanin" w:cs="IRNazanin"/>
          <w:lang w:bidi="fa-IR"/>
          <w:color w:val="111111"/>
          <w:sz w:val="28"/>
          <w:szCs w:val="28"/>
          <w:rtl/>
        </w:rPr>
        <w:t xml:space="preserve">ولأجل حرمة الاقتراب بالمحرّم ألحق الأئمة دواعی الجماع من اللمس بشهوة ونحوها بالجماع، فقالوا بحرمتها فی الصّوم والاعتکاف، وإن أنزل باللمس أو القبلة فسد الصّوم والاعتکاف، واللّه اعلم.</w:t>
      </w:r>
    </w:p>
    <w:p>
      <w:pPr>
        <w:pStyle w:val="BookText"/>
      </w:pPr>
      <w:r>
        <w:rPr>
          <w:rFonts w:ascii="Amiri" w:hAnsi="Amiri" w:eastAsia="Amiri" w:cs="Amiri"/>
          <w:lang w:bidi="ar-SA"/>
          <w:color w:val="111111"/>
          <w:sz w:val="28"/>
          <w:szCs w:val="28"/>
          <w:rtl/>
        </w:rPr>
        <w:t xml:space="preserve">«کَذلِکَ» أی کما بیّنّا تلک الأحکام «یُبَیِّنُ اللّهُ» سائر «آیاتِهِ لِلنّاسِ لَعَلَّهُمْ یَتَّقُونَ» أی‌لکی یتّقوا مخالفة الأوامر والنّواهی، فیتّقون من النّار.</w:t>
      </w:r>
      <w:r>
        <w:rPr>
          <w:rStyle w:val="FootnoteReference"/>
        </w:rPr>
        <w:footnoteReference w:id="410"/>
      </w:r>
    </w:p>
    <w:p>
      <w:pPr>
        <w:pStyle w:val="Heading5"/>
      </w:pPr>
      <w:bookmarkStart w:id="256" w:name="_Toc104"/>
      <w:r>
        <w:t>49 - الشوکانی:</w:t>
      </w:r>
      <w:bookmarkEnd w:id="256"/>
    </w:p>
    <w:p>
      <w:pPr>
        <w:pStyle w:val="BookText"/>
      </w:pPr>
      <w:r>
        <w:rPr>
          <w:rFonts w:ascii="Amiri" w:hAnsi="Amiri" w:eastAsia="Amiri" w:cs="Amiri"/>
          <w:lang w:bidi="ar-SA"/>
          <w:color w:val="111111"/>
          <w:sz w:val="28"/>
          <w:szCs w:val="28"/>
          <w:rtl/>
        </w:rPr>
        <w:t xml:space="preserve">قال محمّد بن علیّ بن محمّد الشّوکانی (المتوفّی سنة 1250 ه):</w:t>
      </w:r>
    </w:p>
    <w:p>
      <w:pPr>
        <w:pStyle w:val="BookText"/>
      </w:pPr>
      <w:r>
        <w:rPr>
          <w:rFonts w:ascii="Amiri" w:hAnsi="Amiri" w:eastAsia="Amiri" w:cs="Amiri"/>
          <w:lang w:bidi="ar-SA"/>
          <w:color w:val="111111"/>
          <w:sz w:val="28"/>
          <w:szCs w:val="28"/>
          <w:rtl/>
        </w:rPr>
        <w:t xml:space="preserve">قوله «وَ لا تُبَاشِرُوهُنَّ وَ أَنْتُمْ عاکِفُونَ فِی الْمَساجِدِ» قیل: المراد بالمباشرة هنا الجماع.</w:t>
      </w:r>
    </w:p>
    <w:p>
      <w:pPr>
        <w:pStyle w:val="BookText"/>
      </w:pPr>
      <w:r>
        <w:rPr>
          <w:rFonts w:ascii="IRNazanin" w:hAnsi="IRNazanin" w:eastAsia="IRNazanin" w:cs="IRNazanin"/>
          <w:lang w:bidi="fa-IR"/>
          <w:color w:val="111111"/>
          <w:sz w:val="28"/>
          <w:szCs w:val="28"/>
          <w:rtl/>
        </w:rPr>
        <w:t xml:space="preserve">وقیل: تشمل التّقبیل واللمس إذا کانا لشهوة، لا إذا کانا لغیر شهوة، فهما جائزان کما قاله عطاء والشّافعی وابن المنذر وغیرهم، وعلی هذا یحتمل ما حکاه ابن عبد البرّ من الإجماع علی أنّ المعتکف لا یباشر ولا یقبّل، فتکون هذه الحکایة للإجماع مقیّدة بأن یکونا لشهوة.</w:t>
      </w:r>
    </w:p>
    <w:p>
      <w:pPr>
        <w:pStyle w:val="BookText"/>
      </w:pPr>
      <w:r>
        <w:rPr>
          <w:rFonts w:ascii="IRNazanin" w:hAnsi="IRNazanin" w:eastAsia="IRNazanin" w:cs="IRNazanin"/>
          <w:lang w:bidi="fa-IR"/>
          <w:color w:val="111111"/>
          <w:sz w:val="28"/>
          <w:szCs w:val="28"/>
          <w:rtl/>
        </w:rPr>
        <w:t xml:space="preserve">والاعتکاف فی اللغة: الملازمة، یقال: عکف علی الشیء: إذا لازمه، ومنه قول الشاعر: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13800_160789"/>
    <w:bookmarkEnd w:id="70"/>
    <w:p>
      <w:pPr>
        <w:pStyle w:val="BookText"/>
      </w:pPr>
      <w:r>
        <w:rPr>
          <w:rFonts w:ascii="IRNazanin" w:hAnsi="IRNazanin" w:eastAsia="IRNazanin" w:cs="IRNazanin"/>
          <w:lang w:bidi="fa-IR"/>
          <w:color w:val="111111"/>
          <w:sz w:val="28"/>
          <w:szCs w:val="28"/>
          <w:rtl/>
        </w:rPr>
        <w:t xml:space="preserve">وظل بنات اللیل حولی عکفا عکوف البواکی حولهنّ صریع</w:t>
      </w:r>
    </w:p>
    <w:p>
      <w:pPr>
        <w:pStyle w:val="BookText"/>
      </w:pPr>
      <w:r>
        <w:rPr>
          <w:rFonts w:ascii="IRNazanin" w:hAnsi="IRNazanin" w:eastAsia="IRNazanin" w:cs="IRNazanin"/>
          <w:lang w:bidi="fa-IR"/>
          <w:color w:val="111111"/>
          <w:sz w:val="28"/>
          <w:szCs w:val="28"/>
          <w:rtl/>
        </w:rPr>
        <w:t xml:space="preserve">ولمّا کان المعتکف یلازم المسجد قیل له: عاکف فی المسجد ومعتکف فیه، لأنّه یحبس نفسه لهذه العبادة فی المسجد.</w:t>
      </w:r>
    </w:p>
    <w:p>
      <w:pPr>
        <w:pStyle w:val="BookText"/>
      </w:pPr>
      <w:r>
        <w:rPr>
          <w:rFonts w:ascii="IRNazanin" w:hAnsi="IRNazanin" w:eastAsia="IRNazanin" w:cs="IRNazanin"/>
          <w:lang w:bidi="fa-IR"/>
          <w:color w:val="111111"/>
          <w:sz w:val="28"/>
          <w:szCs w:val="28"/>
          <w:rtl/>
        </w:rPr>
        <w:t xml:space="preserve">والاعتکاف فی الشرع: ملازمة طاعة مخصوصة علی شرط مخصوص.</w:t>
      </w:r>
    </w:p>
    <w:p>
      <w:pPr>
        <w:pStyle w:val="BookText"/>
      </w:pPr>
      <w:r>
        <w:rPr>
          <w:rFonts w:ascii="IRNazanin" w:hAnsi="IRNazanin" w:eastAsia="IRNazanin" w:cs="IRNazanin"/>
          <w:lang w:bidi="fa-IR"/>
          <w:color w:val="111111"/>
          <w:sz w:val="28"/>
          <w:szCs w:val="28"/>
          <w:rtl/>
        </w:rPr>
        <w:t xml:space="preserve">وقد وقع الإجماع علی أنّه لیس بواجب، وعلی أنّه لا یکون إلّافی مسجد، وللاعتکاف أحکام مستوفاة فی کتب الفقه وشروح الحدیث.</w:t>
      </w:r>
    </w:p>
    <w:p>
      <w:pPr>
        <w:pStyle w:val="BookText"/>
      </w:pPr>
      <w:r>
        <w:rPr>
          <w:rFonts w:ascii="IRNazanin" w:hAnsi="IRNazanin" w:eastAsia="IRNazanin" w:cs="IRNazanin"/>
          <w:lang w:bidi="fa-IR"/>
          <w:color w:val="111111"/>
          <w:sz w:val="28"/>
          <w:szCs w:val="28"/>
          <w:rtl/>
        </w:rPr>
        <w:t xml:space="preserve">وقوله: «تِلْکَ حُدُودُ اللّهِ» أی: هذه الأحکام حدود اللّه، وأصل الحدّ المنع، ومنه سمّی البوّاب والسجّان حدّاداً، وسمیت الأوامر والنواهی حدود اللّه، لأنّها تمنع أن یدخل فیها ما لیس منها، وأن یخرج عنها ما هو منها، ومن ذلک سمّیت الحدود حدوداً، لأنّها تمنع أصحابها من العود، ومعنی النّهی عن قربانها النّهی عن تعدّیها بالمخالفة لها.</w:t>
      </w:r>
    </w:p>
    <w:p>
      <w:pPr>
        <w:pStyle w:val="BookText"/>
      </w:pPr>
      <w:r>
        <w:rPr>
          <w:rFonts w:ascii="IRNazanin" w:hAnsi="IRNazanin" w:eastAsia="IRNazanin" w:cs="IRNazanin"/>
          <w:lang w:bidi="fa-IR"/>
          <w:color w:val="111111"/>
          <w:sz w:val="28"/>
          <w:szCs w:val="28"/>
          <w:rtl/>
        </w:rPr>
        <w:t xml:space="preserve">وقیل: إنّ حدود اللّه هی محارمه فقط، ومنها المباشرة من المعتکف، والإفطار فی رمضان لغیر عذر، وغیر ذلک مما سبق النّهی عنه، ومعنی النّهی عن قربانها علی هذا واضح.</w:t>
      </w:r>
      <w:r>
        <w:rPr>
          <w:rStyle w:val="FootnoteReference"/>
        </w:rPr>
        <w:footnoteReference w:id="411"/>
      </w:r>
    </w:p>
    <w:p>
      <w:pPr>
        <w:pStyle w:val="BookText"/>
      </w:pPr>
      <w:r>
        <w:rPr>
          <w:rFonts w:ascii="Amiri" w:hAnsi="Amiri" w:eastAsia="Amiri" w:cs="Amiri"/>
          <w:lang w:bidi="ar-SA"/>
          <w:color w:val="111111"/>
          <w:sz w:val="28"/>
          <w:szCs w:val="28"/>
          <w:rtl/>
        </w:rPr>
        <w:t xml:space="preserve">وقال: وأخرج ابن أبی شیبة، وابن جریر، وابن المنذر عن الضّحّاک قال: کانوا یجامعون وهم معتکفون، حتّی نزلت: «وَ لا تُبَاشِرُوهُنَّ وَ أَنْتُمْ عاکِفُونَ فِی الْمَساجِدِ».2</w:t>
      </w:r>
    </w:p>
    <w:p>
      <w:pPr>
        <w:pStyle w:val="BookText"/>
      </w:pPr>
      <w:r>
        <w:rPr>
          <w:rFonts w:ascii="IRNazanin" w:hAnsi="IRNazanin" w:eastAsia="IRNazanin" w:cs="IRNazanin"/>
          <w:lang w:bidi="fa-IR"/>
          <w:color w:val="111111"/>
          <w:sz w:val="28"/>
          <w:szCs w:val="28"/>
          <w:rtl/>
        </w:rPr>
        <w:t xml:space="preserve">وأخرج ابن أبی شیبة، وعبد بن حمید، وابن المنذر عن ابن عبّاس قال: إذا جامع المعتکف بطل اعتکافه، ویستأنف.</w:t>
      </w:r>
      <w:r>
        <w:rPr>
          <w:rStyle w:val="FootnoteReference"/>
        </w:rPr>
        <w:footnoteReference w:id="412"/>
      </w:r>
    </w:p>
    <w:p>
      <w:pPr>
        <w:pStyle w:val="Heading5"/>
      </w:pPr>
      <w:bookmarkStart w:id="257" w:name="_Toc105"/>
      <w:r>
        <w:t>50 - الآلوسی:</w:t>
      </w:r>
      <w:bookmarkEnd w:id="257"/>
    </w:p>
    <w:p>
      <w:pPr>
        <w:pStyle w:val="BookText"/>
      </w:pPr>
      <w:r>
        <w:rPr>
          <w:rFonts w:ascii="IRNazanin" w:hAnsi="IRNazanin" w:eastAsia="IRNazanin" w:cs="IRNazanin"/>
          <w:lang w:bidi="fa-IR"/>
          <w:color w:val="111111"/>
          <w:sz w:val="28"/>
          <w:szCs w:val="28"/>
          <w:rtl/>
        </w:rPr>
        <w:t xml:space="preserve">قال محمود بن عبد اللّه الآلوسی (المتوفّی سنة 1270 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تُبَاشِرُوهُنَّ وَ أَنْتُمْ عاکِفُونَ فِی الْمَساجِدِ» أی معتکفون فیها، والاعتکاف فی اللغة الاحتباس واللزوم مطلقاً، ومنه قوله:</w:t>
      </w:r>
    </w:p>
    <w:p>
      <w:pPr>
        <w:pStyle w:val="BookText"/>
      </w:pPr>
      <w:r>
        <w:rPr>
          <w:rFonts w:ascii="IRNazanin" w:hAnsi="IRNazanin" w:eastAsia="IRNazanin" w:cs="IRNazanin"/>
          <w:lang w:bidi="fa-IR"/>
          <w:color w:val="111111"/>
          <w:sz w:val="28"/>
          <w:szCs w:val="28"/>
          <w:rtl/>
        </w:rPr>
        <w:t xml:space="preserve">فباتت بنات اللیل حولی عکفاعکوف بواک حولهنّ صریع</w:t>
      </w:r>
    </w:p>
    <w:p>
      <w:pPr>
        <w:pStyle w:val="BookText"/>
      </w:pPr>
      <w:r>
        <w:rPr>
          <w:rFonts w:ascii="IRNazanin" w:hAnsi="IRNazanin" w:eastAsia="IRNazanin" w:cs="IRNazanin"/>
          <w:lang w:bidi="fa-IR"/>
          <w:color w:val="111111"/>
          <w:sz w:val="28"/>
          <w:szCs w:val="28"/>
          <w:rtl/>
        </w:rPr>
        <w:t xml:space="preserve">وفی الشّرع: لبث مخصوص.</w:t>
      </w:r>
    </w:p>
    <w:p>
      <w:pPr>
        <w:pStyle w:val="BookText"/>
      </w:pPr>
      <w:r>
        <w:rPr>
          <w:rFonts w:ascii="IRNazanin" w:hAnsi="IRNazanin" w:eastAsia="IRNazanin" w:cs="IRNazanin"/>
          <w:lang w:bidi="fa-IR"/>
          <w:color w:val="111111"/>
          <w:sz w:val="28"/>
          <w:szCs w:val="28"/>
          <w:rtl/>
        </w:rPr>
        <w:t xml:space="preserve">والنّهی عطف علی أوّل الأوامر، والمباشرة فیه کالمباشرة فیه، وقد تقدّم أنّ المراد بها الجماع، إلّاأنّه لزم من إباحة الجماع إباحة اللمس والقبلة وغیرهما، بخلاف النّهی، فإنّه لا یستلزم النّهی عن الجماع النّهی عنهما، فهما إمّا مباحان اتفاقاً بأن یکونا بغیر شهوة، وإمّا حرامان بأن یکونا بها، یبطل الاعتکاف ما لم ینزل وصحّح معظم أصحاب الشّافعی البطلان.</w:t>
      </w:r>
    </w:p>
    <w:p>
      <w:pPr>
        <w:pStyle w:val="BookText"/>
      </w:pPr>
      <w:r>
        <w:rPr>
          <w:rFonts w:ascii="IRNazanin" w:hAnsi="IRNazanin" w:eastAsia="IRNazanin" w:cs="IRNazanin"/>
          <w:lang w:bidi="fa-IR"/>
          <w:color w:val="111111"/>
          <w:sz w:val="28"/>
          <w:szCs w:val="28"/>
          <w:rtl/>
        </w:rPr>
        <w:t xml:space="preserve">وقیل: المراد من المباشرة ملاقاة البشرتین، ففی الآیة منع عن مطلق المباشرة، ولیس بشیء، فقد کانت عائشة ترجّل رأس النبیّ صلی الله علیه و سلم وهو معتکف، وفی تقیید الاعتکاف بالمساجد دلیل علی أنّه لا یصحّ إلّافی المسجد، إذ لو جاز شرعاً فی غیره لجاز فی البیت، وهو باطل بالإجماع.</w:t>
      </w:r>
    </w:p>
    <w:p>
      <w:pPr>
        <w:pStyle w:val="BookText"/>
      </w:pPr>
      <w:r>
        <w:rPr>
          <w:rFonts w:ascii="IRNazanin" w:hAnsi="IRNazanin" w:eastAsia="IRNazanin" w:cs="IRNazanin"/>
          <w:lang w:bidi="fa-IR"/>
          <w:color w:val="111111"/>
          <w:sz w:val="28"/>
          <w:szCs w:val="28"/>
          <w:rtl/>
        </w:rPr>
        <w:t xml:space="preserve">ویختصّ بالمسجد الجامع عند الزّهری.</w:t>
      </w:r>
    </w:p>
    <w:p>
      <w:pPr>
        <w:pStyle w:val="BookText"/>
      </w:pPr>
      <w:r>
        <w:rPr>
          <w:rFonts w:ascii="IRNazanin" w:hAnsi="IRNazanin" w:eastAsia="IRNazanin" w:cs="IRNazanin"/>
          <w:lang w:bidi="fa-IR"/>
          <w:color w:val="111111"/>
          <w:sz w:val="28"/>
          <w:szCs w:val="28"/>
          <w:rtl/>
        </w:rPr>
        <w:t xml:space="preserve">وروی عن الإمام أبی حنیفة أنّه مختصّ بمسجد له إمام ومؤذن راتب.</w:t>
      </w:r>
    </w:p>
    <w:p>
      <w:pPr>
        <w:pStyle w:val="BookText"/>
      </w:pPr>
      <w:r>
        <w:rPr>
          <w:rFonts w:ascii="IRNazanin" w:hAnsi="IRNazanin" w:eastAsia="IRNazanin" w:cs="IRNazanin"/>
          <w:lang w:bidi="fa-IR"/>
          <w:color w:val="111111"/>
          <w:sz w:val="28"/>
          <w:szCs w:val="28"/>
          <w:rtl/>
        </w:rPr>
        <w:t xml:space="preserve">وقال حذیفة: یختصّ بالمساجد الثلاث.</w:t>
      </w:r>
    </w:p>
    <w:p>
      <w:pPr>
        <w:pStyle w:val="BookText"/>
      </w:pPr>
      <w:r>
        <w:rPr>
          <w:rFonts w:ascii="IRNazanin" w:hAnsi="IRNazanin" w:eastAsia="IRNazanin" w:cs="IRNazanin"/>
          <w:lang w:bidi="fa-IR"/>
          <w:color w:val="111111"/>
          <w:sz w:val="28"/>
          <w:szCs w:val="28"/>
          <w:rtl/>
        </w:rPr>
        <w:t xml:space="preserve">وعن علی کرم اللّه تعالی وجهه: «لا یجوز إلاّ فی المسجد الحرام».</w:t>
      </w:r>
    </w:p>
    <w:p>
      <w:pPr>
        <w:pStyle w:val="BookText"/>
      </w:pPr>
      <w:r>
        <w:rPr>
          <w:rFonts w:ascii="IRNazanin" w:hAnsi="IRNazanin" w:eastAsia="IRNazanin" w:cs="IRNazanin"/>
          <w:lang w:bidi="fa-IR"/>
          <w:color w:val="111111"/>
          <w:sz w:val="28"/>
          <w:szCs w:val="28"/>
          <w:rtl/>
        </w:rPr>
        <w:t xml:space="preserve">وعن ابن المسیّب: لا یجوز إلّافیه، أو فی المسجد النبویّ.</w:t>
      </w:r>
    </w:p>
    <w:p>
      <w:pPr>
        <w:pStyle w:val="BookText"/>
      </w:pPr>
      <w:r>
        <w:rPr>
          <w:rFonts w:ascii="IRNazanin" w:hAnsi="IRNazanin" w:eastAsia="IRNazanin" w:cs="IRNazanin"/>
          <w:lang w:bidi="fa-IR"/>
          <w:color w:val="111111"/>
          <w:sz w:val="28"/>
          <w:szCs w:val="28"/>
          <w:rtl/>
        </w:rPr>
        <w:t xml:space="preserve">ومذهب الشّافعی أنّه یصحّ فی جمیع المساجد مطلقاً، بناء علی عموم اللفظ، وعدم اعتبار أنّ المطلق ینصرف إلی الکامل.</w:t>
      </w:r>
    </w:p>
    <w:p>
      <w:pPr>
        <w:pStyle w:val="BookText"/>
      </w:pPr>
      <w:r>
        <w:rPr>
          <w:rFonts w:ascii="IRNazanin" w:hAnsi="IRNazanin" w:eastAsia="IRNazanin" w:cs="IRNazanin"/>
          <w:lang w:bidi="fa-IR"/>
          <w:color w:val="111111"/>
          <w:sz w:val="28"/>
          <w:szCs w:val="28"/>
          <w:rtl/>
        </w:rPr>
        <w:t xml:space="preserve">واستدلّ بالآیة علی صحة اعتکاف المرأة فی غیر المسجد، بناءً علی أنّها لا تدخل فی خطاب الرّجال، وعلی اشتراط الصّوم فی الاعتکاف، لأنّه قصر الخطاب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الصّائمین، فلو لم یکن الصّوم من شرطه لم یکن لذلک معنی، وهو المرویّ عن نافع مولی ابن عمر، وعائشة، وعلی أنّه لا یکفی فیه أقلّ من یوم، کما أنّ الصّوم لا یکون کذلک.</w:t>
      </w:r>
    </w:p>
    <w:p>
      <w:pPr>
        <w:pStyle w:val="BookText"/>
      </w:pPr>
      <w:r>
        <w:rPr>
          <w:rFonts w:ascii="IRNazanin" w:hAnsi="IRNazanin" w:eastAsia="IRNazanin" w:cs="IRNazanin"/>
          <w:lang w:bidi="fa-IR"/>
          <w:color w:val="111111"/>
          <w:sz w:val="28"/>
          <w:szCs w:val="28"/>
          <w:rtl/>
        </w:rPr>
        <w:t xml:space="preserve">والشّافعی لا یشترط یوماً ولا صوماً، لما أخرج الدّارقطنی والحاکم وصحّحه عن ابن عبّاس: أنّ النبیّ صلی الله علیه و سلم قال: «لیس علی المعتکف صیام إلّاأن یجعله علی نفسه»، ومثله عن ابن مسعود. وعن علی کرم اللّه تعالی وجهه روایتان، أخرجهما ابن أبی شیبة من طریقین: إحداهما الاشتراط، وثانیتهما عدمه.</w:t>
      </w:r>
    </w:p>
    <w:p>
      <w:pPr>
        <w:pStyle w:val="BookText"/>
      </w:pPr>
      <w:r>
        <w:rPr>
          <w:rFonts w:ascii="IRNazanin" w:hAnsi="IRNazanin" w:eastAsia="IRNazanin" w:cs="IRNazanin"/>
          <w:lang w:bidi="fa-IR"/>
          <w:color w:val="111111"/>
          <w:sz w:val="28"/>
          <w:szCs w:val="28"/>
          <w:rtl/>
        </w:rPr>
        <w:t xml:space="preserve">وعلی أنّ المعتکف إذا خرج من المسجد فباشر خارجاً جاز، لأنّه حصر المنع من المباشرة حال کونه فیه.</w:t>
      </w:r>
    </w:p>
    <w:p>
      <w:pPr>
        <w:pStyle w:val="BookText"/>
      </w:pPr>
      <w:r>
        <w:rPr>
          <w:rFonts w:ascii="IRNazanin" w:hAnsi="IRNazanin" w:eastAsia="IRNazanin" w:cs="IRNazanin"/>
          <w:lang w:bidi="fa-IR"/>
          <w:color w:val="111111"/>
          <w:sz w:val="28"/>
          <w:szCs w:val="28"/>
          <w:rtl/>
        </w:rPr>
        <w:t xml:space="preserve">وأجیب بأنّ المعنی «لا تُبَاشِرُوهُنَّ» حال ما یقال لکم: إنّکم عاکفون فی المساجد، ومن خرج من المسجد لقضاء الحاجة فاعتکافه باق، ویؤیده ما روی عن قتادة: کان الرجل یعتکف فیخرج إلی امرأته فیباشرها ثمّ یرجع، فنهوا عن ذلک.</w:t>
      </w:r>
    </w:p>
    <w:p>
      <w:pPr>
        <w:pStyle w:val="BookText"/>
      </w:pPr>
      <w:r>
        <w:rPr>
          <w:rFonts w:ascii="IRNazanin" w:hAnsi="IRNazanin" w:eastAsia="IRNazanin" w:cs="IRNazanin"/>
          <w:lang w:bidi="fa-IR"/>
          <w:color w:val="111111"/>
          <w:sz w:val="28"/>
          <w:szCs w:val="28"/>
          <w:rtl/>
        </w:rPr>
        <w:t xml:space="preserve">واستدلّ بها أیضاً علی أنّ الوطء یفسد الاعتکاف، لأنّ النّهی للتحریم، وهو فی العبادات یوجب الفساد.</w:t>
      </w:r>
    </w:p>
    <w:p>
      <w:pPr>
        <w:pStyle w:val="BookText"/>
      </w:pPr>
      <w:r>
        <w:rPr>
          <w:rFonts w:ascii="IRNazanin" w:hAnsi="IRNazanin" w:eastAsia="IRNazanin" w:cs="IRNazanin"/>
          <w:lang w:bidi="fa-IR"/>
          <w:color w:val="111111"/>
          <w:sz w:val="28"/>
          <w:szCs w:val="28"/>
          <w:rtl/>
        </w:rPr>
        <w:t xml:space="preserve">وفیه: أنّ المنهی عنه هنا المباشرة حال الاعتکاف، وهو لیس من العبادات.</w:t>
      </w:r>
    </w:p>
    <w:p>
      <w:pPr>
        <w:pStyle w:val="BookText"/>
      </w:pPr>
      <w:r>
        <w:rPr>
          <w:rFonts w:ascii="IRNazanin" w:hAnsi="IRNazanin" w:eastAsia="IRNazanin" w:cs="IRNazanin"/>
          <w:lang w:bidi="fa-IR"/>
          <w:color w:val="111111"/>
          <w:sz w:val="28"/>
          <w:szCs w:val="28"/>
          <w:rtl/>
        </w:rPr>
        <w:t xml:space="preserve">لا یقال: إذا وقع أمر منهیّ عنه فی العبادة - کالجماع فی الاعتکاف - کانت تلک العبادة منهیة، باعتبار اشتمالها علی المنهی ومقارنتها إیّاه.</w:t>
      </w:r>
    </w:p>
    <w:p>
      <w:pPr>
        <w:pStyle w:val="BookText"/>
      </w:pPr>
      <w:r>
        <w:rPr>
          <w:rFonts w:ascii="IRNazanin" w:hAnsi="IRNazanin" w:eastAsia="IRNazanin" w:cs="IRNazanin"/>
          <w:lang w:bidi="fa-IR"/>
          <w:color w:val="111111"/>
          <w:sz w:val="28"/>
          <w:szCs w:val="28"/>
          <w:rtl/>
        </w:rPr>
        <w:t xml:space="preserve">إذ یقال: فرق بین کون الشیء منهیاً عنه باعتبار ما یقارنه، وبین کون المقارن منهیّاً فی ذلک الشّیء، والکلام فی الأوّل، وما نحن فیه من قبیل الثانی.</w:t>
      </w:r>
    </w:p>
    <w:p>
      <w:pPr>
        <w:pStyle w:val="BookText"/>
      </w:pPr>
      <w:r>
        <w:rPr>
          <w:rFonts w:ascii="Amiri" w:hAnsi="Amiri" w:eastAsia="Amiri" w:cs="Amiri"/>
          <w:lang w:bidi="ar-SA"/>
          <w:color w:val="111111"/>
          <w:sz w:val="28"/>
          <w:szCs w:val="28"/>
          <w:rtl/>
        </w:rPr>
        <w:t xml:space="preserve">«تِلْکَ» أی الأحکام الستّة المذکورة المشتملة علی إیجاب وتحریم وإباحة «حُدُودُ اللّهِ» أی حاجزة بین الحقّ والباطل، «فَلا تَقْرَبُوها» کیلا یدانی الباطل،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1" w:name="pg13800_160792"/>
    <w:bookmarkEnd w:id="71"/>
    <w:p>
      <w:pPr>
        <w:pStyle w:val="BookText"/>
      </w:pPr>
      <w:r>
        <w:rPr>
          <w:rFonts w:ascii="IRNazanin" w:hAnsi="IRNazanin" w:eastAsia="IRNazanin" w:cs="IRNazanin"/>
          <w:lang w:bidi="fa-IR"/>
          <w:color w:val="111111"/>
          <w:sz w:val="28"/>
          <w:szCs w:val="28"/>
          <w:rtl/>
        </w:rPr>
        <w:t xml:space="preserve">والنّهی عن القرب من تلک الحدود الّتی هی الأحکام کنایة عن النّهی عن قرب الباطل، لکون الأوّل لازماً للثانی، وهو أبلغ من «فَلا تَعْتَدُوها»،1 لأنّه نهی عن قرب الباطل بطریق الکنایة الّتی هی أبلغ من الصّریح، وذلک نهی عن الوقوع فی الباطل بطریق الصّریح، وعلی هذا لا یشکل «لا تقربوها» فی تلک الأحکام مع اشتمالها علی ما سمعت، ولا وقوع «فَلا تَعْتَدُوها» وفی آیة أخری، إذ قد حصل الجمع، وصحّ «فَلا تَقْرَبُوها» فی الکلّ.</w:t>
      </w:r>
    </w:p>
    <w:p>
      <w:pPr>
        <w:pStyle w:val="BookText"/>
      </w:pPr>
      <w:r>
        <w:rPr>
          <w:rFonts w:ascii="IRNazanin" w:hAnsi="IRNazanin" w:eastAsia="IRNazanin" w:cs="IRNazanin"/>
          <w:lang w:bidi="fa-IR"/>
          <w:color w:val="111111"/>
          <w:sz w:val="28"/>
          <w:szCs w:val="28"/>
          <w:rtl/>
        </w:rPr>
        <w:t xml:space="preserve">وقیل: یجوز أن یراد ب «حُدُودُ اللّهِ» تعالی محارمه ومناهیه، إمّا لأنّ الأوامر السّابقة تستلزم النّواهی، لکونها مغیّاة بالغایة، وإمّا لأنّ المشار إلیه قوله سبحانه:</w:t>
      </w:r>
    </w:p>
    <w:p>
      <w:pPr>
        <w:pStyle w:val="BookText"/>
      </w:pPr>
      <w:r>
        <w:rPr>
          <w:rFonts w:ascii="Amiri" w:hAnsi="Amiri" w:eastAsia="Amiri" w:cs="Amiri"/>
          <w:lang w:bidi="ar-SA"/>
          <w:color w:val="111111"/>
          <w:sz w:val="28"/>
          <w:szCs w:val="28"/>
          <w:rtl/>
        </w:rPr>
        <w:t xml:space="preserve">«وَ لا تُبَاشِرُوهُنَّ» وأمثاله.</w:t>
      </w:r>
    </w:p>
    <w:p>
      <w:pPr>
        <w:pStyle w:val="BookText"/>
      </w:pPr>
      <w:r>
        <w:rPr>
          <w:rFonts w:ascii="Amiri" w:hAnsi="Amiri" w:eastAsia="Amiri" w:cs="Amiri"/>
          <w:lang w:bidi="ar-SA"/>
          <w:color w:val="111111"/>
          <w:sz w:val="28"/>
          <w:szCs w:val="28"/>
          <w:rtl/>
        </w:rPr>
        <w:t xml:space="preserve">وقال أبو مسلم: معنی «فَلا تَقْرَبُوها» لا تتعرّضوا لها بالتّغییر، کقوله تعالی: «وَ لا تَقْرَبُوا مالَ الْیَتِیمِ»،2 فیشمل جمیع الأحکام.</w:t>
      </w:r>
    </w:p>
    <w:p>
      <w:pPr>
        <w:pStyle w:val="BookText"/>
      </w:pPr>
      <w:r>
        <w:rPr>
          <w:rFonts w:ascii="IRNazanin" w:hAnsi="IRNazanin" w:eastAsia="IRNazanin" w:cs="IRNazanin"/>
          <w:lang w:bidi="fa-IR"/>
          <w:color w:val="111111"/>
          <w:sz w:val="28"/>
          <w:szCs w:val="28"/>
          <w:rtl/>
        </w:rPr>
        <w:t xml:space="preserve">ولا یخفی ما فی الوجهین من التّکلیف، والقول بأنّ تلک إشارة إلی الأحکام، والحدّ إمّا بمعنی المنع، أو بمعنی الحاجز بین الشّیئین.</w:t>
      </w:r>
    </w:p>
    <w:p>
      <w:pPr>
        <w:pStyle w:val="BookText"/>
      </w:pPr>
      <w:r>
        <w:rPr>
          <w:rFonts w:ascii="IRNazanin" w:hAnsi="IRNazanin" w:eastAsia="IRNazanin" w:cs="IRNazanin"/>
          <w:lang w:bidi="fa-IR"/>
          <w:color w:val="111111"/>
          <w:sz w:val="28"/>
          <w:szCs w:val="28"/>
          <w:rtl/>
        </w:rPr>
        <w:t xml:space="preserve">فعلی الأوّل یکون المعنی تلک الأحکام ممنوعات اللّه تعالی عن الغیر، لیس لغیره أن یحکم بشیء، «فَلا تَقْرَبُوها» أی: لا تحکموا علی أنفسکم أو علی عباده من عند أنفسکم بشیء، فإنّ الحکم للّه‌تعالی عز شأنه.</w:t>
      </w:r>
    </w:p>
    <w:p>
      <w:pPr>
        <w:pStyle w:val="BookText"/>
      </w:pPr>
      <w:r>
        <w:rPr>
          <w:rFonts w:ascii="IRNazanin" w:hAnsi="IRNazanin" w:eastAsia="IRNazanin" w:cs="IRNazanin"/>
          <w:lang w:bidi="fa-IR"/>
          <w:color w:val="111111"/>
          <w:sz w:val="28"/>
          <w:szCs w:val="28"/>
          <w:rtl/>
        </w:rPr>
        <w:t xml:space="preserve">وعلی الثّانی یرید أنّ تلک الأحکام حدود حاجزة بین الألوهیّة والعبودیّة، فالإله یحکم والعباد تنقاد، فلا تقربوا الأحکام لئلّا تکونوا مشرکین باللّه تعالی لا یکاد یعرض علی ذی لبّ فیرتضیه، وهو بعید بمراحل عن المقصود، کما لا یخفی.</w:t>
      </w:r>
      <w:r>
        <w:rPr>
          <w:rStyle w:val="FootnoteReference"/>
        </w:rPr>
        <w:footnoteReference w:id="413"/>
      </w:r>
    </w:p>
    <w:p>
      <w:pPr>
        <w:pStyle w:val="Heading5"/>
      </w:pPr>
      <w:bookmarkStart w:id="258" w:name="_Toc106"/>
      <w:r>
        <w:t>51 - القاسمی الدمشقی:</w:t>
      </w:r>
      <w:bookmarkEnd w:id="258"/>
    </w:p>
    <w:p>
      <w:pPr>
        <w:pStyle w:val="BookText"/>
      </w:pPr>
      <w:r>
        <w:rPr>
          <w:rFonts w:ascii="IRNazanin" w:hAnsi="IRNazanin" w:eastAsia="IRNazanin" w:cs="IRNazanin"/>
          <w:lang w:bidi="fa-IR"/>
          <w:color w:val="111111"/>
          <w:sz w:val="28"/>
          <w:szCs w:val="28"/>
          <w:rtl/>
        </w:rPr>
        <w:t xml:space="preserve">قال محمّد جمال الدین القاسمی الدمشقی (المتوفّی سنة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1332 ه): «وَ لا تُبَاشِرُوهُنَّ وَ أَنْتُمْ عاکِفُونَ فِی الْمَساجِدِ» قال علیّ بن أبی طلحة عن ابن عبّاس: هذا فی الرّجل یعتکف فی المسجد فی رمضان أو فی غیره، فحرّم اللّه علیه أن ینکح النّساء لیلاً أو نهاراً حتّی یقضی اعتکافه.</w:t>
      </w:r>
    </w:p>
    <w:p>
      <w:pPr>
        <w:pStyle w:val="BookText"/>
      </w:pPr>
      <w:r>
        <w:rPr>
          <w:rFonts w:ascii="IRNazanin" w:hAnsi="IRNazanin" w:eastAsia="IRNazanin" w:cs="IRNazanin"/>
          <w:lang w:bidi="fa-IR"/>
          <w:color w:val="111111"/>
          <w:sz w:val="28"/>
          <w:szCs w:val="28"/>
          <w:rtl/>
        </w:rPr>
        <w:t xml:space="preserve">و قال الضّحّاک: کان الرّجل إذا اعتکف فخرج من المسجد جامع إن شاء. وکذا قال مجاهد وقتادة وغیر واحد: أنّهم کانوا یفعلون ذلک حتّی نزلت هذه الآیة.</w:t>
      </w:r>
    </w:p>
    <w:p>
      <w:pPr>
        <w:pStyle w:val="BookText"/>
      </w:pPr>
      <w:r>
        <w:rPr>
          <w:rFonts w:ascii="IRNazanin" w:hAnsi="IRNazanin" w:eastAsia="IRNazanin" w:cs="IRNazanin"/>
          <w:lang w:bidi="fa-IR"/>
          <w:color w:val="111111"/>
          <w:sz w:val="28"/>
          <w:szCs w:val="28"/>
          <w:rtl/>
        </w:rPr>
        <w:t xml:space="preserve">قال ابن أبی حاتم: روی عن ابن مسعود، ومحمّد بن کعب، ومجاهد، وعطاء، والحسن، وقتادة، والضّحّاک، والسدّی، والرّبیع بن أنس، ومقاتل قالوا: لا یقربها وهو معتکف.</w:t>
      </w:r>
    </w:p>
    <w:p>
      <w:pPr>
        <w:pStyle w:val="BookText"/>
      </w:pPr>
      <w:r>
        <w:rPr>
          <w:rFonts w:ascii="IRNazanin" w:hAnsi="IRNazanin" w:eastAsia="IRNazanin" w:cs="IRNazanin"/>
          <w:lang w:bidi="fa-IR"/>
          <w:color w:val="111111"/>
          <w:sz w:val="28"/>
          <w:szCs w:val="28"/>
          <w:rtl/>
        </w:rPr>
        <w:t xml:space="preserve">قال ابن کثیر: وهذا الّذی حکاه عن هؤلاء هو الأمر المتّفق علیه عند العلماء: أنّ المعتکف یحرم علیه النّساء مادام معتکفاً فی مسجده. ولو ذهب إلی منزله لحاجة لا بدّ له منها فلا یحلّ له أن یثبت فیه إلّابمقدار ما یفرغ من حاجته تلک من قضاء الغائط أو الأکل، ولیس له أن یقبّل امرأته، ولا أن یضمّها إلیه، ولا أن یشتغل بشیء سوی اعتکافه.</w:t>
      </w:r>
    </w:p>
    <w:p>
      <w:pPr>
        <w:pStyle w:val="BookText"/>
      </w:pPr>
      <w:r>
        <w:rPr>
          <w:rFonts w:ascii="IRNazanin" w:hAnsi="IRNazanin" w:eastAsia="IRNazanin" w:cs="IRNazanin"/>
          <w:lang w:bidi="fa-IR"/>
          <w:color w:val="111111"/>
          <w:sz w:val="28"/>
          <w:szCs w:val="28"/>
          <w:rtl/>
        </w:rPr>
        <w:t xml:space="preserve">ثم قال ابن کثیر: المراد بالمباشرة الجماع ودواعیه، من تقبیل ومعانقة ونحو ذلک، فأمّا معاطاة الشّیء ونحوه فلا بأس به.</w:t>
      </w:r>
    </w:p>
    <w:p>
      <w:pPr>
        <w:pStyle w:val="BookText"/>
      </w:pPr>
      <w:r>
        <w:rPr>
          <w:rFonts w:ascii="IRNazanin" w:hAnsi="IRNazanin" w:eastAsia="IRNazanin" w:cs="IRNazanin"/>
          <w:lang w:bidi="fa-IR"/>
          <w:color w:val="111111"/>
          <w:sz w:val="28"/>
          <w:szCs w:val="28"/>
          <w:rtl/>
        </w:rPr>
        <w:t xml:space="preserve">فقد ثبت فی الصّحیحین عن عائشة أنها قالت: کان رسول اللّه صلی الله علیه و سلم یدنی إلیّ رأسه فأرجّله وأنا حائض. وکان لا یدخل البیت إلّالحاجة الإنسان.</w:t>
      </w:r>
    </w:p>
    <w:p>
      <w:pPr>
        <w:pStyle w:val="BookText"/>
      </w:pPr>
      <w:r>
        <w:rPr>
          <w:rFonts w:ascii="IRNazanin" w:hAnsi="IRNazanin" w:eastAsia="IRNazanin" w:cs="IRNazanin"/>
          <w:lang w:bidi="fa-IR"/>
          <w:color w:val="111111"/>
          <w:sz w:val="28"/>
          <w:szCs w:val="28"/>
          <w:rtl/>
        </w:rPr>
        <w:t xml:space="preserve">وفی الصّحیحین أیضاً: أنّ صفیّة أم المؤمنین کانت تزور النبیّ صلی الله علیه و سلم وهو معتکف فی المسجد، فتتحدّث عنده ساعة، ثمّ ترجع إلی منزلها، فیقوم النبیّ صلی الله علیه و سلم لیمشی معها حتّی یبلغها دارها، وذلک فی اللیل.</w:t>
      </w:r>
    </w:p>
    <w:p>
      <w:pPr>
        <w:pStyle w:val="BookText"/>
      </w:pPr>
      <w:r>
        <w:rPr>
          <w:rFonts w:ascii="IRNazanin" w:hAnsi="IRNazanin" w:eastAsia="IRNazanin" w:cs="IRNazanin"/>
          <w:lang w:bidi="fa-IR"/>
          <w:color w:val="111111"/>
          <w:sz w:val="28"/>
          <w:szCs w:val="28"/>
          <w:rtl/>
        </w:rPr>
        <w:t xml:space="preserve">تنبیهان:</w:t>
      </w:r>
    </w:p>
    <w:p>
      <w:pPr>
        <w:pStyle w:val="BookText"/>
      </w:pPr>
      <w:r>
        <w:rPr>
          <w:rFonts w:ascii="IRNazanin" w:hAnsi="IRNazanin" w:eastAsia="IRNazanin" w:cs="IRNazanin"/>
          <w:lang w:bidi="fa-IR"/>
          <w:color w:val="111111"/>
          <w:sz w:val="28"/>
          <w:szCs w:val="28"/>
          <w:rtl/>
        </w:rPr>
        <w:t xml:space="preserve">الأوّل: قال الرّاغب: ظاهر ذکر المساجد یقتضی جواز الاعتکاف فی کلّ مسجد.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فی ذکره تعالی الاعتکاف بعد الصّیام إرشاد وتنبیه علی الاعتکاف فی الصّیام أو فی آخر شهر الصّیام. کما ثبت فی السنّة عن رسول اللّه صلی الله علیه و سلم أنّه کان یعتکف العشر الأواخر من شهر رمضان حتّی توفّاه اللّه عزّ وجلّ، ثمّ اعتکف أزواجه من بعده.</w:t>
      </w:r>
    </w:p>
    <w:p>
      <w:pPr>
        <w:pStyle w:val="BookText"/>
      </w:pPr>
      <w:r>
        <w:rPr>
          <w:rFonts w:ascii="IRNazanin" w:hAnsi="IRNazanin" w:eastAsia="IRNazanin" w:cs="IRNazanin"/>
          <w:lang w:bidi="fa-IR"/>
          <w:color w:val="111111"/>
          <w:sz w:val="28"/>
          <w:szCs w:val="28"/>
          <w:rtl/>
        </w:rPr>
        <w:t xml:space="preserve">ثم إنّ حقیقة الاعتکاف هو المکث فی بیت اللّه تقرّباً إلیه. وهو من الشرائع القدیمة.</w:t>
      </w:r>
    </w:p>
    <w:p>
      <w:pPr>
        <w:pStyle w:val="BookText"/>
      </w:pPr>
      <w:r>
        <w:rPr>
          <w:rFonts w:ascii="IRNazanin" w:hAnsi="IRNazanin" w:eastAsia="IRNazanin" w:cs="IRNazanin"/>
          <w:lang w:bidi="fa-IR"/>
          <w:color w:val="111111"/>
          <w:sz w:val="28"/>
          <w:szCs w:val="28"/>
          <w:rtl/>
        </w:rPr>
        <w:t xml:space="preserve">ثم نقل عن ابن القیّم فی (زاد المعاد) فی هدیه صلی الله علیه و سلم فی الاعتکاف:</w:t>
      </w:r>
    </w:p>
    <w:p>
      <w:pPr>
        <w:pStyle w:val="BookText"/>
      </w:pPr>
      <w:r>
        <w:rPr>
          <w:rFonts w:ascii="IRNazanin" w:hAnsi="IRNazanin" w:eastAsia="IRNazanin" w:cs="IRNazanin"/>
          <w:lang w:bidi="fa-IR"/>
          <w:color w:val="111111"/>
          <w:sz w:val="28"/>
          <w:szCs w:val="28"/>
          <w:rtl/>
        </w:rPr>
        <w:t xml:space="preserve">(لما کان صلاح القلب واستقامته علی طریق سیره إلی اللّه تعالی متوقفاً علی جمعیته علی اللّه، ولمّ شعثه بإقباله بالکلّیة علی اللّه تعالی، فإنّ شعث القلب لا یلمّه إلّا الإقبال علی اللّه تعالی، وکان فضول الطّعام والشّراب، وفضول مخالطة الأنام وفضول الکلام وفضول المنام مما یزیده شعثاً، ویشتّته فی کلّ واد، ویقطعه عن سیره إلی اللّه تعالی، أو یضعّفه، أو یعوّقه ویوقفه - اقتضت رحمة العزیز الرّحیم بعباده أن شرّع لهم من الصّوم ما یذهب فضول الطّعام والشّراب، ویستفرغ من القلب أخلاط الشّهوات المعوّقة له عن سیره إلی اللّه تعالی، وشرعه بقدر المصلحة، بحیث ینتفع به العبد فی دنیاه وأخراه، ولا یضرّه ولا یقطعه من مصالحه العاجلة والآجلة، وشرّع لهم الاعتکاف الذی مقصوده وروحه عکوف القلب علی اللّه تعالی، وجمعیته علیه، والخلوة به، والانقطاع عن الاشتغال بالخلق، والاشتغال به وحده سبحانه، بحیث یصیر ذکره وحبّه والإقبال علیه فی محلّ هموم القلب وخطراته، فیستولی علیه بدلها، ویصیر الهمّ کلّه به، والخطرات کلّها بذکره، والتفکر فی تحصیل مراضیه وما یقرب منه، فیکون أنسه باللّه بدلاً عن أنسه بالخلق، فیعدّه بذلک لأنسه به یوم الوحشة فی القبور، حین لا أنیس له ولا ما یفرح به سواه، فهذا مقصود الاعتکاف الأعظم.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المقصود إنّما یتمّ مع الصّوم شرع الاعتکاف فی أفضل أیّام الصّوم وهو العشر الأخیر من رمضان، ولم ینقل عن النبیّ صلی الله علیه و سلم أنّه اعتکف مفطراً قطّ، بل قد قالت عائشة: «لا اعتکاف إلّابصوم»، ولم یذکر اللّه سبحانه الاعتکاف إلّامع الصّوم، ولا فعله رسول اللّه صلی الله علیه و سلم إلّامع الصّوم، فالقول الرّاجح فی الدلیل الّذی علیه جمهور السّلف أنّ الصّوم شرط فی الاعتکاف،..</w:t>
      </w:r>
    </w:p>
    <w:p>
      <w:pPr>
        <w:pStyle w:val="BookText"/>
      </w:pPr>
      <w:r>
        <w:rPr>
          <w:rFonts w:ascii="IRNazanin" w:hAnsi="IRNazanin" w:eastAsia="IRNazanin" w:cs="IRNazanin"/>
          <w:lang w:bidi="fa-IR"/>
          <w:color w:val="111111"/>
          <w:sz w:val="28"/>
          <w:szCs w:val="28"/>
          <w:rtl/>
        </w:rPr>
        <w:t xml:space="preserve">وأمّا الکلام، فإنّه شرع للأمّة حبس اللسان عن کلّ ما لا ینفع فی الآخرة.</w:t>
      </w:r>
    </w:p>
    <w:p>
      <w:pPr>
        <w:pStyle w:val="BookText"/>
      </w:pPr>
      <w:r>
        <w:rPr>
          <w:rFonts w:ascii="IRNazanin" w:hAnsi="IRNazanin" w:eastAsia="IRNazanin" w:cs="IRNazanin"/>
          <w:lang w:bidi="fa-IR"/>
          <w:color w:val="111111"/>
          <w:sz w:val="28"/>
          <w:szCs w:val="28"/>
          <w:rtl/>
        </w:rPr>
        <w:t xml:space="preserve">وأمّا فضول المنام، فإنه شرع لهم من قیام اللیل ما هو من أفضل السّهر وأحمده عاقبة، وهو السّهر المتوسّط الّذی ینفع القلب والبدن، ولا یعوّق عن مصلحة العبد.</w:t>
      </w:r>
    </w:p>
    <w:p>
      <w:pPr>
        <w:pStyle w:val="BookText"/>
      </w:pPr>
      <w:r>
        <w:rPr>
          <w:rFonts w:ascii="IRNazanin" w:hAnsi="IRNazanin" w:eastAsia="IRNazanin" w:cs="IRNazanin"/>
          <w:lang w:bidi="fa-IR"/>
          <w:color w:val="111111"/>
          <w:sz w:val="28"/>
          <w:szCs w:val="28"/>
          <w:rtl/>
        </w:rPr>
        <w:t xml:space="preserve">ومدار ریاضة أرباب الرّیاضات والسّلوک علی هذه الأرکان الأربعة، وأسعدهم بها من سلک فیها المنهاج النبویّ المحمدیّ، ولم ینحرف انحراف الغالین، ولا قصر تقصیر المفرطین.</w:t>
      </w:r>
    </w:p>
    <w:p>
      <w:pPr>
        <w:pStyle w:val="BookText"/>
      </w:pPr>
      <w:r>
        <w:rPr>
          <w:rFonts w:ascii="IRNazanin" w:hAnsi="IRNazanin" w:eastAsia="IRNazanin" w:cs="IRNazanin"/>
          <w:lang w:bidi="fa-IR"/>
          <w:color w:val="111111"/>
          <w:sz w:val="28"/>
          <w:szCs w:val="28"/>
          <w:rtl/>
        </w:rPr>
        <w:t xml:space="preserve">ثمّ قال: کان صلی الله علیه و سلم یعتکف العشر الأواخر من رمضان حتّی توفّاه اللّه عزّ وجلّ، وترکه مرّة فقضاه فی شوّال، واعتکف مرة - فی العشر الأوّل، ثمّ الأوسط، ثمّ العشر الأخیر - یلتمس لیلة القدر، ثمّ تبیّن له أنها فی العشر الأخیر، فداوم علی اعتکافه حتّی لحق بربّه عزّ وجلّ.</w:t>
      </w:r>
    </w:p>
    <w:p>
      <w:pPr>
        <w:pStyle w:val="BookText"/>
      </w:pPr>
      <w:r>
        <w:rPr>
          <w:rFonts w:ascii="IRNazanin" w:hAnsi="IRNazanin" w:eastAsia="IRNazanin" w:cs="IRNazanin"/>
          <w:lang w:bidi="fa-IR"/>
          <w:color w:val="111111"/>
          <w:sz w:val="28"/>
          <w:szCs w:val="28"/>
          <w:rtl/>
        </w:rPr>
        <w:t xml:space="preserve">وکان یأمر بخباء فیضرب له فی المسجد یخلو فیه بربّه عزّ وجلّ.</w:t>
      </w:r>
    </w:p>
    <w:p>
      <w:pPr>
        <w:pStyle w:val="BookText"/>
      </w:pPr>
      <w:r>
        <w:rPr>
          <w:rFonts w:ascii="IRNazanin" w:hAnsi="IRNazanin" w:eastAsia="IRNazanin" w:cs="IRNazanin"/>
          <w:lang w:bidi="fa-IR"/>
          <w:color w:val="111111"/>
          <w:sz w:val="28"/>
          <w:szCs w:val="28"/>
          <w:rtl/>
        </w:rPr>
        <w:t xml:space="preserve">وکان إذا أراد الاعتکاف صلّی الفجر ثمّ دخله، فأمر به مرّة فضرب، فأمر أزواجه بأخبیتهنّ فضربت، فلمّا صلّی الفجر نظر فرأی تلک الأخبیة، فأمر بخبائه فقوّض، وترک الاعتکاف فی شهر رمضان حتّی اعتکف فی العشر الأوّل من شوّال.</w:t>
      </w:r>
    </w:p>
    <w:p>
      <w:pPr>
        <w:pStyle w:val="BookText"/>
      </w:pPr>
      <w:r>
        <w:rPr>
          <w:rFonts w:ascii="IRNazanin" w:hAnsi="IRNazanin" w:eastAsia="IRNazanin" w:cs="IRNazanin"/>
          <w:lang w:bidi="fa-IR"/>
          <w:color w:val="111111"/>
          <w:sz w:val="28"/>
          <w:szCs w:val="28"/>
          <w:rtl/>
        </w:rPr>
        <w:t xml:space="preserve">وکان یعتکف کلّ سنة عشرة أیام، فلمّا کان فی العام الذی قبض فیه اعتکف عشرین یوماً.</w:t>
      </w:r>
    </w:p>
    <w:p>
      <w:pPr>
        <w:pStyle w:val="BookText"/>
      </w:pPr>
      <w:r>
        <w:rPr>
          <w:rFonts w:ascii="IRNazanin" w:hAnsi="IRNazanin" w:eastAsia="IRNazanin" w:cs="IRNazanin"/>
          <w:lang w:bidi="fa-IR"/>
          <w:color w:val="111111"/>
          <w:sz w:val="28"/>
          <w:szCs w:val="28"/>
          <w:rtl/>
        </w:rPr>
        <w:t xml:space="preserve">وکان یعارضه جبریل بالقرآن کلّ سنة مرة، فلمّا کان ذلک العام عارضه به مرّتین...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2" w:name="pg13800_160796"/>
    <w:bookmarkEnd w:id="72"/>
    <w:p>
      <w:pPr>
        <w:pStyle w:val="BookText"/>
      </w:pPr>
      <w:r>
        <w:rPr>
          <w:rFonts w:ascii="IRNazanin" w:hAnsi="IRNazanin" w:eastAsia="IRNazanin" w:cs="IRNazanin"/>
          <w:lang w:bidi="fa-IR"/>
          <w:color w:val="111111"/>
          <w:sz w:val="28"/>
          <w:szCs w:val="28"/>
          <w:rtl/>
        </w:rPr>
        <w:t xml:space="preserve">ولم یباشر امرأة من نسائه - وهو معتکف - لا بقبلة ولا بغیرها.</w:t>
      </w:r>
    </w:p>
    <w:p>
      <w:pPr>
        <w:pStyle w:val="BookText"/>
      </w:pPr>
      <w:r>
        <w:rPr>
          <w:rFonts w:ascii="IRNazanin" w:hAnsi="IRNazanin" w:eastAsia="IRNazanin" w:cs="IRNazanin"/>
          <w:lang w:bidi="fa-IR"/>
          <w:color w:val="111111"/>
          <w:sz w:val="28"/>
          <w:szCs w:val="28"/>
          <w:rtl/>
        </w:rPr>
        <w:t xml:space="preserve">وکان - إذا اعتکف طُرِحَ له فراشه، ووضع له سریره فی معتکفه.</w:t>
      </w:r>
    </w:p>
    <w:p>
      <w:pPr>
        <w:pStyle w:val="BookText"/>
      </w:pPr>
      <w:r>
        <w:rPr>
          <w:rFonts w:ascii="IRNazanin" w:hAnsi="IRNazanin" w:eastAsia="IRNazanin" w:cs="IRNazanin"/>
          <w:lang w:bidi="fa-IR"/>
          <w:color w:val="111111"/>
          <w:sz w:val="28"/>
          <w:szCs w:val="28"/>
          <w:rtl/>
        </w:rPr>
        <w:t xml:space="preserve">وکان إذا خرج لحاجته مرّ بالمریض وهو علی طریقه، فلا یعرج علیه ولا یسأل عنه.</w:t>
      </w:r>
    </w:p>
    <w:p>
      <w:pPr>
        <w:pStyle w:val="BookText"/>
      </w:pPr>
      <w:r>
        <w:rPr>
          <w:rFonts w:ascii="IRNazanin" w:hAnsi="IRNazanin" w:eastAsia="IRNazanin" w:cs="IRNazanin"/>
          <w:lang w:bidi="fa-IR"/>
          <w:color w:val="111111"/>
          <w:sz w:val="28"/>
          <w:szCs w:val="28"/>
          <w:rtl/>
        </w:rPr>
        <w:t xml:space="preserve">واعتکف مرّة فی قبة ترکیة، وجعل علی سدّتها حصیراً، کلّ هذا تحصیلاً لمقصود الاعتکاف وروحه).</w:t>
      </w:r>
      <w:r>
        <w:rPr>
          <w:rStyle w:val="FootnoteReference"/>
        </w:rPr>
        <w:footnoteReference w:id="414"/>
      </w:r>
    </w:p>
    <w:p>
      <w:pPr>
        <w:pStyle w:val="BookText"/>
      </w:pPr>
      <w:r>
        <w:rPr>
          <w:rFonts w:ascii="Amiri" w:hAnsi="Amiri" w:eastAsia="Amiri" w:cs="Amiri"/>
          <w:lang w:bidi="ar-SA"/>
          <w:color w:val="111111"/>
          <w:sz w:val="28"/>
          <w:szCs w:val="28"/>
          <w:rtl/>
        </w:rPr>
        <w:t xml:space="preserve">«تِلْکَ حُدُودُ اللّهِ فَلا تَقْرَبُوها» یعنی: تلک الأحکام الّتی ذکرت فی الصّیام والاعتکاف من تحریم الأکل والشّرب والجماع، وشبّه تلک الأحکام بالحدود الحاجزة بین الأشیاء لکونها حاجزة بین الحقّ والباطل، فإنّ من عمل بها کان فی حیّز الحقّ، ومن خالفها وقع فی الباطل. ونهی عن قربها کیلا یدانی الباطل فضلاً أن یتخطّی إلیه، فالنّهی عن مکان القرب من الحدود الّتی هی الأحکام کنایة عن النّهی عن قرب الباطل، لکون الأوّل لازماً للثانی، وبذلک یحصل الجمع بین هذه الآیة وآیة «تِلْکَ حُدُودُ اللّهِ فَلا تَعْتَدُوها»،2 ویندفع التّنافی. وقوله «فَلا تَقْرَبُوها» أبلغ من «فَلا تَعْتَدُوها» ، لأنّه نهی عن قرب الباطل بطریق الکنایة الّتی هی أبلغ من التّصریح.</w:t>
      </w:r>
      <w:r>
        <w:rPr>
          <w:rStyle w:val="FootnoteReference"/>
        </w:rPr>
        <w:footnoteReference w:id="415"/>
      </w:r>
    </w:p>
    <w:p>
      <w:pPr>
        <w:pStyle w:val="Heading5"/>
      </w:pPr>
      <w:bookmarkStart w:id="259" w:name="_Toc107"/>
      <w:r>
        <w:t>52 - البلاغی:</w:t>
      </w:r>
      <w:bookmarkEnd w:id="259"/>
    </w:p>
    <w:p>
      <w:pPr>
        <w:pStyle w:val="BookText"/>
      </w:pPr>
      <w:r>
        <w:rPr>
          <w:rStyle w:val="FootnoteReference"/>
        </w:rPr>
        <w:footnoteReference w:id="416"/>
      </w:r>
      <w:r>
        <w:rPr>
          <w:rFonts w:ascii="IRNazanin" w:hAnsi="IRNazanin" w:eastAsia="IRNazanin" w:cs="IRNazanin"/>
          <w:lang w:bidi="fa-IR"/>
          <w:color w:val="111111"/>
          <w:sz w:val="28"/>
          <w:szCs w:val="28"/>
          <w:rtl/>
        </w:rPr>
        <w:t xml:space="preserve">
قال الشّیخ محمّد جواد البلاغی (المتوفّی سنة 1352 ه): «وَ 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3" w:name="pg13800_160797"/>
    <w:bookmarkEnd w:id="73"/>
    <w:p>
      <w:pPr>
        <w:pStyle w:val="BookText"/>
      </w:pPr>
      <w:r>
        <w:rPr>
          <w:rFonts w:ascii="IRNazanin" w:hAnsi="IRNazanin" w:eastAsia="IRNazanin" w:cs="IRNazanin"/>
          <w:lang w:bidi="fa-IR"/>
          <w:color w:val="111111"/>
          <w:sz w:val="28"/>
          <w:szCs w:val="28"/>
          <w:rtl/>
        </w:rPr>
        <w:t xml:space="preserve">تُبَاشِرُوهُنَّ» أی لا تمسّ بشرتکم بشرتهنّ باللمس والتقبیل بشهوة وبالجماع مطلقاً. وهذا مذهب الإمامیة وعلیه إجماعهم، لإطلاق المباشرة، ودلالة المقام علی أنّ المراد منها ما یرجع إلی الّتمتّع والتّلذّذ.</w:t>
      </w:r>
    </w:p>
    <w:p>
      <w:pPr>
        <w:pStyle w:val="BookText"/>
      </w:pPr>
      <w:r>
        <w:rPr>
          <w:rFonts w:ascii="IRNazanin" w:hAnsi="IRNazanin" w:eastAsia="IRNazanin" w:cs="IRNazanin"/>
          <w:lang w:bidi="fa-IR"/>
          <w:color w:val="111111"/>
          <w:sz w:val="28"/>
          <w:szCs w:val="28"/>
          <w:rtl/>
        </w:rPr>
        <w:t xml:space="preserve">«وَ أَنْتُمْ عاکِفُونَ فِی الْمَساجِدِ» ، العکوف: الإقامة فی المکان والملازمة له، واعتکف قصد العکوف وجعل نفسه عاکفاً. وأمر هذا العکوف وصفاته وشروطه الشرعیة موکول إلی السّنة، ویعرف مدلولها من کتب الفقه.</w:t>
      </w:r>
    </w:p>
    <w:p>
      <w:pPr>
        <w:pStyle w:val="BookText"/>
      </w:pPr>
      <w:r>
        <w:rPr>
          <w:rFonts w:ascii="Amiri" w:hAnsi="Amiri" w:eastAsia="Amiri" w:cs="Amiri"/>
          <w:lang w:bidi="ar-SA"/>
          <w:color w:val="111111"/>
          <w:sz w:val="28"/>
          <w:szCs w:val="28"/>
          <w:rtl/>
        </w:rPr>
        <w:t xml:space="preserve">«تِلْکَ» أی: ما عرف فی هذه الآیات من حرمة ما یجب الإمساک عنه فی الصّوم، وحرمته قبل اللیل، وحرمة تضییع العدّة من الأیّام الأخر، وحرمة المباشرة للنّساء علی المعتکف «حُدُودُ اللّهِ فَلا تَقْرَبُوها» مبالغة فی التّحذیر منها، وأمر بملازمة الواجبات المحدودة وعدم المیل عنها إلی جانب تلک الحدود، «کَذلِکَ» البیان فی هذه الأمور «یُبَیِّنُ اللّهُ آیاتِهِ» ودلائله «لِلنّاسِ» فیما فیه صلاحهم «لَعَلَّهُمْ یَتَّقُونَ» ای لیتّقوا...</w:t>
      </w:r>
      <w:r>
        <w:rPr>
          <w:rStyle w:val="FootnoteReference"/>
        </w:rPr>
        <w:footnoteReference w:id="417"/>
      </w:r>
    </w:p>
    <w:p>
      <w:pPr>
        <w:pStyle w:val="Heading5"/>
      </w:pPr>
      <w:bookmarkStart w:id="260" w:name="_Toc108"/>
      <w:r>
        <w:t>53 - الحائری الطّهرانی:</w:t>
      </w:r>
      <w:bookmarkEnd w:id="260"/>
    </w:p>
    <w:p>
      <w:pPr>
        <w:pStyle w:val="BookText"/>
      </w:pPr>
      <w:r>
        <w:rPr>
          <w:rStyle w:val="FootnoteReference"/>
        </w:rPr>
        <w:footnoteReference w:id="418"/>
      </w:r>
      <w:r>
        <w:rPr>
          <w:rFonts w:ascii="IRNazanin" w:hAnsi="IRNazanin" w:eastAsia="IRNazanin" w:cs="IRNazanin"/>
          <w:lang w:bidi="fa-IR"/>
          <w:color w:val="111111"/>
          <w:sz w:val="28"/>
          <w:szCs w:val="28"/>
          <w:rtl/>
        </w:rPr>
        <w:t xml:space="preserve">
قال میر سیّد علی الحائری الطهرانی (المتوفّی سنة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4" w:name="pg13800_160798"/>
    <w:bookmarkEnd w:id="74"/>
    <w:p>
      <w:pPr>
        <w:pStyle w:val="BookText"/>
      </w:pPr>
      <w:r>
        <w:rPr>
          <w:rFonts w:ascii="Amiri" w:hAnsi="Amiri" w:eastAsia="Amiri" w:cs="Amiri"/>
          <w:lang w:bidi="ar-SA"/>
          <w:color w:val="111111"/>
          <w:sz w:val="28"/>
          <w:szCs w:val="28"/>
          <w:rtl/>
        </w:rPr>
        <w:t xml:space="preserve">1353 ه) فی قوله تعالی: «وَ لا تُبَاشِرُوهُنَّ وَ أَنْتُمْ عاکِفُونَ فِی الْمَساجِدِ» : قیل:</w:t>
      </w:r>
    </w:p>
    <w:p>
      <w:pPr>
        <w:pStyle w:val="BookText"/>
      </w:pPr>
      <w:r>
        <w:rPr>
          <w:rFonts w:ascii="IRNazanin" w:hAnsi="IRNazanin" w:eastAsia="IRNazanin" w:cs="IRNazanin"/>
          <w:lang w:bidi="fa-IR"/>
          <w:color w:val="111111"/>
          <w:sz w:val="28"/>
          <w:szCs w:val="28"/>
          <w:rtl/>
        </w:rPr>
        <w:t xml:space="preserve">أراد من المباشرة الجماع، وقیل: أراد الجماع وکلّ ما دونه من قبلة وغیرها، وهو مذهبنا الإمامیّة، أی: والحال أنتم معتکفون فی المساجد.</w:t>
      </w:r>
    </w:p>
    <w:p>
      <w:pPr>
        <w:pStyle w:val="BookText"/>
      </w:pPr>
      <w:r>
        <w:rPr>
          <w:rFonts w:ascii="IRNazanin" w:hAnsi="IRNazanin" w:eastAsia="IRNazanin" w:cs="IRNazanin"/>
          <w:lang w:bidi="fa-IR"/>
          <w:color w:val="111111"/>
          <w:sz w:val="28"/>
          <w:szCs w:val="28"/>
          <w:rtl/>
        </w:rPr>
        <w:t xml:space="preserve">قال الطّبرسی: والاعتکاف لا یصحّ عندنا إلّافی أحد المساجد الأربعة: المسجد الحرام، ومسجد النبیّ صلی الله علیه و آله، ومسجد الکوفة، ومسجد البصرة، وعند غیرنا یجوز فی سائر المساجد، إلّاأنّ مالکاً قال: إنّه یختصّ بالجامع.</w:t>
      </w:r>
    </w:p>
    <w:p>
      <w:pPr>
        <w:pStyle w:val="BookText"/>
      </w:pPr>
      <w:r>
        <w:rPr>
          <w:rFonts w:ascii="IRNazanin" w:hAnsi="IRNazanin" w:eastAsia="IRNazanin" w:cs="IRNazanin"/>
          <w:lang w:bidi="fa-IR"/>
          <w:color w:val="111111"/>
          <w:sz w:val="28"/>
          <w:szCs w:val="28"/>
          <w:rtl/>
        </w:rPr>
        <w:t xml:space="preserve">قال الطّبرسی: ولا یصحّ الاعتکاف عندنا إلّابصوم، وأیضاً عندنا لا یکون إلّا فی ثلاثة أیّام.</w:t>
      </w:r>
    </w:p>
    <w:p>
      <w:pPr>
        <w:pStyle w:val="BookText"/>
      </w:pPr>
      <w:r>
        <w:rPr>
          <w:rFonts w:ascii="Amiri" w:hAnsi="Amiri" w:eastAsia="Amiri" w:cs="Amiri"/>
          <w:lang w:bidi="ar-SA"/>
          <w:color w:val="111111"/>
          <w:sz w:val="28"/>
          <w:szCs w:val="28"/>
          <w:rtl/>
        </w:rPr>
        <w:t xml:space="preserve">«تِلْکَ حُدُودُ اللّهِ» إشارة إلی الأحکام المذکورة فی الآیة، «فَلا تَقْرَبُوها» أی:</w:t>
      </w:r>
    </w:p>
    <w:p>
      <w:pPr>
        <w:pStyle w:val="BookText"/>
      </w:pPr>
      <w:r>
        <w:rPr>
          <w:rFonts w:ascii="Amiri" w:hAnsi="Amiri" w:eastAsia="Amiri" w:cs="Amiri"/>
          <w:lang w:bidi="ar-SA"/>
          <w:color w:val="111111"/>
          <w:sz w:val="28"/>
          <w:szCs w:val="28"/>
          <w:rtl/>
        </w:rPr>
        <w:t xml:space="preserve">فلا تأتوها، وهو أبلغ من قوله: «فَلا تَعْتَدُوها» ، لأنّه نهی عن قربها فضلاً عن تجاوزها.</w:t>
      </w:r>
    </w:p>
    <w:p>
      <w:pPr>
        <w:pStyle w:val="BookText"/>
      </w:pPr>
      <w:r>
        <w:rPr>
          <w:rFonts w:ascii="Amiri" w:hAnsi="Amiri" w:eastAsia="Amiri" w:cs="Amiri"/>
          <w:lang w:bidi="ar-SA"/>
          <w:color w:val="111111"/>
          <w:sz w:val="28"/>
          <w:szCs w:val="28"/>
          <w:rtl/>
        </w:rPr>
        <w:t xml:space="preserve">«کَذلِکَ» أی: بیاناً مثل هذا البیان الوافی «یُبَیِّنُ اللّهُ آیاتِهِ لِلنّاسِ» ونصوص أحکامه، «لَعَلَّهُمْ یَتَّقُونَ» لکی یحترزوا المعاصی.</w:t>
      </w:r>
    </w:p>
    <w:p>
      <w:pPr>
        <w:pStyle w:val="BookText"/>
      </w:pPr>
      <w:r>
        <w:rPr>
          <w:rFonts w:ascii="IRNazanin" w:hAnsi="IRNazanin" w:eastAsia="IRNazanin" w:cs="IRNazanin"/>
          <w:lang w:bidi="fa-IR"/>
          <w:color w:val="111111"/>
          <w:sz w:val="28"/>
          <w:szCs w:val="28"/>
          <w:rtl/>
        </w:rPr>
        <w:t xml:space="preserve">وفی الآیة دلالة علی أنّ اللّه تعالی أراد التّقوی عن جمیع النّاس، وفی الدّعاء:</w:t>
      </w:r>
    </w:p>
    <w:p>
      <w:pPr>
        <w:pStyle w:val="BookText"/>
      </w:pPr>
      <w:r>
        <w:rPr>
          <w:rFonts w:ascii="IRNazanin" w:hAnsi="IRNazanin" w:eastAsia="IRNazanin" w:cs="IRNazanin"/>
          <w:lang w:bidi="fa-IR"/>
          <w:color w:val="111111"/>
          <w:sz w:val="28"/>
          <w:szCs w:val="28"/>
          <w:rtl/>
        </w:rPr>
        <w:t xml:space="preserve">«أعوذ بک من الذّنوب الّتی تهتک العصم»، قال الصادق علیه السلام: «هی شرب الخمر، واللعب بالقمار، وفعل ما یضحک الناس من اللهو والمزاح، وذکر عیوب النّاس، ومجالسة أهل الریب».</w:t>
      </w:r>
      <w:r>
        <w:rPr>
          <w:rStyle w:val="FootnoteReference"/>
        </w:rPr>
        <w:footnoteReference w:id="419"/>
      </w:r>
    </w:p>
    <w:p>
      <w:pPr>
        <w:pStyle w:val="Heading5"/>
      </w:pPr>
      <w:bookmarkStart w:id="261" w:name="_Toc109"/>
      <w:r>
        <w:t>54 - عبدالرحمن السّعدی:</w:t>
      </w:r>
      <w:bookmarkEnd w:id="261"/>
    </w:p>
    <w:p>
      <w:pPr>
        <w:pStyle w:val="BookText"/>
      </w:pPr>
      <w:r>
        <w:rPr>
          <w:rStyle w:val="FootnoteReference"/>
        </w:rPr>
        <w:footnoteReference w:id="420"/>
      </w:r>
      <w:r>
        <w:rPr>
          <w:rFonts w:ascii="IRNazanin" w:hAnsi="IRNazanin" w:eastAsia="IRNazanin" w:cs="IRNazanin"/>
          <w:lang w:bidi="fa-IR"/>
          <w:color w:val="111111"/>
          <w:sz w:val="28"/>
          <w:szCs w:val="28"/>
          <w:rtl/>
        </w:rPr>
        <w:t xml:space="preserve">
قال عبد الرحمن بن ناصر السّعدی (المتوفّی سنة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13800_160799"/>
    <w:bookmarkEnd w:id="75"/>
    <w:p>
      <w:pPr>
        <w:pStyle w:val="BookText"/>
      </w:pPr>
      <w:r>
        <w:rPr>
          <w:rFonts w:ascii="Amiri" w:hAnsi="Amiri" w:eastAsia="Amiri" w:cs="Amiri"/>
          <w:lang w:bidi="ar-SA"/>
          <w:color w:val="111111"/>
          <w:sz w:val="28"/>
          <w:szCs w:val="28"/>
          <w:rtl/>
        </w:rPr>
        <w:t xml:space="preserve">1376 ه): «وَ لا تُبَاشِرُوهُنَّ وَ أَنْتُمْ عاکِفُونَ فِی الْمَساجِدِ» أی: وأنتم متّصفون بذلک، ودلّت الآیة علی: مشروعیة الاعتکاف، وهو لزوم المسجد لطاعة اللّه تعالی وانقطاعاً إلیه، وأنّ الاعتکاف لا یصحّ إلّافی مسجد، ویستفاد من تعریف المساجد أنّها المساجد المعروفة عندهم، وهی الّتی تقام فیها الصّلوات الخمس، وفیه: أنّ الوطء من مفسدات الاعتکاف.</w:t>
      </w:r>
      <w:r>
        <w:rPr>
          <w:rStyle w:val="FootnoteReference"/>
        </w:rPr>
        <w:footnoteReference w:id="421"/>
      </w:r>
    </w:p>
    <w:p>
      <w:pPr>
        <w:pStyle w:val="Heading5"/>
      </w:pPr>
      <w:bookmarkStart w:id="262" w:name="_Toc110"/>
      <w:r>
        <w:t>55 - محمّد الطّاهر التّونسی:</w:t>
      </w:r>
      <w:bookmarkEnd w:id="262"/>
    </w:p>
    <w:p>
      <w:pPr>
        <w:pStyle w:val="BookText"/>
      </w:pPr>
      <w:r>
        <w:rPr>
          <w:rStyle w:val="FootnoteReference"/>
        </w:rPr>
        <w:footnoteReference w:id="422"/>
      </w:r>
      <w:r>
        <w:rPr>
          <w:rFonts w:ascii="Amiri" w:hAnsi="Amiri" w:eastAsia="Amiri" w:cs="Amiri"/>
          <w:lang w:bidi="ar-SA"/>
          <w:color w:val="111111"/>
          <w:sz w:val="28"/>
          <w:szCs w:val="28"/>
          <w:rtl/>
        </w:rPr>
        <w:t xml:space="preserve">
قال محمّد الطاهر بن عاشور التونسی المالکی (المتوفّی سنة 1393 ه) وقوله تعالی: «وَ لا تُبَاشِرُوهُنَّ وَ أَنْتُمْ عاکِفُونَ فِی الْمَساجِدِ» عطف علی قوله: «بَاشِرُوهُنَّ» لقصد أن یکون المعتکف صالحاً.</w:t>
      </w:r>
    </w:p>
    <w:p>
      <w:pPr>
        <w:pStyle w:val="BookText"/>
      </w:pPr>
      <w:r>
        <w:rPr>
          <w:rFonts w:ascii="IRNazanin" w:hAnsi="IRNazanin" w:eastAsia="IRNazanin" w:cs="IRNazanin"/>
          <w:lang w:bidi="fa-IR"/>
          <w:color w:val="111111"/>
          <w:sz w:val="28"/>
          <w:szCs w:val="28"/>
          <w:rtl/>
        </w:rPr>
        <w:t xml:space="preserve">وأجمعوا علی أنّه لا یکون إلّافی المسجد لهذه الآیة، واختلفوا فی صفة المسجد، فقیل: لابدّ من المسجد الجامع، وقیل: مطلق مسجد وهو التحقیق، وهو مذهب مالک وأبی حنیفة والشافعی رحمهم اللّه، وأحکامه فی کتب الفقه ولیست من غرض هذا المفسّر.</w:t>
      </w:r>
      <w:r>
        <w:rPr>
          <w:rStyle w:val="FootnoteReference"/>
        </w:rPr>
        <w:footnoteReference w:id="423"/>
      </w:r>
    </w:p>
    <w:p>
      <w:pPr>
        <w:pStyle w:val="Heading5"/>
      </w:pPr>
      <w:bookmarkStart w:id="263" w:name="_Toc111"/>
      <w:r>
        <w:t>56 - محمّد علی السایس:</w:t>
      </w:r>
      <w:bookmarkEnd w:id="263"/>
    </w:p>
    <w:p>
      <w:pPr>
        <w:pStyle w:val="BookText"/>
      </w:pPr>
      <w:r>
        <w:rPr>
          <w:rStyle w:val="FootnoteReference"/>
        </w:rPr>
        <w:footnoteReference w:id="424"/>
      </w:r>
      <w:r>
        <w:rPr>
          <w:rFonts w:ascii="Amiri" w:hAnsi="Amiri" w:eastAsia="Amiri" w:cs="Amiri"/>
          <w:lang w:bidi="ar-SA"/>
          <w:color w:val="111111"/>
          <w:sz w:val="28"/>
          <w:szCs w:val="28"/>
          <w:rtl/>
        </w:rPr>
        <w:t xml:space="preserve">
قال الشیخ محمّد علی السایس (المتوفّی سنة 1396 ه) فی قوله تعالی: «وَ لا تُبَاشِرُوهُنَّ وَ أَنْتُمْ عاکِفُونَ فِی الْمَساجِدِ تِلْکَ حُدُودُ اللّهِ فَلا تَقْرَبُوها کَذلِکَ یُبَیِّنُ اللّهُ آیاتِهِ لِلنّاسِ لَعَلَّهُمْ یَتَّقُونَ».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الاعتکاف فی اللغة: اللبث. قال تعالی: «ما هذِهِ التَّماثِیلُ الَّتِی أَنْتُمْ لَها عاکِفُونَ»1 وقال الشاعر:</w:t>
      </w:r>
    </w:p>
    <w:p>
      <w:pPr>
        <w:pStyle w:val="BookText"/>
      </w:pPr>
      <w:r>
        <w:rPr>
          <w:rFonts w:ascii="IRNazanin" w:hAnsi="IRNazanin" w:eastAsia="IRNazanin" w:cs="IRNazanin"/>
          <w:lang w:bidi="fa-IR"/>
          <w:color w:val="111111"/>
          <w:sz w:val="28"/>
          <w:szCs w:val="28"/>
          <w:rtl/>
        </w:rPr>
        <w:t xml:space="preserve">فباتت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ثم زید علیه فی الشّرع قیود:</w:t>
      </w:r>
    </w:p>
    <w:p>
      <w:pPr>
        <w:pStyle w:val="BookText"/>
      </w:pPr>
      <w:r>
        <w:rPr>
          <w:rFonts w:ascii="IRNazanin" w:hAnsi="IRNazanin" w:eastAsia="IRNazanin" w:cs="IRNazanin"/>
          <w:lang w:bidi="fa-IR"/>
          <w:color w:val="111111"/>
          <w:sz w:val="28"/>
          <w:szCs w:val="28"/>
          <w:rtl/>
        </w:rPr>
        <w:t xml:space="preserve">منها: العکوف فی المسجد.</w:t>
      </w:r>
    </w:p>
    <w:p>
      <w:pPr>
        <w:pStyle w:val="BookText"/>
      </w:pPr>
      <w:r>
        <w:rPr>
          <w:rFonts w:ascii="IRNazanin" w:hAnsi="IRNazanin" w:eastAsia="IRNazanin" w:cs="IRNazanin"/>
          <w:lang w:bidi="fa-IR"/>
          <w:color w:val="111111"/>
          <w:sz w:val="28"/>
          <w:szCs w:val="28"/>
          <w:rtl/>
        </w:rPr>
        <w:t xml:space="preserve">ومنها: ترک الجماع.</w:t>
      </w:r>
    </w:p>
    <w:p>
      <w:pPr>
        <w:pStyle w:val="BookText"/>
      </w:pPr>
      <w:r>
        <w:rPr>
          <w:rFonts w:ascii="IRNazanin" w:hAnsi="IRNazanin" w:eastAsia="IRNazanin" w:cs="IRNazanin"/>
          <w:lang w:bidi="fa-IR"/>
          <w:color w:val="111111"/>
          <w:sz w:val="28"/>
          <w:szCs w:val="28"/>
          <w:rtl/>
        </w:rPr>
        <w:t xml:space="preserve">ومنها: نیة التقرب إلی اللّه تعالی.</w:t>
      </w:r>
    </w:p>
    <w:p>
      <w:pPr>
        <w:pStyle w:val="BookText"/>
      </w:pPr>
      <w:r>
        <w:rPr>
          <w:rFonts w:ascii="IRNazanin" w:hAnsi="IRNazanin" w:eastAsia="IRNazanin" w:cs="IRNazanin"/>
          <w:lang w:bidi="fa-IR"/>
          <w:color w:val="111111"/>
          <w:sz w:val="28"/>
          <w:szCs w:val="28"/>
          <w:rtl/>
        </w:rPr>
        <w:t xml:space="preserve">فأمّا العکوف فی المسجد فهو فی حق الرّجال فقط، وأمّا النّساء فیعکفن فی مصلّی البیت دفعاً للفتنة.</w:t>
      </w:r>
      <w:r>
        <w:rPr>
          <w:rStyle w:val="FootnoteReference"/>
        </w:rPr>
        <w:footnoteReference w:id="425"/>
      </w:r>
    </w:p>
    <w:p>
      <w:pPr>
        <w:pStyle w:val="BookText"/>
      </w:pPr>
      <w:r>
        <w:rPr>
          <w:rFonts w:ascii="Amiri" w:hAnsi="Amiri" w:eastAsia="Amiri" w:cs="Amiri"/>
          <w:lang w:bidi="ar-SA"/>
          <w:color w:val="111111"/>
          <w:sz w:val="28"/>
          <w:szCs w:val="28"/>
          <w:rtl/>
        </w:rPr>
        <w:t xml:space="preserve">والمسجدیة مستفادة من قوله تعالی: «وَ لا تُبَاشِرُوهُنَّ وَ أَنْتُمْ عاکِفُونَ فِی الْمَساجِدِ» قاله أبو بکر الرازی.</w:t>
      </w:r>
    </w:p>
    <w:p>
      <w:pPr>
        <w:pStyle w:val="BookText"/>
      </w:pPr>
      <w:r>
        <w:rPr>
          <w:rFonts w:ascii="IRNazanin" w:hAnsi="IRNazanin" w:eastAsia="IRNazanin" w:cs="IRNazanin"/>
          <w:lang w:bidi="fa-IR"/>
          <w:color w:val="111111"/>
          <w:sz w:val="28"/>
          <w:szCs w:val="28"/>
          <w:rtl/>
        </w:rPr>
        <w:t xml:space="preserve">وقد وقع الاختلاف فی المسجد الّذی یکون فیه الاعتکاف: فقد روی إبراهیم النخعی أن حذیفة قال: لا اعتکاف إلّافی المساجد الثلاثة: المسجد الحرام، والمسجد الأقصی، ومسجد النبیّ صلی الله علیه و سلم.</w:t>
      </w:r>
    </w:p>
    <w:p>
      <w:pPr>
        <w:pStyle w:val="BookText"/>
      </w:pPr>
      <w:r>
        <w:rPr>
          <w:rFonts w:ascii="IRNazanin" w:hAnsi="IRNazanin" w:eastAsia="IRNazanin" w:cs="IRNazanin"/>
          <w:lang w:bidi="fa-IR"/>
          <w:color w:val="111111"/>
          <w:sz w:val="28"/>
          <w:szCs w:val="28"/>
          <w:rtl/>
        </w:rPr>
        <w:t xml:space="preserve">وروی عن علی علیه السلام أنّه: «لا اعتکاف إلّافی المسجد الحرام، ومسجد النبیّ صلی الله علیه و سلم».</w:t>
      </w:r>
    </w:p>
    <w:p>
      <w:pPr>
        <w:pStyle w:val="BookText"/>
      </w:pPr>
      <w:r>
        <w:rPr>
          <w:rFonts w:ascii="IRNazanin" w:hAnsi="IRNazanin" w:eastAsia="IRNazanin" w:cs="IRNazanin"/>
          <w:lang w:bidi="fa-IR"/>
          <w:color w:val="111111"/>
          <w:sz w:val="28"/>
          <w:szCs w:val="28"/>
          <w:rtl/>
        </w:rPr>
        <w:t xml:space="preserve">وقال جماعة منهم عبد اللّه بن مسعود، وعائشة، وإبراهیم، وسعید بن جبیر، وأبو جعفر، وعروة بن الزبیر: لا اعتکاف إلّافی مسجد جماعة.</w:t>
      </w:r>
    </w:p>
    <w:p>
      <w:pPr>
        <w:pStyle w:val="BookText"/>
      </w:pPr>
      <w:r>
        <w:rPr>
          <w:rFonts w:ascii="IRNazanin" w:hAnsi="IRNazanin" w:eastAsia="IRNazanin" w:cs="IRNazanin"/>
          <w:lang w:bidi="fa-IR"/>
          <w:color w:val="111111"/>
          <w:sz w:val="28"/>
          <w:szCs w:val="28"/>
          <w:rtl/>
        </w:rPr>
        <w:t xml:space="preserve">فأنت تری السّلف قد أجمعوا علی أنّ الاعتکاف لا یکون إلّافی مسجد، علی ما بینهم من الاختلاف فی تعیین المسجد الّذی یصحّ فیه الاعتکاف.</w:t>
      </w:r>
    </w:p>
    <w:p>
      <w:pPr>
        <w:pStyle w:val="BookText"/>
      </w:pPr>
      <w:r>
        <w:rPr>
          <w:rFonts w:ascii="IRNazanin" w:hAnsi="IRNazanin" w:eastAsia="IRNazanin" w:cs="IRNazanin"/>
          <w:lang w:bidi="fa-IR"/>
          <w:color w:val="111111"/>
          <w:sz w:val="28"/>
          <w:szCs w:val="28"/>
          <w:rtl/>
        </w:rPr>
        <w:t xml:space="preserve">ولم یختلف فقهاء الأمصار فی جواز الاعتکاف فی المساجد الّتی تقام فیها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الصّلوات، وظاهر الآیة الّتی معنا عدم التّفرقة بین المساجد، إذ قال: «وَ أَنْتُمْ عاکِفُونَ فِی الْمَساجِدِ» ، ففهم منها أن الاعتکاف یکون فی المساجد، وتعیین أحدها یحتاج إلی الدّلیل، وکذا تخصیصه بمسجد الجماعة یحتاج إلی الدلیل.</w:t>
      </w:r>
    </w:p>
    <w:p>
      <w:pPr>
        <w:pStyle w:val="BookText"/>
      </w:pPr>
      <w:r>
        <w:rPr>
          <w:rFonts w:ascii="IRNazanin" w:hAnsi="IRNazanin" w:eastAsia="IRNazanin" w:cs="IRNazanin"/>
          <w:lang w:bidi="fa-IR"/>
          <w:color w:val="111111"/>
          <w:sz w:val="28"/>
          <w:szCs w:val="28"/>
          <w:rtl/>
        </w:rPr>
        <w:t xml:space="preserve">وغایة ما یدلّ علیه قوله علیه السلام: «لا تشدّ الرّحال إلّا (إلی) ثلاثة مساجد» أنّه یدلّ علی تفضیل هذه الثلاثة عمّا عداها، أو عدم شدّ الرّحال إلّاإلیها، وهل الاعتکاف لا یکون إلّابشدّ الرحال؟</w:t>
      </w:r>
    </w:p>
    <w:p>
      <w:pPr>
        <w:pStyle w:val="BookText"/>
      </w:pPr>
      <w:r>
        <w:rPr>
          <w:rFonts w:ascii="IRNazanin" w:hAnsi="IRNazanin" w:eastAsia="IRNazanin" w:cs="IRNazanin"/>
          <w:lang w:bidi="fa-IR"/>
          <w:color w:val="111111"/>
          <w:sz w:val="28"/>
          <w:szCs w:val="28"/>
          <w:rtl/>
        </w:rPr>
        <w:t xml:space="preserve">وقد تقدّم القول بأنّ العکوف فی المسجد إنّما هو فی حقّ الرجال، وقد اختلف الفقهاء فی معتکف النساء:</w:t>
      </w:r>
    </w:p>
    <w:p>
      <w:pPr>
        <w:pStyle w:val="BookText"/>
      </w:pPr>
      <w:r>
        <w:rPr>
          <w:rFonts w:ascii="IRNazanin" w:hAnsi="IRNazanin" w:eastAsia="IRNazanin" w:cs="IRNazanin"/>
          <w:lang w:bidi="fa-IR"/>
          <w:color w:val="111111"/>
          <w:sz w:val="28"/>
          <w:szCs w:val="28"/>
          <w:rtl/>
        </w:rPr>
        <w:t xml:space="preserve">فذهب الحنفیة وجماعة إلی أنّه یکون فی مسجد بیتها کما تقدّم.</w:t>
      </w:r>
    </w:p>
    <w:p>
      <w:pPr>
        <w:pStyle w:val="BookText"/>
      </w:pPr>
      <w:r>
        <w:rPr>
          <w:rFonts w:ascii="IRNazanin" w:hAnsi="IRNazanin" w:eastAsia="IRNazanin" w:cs="IRNazanin"/>
          <w:lang w:bidi="fa-IR"/>
          <w:color w:val="111111"/>
          <w:sz w:val="28"/>
          <w:szCs w:val="28"/>
          <w:rtl/>
        </w:rPr>
        <w:t xml:space="preserve">وقال الشّافعی: المسافر والعبد والمرأة یعتکفون حیث شاؤوا.</w:t>
      </w:r>
    </w:p>
    <w:p>
      <w:pPr>
        <w:pStyle w:val="BookText"/>
      </w:pPr>
      <w:r>
        <w:rPr>
          <w:rFonts w:ascii="IRNazanin" w:hAnsi="IRNazanin" w:eastAsia="IRNazanin" w:cs="IRNazanin"/>
          <w:lang w:bidi="fa-IR"/>
          <w:color w:val="111111"/>
          <w:sz w:val="28"/>
          <w:szCs w:val="28"/>
          <w:rtl/>
        </w:rPr>
        <w:t xml:space="preserve">والمدار فی إثبات هذا أو غیرهما علی السّنّة.</w:t>
      </w:r>
    </w:p>
    <w:p>
      <w:pPr>
        <w:pStyle w:val="BookText"/>
      </w:pPr>
      <w:r>
        <w:rPr>
          <w:rFonts w:ascii="IRNazanin" w:hAnsi="IRNazanin" w:eastAsia="IRNazanin" w:cs="IRNazanin"/>
          <w:lang w:bidi="fa-IR"/>
          <w:color w:val="111111"/>
          <w:sz w:val="28"/>
          <w:szCs w:val="28"/>
          <w:rtl/>
        </w:rPr>
        <w:t xml:space="preserve">وقد اختلف الفقهاء أیضاً فی المدّة الّتی تلزم فی الاعتکاف:</w:t>
      </w:r>
    </w:p>
    <w:p>
      <w:pPr>
        <w:pStyle w:val="BookText"/>
      </w:pPr>
      <w:r>
        <w:rPr>
          <w:rFonts w:ascii="IRNazanin" w:hAnsi="IRNazanin" w:eastAsia="IRNazanin" w:cs="IRNazanin"/>
          <w:lang w:bidi="fa-IR"/>
          <w:color w:val="111111"/>
          <w:sz w:val="28"/>
          <w:szCs w:val="28"/>
          <w:rtl/>
        </w:rPr>
        <w:t xml:space="preserve">فقال أبو حنیفة وأبو یوسف ومحمّد وزفر والشّافعی: له أن یعتکف یوماً أو ما یشاء.</w:t>
      </w:r>
    </w:p>
    <w:p>
      <w:pPr>
        <w:pStyle w:val="BookText"/>
      </w:pPr>
      <w:r>
        <w:rPr>
          <w:rFonts w:ascii="IRNazanin" w:hAnsi="IRNazanin" w:eastAsia="IRNazanin" w:cs="IRNazanin"/>
          <w:lang w:bidi="fa-IR"/>
          <w:color w:val="111111"/>
          <w:sz w:val="28"/>
          <w:szCs w:val="28"/>
          <w:rtl/>
        </w:rPr>
        <w:t xml:space="preserve">وقد اختلفت الروایة عن الحنفیة فیمن دخل ونوی الاعتکاف، هل یکون معتکفاً أو لا؟</w:t>
      </w:r>
    </w:p>
    <w:p>
      <w:pPr>
        <w:pStyle w:val="BookText"/>
      </w:pPr>
      <w:r>
        <w:rPr>
          <w:rFonts w:ascii="IRNazanin" w:hAnsi="IRNazanin" w:eastAsia="IRNazanin" w:cs="IRNazanin"/>
          <w:lang w:bidi="fa-IR"/>
          <w:color w:val="111111"/>
          <w:sz w:val="28"/>
          <w:szCs w:val="28"/>
          <w:rtl/>
        </w:rPr>
        <w:t xml:space="preserve">فی روایة: یکون معتکفاً، وله أن یخرج متی شاء بعد أن یکون صائماً فی مقدار لبثه، وفی الروایة الأخری: علیه أن یتمّه یوماً، هکذا نقله أبو بکر الرازی.</w:t>
      </w:r>
    </w:p>
    <w:p>
      <w:pPr>
        <w:pStyle w:val="BookText"/>
      </w:pPr>
      <w:r>
        <w:rPr>
          <w:rFonts w:ascii="IRNazanin" w:hAnsi="IRNazanin" w:eastAsia="IRNazanin" w:cs="IRNazanin"/>
          <w:lang w:bidi="fa-IR"/>
          <w:color w:val="111111"/>
          <w:sz w:val="28"/>
          <w:szCs w:val="28"/>
          <w:rtl/>
        </w:rPr>
        <w:t xml:space="preserve">والمعروف عندهم فی المتون والکتب أن الاعتکاف ثلاثة أقسام:</w:t>
      </w:r>
    </w:p>
    <w:p>
      <w:pPr>
        <w:pStyle w:val="BookText"/>
      </w:pPr>
      <w:r>
        <w:rPr>
          <w:rFonts w:ascii="IRNazanin" w:hAnsi="IRNazanin" w:eastAsia="IRNazanin" w:cs="IRNazanin"/>
          <w:lang w:bidi="fa-IR"/>
          <w:color w:val="111111"/>
          <w:sz w:val="28"/>
          <w:szCs w:val="28"/>
          <w:rtl/>
        </w:rPr>
        <w:t xml:space="preserve">مندوب، وهو: یتحقق بمجرد النیة.</w:t>
      </w:r>
    </w:p>
    <w:p>
      <w:pPr>
        <w:pStyle w:val="BookText"/>
      </w:pPr>
      <w:r>
        <w:rPr>
          <w:rFonts w:ascii="IRNazanin" w:hAnsi="IRNazanin" w:eastAsia="IRNazanin" w:cs="IRNazanin"/>
          <w:lang w:bidi="fa-IR"/>
          <w:color w:val="111111"/>
          <w:sz w:val="28"/>
          <w:szCs w:val="28"/>
          <w:rtl/>
        </w:rPr>
        <w:t xml:space="preserve">وسنة، وهو: فی العشر الأواخر من رمضان.</w:t>
      </w:r>
    </w:p>
    <w:p>
      <w:pPr>
        <w:pStyle w:val="BookText"/>
      </w:pPr>
      <w:r>
        <w:rPr>
          <w:rFonts w:ascii="IRNazanin" w:hAnsi="IRNazanin" w:eastAsia="IRNazanin" w:cs="IRNazanin"/>
          <w:lang w:bidi="fa-IR"/>
          <w:color w:val="111111"/>
          <w:sz w:val="28"/>
          <w:szCs w:val="28"/>
          <w:rtl/>
        </w:rPr>
        <w:t xml:space="preserve">وواجب، ولابدّ فیه من الصّوم وهو: المنذور.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مالک فی روایة عنه: لا اعتکاف فی أقل من عشرة أیام، وعنه: یوم ولیلة.</w:t>
      </w:r>
    </w:p>
    <w:p>
      <w:pPr>
        <w:pStyle w:val="BookText"/>
      </w:pPr>
      <w:r>
        <w:rPr>
          <w:rFonts w:ascii="IRNazanin" w:hAnsi="IRNazanin" w:eastAsia="IRNazanin" w:cs="IRNazanin"/>
          <w:lang w:bidi="fa-IR"/>
          <w:color w:val="111111"/>
          <w:sz w:val="28"/>
          <w:szCs w:val="28"/>
          <w:rtl/>
        </w:rPr>
        <w:t xml:space="preserve">قال أبو بکر الرازی: تقیید مدة الاعتکاف لا یصحّ إلّابتوقیف أو اتّفاق، وهما معدومان هنا.</w:t>
      </w:r>
    </w:p>
    <w:p>
      <w:pPr>
        <w:pStyle w:val="BookText"/>
      </w:pPr>
      <w:r>
        <w:rPr>
          <w:rFonts w:ascii="IRNazanin" w:hAnsi="IRNazanin" w:eastAsia="IRNazanin" w:cs="IRNazanin"/>
          <w:lang w:bidi="fa-IR"/>
          <w:color w:val="111111"/>
          <w:sz w:val="28"/>
          <w:szCs w:val="28"/>
          <w:rtl/>
        </w:rPr>
        <w:t xml:space="preserve">وقد اختلف السّلف فی أنّه هل یلزم فیه الصّوم أم لا؟</w:t>
      </w:r>
    </w:p>
    <w:p>
      <w:pPr>
        <w:pStyle w:val="BookText"/>
      </w:pPr>
      <w:r>
        <w:rPr>
          <w:rFonts w:ascii="IRNazanin" w:hAnsi="IRNazanin" w:eastAsia="IRNazanin" w:cs="IRNazanin"/>
          <w:lang w:bidi="fa-IR"/>
          <w:color w:val="111111"/>
          <w:sz w:val="28"/>
          <w:szCs w:val="28"/>
          <w:rtl/>
        </w:rPr>
        <w:t xml:space="preserve">فروی عطاء عن ابن عبّاس وعائشة قالوا: المعتکف علیه الصوّم.</w:t>
      </w:r>
    </w:p>
    <w:p>
      <w:pPr>
        <w:pStyle w:val="BookText"/>
      </w:pPr>
      <w:r>
        <w:rPr>
          <w:rFonts w:ascii="IRNazanin" w:hAnsi="IRNazanin" w:eastAsia="IRNazanin" w:cs="IRNazanin"/>
          <w:lang w:bidi="fa-IR"/>
          <w:color w:val="111111"/>
          <w:sz w:val="28"/>
          <w:szCs w:val="28"/>
          <w:rtl/>
        </w:rPr>
        <w:t xml:space="preserve">وقال سعید بن المسیّب عن عائشة: من سنّة المعتکف الصّوم.</w:t>
      </w:r>
    </w:p>
    <w:p>
      <w:pPr>
        <w:pStyle w:val="BookText"/>
      </w:pPr>
      <w:r>
        <w:rPr>
          <w:rFonts w:ascii="IRNazanin" w:hAnsi="IRNazanin" w:eastAsia="IRNazanin" w:cs="IRNazanin"/>
          <w:lang w:bidi="fa-IR"/>
          <w:color w:val="111111"/>
          <w:sz w:val="28"/>
          <w:szCs w:val="28"/>
          <w:rtl/>
        </w:rPr>
        <w:t xml:space="preserve">وعن علیّ علیه السلام قال: «لا اعتکاف إلّابصوم».</w:t>
      </w:r>
    </w:p>
    <w:p>
      <w:pPr>
        <w:pStyle w:val="BookText"/>
      </w:pPr>
      <w:r>
        <w:rPr>
          <w:rFonts w:ascii="IRNazanin" w:hAnsi="IRNazanin" w:eastAsia="IRNazanin" w:cs="IRNazanin"/>
          <w:lang w:bidi="fa-IR"/>
          <w:color w:val="111111"/>
          <w:sz w:val="28"/>
          <w:szCs w:val="28"/>
          <w:rtl/>
        </w:rPr>
        <w:t xml:space="preserve">وقال آخرون: یصحّ بغیر صوم، روی عن علیّ علیه السلام وعبد اللّه وقتادة.</w:t>
      </w:r>
    </w:p>
    <w:p>
      <w:pPr>
        <w:pStyle w:val="BookText"/>
      </w:pPr>
      <w:r>
        <w:rPr>
          <w:rFonts w:ascii="Amiri" w:hAnsi="Amiri" w:eastAsia="Amiri" w:cs="Amiri"/>
          <w:lang w:bidi="ar-SA"/>
          <w:color w:val="111111"/>
          <w:sz w:val="28"/>
          <w:szCs w:val="28"/>
          <w:rtl/>
        </w:rPr>
        <w:t xml:space="preserve">هذا وقد اتّفق العلماء علی أنّ المراد من المباشرة فی قوله تعالی: «فَالْآنَ بَاشِرُوهُنَّ» الجماع، وتدخل الدّواعی فی الإباحة من طریق الأولویة.</w:t>
      </w:r>
    </w:p>
    <w:p>
      <w:pPr>
        <w:pStyle w:val="BookText"/>
      </w:pPr>
      <w:r>
        <w:rPr>
          <w:rFonts w:ascii="IRNazanin" w:hAnsi="IRNazanin" w:eastAsia="IRNazanin" w:cs="IRNazanin"/>
          <w:lang w:bidi="fa-IR"/>
          <w:color w:val="111111"/>
          <w:sz w:val="28"/>
          <w:szCs w:val="28"/>
          <w:rtl/>
        </w:rPr>
        <w:t xml:space="preserve">وکذا اتّفقوا هنا علی أنّ المعتکف ممنوع من الجماع ما دام معتکفاً.</w:t>
      </w:r>
    </w:p>
    <w:p>
      <w:pPr>
        <w:pStyle w:val="BookText"/>
      </w:pPr>
      <w:r>
        <w:rPr>
          <w:rFonts w:ascii="IRNazanin" w:hAnsi="IRNazanin" w:eastAsia="IRNazanin" w:cs="IRNazanin"/>
          <w:lang w:bidi="fa-IR"/>
          <w:color w:val="111111"/>
          <w:sz w:val="28"/>
          <w:szCs w:val="28"/>
          <w:rtl/>
        </w:rPr>
        <w:t xml:space="preserve">واختلفوا فی أنّ الدّواعی لها حکم الجماع بالنسبة للمعتکف، فتکون حراماً علیه وتفسد الاعتکاف، أو لیس لها هذا الحکم؟</w:t>
      </w:r>
    </w:p>
    <w:p>
      <w:pPr>
        <w:pStyle w:val="BookText"/>
      </w:pPr>
      <w:r>
        <w:rPr>
          <w:rFonts w:ascii="IRNazanin" w:hAnsi="IRNazanin" w:eastAsia="IRNazanin" w:cs="IRNazanin"/>
          <w:lang w:bidi="fa-IR"/>
          <w:color w:val="111111"/>
          <w:sz w:val="28"/>
          <w:szCs w:val="28"/>
          <w:rtl/>
        </w:rPr>
        <w:t xml:space="preserve">قال الشّافعیة ومن معهم بالأول، وذهب الحنفیة إلی الثانی.</w:t>
      </w:r>
    </w:p>
    <w:p>
      <w:pPr>
        <w:pStyle w:val="BookText"/>
      </w:pPr>
      <w:r>
        <w:rPr>
          <w:rFonts w:ascii="Amiri" w:hAnsi="Amiri" w:eastAsia="Amiri" w:cs="Amiri"/>
          <w:lang w:bidi="ar-SA"/>
          <w:color w:val="111111"/>
          <w:sz w:val="28"/>
          <w:szCs w:val="28"/>
          <w:rtl/>
        </w:rPr>
        <w:t xml:space="preserve">وقال الشّافعیة: إنّ الآیة تشهد لنا، وذلک أنّ المباشرة حقیقة فی وضع البشرة علی البشرة، فیعمّ کلّ ما یتحقّق فیه هذا المعنی، ولا یخرج عنه شیء إلّابدلیل، وقد قام الدّلیل فی قوله: «فَالْآنَ بَاشِرُوهُنَّ» من سبب النزول، ومن قوله: «عَلِمَ اللّهُ أَنَّکُمْ کُنْتُمْ تَخْتانُونَ أَنْفُسَکُمْ» ولم یقم الدلیل هنا، فوجب أن یبقی اللفظ علی عمومه، ومن هنا نقل ابن القاسم عن مالک أنّه إن قبّل امرأته فسد اعتکافه.</w:t>
      </w:r>
    </w:p>
    <w:p>
      <w:pPr>
        <w:pStyle w:val="BookText"/>
      </w:pPr>
      <w:r>
        <w:rPr>
          <w:rFonts w:ascii="IRNazanin" w:hAnsi="IRNazanin" w:eastAsia="IRNazanin" w:cs="IRNazanin"/>
          <w:lang w:bidi="fa-IR"/>
          <w:color w:val="111111"/>
          <w:sz w:val="28"/>
          <w:szCs w:val="28"/>
          <w:rtl/>
        </w:rPr>
        <w:t xml:space="preserve">وقال المزنی عن الشّافعی: إن باشر فسد اعتکافه.</w:t>
      </w:r>
    </w:p>
    <w:p>
      <w:pPr>
        <w:pStyle w:val="BookText"/>
      </w:pPr>
      <w:r>
        <w:rPr>
          <w:rFonts w:ascii="IRNazanin" w:hAnsi="IRNazanin" w:eastAsia="IRNazanin" w:cs="IRNazanin"/>
          <w:lang w:bidi="fa-IR"/>
          <w:color w:val="111111"/>
          <w:sz w:val="28"/>
          <w:szCs w:val="28"/>
          <w:rtl/>
        </w:rPr>
        <w:t xml:space="preserve">وأمّا الحنفیة فرأوا أنّ الآیة الأولی قد أرید منها المباشرة بالجماع اتفاقاً، والثانیة ذکرت المباشرة أیضاً، فیحتمل أن یکون المراد بها غیر ما أرید بالأولی، ویحتمل أن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6" w:name="pg13800_160803"/>
    <w:bookmarkEnd w:id="76"/>
    <w:p>
      <w:pPr>
        <w:pStyle w:val="BookText"/>
      </w:pPr>
      <w:r>
        <w:rPr>
          <w:rFonts w:ascii="IRNazanin" w:hAnsi="IRNazanin" w:eastAsia="IRNazanin" w:cs="IRNazanin"/>
          <w:lang w:bidi="fa-IR"/>
          <w:color w:val="111111"/>
          <w:sz w:val="28"/>
          <w:szCs w:val="28"/>
          <w:rtl/>
        </w:rPr>
        <w:t xml:space="preserve">یکون المراد ما هو أعمّ فکان مجملاً، وقد جاء عمل الصّحابة مؤیداً لفهم معنی الجماع فحسب. نقل ذلک عن ابن عبّاس وغیره.</w:t>
      </w:r>
    </w:p>
    <w:p>
      <w:pPr>
        <w:pStyle w:val="BookText"/>
      </w:pPr>
      <w:r>
        <w:rPr>
          <w:rFonts w:ascii="IRNazanin" w:hAnsi="IRNazanin" w:eastAsia="IRNazanin" w:cs="IRNazanin"/>
          <w:lang w:bidi="fa-IR"/>
          <w:color w:val="111111"/>
          <w:sz w:val="28"/>
          <w:szCs w:val="28"/>
          <w:rtl/>
        </w:rPr>
        <w:t xml:space="preserve">وقد روی عن الزّهری عن عروة: أنّ عائشة کانت ترجّل رأس رسول اللّه صلی الله علیه و سلم وهو معتکف، فکانت لا محالة تمسّ بدنه، فدلّ ذلک علی أنّ المباشرة المجرّدة عن الشّهوة لا تفسد الاعتکاف، ومن هنا أخذ الحنفیة أنّه إن باشر بغیر جماع لا یفسد اعتکافه إلّاإذا أنزل، وإن فعل بشهوة ولم ینزل فقد أساء.</w:t>
      </w:r>
    </w:p>
    <w:p>
      <w:pPr>
        <w:pStyle w:val="BookText"/>
      </w:pPr>
      <w:r>
        <w:rPr>
          <w:rFonts w:ascii="IRNazanin" w:hAnsi="IRNazanin" w:eastAsia="IRNazanin" w:cs="IRNazanin"/>
          <w:lang w:bidi="fa-IR"/>
          <w:color w:val="111111"/>
          <w:sz w:val="28"/>
          <w:szCs w:val="28"/>
          <w:rtl/>
        </w:rPr>
        <w:t xml:space="preserve">وهم یرون أیضاً أنّ المباشرة الخالیة عن الجماع لا تمنع من الصّوم، فکذا لا تمنع الاعتکاف، هذا وقد ذکر المفسّرون هنا أحکاماً تتعلّق بالاعتکاف لا نری لها تعلّقاً بالآیة، فلم نشأ ذکرها.</w:t>
      </w:r>
      <w:r>
        <w:rPr>
          <w:rStyle w:val="FootnoteReference"/>
        </w:rPr>
        <w:footnoteReference w:id="426"/>
      </w:r>
    </w:p>
    <w:p>
      <w:pPr>
        <w:pStyle w:val="Heading5"/>
      </w:pPr>
      <w:bookmarkStart w:id="264" w:name="_Toc112"/>
      <w:r>
        <w:t>57 - عبدالقادر ملّا حویش:</w:t>
      </w:r>
      <w:bookmarkEnd w:id="264"/>
    </w:p>
    <w:p>
      <w:pPr>
        <w:pStyle w:val="BookText"/>
      </w:pPr>
      <w:r>
        <w:rPr>
          <w:rStyle w:val="FootnoteReference"/>
        </w:rPr>
        <w:footnoteReference w:id="427"/>
      </w:r>
      <w:r>
        <w:rPr>
          <w:rFonts w:ascii="Amiri" w:hAnsi="Amiri" w:eastAsia="Amiri" w:cs="Amiri"/>
          <w:lang w:bidi="ar-SA"/>
          <w:color w:val="111111"/>
          <w:sz w:val="28"/>
          <w:szCs w:val="28"/>
          <w:rtl/>
        </w:rPr>
        <w:t xml:space="preserve">
قال السیّد عبد القادر ملّا حویش آل غازی العانی (المتوفّی سنة 1398 ه): «وَ لا تُبَاشِرُوهُنَّ» أی: النّساء، «وَ أَنْتُمْ عاکِفُونَ فِی الْمَساجِدِ» لا لیلاً ولا نهاراً، سواء کان فی رمضان أو غیره، صیّاماً کنتم أو مفطرین، وقد أنزل اللّه تعالی هذه الجملة لئلّا یتوهّم أن حکم الاعتکاف کحکم الصّوم یحرم نهاراً علی الصائم ویحلّ لیلاً، بل یحرم الجماع فی الاعتکاف لیلاً ونهاراً، وذلک أنّ المعتکفین یخرجون من المسجد لیأتوا أهلهم ثمّ یغتسلون ویرجعون إلیه.</w:t>
      </w:r>
    </w:p>
    <w:p>
      <w:pPr>
        <w:pStyle w:val="BookText"/>
      </w:pPr>
      <w:r>
        <w:rPr>
          <w:rFonts w:ascii="IRNazanin" w:hAnsi="IRNazanin" w:eastAsia="IRNazanin" w:cs="IRNazanin"/>
          <w:lang w:bidi="fa-IR"/>
          <w:color w:val="111111"/>
          <w:sz w:val="28"/>
          <w:szCs w:val="28"/>
          <w:rtl/>
        </w:rPr>
        <w:t xml:space="preserve">والحکم الشرعی فی الاعتکاف هو سنّة مطلقاً، وسنة مؤکّدة فی العشر الأواخر من رمضان، وهو الإقامة فی المسجد علی عبادة اللّه تعالی، فإذا جلس یذکر اللّه تعالی فی المسجد فهو معتکف، ولا یصحّ خارج المسجد، ولا یشترط له الصّوم، إلّا أنّ الأفضل أن یکون صائماً، ولیس له زمان محدود، فیصحّ ولو دقیقة واحدة،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ویفسده الجماع، ویکره فیه القبلة ونحوها، ولا بأس فی خروجه من المسجد لحاجته.</w:t>
      </w:r>
    </w:p>
    <w:p>
      <w:pPr>
        <w:pStyle w:val="BookText"/>
      </w:pPr>
      <w:r>
        <w:rPr>
          <w:rFonts w:ascii="IRNazanin" w:hAnsi="IRNazanin" w:eastAsia="IRNazanin" w:cs="IRNazanin"/>
          <w:lang w:bidi="fa-IR"/>
          <w:color w:val="111111"/>
          <w:sz w:val="28"/>
          <w:szCs w:val="28"/>
          <w:rtl/>
        </w:rPr>
        <w:t xml:space="preserve">روی البخاری ومسلم عن ابن عمر: أن رسول اللّه صلی الله علیه و سلم کان یعتکف العشر الأواخر من رمضان.</w:t>
      </w:r>
    </w:p>
    <w:p>
      <w:pPr>
        <w:pStyle w:val="BookText"/>
      </w:pPr>
      <w:r>
        <w:rPr>
          <w:rFonts w:ascii="IRNazanin" w:hAnsi="IRNazanin" w:eastAsia="IRNazanin" w:cs="IRNazanin"/>
          <w:lang w:bidi="fa-IR"/>
          <w:color w:val="111111"/>
          <w:sz w:val="28"/>
          <w:szCs w:val="28"/>
          <w:rtl/>
        </w:rPr>
        <w:t xml:space="preserve">ولعمری لقد کان السلف الصّالح یعتکفون فیه جماعات ووحداناً، فلا تجد مسجداً إلّاوفیه المعتکفون، عاکفین علی ذکر اللّه، ویا للأسف لا تجد الآن إلّاما ندر ممن یشار إلیهم بالبنان، وإنّ من لا خلاق له فی الآخرة قد ینتقدونهم علی ذلک، فلا حول ولا قوة إلّاباللّه.</w:t>
      </w:r>
    </w:p>
    <w:p>
      <w:pPr>
        <w:pStyle w:val="BookText"/>
      </w:pPr>
      <w:r>
        <w:rPr>
          <w:rFonts w:ascii="Amiri" w:hAnsi="Amiri" w:eastAsia="Amiri" w:cs="Amiri"/>
          <w:lang w:bidi="ar-SA"/>
          <w:color w:val="111111"/>
          <w:sz w:val="28"/>
          <w:szCs w:val="28"/>
          <w:rtl/>
        </w:rPr>
        <w:t xml:space="preserve">«تِلْکَ» الأحکام المبیّنة فی الصّوم والاعتکاف هی «حُدُودُ اللّهِ» الّتی حذّر قربانها، ومنع من مخالفتها، «فَلا تَقْرَبُوها» یا عباد اللّه، وهذا مبالغة فی النّهی عن إتیانها، لأنّه إذا کان قربانها ممنوعاً فکیف بفعلها، حذار حذار عباد اللّه من ذلک، قال تعالی: «وَ مَنْ یَعْصِ اللّهَ وَ رَسُولَهُ وَ یَتَعَدَّ حُدُودَهُ یُدْخِلْهُ ناراً خالِداً فِیها وَ لَهُ عَذابٌ مُهِینٌ»،1 وهناک آیات أخر فی هذا المعنی تحذّر من قربان حدود اللّه والتعدّی علیها، فلا تعتدوها أیّها الناس.</w:t>
      </w:r>
    </w:p>
    <w:p>
      <w:pPr>
        <w:pStyle w:val="BookText"/>
      </w:pPr>
      <w:r>
        <w:rPr>
          <w:rFonts w:ascii="IRNazanin" w:hAnsi="IRNazanin" w:eastAsia="IRNazanin" w:cs="IRNazanin"/>
          <w:lang w:bidi="fa-IR"/>
          <w:color w:val="111111"/>
          <w:sz w:val="28"/>
          <w:szCs w:val="28"/>
          <w:rtl/>
        </w:rPr>
        <w:t xml:space="preserve">واعلم أنّ التّوفیق بین القربان والاعتداء هو أن الأحکام منها ما هو محظور، ومنها ما هو مباح، وأقربها لهذه الآیة: «وَ لا تُبَاشِرُوهُنَّ» ، ففیها تحریم الجماع فی الاعتکاف مطلقا، وفی الآیة قبلها «ثُمَّ أَتِمُّوا الصِّیامَ إِلَی اللَّیْلِ» النصّ علی تحریم الأکل والشّرب والجماع فی النّهار، ولمّا کان الأقرب فیها جانب التّحریم قال: «فَلا تَقْرَبُوها» ، وإنّ من کان فی طاعة اللّه فهو فی حیّز الحقّ، فنهی أن یتعدّاه لئلّا یقع فی حیّز الباطل، فنهی عن أن یقرب الحدّ الحاجز بین الحقّ والباطل، لئلا یقع فی الباطل، فهو کقوله صلی الله علیه و سلم فی حدیث: «الحلال بیّن والحرام بیّن، وبینهما أمور»، إلی أن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7" w:name="pg13800_160805"/>
    <w:bookmarkEnd w:id="77"/>
    <w:p>
      <w:pPr>
        <w:pStyle w:val="BookText"/>
      </w:pPr>
      <w:r>
        <w:rPr>
          <w:rFonts w:ascii="IRNazanin" w:hAnsi="IRNazanin" w:eastAsia="IRNazanin" w:cs="IRNazanin"/>
          <w:lang w:bidi="fa-IR"/>
          <w:color w:val="111111"/>
          <w:sz w:val="28"/>
          <w:szCs w:val="28"/>
          <w:rtl/>
        </w:rPr>
        <w:t xml:space="preserve">قال: «کالرّاعی یرعی حول الحمی یوشک أن یقع فیه». فنهی صلی الله علیه و سلم فی هذا الحدیث عن قربان الأمور المشتبهة حذراً من أن یقع فی الحرام، وحدود اللّه تعالی محارمه ومناهیه، فعلیکم أیّها الناس التّباعد عنها، لئلّا تقعوا فیما ینهاکم عنه فتهلکوا.</w:t>
      </w:r>
    </w:p>
    <w:p>
      <w:pPr>
        <w:pStyle w:val="BookText"/>
      </w:pPr>
      <w:r>
        <w:rPr>
          <w:rFonts w:ascii="Amiri" w:hAnsi="Amiri" w:eastAsia="Amiri" w:cs="Amiri"/>
          <w:lang w:bidi="ar-SA"/>
          <w:color w:val="111111"/>
          <w:sz w:val="28"/>
          <w:szCs w:val="28"/>
          <w:rtl/>
        </w:rPr>
        <w:t xml:space="preserve">«کَذلِکَ» مثل ما بیّن لکم تلک الأحکام «یُبَیِّنُ اللّهُ آیاتِهِ» الدالّة علی معالم دینه، وشعائر شریعته، وبراهین توحیده بیاناً شافیاً «لِلنّاسِ» أجمع «لَعَلَّهُمْ یَتَّقُونَ» ما حرّم علیهم، فیثابون بمجرّد الامتثال.</w:t>
      </w:r>
      <w:r>
        <w:rPr>
          <w:rStyle w:val="FootnoteReference"/>
        </w:rPr>
        <w:footnoteReference w:id="428"/>
      </w:r>
    </w:p>
    <w:p>
      <w:pPr>
        <w:pStyle w:val="Heading5"/>
      </w:pPr>
      <w:bookmarkStart w:id="265" w:name="_Toc113"/>
      <w:r>
        <w:t>58 - مغنیة:</w:t>
      </w:r>
      <w:bookmarkEnd w:id="265"/>
    </w:p>
    <w:p>
      <w:pPr>
        <w:pStyle w:val="BookText"/>
      </w:pPr>
      <w:r>
        <w:rPr>
          <w:rStyle w:val="FootnoteReference"/>
        </w:rPr>
        <w:footnoteReference w:id="429"/>
      </w:r>
      <w:r>
        <w:rPr>
          <w:rFonts w:ascii="IRNazanin" w:hAnsi="IRNazanin" w:eastAsia="IRNazanin" w:cs="IRNazanin"/>
          <w:lang w:bidi="fa-IR"/>
          <w:color w:val="111111"/>
          <w:sz w:val="28"/>
          <w:szCs w:val="28"/>
          <w:rtl/>
        </w:rPr>
        <w:t xml:space="preserve">
قال الشّیخ محمّد جواد مغنیة (المتوفّی سنة 1400 ه) فی قوله تعالی: «وَ لا تُبَاشِرُوهُنَّ وَ أَنْتُمْ عاکِفُونَ فِی الْمَساجِدِ» : فی کتب الفقه باب خاص اسمه باب الاعتکاف، وفی الغالب یذکره الفقهاء بعد باب الصّوم، ومعنی الاعتکاف فی الشرع أن یقیم الإنسان فی المسجد الجامع ثلاثة أیّام بلیلتین علی الأقلّ صائماً، علی أن لا یخرج من المسجد إلّالحاجة ماسّة، ویعود بعد قضائها مباشرة، ویحرم علی المعتکف مباشرة النّساء لیلاً ونهاراً، حتّی التّقبیل واللمس بشهوة.. والنّهی هنا متعلق بمباشرة النساء إطلاقاً فی المسجد وخارجه، فإذا خرج المعتکف من المسجد وجامع لیلاً واغتسل ثمّ رجع إلی المسجد فقد ارتکب محرّماً، وعلیه کفارة من أفطر فی شهر رمضان متعمداً: عتق رقبة، أو صیام شهرین متتابعین، أو اطعام ستین مسکیناً.</w:t>
      </w:r>
      <w:r>
        <w:rPr>
          <w:rStyle w:val="FootnoteReference"/>
        </w:rPr>
        <w:footnoteReference w:id="430"/>
      </w:r>
    </w:p>
    <w:p>
      <w:pPr>
        <w:pStyle w:val="Heading5"/>
      </w:pPr>
      <w:bookmarkStart w:id="266" w:name="_Toc114"/>
      <w:r>
        <w:t>59 - الطباطبائی:</w:t>
      </w:r>
      <w:bookmarkEnd w:id="266"/>
    </w:p>
    <w:p>
      <w:pPr>
        <w:pStyle w:val="BookText"/>
      </w:pPr>
      <w:r>
        <w:rPr>
          <w:rStyle w:val="FootnoteReference"/>
        </w:rPr>
        <w:footnoteReference w:id="431"/>
      </w:r>
      <w:r>
        <w:rPr>
          <w:rFonts w:ascii="IRNazanin" w:hAnsi="IRNazanin" w:eastAsia="IRNazanin" w:cs="IRNazanin"/>
          <w:lang w:bidi="fa-IR"/>
          <w:color w:val="111111"/>
          <w:sz w:val="28"/>
          <w:szCs w:val="28"/>
          <w:rtl/>
        </w:rPr>
        <w:t xml:space="preserve">
قال السیّد محمّد حسین الطباطبائی (المتوفّی سنة 1402 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لا تُبَاشِرُوهُنَّ وَ أَنْتُمْ عاکِفُونَ فِی الْمَساجِدِ» العکوف والاعتکاف هو اللّزوم، والاعتکاف بالمکان الإقامة فیه ملازماً له. والاعتکاف عبادة خاصّة، من أحکامها: لزوم المسجد، وعدم الخروج منه إلّالعذر، والصیام معه، ولذلک صحّ أن یتوهّم جواز مباشرة النساء فی لیالی الاعتکاف فی المسجد بتشریع جواز الرّفث لیلة الصّیام، فدفع هذا الدّخل بقوله تعالی: «وَ لا تُبَاشِرُوهُنَّ وَ أَنْتُمْ عاکِفُونَ فِی الْمَساجِدِ».1</w:t>
      </w:r>
    </w:p>
    <w:p>
      <w:pPr>
        <w:pStyle w:val="BookText"/>
      </w:pPr>
      <w:r>
        <w:rPr>
          <w:rFonts w:ascii="IRNazanin" w:hAnsi="IRNazanin" w:eastAsia="IRNazanin" w:cs="IRNazanin"/>
          <w:lang w:bidi="fa-IR"/>
          <w:color w:val="111111"/>
          <w:sz w:val="28"/>
          <w:szCs w:val="28"/>
          <w:rtl/>
        </w:rPr>
        <w:t xml:space="preserve">وذکر صاحب المیزان بعض الروایات حول الاعتکاف بقوله:</w:t>
      </w:r>
    </w:p>
    <w:p>
      <w:pPr>
        <w:pStyle w:val="BookText"/>
      </w:pPr>
      <w:r>
        <w:rPr>
          <w:rFonts w:ascii="IRNazanin" w:hAnsi="IRNazanin" w:eastAsia="IRNazanin" w:cs="IRNazanin"/>
          <w:lang w:bidi="fa-IR"/>
          <w:color w:val="111111"/>
          <w:sz w:val="28"/>
          <w:szCs w:val="28"/>
          <w:rtl/>
        </w:rPr>
        <w:t xml:space="preserve">وفی الفقیه، بإسناده عن داود بن الحصین، عن أبی العباس، عن أبی عبد اللّه علیه السلام قال: «اعتکف رسول اللّه صلی الله علیه و آله فی شهر رمضان فی العشر الأوّل، ثمّ اعتکف فی الثانیة فی العشر الوسطی، ثمّ لم یزل یعتکف فی العشر الأواخر».</w:t>
      </w:r>
    </w:p>
    <w:p>
      <w:pPr>
        <w:pStyle w:val="BookText"/>
      </w:pPr>
      <w:r>
        <w:rPr>
          <w:rFonts w:ascii="IRNazanin" w:hAnsi="IRNazanin" w:eastAsia="IRNazanin" w:cs="IRNazanin"/>
          <w:lang w:bidi="fa-IR"/>
          <w:color w:val="111111"/>
          <w:sz w:val="28"/>
          <w:szCs w:val="28"/>
          <w:rtl/>
        </w:rPr>
        <w:t xml:space="preserve">وفیه، قال: قال أبو عبد اللّه علیه السلام: «کانت بدر فی شهر رمضان ولم یعتکف رسول اللّه صلی الله علیه و آله، فلما أن کان من قابل اعتکف عشرین: عشراً لعامه، وعشراً قضاء لما فاته».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وفی الکافی، بإسناده عن الحلبی، عن أبی عبد اللّه علیه السلام قال: «کان رسول اللّه صلی الله علیه و آله إذا دخل العشر الأواخر (یعنی من شهر رمضان) اعتکف فی المسجد، وضربت له قبّة من شعر، وشمّر المیزر، وطوی فراشه». وقال بعضهم: واعتزل النساء؟ قال:</w:t>
      </w:r>
    </w:p>
    <w:p>
      <w:pPr>
        <w:pStyle w:val="BookText"/>
      </w:pPr>
      <w:r>
        <w:rPr>
          <w:rFonts w:ascii="IRNazanin" w:hAnsi="IRNazanin" w:eastAsia="IRNazanin" w:cs="IRNazanin"/>
          <w:lang w:bidi="fa-IR"/>
          <w:color w:val="111111"/>
          <w:sz w:val="28"/>
          <w:szCs w:val="28"/>
          <w:rtl/>
        </w:rPr>
        <w:t xml:space="preserve">«أمّا اعتزال النساء فلا».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8" w:name="pg13800_160807"/>
    <w:bookmarkEnd w:id="78"/>
    <w:p>
      <w:pPr>
        <w:pStyle w:val="BookText"/>
      </w:pPr>
      <w:r>
        <w:rPr>
          <w:rFonts w:ascii="IRNazanin" w:hAnsi="IRNazanin" w:eastAsia="IRNazanin" w:cs="IRNazanin"/>
          <w:lang w:bidi="fa-IR"/>
          <w:color w:val="111111"/>
          <w:sz w:val="28"/>
          <w:szCs w:val="28"/>
          <w:rtl/>
        </w:rPr>
        <w:t xml:space="preserve">أقول: وهذا المعنی مروی فی روایات کثیرة، والمراد من نفی الاعتزال - کما ذکروه وتدلّ علیه الروایات - تجویز مخالطتهنّ ومعاشرتهنّ دون المجامعة.</w:t>
      </w:r>
      <w:r>
        <w:rPr>
          <w:rStyle w:val="FootnoteReference"/>
        </w:rPr>
        <w:footnoteReference w:id="433"/>
      </w:r>
    </w:p>
    <w:p>
      <w:pPr>
        <w:pStyle w:val="Heading5"/>
      </w:pPr>
      <w:bookmarkStart w:id="267" w:name="_Toc115"/>
      <w:r>
        <w:t>60 - الشیخ محمّد السبزواری:</w:t>
      </w:r>
      <w:bookmarkEnd w:id="267"/>
    </w:p>
    <w:p>
      <w:pPr>
        <w:pStyle w:val="BookText"/>
      </w:pPr>
      <w:r>
        <w:rPr>
          <w:rStyle w:val="FootnoteReference"/>
        </w:rPr>
        <w:footnoteReference w:id="434"/>
      </w:r>
      <w:r>
        <w:rPr>
          <w:rFonts w:ascii="Amiri" w:hAnsi="Amiri" w:eastAsia="Amiri" w:cs="Amiri"/>
          <w:lang w:bidi="ar-SA"/>
          <w:color w:val="111111"/>
          <w:sz w:val="28"/>
          <w:szCs w:val="28"/>
          <w:rtl/>
        </w:rPr>
        <w:t xml:space="preserve">
قال الشیخ محمّد السبزواری النجفی (المتوفّی سنة 1409 ه): «وَ لا تُبَاشِرُوهُنَّ وَ أَنْتُمْ عاکِفُونَ فِی الْمَساجِدِ» ، قیل: إنّ المراد بالمباشرة هنا الجماع، وقیل: هو ما دونه من الاستمتاعات. ونحن مع ظاهر الآیة، وهو القول الأوّل، إذ لا یستفاد العموم منه. نعم لو قال سبحانه: (ولا تقربوهنّ وأنتم عاکفون) إلخ.. لکان ذلک یؤیّد القول الثانی.</w:t>
      </w:r>
    </w:p>
    <w:p>
      <w:pPr>
        <w:pStyle w:val="BookText"/>
      </w:pPr>
      <w:r>
        <w:rPr>
          <w:rFonts w:ascii="IRNazanin" w:hAnsi="IRNazanin" w:eastAsia="IRNazanin" w:cs="IRNazanin"/>
          <w:lang w:bidi="fa-IR"/>
          <w:color w:val="111111"/>
          <w:sz w:val="28"/>
          <w:szCs w:val="28"/>
          <w:rtl/>
        </w:rPr>
        <w:t xml:space="preserve">أمّا الاعتکاف فهو حبس الإنسان نفسه فی المسجد للعبادة، مع الشرائط الأخر المذکورة فی الکتب الفقهیة.</w:t>
      </w:r>
    </w:p>
    <w:p>
      <w:pPr>
        <w:pStyle w:val="BookText"/>
      </w:pPr>
      <w:r>
        <w:rPr>
          <w:rFonts w:ascii="IRNazanin" w:hAnsi="IRNazanin" w:eastAsia="IRNazanin" w:cs="IRNazanin"/>
          <w:lang w:bidi="fa-IR"/>
          <w:color w:val="111111"/>
          <w:sz w:val="28"/>
          <w:szCs w:val="28"/>
          <w:rtl/>
        </w:rPr>
        <w:t xml:space="preserve">وأمّا مساجد الاعتکاف فقد قال عنها بعض الأعلام من مفسّرینا: هی المساجد الأربعة: المسجد الحرام، ومسجد النبیّ صلی الله علیه و سلم، ومسجد الکوفة، ومسجد البصرة، ونسب القول إلی علماء الشیعة بقوله: عندنا، مع أنّه لم یثبت الانحصار.</w:t>
      </w:r>
    </w:p>
    <w:p>
      <w:pPr>
        <w:pStyle w:val="BookText"/>
      </w:pPr>
      <w:r>
        <w:rPr>
          <w:rFonts w:ascii="IRNazanin" w:hAnsi="IRNazanin" w:eastAsia="IRNazanin" w:cs="IRNazanin"/>
          <w:lang w:bidi="fa-IR"/>
          <w:color w:val="111111"/>
          <w:sz w:val="28"/>
          <w:szCs w:val="28"/>
          <w:rtl/>
        </w:rPr>
        <w:t xml:space="preserve">وقیل: یجوز الاعتکاف فی کلّ مسجد جامع للبلد.</w:t>
      </w:r>
    </w:p>
    <w:p>
      <w:pPr>
        <w:pStyle w:val="BookText"/>
      </w:pPr>
      <w:r>
        <w:rPr>
          <w:rFonts w:ascii="IRNazanin" w:hAnsi="IRNazanin" w:eastAsia="IRNazanin" w:cs="IRNazanin"/>
          <w:lang w:bidi="fa-IR"/>
          <w:color w:val="111111"/>
          <w:sz w:val="28"/>
          <w:szCs w:val="28"/>
          <w:rtl/>
        </w:rPr>
        <w:t xml:space="preserve">وقیل بجوازه فی کلّ مسجد إطلاقاً.</w:t>
      </w:r>
    </w:p>
    <w:p>
      <w:pPr>
        <w:pStyle w:val="BookText"/>
      </w:pPr>
      <w:r>
        <w:rPr>
          <w:rFonts w:ascii="IRNazanin" w:hAnsi="IRNazanin" w:eastAsia="IRNazanin" w:cs="IRNazanin"/>
          <w:lang w:bidi="fa-IR"/>
          <w:color w:val="111111"/>
          <w:sz w:val="28"/>
          <w:szCs w:val="28"/>
          <w:rtl/>
        </w:rPr>
        <w:t xml:space="preserve">وکذا اختلف فی عدد أیّامه، والحقّ أنّه ثلاثة أیام بلیالیها.</w:t>
      </w:r>
    </w:p>
    <w:p>
      <w:pPr>
        <w:pStyle w:val="BookText"/>
      </w:pPr>
      <w:r>
        <w:rPr>
          <w:rFonts w:ascii="Amiri" w:hAnsi="Amiri" w:eastAsia="Amiri" w:cs="Amiri"/>
          <w:lang w:bidi="ar-SA"/>
          <w:color w:val="111111"/>
          <w:sz w:val="28"/>
          <w:szCs w:val="28"/>
          <w:rtl/>
        </w:rPr>
        <w:t xml:space="preserve">ثمّ اختلف فی کونه مشروطاً بالصّوم أم لا، والحقّ أنّه مشروط به.</w:t>
      </w:r>
    </w:p>
    <w:p>
      <w:pPr>
        <w:pStyle w:val="BookText"/>
      </w:pPr>
      <w:r>
        <w:rPr>
          <w:rFonts w:ascii="Amiri" w:hAnsi="Amiri" w:eastAsia="Amiri" w:cs="Amiri"/>
          <w:lang w:bidi="ar-SA"/>
          <w:color w:val="111111"/>
          <w:sz w:val="28"/>
          <w:szCs w:val="28"/>
          <w:rtl/>
        </w:rPr>
        <w:t xml:space="preserve">«تِلْکَ حُدُودُ اللّهِ» أی أحکامه الّتی ذکرت، ولمّا کانت الأحکام فی هذه الآیة الکریمة أکثرها منهیّات لذا سمّیت حدوداً، ونهی عن القرب منها، لأنّه یوشک الوقوع فیها.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9" w:name="pg13800_160808"/>
    <w:bookmarkEnd w:id="79"/>
    <w:p>
      <w:pPr>
        <w:pStyle w:val="BookText"/>
      </w:pPr>
      <w:r>
        <w:rPr>
          <w:rFonts w:ascii="Amiri" w:hAnsi="Amiri" w:eastAsia="Amiri" w:cs="Amiri"/>
          <w:lang w:bidi="ar-SA"/>
          <w:color w:val="111111"/>
          <w:sz w:val="28"/>
          <w:szCs w:val="28"/>
          <w:rtl/>
        </w:rPr>
        <w:t xml:space="preserve">وحدود اللّه هی حرمات اللّه ومناهیه، «فَلا تَقْرَبُوها» بمخالفتها. والنّهی عن قربها مبالغة فی وجوب عدم التعدّی وتجاوزها، فإن لکل ملک حمی، وحمی اللّه تعالی محارمه، فمن وقع حول الحمی یوشک أن یقع فیه «کَذلِکَ» أی مثل ذلک البیان «یُبَیِّنُ اللّهُ آیاتِهِ لِلنّاسِ» یوضح حججه وبراهینه لعباده، «لَعَلَّهُمْ یَتَّقُونَ» أی: لکی یتجنّبوا التجاوز لحدوده، والتّعدّی علی حقوقه.</w:t>
      </w:r>
      <w:r>
        <w:rPr>
          <w:rStyle w:val="FootnoteReference"/>
        </w:rPr>
        <w:footnoteReference w:id="435"/>
      </w:r>
    </w:p>
    <w:p>
      <w:pPr>
        <w:pStyle w:val="Heading5"/>
      </w:pPr>
      <w:bookmarkStart w:id="268" w:name="_Toc116"/>
      <w:r>
        <w:t>61 - سعید حوی:</w:t>
      </w:r>
      <w:bookmarkEnd w:id="268"/>
    </w:p>
    <w:p>
      <w:pPr>
        <w:pStyle w:val="BookText"/>
      </w:pPr>
      <w:r>
        <w:rPr>
          <w:rFonts w:ascii="Amiri" w:hAnsi="Amiri" w:eastAsia="Amiri" w:cs="Amiri"/>
          <w:lang w:bidi="ar-SA"/>
          <w:color w:val="111111"/>
          <w:sz w:val="28"/>
          <w:szCs w:val="28"/>
          <w:rtl/>
        </w:rPr>
        <w:t xml:space="preserve">قال سعید حوی (المتوفّی سنة 1409 ه): «وَ لا تُبَاشِرُوهُنَّ وَ أَنْتُمْ عاکِفُونَ فِی الْمَساجِدِ» ، أی: وأنتم معتکفون فیها. بیّن أنّ الجماع یحلّ فی لیالی رمضان، لکن لغیر المعتکف.</w:t>
      </w:r>
    </w:p>
    <w:p>
      <w:pPr>
        <w:pStyle w:val="BookText"/>
      </w:pPr>
      <w:r>
        <w:rPr>
          <w:rFonts w:ascii="IRNazanin" w:hAnsi="IRNazanin" w:eastAsia="IRNazanin" w:cs="IRNazanin"/>
          <w:lang w:bidi="fa-IR"/>
          <w:color w:val="111111"/>
          <w:sz w:val="28"/>
          <w:szCs w:val="28"/>
          <w:rtl/>
        </w:rPr>
        <w:t xml:space="preserve">وفیه دلیل علی أنّ الاعتکاف لا یکون إلّافی المسجد، وأنّه لا یختصّ به مسجد دون مسجد.</w:t>
      </w:r>
    </w:p>
    <w:p>
      <w:pPr>
        <w:pStyle w:val="BookText"/>
      </w:pPr>
      <w:r>
        <w:rPr>
          <w:rFonts w:ascii="IRNazanin" w:hAnsi="IRNazanin" w:eastAsia="IRNazanin" w:cs="IRNazanin"/>
          <w:lang w:bidi="fa-IR"/>
          <w:color w:val="111111"/>
          <w:sz w:val="28"/>
          <w:szCs w:val="28"/>
          <w:rtl/>
        </w:rPr>
        <w:t xml:space="preserve">ومن المتّفق علیه بین العلماء أنّ المعتکف یحرم علیه النّساء مادام معتکفاً فی مسجده، ولو ذهب إلی منزله لحاجة لابدّ له منها فلا یحلّ له أن یمکث فیه إلّابمقدار ما یفرغ من حاجته تلک من قضاء الغائط، أو الأکل، ولیس له أن یقبّل امرأته، ولا أن یضمّها إلیه، ولا یشتغل بشیء سوی اعتکافه، ولا یعود المریض، ولکن یسأل عنه وهو مارّ فی طریقه...</w:t>
      </w:r>
    </w:p>
    <w:p>
      <w:pPr>
        <w:pStyle w:val="BookText"/>
      </w:pPr>
      <w:r>
        <w:rPr>
          <w:rFonts w:ascii="IRNazanin" w:hAnsi="IRNazanin" w:eastAsia="IRNazanin" w:cs="IRNazanin"/>
          <w:lang w:bidi="fa-IR"/>
          <w:color w:val="111111"/>
          <w:sz w:val="28"/>
          <w:szCs w:val="28"/>
          <w:rtl/>
        </w:rPr>
        <w:t xml:space="preserve">إلی أن قال: فی ذکره تعالی الاعتکاف بعد الصّیام إرشاد وتنبیه علی الاعتکاف فی الصّیام، أو فی آخر شهر الصیام، کما ثبت فی السنّة عن رسول اللّه صلی الله علیه و سلم أنّه کان یعتکف العشر الأواخر من شهر رمضان حتّی توفّاه اللّه عزّ وجلّ، ثمّ اعتکف أزواجه من بعده.</w:t>
      </w:r>
    </w:p>
    <w:p>
      <w:pPr>
        <w:pStyle w:val="BookText"/>
      </w:pPr>
      <w:r>
        <w:rPr>
          <w:rFonts w:ascii="IRNazanin" w:hAnsi="IRNazanin" w:eastAsia="IRNazanin" w:cs="IRNazanin"/>
          <w:lang w:bidi="fa-IR"/>
          <w:color w:val="111111"/>
          <w:sz w:val="28"/>
          <w:szCs w:val="28"/>
          <w:rtl/>
        </w:rPr>
        <w:t xml:space="preserve">قال الحنفیة: والاعتکاف ثلاثة أقسام:</w:t>
      </w:r>
    </w:p>
    <w:p>
      <w:pPr>
        <w:pStyle w:val="BookText"/>
      </w:pPr>
      <w:r>
        <w:rPr>
          <w:rFonts w:ascii="IRNazanin" w:hAnsi="IRNazanin" w:eastAsia="IRNazanin" w:cs="IRNazanin"/>
          <w:lang w:bidi="fa-IR"/>
          <w:color w:val="111111"/>
          <w:sz w:val="28"/>
          <w:szCs w:val="28"/>
          <w:rtl/>
        </w:rPr>
        <w:t xml:space="preserve">أولاً: واجب، وهو الاعتکاف المنذور.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0" w:name="pg13800_160809"/>
    <w:bookmarkEnd w:id="80"/>
    <w:p>
      <w:pPr>
        <w:pStyle w:val="BookText"/>
      </w:pPr>
      <w:r>
        <w:rPr>
          <w:rFonts w:ascii="IRNazanin" w:hAnsi="IRNazanin" w:eastAsia="IRNazanin" w:cs="IRNazanin"/>
          <w:lang w:bidi="fa-IR"/>
          <w:color w:val="111111"/>
          <w:sz w:val="28"/>
          <w:szCs w:val="28"/>
          <w:rtl/>
        </w:rPr>
        <w:t xml:space="preserve">ثانیاً: سنة مؤکّدة فی العشر الأواخر من رمضان، وهو سنة کفایة، إذا قام به البعض سقط العتاب عن الباقین.</w:t>
      </w:r>
    </w:p>
    <w:p>
      <w:pPr>
        <w:pStyle w:val="BookText"/>
      </w:pPr>
      <w:r>
        <w:rPr>
          <w:rFonts w:ascii="IRNazanin" w:hAnsi="IRNazanin" w:eastAsia="IRNazanin" w:cs="IRNazanin"/>
          <w:lang w:bidi="fa-IR"/>
          <w:color w:val="111111"/>
          <w:sz w:val="28"/>
          <w:szCs w:val="28"/>
          <w:rtl/>
        </w:rPr>
        <w:t xml:space="preserve">ثالثاً: مستحب فی غیره من الأزمنة.</w:t>
      </w:r>
    </w:p>
    <w:p>
      <w:pPr>
        <w:pStyle w:val="BookText"/>
      </w:pPr>
      <w:r>
        <w:rPr>
          <w:rFonts w:ascii="IRNazanin" w:hAnsi="IRNazanin" w:eastAsia="IRNazanin" w:cs="IRNazanin"/>
          <w:lang w:bidi="fa-IR"/>
          <w:color w:val="111111"/>
          <w:sz w:val="28"/>
          <w:szCs w:val="28"/>
          <w:rtl/>
        </w:rPr>
        <w:t xml:space="preserve">ویبطل الاعتکاف المنذور بالوطء ولو خارج المسجد، ویبطل بالإنزال بدواعیه عامداً أو ناسیاً.</w:t>
      </w:r>
    </w:p>
    <w:p>
      <w:pPr>
        <w:pStyle w:val="BookText"/>
      </w:pPr>
      <w:r>
        <w:rPr>
          <w:rFonts w:ascii="IRNazanin" w:hAnsi="IRNazanin" w:eastAsia="IRNazanin" w:cs="IRNazanin"/>
          <w:lang w:bidi="fa-IR"/>
          <w:color w:val="111111"/>
          <w:sz w:val="28"/>
          <w:szCs w:val="28"/>
          <w:rtl/>
        </w:rPr>
        <w:t xml:space="preserve">ثمّ المراد بالمباشرة المنهیّ عنها فی الآیة للمعتکف ما قاله ابن کثیر: (إنّما هو الجماع ودواعیه من تقبیل، ومعانقة، ونحو ذلک. فأمّا معاطاة الشیء ونحوه فلا بأس به.</w:t>
      </w:r>
    </w:p>
    <w:p>
      <w:pPr>
        <w:pStyle w:val="BookText"/>
      </w:pPr>
      <w:r>
        <w:rPr>
          <w:rFonts w:ascii="IRNazanin" w:hAnsi="IRNazanin" w:eastAsia="IRNazanin" w:cs="IRNazanin"/>
          <w:lang w:bidi="fa-IR"/>
          <w:color w:val="111111"/>
          <w:sz w:val="28"/>
          <w:szCs w:val="28"/>
          <w:rtl/>
        </w:rPr>
        <w:t xml:space="preserve">فقد ثبت فی الصحیحین عن عائشة أنها قالت: کان رسول اللّه صلی الله علیه و سلم یدنی إلیّ رأسه فأرجّله وأنا حائض، وکان لا یدخل البیت إلّالحاجة الإنسان).</w:t>
      </w:r>
      <w:r>
        <w:rPr>
          <w:rStyle w:val="FootnoteReference"/>
        </w:rPr>
        <w:footnoteReference w:id="436"/>
      </w:r>
    </w:p>
    <w:p>
      <w:pPr>
        <w:pStyle w:val="Heading5"/>
      </w:pPr>
      <w:bookmarkStart w:id="269" w:name="_Toc117"/>
      <w:r>
        <w:t>62 - السبزواری:</w:t>
      </w:r>
      <w:bookmarkEnd w:id="269"/>
    </w:p>
    <w:p>
      <w:pPr>
        <w:pStyle w:val="BookText"/>
      </w:pPr>
      <w:r>
        <w:rPr>
          <w:rStyle w:val="FootnoteReference"/>
        </w:rPr>
        <w:footnoteReference w:id="437"/>
      </w:r>
      <w:r>
        <w:rPr>
          <w:rFonts w:ascii="Amiri" w:hAnsi="Amiri" w:eastAsia="Amiri" w:cs="Amiri"/>
          <w:lang w:bidi="ar-SA"/>
          <w:color w:val="111111"/>
          <w:sz w:val="28"/>
          <w:szCs w:val="28"/>
          <w:rtl/>
        </w:rPr>
        <w:t xml:space="preserve">
قال السیّد عبد الأعلی الموسوی السبزواری (المتوفّی سنة 1414 ه): قوله تعالی: «وَ لا تُبَاشِرُوهُنَّ وَ أَنْتُمْ عاکِفُونَ فِی الْمَساجِدِ» استثناء من العموم الّذی ربّما یتوهّم من قوله تعالی: «أُحِلَّ لَکُمْ لَیْلَةَ الصِّیامِ الرَّفَثُ إِلی نِسائِکُمْ» لیشمل جواز المباشرة لیالی الاعتکاف فی المسجد، فنهی تعالی عن ذلک حالة الاعتکاف مطلقاً.</w:t>
      </w:r>
    </w:p>
    <w:p>
      <w:pPr>
        <w:pStyle w:val="BookText"/>
      </w:pPr>
      <w:r>
        <w:rPr>
          <w:rFonts w:ascii="IRNazanin" w:hAnsi="IRNazanin" w:eastAsia="IRNazanin" w:cs="IRNazanin"/>
          <w:lang w:bidi="fa-IR"/>
          <w:color w:val="111111"/>
          <w:sz w:val="28"/>
          <w:szCs w:val="28"/>
          <w:rtl/>
        </w:rPr>
        <w:t xml:space="preserve">والعکوف: هو الإقبال علی الشّیء وملازمته علی سبیل التعظیم، وفی الشرع:</w:t>
      </w:r>
    </w:p>
    <w:p>
      <w:pPr>
        <w:pStyle w:val="BookText"/>
      </w:pPr>
      <w:r>
        <w:rPr>
          <w:rFonts w:ascii="IRNazanin" w:hAnsi="IRNazanin" w:eastAsia="IRNazanin" w:cs="IRNazanin"/>
          <w:lang w:bidi="fa-IR"/>
          <w:color w:val="111111"/>
          <w:sz w:val="28"/>
          <w:szCs w:val="28"/>
          <w:rtl/>
        </w:rPr>
        <w:t xml:space="preserve">ملازمة المسجد والمکث فیه علی سبیل القربة للعبادة.</w:t>
      </w:r>
    </w:p>
    <w:p>
      <w:pPr>
        <w:pStyle w:val="BookText"/>
      </w:pPr>
      <w:r>
        <w:rPr>
          <w:rFonts w:ascii="Amiri" w:hAnsi="Amiri" w:eastAsia="Amiri" w:cs="Amiri"/>
          <w:lang w:bidi="ar-SA"/>
          <w:color w:val="111111"/>
          <w:sz w:val="28"/>
          <w:szCs w:val="28"/>
          <w:rtl/>
        </w:rPr>
        <w:t xml:space="preserve">وتستعمل المادة فی مطلق الحبس أیضاً، قال تعالی: «سَواءً الْعاکِفُ فِیهِ وَ الْبادِ»،3 وقال تعالی: «فَنَظَلُّ لَها عاکِفِینَ»،4 وقال تعالی: «فَأَتَوْا عَلی قَوْمٍ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1" w:name="pg13800_160810"/>
    <w:bookmarkEnd w:id="81"/>
    <w:p>
      <w:pPr>
        <w:pStyle w:val="BookText"/>
      </w:pPr>
      <w:r>
        <w:rPr>
          <w:rFonts w:ascii="Amiri" w:hAnsi="Amiri" w:eastAsia="Amiri" w:cs="Amiri"/>
          <w:lang w:bidi="ar-SA"/>
          <w:color w:val="111111"/>
          <w:sz w:val="28"/>
          <w:szCs w:val="28"/>
          <w:rtl/>
        </w:rPr>
        <w:t xml:space="preserve">یَعْکُفُونَ عَلی أَصْنامٍ لَهُمْ»،1 وقال تعالی: «وَ الْهَدْیَ مَعْکُوفاً أَنْ یَبْلُغَ مَحِلَّهُ».2</w:t>
      </w:r>
    </w:p>
    <w:p>
      <w:pPr>
        <w:pStyle w:val="BookText"/>
      </w:pPr>
      <w:r>
        <w:rPr>
          <w:rFonts w:ascii="IRNazanin" w:hAnsi="IRNazanin" w:eastAsia="IRNazanin" w:cs="IRNazanin"/>
          <w:lang w:bidi="fa-IR"/>
          <w:color w:val="111111"/>
          <w:sz w:val="28"/>
          <w:szCs w:val="28"/>
          <w:rtl/>
        </w:rPr>
        <w:t xml:space="preserve">وحالة الاعتکاف فی المسجد هی حالة القرب إلی اللّه تعالی، بخلاف حالة الجنابة، فإنّها حالة البعد عنه عزّ وجلّ، فلا تجتمعان، ولذلک نهی الشّارع عنها.</w:t>
      </w:r>
    </w:p>
    <w:p>
      <w:pPr>
        <w:pStyle w:val="BookText"/>
      </w:pPr>
      <w:r>
        <w:rPr>
          <w:rFonts w:ascii="IRNazanin" w:hAnsi="IRNazanin" w:eastAsia="IRNazanin" w:cs="IRNazanin"/>
          <w:lang w:bidi="fa-IR"/>
          <w:color w:val="111111"/>
          <w:sz w:val="28"/>
          <w:szCs w:val="28"/>
          <w:rtl/>
        </w:rPr>
        <w:t xml:space="preserve">والمباشرة: الجماع کما تقدّم، وهو یبطل الاعتکاف، لما ذکرناه فی الفقه.</w:t>
      </w:r>
    </w:p>
    <w:p>
      <w:pPr>
        <w:pStyle w:val="BookText"/>
      </w:pPr>
      <w:r>
        <w:rPr>
          <w:rFonts w:ascii="IRNazanin" w:hAnsi="IRNazanin" w:eastAsia="IRNazanin" w:cs="IRNazanin"/>
          <w:lang w:bidi="fa-IR"/>
          <w:color w:val="111111"/>
          <w:sz w:val="28"/>
          <w:szCs w:val="28"/>
          <w:rtl/>
        </w:rPr>
        <w:t xml:space="preserve">والاعتکاف: عبادة خاصّة رغّب إلیه الإسلام بشروط مقررة فی الکتب الفقهیة، ویدلّ علی رجحانه ومحبوبیته الکتاب والسنة والإجماع.</w:t>
      </w:r>
    </w:p>
    <w:p>
      <w:pPr>
        <w:pStyle w:val="BookText"/>
      </w:pPr>
      <w:r>
        <w:rPr>
          <w:rFonts w:ascii="Amiri" w:hAnsi="Amiri" w:eastAsia="Amiri" w:cs="Amiri"/>
          <w:lang w:bidi="ar-SA"/>
          <w:color w:val="111111"/>
          <w:sz w:val="28"/>
          <w:szCs w:val="28"/>
          <w:rtl/>
        </w:rPr>
        <w:t xml:space="preserve">فمن الکتاب قوله تعالی: «أَنْ طَهِّرا بَیْتِیَ لِلطّائِفِینَ وَ الْعاکِفِینَ وَ الرُّکَّعِ السُّجُودِ».3</w:t>
      </w:r>
    </w:p>
    <w:p>
      <w:pPr>
        <w:pStyle w:val="BookText"/>
      </w:pPr>
      <w:r>
        <w:rPr>
          <w:rFonts w:ascii="IRNazanin" w:hAnsi="IRNazanin" w:eastAsia="IRNazanin" w:cs="IRNazanin"/>
          <w:lang w:bidi="fa-IR"/>
          <w:color w:val="111111"/>
          <w:sz w:val="28"/>
          <w:szCs w:val="28"/>
          <w:rtl/>
        </w:rPr>
        <w:t xml:space="preserve">وأمّا السّنّة فهی متواترة بین الفریقین، منها: قول نبینا الأعظم صلی الله علیه و آله: «اعتکاف عشر فی شهر رمضان تعدل حجتین وعمرتین».</w:t>
      </w:r>
    </w:p>
    <w:p>
      <w:pPr>
        <w:pStyle w:val="BookText"/>
      </w:pPr>
      <w:r>
        <w:rPr>
          <w:rFonts w:ascii="IRNazanin" w:hAnsi="IRNazanin" w:eastAsia="IRNazanin" w:cs="IRNazanin"/>
          <w:lang w:bidi="fa-IR"/>
          <w:color w:val="111111"/>
          <w:sz w:val="28"/>
          <w:szCs w:val="28"/>
          <w:rtl/>
        </w:rPr>
        <w:t xml:space="preserve">وأمّا الإجماع فهو من المسلمین فتوی وعملاً.</w:t>
      </w:r>
    </w:p>
    <w:p>
      <w:pPr>
        <w:pStyle w:val="BookText"/>
      </w:pPr>
      <w:r>
        <w:rPr>
          <w:rFonts w:ascii="IRNazanin" w:hAnsi="IRNazanin" w:eastAsia="IRNazanin" w:cs="IRNazanin"/>
          <w:lang w:bidi="fa-IR"/>
          <w:color w:val="111111"/>
          <w:sz w:val="28"/>
          <w:szCs w:val="28"/>
          <w:rtl/>
        </w:rPr>
        <w:t xml:space="preserve">ویدلّ علی حسنه العقل أیضاً، فإنّ اللبث فی بیت المحبوب راجح ومحبوب.</w:t>
      </w:r>
    </w:p>
    <w:p>
      <w:pPr>
        <w:pStyle w:val="BookText"/>
      </w:pPr>
      <w:r>
        <w:rPr>
          <w:rFonts w:ascii="IRNazanin" w:hAnsi="IRNazanin" w:eastAsia="IRNazanin" w:cs="IRNazanin"/>
          <w:lang w:bidi="fa-IR"/>
          <w:color w:val="111111"/>
          <w:sz w:val="28"/>
          <w:szCs w:val="28"/>
          <w:rtl/>
        </w:rPr>
        <w:t xml:space="preserve">ویعتبر أن یکون فی المسجد الجامع، وأفضله المساجد الأربعة وهی: المسجد الحرام، ومسجد النبیّ صلی الله علیه و آله، ومسجد الکوفة، ومسجد البصرة. وله شروط، وآداب، وأحکام مذکورة فی الکتب الفقهیة، راجع الصوم من کتابنا مهذب الأحکام</w:t>
      </w:r>
      <w:r>
        <w:rPr>
          <w:rStyle w:val="FootnoteReference"/>
        </w:rPr>
        <w:footnoteReference w:id="438"/>
      </w:r>
      <w:r>
        <w:rPr>
          <w:rFonts w:ascii="IRNazanin" w:hAnsi="IRNazanin" w:eastAsia="IRNazanin" w:cs="IRNazanin"/>
          <w:lang w:bidi="fa-IR"/>
          <w:color w:val="111111"/>
          <w:sz w:val="28"/>
          <w:szCs w:val="28"/>
          <w:rtl/>
        </w:rPr>
        <w:t xml:space="preserve">فی بیان الحلال والحرام.</w:t>
      </w:r>
      <w:r>
        <w:rPr>
          <w:rStyle w:val="FootnoteReference"/>
        </w:rPr>
        <w:footnoteReference w:id="439"/>
      </w:r>
    </w:p>
    <w:p>
      <w:pPr>
        <w:pStyle w:val="Heading5"/>
      </w:pPr>
      <w:bookmarkStart w:id="270" w:name="_Toc118"/>
      <w:r>
        <w:t>63 - الشیرازی:</w:t>
      </w:r>
      <w:bookmarkEnd w:id="270"/>
    </w:p>
    <w:p>
      <w:pPr>
        <w:pStyle w:val="BookText"/>
      </w:pPr>
      <w:r>
        <w:rPr>
          <w:rFonts w:ascii="IRNazanin" w:hAnsi="IRNazanin" w:eastAsia="IRNazanin" w:cs="IRNazanin"/>
          <w:lang w:bidi="fa-IR"/>
          <w:color w:val="111111"/>
          <w:sz w:val="28"/>
          <w:szCs w:val="28"/>
          <w:rtl/>
        </w:rPr>
        <w:t xml:space="preserve">قال السیّد محمّد الحسینی الشیرازی (المتوفّی سنة 1422 ه):</w:t>
      </w:r>
    </w:p>
    <w:p>
      <w:pPr>
        <w:pStyle w:val="BookText"/>
      </w:pPr>
      <w:r>
        <w:rPr>
          <w:rFonts w:ascii="Amiri" w:hAnsi="Amiri" w:eastAsia="Amiri" w:cs="Amiri"/>
          <w:lang w:bidi="ar-SA"/>
          <w:color w:val="111111"/>
          <w:sz w:val="28"/>
          <w:szCs w:val="28"/>
          <w:rtl/>
        </w:rPr>
        <w:t xml:space="preserve">«أُحِلَّ لَکُمْ» أیّها الصّائمون «لَیْلَةَ الصِّیامِ» الّتی تصومون غدها «اَلرَّفَثُ» أی: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 «إِلی نِسائِکُمْ» ، وإنّما عدی ب «إلی» لتعلیم معنی الإفضاء، أی: الانتهاء إلی زوجاتکم بالجماع. وقد روی عن الصادق علیه السلام فی سبب نزول هذه الآیة أنّه قال:</w:t>
      </w:r>
    </w:p>
    <w:p>
      <w:pPr>
        <w:pStyle w:val="BookText"/>
      </w:pPr>
      <w:r>
        <w:rPr>
          <w:rFonts w:ascii="Amiri" w:hAnsi="Amiri" w:eastAsia="Amiri" w:cs="Amiri"/>
          <w:lang w:bidi="ar-SA"/>
          <w:color w:val="111111"/>
          <w:sz w:val="28"/>
          <w:szCs w:val="28"/>
          <w:rtl/>
        </w:rPr>
        <w:t xml:space="preserve">کان الأکل محرماً فی شهر رمضان باللیل بعد النّوم، وکان النّکاح حراماً باللیل والنّهار فی شهر رمضان، وکان رجل من أصحاب رسول اللّه صلی الله علیه و سلم یقال له مطعم بن جبیر... وکان... شیخاً ضعیفاً، وکان صائماً، فأبطأت علیه أهله بالطّعام، فنام قبل أن یفطر، فلمّا انتبه قال لأهله: قد حرم علیّ الأکل فی هذه اللیلة. فلمّا أصبح حضر حفر الخندق فأغمی علیه، فرآه رسول اللّه صلی الله علیه و سلم فرّق له، وکان قوم من الشباب ینکحون باللیل سرّاً فی شهر رمضان، فأنزل اللّه هذه الآیة، فأحلّ النّکاح باللیل فی شهر رمضان والأکل بعد النّوم إلی طلوع الفجر، «هُنَّ لِباسٌ لَکُمْ وَ أَنْتُمْ لِباسٌ لَهُنَّ» ، فکما أنّ اللباس یقی البدن وکما أنّه ملاصق بالبدن ومحرم علیه، کذلک کلّ من الزّوجین بالنسبة إلی الآخر، «عَلِمَ اللّهُ أَنَّکُمْ» أیّها الصّائمون «کُنْتُمْ تَخْتانُونَ» من الخیانة «أَنْفُسَکُمْ» أی: کنتم تخونونها بارتکاب المعصیة، فکأنّ المرتکب لها یخونها إذ یسبّب لها خسارة، وکلّ خائن کذلک یسبّب لمن خانه خسارة، «فَتابَ عَلَیْکُمْ» ما کنتم تأتون به من المحرّم فی جماع أهلیکم لیلاً، «وَ عَفا عَنْکُمْ» بالنّسبة إلی هذا الحکم، «ف» من «فَالْآنَ بَاشِرُوهُنَّ» أی یجوز لکم جماعهنّ لیلاً، والأمر فی مقام نفی لا یفید إلّاالجواز، «وَ ابْتَغُوا ما کَتَبَ اللّهُ لَکُمْ» من الأولاد واللذّة المحلّلة الموجبة للثّواب، وهذا بالنسبة إلی نسخ الحکم بتحریم الجماع، «وَ کُلُوا وَ اشْرَبُوا» أی: یباح لکم الأکل والشّرب من أوّل المغرب، «حَتّی یَتَبَیَّنَ لَکُمُ الْخَیْطُ الْأَبْیَضُ مِنَ الْخَیْطِ الْأَسْوَدِ مِنَ الْفَجْرِ» ، بیان الخیطین، أی: یتّضح الفجر الصّادق الّذی هو فی وسط الظّلام کخیط أبیض قرب خیط أسود، «ثُمَّ أَتِمُّوا الصِّیامَ» بالکفّ عن المفطرات المذکورة فی الشّریعة، من أوّل الفجر الصّادق «إِلَی اللَّیْلِ» وهو المغرب الشرعی، وهذا بالنسبة إلی نسخ الحکم بتحریم الأکل والشّرب لمن نام قبل أن یفطر.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2" w:name="pg13800_160812"/>
    <w:bookmarkEnd w:id="82"/>
    <w:p>
      <w:pPr>
        <w:pStyle w:val="BookText"/>
      </w:pPr>
      <w:r>
        <w:rPr>
          <w:rFonts w:ascii="Amiri" w:hAnsi="Amiri" w:eastAsia="Amiri" w:cs="Amiri"/>
          <w:lang w:bidi="ar-SA"/>
          <w:color w:val="111111"/>
          <w:sz w:val="28"/>
          <w:szCs w:val="28"/>
          <w:rtl/>
        </w:rPr>
        <w:t xml:space="preserve">«وَ لا تُبَاشِرُوهُنَّ» أی لا تجامعوا النّساء «وَ أَنْتُمْ عاکِفُونَ فِی الْمَساجِدِ» لیلاً أو نهاراً، والاعتکاف هو اللبث فی المسجد بقصد العبادة، ویشترط فیه الصّوم، وأقله ثلاثة أیام بتفصیل مذکور فی الفقه، ومن أحکام الاعتکاف حرمة مباشرة النّساء لیلاً ونهاراً، «تِلْکَ» الّتی ذکرنا من أحکام الصّیام وغیرها «حُدُودُ اللّهِ» الّتی جعلها لأفعال العباد من الفعل فلا یجوز ترکه، والتّرک فلا یجوز إقحامه، کحدود المدینة والدّار ونحوهما، «فَلا تَقْرَبُوها» نهی عن الاقتراب، مبالغة فی النّهی عن الاقتحام والمخالفة، کقوله تعالی: «وَ لا تَقْرَبُوا مالَ الْیَتِیمِ إِلاّ بِالَّتِی هِیَ أَحْسَنُ»، «کَذلِکَ» أی: مثل هذا البیان الواضح الّذی بیّن أحکام الصّیام وغیره «کَذلِکَ یُبَیِّنُ اللّهُ آیاتِهِ» دلائله وأحکامه «لِلنّاسِ لَعَلَّهُمْ یَتَّقُونَ» أی: لکی یتّقوا معاصیه.</w:t>
      </w:r>
      <w:r>
        <w:rPr>
          <w:rStyle w:val="FootnoteReference"/>
        </w:rPr>
        <w:footnoteReference w:id="440"/>
      </w:r>
    </w:p>
    <w:p>
      <w:pPr>
        <w:pStyle w:val="Heading5"/>
      </w:pPr>
      <w:bookmarkStart w:id="271" w:name="_Toc119"/>
      <w:r>
        <w:t>64 - فضل اللّه:</w:t>
      </w:r>
      <w:bookmarkEnd w:id="271"/>
    </w:p>
    <w:p>
      <w:pPr>
        <w:pStyle w:val="BookText"/>
      </w:pPr>
      <w:r>
        <w:rPr>
          <w:rStyle w:val="FootnoteReference"/>
        </w:rPr>
        <w:footnoteReference w:id="441"/>
      </w:r>
      <w:r>
        <w:rPr>
          <w:rFonts w:ascii="Amiri" w:hAnsi="Amiri" w:eastAsia="Amiri" w:cs="Amiri"/>
          <w:lang w:bidi="ar-SA"/>
          <w:color w:val="111111"/>
          <w:sz w:val="28"/>
          <w:szCs w:val="28"/>
          <w:rtl/>
        </w:rPr>
        <w:t xml:space="preserve">
قال السیّد محمّد حسین فضل اللّه (المتوفّی سنة 1431 ه):</w:t>
      </w:r>
    </w:p>
    <w:p>
      <w:pPr>
        <w:pStyle w:val="BookText"/>
      </w:pPr>
      <w:r>
        <w:rPr>
          <w:rFonts w:ascii="Amiri" w:hAnsi="Amiri" w:eastAsia="Amiri" w:cs="Amiri"/>
          <w:lang w:bidi="ar-SA"/>
          <w:color w:val="111111"/>
          <w:sz w:val="28"/>
          <w:szCs w:val="28"/>
          <w:rtl/>
        </w:rPr>
        <w:t xml:space="preserve">«وَ لا تُبَاشِرُوهُنَّ وَ أَنْتُمْ عاکِفُونَ فِی الْمَساجِدِ» هذا استثناء من جواز الجماع والمباشرة فی لیل الصّوم، فإنه لا یجوز للإنسان المعتکف فی المسجد أن یمارس ذلک، سواء کان ذلک فی شهر رمضان أو فی غیره.</w:t>
      </w:r>
    </w:p>
    <w:p>
      <w:pPr>
        <w:pStyle w:val="BookText"/>
      </w:pPr>
      <w:r>
        <w:rPr>
          <w:rFonts w:ascii="IRNazanin" w:hAnsi="IRNazanin" w:eastAsia="IRNazanin" w:cs="IRNazanin"/>
          <w:lang w:bidi="fa-IR"/>
          <w:color w:val="111111"/>
          <w:sz w:val="28"/>
          <w:szCs w:val="28"/>
          <w:rtl/>
        </w:rPr>
        <w:t xml:space="preserve">والاعتکاف عبادة خاصّة یحبس الإنسان فیها نفسه فی المسجد للعبادة، فلا یخرج إلّالضرورة، ومن شروطها الصّوم، والاستمرار فیها ثلاثة أیام، وأحکامها مذکورة فی کتب الفقه.</w:t>
      </w:r>
    </w:p>
    <w:p>
      <w:pPr>
        <w:pStyle w:val="BookText"/>
      </w:pPr>
      <w:r>
        <w:rPr>
          <w:rFonts w:ascii="Amiri" w:hAnsi="Amiri" w:eastAsia="Amiri" w:cs="Amiri"/>
          <w:lang w:bidi="ar-SA"/>
          <w:color w:val="111111"/>
          <w:sz w:val="28"/>
          <w:szCs w:val="28"/>
          <w:rtl/>
        </w:rPr>
        <w:t xml:space="preserve">لا تقربوا حدود اللّه، «تِلْکَ حُدُودُ اللّهِ فَلا تَقْرَبُوها کَذلِکَ یُبَیِّنُ اللّهُ آیاتِهِ لِلنّاسِ لَعَلَّهُمْ یَتَّقُونَ» إنّ فی هذه الآیة إشارة إلی أنّ المحرّمات هی حدود اللّه الّتی یجب أن یقف الناس عندها، فلا یقربوها بممارستها والإقبال علیها، وربما کان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3" w:name="pg13800_160813"/>
    <w:bookmarkEnd w:id="83"/>
    <w:p>
      <w:pPr>
        <w:pStyle w:val="BookText"/>
      </w:pPr>
      <w:r>
        <w:rPr>
          <w:rFonts w:ascii="IRNazanin" w:hAnsi="IRNazanin" w:eastAsia="IRNazanin" w:cs="IRNazanin"/>
          <w:lang w:bidi="fa-IR"/>
          <w:color w:val="111111"/>
          <w:sz w:val="28"/>
          <w:szCs w:val="28"/>
          <w:rtl/>
        </w:rPr>
        <w:t xml:space="preserve">المقصود بحدود اللّه هی شرائعه فی ما أحل وفی ما حرّم، فتکون الآیة کنایة عن الوقوف عند الحاجز بین الحلال والحرام، لئلاّ یصل الإنسان إلی الانتهاک للمحرّمات، کما ورد فی بعض الکلمات المأثورة: «المحرمات حمی اللّه، فمن حام حول الحمی أوشک أن یرتع فیه». وربّما کان التعبیر بکلمة: «فَلا تَقْرَبُوها» بدلاً من «ولا تتعدّوها» للإیحاء بعدم الاکتفاء بترکها، بل بالابتعاد عنها....</w:t>
      </w:r>
    </w:p>
    <w:p>
      <w:pPr>
        <w:pStyle w:val="BookText"/>
      </w:pPr>
      <w:r>
        <w:rPr>
          <w:rFonts w:ascii="IRNazanin" w:hAnsi="IRNazanin" w:eastAsia="IRNazanin" w:cs="IRNazanin"/>
          <w:lang w:bidi="fa-IR"/>
          <w:color w:val="111111"/>
          <w:sz w:val="28"/>
          <w:szCs w:val="28"/>
          <w:rtl/>
        </w:rPr>
        <w:t xml:space="preserve">ولابدّ للإنسان من أن یعی جیّداً کیف یثیر اللّه أمامه حدوده الّتی لا یرید له أن یتجاوزها ویتمرّد علیها من أجل أن یفهمها، ویعرف کیف ینفّذ إرادة اللّه فی ما یرضیه وما یسخطه، لیکون ذلک باعثاً له علی الالتزام والانضباط وبناء شخصیته علی الأسس الشرعیّة الّتی تعطیه صفة التّقوی، فی کلّ مجالات حیاته الخاصّة والعامّة. وهذا ما یجب أن نتوفّر علیه فی مجالات التوجیه والتربیة فی بناء الشخصیة الإسلامیة، وذلک بالتأکید علی الجانب الشّرعی فی قضایا الإنسان الصّغیرة والکبیرة معرفة وتطبیقاً، لأنّ الاکتفاء بالمفاهیم العامّة یجعل الإنسان غارقاً فی الضباب، بعیداً عن الحدود الفاصلة بین الحقّ والباطل، والکفر والإسلام.</w:t>
      </w:r>
      <w:r>
        <w:rPr>
          <w:rStyle w:val="FootnoteReference"/>
        </w:rPr>
        <w:footnoteReference w:id="442"/>
      </w:r>
    </w:p>
    <w:p>
      <w:pPr>
        <w:pStyle w:val="Heading5"/>
      </w:pPr>
      <w:bookmarkStart w:id="272" w:name="_Toc120"/>
      <w:r>
        <w:t>65 - محمّد سیّد طنطاوی:</w:t>
      </w:r>
      <w:bookmarkEnd w:id="272"/>
    </w:p>
    <w:p>
      <w:pPr>
        <w:pStyle w:val="BookText"/>
      </w:pPr>
      <w:r>
        <w:rPr>
          <w:rStyle w:val="FootnoteReference"/>
        </w:rPr>
        <w:footnoteReference w:id="443"/>
      </w:r>
      <w:r>
        <w:rPr>
          <w:rFonts w:ascii="Amiri" w:hAnsi="Amiri" w:eastAsia="Amiri" w:cs="Amiri"/>
          <w:lang w:bidi="ar-SA"/>
          <w:color w:val="111111"/>
          <w:sz w:val="28"/>
          <w:szCs w:val="28"/>
          <w:rtl/>
        </w:rPr>
        <w:t xml:space="preserve">
قال محمّد سیّد طنطاوی (المتوفّی سنة 1431 ه):</w:t>
      </w:r>
    </w:p>
    <w:p>
      <w:pPr>
        <w:pStyle w:val="BookText"/>
      </w:pPr>
      <w:r>
        <w:rPr>
          <w:rFonts w:ascii="Amiri" w:hAnsi="Amiri" w:eastAsia="Amiri" w:cs="Amiri"/>
          <w:lang w:bidi="ar-SA"/>
          <w:color w:val="111111"/>
          <w:sz w:val="28"/>
          <w:szCs w:val="28"/>
          <w:rtl/>
        </w:rPr>
        <w:t xml:space="preserve">وقوله: «وَ لا تُبَاشِرُوهُنَّ وَ أَنْتُمْ عاکِفُونَ فِی الْمَساجِدِ» استثناء من عموم إباحة المباشرة، وذلک لأنّه لمّا أطلق فی الجملة السّابقة الإذن فی مباشرة النّساء لیلة الصّیام بقوله: «فَالْآنَ بَاشِرُوهُنَّ» کان هذا الإطلاق مظنّة لأن یؤخذ منه أنّ المعتکف کالصّائم فی أنّه یجوز له أن یباشر زوجته لیلاً لا نهاراً، فبیّن سبحانه بهذه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أنّ المعتکف یحرم علیه أن یباشر النّساء فی اللیل والنهار.</w:t>
      </w:r>
    </w:p>
    <w:p>
      <w:pPr>
        <w:pStyle w:val="BookText"/>
      </w:pPr>
      <w:r>
        <w:rPr>
          <w:rFonts w:ascii="IRNazanin" w:hAnsi="IRNazanin" w:eastAsia="IRNazanin" w:cs="IRNazanin"/>
          <w:lang w:bidi="fa-IR"/>
          <w:color w:val="111111"/>
          <w:sz w:val="28"/>
          <w:szCs w:val="28"/>
          <w:rtl/>
        </w:rPr>
        <w:t xml:space="preserve">قال القرطبی: والاعتکاف فی اللغة: الملازمة، یقال عکف علی الشیء إذا لازمه مقبلاً علیه. قال الشاعر:</w:t>
      </w:r>
    </w:p>
    <w:p>
      <w:pPr>
        <w:pStyle w:val="BookText"/>
      </w:pPr>
      <w:r>
        <w:rPr>
          <w:rFonts w:ascii="IRNazanin" w:hAnsi="IRNazanin" w:eastAsia="IRNazanin" w:cs="IRNazanin"/>
          <w:lang w:bidi="fa-IR"/>
          <w:color w:val="111111"/>
          <w:sz w:val="28"/>
          <w:szCs w:val="28"/>
          <w:rtl/>
        </w:rPr>
        <w:t xml:space="preserve">وظل بنات اللیل حولی عکفاعکوف البواکی بینهن صریع</w:t>
      </w:r>
    </w:p>
    <w:p>
      <w:pPr>
        <w:pStyle w:val="BookText"/>
      </w:pPr>
      <w:r>
        <w:rPr>
          <w:rFonts w:ascii="IRNazanin" w:hAnsi="IRNazanin" w:eastAsia="IRNazanin" w:cs="IRNazanin"/>
          <w:lang w:bidi="fa-IR"/>
          <w:color w:val="111111"/>
          <w:sz w:val="28"/>
          <w:szCs w:val="28"/>
          <w:rtl/>
        </w:rPr>
        <w:t xml:space="preserve">ولما کان المعتکف ملازماً للعمل بطاعة اللّه مدة اعتکافه لزمه هذا الاسم، وهو فی عرف الشّرع: ملازمة طاعة مخصوصة، فی وقت مخصوص، علی شرط مخصوص، فی موضع مخصوص.</w:t>
      </w:r>
    </w:p>
    <w:p>
      <w:pPr>
        <w:pStyle w:val="BookText"/>
      </w:pPr>
      <w:r>
        <w:rPr>
          <w:rFonts w:ascii="IRNazanin" w:hAnsi="IRNazanin" w:eastAsia="IRNazanin" w:cs="IRNazanin"/>
          <w:lang w:bidi="fa-IR"/>
          <w:color w:val="111111"/>
          <w:sz w:val="28"/>
          <w:szCs w:val="28"/>
          <w:rtl/>
        </w:rPr>
        <w:t xml:space="preserve">وأجمع العلماء علی أنّه لیس بواجب، وهو قربة من القرب، ونافلة من النوافل، عمل بها رسول اللّه صلی الله علیه و سلم وأصحابه وأزواجه، ویلزمه إن ألزمه نفسه، ویکره الدخول فیه لمن یخاف علیه العجز عن الوفاء بحقوقه.</w:t>
      </w:r>
    </w:p>
    <w:p>
      <w:pPr>
        <w:pStyle w:val="BookText"/>
      </w:pPr>
      <w:r>
        <w:rPr>
          <w:rFonts w:ascii="IRNazanin" w:hAnsi="IRNazanin" w:eastAsia="IRNazanin" w:cs="IRNazanin"/>
          <w:lang w:bidi="fa-IR"/>
          <w:color w:val="111111"/>
          <w:sz w:val="28"/>
          <w:szCs w:val="28"/>
          <w:rtl/>
        </w:rPr>
        <w:t xml:space="preserve">وأجمع العلماء علی أنّه لا یکون إلّافی المسجد، واختلفوا فی المراد بالمساجد فی قوله تعالی: «فِی الْمَساجِدِ» ، فذهب قوم إلی أن الآیة خرجت علی نوع من المساجد، وهو ما بناه نبی، کالمسجد الحرام، والمسجد النبوی، وبیت المقدّس.</w:t>
      </w:r>
    </w:p>
    <w:p>
      <w:pPr>
        <w:pStyle w:val="BookText"/>
      </w:pPr>
      <w:r>
        <w:rPr>
          <w:rFonts w:ascii="IRNazanin" w:hAnsi="IRNazanin" w:eastAsia="IRNazanin" w:cs="IRNazanin"/>
          <w:lang w:bidi="fa-IR"/>
          <w:color w:val="111111"/>
          <w:sz w:val="28"/>
          <w:szCs w:val="28"/>
          <w:rtl/>
        </w:rPr>
        <w:t xml:space="preserve">وقال آخرون: لا اعتکاف إلّافی مسجد تجمع فیه الجمعة.</w:t>
      </w:r>
    </w:p>
    <w:p>
      <w:pPr>
        <w:pStyle w:val="BookText"/>
      </w:pPr>
      <w:r>
        <w:rPr>
          <w:rFonts w:ascii="IRNazanin" w:hAnsi="IRNazanin" w:eastAsia="IRNazanin" w:cs="IRNazanin"/>
          <w:lang w:bidi="fa-IR"/>
          <w:color w:val="111111"/>
          <w:sz w:val="28"/>
          <w:szCs w:val="28"/>
          <w:rtl/>
        </w:rPr>
        <w:t xml:space="preserve">وقال آخرون: الاعتکاف فی کلّ مسجد جائز.</w:t>
      </w:r>
    </w:p>
    <w:p>
      <w:pPr>
        <w:pStyle w:val="BookText"/>
      </w:pPr>
      <w:r>
        <w:rPr>
          <w:rFonts w:ascii="IRNazanin" w:hAnsi="IRNazanin" w:eastAsia="IRNazanin" w:cs="IRNazanin"/>
          <w:lang w:bidi="fa-IR"/>
          <w:color w:val="111111"/>
          <w:sz w:val="28"/>
          <w:szCs w:val="28"/>
          <w:rtl/>
        </w:rPr>
        <w:t xml:space="preserve">والمشار إلیه فی قوله تعالی: «تِلْکَ حُدُودُ اللّهِ فَلا تَقْرَبُوها» الأحکام الّتی سبق تقریرها من إیجاب وتحریم وإباحة. والحدود جمع حدّ، وهو فی اللغة: الحاجز بین الشّیئین المتقابلین لیمنع من دخول أحدهما فی الآخر، ومنه سمّی الحدید حدیداً، لأنّه یمنع وصول السّلاح إلی البدن. وسمیت الأحکام الّتی شرّعها اللّه حدوداً لأنّها تحجز بین الحقّ والباطل. أی: تلک الأحکام الّتی شرّعناها لکم من إیجاب الصّوم، وتحریم الأکل والشّرب والجماع فی نهاره، وإباحة ذلک فی لیله، هی حدود اللّه الّتی لا یحلّ لکم مخالفتها، أو مجاوزتها.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4" w:name="pg13800_160815"/>
    <w:bookmarkEnd w:id="84"/>
    <w:p>
      <w:pPr>
        <w:pStyle w:val="BookText"/>
      </w:pPr>
      <w:r>
        <w:rPr>
          <w:rFonts w:ascii="IRNazanin" w:hAnsi="IRNazanin" w:eastAsia="IRNazanin" w:cs="IRNazanin"/>
          <w:lang w:bidi="fa-IR"/>
          <w:color w:val="111111"/>
          <w:sz w:val="28"/>
          <w:szCs w:val="28"/>
          <w:rtl/>
        </w:rPr>
        <w:t xml:space="preserve">وعبّر سبحانه عن النّهی عن مخالفة تلک الأحکام بقوله: «فَلا تَقْرَبُوها» مبالغة فی التّحذیر من مخالفتها، لأنّ النّهی عن القرب من الشّیء نهی عن إتیانه بالأولی، والآیة ترشد بقولها: «فَلا تَقْرَبُوها» إلی اجتناب ما فیه شبهة، کما ترشد إلی ترک الأشیاء الّتی تقضی فی غالب أمرها إلی الوقوع فی حرام.</w:t>
      </w:r>
    </w:p>
    <w:p>
      <w:pPr>
        <w:pStyle w:val="BookText"/>
      </w:pPr>
      <w:r>
        <w:rPr>
          <w:rFonts w:ascii="Amiri" w:hAnsi="Amiri" w:eastAsia="Amiri" w:cs="Amiri"/>
          <w:lang w:bidi="ar-SA"/>
          <w:color w:val="111111"/>
          <w:sz w:val="28"/>
          <w:szCs w:val="28"/>
          <w:rtl/>
        </w:rPr>
        <w:t xml:space="preserve">ثمّ ختم سبحانه هذه الآیة الکریمة بقوله: «کَذلِکَ یُبَیِّنُ اللّهُ آیاتِهِ لِلنّاسِ لَعَلَّهُمْ یَتَّقُونَ» ، أی: مثل ذلک البیان الجامع الذی بیّن اللّه به حدوده الّتی أمرکم بالتزامها ونهاکم عن مخالفتها، یبیّن لکم آیاته، أی: أدلّته وحججه، لکی تصونوا أنفسکم عمّا یؤدّی بکم إلی العقوبة، وتکونوا ممن رضی اللّه عنهم ورضوا عنه.</w:t>
      </w:r>
    </w:p>
    <w:p>
      <w:pPr>
        <w:pStyle w:val="BookText"/>
      </w:pPr>
      <w:r>
        <w:rPr>
          <w:rFonts w:ascii="IRNazanin" w:hAnsi="IRNazanin" w:eastAsia="IRNazanin" w:cs="IRNazanin"/>
          <w:lang w:bidi="fa-IR"/>
          <w:color w:val="111111"/>
          <w:sz w:val="28"/>
          <w:szCs w:val="28"/>
          <w:rtl/>
        </w:rPr>
        <w:t xml:space="preserve">وبذلک تکون الآیة الکریمة قد ختمت الحدیث عن الصّوم ببیان مظاهر رفق اللّه بعباده، ورعایته لمصالحهم ومنافعهم، بأسلوب بلیغ جمع بین الترغیب والترهیب، والإباحة والتحریم، وغیر ذلک من أنواع الهدایة والإرشاد، إلی ما یسعد النّاس فی دینهم ودنیاهم.</w:t>
      </w:r>
      <w:r>
        <w:rPr>
          <w:rStyle w:val="FootnoteReference"/>
        </w:rPr>
        <w:footnoteReference w:id="444"/>
      </w:r>
    </w:p>
    <w:p>
      <w:pPr>
        <w:pStyle w:val="Heading5"/>
      </w:pPr>
      <w:bookmarkStart w:id="273" w:name="_Toc121"/>
      <w:r>
        <w:t>66 - الصادقی الطهرانی:</w:t>
      </w:r>
      <w:bookmarkEnd w:id="273"/>
    </w:p>
    <w:p>
      <w:pPr>
        <w:pStyle w:val="BookText"/>
      </w:pPr>
      <w:r>
        <w:rPr>
          <w:rStyle w:val="FootnoteReference"/>
        </w:rPr>
        <w:footnoteReference w:id="445"/>
      </w:r>
      <w:r>
        <w:rPr>
          <w:rFonts w:ascii="IRNazanin" w:hAnsi="IRNazanin" w:eastAsia="IRNazanin" w:cs="IRNazanin"/>
          <w:lang w:bidi="fa-IR"/>
          <w:color w:val="111111"/>
          <w:sz w:val="28"/>
          <w:szCs w:val="28"/>
          <w:rtl/>
        </w:rPr>
        <w:t xml:space="preserve">
قال الشیخ محمّد الصادقی الطهرانی:</w:t>
      </w:r>
    </w:p>
    <w:p>
      <w:pPr>
        <w:pStyle w:val="BookText"/>
      </w:pPr>
      <w:r>
        <w:rPr>
          <w:rFonts w:ascii="Amiri" w:hAnsi="Amiri" w:eastAsia="Amiri" w:cs="Amiri"/>
          <w:lang w:bidi="ar-SA"/>
          <w:color w:val="111111"/>
          <w:sz w:val="28"/>
          <w:szCs w:val="28"/>
          <w:rtl/>
        </w:rPr>
        <w:t xml:space="preserve">«وَ لا تُبَاشِرُوهُنَّ وَ أَنْتُمْ عاکِفُونَ فِی الْمَساجِدِ تِلْکَ حُدُودُ اللّهِ فَلا تَقْرَبُوها کَذلِکَ یُبَیِّنُ اللّهُ آیاتِهِ لِلنّاسِ لَعَلَّهُمْ یَتَّقُونَ».</w:t>
      </w:r>
    </w:p>
    <w:p>
      <w:pPr>
        <w:pStyle w:val="BookText"/>
      </w:pPr>
      <w:r>
        <w:rPr>
          <w:rFonts w:ascii="IRNazanin" w:hAnsi="IRNazanin" w:eastAsia="IRNazanin" w:cs="IRNazanin"/>
          <w:lang w:bidi="fa-IR"/>
          <w:color w:val="111111"/>
          <w:sz w:val="28"/>
          <w:szCs w:val="28"/>
          <w:rtl/>
        </w:rPr>
        <w:t xml:space="preserve">هنا سلب مطلق لمباشرة النساء: «وَ أَنْتُمْ عاکِفُونَ فِی الْمَساجِدِ» بعد سماحها لیلة الصیام، فالدور الأصیل فی ذلک السّلب المطلق إنّما هو لمکانة المساجد، حیث الصّیام فی الاعتکاف لیس بأهمّ من صیام رمضان، و «عاکِفُونَ» هنا لا تختصّ بعبادة الاعتکاف، وانّما هی مصداق لها أجلی، وموضوع الحکم ککل هو الکون فی المساجد صائمین کالعاکفین ام غیر صائمین کسواهم، فقد تخصّص هذه الآیة آیة لیلة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الصّیام مهما کان بینهما عموم من وجه، فإن مادة الالتقاء هی للعاکفین فی المساجد لیلة الصیام، وآیة السلب تنسخ إطلاق السّماح لآیة الإیجاب، کما وأنّ آیة النّساء «وَ لا جُنُباً إِلاّ عابِرِی سَبِیلٍ» لا تسمح للمجنب کوناً فی المساجد مهما کان للصّلاة «حَتَّی تَغْتَسِلُوا».</w:t>
      </w:r>
    </w:p>
    <w:p>
      <w:pPr>
        <w:pStyle w:val="BookText"/>
      </w:pPr>
      <w:r>
        <w:rPr>
          <w:rFonts w:ascii="IRNazanin" w:hAnsi="IRNazanin" w:eastAsia="IRNazanin" w:cs="IRNazanin"/>
          <w:lang w:bidi="fa-IR"/>
          <w:color w:val="111111"/>
          <w:sz w:val="28"/>
          <w:szCs w:val="28"/>
          <w:rtl/>
        </w:rPr>
        <w:t xml:space="preserve">ولا صلة لآیة السّلب بآیة الإیجاب إلّامظنّة الحلّ فیها حتّی للعاکفین فی المساجد، فجاء الحظر المطلق عن مباشرة النساء «وَ أَنْتُمْ عاکِفُونَ فِی الْمَساجِدِ» صائمین وغیر صائمین، لیلاً ونهاراً، ما دمتم فی المساجد، مهما کان الصّیام من شروط الاعتکاف مطلقاً، أم إذا فرضه علی نفسه، أو إذا استطاع، حیث «عاکِفُونَ» أعمّ من عبادة الاعتکاف ام مطلق العکوف فی المساجد ممّا قلّ منه أو کثر ما دام هو فی المساجد.</w:t>
      </w:r>
    </w:p>
    <w:p>
      <w:pPr>
        <w:pStyle w:val="BookText"/>
      </w:pPr>
      <w:r>
        <w:rPr>
          <w:rFonts w:ascii="IRNazanin" w:hAnsi="IRNazanin" w:eastAsia="IRNazanin" w:cs="IRNazanin"/>
          <w:lang w:bidi="fa-IR"/>
          <w:color w:val="111111"/>
          <w:sz w:val="28"/>
          <w:szCs w:val="28"/>
          <w:rtl/>
        </w:rPr>
        <w:t xml:space="preserve">وهذه المباشرة المسلوبة فیها هی المباشرة المسموح بها لیلة الصیام، فلیست إلّا الرّفث إلی النّساء، دون ما سواه من اتّصالات شهوانیة بهنّ.</w:t>
      </w:r>
    </w:p>
    <w:p>
      <w:pPr>
        <w:pStyle w:val="BookText"/>
      </w:pPr>
      <w:r>
        <w:rPr>
          <w:rFonts w:ascii="IRNazanin" w:hAnsi="IRNazanin" w:eastAsia="IRNazanin" w:cs="IRNazanin"/>
          <w:lang w:bidi="fa-IR"/>
          <w:color w:val="111111"/>
          <w:sz w:val="28"/>
          <w:szCs w:val="28"/>
          <w:rtl/>
        </w:rPr>
        <w:t xml:space="preserve">وهنا «فِی الْمَساجِدِ» تنفی اختصاص عبادة الاعتکاف بالمسجد الحرام أم هو مسجد النبیّ صلی الله علیه و سلم، فتحلیة المساجد باللام تلمح للاستغراق، فقد یجوز الاعتکاف فیها مطلقاً، مهما کان الفضل للمسجدین الأعظمین، وبعدهما للجوامع.</w:t>
      </w:r>
    </w:p>
    <w:p>
      <w:pPr>
        <w:pStyle w:val="BookText"/>
      </w:pPr>
      <w:r>
        <w:rPr>
          <w:rFonts w:ascii="IRNazanin" w:hAnsi="IRNazanin" w:eastAsia="IRNazanin" w:cs="IRNazanin"/>
          <w:lang w:bidi="fa-IR"/>
          <w:color w:val="111111"/>
          <w:sz w:val="28"/>
          <w:szCs w:val="28"/>
          <w:rtl/>
        </w:rPr>
        <w:t xml:space="preserve">والاعتکاف - وهو تکلّف العکوف - لیس إلّاحبس النّفس علی ما عکف، فالعکوف أعمّ من الاعتکاف.</w:t>
      </w:r>
    </w:p>
    <w:p>
      <w:pPr>
        <w:pStyle w:val="BookText"/>
      </w:pPr>
      <w:r>
        <w:rPr>
          <w:rFonts w:ascii="Amiri" w:hAnsi="Amiri" w:eastAsia="Amiri" w:cs="Amiri"/>
          <w:lang w:bidi="ar-SA"/>
          <w:color w:val="111111"/>
          <w:sz w:val="28"/>
          <w:szCs w:val="28"/>
          <w:rtl/>
        </w:rPr>
        <w:t xml:space="preserve">وقد تلمح «وَ أَنْتُمْ عاکِفُونَ فِی الْمَساجِدِ» ألّا عکوف کعبادة إلّافی المساجد، فضلاً عن عبادة الاعتکاف، کما وأنّ صلة آیة العکوف بآیة الصّیام تلمّح بشریطة الصّیام للاعتکاف.</w:t>
      </w:r>
    </w:p>
    <w:p>
      <w:pPr>
        <w:pStyle w:val="BookText"/>
      </w:pPr>
      <w:r>
        <w:rPr>
          <w:rFonts w:ascii="IRNazanin" w:hAnsi="IRNazanin" w:eastAsia="IRNazanin" w:cs="IRNazanin"/>
          <w:lang w:bidi="fa-IR"/>
          <w:color w:val="111111"/>
          <w:sz w:val="28"/>
          <w:szCs w:val="28"/>
          <w:rtl/>
        </w:rPr>
        <w:t xml:space="preserve">ولأنّ الاعتکاف وهو تکلّف العکوف لا یصدق علی سویعات، فلا یصدق فیها الاعتکاف، اللهم إلّامطلق العکوف، فقد تصدّق الروایات القائلة: «لا یکون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5" w:name="pg13800_160817"/>
    <w:bookmarkEnd w:id="85"/>
    <w:p>
      <w:pPr>
        <w:pStyle w:val="BookText"/>
      </w:pPr>
      <w:r>
        <w:rPr>
          <w:rFonts w:ascii="IRNazanin" w:hAnsi="IRNazanin" w:eastAsia="IRNazanin" w:cs="IRNazanin"/>
          <w:lang w:bidi="fa-IR"/>
          <w:color w:val="111111"/>
          <w:sz w:val="28"/>
          <w:szCs w:val="28"/>
          <w:rtl/>
        </w:rPr>
        <w:t xml:space="preserve">الاعتکاف أقلّ من ثلاثة أیّام»، أم هی أفضل الأقل، لأنّه یوم حسب المروی عن رسول اللّه صلی الله علیه و سلم.</w:t>
      </w:r>
    </w:p>
    <w:p>
      <w:pPr>
        <w:pStyle w:val="BookText"/>
      </w:pPr>
      <w:r>
        <w:rPr>
          <w:rFonts w:ascii="IRNazanin" w:hAnsi="IRNazanin" w:eastAsia="IRNazanin" w:cs="IRNazanin"/>
          <w:lang w:bidi="fa-IR"/>
          <w:color w:val="111111"/>
          <w:sz w:val="28"/>
          <w:szCs w:val="28"/>
          <w:rtl/>
        </w:rPr>
        <w:t xml:space="preserve">وهل یصحّ الاعتکاف أیّام رمضان؟ وفرض الصّوم للاعتکاف یفرضه فی غیر فرض رمضان؟ أم سائر الفرض! اللّهم إلّاأنّ واجب الصّیام للاعتکاف مطلق لا یتقیّد بما لا فرض فیه لغیر الاعتکاف، لا سیّما وأنّ صلة آیة الاعتکاف بآیة صیام رمضان تنادی بصحّته فی رمضان، بل ورجاحته علی غیره، ولقد کان النبیّ صلی الله علیه و سلم یعتکف العشر الأواخر من رمضان حتّی توفّاه اللّه عزّ وجلّ.</w:t>
      </w:r>
    </w:p>
    <w:p>
      <w:pPr>
        <w:pStyle w:val="BookText"/>
      </w:pPr>
      <w:r>
        <w:rPr>
          <w:rFonts w:ascii="IRNazanin" w:hAnsi="IRNazanin" w:eastAsia="IRNazanin" w:cs="IRNazanin"/>
          <w:lang w:bidi="fa-IR"/>
          <w:color w:val="111111"/>
          <w:sz w:val="28"/>
          <w:szCs w:val="28"/>
          <w:rtl/>
        </w:rPr>
        <w:t xml:space="preserve">ومن واجبات الاعتکاف الإقامة فی المعتکف إلّالحاجیات متعوّدة لابدّ منها، أو قضاء حاجة مؤمن، کما دلّت علیه متواتر الرّوایة عن الرّسول صلی الله علیه و سلم وأئمة اهل بیته علیهم السلام، ولأنّ الضّرورات تقدّر بقدرها، فلا یجوز للمعتکف أن یمکث خارج المعتکف إلّاقدر الضّرورة، فلا یجلس ولا یصلّی فیه فریضة إلّابمکّة، وکما یروی فی الصحیح: «المعتکف بمکة یصلّی فی أیّ بیوت شاء، والمعتکف بغیرها لا یصلّی إلّافی المسجد الّذی سمّاه». هذه اصول أحکام الاعتکاف، وله فروع تطلب من مفصّلات الفقه.</w:t>
      </w:r>
      <w:r>
        <w:rPr>
          <w:rStyle w:val="FootnoteReference"/>
        </w:rPr>
        <w:footnoteReference w:id="446"/>
      </w:r>
    </w:p>
    <w:p>
      <w:pPr>
        <w:pStyle w:val="Heading5"/>
      </w:pPr>
      <w:bookmarkStart w:id="274" w:name="_Toc122"/>
      <w:r>
        <w:t>67 - الزّحیلی:</w:t>
      </w:r>
      <w:bookmarkEnd w:id="274"/>
    </w:p>
    <w:p>
      <w:pPr>
        <w:pStyle w:val="BookText"/>
      </w:pPr>
      <w:r>
        <w:rPr>
          <w:rStyle w:val="FootnoteReference"/>
        </w:rPr>
        <w:footnoteReference w:id="447"/>
      </w:r>
      <w:r>
        <w:rPr>
          <w:rFonts w:ascii="Amiri" w:hAnsi="Amiri" w:eastAsia="Amiri" w:cs="Amiri"/>
          <w:lang w:bidi="ar-SA"/>
          <w:color w:val="111111"/>
          <w:sz w:val="28"/>
          <w:szCs w:val="28"/>
          <w:rtl/>
        </w:rPr>
        <w:t xml:space="preserve">
قال الدّکتور وهبة الزّحیلی: الجماع یفسد الاعتکاف، لقوله تعالی: «وَ لا تُبَاشِرُوهُنَّ وَ أَنْتُمْ عاکِفُونَ فِی الْمَساجِدِ» ، أمّا مباشرة الزّوجة من غیر جماع فإن قصد بها التلذّذ فهی مکروهة، وإن لم یقصد لم یکره، لأنّ عائشة کانت ترجّل (تمشّط) رأس رسول اللّه صلی الله علیه و سلم وهو معتکف، وکانت لا محالة تمسّ بدنه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بیدها، فدلّ ذلک علی أنّ المباشرة بغیر شهوة غیر محظورة، وهو قول عطاء والشّافعی وابن المنذر.</w:t>
      </w:r>
    </w:p>
    <w:p>
      <w:pPr>
        <w:pStyle w:val="BookText"/>
      </w:pPr>
      <w:r>
        <w:rPr>
          <w:rFonts w:ascii="IRNazanin" w:hAnsi="IRNazanin" w:eastAsia="IRNazanin" w:cs="IRNazanin"/>
          <w:lang w:bidi="fa-IR"/>
          <w:color w:val="111111"/>
          <w:sz w:val="28"/>
          <w:szCs w:val="28"/>
          <w:rtl/>
        </w:rPr>
        <w:t xml:space="preserve">أمّا دواعی الجماع کالقبلة والمباشرة وإن لم ینزل فهی حرام وتفسد الاعتکاف عند المالکیة، ولا تفسده عند الجمهور، لکن قال الشّافعیة: یفسد إن أنزل المنی بحسب المعتاد له، وقال غیرهم: یفسد الاعتکاف مطلقاً بالإنزال فی حال المباشرة بشهوة، کالقبلة واللمس والتفخیذ.</w:t>
      </w:r>
    </w:p>
    <w:p>
      <w:pPr>
        <w:pStyle w:val="BookText"/>
      </w:pPr>
      <w:r>
        <w:rPr>
          <w:rFonts w:ascii="IRNazanin" w:hAnsi="IRNazanin" w:eastAsia="IRNazanin" w:cs="IRNazanin"/>
          <w:lang w:bidi="fa-IR"/>
          <w:color w:val="111111"/>
          <w:sz w:val="28"/>
          <w:szCs w:val="28"/>
          <w:rtl/>
        </w:rPr>
        <w:t xml:space="preserve">وقال: یسنّ الاعتکاف فی المسجد، وهو فی اللغة: الملازمة، وفی الشّرع: ملازمة طاعة مخصوصة، فی وقت مخصوص، علی شرط مخصوص، فی موضع مخصوص.</w:t>
      </w:r>
    </w:p>
    <w:p>
      <w:pPr>
        <w:pStyle w:val="BookText"/>
      </w:pPr>
      <w:r>
        <w:rPr>
          <w:rFonts w:ascii="IRNazanin" w:hAnsi="IRNazanin" w:eastAsia="IRNazanin" w:cs="IRNazanin"/>
          <w:lang w:bidi="fa-IR"/>
          <w:color w:val="111111"/>
          <w:sz w:val="28"/>
          <w:szCs w:val="28"/>
          <w:rtl/>
        </w:rPr>
        <w:t xml:space="preserve">وأجمع العلماء علی أنّه لیس بواجب، وإنّما هو قربة من القرب، ونافلة من النوافل، عمل بها رسول اللّه صلی الله علیه و سلم وأصحابه وأزواجه، ویلزم بالنذر.</w:t>
      </w:r>
    </w:p>
    <w:p>
      <w:pPr>
        <w:pStyle w:val="BookText"/>
      </w:pPr>
      <w:r>
        <w:rPr>
          <w:rFonts w:ascii="Amiri" w:hAnsi="Amiri" w:eastAsia="Amiri" w:cs="Amiri"/>
          <w:lang w:bidi="ar-SA"/>
          <w:color w:val="111111"/>
          <w:sz w:val="28"/>
          <w:szCs w:val="28"/>
          <w:rtl/>
        </w:rPr>
        <w:t xml:space="preserve">وأجمع العلماء علی أنّ الاعتکاف لا یکون إلّافی المسجد، لقوله تعالی: «فِی الْمَساجِدِ».</w:t>
      </w:r>
    </w:p>
    <w:p>
      <w:pPr>
        <w:pStyle w:val="BookText"/>
      </w:pPr>
      <w:r>
        <w:rPr>
          <w:rFonts w:ascii="IRNazanin" w:hAnsi="IRNazanin" w:eastAsia="IRNazanin" w:cs="IRNazanin"/>
          <w:lang w:bidi="fa-IR"/>
          <w:color w:val="111111"/>
          <w:sz w:val="28"/>
          <w:szCs w:val="28"/>
          <w:rtl/>
        </w:rPr>
        <w:t xml:space="preserve">وأقلّ الاعتکاف عند مالک: یوم ولیلة.</w:t>
      </w:r>
    </w:p>
    <w:p>
      <w:pPr>
        <w:pStyle w:val="BookText"/>
      </w:pPr>
      <w:r>
        <w:rPr>
          <w:rFonts w:ascii="IRNazanin" w:hAnsi="IRNazanin" w:eastAsia="IRNazanin" w:cs="IRNazanin"/>
          <w:lang w:bidi="fa-IR"/>
          <w:color w:val="111111"/>
          <w:sz w:val="28"/>
          <w:szCs w:val="28"/>
          <w:rtl/>
        </w:rPr>
        <w:t xml:space="preserve">وقال أبو حنیفة والشّافعی وأحمد: أقله لحظة، ولا حدّ لأکثره. ولا یشترط له عندهم الصوم.</w:t>
      </w:r>
    </w:p>
    <w:p>
      <w:pPr>
        <w:pStyle w:val="BookText"/>
      </w:pPr>
      <w:r>
        <w:rPr>
          <w:rFonts w:ascii="IRNazanin" w:hAnsi="IRNazanin" w:eastAsia="IRNazanin" w:cs="IRNazanin"/>
          <w:lang w:bidi="fa-IR"/>
          <w:color w:val="111111"/>
          <w:sz w:val="28"/>
          <w:szCs w:val="28"/>
          <w:rtl/>
        </w:rPr>
        <w:t xml:space="preserve">وجعل المالکیة الصّوم شرطاً مطلقاً، وشرطه الحنفیة فی الصّوم المنذور فقط دون غیره من التّطوّع.</w:t>
      </w:r>
    </w:p>
    <w:p>
      <w:pPr>
        <w:pStyle w:val="BookText"/>
      </w:pPr>
      <w:r>
        <w:rPr>
          <w:rFonts w:ascii="IRNazanin" w:hAnsi="IRNazanin" w:eastAsia="IRNazanin" w:cs="IRNazanin"/>
          <w:lang w:bidi="fa-IR"/>
          <w:color w:val="111111"/>
          <w:sz w:val="28"/>
          <w:szCs w:val="28"/>
          <w:rtl/>
        </w:rPr>
        <w:t xml:space="preserve">ودلیل المشترطین حدیث ضعیف رواه الدّارقطنی والبیهقی وهو: «لا اعتکاف إلّا بصوم».</w:t>
      </w:r>
    </w:p>
    <w:p>
      <w:pPr>
        <w:pStyle w:val="BookText"/>
      </w:pPr>
      <w:r>
        <w:rPr>
          <w:rFonts w:ascii="IRNazanin" w:hAnsi="IRNazanin" w:eastAsia="IRNazanin" w:cs="IRNazanin"/>
          <w:lang w:bidi="fa-IR"/>
          <w:color w:val="111111"/>
          <w:sz w:val="28"/>
          <w:szCs w:val="28"/>
          <w:rtl/>
        </w:rPr>
        <w:t xml:space="preserve">و لیس للمعتکف أن یخرج من معتکفه إلّالما لا بدّ له منه، لما روی الأئمة عن عائشة قالت: کان رسول اللّه صلی الله علیه و سلم إذا اعتکف یدنی إلیّ رأسه فأرجّله، وکان لا یدخل البیت إلا لحاجة الإنسان ترید الغائط والبول.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6" w:name="pg13800_160819"/>
    <w:bookmarkEnd w:id="86"/>
    <w:p>
      <w:pPr>
        <w:pStyle w:val="BookText"/>
      </w:pPr>
      <w:r>
        <w:rPr>
          <w:rFonts w:ascii="IRNazanin" w:hAnsi="IRNazanin" w:eastAsia="IRNazanin" w:cs="IRNazanin"/>
          <w:lang w:bidi="fa-IR"/>
          <w:color w:val="111111"/>
          <w:sz w:val="28"/>
          <w:szCs w:val="28"/>
          <w:rtl/>
        </w:rPr>
        <w:t xml:space="preserve">و استحب مالک وأحمد لمن اعتکف العشر الأواخر من رمضان أن یبیت لیلة الفطر فی المسجد، حتّی یغدو منه إلی المصلّی. وقال الشّافعی والأوزاعی: یخرج إذا غربت الشمس.</w:t>
      </w:r>
    </w:p>
    <w:p>
      <w:pPr>
        <w:pStyle w:val="BookText"/>
      </w:pPr>
      <w:r>
        <w:rPr>
          <w:rFonts w:ascii="IRNazanin" w:hAnsi="IRNazanin" w:eastAsia="IRNazanin" w:cs="IRNazanin"/>
          <w:lang w:bidi="fa-IR"/>
          <w:color w:val="111111"/>
          <w:sz w:val="28"/>
          <w:szCs w:val="28"/>
          <w:rtl/>
        </w:rPr>
        <w:t xml:space="preserve">ثم قال: یجب التزام أحکام اللّه من أوامر ونواه، ومنها: المباشرة فی الاعتکاف، فهی حدود اللّه، وسمّیت بذلک لأنّها تمنع أن یدخل فیها ما لیس منها، وأن یخرج منها ما هو منها، ومنها سمّیت الحدود فی المعاصی، لأنّها تمنع أصحابها من العود إلی أمثالها. ومنه سمّی الإحداد فی العدّة، لأنّ المعتدّة تمتنع من الزّینة.</w:t>
      </w:r>
      <w:r>
        <w:rPr>
          <w:rStyle w:val="FootnoteReference"/>
        </w:rPr>
        <w:footnoteReference w:id="448"/>
      </w:r>
    </w:p>
    <w:p>
      <w:pPr>
        <w:pStyle w:val="Heading5"/>
      </w:pPr>
      <w:bookmarkStart w:id="275" w:name="_Toc123"/>
      <w:r>
        <w:t>68 - مکارم الشیرازی:</w:t>
      </w:r>
      <w:bookmarkEnd w:id="275"/>
    </w:p>
    <w:p>
      <w:pPr>
        <w:pStyle w:val="BookText"/>
      </w:pPr>
      <w:r>
        <w:rPr>
          <w:rFonts w:ascii="Amiri" w:hAnsi="Amiri" w:eastAsia="Amiri" w:cs="Amiri"/>
          <w:lang w:bidi="ar-SA"/>
          <w:color w:val="111111"/>
          <w:sz w:val="28"/>
          <w:szCs w:val="28"/>
          <w:rtl/>
        </w:rPr>
        <w:t xml:space="preserve">قال الشیخ ناصر المکارم الشیرازی ومساعدوه فی تفسیر الأمثل: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p>
    <w:p>
      <w:pPr>
        <w:pStyle w:val="BookText"/>
      </w:pPr>
      <w:r>
        <w:rPr>
          <w:rFonts w:ascii="IRNazanin" w:hAnsi="IRNazanin" w:eastAsia="IRNazanin" w:cs="IRNazanin"/>
          <w:lang w:bidi="fa-IR"/>
          <w:color w:val="111111"/>
          <w:sz w:val="28"/>
          <w:szCs w:val="28"/>
          <w:rtl/>
        </w:rPr>
        <w:t xml:space="preserve">سبب النزول: روی أنّ الأکل کان محرّماً فی شهر رمضان باللیل بعد النوم، وکان النّکاح حراماً باللیل والنهار فی شهر رمضان، وکان رجل من أصحاب رسول اللّه صلی الله علیه و سلم یقال له مطعم بن جبیر شیخاً ضعیفاً، وکان صائماً، فأبطأت علیه أهله بالطّعام، فنام قبل أن یفطر، فلما انتبه قال لأهله: قد حرم علیّ الأکل فی هذه اللیلة.</w:t>
      </w:r>
    </w:p>
    <w:p>
      <w:pPr>
        <w:pStyle w:val="BookText"/>
      </w:pPr>
      <w:r>
        <w:rPr>
          <w:rFonts w:ascii="IRNazanin" w:hAnsi="IRNazanin" w:eastAsia="IRNazanin" w:cs="IRNazanin"/>
          <w:lang w:bidi="fa-IR"/>
          <w:color w:val="111111"/>
          <w:sz w:val="28"/>
          <w:szCs w:val="28"/>
          <w:rtl/>
        </w:rPr>
        <w:t xml:space="preserve">فلما أصبح حضر حفر الخندق فأغمی علیه، فرآه رسول اللّه صلی الله علیه و سلم فرّق له. وکان قوم من الشّباب ینکحون باللیل سرّاً فی شهر رمضان، فأنزل اللّه هذه الآیة، فأحلّ النّکاح باللیل فی شهر رمضان، والأکل بعد النّوم إلی طلوع الفجر..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الآیة الکریمة تتضمّن أربعة أحکام إسلامیة فی حقل الصّوم والاعتکاف:</w:t>
      </w:r>
    </w:p>
    <w:p>
      <w:pPr>
        <w:pStyle w:val="BookText"/>
      </w:pPr>
      <w:r>
        <w:rPr>
          <w:rFonts w:ascii="Amiri" w:hAnsi="Amiri" w:eastAsia="Amiri" w:cs="Amiri"/>
          <w:lang w:bidi="ar-SA"/>
          <w:color w:val="111111"/>
          <w:sz w:val="28"/>
          <w:szCs w:val="28"/>
          <w:rtl/>
        </w:rPr>
        <w:t xml:space="preserve">تقول أولاً: «أُحِلَّ لَکُمْ لَیْلَةَ الصِّیامِ الرَّفَثُ إِلی نِسائِکُمْ» ، ثمّ تذکر الآیة سبب الحکم فتقول: «هُنَّ لِباسٌ لَکُمْ وَ أَنْتُمْ لِباسٌ لَهُنَّ» ، واللباس یحفظ الجسم من الحرّ والبرد وأنواع الأخطار من جهة، ویستر عیوب الجسم من جهة أخری، أضف إلی أنّه زینة للإنسان، وتشبیه الزوج باللباس یشمل کلّ هذه الجوانب.</w:t>
      </w:r>
    </w:p>
    <w:p>
      <w:pPr>
        <w:pStyle w:val="BookText"/>
      </w:pPr>
      <w:r>
        <w:rPr>
          <w:rFonts w:ascii="IRNazanin" w:hAnsi="IRNazanin" w:eastAsia="IRNazanin" w:cs="IRNazanin"/>
          <w:lang w:bidi="fa-IR"/>
          <w:color w:val="111111"/>
          <w:sz w:val="28"/>
          <w:szCs w:val="28"/>
          <w:rtl/>
        </w:rPr>
        <w:t xml:space="preserve">الزوجان یحفظ کلّ منهما الآخر من الانحراف والعیوب، ویوفّر کلّ منهما سبل الراحة والطمأنینة للآخر، وکلّ منهما زینة للآخر. هذا التّعبیر یوضح غایة الارتباط المعنوی بین الرّجل والمرأة ومساواتهما فی هذا المجال، فالتّعبیر جاء للرّجل کما جاء للمرأة بدون تغییر.</w:t>
      </w:r>
    </w:p>
    <w:p>
      <w:pPr>
        <w:pStyle w:val="BookText"/>
      </w:pPr>
      <w:r>
        <w:rPr>
          <w:rFonts w:ascii="Amiri" w:hAnsi="Amiri" w:eastAsia="Amiri" w:cs="Amiri"/>
          <w:lang w:bidi="ar-SA"/>
          <w:color w:val="111111"/>
          <w:sz w:val="28"/>
          <w:szCs w:val="28"/>
          <w:rtl/>
        </w:rPr>
        <w:t xml:space="preserve">ثمّ یبیّن القرآن سبب تغییر هذا القانون الإلهی ویقول: «عَلِمَ اللّهُ أَنَّکُمْ کُنْتُمْ تَخْتانُونَ أَنْفُسَکُمْ فَتابَ عَلَیْکُمْ وَ عَفا عَنْکُمْ» ، فاللّه سبحانه وسّع علیکم الأمر وخفّفه، وجعل فیه رخصة بلطفه ورحمته، کی لا تتلوّثوا بالذّنوب، «فَالْآنَ بَاشِرُوهُنَّ وَ ابْتَغُوا ما کَتَبَ اللّهُ لَکُمْ» وهذا الأمر لا یعنی طبعاً الوجوب، بل هو رخصة بعد المنع، أو هو بتعبیر الأصولیین الأمر عقیب الخطر، ویدلّ علی الجواز.</w:t>
      </w:r>
    </w:p>
    <w:p>
      <w:pPr>
        <w:pStyle w:val="BookText"/>
      </w:pPr>
      <w:r>
        <w:rPr>
          <w:rFonts w:ascii="Amiri" w:hAnsi="Amiri" w:eastAsia="Amiri" w:cs="Amiri"/>
          <w:lang w:bidi="ar-SA"/>
          <w:color w:val="111111"/>
          <w:sz w:val="28"/>
          <w:szCs w:val="28"/>
          <w:rtl/>
        </w:rPr>
        <w:t xml:space="preserve">عبارة «وَ ابْتَغُوا ما کَتَبَ اللّهُ لَکُمْ» إشارة إلی أنّ الاستفادة من هذه الرّخصة الکائنة فی مسیر قوانین الخلقة وحفظ النظام وبقاء النسل لا مانع فیها.</w:t>
      </w:r>
    </w:p>
    <w:p>
      <w:pPr>
        <w:pStyle w:val="BookText"/>
      </w:pPr>
      <w:r>
        <w:rPr>
          <w:rFonts w:ascii="Amiri" w:hAnsi="Amiri" w:eastAsia="Amiri" w:cs="Amiri"/>
          <w:lang w:bidi="ar-SA"/>
          <w:color w:val="111111"/>
          <w:sz w:val="28"/>
          <w:szCs w:val="28"/>
          <w:rtl/>
        </w:rPr>
        <w:t xml:space="preserve">ثمّ تبیّن الآیة الحکم الثانی وتقول: «وَ کُلُوا وَ اشْرَبُوا حَتّی یَتَبَیَّنَ لَکُمُ الْخَیْطُ الْأَبْیَضُ مِنَ الْخَیْطِ الْأَسْوَدِ مِنَ الْفَجْرِ» ، للمسلم - إذن - أن یأکل ویشرب فی اللیل، حتّی إذا طلع الفجر یمسک.</w:t>
      </w:r>
    </w:p>
    <w:p>
      <w:pPr>
        <w:pStyle w:val="BookText"/>
      </w:pPr>
      <w:r>
        <w:rPr>
          <w:rFonts w:ascii="Amiri" w:hAnsi="Amiri" w:eastAsia="Amiri" w:cs="Amiri"/>
          <w:lang w:bidi="ar-SA"/>
          <w:color w:val="111111"/>
          <w:sz w:val="28"/>
          <w:szCs w:val="28"/>
          <w:rtl/>
        </w:rPr>
        <w:t xml:space="preserve">وتبیّن الآیة الحکم الثالث: «ثُمَّ أَتِمُّوا الصِّیامَ إِلَی اللَّیْلِ» ، هذه الجملة تأکید علی حظر الأکل والشّرب والنّکاح فی أیّام شهر رمضان للصّائمین، وتشیر إلی أنّ الحظر یبدأ من طلوع الفجر، وینتهی عند اللیل.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تطرح الآیة بعد ذلک الحکم الرابع وتقول: «وَ لا تُبَاشِرُوهُنَّ وَ أَنْتُمْ عاکِفُونَ فِی الْمَساجِدِ» ، هذا الحکم یرتبط بالاعتکاف، وهو شبیه بالاستثناء من الحکم السابق، ففی الاعتکاف الّذی لا تقلّ مدّته عن ثلاثة أیام، لا یحقّ للمعتکف الصّائم أن یباشر زوجته، لا فی اللیل، ولا فی النهار.</w:t>
      </w:r>
    </w:p>
    <w:p>
      <w:pPr>
        <w:pStyle w:val="BookText"/>
      </w:pPr>
      <w:r>
        <w:rPr>
          <w:rFonts w:ascii="Amiri" w:hAnsi="Amiri" w:eastAsia="Amiri" w:cs="Amiri"/>
          <w:lang w:bidi="ar-SA"/>
          <w:color w:val="111111"/>
          <w:sz w:val="28"/>
          <w:szCs w:val="28"/>
          <w:rtl/>
        </w:rPr>
        <w:t xml:space="preserve">فی ختام الآیة عبارة تشیر إلی کلّ ما ورد فیها من أحکام تقول: «تِلْکَ حُدُودُ اللّهِ فَلا تَقْرَبُوها» ، لأنّ الاقتراب من الحدود یبعث علی الوسوسة، وقد یدفع الإنسان إلی تجاوز الحدود والوقوع فی الذّنب. نعم، «کَذلِکَ یُبَیِّنُ اللّهُ آیاتِهِ لِلنّاسِ لَعَلَّهُمْ یَتَّقُونَ».</w:t>
      </w:r>
    </w:p>
    <w:p>
      <w:pPr>
        <w:pStyle w:val="BookText"/>
      </w:pPr>
      <w:r>
        <w:rPr>
          <w:rFonts w:ascii="IRNazanin" w:hAnsi="IRNazanin" w:eastAsia="IRNazanin" w:cs="IRNazanin"/>
          <w:lang w:bidi="fa-IR"/>
          <w:color w:val="111111"/>
          <w:sz w:val="28"/>
          <w:szCs w:val="28"/>
          <w:rtl/>
        </w:rPr>
        <w:t xml:space="preserve">بحوث: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الحدود الإلهیة، بعد أن ذکرت الآیة الکریمة بعض أحکام الصّوم والاعتکاف، عبّرت عن هذه الأحکام بالحدود الإلهیة، وهی الحدود بین الحلال والحرام... بین الممنوع والمباح. ومن الملفت للنّظر أنّ الآیة لم تقل: لا تتجاوزوا هذه الحدود، بل قالت: «فَلا تَقْرَبُوها» ، لأنّ الاقتراب منها یؤدّی إلی إثارة الوساوس، وقد یؤدّی أحیاناً إلی تجاوز هذه الحدود، لذلک نهی الإسلام عن الولوج فی مناطق تؤدّی إلی انزلاق الإنسان فی المحرمات، کالنّهی مثلاً عن الاشتراک فی مجالس شرب الخمر حتّی مع عدم التّلوّث بالخمرة، أو النّهی عن الاختلاء بالمرأة الأجنبیة. هذا النهی ورد فی النصوص الإسلامیة تحت عنوان (حمایة الحمی)، ورد عن رسول اللّه صلی الله علیه و سلم قال: «إنّ حمی اللّه محارمه، فمن یرتع حول الحمی یوشک أن یقع فیه»، من هنا فالمتّقون لا یجنبون أنفسهم الوقوع فی المحرّمات فحسب، بل یسعون إلی عدم الإقتراب من حافّة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الاعتکاف: العکوف والاعتکاف أصله اللزوم، یقال: عکفت بالمکان أی:</w:t>
      </w:r>
    </w:p>
    <w:p>
      <w:pPr>
        <w:pStyle w:val="BookText"/>
      </w:pPr>
      <w:r>
        <w:rPr>
          <w:rFonts w:ascii="IRNazanin" w:hAnsi="IRNazanin" w:eastAsia="IRNazanin" w:cs="IRNazanin"/>
          <w:lang w:bidi="fa-IR"/>
          <w:color w:val="111111"/>
          <w:sz w:val="28"/>
          <w:szCs w:val="28"/>
          <w:rtl/>
        </w:rPr>
        <w:t xml:space="preserve">أقمت به ملازماً له، وهو فی الشرع: اللبث فی المساجد للعبادة، وأقلّه ثلاثة أیّام،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7" w:name="pg13800_160822"/>
    <w:bookmarkEnd w:id="87"/>
    <w:p>
      <w:pPr>
        <w:pStyle w:val="BookText"/>
      </w:pPr>
      <w:r>
        <w:rPr>
          <w:rFonts w:ascii="IRNazanin" w:hAnsi="IRNazanin" w:eastAsia="IRNazanin" w:cs="IRNazanin"/>
          <w:lang w:bidi="fa-IR"/>
          <w:color w:val="111111"/>
          <w:sz w:val="28"/>
          <w:szCs w:val="28"/>
          <w:rtl/>
        </w:rPr>
        <w:t xml:space="preserve">یصوم خلالها المعتکف، ویکفّ عن بعض المباحات.</w:t>
      </w:r>
    </w:p>
    <w:p>
      <w:pPr>
        <w:pStyle w:val="BookText"/>
      </w:pPr>
      <w:r>
        <w:rPr>
          <w:rFonts w:ascii="IRNazanin" w:hAnsi="IRNazanin" w:eastAsia="IRNazanin" w:cs="IRNazanin"/>
          <w:lang w:bidi="fa-IR"/>
          <w:color w:val="111111"/>
          <w:sz w:val="28"/>
          <w:szCs w:val="28"/>
          <w:rtl/>
        </w:rPr>
        <w:t xml:space="preserve">هذه العبادة لها الأثر العمیق علی تصفیة الرّوح والقرب من اللّه، وذکرت کتب الفقه آدابها وشروطها، هذه العبادة مستحبّة، وقد تتّخذ أحیاناً فی ظروف استثنائیّة طابع الوجوب. فی الآیة الّتی نبحث فیها ورد ذکر أحد شروط الإعتکاف وهو:</w:t>
      </w:r>
    </w:p>
    <w:p>
      <w:pPr>
        <w:pStyle w:val="BookText"/>
      </w:pPr>
      <w:r>
        <w:rPr>
          <w:rFonts w:ascii="IRNazanin" w:hAnsi="IRNazanin" w:eastAsia="IRNazanin" w:cs="IRNazanin"/>
          <w:lang w:bidi="fa-IR"/>
          <w:color w:val="111111"/>
          <w:sz w:val="28"/>
          <w:szCs w:val="28"/>
          <w:rtl/>
        </w:rPr>
        <w:t xml:space="preserve">حظر النّکاح لیلاً ونهاراً، وهذه الإشارة جاءت لارتباطها بمسئلة الصّوم.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طلوع الفجر: الفجر فی الأصل شقّ الشّیء شقّاً واسعاً، وسمّی الصّبح فجراً لأنّه فجر اللیل، وعبّرت الآیة عن الفجر أیضاً بأسلوب «حَتّی یَتَبَیَّنَ لَکُمُ الْخَیْطُ الْأَبْیَضُ مِنَ الْخَیْطِ الْأَسْوَدِ» ، ومن الظّریف أن عدیّ بن حاتم قال للنبیّ صلی الله علیه و آله: إنّی وضعت خیطین من شعر أبیض وأسود، فکنت أنظر فیهما فلا یتبیّن لی، فضحک رسول اللّه صلی الله علیه و سلم حتّی رؤیت نواجذه، ثمّ قال: «یا ابن حاتم، إنّما ذلک بیاض النّهار وسواد اللیل، فابتداء الصّوم من هذا الوقت». وهذا التعبیر یوضح أیضاً الفرق بین الصّبح الصّادق والصّبح الکاذب، لأنّ الفجر فجران: الفجر الکاذب وهو علی شکل عمود من الضوء یظهر فی السّماء کذنب السّرحان (الثّعلب)، وبعده یظهر الفجر الصّادق، وهو: بیاض شفّاف أفقی یظهر فی أفق السّماء کخیط أبیض یظهر إلی جوار الخیط الأسود، وهذا هو الصّبح الصّادق، وبه یتعلّق حکم الصّوم والصّلاة، ولا یشبه الفجر الکاذب.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التّقوی، هی الأوّل والآخر: فی أوّل آیة ترتبط بأحکام الصّوم، ورد ذکر التّقوی علی أنّها الهدف النهائی للصّوم، وفی آخر آیة أیضاً وردت عبارة «لَعَلَّهُمْ یَتَّقُونَ» ، وهذا یؤکّد أنّ کلّ مناهج الإسلام وسیلة لتربیة الرّوح والتّقوی والفضیلة والإرادة والإحساس بالمسؤولیّة.</w:t>
      </w:r>
      <w:r>
        <w:rPr>
          <w:rStyle w:val="FootnoteReference"/>
        </w:rPr>
        <w:footnoteReference w:id="449"/>
      </w:r>
    </w:p>
    <w:p>
      <w:pPr>
        <w:pStyle w:val="Heading5"/>
      </w:pPr>
      <w:bookmarkStart w:id="276" w:name="_Toc124"/>
      <w:r>
        <w:t>69 - المدرّسی:</w:t>
      </w:r>
      <w:bookmarkEnd w:id="276"/>
    </w:p>
    <w:p>
      <w:pPr>
        <w:pStyle w:val="BookText"/>
      </w:pPr>
      <w:r>
        <w:rPr>
          <w:rFonts w:ascii="Amiri" w:hAnsi="Amiri" w:eastAsia="Amiri" w:cs="Amiri"/>
          <w:lang w:bidi="ar-SA"/>
          <w:color w:val="111111"/>
          <w:sz w:val="28"/>
          <w:szCs w:val="28"/>
          <w:rtl/>
        </w:rPr>
        <w:t xml:space="preserve">قال السیّد محمّد تقی المدرّسی: «وَ لا تُبَاشِرُوهُنَّ وَ أَنْتُمْ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13800_160823"/>
    <w:bookmarkEnd w:id="88"/>
    <w:p>
      <w:pPr>
        <w:pStyle w:val="BookText"/>
      </w:pPr>
      <w:r>
        <w:rPr>
          <w:rFonts w:ascii="IRNazanin" w:hAnsi="IRNazanin" w:eastAsia="IRNazanin" w:cs="IRNazanin"/>
          <w:lang w:bidi="fa-IR"/>
          <w:color w:val="111111"/>
          <w:sz w:val="28"/>
          <w:szCs w:val="28"/>
          <w:rtl/>
        </w:rPr>
        <w:t xml:space="preserve">عاکِفُونَ فِی الْمَساجِدِ» ، والإسلام لم یشرّع العزلة التّامّة عن النّاس، لأنّها تلغی مسئولیة الإنسان فی الحیاة ودوره فی إصلاحها، ولکنّه شرّع وحبّب الاعتزال المؤقت، لیکتسب المسلم العزیمة والأمل، ویعود إلی الحیاة أقوی من قبل.</w:t>
      </w:r>
    </w:p>
    <w:p>
      <w:pPr>
        <w:pStyle w:val="BookText"/>
      </w:pPr>
      <w:r>
        <w:rPr>
          <w:rFonts w:ascii="IRNazanin" w:hAnsi="IRNazanin" w:eastAsia="IRNazanin" w:cs="IRNazanin"/>
          <w:lang w:bidi="fa-IR"/>
          <w:color w:val="111111"/>
          <w:sz w:val="28"/>
          <w:szCs w:val="28"/>
          <w:rtl/>
        </w:rPr>
        <w:t xml:space="preserve">والاعتکاف واحد من أسالیب الاعتزال المؤقّت، حیث یمکث فی المسجد ثلاثة أیّام، ویصوم ولا یخرج من المسجد إلاّ للضّرورات، هنالک یحرم علیه ممارسة الجنس لیلاً أو نهاراً.</w:t>
      </w:r>
      <w:r>
        <w:rPr>
          <w:rStyle w:val="FootnoteReference"/>
        </w:rPr>
        <w:footnoteReference w:id="450"/>
      </w:r>
    </w:p>
    <w:p>
      <w:pPr>
        <w:pStyle w:val="Heading5"/>
      </w:pPr>
      <w:bookmarkStart w:id="277" w:name="_Toc125"/>
      <w:r>
        <w:t>70 - عبدالمنعم الحفنی:</w:t>
      </w:r>
      <w:bookmarkEnd w:id="277"/>
    </w:p>
    <w:p>
      <w:pPr>
        <w:pStyle w:val="BookText"/>
      </w:pPr>
      <w:r>
        <w:rPr>
          <w:rFonts w:ascii="IRNazanin" w:hAnsi="IRNazanin" w:eastAsia="IRNazanin" w:cs="IRNazanin"/>
          <w:lang w:bidi="fa-IR"/>
          <w:color w:val="111111"/>
          <w:sz w:val="28"/>
          <w:szCs w:val="28"/>
          <w:rtl/>
        </w:rPr>
        <w:t xml:space="preserve">قال عبد المنعم الحفنی: ومن شروط الاعتکاف:</w:t>
      </w:r>
    </w:p>
    <w:p>
      <w:pPr>
        <w:pStyle w:val="BookText"/>
      </w:pPr>
      <w:r>
        <w:rPr>
          <w:rFonts w:ascii="IRNazanin" w:hAnsi="IRNazanin" w:eastAsia="IRNazanin" w:cs="IRNazanin"/>
          <w:lang w:bidi="fa-IR"/>
          <w:color w:val="111111"/>
          <w:sz w:val="28"/>
          <w:szCs w:val="28"/>
          <w:rtl/>
        </w:rPr>
        <w:t xml:space="preserve">الإیمان، والعقل، ونیّة التقرّب إلی اللّه، لأنّ الاعتکاف عبادة، ولا تصحّ العبادة إلّا بهذه الأوصاف، وأن یکون فی رمضان، لأنّ رسول اللّه صلی الله علیه و سلم لم یکن یعتکف إلّافیه.</w:t>
      </w:r>
      <w:r>
        <w:rPr>
          <w:rStyle w:val="FootnoteReference"/>
        </w:rPr>
        <w:footnoteReference w:id="451"/>
      </w:r>
    </w:p>
    <w:p>
      <w:pPr>
        <w:pStyle w:val="BookText"/>
      </w:pPr>
      <w:r>
        <w:rPr>
          <w:rFonts w:ascii="Amiri" w:hAnsi="Amiri" w:eastAsia="Amiri" w:cs="Amiri"/>
          <w:lang w:bidi="ar-SA"/>
          <w:color w:val="111111"/>
          <w:sz w:val="28"/>
          <w:szCs w:val="28"/>
          <w:rtl/>
        </w:rPr>
        <w:t xml:space="preserve">وعن عائشة أنّ النبیّ صلی الله علیه و سلم قال: «لا اعتکاف إلّابصیام»، والدلیل علی أنّه بصیام قوله تعالی: «وَ کُلُوا وَ اشْرَبُوا حَتّی یَتَبَیَّنَ لَکُمُ الْخَیْطُ الْأَبْیَضُ مِنَ الْخَیْطِ الْأَسْوَدِ مِنَ الْفَجْرِ ثُمَّ أَتِمُّوا الصِّیامَ إِلَی اللَّیْلِ وَ لا تُبَاشِرُوهُنَّ وَ أَنْتُمْ عاکِفُونَ فِی الْمَساجِدِ»،3 فذکر اللّه تعالی الاعتکاف مع الصّیام، غیر أنّه لیس من شرطه أن یکون فی رمضان.</w:t>
      </w:r>
    </w:p>
    <w:p>
      <w:pPr>
        <w:pStyle w:val="BookText"/>
      </w:pPr>
      <w:r>
        <w:rPr>
          <w:rFonts w:ascii="IRNazanin" w:hAnsi="IRNazanin" w:eastAsia="IRNazanin" w:cs="IRNazanin"/>
          <w:lang w:bidi="fa-IR"/>
          <w:color w:val="111111"/>
          <w:sz w:val="28"/>
          <w:szCs w:val="28"/>
          <w:rtl/>
        </w:rPr>
        <w:t xml:space="preserve">فالاعتکاف یصحّ لنذر ولغیره، وقیل لذلک إن الاعتکاف ینقسم إلی واجب ومندوب، والاعتکاف الواجب ما وجب بنذر، أو عهد، أو یمین؛ والاعتکاف المندوب ما یتطوّع به بدافع العبادة المقرّبة من اللّه تعالی؛ والواجب: إذا تعیّن بزمان،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کمن ینذر أن یعتکف الأیام البیض من شعبان، فمتی باشر الاعتکاف لا یجوز له العدول عنه، لا فی الیوم الأوّل ولا الذی یلیه؛ وأمّا المندوب وهو للتطوّع، فله أن یعدل عنه قبل انقضاء الیومین الأوّل والثانی، فإذا انقضیا وجب الثالث حتماً. وفی کلّ الأحوال یجب علیه الصّیام.</w:t>
      </w:r>
    </w:p>
    <w:p>
      <w:pPr>
        <w:pStyle w:val="BookText"/>
      </w:pPr>
      <w:r>
        <w:rPr>
          <w:rFonts w:ascii="IRNazanin" w:hAnsi="IRNazanin" w:eastAsia="IRNazanin" w:cs="IRNazanin"/>
          <w:lang w:bidi="fa-IR"/>
          <w:color w:val="111111"/>
          <w:sz w:val="28"/>
          <w:szCs w:val="28"/>
          <w:rtl/>
        </w:rPr>
        <w:t xml:space="preserve">وفی اعتکاف العشر الأواخر من رمضان یبدأ المعتکف قبل غروب الشمس من لیلة الحادی والعشرین، ویصحّ بعد صلاة الصّبح من الیوم نفسه، ویستحب أن یبیت لیلة العید فی معتکفه.</w:t>
      </w:r>
    </w:p>
    <w:p>
      <w:pPr>
        <w:pStyle w:val="BookText"/>
      </w:pPr>
      <w:r>
        <w:rPr>
          <w:rFonts w:ascii="IRNazanin" w:hAnsi="IRNazanin" w:eastAsia="IRNazanin" w:cs="IRNazanin"/>
          <w:lang w:bidi="fa-IR"/>
          <w:color w:val="111111"/>
          <w:sz w:val="28"/>
          <w:szCs w:val="28"/>
          <w:rtl/>
        </w:rPr>
        <w:t xml:space="preserve">وإن نذر اعتکاف یوم لزمه الدخول فیه قبل فجره، ولا یخرج إلّابعد غروب شمسه.</w:t>
      </w:r>
    </w:p>
    <w:p>
      <w:pPr>
        <w:pStyle w:val="BookText"/>
      </w:pPr>
      <w:r>
        <w:rPr>
          <w:rFonts w:ascii="IRNazanin" w:hAnsi="IRNazanin" w:eastAsia="IRNazanin" w:cs="IRNazanin"/>
          <w:lang w:bidi="fa-IR"/>
          <w:color w:val="111111"/>
          <w:sz w:val="28"/>
          <w:szCs w:val="28"/>
          <w:rtl/>
        </w:rPr>
        <w:t xml:space="preserve">ولا یصحّ الاعتکاف لیلة مفردة، ولا بعض لیلة، أو بعض یوم، لأنّ الصّیام شرط فی الاعتکاف، ولا صیام لأقلّ من یوم.</w:t>
      </w:r>
    </w:p>
    <w:p>
      <w:pPr>
        <w:pStyle w:val="BookText"/>
      </w:pPr>
      <w:r>
        <w:rPr>
          <w:rFonts w:ascii="IRNazanin" w:hAnsi="IRNazanin" w:eastAsia="IRNazanin" w:cs="IRNazanin"/>
          <w:lang w:bidi="fa-IR"/>
          <w:color w:val="111111"/>
          <w:sz w:val="28"/>
          <w:szCs w:val="28"/>
          <w:rtl/>
        </w:rPr>
        <w:t xml:space="preserve">وإن نذر الاعتکاف شهراً لزمه شهر بالأهلّة، أو ثلاثون یوماً، ولا یتعیّن المسجد بنذر المعتکف، إلّاأن یکون التعیّن لأحد المساجد الثلاثة: المسجد الحرام، والمسجد النبوی بالمدینة، والمسجد الأقصی.</w:t>
      </w:r>
    </w:p>
    <w:p>
      <w:pPr>
        <w:pStyle w:val="BookText"/>
      </w:pPr>
      <w:r>
        <w:rPr>
          <w:rFonts w:ascii="IRNazanin" w:hAnsi="IRNazanin" w:eastAsia="IRNazanin" w:cs="IRNazanin"/>
          <w:lang w:bidi="fa-IR"/>
          <w:color w:val="111111"/>
          <w:sz w:val="28"/>
          <w:szCs w:val="28"/>
          <w:rtl/>
        </w:rPr>
        <w:t xml:space="preserve">و أفضل الثلاثة: المسجد الحرام، ثمّ المسجد النبوی، ثمّ المسجد الأقصی.</w:t>
      </w:r>
    </w:p>
    <w:p>
      <w:pPr>
        <w:pStyle w:val="BookText"/>
      </w:pPr>
      <w:r>
        <w:rPr>
          <w:rFonts w:ascii="Amiri" w:hAnsi="Amiri" w:eastAsia="Amiri" w:cs="Amiri"/>
          <w:lang w:bidi="ar-SA"/>
          <w:color w:val="111111"/>
          <w:sz w:val="28"/>
          <w:szCs w:val="28"/>
          <w:rtl/>
        </w:rPr>
        <w:t xml:space="preserve">ولا یجوز الاعتکاف عموماً إلّافی مسجد، لقوله تعالی: «فِی الْمَساجِدِ».1</w:t>
      </w:r>
    </w:p>
    <w:p>
      <w:pPr>
        <w:pStyle w:val="BookText"/>
      </w:pPr>
      <w:r>
        <w:rPr>
          <w:rFonts w:ascii="IRNazanin" w:hAnsi="IRNazanin" w:eastAsia="IRNazanin" w:cs="IRNazanin"/>
          <w:lang w:bidi="fa-IR"/>
          <w:color w:val="111111"/>
          <w:sz w:val="28"/>
          <w:szCs w:val="28"/>
          <w:rtl/>
        </w:rPr>
        <w:t xml:space="preserve">وقیل: المقصود بها أن یکون الاعتکاف فی مسجد جامع تجمع فیه الجمعة.</w:t>
      </w:r>
    </w:p>
    <w:p>
      <w:pPr>
        <w:pStyle w:val="BookText"/>
      </w:pPr>
      <w:r>
        <w:rPr>
          <w:rFonts w:ascii="IRNazanin" w:hAnsi="IRNazanin" w:eastAsia="IRNazanin" w:cs="IRNazanin"/>
          <w:lang w:bidi="fa-IR"/>
          <w:color w:val="111111"/>
          <w:sz w:val="28"/>
          <w:szCs w:val="28"/>
          <w:rtl/>
        </w:rPr>
        <w:t xml:space="preserve">وقیل: بل أیّ مسجد جائز، لأنّ الآیة تحمل علی عمومها علی أیّ مسجد له إمام ومؤذّن، وفی الحدیث عن حذیفة: أنّ رسول اللّه صلی الله علیه و سلم قال: «کلّ مسجد له مؤذّن وإمام فالاعتکاف فیه یصلح».</w:t>
      </w:r>
    </w:p>
    <w:p>
      <w:pPr>
        <w:pStyle w:val="BookText"/>
      </w:pPr>
      <w:r>
        <w:rPr>
          <w:rFonts w:ascii="IRNazanin" w:hAnsi="IRNazanin" w:eastAsia="IRNazanin" w:cs="IRNazanin"/>
          <w:lang w:bidi="fa-IR"/>
          <w:color w:val="111111"/>
          <w:sz w:val="28"/>
          <w:szCs w:val="28"/>
          <w:rtl/>
        </w:rPr>
        <w:t xml:space="preserve">ولیس للمعتکف أن یخرج من معتکفه إلّالما لا بدّ منه، ودلیل ذلک من السنّة أنّ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سلم کان یدنی رأسه إلی عائشة لترجّله، ولا یخرج من المسجد لهذا السبب، ولا یترکه إلی البیت إلّالحاجة التبرّز أو التبوّل، والمعتکف إذا فعل ذلک فعلیه العودة من فوره بعد زوال الضّرورة، ویبنی علی ما مضی من اعتکافه. والمرض البیّن من الضّرورة، وکذلک الحیض عند المرأة.</w:t>
      </w:r>
    </w:p>
    <w:p>
      <w:pPr>
        <w:pStyle w:val="BookText"/>
      </w:pPr>
      <w:r>
        <w:rPr>
          <w:rFonts w:ascii="IRNazanin" w:hAnsi="IRNazanin" w:eastAsia="IRNazanin" w:cs="IRNazanin"/>
          <w:lang w:bidi="fa-IR"/>
          <w:color w:val="111111"/>
          <w:sz w:val="28"/>
          <w:szCs w:val="28"/>
          <w:rtl/>
        </w:rPr>
        <w:t xml:space="preserve">وقیل فی الاعتکاف الواجب: أنّ المعتکف لا یعود المرضی، ولا یشهد الجنائز.</w:t>
      </w:r>
    </w:p>
    <w:p>
      <w:pPr>
        <w:pStyle w:val="BookText"/>
      </w:pPr>
      <w:r>
        <w:rPr>
          <w:rFonts w:ascii="IRNazanin" w:hAnsi="IRNazanin" w:eastAsia="IRNazanin" w:cs="IRNazanin"/>
          <w:lang w:bidi="fa-IR"/>
          <w:color w:val="111111"/>
          <w:sz w:val="28"/>
          <w:szCs w:val="28"/>
          <w:rtl/>
        </w:rPr>
        <w:t xml:space="preserve">وقیل فی الاعتکاف المندوب أو التطوّعی: أن یشترط المعتکف وهو ینوی الاعتکاف أن یحضر الجنائز إذا وجبت، وأن یعود المرضی إذا استلزم الأمر، والجماعة علی القول بأنّه لا یکون شرط فی الاعتکاف، وأنّ المعتکف لا یخرج من اعتکافه إلّالما لابدّ منه، وهو نفسه الذی کان النبیّ صلی الله علیه و سلم یخرج له.</w:t>
      </w:r>
    </w:p>
    <w:p>
      <w:pPr>
        <w:pStyle w:val="BookText"/>
      </w:pPr>
      <w:r>
        <w:rPr>
          <w:rFonts w:ascii="IRNazanin" w:hAnsi="IRNazanin" w:eastAsia="IRNazanin" w:cs="IRNazanin"/>
          <w:lang w:bidi="fa-IR"/>
          <w:color w:val="111111"/>
          <w:sz w:val="28"/>
          <w:szCs w:val="28"/>
          <w:rtl/>
        </w:rPr>
        <w:t xml:space="preserve">وإذا کان الاعتکاف فی مسجد لا تقام فیه الجمعة، فعلی المعتکف أن یخرج لیؤدّیها فی المسجد الجامع ویرجع مکانه.</w:t>
      </w:r>
    </w:p>
    <w:p>
      <w:pPr>
        <w:pStyle w:val="BookText"/>
      </w:pPr>
      <w:r>
        <w:rPr>
          <w:rFonts w:ascii="IRNazanin" w:hAnsi="IRNazanin" w:eastAsia="IRNazanin" w:cs="IRNazanin"/>
          <w:lang w:bidi="fa-IR"/>
          <w:color w:val="111111"/>
          <w:sz w:val="28"/>
          <w:szCs w:val="28"/>
          <w:rtl/>
        </w:rPr>
        <w:t xml:space="preserve">وإذا أتی کبیرة فسد اعتکافه، لأنّ الکبیرة ضد العبادة، وترک ما حرّم اللّه أعلی منازل الاعتکاف فی العبادة.</w:t>
      </w:r>
    </w:p>
    <w:p>
      <w:pPr>
        <w:pStyle w:val="BookText"/>
      </w:pPr>
      <w:r>
        <w:rPr>
          <w:rFonts w:ascii="IRNazanin" w:hAnsi="IRNazanin" w:eastAsia="IRNazanin" w:cs="IRNazanin"/>
          <w:lang w:bidi="fa-IR"/>
          <w:color w:val="111111"/>
          <w:sz w:val="28"/>
          <w:szCs w:val="28"/>
          <w:rtl/>
        </w:rPr>
        <w:t xml:space="preserve">وتحرم مباشرة النّساء فی المساجد</w:t>
      </w:r>
      <w:r>
        <w:rPr>
          <w:rStyle w:val="FootnoteReference"/>
        </w:rPr>
        <w:footnoteReference w:id="452"/>
      </w:r>
      <w:r>
        <w:rPr>
          <w:rFonts w:ascii="IRNazanin" w:hAnsi="IRNazanin" w:eastAsia="IRNazanin" w:cs="IRNazanin"/>
          <w:lang w:bidi="fa-IR"/>
          <w:color w:val="111111"/>
          <w:sz w:val="28"/>
          <w:szCs w:val="28"/>
          <w:rtl/>
        </w:rPr>
        <w:t xml:space="preserve">لیلاً ونهاراً، وحتی اللمس والتّقبیل شهوة.</w:t>
      </w:r>
    </w:p>
    <w:p>
      <w:pPr>
        <w:pStyle w:val="BookText"/>
      </w:pPr>
      <w:r>
        <w:rPr>
          <w:rFonts w:ascii="IRNazanin" w:hAnsi="IRNazanin" w:eastAsia="IRNazanin" w:cs="IRNazanin"/>
          <w:lang w:bidi="fa-IR"/>
          <w:color w:val="111111"/>
          <w:sz w:val="28"/>
          <w:szCs w:val="28"/>
          <w:rtl/>
        </w:rPr>
        <w:t xml:space="preserve">ومن وطأ امرأته لیلاً وهو معتکف فعلیه کفّارة، وإن وطأها نهاراً فعلیه کفّارتان: واحدة للإفطار فی شهر رمضان، والثّانیة للاعتکاف. والکفّارة فیها التصدّق بالمال بما یوازی عتق رقبة (نحو ستمائة جنیهاً)، أو صیام شهرین متتابعین، أو إطعام ستین مسکیناً (أو التصدّق بثمن ذلک وأقلّه ستمائة جنیه).</w:t>
      </w:r>
    </w:p>
    <w:p>
      <w:pPr>
        <w:pStyle w:val="BookText"/>
      </w:pPr>
      <w:r>
        <w:rPr>
          <w:rFonts w:ascii="IRNazanin" w:hAnsi="IRNazanin" w:eastAsia="IRNazanin" w:cs="IRNazanin"/>
          <w:lang w:bidi="fa-IR"/>
          <w:color w:val="111111"/>
          <w:sz w:val="28"/>
          <w:szCs w:val="28"/>
          <w:rtl/>
        </w:rPr>
        <w:t xml:space="preserve">واعتکاف المرأة جائز فی أیّ مسجد، ولیس لها الاعتکاف فی بیتها، وعلیها أن تستأذن أهل بیتها.</w:t>
      </w:r>
    </w:p>
    <w:p>
      <w:pPr>
        <w:pStyle w:val="BookText"/>
      </w:pPr>
      <w:r>
        <w:rPr>
          <w:rFonts w:ascii="IRNazanin" w:hAnsi="IRNazanin" w:eastAsia="IRNazanin" w:cs="IRNazanin"/>
          <w:lang w:bidi="fa-IR"/>
          <w:color w:val="111111"/>
          <w:sz w:val="28"/>
          <w:szCs w:val="28"/>
          <w:rtl/>
        </w:rPr>
        <w:t xml:space="preserve">وتتحیّض المعتکفة فی بیتها، فإذا طهرت رجعت فأتمّت، وقضت ما فاتها.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تمنع المستحاضة من الاعتکاف المسجد، وعلیها أن تتحفّظ کما ینبغی، لئلّا تلوّث المسجد، فإن لم یمکنها خرجت منه.</w:t>
      </w:r>
    </w:p>
    <w:p>
      <w:pPr>
        <w:pStyle w:val="BookText"/>
      </w:pPr>
      <w:r>
        <w:rPr>
          <w:rFonts w:ascii="IRNazanin" w:hAnsi="IRNazanin" w:eastAsia="IRNazanin" w:cs="IRNazanin"/>
          <w:lang w:bidi="fa-IR"/>
          <w:color w:val="111111"/>
          <w:sz w:val="28"/>
          <w:szCs w:val="28"/>
          <w:rtl/>
        </w:rPr>
        <w:t xml:space="preserve">والمتوفّی عنها زوجها وهی معتکفة تخرج لقضاء العدّة، فإذا انقضت عدّتها رجعت وأکملت.</w:t>
      </w:r>
    </w:p>
    <w:p>
      <w:pPr>
        <w:pStyle w:val="BookText"/>
      </w:pPr>
      <w:r>
        <w:rPr>
          <w:rFonts w:ascii="IRNazanin" w:hAnsi="IRNazanin" w:eastAsia="IRNazanin" w:cs="IRNazanin"/>
          <w:lang w:bidi="fa-IR"/>
          <w:color w:val="111111"/>
          <w:sz w:val="28"/>
          <w:szCs w:val="28"/>
          <w:rtl/>
        </w:rPr>
        <w:t xml:space="preserve">ویحرم علی المعتکف الاستمناء، والبیع والشراء، والمماراة، أی: الجدل والمنازعة، ولأنّ الصّوم شرط الاعتکاف، فکلّ ما یفسد الصوم یفسد الاعتکاف، فإن کان الاعتکاف واجباً فلابدّ من إعادته بنیّة القضاء إن کان وقته معیناً، وبنیة الأداء إن لم یمض الوقت.</w:t>
      </w:r>
    </w:p>
    <w:p>
      <w:pPr>
        <w:pStyle w:val="BookText"/>
      </w:pPr>
      <w:r>
        <w:rPr>
          <w:rFonts w:ascii="IRNazanin" w:hAnsi="IRNazanin" w:eastAsia="IRNazanin" w:cs="IRNazanin"/>
          <w:lang w:bidi="fa-IR"/>
          <w:color w:val="111111"/>
          <w:sz w:val="28"/>
          <w:szCs w:val="28"/>
          <w:rtl/>
        </w:rPr>
        <w:t xml:space="preserve">وقال: الاعتکاف: کما سبق هو الملازمة، تقول عکف علی الشیء إذا لازمه مقبلاً علیه، والمعتکف فی رمضان یلازم العمل بطاعة اللّه مدة اعتکافه، فلزمه الاسم؛ وفی الآیة: «وَ لا تُبَاشِرُوهُنَّ وَ أَنْتُمْ عاکِفُونَ فِی الْمَساجِدِ»1 أنّ الجماع - کما أسلفنا - وإن کان فی اللیل یفسد الاعتکاف، ولا تثریب علی المعتکف أن یلامس امرأته الملامسة العادیة.</w:t>
      </w:r>
    </w:p>
    <w:p>
      <w:pPr>
        <w:pStyle w:val="BookText"/>
      </w:pPr>
      <w:r>
        <w:rPr>
          <w:rFonts w:ascii="IRNazanin" w:hAnsi="IRNazanin" w:eastAsia="IRNazanin" w:cs="IRNazanin"/>
          <w:lang w:bidi="fa-IR"/>
          <w:color w:val="111111"/>
          <w:sz w:val="28"/>
          <w:szCs w:val="28"/>
          <w:rtl/>
        </w:rPr>
        <w:t xml:space="preserve">ولا یکون الاعتکاف لذلک إلّافی المساجد حتّی لا یحدث من ذلک شیء، وفی الحدیث: «کلّ مسجد له مؤذّن وإمام فالاعتکاف فیه یصلح»، و «لا اعتکاف إلّا بصیام».</w:t>
      </w:r>
    </w:p>
    <w:p>
      <w:pPr>
        <w:pStyle w:val="BookText"/>
      </w:pPr>
      <w:r>
        <w:rPr>
          <w:rFonts w:ascii="IRNazanin" w:hAnsi="IRNazanin" w:eastAsia="IRNazanin" w:cs="IRNazanin"/>
          <w:lang w:bidi="fa-IR"/>
          <w:color w:val="111111"/>
          <w:sz w:val="28"/>
          <w:szCs w:val="28"/>
          <w:rtl/>
        </w:rPr>
        <w:t xml:space="preserve">ولیس للمعتکف أن یخرج من معتکفه إلّالما لا بدّ منه کالغائط والبول، ثمّ یرجع من فوره بعد زوال الضرورة. ومن الضرورة المرض البیّن والحیض.</w:t>
      </w:r>
    </w:p>
    <w:p>
      <w:pPr>
        <w:pStyle w:val="BookText"/>
      </w:pPr>
      <w:r>
        <w:rPr>
          <w:rFonts w:ascii="IRNazanin" w:hAnsi="IRNazanin" w:eastAsia="IRNazanin" w:cs="IRNazanin"/>
          <w:lang w:bidi="fa-IR"/>
          <w:color w:val="111111"/>
          <w:sz w:val="28"/>
          <w:szCs w:val="28"/>
          <w:rtl/>
        </w:rPr>
        <w:t xml:space="preserve">والاعتکاف لیس بواجب، ولکنّه سنّة.</w:t>
      </w:r>
    </w:p>
    <w:p>
      <w:pPr>
        <w:pStyle w:val="BookText"/>
      </w:pPr>
      <w:r>
        <w:rPr>
          <w:rFonts w:ascii="IRNazanin" w:hAnsi="IRNazanin" w:eastAsia="IRNazanin" w:cs="IRNazanin"/>
          <w:lang w:bidi="fa-IR"/>
          <w:color w:val="111111"/>
          <w:sz w:val="28"/>
          <w:szCs w:val="28"/>
          <w:rtl/>
        </w:rPr>
        <w:t xml:space="preserve">وللمعتکف أن یخرج لصلاة الجمعة، وإذا أتی کبیرة فسد اعتکافه، لأنّ الکبیرة ضد العبادة، کما أنّ الحدث ضد الطّهارة والصّلاة.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رسول اللّه صلی الله علیه و سلم إذا أراد أن یعتکف صلّی الفجر، ثمّ دخل معتکفه.</w:t>
      </w:r>
    </w:p>
    <w:p>
      <w:pPr>
        <w:pStyle w:val="BookText"/>
      </w:pPr>
      <w:r>
        <w:rPr>
          <w:rFonts w:ascii="IRNazanin" w:hAnsi="IRNazanin" w:eastAsia="IRNazanin" w:cs="IRNazanin"/>
          <w:lang w:bidi="fa-IR"/>
          <w:color w:val="111111"/>
          <w:sz w:val="28"/>
          <w:szCs w:val="28"/>
          <w:rtl/>
        </w:rPr>
        <w:t xml:space="preserve">والاعتکاف نذر، وقد ینذر أن یعتکف ولو ساعة، وقد ینذر أن یعتکف شهراً.</w:t>
      </w:r>
    </w:p>
    <w:p>
      <w:pPr>
        <w:pStyle w:val="BookText"/>
      </w:pPr>
      <w:r>
        <w:rPr>
          <w:rFonts w:ascii="IRNazanin" w:hAnsi="IRNazanin" w:eastAsia="IRNazanin" w:cs="IRNazanin"/>
          <w:lang w:bidi="fa-IR"/>
          <w:color w:val="111111"/>
          <w:sz w:val="28"/>
          <w:szCs w:val="28"/>
          <w:rtl/>
        </w:rPr>
        <w:t xml:space="preserve">واعتکاف رمضان للعشرة الأواخر.</w:t>
      </w:r>
    </w:p>
    <w:p>
      <w:pPr>
        <w:pStyle w:val="BookText"/>
      </w:pPr>
      <w:r>
        <w:rPr>
          <w:rFonts w:ascii="IRNazanin" w:hAnsi="IRNazanin" w:eastAsia="IRNazanin" w:cs="IRNazanin"/>
          <w:lang w:bidi="fa-IR"/>
          <w:color w:val="111111"/>
          <w:sz w:val="28"/>
          <w:szCs w:val="28"/>
          <w:rtl/>
        </w:rPr>
        <w:t xml:space="preserve">ویستحبّ للمعتکف أن یبیت لیلة الفطر فی المسجد حتّی یغدو منه إلی المصلّی.</w:t>
      </w:r>
    </w:p>
    <w:p>
      <w:pPr>
        <w:pStyle w:val="BookText"/>
      </w:pPr>
      <w:r>
        <w:rPr>
          <w:rFonts w:ascii="IRNazanin" w:hAnsi="IRNazanin" w:eastAsia="IRNazanin" w:cs="IRNazanin"/>
          <w:lang w:bidi="fa-IR"/>
          <w:color w:val="111111"/>
          <w:sz w:val="28"/>
          <w:szCs w:val="28"/>
          <w:rtl/>
        </w:rPr>
        <w:t xml:space="preserve">وظلّ النبیّ صلی الله علیه و سلم یعتکف کلّ رمضان حتّی توفّاه اللّه، ثمّ اعتکف أزواجه من بعده، وقیل: کان یعتکف العشر الأواخر، واعتکف العشر الأواسط، ونصح بالاعتکاف فی العشر الأواخر لالتماس لیلة القدر، وقال: «فالتمسوها فی العشر الأواخر، والتمسوها فی کلّ وتر».</w:t>
      </w:r>
    </w:p>
    <w:p>
      <w:pPr>
        <w:pStyle w:val="BookText"/>
      </w:pPr>
      <w:r>
        <w:rPr>
          <w:rFonts w:ascii="Amiri" w:hAnsi="Amiri" w:eastAsia="Amiri" w:cs="Amiri"/>
          <w:lang w:bidi="ar-SA"/>
          <w:color w:val="111111"/>
          <w:sz w:val="28"/>
          <w:szCs w:val="28"/>
          <w:rtl/>
        </w:rPr>
        <w:t xml:space="preserve">وقیل: للمرأة أن تعتکف فی بیتها فی مصلّاها، غیر أن الآیة تنصّ علی أنّ الاعتکاف للجنسین فی المساجد، کما فی قوله: «وَ لا تُبَاشِرُوهُنَّ وَ أَنْتُمْ عاکِفُونَ فِی الْمَساجِدِ».1</w:t>
      </w:r>
    </w:p>
    <w:p>
      <w:pPr>
        <w:pStyle w:val="BookText"/>
      </w:pPr>
      <w:r>
        <w:rPr>
          <w:rFonts w:ascii="IRNazanin" w:hAnsi="IRNazanin" w:eastAsia="IRNazanin" w:cs="IRNazanin"/>
          <w:lang w:bidi="fa-IR"/>
          <w:color w:val="111111"/>
          <w:sz w:val="28"/>
          <w:szCs w:val="28"/>
          <w:rtl/>
        </w:rPr>
        <w:t xml:space="preserve">وأقلّ الاعتکاف ما یطلق علیه اسم «اللّبث»، وهو المکث والإقامة، غیر أنّ اللبث أو المکث أقلّ من الإقامة، ولا یزید عن عشرة أیام</w:t>
      </w:r>
      <w:r>
        <w:rPr>
          <w:rStyle w:val="FootnoteReference"/>
        </w:rPr>
        <w:footnoteReference w:id="453"/>
      </w:r>
      <w:r>
        <w:rPr>
          <w:rFonts w:ascii="IRNazanin" w:hAnsi="IRNazanin" w:eastAsia="IRNazanin" w:cs="IRNazanin"/>
          <w:lang w:bidi="fa-IR"/>
          <w:color w:val="111111"/>
          <w:sz w:val="28"/>
          <w:szCs w:val="28"/>
          <w:rtl/>
        </w:rPr>
        <w:t xml:space="preserve">، تقول: «ما لبث أن فعل کذا» أی ما تأخّر ولا أبطأ وإنما فعله بسرعة.</w:t>
      </w:r>
    </w:p>
    <w:p>
      <w:pPr>
        <w:pStyle w:val="BookText"/>
      </w:pPr>
      <w:r>
        <w:rPr>
          <w:rFonts w:ascii="IRNazanin" w:hAnsi="IRNazanin" w:eastAsia="IRNazanin" w:cs="IRNazanin"/>
          <w:lang w:bidi="fa-IR"/>
          <w:color w:val="111111"/>
          <w:sz w:val="28"/>
          <w:szCs w:val="28"/>
          <w:rtl/>
        </w:rPr>
        <w:t xml:space="preserve">ولا یشترط للاعتکاف القعود فی المسجد، وملازمته طوال العمر.</w:t>
      </w:r>
    </w:p>
    <w:p>
      <w:pPr>
        <w:pStyle w:val="BookText"/>
      </w:pPr>
      <w:r>
        <w:rPr>
          <w:rFonts w:ascii="IRNazanin" w:hAnsi="IRNazanin" w:eastAsia="IRNazanin" w:cs="IRNazanin"/>
          <w:lang w:bidi="fa-IR"/>
          <w:color w:val="111111"/>
          <w:sz w:val="28"/>
          <w:szCs w:val="28"/>
          <w:rtl/>
        </w:rPr>
        <w:t xml:space="preserve">وللزوجة أن ترجّل رأس المعتکف، وکان النبیّ صلی الله علیه و سلم یصغی رأسه إلی عائشة وهو مجاور فی المسجد، فترجّله مع أنّها حائض.</w:t>
      </w:r>
    </w:p>
    <w:p>
      <w:pPr>
        <w:pStyle w:val="BookText"/>
      </w:pPr>
      <w:r>
        <w:rPr>
          <w:rFonts w:ascii="IRNazanin" w:hAnsi="IRNazanin" w:eastAsia="IRNazanin" w:cs="IRNazanin"/>
          <w:lang w:bidi="fa-IR"/>
          <w:color w:val="111111"/>
          <w:sz w:val="28"/>
          <w:szCs w:val="28"/>
          <w:rtl/>
        </w:rPr>
        <w:t xml:space="preserve">وقیل: لا یشترط الصّیام للمعتکف، ولا یشترط للاعتکاف شهر رمضان، لأنّ النبیّ صلی الله علیه و سلم لمّا لم یعتکف فی رمضان اعتکف فی العشر الأوّل من شوال، وأول شوال هو یوم فطر کما هو معروف وصومه حرام، فکیف اعتکف فی شوال؟ وآیة الاعتکاف</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تقصّره علی رمضان</w:t>
      </w:r>
      <w:r>
        <w:rPr>
          <w:rStyle w:val="FootnoteReference"/>
        </w:rPr>
        <w:footnoteReference w:id="454"/>
      </w:r>
      <w:r>
        <w:rPr>
          <w:rFonts w:ascii="IRNazanin" w:hAnsi="IRNazanin" w:eastAsia="IRNazanin" w:cs="IRNazanin"/>
          <w:lang w:bidi="fa-IR"/>
          <w:color w:val="111111"/>
          <w:sz w:val="28"/>
          <w:szCs w:val="28"/>
          <w:rtl/>
        </w:rPr>
        <w:t xml:space="preserve">، والأحادیث تقول إنّه لم یعتکف إلّافی رمضان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وللنّساء أن یزرن أزواجهنّ وهم معتکفون، وزارت النبیّ صلی الله علیه و سلم صفیّة بنت حییّ وتحدّثت معه ساعة، ثمّ أوصلها إلی باب المسجد.</w:t>
      </w:r>
    </w:p>
    <w:p>
      <w:pPr>
        <w:pStyle w:val="BookText"/>
      </w:pPr>
      <w:r>
        <w:rPr>
          <w:rFonts w:ascii="IRNazanin" w:hAnsi="IRNazanin" w:eastAsia="IRNazanin" w:cs="IRNazanin"/>
          <w:lang w:bidi="fa-IR"/>
          <w:color w:val="111111"/>
          <w:sz w:val="28"/>
          <w:szCs w:val="28"/>
          <w:rtl/>
        </w:rPr>
        <w:t xml:space="preserve">وللمستحاضة أن تعتکف فی المسجد مع زوجها، واعتکفت أم سلمة مع النبیّ صلی الله علیه و سلم وهی مستحاضة، وله أن یدرأ عن نفسه بالقول ویلحق به الفعل.</w:t>
      </w:r>
    </w:p>
    <w:p>
      <w:pPr>
        <w:pStyle w:val="BookText"/>
      </w:pPr>
      <w:r>
        <w:rPr>
          <w:rFonts w:ascii="IRNazanin" w:hAnsi="IRNazanin" w:eastAsia="IRNazanin" w:cs="IRNazanin"/>
          <w:lang w:bidi="fa-IR"/>
          <w:color w:val="111111"/>
          <w:sz w:val="28"/>
          <w:szCs w:val="28"/>
          <w:rtl/>
        </w:rPr>
        <w:t xml:space="preserve">إلی أن قال: والمعتکف إذا أفسد اعتکافه وکان تطوّعاً فلا قضاء علیه، فإن کان اعتکافه نذراً لزمه النّذر، فإن فسد فعلیه القضاء، وإن خرج لعذر وزال العذر فعلیه أن یستأنف، وإذا أتی کبیرة فسد اعتکافه وعلیه القضاء والکفّارة، والمباشرة لأهله فی الاعتکاف تبطل اعتکافه، وعلیه ما علی المواقع أهله فی رمضان: القضاء والکفّارة.</w:t>
      </w:r>
    </w:p>
    <w:p>
      <w:pPr>
        <w:pStyle w:val="BookText"/>
      </w:pPr>
      <w:r>
        <w:rPr>
          <w:rFonts w:ascii="IRNazanin" w:hAnsi="IRNazanin" w:eastAsia="IRNazanin" w:cs="IRNazanin"/>
          <w:lang w:bidi="fa-IR"/>
          <w:color w:val="111111"/>
          <w:sz w:val="28"/>
          <w:szCs w:val="28"/>
          <w:rtl/>
        </w:rPr>
        <w:t xml:space="preserve">والمرأة الّتی تحیض وهی معتکفة یمکنها أن تتحیّض فی بیتها، فإذا طهرت رجعت وأتمت وقضت ما فاتها، ولا کفّارة علیها.</w:t>
      </w:r>
      <w:r>
        <w:rPr>
          <w:rStyle w:val="FootnoteReference"/>
        </w:rPr>
        <w:footnoteReference w:id="456"/>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9" w:name="pg13800_160829"/>
    <w:bookmarkEnd w:id="89"/>
    <w:p>
      <w:pPr>
        <w:pStyle w:val="Heading3"/>
      </w:pPr>
      <w:bookmarkStart w:id="278" w:name="_Toc126"/>
      <w:r>
        <w:t>حول آیة:</w:t>
      </w:r>
      <w:bookmarkEnd w:id="278"/>
    </w:p>
    <w:p>
      <w:pPr>
        <w:pStyle w:val="Heading4"/>
      </w:pPr>
      <w:bookmarkStart w:id="279" w:name="_Toc127"/>
      <w:r>
        <w:t>اشارة</w:t>
      </w:r>
      <w:bookmarkEnd w:id="279"/>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م بِظُلْمٍ نُذِقْهُ مِنْ عَذابٍ أَلِیمٍ».1</w:t>
      </w:r>
    </w:p>
    <w:p>
      <w:pPr>
        <w:pStyle w:val="Heading4"/>
      </w:pPr>
      <w:bookmarkStart w:id="280" w:name="_Toc128"/>
      <w:r>
        <w:t>أقوال المفسّرین</w:t>
      </w:r>
      <w:bookmarkEnd w:id="280"/>
    </w:p>
    <w:p>
      <w:pPr>
        <w:pStyle w:val="Heading5"/>
      </w:pPr>
      <w:bookmarkStart w:id="281" w:name="_Toc129"/>
      <w:r>
        <w:t>1 - السیوطی:</w:t>
      </w:r>
      <w:bookmarkEnd w:id="281"/>
    </w:p>
    <w:p>
      <w:pPr>
        <w:pStyle w:val="BookText"/>
      </w:pPr>
      <w:r>
        <w:rPr>
          <w:rFonts w:ascii="IRNazanin" w:hAnsi="IRNazanin" w:eastAsia="IRNazanin" w:cs="IRNazanin"/>
          <w:lang w:bidi="fa-IR"/>
          <w:color w:val="111111"/>
          <w:sz w:val="28"/>
          <w:szCs w:val="28"/>
          <w:rtl/>
        </w:rPr>
        <w:t xml:space="preserve">قال جلال الدین السیوطی الشّافعی (المتوفّی سنة 911 ه):</w:t>
      </w:r>
    </w:p>
    <w:p>
      <w:pPr>
        <w:pStyle w:val="BookText"/>
      </w:pPr>
      <w:r>
        <w:rPr>
          <w:rFonts w:ascii="IRNazanin" w:hAnsi="IRNazanin" w:eastAsia="IRNazanin" w:cs="IRNazanin"/>
          <w:lang w:bidi="fa-IR"/>
          <w:color w:val="111111"/>
          <w:sz w:val="28"/>
          <w:szCs w:val="28"/>
          <w:rtl/>
        </w:rPr>
        <w:t xml:space="preserve">وأخرج عبد بن حمید والبیهقی فی شعب الایمان عن قتادة فی الآیة، قال: سواء فی جواره وأمنه وحرمته، «اَلْعاکِفُ فِیهِ» أهل مکة، «وَ الْبادِ» من یعتکفه من أهل الآفاق.</w:t>
      </w:r>
      <w:r>
        <w:rPr>
          <w:rStyle w:val="FootnoteReference"/>
        </w:rPr>
        <w:footnoteReference w:id="457"/>
      </w:r>
    </w:p>
    <w:p>
      <w:pPr>
        <w:pStyle w:val="BookText"/>
      </w:pPr>
      <w:r>
        <w:rPr>
          <w:rFonts w:ascii="Amiri" w:hAnsi="Amiri" w:eastAsia="Amiri" w:cs="Amiri"/>
          <w:lang w:bidi="ar-SA"/>
          <w:color w:val="111111"/>
          <w:sz w:val="28"/>
          <w:szCs w:val="28"/>
          <w:rtl/>
        </w:rPr>
        <w:t xml:space="preserve">وأخرج عبد بن حمید، عن ابن حصین قال: سألت سعید بن جبیر: أعتکف بمکة؟ قال: لا، أنت معتکف ما أقمت، قال اللّه: «سَواءً الْعاکِفُ فِیهِ وَ الْبادِ».3</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إنّ هذه الآیة الشریفة خارجة عن البحث، إذ المقصود من العاکف أهل مکة، ولکن ذکرناها لما أورده السیوطی، ونذکر ما أورده الشیخ الطوسی، والفخر الرازی تتمیماً للفائدة: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0" w:name="pg13800_160830"/>
    <w:bookmarkEnd w:id="90"/>
    <w:p>
      <w:pPr>
        <w:pStyle w:val="Heading5"/>
      </w:pPr>
      <w:bookmarkStart w:id="282" w:name="_Toc130"/>
      <w:r>
        <w:t>2 - الشّیخ الطوسی:</w:t>
      </w:r>
      <w:bookmarkEnd w:id="282"/>
    </w:p>
    <w:p>
      <w:pPr>
        <w:pStyle w:val="BookText"/>
      </w:pPr>
      <w:r>
        <w:rPr>
          <w:rFonts w:ascii="Amiri" w:hAnsi="Amiri" w:eastAsia="Amiri" w:cs="Amiri"/>
          <w:lang w:bidi="ar-SA"/>
          <w:color w:val="111111"/>
          <w:sz w:val="28"/>
          <w:szCs w:val="28"/>
          <w:rtl/>
        </w:rPr>
        <w:t xml:space="preserve">قال الشّیخ أبو جعفر محمّد بن الحسن الطّوسی (المتوفی سنة: 460 ه): ثمّ قال تعالی: «إِنَّ الَّذِینَ کَفَرُوا» بوحدانیّته واختصاصه بالعبادة «وَ یَصُدُّونَ» أی: ویمنعون غیرهم «عَنْ» اتّباع «سَبِیلِ اللّهِ» بالقهر والاغواء «وَ الْمَسْجِدِ الْحَرامِ» أی: ویمنعونهم عن المسجد الحرام أن یجیئوا إلیه حجّاجاً وعماراً «اَلَّذِی جَعَلْناهُ» أی: جعله اللّه تعالی «لِلنّاسِ» کافة قبلة لصلاتهم ومنسکاً لحجهم، والمراد بالمسجد الحرام المسجد نفسه، وقیل: الحرم کلّه، «سَواءً الْعاکِفُ فِیهِ وَ الْبادِ» قال ابن عبّاس وقتادة: والعاکف: المقیم فیه، والباد: الطارئ.</w:t>
      </w:r>
    </w:p>
    <w:p>
      <w:pPr>
        <w:pStyle w:val="BookText"/>
      </w:pPr>
      <w:r>
        <w:rPr>
          <w:rFonts w:ascii="Amiri" w:hAnsi="Amiri" w:eastAsia="Amiri" w:cs="Amiri"/>
          <w:lang w:bidi="ar-SA"/>
          <w:color w:val="111111"/>
          <w:sz w:val="28"/>
          <w:szCs w:val="28"/>
          <w:rtl/>
        </w:rPr>
        <w:t xml:space="preserve">ونصب «سَواءٌ» حفص عن عاصم علی أنّه مفعول ثان من قوله: «جَعَلْناهُ لِلنّاسِ سَواءً» أی: مساویاً، کما قال «إِنّا جَعَلْناهُ قُرْآناً عَرَبِیًّا».1 ویرتفع (العاکف) فی هذه القراءة بفعله، أی یستوی العاکف والبادی، ومن رفع (سواء) جعله ابتداءاً وخبراً، کما تقول: مررت برجل سواء عنده الخیر والشر، وتقدیره:</w:t>
      </w:r>
    </w:p>
    <w:p>
      <w:pPr>
        <w:pStyle w:val="BookText"/>
      </w:pPr>
      <w:r>
        <w:rPr>
          <w:rFonts w:ascii="IRNazanin" w:hAnsi="IRNazanin" w:eastAsia="IRNazanin" w:cs="IRNazanin"/>
          <w:lang w:bidi="fa-IR"/>
          <w:color w:val="111111"/>
          <w:sz w:val="28"/>
          <w:szCs w:val="28"/>
          <w:rtl/>
        </w:rPr>
        <w:t xml:space="preserve">العاکف والبادی سواء فیه بالنزول فیه.</w:t>
      </w:r>
    </w:p>
    <w:p>
      <w:pPr>
        <w:pStyle w:val="BookText"/>
      </w:pPr>
      <w:r>
        <w:rPr>
          <w:rFonts w:ascii="IRNazanin" w:hAnsi="IRNazanin" w:eastAsia="IRNazanin" w:cs="IRNazanin"/>
          <w:lang w:bidi="fa-IR"/>
          <w:color w:val="111111"/>
          <w:sz w:val="28"/>
          <w:szCs w:val="28"/>
          <w:rtl/>
        </w:rPr>
        <w:t xml:space="preserve">وقال مجاهد: معناه إنّهم سواء فی حرمته وحقّ اللّه علیهما فیه. واستدل بذلک قوم علی أن أجرة المنازل فی أیام الموسم محرّمة.</w:t>
      </w:r>
    </w:p>
    <w:p>
      <w:pPr>
        <w:pStyle w:val="BookText"/>
      </w:pPr>
      <w:r>
        <w:rPr>
          <w:rFonts w:ascii="Amiri" w:hAnsi="Amiri" w:eastAsia="Amiri" w:cs="Amiri"/>
          <w:lang w:bidi="ar-SA"/>
          <w:color w:val="111111"/>
          <w:sz w:val="28"/>
          <w:szCs w:val="28"/>
          <w:rtl/>
        </w:rPr>
        <w:t xml:space="preserve">وقال غیرهم: هذا لیس بصحیح، لأنّ المراد به سواء العاکف فیه والباد فیما یلزمه من فرائض اللّه تعالی فیه، فلیس لهم أن یمنعوه، وأمّا الدور والمنازل فهی لملاکها، وهو قول الحسن. وإنما عطف بالمستقبل علی الماضی من قوله: «کَفَرُوا وَ یَصُدُّونَ» لأنّ المعنی ومن شأنهم الصدّ، ونظیره: «اَلَّذِینَ آمَنُوا وَ تَطْمَئِنُّ قُلُوبُهُمْ بِذِکْرِ اللّهِ».2</w:t>
      </w:r>
    </w:p>
    <w:p>
      <w:pPr>
        <w:pStyle w:val="BookText"/>
      </w:pPr>
      <w:r>
        <w:rPr>
          <w:rFonts w:ascii="Amiri" w:hAnsi="Amiri" w:eastAsia="Amiri" w:cs="Amiri"/>
          <w:lang w:bidi="ar-SA"/>
          <w:color w:val="111111"/>
          <w:sz w:val="28"/>
          <w:szCs w:val="28"/>
          <w:rtl/>
        </w:rPr>
        <w:t xml:space="preserve">ویجوز فی «سَواءٌ» الرفع والنصب والجر، فالنصب علی أن یکون المفعول الثانی ل «جَعَلْناهُ» علی ما بیّناه، والرّفع علی تقدیر: هم سواء فیه. والجرّ علی البدل من قوله «لِلنّاسِ سَواءً».</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1" w:name="pg13800_160831"/>
    <w:bookmarkEnd w:id="91"/>
    <w:p>
      <w:pPr>
        <w:pStyle w:val="BookText"/>
      </w:pPr>
      <w:r>
        <w:rPr>
          <w:rFonts w:ascii="IRNazanin" w:hAnsi="IRNazanin" w:eastAsia="IRNazanin" w:cs="IRNazanin"/>
          <w:lang w:bidi="fa-IR"/>
          <w:color w:val="111111"/>
          <w:sz w:val="28"/>
          <w:szCs w:val="28"/>
          <w:rtl/>
        </w:rPr>
        <w:t xml:space="preserve">وقوله: «وَ مَنْ یُرِدْ فِیهِ بِإِلْحادٍ بِظُلْمٍ» معناه من أرادته فیه بإلحاد.. والباء فی قوله (بإلحاد) مؤکّدة. والباء فی قوله (بظلم) للتعدیة..، ویجوز أن یکون المعنی: ومن یرد فیه منعاً (بإلحاد) أی یمیل بظلم، فتکون حینئذ معدیة للإرادة، وذلک أنّه یمکن أن یرید منعاً لا بإلحاد، کما یمکن أن یمیل لا بظلم، وکما یمکن أن یمرّ لا بشیء. وقال ابن عبّاس: المعنی فیه من یرد استحلال ما حرم اللّه.</w:t>
      </w:r>
    </w:p>
    <w:p>
      <w:pPr>
        <w:pStyle w:val="BookText"/>
      </w:pPr>
      <w:r>
        <w:rPr>
          <w:rFonts w:ascii="Amiri" w:hAnsi="Amiri" w:eastAsia="Amiri" w:cs="Amiri"/>
          <w:lang w:bidi="ar-SA"/>
          <w:color w:val="111111"/>
          <w:sz w:val="28"/>
          <w:szCs w:val="28"/>
          <w:rtl/>
        </w:rPr>
        <w:t xml:space="preserve">و «بإلحادم» هو المیل عن الحقّ. وقوله: «نُذِقْهُ مِنْ عَذابٍ أَلِیمٍ» یعنی مؤلم.</w:t>
      </w:r>
    </w:p>
    <w:p>
      <w:pPr>
        <w:pStyle w:val="BookText"/>
      </w:pPr>
      <w:r>
        <w:rPr>
          <w:rFonts w:ascii="IRNazanin" w:hAnsi="IRNazanin" w:eastAsia="IRNazanin" w:cs="IRNazanin"/>
          <w:lang w:bidi="fa-IR"/>
          <w:color w:val="111111"/>
          <w:sz w:val="28"/>
          <w:szCs w:val="28"/>
          <w:rtl/>
        </w:rPr>
        <w:t xml:space="preserve">وحکی الفراء: انه قرئ (ومن یرد) بفتح الیاء من الورود، ومعناه: من ورده ظلماً علی غیر ما أمر اللّه به، إلّاأنّه شاذ.</w:t>
      </w:r>
    </w:p>
    <w:p>
      <w:pPr>
        <w:pStyle w:val="BookText"/>
      </w:pPr>
      <w:r>
        <w:rPr>
          <w:rFonts w:ascii="IRNazanin" w:hAnsi="IRNazanin" w:eastAsia="IRNazanin" w:cs="IRNazanin"/>
          <w:lang w:bidi="fa-IR"/>
          <w:color w:val="111111"/>
          <w:sz w:val="28"/>
          <w:szCs w:val="28"/>
          <w:rtl/>
        </w:rPr>
        <w:t xml:space="preserve">وقال مجاهد: معناه: من ظلم فیه وعمل شیناً، وأشرک باللّه غیره.</w:t>
      </w:r>
    </w:p>
    <w:p>
      <w:pPr>
        <w:pStyle w:val="BookText"/>
      </w:pPr>
      <w:r>
        <w:rPr>
          <w:rFonts w:ascii="IRNazanin" w:hAnsi="IRNazanin" w:eastAsia="IRNazanin" w:cs="IRNazanin"/>
          <w:lang w:bidi="fa-IR"/>
          <w:color w:val="111111"/>
          <w:sz w:val="28"/>
          <w:szCs w:val="28"/>
          <w:rtl/>
        </w:rPr>
        <w:t xml:space="preserve">وقال ابن مسعود: من استحلّ ما حرّمه اللّه.</w:t>
      </w:r>
    </w:p>
    <w:p>
      <w:pPr>
        <w:pStyle w:val="BookText"/>
      </w:pPr>
      <w:r>
        <w:rPr>
          <w:rFonts w:ascii="IRNazanin" w:hAnsi="IRNazanin" w:eastAsia="IRNazanin" w:cs="IRNazanin"/>
          <w:lang w:bidi="fa-IR"/>
          <w:color w:val="111111"/>
          <w:sz w:val="28"/>
          <w:szCs w:val="28"/>
          <w:rtl/>
        </w:rPr>
        <w:t xml:space="preserve">وقال ابن عبّاس: هو استحلال الحرم متعمّداً.</w:t>
      </w:r>
    </w:p>
    <w:p>
      <w:pPr>
        <w:pStyle w:val="BookText"/>
      </w:pPr>
      <w:r>
        <w:rPr>
          <w:rFonts w:ascii="IRNazanin" w:hAnsi="IRNazanin" w:eastAsia="IRNazanin" w:cs="IRNazanin"/>
          <w:lang w:bidi="fa-IR"/>
          <w:color w:val="111111"/>
          <w:sz w:val="28"/>
          <w:szCs w:val="28"/>
          <w:rtl/>
        </w:rPr>
        <w:t xml:space="preserve">وقال حسّان بن ثابت: هو احتکار الطعام بمکة.</w:t>
      </w:r>
    </w:p>
    <w:p>
      <w:pPr>
        <w:pStyle w:val="BookText"/>
      </w:pPr>
      <w:r>
        <w:rPr>
          <w:rFonts w:ascii="IRNazanin" w:hAnsi="IRNazanin" w:eastAsia="IRNazanin" w:cs="IRNazanin"/>
          <w:lang w:bidi="fa-IR"/>
          <w:color w:val="111111"/>
          <w:sz w:val="28"/>
          <w:szCs w:val="28"/>
          <w:rtl/>
        </w:rPr>
        <w:t xml:space="preserve">وقیل: نزلت فی أبی سفیان وأصحابه حین صدّوا رسول اللّه صلی الله علیه و آله عن عمرة الحدیبیة.</w:t>
      </w:r>
      <w:r>
        <w:rPr>
          <w:rStyle w:val="FootnoteReference"/>
        </w:rPr>
        <w:footnoteReference w:id="458"/>
      </w:r>
    </w:p>
    <w:p>
      <w:pPr>
        <w:pStyle w:val="Heading5"/>
      </w:pPr>
      <w:bookmarkStart w:id="283" w:name="_Toc131"/>
      <w:r>
        <w:t>3 - الفخر الرازی:</w:t>
      </w:r>
      <w:bookmarkEnd w:id="283"/>
    </w:p>
    <w:p>
      <w:pPr>
        <w:pStyle w:val="BookText"/>
      </w:pPr>
      <w:r>
        <w:rPr>
          <w:rFonts w:ascii="Amiri" w:hAnsi="Amiri" w:eastAsia="Amiri" w:cs="Amiri"/>
          <w:lang w:bidi="ar-SA"/>
          <w:color w:val="111111"/>
          <w:sz w:val="28"/>
          <w:szCs w:val="28"/>
          <w:rtl/>
        </w:rPr>
        <w:t xml:space="preserve">قال محمود بن عمر الفخر الرازی (المتوفّی سنة 606 ه): أمّا قوله: «اَلَّذِی جَعَلْناهُ لِلنّاسِ سَواءً الْعاکِفُ فِیهِ وَ الْبادِ» ففیه مسائل:</w:t>
      </w:r>
    </w:p>
    <w:p>
      <w:pPr>
        <w:pStyle w:val="BookText"/>
      </w:pPr>
      <w:r>
        <w:rPr>
          <w:rFonts w:ascii="IRNazanin" w:hAnsi="IRNazanin" w:eastAsia="IRNazanin" w:cs="IRNazanin"/>
          <w:lang w:bidi="fa-IR"/>
          <w:color w:val="111111"/>
          <w:sz w:val="28"/>
          <w:szCs w:val="28"/>
          <w:rtl/>
        </w:rPr>
        <w:t xml:space="preserve">المسألة الأولی: قال أبو علیّ الفارسی: أی جعلناه للنّاس منسکاً ومتعبّداً، وقوله: «سَواءً الْعاکِفُ فِیهِ وَ الْبادِ» رفع علی أنّه خبر مبتدأ مقدم، أی: العاکف والباد فیه سواء، وتقدیر الآیة: المسجد الحرام الّذی جعلناه للنّاس منسکاً فالعاکف والبادی فیه سواء. وقرأ عاصم ویعقوب سواءً بالنّصب بإیقاع الجعل علیه، لأنّ الجعل یتعدّی إلی مفعولین، واللّه أعلم.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الثانیة: العاکف: المقیم به الحاضر، والبادی: الطارئ من البدو، وهو النّازع إلیه من غربته.</w:t>
      </w:r>
    </w:p>
    <w:p>
      <w:pPr>
        <w:pStyle w:val="BookText"/>
      </w:pPr>
      <w:r>
        <w:rPr>
          <w:rFonts w:ascii="IRNazanin" w:hAnsi="IRNazanin" w:eastAsia="IRNazanin" w:cs="IRNazanin"/>
          <w:lang w:bidi="fa-IR"/>
          <w:color w:val="111111"/>
          <w:sz w:val="28"/>
          <w:szCs w:val="28"/>
          <w:rtl/>
        </w:rPr>
        <w:t xml:space="preserve">وقال بعضهم: یدخل فی العاکف القریب إذا جاور ولزمه للتعبّد، وإن لم یکن من أهله.</w:t>
      </w:r>
    </w:p>
    <w:p>
      <w:pPr>
        <w:pStyle w:val="BookText"/>
      </w:pPr>
      <w:r>
        <w:rPr>
          <w:rFonts w:ascii="IRNazanin" w:hAnsi="IRNazanin" w:eastAsia="IRNazanin" w:cs="IRNazanin"/>
          <w:lang w:bidi="fa-IR"/>
          <w:color w:val="111111"/>
          <w:sz w:val="28"/>
          <w:szCs w:val="28"/>
          <w:rtl/>
        </w:rPr>
        <w:t xml:space="preserve">المسألة الثالثة: اختلفوا فی أنهما فی أیّ شیء یستویان؟</w:t>
      </w:r>
    </w:p>
    <w:p>
      <w:pPr>
        <w:pStyle w:val="BookText"/>
      </w:pPr>
      <w:r>
        <w:rPr>
          <w:rFonts w:ascii="IRNazanin" w:hAnsi="IRNazanin" w:eastAsia="IRNazanin" w:cs="IRNazanin"/>
          <w:lang w:bidi="fa-IR"/>
          <w:color w:val="111111"/>
          <w:sz w:val="28"/>
          <w:szCs w:val="28"/>
          <w:rtl/>
        </w:rPr>
        <w:t xml:space="preserve">قال ابن عبّاس فی بعض الرّوایات: إنّهما یستویان فی سکنی مکة والنّزول بها، فلیس أحدهما أحقّ بالمنزل الّذی یکون فیه من الآخر إلّاأن یکون واحد سبق إلی المنزل. وهو قول قتادة، وسعید بن جبیر.</w:t>
      </w:r>
    </w:p>
    <w:p>
      <w:pPr>
        <w:pStyle w:val="BookText"/>
      </w:pPr>
      <w:r>
        <w:rPr>
          <w:rFonts w:ascii="IRNazanin" w:hAnsi="IRNazanin" w:eastAsia="IRNazanin" w:cs="IRNazanin"/>
          <w:lang w:bidi="fa-IR"/>
          <w:color w:val="111111"/>
          <w:sz w:val="28"/>
          <w:szCs w:val="28"/>
          <w:rtl/>
        </w:rPr>
        <w:t xml:space="preserve">ومن مذهب هؤلاء أن کراء دور مکّة وبیعها حرام، واحتجّوا علیه بالآیة والخبر، أمّا الآیة فهی هذه، قالوا: إنّ أرض مکة لا تُملک، فإنّها لو ملکت لم یستو العاکف فیها والبادی، فلمّا استویا ثبت أنّ سبیله سبیل المساجد.</w:t>
      </w:r>
    </w:p>
    <w:p>
      <w:pPr>
        <w:pStyle w:val="BookText"/>
      </w:pPr>
      <w:r>
        <w:rPr>
          <w:rFonts w:ascii="IRNazanin" w:hAnsi="IRNazanin" w:eastAsia="IRNazanin" w:cs="IRNazanin"/>
          <w:lang w:bidi="fa-IR"/>
          <w:color w:val="111111"/>
          <w:sz w:val="28"/>
          <w:szCs w:val="28"/>
          <w:rtl/>
        </w:rPr>
        <w:t xml:space="preserve">وأمّا الخبر فقوله علیه السلام: «مکة مباح لمن سبق إلیها»، وهذا مذهب ابن عمر وعمر ابن عبد العزیز ومذهب أبی حنیفة وإسحق الحنظلی، وعلی هذا المراد بالمسجد الحرام الحرم کله، لأنّ إطلاق لفظ المسجد الحرام والمراد منه البلد جائز، بدلیل قوله تعالی: «سُبْحانَ الَّذِی أَسْری بِعَبْدِهِ لَیْلاً مِنَ الْمَسْجِدِ الْحَرامِ»،1 وههنا قد دلّ الدلیل وهو قوله: (العاکف)، لأنّ المراد منه المقیم إقامة، وإقامته لا تکون فی المسجد، بل فی المنازل، فیجب أن یقال: ذکر المسجد وأراد مکة.</w:t>
      </w:r>
    </w:p>
    <w:p>
      <w:pPr>
        <w:pStyle w:val="BookText"/>
      </w:pPr>
      <w:r>
        <w:rPr>
          <w:rFonts w:ascii="IRNazanin" w:hAnsi="IRNazanin" w:eastAsia="IRNazanin" w:cs="IRNazanin"/>
          <w:lang w:bidi="fa-IR"/>
          <w:color w:val="111111"/>
          <w:sz w:val="28"/>
          <w:szCs w:val="28"/>
          <w:rtl/>
        </w:rPr>
        <w:t xml:space="preserve">القول الثّانی: المراد جعل اللّه النّاس فی العبادة فی المسجد سواء، لیس للمقیم أن یمنع البادی وبالعکس، قال علیه السلام: «یا بنی عبد مناف! من ولی منکم من أمور النّاس شیئاً فلا یمنعنّ أحداً طاف بهذا البیت أو صلّی أیّة ساعة من لیل أو نهار»، وهذا قول الحسن ومجاهد، وقول من أجاز بیع دور مکة.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جرت مناظرة بین الشّافعی وإسحق الحنظلی بمکّة، وکان إسحق لا یرخّص فی کراء بیوت مکّة، واحتج الشافعی رحمه الله بقوله تعالی: «اَلَّذِینَ أُخْرِجُوا مِنْ دِیارِهِمْ بِغَیْرِ حَقٍّ»1 فأضیفت الدار إلی مالکها وإلی غیر مالکها، وقال علیه السلام یوم فتح مکة:</w:t>
      </w:r>
    </w:p>
    <w:p>
      <w:pPr>
        <w:pStyle w:val="BookText"/>
      </w:pPr>
      <w:r>
        <w:rPr>
          <w:rFonts w:ascii="IRNazanin" w:hAnsi="IRNazanin" w:eastAsia="IRNazanin" w:cs="IRNazanin"/>
          <w:lang w:bidi="fa-IR"/>
          <w:color w:val="111111"/>
          <w:sz w:val="28"/>
          <w:szCs w:val="28"/>
          <w:rtl/>
        </w:rPr>
        <w:t xml:space="preserve">«من أغلق بابه فهو آمن»، وقال صلی الله علیه و سلم: «هل ترک لنا عقیل من ربع»، وقد اشتری عمر ابن الخطّاب دار السجن، أتری أنّه اشتراها من مالکها أو من غیر مالکها؟ قال إسحق: فلما علمت أنّ الحجّة قد لزمتنی ترکت قولی.</w:t>
      </w:r>
    </w:p>
    <w:p>
      <w:pPr>
        <w:pStyle w:val="BookText"/>
      </w:pPr>
      <w:r>
        <w:rPr>
          <w:rFonts w:ascii="IRNazanin" w:hAnsi="IRNazanin" w:eastAsia="IRNazanin" w:cs="IRNazanin"/>
          <w:lang w:bidi="fa-IR"/>
          <w:color w:val="111111"/>
          <w:sz w:val="28"/>
          <w:szCs w:val="28"/>
          <w:rtl/>
        </w:rPr>
        <w:t xml:space="preserve">أمّا الّذی قالوه من حمل لفظ المسجد علی مکّة بقرینة قوله: العاکف فضعیف، لأنّ العاکف قد یراد به الملازم للمسجد المعتکف فیه علی الدّوام أو فی الأکثر، فلا یلزم ما ذکروه، ویحتمل أن یراد بالعاکف المجاور للمسجد المتمکّن فی کلّ وقت من التعبّد فیه، فلا وجه لصرف الکلام عن ظاهره مع هذه الاحتمالات.</w:t>
      </w:r>
      <w:r>
        <w:rPr>
          <w:rStyle w:val="FootnoteReference"/>
        </w:rPr>
        <w:footnoteReference w:id="459"/>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2" w:name="pg13800_160834"/>
    <w:bookmarkEnd w:id="92"/>
    <w:p>
      <w:pPr>
        <w:pStyle w:val="Heading4"/>
      </w:pPr>
      <w:bookmarkStart w:id="284" w:name="_Toc132"/>
      <w:r>
        <w:t>آیات قرآنیة علی هامش الاعتکاف</w:t>
      </w:r>
      <w:bookmarkEnd w:id="284"/>
    </w:p>
    <w:p>
      <w:pPr>
        <w:pStyle w:val="Heading5"/>
      </w:pPr>
      <w:bookmarkStart w:id="285" w:name="_Toc133"/>
      <w:r>
        <w:t>اشارة</w:t>
      </w:r>
      <w:bookmarkEnd w:id="285"/>
    </w:p>
    <w:p>
      <w:pPr>
        <w:pStyle w:val="BookText"/>
      </w:pPr>
      <w:r>
        <w:rPr>
          <w:rFonts w:ascii="IRNazanin" w:hAnsi="IRNazanin" w:eastAsia="IRNazanin" w:cs="IRNazanin"/>
          <w:lang w:bidi="fa-IR"/>
          <w:color w:val="111111"/>
          <w:sz w:val="28"/>
          <w:szCs w:val="28"/>
          <w:rtl/>
        </w:rPr>
        <w:t xml:space="preserve">إنّ بعض الآیات الشریفة نزلت علی هامش مسئلة الاعتکاف وإن لم ترتبط بالاعتکاف مباشرة، وبعضها لاترتبط به إلّاأنّه لها ربط مّا، نذکرها تتمیماً للفائدة:</w:t>
      </w:r>
    </w:p>
    <w:p>
      <w:pPr>
        <w:pStyle w:val="Heading5"/>
      </w:pPr>
      <w:bookmarkStart w:id="286" w:name="_Toc134"/>
      <w:r>
        <w:t>الآیة الأولی: قوله تعالی:</w:t>
      </w:r>
      <w:bookmarkEnd w:id="286"/>
    </w:p>
    <w:p>
      <w:pPr>
        <w:pStyle w:val="BookText"/>
      </w:pPr>
      <w:r>
        <w:rPr>
          <w:rFonts w:ascii="Amiri" w:hAnsi="Amiri" w:eastAsia="Amiri" w:cs="Amiri"/>
          <w:lang w:bidi="ar-SA"/>
          <w:color w:val="111111"/>
          <w:sz w:val="28"/>
          <w:szCs w:val="28"/>
          <w:rtl/>
        </w:rPr>
        <w:t xml:space="preserve">«وَ لَیْسَ الْبِرُّ بِأَنْ تَأْتُوا الْبُیُوتَ مِنْ ظُهُورِها».1</w:t>
      </w:r>
    </w:p>
    <w:p>
      <w:pPr>
        <w:pStyle w:val="BookText"/>
      </w:pPr>
      <w:r>
        <w:rPr>
          <w:rFonts w:ascii="Amiri" w:hAnsi="Amiri" w:eastAsia="Amiri" w:cs="Amiri"/>
          <w:lang w:bidi="ar-SA"/>
          <w:color w:val="111111"/>
          <w:sz w:val="28"/>
          <w:szCs w:val="28"/>
          <w:rtl/>
        </w:rPr>
        <w:t xml:space="preserve">1 - قال ابن أبی الحاتم: ذکر عن زید بن الحباب، عن موسی بن عبیدة الرّبذی قال: سمعت محمّد بن کعب القرظی یقول: کان الرّجل إذا اعتکف لم یدخل منزله من باب البیت، فأنزل اللّه: «وَ لَیْسَ الْبِرُّ بِأَنْ تَأْتُوا الْبُیُوتَ مِنْ ظُهُورِها»2. 3 ذکره السیوطی فی تفسیره عن إبن أبی حاتم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وقال ابن کثیر: «وَ لَیْسَ الْبِرُّ بِأَنْ تَأْتُوا الْبُیُوتَ مِنْ ظُهُورِها» الآیة. وقال محمّد بن کعب: کان الرّجل إذا اعتکف لم یدخل منزله من باب البیت، فأنزل اللّه هذه الآیة.</w:t>
      </w:r>
      <w:r>
        <w:rPr>
          <w:rStyle w:val="FootnoteReference"/>
        </w:rPr>
        <w:footnoteReference w:id="461"/>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3" w:name="pg13800_160836"/>
    <w:bookmarkEnd w:id="93"/>
    <w:p>
      <w:pPr>
        <w:pStyle w:val="Heading5"/>
      </w:pPr>
      <w:bookmarkStart w:id="287" w:name="_Toc135"/>
      <w:r>
        <w:t>الآیة الثانیة: قوله تعالی:</w:t>
      </w:r>
      <w:bookmarkEnd w:id="287"/>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سَوِیًّا»1</w:t>
      </w:r>
    </w:p>
    <w:p>
      <w:pPr>
        <w:pStyle w:val="BookText"/>
      </w:pPr>
      <w:r>
        <w:rPr>
          <w:rFonts w:ascii="IRNazanin" w:hAnsi="IRNazanin" w:eastAsia="IRNazanin" w:cs="IRNazanin"/>
          <w:lang w:bidi="fa-IR"/>
          <w:color w:val="111111"/>
          <w:sz w:val="28"/>
          <w:szCs w:val="28"/>
          <w:rtl/>
        </w:rPr>
        <w:t xml:space="preserve">1 - قال السیّد محمّد حسین الطباطبائی (المتوفّی سنة 1402 ه) قوله تعالی:</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 الحجاب ما یحجب الشّیء ویستره عن غیره، وکأنّها اتّخذت الحجاب من دون أهلها لتنقطع عنهم وتعتکف للعبادة، کما یشیر إلیه قوله: «کُلَّما دَخَلَ عَلَیْها زَکَرِیَّا الْمِحْرابَ وَجَدَ عِنْدَها رِزْقاً»2.3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4" w:name="pg13800_160837"/>
    <w:bookmarkEnd w:id="94"/>
    <w:p>
      <w:pPr>
        <w:pStyle w:val="Heading5"/>
      </w:pPr>
      <w:bookmarkStart w:id="288" w:name="_Toc136"/>
      <w:r>
        <w:t>الآیة الثالثة: قوله تعالی:</w:t>
      </w:r>
      <w:bookmarkEnd w:id="288"/>
    </w:p>
    <w:p>
      <w:pPr>
        <w:pStyle w:val="BookText"/>
      </w:pPr>
      <w:r>
        <w:rPr>
          <w:rFonts w:ascii="Amiri" w:hAnsi="Amiri" w:eastAsia="Amiri" w:cs="Amiri"/>
          <w:lang w:bidi="ar-SA"/>
          <w:color w:val="111111"/>
          <w:sz w:val="28"/>
          <w:szCs w:val="28"/>
          <w:rtl/>
        </w:rPr>
        <w:t xml:space="preserve">«هُنالِکَ دَعا زَکَرِیّا رَبَّهُ».1</w:t>
      </w:r>
    </w:p>
    <w:p>
      <w:pPr>
        <w:pStyle w:val="BookText"/>
      </w:pPr>
      <w:r>
        <w:rPr>
          <w:rFonts w:ascii="IRNazanin" w:hAnsi="IRNazanin" w:eastAsia="IRNazanin" w:cs="IRNazanin"/>
          <w:lang w:bidi="fa-IR"/>
          <w:color w:val="111111"/>
          <w:sz w:val="28"/>
          <w:szCs w:val="28"/>
          <w:rtl/>
        </w:rPr>
        <w:t xml:space="preserve">1 - قال ابن عربی فی الآیة الشریفة: «هُنالِکَ دَعا زَکَرِیّا رَبَّهُ» کان زکریّا شیخاً هرماً، وکان مقدماً للناس إماماً، طلب من ربه ولداً حقیقیاً یقوم مقامه فی تربیة النّاس وهدایتهم، کما أشار إلیه فی سورة (کهیعص)، فوهب له یحیی من صلبه بالقدرة، بعدما أمر باعتکاف ثلاثة أیام.</w:t>
      </w:r>
      <w:r>
        <w:rPr>
          <w:rStyle w:val="FootnoteReference"/>
        </w:rPr>
        <w:footnoteReference w:id="462"/>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3800_160838"/>
    <w:bookmarkEnd w:id="95"/>
    <w:p>
      <w:pPr>
        <w:pStyle w:val="Heading5"/>
      </w:pPr>
      <w:bookmarkStart w:id="289" w:name="_Toc137"/>
      <w:r>
        <w:t>الآیة الرابعة: قوله تعالی:</w:t>
      </w:r>
      <w:bookmarkEnd w:id="289"/>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الْمُهِینِ».1</w:t>
      </w:r>
    </w:p>
    <w:p>
      <w:pPr>
        <w:pStyle w:val="BookText"/>
      </w:pPr>
      <w:r>
        <w:rPr>
          <w:rFonts w:ascii="Amiri" w:hAnsi="Amiri" w:eastAsia="Amiri" w:cs="Amiri"/>
          <w:lang w:bidi="ar-SA"/>
          <w:color w:val="111111"/>
          <w:sz w:val="28"/>
          <w:szCs w:val="28"/>
          <w:rtl/>
        </w:rPr>
        <w:t xml:space="preserve">1 - قال الطبرسی (المتوفّی سنة 548 ه): «ما دَلَّهُمْ عَلی مَوْتِهِ إِلاّ دَابَّةُ الْأَرْضِ تَأْکُلُ مِنْسَأَتَهُ» أی ما دلّ الجنّ علی موته إلّاالأرضة، ولم یعلموا موته حتّی أکلت عصاه فسقط، فعلموا أنّه میّت.</w:t>
      </w:r>
    </w:p>
    <w:p>
      <w:pPr>
        <w:pStyle w:val="BookText"/>
      </w:pPr>
      <w:r>
        <w:rPr>
          <w:rFonts w:ascii="IRNazanin" w:hAnsi="IRNazanin" w:eastAsia="IRNazanin" w:cs="IRNazanin"/>
          <w:lang w:bidi="fa-IR"/>
          <w:color w:val="111111"/>
          <w:sz w:val="28"/>
          <w:szCs w:val="28"/>
          <w:rtl/>
        </w:rPr>
        <w:t xml:space="preserve">وقیل: إنّ سلیمان کان یعتکف فی مسجد بیت المقدّس السّنة والسّنتین والشّهر والشّهرین وأقلّ وأکثر، یدخل فیه طعامه وشرابه، ویتعبّد فیه، فلمّا کان فی المرّة الّتی مات فیها لم یکن یصبح یوماًوتنبت شجرة، کان یسألها سلیمان فتخبره عن اسمها ونفعها وضرّها، فرأی یوماً نبتاً، فقال: ما اسمک؟ قال: الخرنوب، قال: لأیّ شیء أنت؟ قال: للخراب، فعلم أنّه سیموت، فقال: اللهم! عمّ علی الجنّ موتی، لیعلم الإنس أنّهم لا یعلمون الغیب، وکان قد بقی من بنائه سنة، وقال لأهله: لا تخبروا الجنّ بموتی حتّی یفرغوا من بنائه، ودخل محرابه، وقام متّکئاً علی عصاه فمات، وبقی قائماً سنة وتمّ البناء، ثمّ سلّط اللّه علی منسأته الأرضة حتّی أکلتها فخّر میّتاً، فعرف الجنّ موته، وکانوا یحسبونه حیّاً لما کانوا یشاهدون من طول قیامه قبل ذلک.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إنّ فی إماتته قائماً وبقائه کذلک أغراضاً:</w:t>
      </w:r>
    </w:p>
    <w:p>
      <w:pPr>
        <w:pStyle w:val="BookText"/>
      </w:pPr>
      <w:r>
        <w:rPr>
          <w:rFonts w:ascii="IRNazanin" w:hAnsi="IRNazanin" w:eastAsia="IRNazanin" w:cs="IRNazanin"/>
          <w:lang w:bidi="fa-IR"/>
          <w:color w:val="111111"/>
          <w:sz w:val="28"/>
          <w:szCs w:val="28"/>
          <w:rtl/>
        </w:rPr>
        <w:t xml:space="preserve">منها: إتمام البناء.</w:t>
      </w:r>
    </w:p>
    <w:p>
      <w:pPr>
        <w:pStyle w:val="BookText"/>
      </w:pPr>
      <w:r>
        <w:rPr>
          <w:rFonts w:ascii="IRNazanin" w:hAnsi="IRNazanin" w:eastAsia="IRNazanin" w:cs="IRNazanin"/>
          <w:lang w:bidi="fa-IR"/>
          <w:color w:val="111111"/>
          <w:sz w:val="28"/>
          <w:szCs w:val="28"/>
          <w:rtl/>
        </w:rPr>
        <w:t xml:space="preserve">ومنها: أن یعلم الإنس أنّ الجنّ لا تعلم الغیب، وأنّهم فی ادّعاء ذلک کاذبون.</w:t>
      </w:r>
    </w:p>
    <w:p>
      <w:pPr>
        <w:pStyle w:val="BookText"/>
      </w:pPr>
      <w:r>
        <w:rPr>
          <w:rFonts w:ascii="IRNazanin" w:hAnsi="IRNazanin" w:eastAsia="IRNazanin" w:cs="IRNazanin"/>
          <w:lang w:bidi="fa-IR"/>
          <w:color w:val="111111"/>
          <w:sz w:val="28"/>
          <w:szCs w:val="28"/>
          <w:rtl/>
        </w:rPr>
        <w:t xml:space="preserve">ومنها: أن یعلم أنّ من حضر أجله فلا یتأخّر، إذ لم یؤخر سلیمان مع جلالته.</w:t>
      </w:r>
    </w:p>
    <w:p>
      <w:pPr>
        <w:pStyle w:val="BookText"/>
      </w:pPr>
      <w:r>
        <w:rPr>
          <w:rFonts w:ascii="IRNazanin" w:hAnsi="IRNazanin" w:eastAsia="IRNazanin" w:cs="IRNazanin"/>
          <w:lang w:bidi="fa-IR"/>
          <w:color w:val="111111"/>
          <w:sz w:val="28"/>
          <w:szCs w:val="28"/>
          <w:rtl/>
        </w:rPr>
        <w:t xml:space="preserve">وروی: أنّه أطلعه اللّه سبحانه علی حضور وفاته، فاغتسل وتحنّط وتکفّن والجنّ فی عملهم.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2 - وقال الزمخشری (المتوفّی سنة (528 ه): روی: أنّه کان من عادة سلیمان علیه السلام أن یعتکف فی مسجد بیت المقدّس المدد الطّوال، فلمّا دنا أجله لم یصبح إلّارأی فی محرابه شجرة نابتة قد أنطقها اللّه، فیسألها: لأیّ شیء أنت؟ فتقول لکذا، حتّی أصبح ذات یوم فرأی الخرّوبة</w:t>
      </w:r>
      <w:r>
        <w:rPr>
          <w:rStyle w:val="FootnoteReference"/>
        </w:rPr>
        <w:footnoteReference w:id="464"/>
      </w:r>
      <w:r>
        <w:rPr>
          <w:rFonts w:ascii="IRNazanin" w:hAnsi="IRNazanin" w:eastAsia="IRNazanin" w:cs="IRNazanin"/>
          <w:lang w:bidi="fa-IR"/>
          <w:color w:val="111111"/>
          <w:sz w:val="28"/>
          <w:szCs w:val="28"/>
          <w:rtl/>
        </w:rPr>
        <w:t xml:space="preserve">فسألها، فقالت: نبت لخراب هذا المسجد: فقال: ما کان اللّه لیخربه وأنا حیّ، أنت الّتی علی وجهک هلاکی وخراب بیت المقدّس! فنزعها وغرسها فی حائط له وقال: اللهم عمّ عن الجنّ موتی، حتّی یعلم الناس أنّهم لا یعلمون الغیب، لأنّهم کانوا یسترقون السّمع ویموّهون علی الإنس أنّهم یعلمون الغیب. وقال لملک الموت: إذا أمرت بی فأعلمنی، فقال: أمرت بک، وقد بقیت من عمرک ساعة، فدعا الشّیاطین فبنوا علیه صرحاً من قواریر لیس له باب، فقام یصلّی متکئاً علی عصاه، فقبض روحه وهو متکئ علیها، وکانت الشّیاطین تجتمع حول محرابه أینما صلّی، فلم یکن شیطان ینظر إلیه فی صلاته إلّااحترق، فمرّ به شیطان فلم یسمع صوته، ثمّ رجع فلم یسمع، فنظر فإذا سلیمان قد خرّ میّتاً. ففتحوا عنه فإذا العصا قد أکلتها الأرضة، فأرادوا أن یعرفوا وقت موته، فوضعوا الأرضة علی العصا فأکلت منها فی یوم ولیلة مقداراً، فحسبوا علی ذلک النحو فوجدوه قد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منذ سنة، وکانوا یعملون بین یدیه ویحسبونه حیّاً، فأیقن النّاس أنّهم لو علموا الغیب لما لبثوا فی العذاب سنة.</w:t>
      </w:r>
    </w:p>
    <w:p>
      <w:pPr>
        <w:pStyle w:val="BookText"/>
      </w:pPr>
      <w:r>
        <w:rPr>
          <w:rFonts w:ascii="IRNazanin" w:hAnsi="IRNazanin" w:eastAsia="IRNazanin" w:cs="IRNazanin"/>
          <w:lang w:bidi="fa-IR"/>
          <w:color w:val="111111"/>
          <w:sz w:val="28"/>
          <w:szCs w:val="28"/>
          <w:rtl/>
        </w:rPr>
        <w:t xml:space="preserve">وروی: أنّ داود علیه السلام أسّس بناء بیت المقدّس فی موضع فسطاط موسی علیه السلام، فمات قبل أن یتّمه، فوصی به إلی سلیمان، فأمر الشّیاطین بإتمامه، فلمّا بقی من عمره سنة سأل أن یعمی علیهم موته حتّی یفرغوا منه، ولیبطل دعواهم علم الغیب.</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3 - وقال الآلوسی (المتوفّی سنة 1270 ه): وقرأ ابن مسعود: «تَبَیَّنَتِ» الإنس أنّ «اَلْجِنُّ أَنْ لَوْ کانُوا یَعْلَمُونَ الْغَیْبَ» ، وهی قراءات مخالفة لسواد المصحف مخالفة کثیرة، وفی القصة روایات، فروی: أنّه کان من عادة سلیمان علیه السلام أن یعتکف فی مسجد بیت المقدّس المدد الطوال، فلما دنا أجله لم یصبح إلّارأی فی محرابه شجرة نابتة قد أنطقها اللّه تعالی، فیسألها: لأیّ شیء أنت؟ فتقول: لکذا، حتّی أصبح ذات یوم فرأی الخرنوبة فسألها، فقالت: نبت لخراب هذا المسجد! فقال: ما کان اللّه تعالی لیخربه وأنا حیّ، أنت الّتی علی وجهک هلاکی وخراب بیت المقدّس، فنزعها وغرسها فی حائط له، واتّخذ منها عصا، وقال: اللّهم عمّ علی الجنّ موتی حتّی یعلم أنّهم لا یعلمون الغیب کما یموّهون، وقال لملک الموت: إذا أمرت بی فاعلمنی، فقال:</w:t>
      </w:r>
    </w:p>
    <w:p>
      <w:pPr>
        <w:pStyle w:val="BookText"/>
      </w:pPr>
      <w:r>
        <w:rPr>
          <w:rFonts w:ascii="IRNazanin" w:hAnsi="IRNazanin" w:eastAsia="IRNazanin" w:cs="IRNazanin"/>
          <w:lang w:bidi="fa-IR"/>
          <w:color w:val="111111"/>
          <w:sz w:val="28"/>
          <w:szCs w:val="28"/>
          <w:rtl/>
        </w:rPr>
        <w:t xml:space="preserve">أمرت بک وقد بقی من عمرک ساعة، فدعا الجنّ، فبنوا علیه صرحاً من قواریر لیس له باب، فقام یصلّی متّکئاً علی عصاه، فقبض روحه وهو متّکیء علیها، وکانت الجنّ تجتمع حول محرابه أینما صلّی، فلم یکن جنیّ ینظر إلیه فی صلاته إلّا احترق، فمرّ جنّی فلم یسمع صوته، ثمّ رجع فلم یسمع، فنظر إذا سلیمان قد خرّ میتاً، ففتحوا عنه فإذا العصا قد أکلتها الأرضة، فأرادوا أن یعرفوا وقت موته، فوضعوا الأرضة علی العصا فأکلت منها فی یوم ولیلة مقداراً، فحسبوا علی ذلک النحو فوجدوه قد مات منذ سنة، وکانوا یعملون بین یدیه ویحسبونه حیّاً، فتبیّن أنّهم لو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یعلمون الغیب لما لبثوا فی العذاب سنة! ولا یخفی أن هذا من باب التخمین والاقتصار علی الأقلّ، وإلا فیجوز أن تکون الأرضة بدت بالأکل بعد موته بزمان کثیر، وأنّها کانت تأکل أحیاناً وتترک أحیاناً.</w:t>
      </w:r>
      <w:r>
        <w:rPr>
          <w:rStyle w:val="FootnoteReference"/>
        </w:rPr>
        <w:footnoteReference w:id="466"/>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6" w:name="pg13800_160842"/>
    <w:bookmarkEnd w:id="96"/>
    <w:p>
      <w:pPr>
        <w:pStyle w:val="Heading5"/>
      </w:pPr>
      <w:bookmarkStart w:id="290" w:name="_Toc138"/>
      <w:r>
        <w:t>الآیة الخامسة: قوله تعالی:</w:t>
      </w:r>
      <w:bookmarkEnd w:id="290"/>
    </w:p>
    <w:p>
      <w:pPr>
        <w:pStyle w:val="BookText"/>
      </w:pPr>
      <w:r>
        <w:rPr>
          <w:rFonts w:ascii="Amiri" w:hAnsi="Amiri" w:eastAsia="Amiri" w:cs="Amiri"/>
          <w:lang w:bidi="ar-SA"/>
          <w:color w:val="111111"/>
          <w:sz w:val="28"/>
          <w:szCs w:val="28"/>
          <w:rtl/>
        </w:rPr>
        <w:t xml:space="preserve">«وَ إِنَّ إِلْیاسَ لَمِنَ الْمُرْسَلِینَ إِذْ قالَ لِقَوْمِهِ أَ لا تَتَّقُونَ».1</w:t>
      </w:r>
    </w:p>
    <w:p>
      <w:pPr>
        <w:pStyle w:val="BookText"/>
      </w:pPr>
      <w:r>
        <w:rPr>
          <w:rFonts w:ascii="IRNazanin" w:hAnsi="IRNazanin" w:eastAsia="IRNazanin" w:cs="IRNazanin"/>
          <w:lang w:bidi="fa-IR"/>
          <w:color w:val="111111"/>
          <w:sz w:val="28"/>
          <w:szCs w:val="28"/>
          <w:rtl/>
        </w:rPr>
        <w:t xml:space="preserve">1 - قال الثعلبی: وأخبرنی ابن فنجویه قال: حدّثنا ابن ماجة قال: حدّثنا الحسن بن أیّوب قال: حدّثنا عبد اللّه بن أبی زیاد قال: حدّثنا یسار قال: حدّثنا بشر بن منصور، قال: حدّثنی سعید بن أبی سعید البصری، قال: قال حدّثنی العلاء البجلّی، عن زید مولی عون الطّفاوی، عن رجل من أهل عسقلان کان یمشی بالأردن عند نصف النّهار، فرأی رجلاً فقال: یا عبد اللّه من أنت؟</w:t>
      </w:r>
    </w:p>
    <w:p>
      <w:pPr>
        <w:pStyle w:val="BookText"/>
      </w:pPr>
      <w:r>
        <w:rPr>
          <w:rFonts w:ascii="IRNazanin" w:hAnsi="IRNazanin" w:eastAsia="IRNazanin" w:cs="IRNazanin"/>
          <w:lang w:bidi="fa-IR"/>
          <w:color w:val="111111"/>
          <w:sz w:val="28"/>
          <w:szCs w:val="28"/>
          <w:rtl/>
        </w:rPr>
        <w:t xml:space="preserve">قال: فجعل لا یکلّمنی. قلت: یا عبد اللّه، من أنت؟</w:t>
      </w:r>
    </w:p>
    <w:p>
      <w:pPr>
        <w:pStyle w:val="BookText"/>
      </w:pPr>
      <w:r>
        <w:rPr>
          <w:rFonts w:ascii="IRNazanin" w:hAnsi="IRNazanin" w:eastAsia="IRNazanin" w:cs="IRNazanin"/>
          <w:lang w:bidi="fa-IR"/>
          <w:color w:val="111111"/>
          <w:sz w:val="28"/>
          <w:szCs w:val="28"/>
          <w:rtl/>
        </w:rPr>
        <w:t xml:space="preserve">قال: أنا إلیاس.</w:t>
      </w:r>
    </w:p>
    <w:p>
      <w:pPr>
        <w:pStyle w:val="BookText"/>
      </w:pPr>
      <w:r>
        <w:rPr>
          <w:rFonts w:ascii="IRNazanin" w:hAnsi="IRNazanin" w:eastAsia="IRNazanin" w:cs="IRNazanin"/>
          <w:lang w:bidi="fa-IR"/>
          <w:color w:val="111111"/>
          <w:sz w:val="28"/>
          <w:szCs w:val="28"/>
          <w:rtl/>
        </w:rPr>
        <w:t xml:space="preserve">قال: فوقعت علیّ رعدة، فقلت: ادع اللّه یرفع عنّی ما أجد، حتّی أفهم حدیثک، وأعقل عنک.</w:t>
      </w:r>
    </w:p>
    <w:p>
      <w:pPr>
        <w:pStyle w:val="BookText"/>
      </w:pPr>
      <w:r>
        <w:rPr>
          <w:rFonts w:ascii="IRNazanin" w:hAnsi="IRNazanin" w:eastAsia="IRNazanin" w:cs="IRNazanin"/>
          <w:lang w:bidi="fa-IR"/>
          <w:color w:val="111111"/>
          <w:sz w:val="28"/>
          <w:szCs w:val="28"/>
          <w:rtl/>
        </w:rPr>
        <w:t xml:space="preserve">قال: فدعا لی بثمانی دعوات: «یا برّ، یا رحیم، یا حنّان، یا منّان، یا حیّ، یا قیّوم»، ودعوتین بالسّریانیة لم أفهمهما.</w:t>
      </w:r>
    </w:p>
    <w:p>
      <w:pPr>
        <w:pStyle w:val="BookText"/>
      </w:pPr>
      <w:r>
        <w:rPr>
          <w:rFonts w:ascii="IRNazanin" w:hAnsi="IRNazanin" w:eastAsia="IRNazanin" w:cs="IRNazanin"/>
          <w:lang w:bidi="fa-IR"/>
          <w:color w:val="111111"/>
          <w:sz w:val="28"/>
          <w:szCs w:val="28"/>
          <w:rtl/>
        </w:rPr>
        <w:t xml:space="preserve">قال: ورفع اللّه عنّی ما کنت أجد، فوضع کفّه بین کتفی فوجدت بردها بین یدیّ.</w:t>
      </w:r>
    </w:p>
    <w:p>
      <w:pPr>
        <w:pStyle w:val="BookText"/>
      </w:pPr>
      <w:r>
        <w:rPr>
          <w:rFonts w:ascii="IRNazanin" w:hAnsi="IRNazanin" w:eastAsia="IRNazanin" w:cs="IRNazanin"/>
          <w:lang w:bidi="fa-IR"/>
          <w:color w:val="111111"/>
          <w:sz w:val="28"/>
          <w:szCs w:val="28"/>
          <w:rtl/>
        </w:rPr>
        <w:t xml:space="preserve">قال: فقلت له: یوحی إلیک الیوم؟</w:t>
      </w:r>
    </w:p>
    <w:p>
      <w:pPr>
        <w:pStyle w:val="BookText"/>
      </w:pPr>
      <w:r>
        <w:rPr>
          <w:rFonts w:ascii="Amiri" w:hAnsi="Amiri" w:eastAsia="Amiri" w:cs="Amiri"/>
          <w:lang w:bidi="ar-SA"/>
          <w:color w:val="111111"/>
          <w:sz w:val="28"/>
          <w:szCs w:val="28"/>
          <w:rtl/>
        </w:rPr>
        <w:t xml:space="preserve">قال: منذ بعث اللّه سبحانه محمّداً رسولاً فإنّه لیس یوحی إلیّ.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له: کم الأنبیاء الیوم أحیاء؟</w:t>
      </w:r>
    </w:p>
    <w:p>
      <w:pPr>
        <w:pStyle w:val="BookText"/>
      </w:pPr>
      <w:r>
        <w:rPr>
          <w:rFonts w:ascii="IRNazanin" w:hAnsi="IRNazanin" w:eastAsia="IRNazanin" w:cs="IRNazanin"/>
          <w:lang w:bidi="fa-IR"/>
          <w:color w:val="111111"/>
          <w:sz w:val="28"/>
          <w:szCs w:val="28"/>
          <w:rtl/>
        </w:rPr>
        <w:t xml:space="preserve">قال: أربعة: اثنان فی الأرض، واثنان فی السّماء، فی السّماء: عیسی وإدریس، وفی الأرض: إلیاس والخضر. قلت: کم الأبدال؟ قال: ستّون رجلاً، خمسون منهم من لدن عریش مصر إلی شاطئ الفرات، ورجل بالمصیصیة، ورجلان بعسقلان، وسبعة فی سائر البلدان، کلّما أذهب اللّه بواحد جاء اللّه بآخر، بهم یدفع عن النّاس، وبهم یمطرون. قلت: فالخضر أین یکون؟ قال: فی جزائر البحر. قلت: فهل تلقاه؟ قال: نعم. قلت: أین؟ قال: بالموسم. قلت: فما یکون من حدیثکما؟ قال: یأخذ من شعری، وآخذ من شعره. قال: وذاک حین کان بین مروان بن الحکم وبین أهل الشّام القتال، فقلت: فما تقول فی مروان بن الحکم؟ قال: ما تصنع به؟ رجل جبّار عات علی اللّه سبحانه، القاتل والمقتول والشّاهد فی النّار. قال: قلت: فإنّی قد شهدت، فلم أطعن برمح، ولم أرم بسهم، ولم أضرب بسیف، وأنا أستغفر اللّه عزّ وجلّ من ذلک المقام أن أعود إلی مثله أبداً. قال: أحسنت، هکذا فکن. قال: فأنّی وإیّاه قاعدان إذ وضع بین یدیه رغیفان أشدّ بیاضاً من الثّلج، أکلت أنا وهو رغیفاً وبعض آخر ثمّ رفع، فما رأیت أحداً وضعه، ولا أحداً رفعه. قال: وله ناقة ترعی فی وادی الأردن، فرفع رأسه إلیها، فما دعاها حتّی جاءت، فبرکت بین یدیه فرکبها. قلت: أرید أن أصحبک. قال: إنّک لا تقدر علی صحبتی. قلت: إنّی خلوّ، ما لی زوجة ولا عیال.</w:t>
      </w:r>
    </w:p>
    <w:p>
      <w:pPr>
        <w:pStyle w:val="BookText"/>
      </w:pPr>
      <w:r>
        <w:rPr>
          <w:rFonts w:ascii="IRNazanin" w:hAnsi="IRNazanin" w:eastAsia="IRNazanin" w:cs="IRNazanin"/>
          <w:lang w:bidi="fa-IR"/>
          <w:color w:val="111111"/>
          <w:sz w:val="28"/>
          <w:szCs w:val="28"/>
          <w:rtl/>
        </w:rPr>
        <w:t xml:space="preserve">قال: تزوج، وإیّاک والنّساء الأربع: إیّاک والنّاشز، والمختلعة، والملاعنة، والمباریة، وتزوّج ما بدا لک من النّساء. قال: قلت: إنّی أحبّ لقاءک. قال: إذا رأیتنی فقد لقیتنی. ثمّ قال: إنّی أرید أن أعتکف فی بیت المقدّس فی شهر اللّه المبارک رمضان.</w:t>
      </w:r>
    </w:p>
    <w:p>
      <w:pPr>
        <w:pStyle w:val="BookText"/>
      </w:pPr>
      <w:r>
        <w:rPr>
          <w:rFonts w:ascii="IRNazanin" w:hAnsi="IRNazanin" w:eastAsia="IRNazanin" w:cs="IRNazanin"/>
          <w:lang w:bidi="fa-IR"/>
          <w:color w:val="111111"/>
          <w:sz w:val="28"/>
          <w:szCs w:val="28"/>
          <w:rtl/>
        </w:rPr>
        <w:t xml:space="preserve">قال: ثمّ حالت بینی وبینه شجرة، فو اللّه ما أدری کیف ذهب، فذلک قوله عزّ وجلّ:</w:t>
      </w:r>
    </w:p>
    <w:p>
      <w:pPr>
        <w:pStyle w:val="BookText"/>
      </w:pPr>
      <w:r>
        <w:rPr>
          <w:rFonts w:ascii="Amiri" w:hAnsi="Amiri" w:eastAsia="Amiri" w:cs="Amiri"/>
          <w:lang w:bidi="ar-SA"/>
          <w:color w:val="111111"/>
          <w:sz w:val="28"/>
          <w:szCs w:val="28"/>
          <w:rtl/>
        </w:rPr>
        <w:t xml:space="preserve">«وَ إِنَّ إِلْیاسَ لَمِنَ الْمُرْسَلِینَ إِذْ قالَ لِقَوْمِهِ أَ لا تَتَّقُونَ»1.2</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13800_160844"/>
    <w:bookmarkEnd w:id="97"/>
    <w:p>
      <w:pPr>
        <w:pStyle w:val="Heading5"/>
      </w:pPr>
      <w:bookmarkStart w:id="291" w:name="_Toc139"/>
      <w:r>
        <w:t>الآیة السادسة: قوله تعالی:</w:t>
      </w:r>
      <w:bookmarkEnd w:id="291"/>
    </w:p>
    <w:p>
      <w:pPr>
        <w:pStyle w:val="BookText"/>
      </w:pPr>
      <w:r>
        <w:rPr>
          <w:rFonts w:ascii="Amiri" w:hAnsi="Amiri" w:eastAsia="Amiri" w:cs="Amiri"/>
          <w:lang w:bidi="ar-SA"/>
          <w:color w:val="111111"/>
          <w:sz w:val="28"/>
          <w:szCs w:val="28"/>
          <w:rtl/>
        </w:rPr>
        <w:t xml:space="preserve">«یا أَیُّهَا الْمُدَّثِّرُ».1</w:t>
      </w:r>
    </w:p>
    <w:p>
      <w:pPr>
        <w:pStyle w:val="BookText"/>
      </w:pPr>
      <w:r>
        <w:rPr>
          <w:rFonts w:ascii="IRNazanin" w:hAnsi="IRNazanin" w:eastAsia="IRNazanin" w:cs="IRNazanin"/>
          <w:lang w:bidi="fa-IR"/>
          <w:color w:val="111111"/>
          <w:sz w:val="28"/>
          <w:szCs w:val="28"/>
          <w:rtl/>
        </w:rPr>
        <w:t xml:space="preserve">1 - قال النّسائی (المتوفّی سنة 303 ه): أخبرنی محمود بن خالد، نا عمر، عن الأوزاعی قال: حدّثنی یحیی بن أبی کثیر قال: سألت أبا سلمة: أیّ القرآن نزل قبل؟</w:t>
      </w:r>
    </w:p>
    <w:p>
      <w:pPr>
        <w:pStyle w:val="BookText"/>
      </w:pPr>
      <w:r>
        <w:rPr>
          <w:rFonts w:ascii="Amiri" w:hAnsi="Amiri" w:eastAsia="Amiri" w:cs="Amiri"/>
          <w:lang w:bidi="ar-SA"/>
          <w:color w:val="111111"/>
          <w:sz w:val="28"/>
          <w:szCs w:val="28"/>
          <w:rtl/>
        </w:rPr>
        <w:t xml:space="preserve">قال: «یا أَیُّهَا الْمُدَّثِّرُ».</w:t>
      </w:r>
    </w:p>
    <w:p>
      <w:pPr>
        <w:pStyle w:val="BookText"/>
      </w:pPr>
      <w:r>
        <w:rPr>
          <w:rFonts w:ascii="Amiri" w:hAnsi="Amiri" w:eastAsia="Amiri" w:cs="Amiri"/>
          <w:lang w:bidi="ar-SA"/>
          <w:color w:val="111111"/>
          <w:sz w:val="28"/>
          <w:szCs w:val="28"/>
          <w:rtl/>
        </w:rPr>
        <w:t xml:space="preserve">قلت: أو «اِقْرَأْ بِاسْمِ رَبِّکَ»؟</w:t>
      </w:r>
    </w:p>
    <w:p>
      <w:pPr>
        <w:pStyle w:val="BookText"/>
      </w:pPr>
      <w:r>
        <w:rPr>
          <w:rFonts w:ascii="Amiri" w:hAnsi="Amiri" w:eastAsia="Amiri" w:cs="Amiri"/>
          <w:lang w:bidi="ar-SA"/>
          <w:color w:val="111111"/>
          <w:sz w:val="28"/>
          <w:szCs w:val="28"/>
          <w:rtl/>
        </w:rPr>
        <w:t xml:space="preserve">قال: سألت جابر بن عبد اللّه: أیّ القرآن نزل قبل «یا أَیُّهَا الْمُدَّثِّرُ».</w:t>
      </w:r>
    </w:p>
    <w:p>
      <w:pPr>
        <w:pStyle w:val="BookText"/>
      </w:pPr>
      <w:r>
        <w:rPr>
          <w:rFonts w:ascii="Amiri" w:hAnsi="Amiri" w:eastAsia="Amiri" w:cs="Amiri"/>
          <w:lang w:bidi="ar-SA"/>
          <w:color w:val="111111"/>
          <w:sz w:val="28"/>
          <w:szCs w:val="28"/>
          <w:rtl/>
        </w:rPr>
        <w:t xml:space="preserve">قلت: أو «اِقْرَأْ بِاسْمِ رَبِّکَ»؟</w:t>
      </w:r>
    </w:p>
    <w:p>
      <w:pPr>
        <w:pStyle w:val="BookText"/>
      </w:pPr>
      <w:r>
        <w:rPr>
          <w:rFonts w:ascii="IRNazanin" w:hAnsi="IRNazanin" w:eastAsia="IRNazanin" w:cs="IRNazanin"/>
          <w:lang w:bidi="fa-IR"/>
          <w:color w:val="111111"/>
          <w:sz w:val="28"/>
          <w:szCs w:val="28"/>
          <w:rtl/>
        </w:rPr>
        <w:t xml:space="preserve">قال جابر: ألا أحدّثکم بما حدّثنا به رسول اللّه صلی الله علیه و سلم؟! قال رسول اللّه صلی الله علیه و سلم:</w:t>
      </w:r>
    </w:p>
    <w:p>
      <w:pPr>
        <w:pStyle w:val="BookText"/>
      </w:pPr>
      <w:r>
        <w:rPr>
          <w:rFonts w:ascii="Amiri" w:hAnsi="Amiri" w:eastAsia="Amiri" w:cs="Amiri"/>
          <w:lang w:bidi="ar-SA"/>
          <w:color w:val="111111"/>
          <w:sz w:val="28"/>
          <w:szCs w:val="28"/>
          <w:rtl/>
        </w:rPr>
        <w:t xml:space="preserve">«جاورت بحراء شهراً، فلما قضیت جواری نزلت، فاستبطنت بطن الوادی فنودیت، فنظرت أمامی وخلفی وعن یمینی وشمالی فلم أر شیئاً، ثمّ نودیت فنظرت أمامی وخلفی فلم أر شیئاً، ثمّ نودیت فنظرت أمامی وخلفی وعن یمینی وعن شمالی فلم أر شیئاً، ثمّ نظرت إلی السّماء فإذا هو علی العرش فی الهواء، فأخذتنی رجفة، فأتیت خدیجة فأمرتهم فدثّرونی، فأنزل اللّه عزّ وجلّ: «یا أَیُّهَا الْمُدَّثِّرُ * قُمْ فَأَنْذِرْ * وَ رَبَّکَ فَکَبِّرْ * وَ ثِیابَکَ فَطَهِّرْ» .»</w:t>
      </w:r>
      <w:r>
        <w:rPr>
          <w:rStyle w:val="FootnoteReference"/>
        </w:rPr>
        <w:footnoteReference w:id="467"/>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وقال ابن جریر الطبری (المتوفّی سنة 310 ه): حدّثنا ابن المثنّی، قال: ثنا الولید بن مسلم، قال: ثنا الأوزاعی، قال: ثنی یحیی بن أبی کثیر، قال: سألت أبا سلمة: أیّ القرآن أنزل أول.</w:t>
      </w:r>
    </w:p>
    <w:p>
      <w:pPr>
        <w:pStyle w:val="BookText"/>
      </w:pPr>
      <w:r>
        <w:rPr>
          <w:rFonts w:ascii="Amiri" w:hAnsi="Amiri" w:eastAsia="Amiri" w:cs="Amiri"/>
          <w:lang w:bidi="ar-SA"/>
          <w:color w:val="111111"/>
          <w:sz w:val="28"/>
          <w:szCs w:val="28"/>
          <w:rtl/>
        </w:rPr>
        <w:t xml:space="preserve">فقال: «یا أَیُّهَا الْمُدَّثِّرُ».</w:t>
      </w:r>
    </w:p>
    <w:p>
      <w:pPr>
        <w:pStyle w:val="BookText"/>
      </w:pPr>
      <w:r>
        <w:rPr>
          <w:rFonts w:ascii="Amiri" w:hAnsi="Amiri" w:eastAsia="Amiri" w:cs="Amiri"/>
          <w:lang w:bidi="ar-SA"/>
          <w:color w:val="111111"/>
          <w:sz w:val="28"/>
          <w:szCs w:val="28"/>
          <w:rtl/>
        </w:rPr>
        <w:t xml:space="preserve">فقلت: یقولون: «اِقْرَأْ بِاسْمِ رَبِّکَ الَّذِی خَلَقَ»؟</w:t>
      </w:r>
    </w:p>
    <w:p>
      <w:pPr>
        <w:pStyle w:val="BookText"/>
      </w:pPr>
      <w:r>
        <w:rPr>
          <w:rFonts w:ascii="IRNazanin" w:hAnsi="IRNazanin" w:eastAsia="IRNazanin" w:cs="IRNazanin"/>
          <w:lang w:bidi="fa-IR"/>
          <w:color w:val="111111"/>
          <w:sz w:val="28"/>
          <w:szCs w:val="28"/>
          <w:rtl/>
        </w:rPr>
        <w:t xml:space="preserve">فقال أبو سلمة: سألت جابر بن عبد اللّه: أیّ القرآن أنزل أوّل؟</w:t>
      </w:r>
    </w:p>
    <w:p>
      <w:pPr>
        <w:pStyle w:val="BookText"/>
      </w:pPr>
      <w:r>
        <w:rPr>
          <w:rFonts w:ascii="Amiri" w:hAnsi="Amiri" w:eastAsia="Amiri" w:cs="Amiri"/>
          <w:lang w:bidi="ar-SA"/>
          <w:color w:val="111111"/>
          <w:sz w:val="28"/>
          <w:szCs w:val="28"/>
          <w:rtl/>
        </w:rPr>
        <w:t xml:space="preserve">فقال: «یا أَیُّهَا الْمُدَّثِّرُ»،</w:t>
      </w:r>
    </w:p>
    <w:p>
      <w:pPr>
        <w:pStyle w:val="BookText"/>
      </w:pPr>
      <w:r>
        <w:rPr>
          <w:rFonts w:ascii="Amiri" w:hAnsi="Amiri" w:eastAsia="Amiri" w:cs="Amiri"/>
          <w:lang w:bidi="ar-SA"/>
          <w:color w:val="111111"/>
          <w:sz w:val="28"/>
          <w:szCs w:val="28"/>
          <w:rtl/>
        </w:rPr>
        <w:t xml:space="preserve">فقلت: یقولون: «اِقْرَأْ بِاسْمِ رَبِّکَ الَّذِی خَلَقَ»؟</w:t>
      </w:r>
    </w:p>
    <w:p>
      <w:pPr>
        <w:pStyle w:val="BookText"/>
      </w:pPr>
      <w:r>
        <w:rPr>
          <w:rFonts w:ascii="IRNazanin" w:hAnsi="IRNazanin" w:eastAsia="IRNazanin" w:cs="IRNazanin"/>
          <w:lang w:bidi="fa-IR"/>
          <w:color w:val="111111"/>
          <w:sz w:val="28"/>
          <w:szCs w:val="28"/>
          <w:rtl/>
        </w:rPr>
        <w:t xml:space="preserve">فقال: لا أخبرک إلّاما حدّثنا النبیّ صلی الله علیه و سلم، قال: «جاورت فی حراء؛ فلمّا قضیت جواری هبطت، فاستبطنت الوادی فنودیت، فنظرت عن یمینی وعن شمالی وخلفی وقدّامی فلم أر شیئاً، فنظرت فوق رأسی فإذا هو جالس علی عرش بین السّماء والأرض، فخشیت منه.</w:t>
      </w:r>
    </w:p>
    <w:p>
      <w:pPr>
        <w:pStyle w:val="BookText"/>
      </w:pPr>
      <w:r>
        <w:rPr>
          <w:rFonts w:ascii="Amiri" w:hAnsi="Amiri" w:eastAsia="Amiri" w:cs="Amiri"/>
          <w:lang w:bidi="ar-SA"/>
          <w:color w:val="111111"/>
          <w:sz w:val="28"/>
          <w:szCs w:val="28"/>
          <w:rtl/>
        </w:rPr>
        <w:t xml:space="preserve">هکذا قال عثمان بن عمرو، إنما هو: فجئثت منه، ولقیت خدیجة، فقلت: دثّرونی، فدثرونی وصبّوا علیّ ماء، فأنزل اللّه علی: «یا أَیُّهَا الْمُدَّثِّرُ قُمْ فَأَنْذِرْ»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3 - وقال الثعلبی (المتوفّی سنة 427 ه): أخبرنا أبو نعیم قال: حدّثنا أبو عمران قال: حدّثنا جعفر بن عامر البغدادی قال: حدّثنا سعد أبو محمّد قال: حدّثنا شیبان، عن یحیی بن أبی کثیر، عن أبی سلمة بن عبد الرّحمن قال: أخبرنی جابر بن عبد اللّه: إنّ أوّل شیء نزل من القرآن: «یا أَیُّهَا الْمُدَّثِّرُ» .</w:t>
      </w:r>
    </w:p>
    <w:p>
      <w:pPr>
        <w:pStyle w:val="BookText"/>
      </w:pPr>
      <w:r>
        <w:rPr>
          <w:rFonts w:ascii="IRNazanin" w:hAnsi="IRNazanin" w:eastAsia="IRNazanin" w:cs="IRNazanin"/>
          <w:lang w:bidi="fa-IR"/>
          <w:color w:val="111111"/>
          <w:sz w:val="28"/>
          <w:szCs w:val="28"/>
          <w:rtl/>
        </w:rPr>
        <w:t xml:space="preserve">وقال جابر: ألا أخبرک ما سمعت عن النبیّ علیه السلام سمعته یقول: «جاورت بحراء فلمّا، قضیت جواری أقبلت فی بطن الوادی، فنادانی مناد، فنظرت عن یمینی وشمالی وخلفی وأمامی فلم أر شیئاً، ثمّ نادانی فنظرت فوقی فإذا هو جالس علی عرش بین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والأرض، فجثثت منه فرقاً، فأقبلت إلی خدیجة، فقلت: دثّرونی، وصبّوا علیّ ماءاً بارداً، فأنزل اللّه سبحانه: «یا أَیُّهَا الْمُدَّثِّرُ» .»</w:t>
      </w:r>
      <w:r>
        <w:rPr>
          <w:rStyle w:val="FootnoteReference"/>
        </w:rPr>
        <w:footnoteReference w:id="469"/>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المراد من هو الجالس علی عرش بین السّماء والأرض هو جبرئیل، لکی لا یلزم محذور التّجسیم، وتدلّ علیه الأخبار الآتیة، مثل ما رواه الواحدی والطبرسی، والقرطبی والسیوطی.</w:t>
      </w:r>
    </w:p>
    <w:p>
      <w:pPr>
        <w:pStyle w:val="BookText"/>
      </w:pPr>
      <w:r>
        <w:rPr>
          <w:rFonts w:ascii="IRNazanin" w:hAnsi="IRNazanin" w:eastAsia="IRNazanin" w:cs="IRNazanin"/>
          <w:lang w:bidi="fa-IR"/>
          <w:color w:val="111111"/>
          <w:sz w:val="28"/>
          <w:szCs w:val="28"/>
          <w:rtl/>
        </w:rPr>
        <w:t xml:space="preserve">4 - وقال الواحدی النیسابوری (المتوفّی سنة 468 ه): أخبرنا أبو إسحاق أحمد بن إبراهیم المقرئ قال، أخبرنا عبد الملک ابن الحسن الظهری قال حدّثنا موسی بن العباس الجونی قال: حدّثنا العباس بن الولید قال: أخبرنی أبی، قال حدّثنا الأوزاعی، قال: حدّثنا یحیی بن أبی کثیر قال: سمعت أبا سلمة، عن جابر قال:</w:t>
      </w:r>
    </w:p>
    <w:p>
      <w:pPr>
        <w:pStyle w:val="BookText"/>
      </w:pPr>
      <w:r>
        <w:rPr>
          <w:rFonts w:ascii="Amiri" w:hAnsi="Amiri" w:eastAsia="Amiri" w:cs="Amiri"/>
          <w:lang w:bidi="ar-SA"/>
          <w:color w:val="111111"/>
          <w:sz w:val="28"/>
          <w:szCs w:val="28"/>
          <w:rtl/>
        </w:rPr>
        <w:t xml:space="preserve">حدّثنا رسول اللّه صلی الله علیه و سلم فقال: «جاورت بحراء شهراً، فلمّا قضیت جواری نزلت فاستبطنت بطن الوادی، فنودیت فنظرت أمامی وخلفی وعن یمینی وعن شمالی فلم أر أحداً، ثم نودیت فنظرت فلم أر احداً، ثمّ نودیت فرفعت رأسی فإذا هو علی العرش فی الهواء، یعنی جبریل علیه السلام، فقلت: دثّرونی دثّرونی، فصبّوا علیّ ماء، فأنزل اللّه عزّ وجلّ: «یا أَیُّهَا الْمُدَّثِّرُ * قُمْ فَأَنْذِرْ * وَ رَبَّکَ فَکَبِّرْ * وَ ثِیابَکَ فَطَهِّرْ»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5 - وقال البغوی (المتوفّی سنة 516 ه): أخبرنا عبد الواحد الملیحی، أخبرناأحمد بن عبد اللّه النعیمی، أخبرنا محمّد بن یوسف، حدثنا محمّد بن إسماعیل، حدّثنا یحیی، حدّثنا وکیع، عن علیّ بن المبارک، عن یحیی بن أبی کثیر قال: سألت أبا سلمة بن عبد الرّحمن عن أوّل ما نزل من القرآن. قال: «یا أَیُّهَا الْمُدَّثِّرُ» ، قلت: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یقولون «اِقْرَأْ بِاسْمِ رَبِّکَ» . فقال أبو سلمة: سألت جابر بن عبد اللّه عن ذلک، فقلت له مثل الّذی قلت، فقال جابر: لا أحدّثک إلّابما حدّثنا به رسول اللّه صلی الله علیه و سلم، قال:</w:t>
      </w:r>
    </w:p>
    <w:p>
      <w:pPr>
        <w:pStyle w:val="BookText"/>
      </w:pPr>
      <w:r>
        <w:rPr>
          <w:rFonts w:ascii="Amiri" w:hAnsi="Amiri" w:eastAsia="Amiri" w:cs="Amiri"/>
          <w:lang w:bidi="ar-SA"/>
          <w:color w:val="111111"/>
          <w:sz w:val="28"/>
          <w:szCs w:val="28"/>
          <w:rtl/>
        </w:rPr>
        <w:t xml:space="preserve">«جاورت بحراء، فلما قضیت جواری هبطت فنودیت، فنظرت عن یمینی فلم أر شیئاً، ونظرت عن شمالی فلم أر شیئاً، ونظرت أمامی فلم أر شیئاً، ونظرت خلفی فلم أر شیئاً، فرفعت رأسی فرأیت شیئاً، فأتیت خدیجة فقلت: دثّرونی، وصَبّوا علیّ ماء بارداً، قال: فدثّرونی، وصبّوا علی ماء بارداً، قال: فنزلت «یا أَیُّهَا الْمُدَّثِّرُ * قُمْ فَأَنْذِرْ * وَ رَبَّکَ فَکَبِّرْ».1</w:t>
      </w:r>
    </w:p>
    <w:p>
      <w:pPr>
        <w:pStyle w:val="BookText"/>
      </w:pPr>
      <w:r>
        <w:rPr>
          <w:rFonts w:ascii="IRNazanin" w:hAnsi="IRNazanin" w:eastAsia="IRNazanin" w:cs="IRNazanin"/>
          <w:lang w:bidi="fa-IR"/>
          <w:color w:val="111111"/>
          <w:sz w:val="28"/>
          <w:szCs w:val="28"/>
          <w:rtl/>
        </w:rPr>
        <w:t xml:space="preserve">6 - وقال الطّبرسی (المتوفّی سنة 548 ه): قال الأوزاعی: سمعت یحیی بن أبی کثیر یقول: سألت أبا سلمة: أیّ القرآن أنزل من قبل؟</w:t>
      </w:r>
    </w:p>
    <w:p>
      <w:pPr>
        <w:pStyle w:val="BookText"/>
      </w:pPr>
      <w:r>
        <w:rPr>
          <w:rFonts w:ascii="Amiri" w:hAnsi="Amiri" w:eastAsia="Amiri" w:cs="Amiri"/>
          <w:lang w:bidi="ar-SA"/>
          <w:color w:val="111111"/>
          <w:sz w:val="28"/>
          <w:szCs w:val="28"/>
          <w:rtl/>
        </w:rPr>
        <w:t xml:space="preserve">قال: «یا أَیُّهَا الْمُدَّثِّرُ».</w:t>
      </w:r>
    </w:p>
    <w:p>
      <w:pPr>
        <w:pStyle w:val="BookText"/>
      </w:pPr>
      <w:r>
        <w:rPr>
          <w:rFonts w:ascii="Amiri" w:hAnsi="Amiri" w:eastAsia="Amiri" w:cs="Amiri"/>
          <w:lang w:bidi="ar-SA"/>
          <w:color w:val="111111"/>
          <w:sz w:val="28"/>
          <w:szCs w:val="28"/>
          <w:rtl/>
        </w:rPr>
        <w:t xml:space="preserve">فقلت: أو «اِقْرَأْ بِاسْمِ رَبِّکَ»؟</w:t>
      </w:r>
    </w:p>
    <w:p>
      <w:pPr>
        <w:pStyle w:val="BookText"/>
      </w:pPr>
      <w:r>
        <w:rPr>
          <w:rFonts w:ascii="IRNazanin" w:hAnsi="IRNazanin" w:eastAsia="IRNazanin" w:cs="IRNazanin"/>
          <w:lang w:bidi="fa-IR"/>
          <w:color w:val="111111"/>
          <w:sz w:val="28"/>
          <w:szCs w:val="28"/>
          <w:rtl/>
        </w:rPr>
        <w:t xml:space="preserve">فقال: سألت جابر بن عبد اللّه: أیّ القرآن أنزل قبل؟</w:t>
      </w:r>
    </w:p>
    <w:p>
      <w:pPr>
        <w:pStyle w:val="BookText"/>
      </w:pPr>
      <w:r>
        <w:rPr>
          <w:rFonts w:ascii="Amiri" w:hAnsi="Amiri" w:eastAsia="Amiri" w:cs="Amiri"/>
          <w:lang w:bidi="ar-SA"/>
          <w:color w:val="111111"/>
          <w:sz w:val="28"/>
          <w:szCs w:val="28"/>
          <w:rtl/>
        </w:rPr>
        <w:t xml:space="preserve">قال: «یا أَیُّهَا الْمُدَّثِّرُ».</w:t>
      </w:r>
    </w:p>
    <w:p>
      <w:pPr>
        <w:pStyle w:val="BookText"/>
      </w:pPr>
      <w:r>
        <w:rPr>
          <w:rFonts w:ascii="Amiri" w:hAnsi="Amiri" w:eastAsia="Amiri" w:cs="Amiri"/>
          <w:lang w:bidi="ar-SA"/>
          <w:color w:val="111111"/>
          <w:sz w:val="28"/>
          <w:szCs w:val="28"/>
          <w:rtl/>
        </w:rPr>
        <w:t xml:space="preserve">فقلت: أو «اِقْرَأْ»؟</w:t>
      </w:r>
    </w:p>
    <w:p>
      <w:pPr>
        <w:pStyle w:val="BookText"/>
      </w:pPr>
      <w:r>
        <w:rPr>
          <w:rFonts w:ascii="IRNazanin" w:hAnsi="IRNazanin" w:eastAsia="IRNazanin" w:cs="IRNazanin"/>
          <w:lang w:bidi="fa-IR"/>
          <w:color w:val="111111"/>
          <w:sz w:val="28"/>
          <w:szCs w:val="28"/>
          <w:rtl/>
        </w:rPr>
        <w:t xml:space="preserve">فقال جابر: أحدّثکم ما حدّثنا رسول اللّه صلی الله علیه و سلم، قال: «جاورت بحراء شهراً، فلما قضیت جواری نزلت فاستبطنت الواد، فنودیت، فنظرت أمامی وخلفی وعن یمینی وشمالی فلم أر أحداً، ثمّ نودیت فرفعت رأسی، فإذا هو علی العرش فی الهواء، یعنی جبرائیل، فقلت: دثّرونی دثّرونی، فصبّوا علیّ ماء، فأنزل اللّه عزّ وجلّ: «یا أَیُّهَا الْمُدَّثِّرُ» ». وفی روایة: «فحییت</w:t>
      </w:r>
      <w:r>
        <w:rPr>
          <w:rStyle w:val="FootnoteReference"/>
        </w:rPr>
        <w:footnoteReference w:id="471"/>
      </w:r>
      <w:r>
        <w:rPr>
          <w:rFonts w:ascii="Amiri" w:hAnsi="Amiri" w:eastAsia="Amiri" w:cs="Amiri"/>
          <w:lang w:bidi="ar-SA"/>
          <w:color w:val="111111"/>
          <w:sz w:val="28"/>
          <w:szCs w:val="28"/>
          <w:rtl/>
        </w:rPr>
        <w:t xml:space="preserve">منه فرقاً، حتّی هویت إلی الأرض، فجثت إلی أهلی فقلت: زمّلونی، فنزل: «یا أَیُّهَا الْمُدَّثِّرُ * قُمْ فَأَنْذِرْ» »، أی: لیس بک 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تخافه من الشّیطان، إنّما أنت نبیّ، فأنذر الناس وادعهم إلی التوحید</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7 - وقال القرطبی (المتوفّی سنة 671 ه): قال مسلم: وحدّثنا زهیر بن حرب، قال: حدّثنا الولید بن مسلم، قال: حدّثنا الأوزاعی قال: سمعت یحیی یقول: سألت أبا سلمة: أیّ القرآن أنزل قبل؟</w:t>
      </w:r>
    </w:p>
    <w:p>
      <w:pPr>
        <w:pStyle w:val="BookText"/>
      </w:pPr>
      <w:r>
        <w:rPr>
          <w:rFonts w:ascii="Amiri" w:hAnsi="Amiri" w:eastAsia="Amiri" w:cs="Amiri"/>
          <w:lang w:bidi="ar-SA"/>
          <w:color w:val="111111"/>
          <w:sz w:val="28"/>
          <w:szCs w:val="28"/>
          <w:rtl/>
        </w:rPr>
        <w:t xml:space="preserve">قال: «یا أَیُّهَا الْمُدَّثِّرُ».</w:t>
      </w:r>
    </w:p>
    <w:p>
      <w:pPr>
        <w:pStyle w:val="BookText"/>
      </w:pPr>
      <w:r>
        <w:rPr>
          <w:rFonts w:ascii="Amiri" w:hAnsi="Amiri" w:eastAsia="Amiri" w:cs="Amiri"/>
          <w:lang w:bidi="ar-SA"/>
          <w:color w:val="111111"/>
          <w:sz w:val="28"/>
          <w:szCs w:val="28"/>
          <w:rtl/>
        </w:rPr>
        <w:t xml:space="preserve">فقلت: أو «اِقْرَأْ»؟</w:t>
      </w:r>
    </w:p>
    <w:p>
      <w:pPr>
        <w:pStyle w:val="BookText"/>
      </w:pPr>
      <w:r>
        <w:rPr>
          <w:rFonts w:ascii="IRNazanin" w:hAnsi="IRNazanin" w:eastAsia="IRNazanin" w:cs="IRNazanin"/>
          <w:lang w:bidi="fa-IR"/>
          <w:color w:val="111111"/>
          <w:sz w:val="28"/>
          <w:szCs w:val="28"/>
          <w:rtl/>
        </w:rPr>
        <w:t xml:space="preserve">فقال: سألت جابر بن عبد اللّه: أیّ القرآن أنزل قبل؟</w:t>
      </w:r>
    </w:p>
    <w:p>
      <w:pPr>
        <w:pStyle w:val="BookText"/>
      </w:pPr>
      <w:r>
        <w:rPr>
          <w:rFonts w:ascii="Amiri" w:hAnsi="Amiri" w:eastAsia="Amiri" w:cs="Amiri"/>
          <w:lang w:bidi="ar-SA"/>
          <w:color w:val="111111"/>
          <w:sz w:val="28"/>
          <w:szCs w:val="28"/>
          <w:rtl/>
        </w:rPr>
        <w:t xml:space="preserve">قال: «یا أَیُّهَا الْمُدَّثِّرُ».</w:t>
      </w:r>
    </w:p>
    <w:p>
      <w:pPr>
        <w:pStyle w:val="BookText"/>
      </w:pPr>
      <w:r>
        <w:rPr>
          <w:rFonts w:ascii="Amiri" w:hAnsi="Amiri" w:eastAsia="Amiri" w:cs="Amiri"/>
          <w:lang w:bidi="ar-SA"/>
          <w:color w:val="111111"/>
          <w:sz w:val="28"/>
          <w:szCs w:val="28"/>
          <w:rtl/>
        </w:rPr>
        <w:t xml:space="preserve">فقلت: أو «اِقْرَأْ»؟</w:t>
      </w:r>
    </w:p>
    <w:p>
      <w:pPr>
        <w:pStyle w:val="BookText"/>
      </w:pPr>
      <w:r>
        <w:rPr>
          <w:rFonts w:ascii="Amiri" w:hAnsi="Amiri" w:eastAsia="Amiri" w:cs="Amiri"/>
          <w:lang w:bidi="ar-SA"/>
          <w:color w:val="111111"/>
          <w:sz w:val="28"/>
          <w:szCs w:val="28"/>
          <w:rtl/>
        </w:rPr>
        <w:t xml:space="preserve">فقال جابر: أحدّثکم ما حدّثنا رسول اللّه صلی الله علیه و سلم، قال: «جاورت بحراء شهراً، فلمّا قضیت جواری نزلت فاستبطنت بطن الوادی، فنودیت فنظرت أمامی وخلفی وعن یمینی وعن شمالی فلم أری أحداً، ثمّ نودیت فنظرت فلم أر أحداً، ثمّ نودیت فرفعت رأسی فإذا هو علی العرش فی الهواء - یعنی جبریل علیه السلام - فأخذتنی رجفة شدیدة، فأتیت خدیجة فقلت: دثّرونی، فدثّرونی، فصبّوا علیّ ماء، فأنزل اللّه عزّ وجلّ: «یا أَیُّهَا الْمُدَّثِّرُ * قُمْ فَأَنْذِرْ * وَ رَبَّکَ فَکَبِّرْ * وَ ثِیابَکَ فَطَهِّرْ» .»</w:t>
      </w:r>
      <w:r>
        <w:rPr>
          <w:rStyle w:val="FootnoteReference"/>
        </w:rPr>
        <w:footnoteReference w:id="474"/>
      </w:r>
    </w:p>
    <w:p>
      <w:pPr>
        <w:pStyle w:val="BookText"/>
      </w:pPr>
      <w:r>
        <w:rPr>
          <w:rFonts w:ascii="Amiri" w:hAnsi="Amiri" w:eastAsia="Amiri" w:cs="Amiri"/>
          <w:lang w:bidi="ar-SA"/>
          <w:color w:val="111111"/>
          <w:sz w:val="28"/>
          <w:szCs w:val="28"/>
          <w:rtl/>
        </w:rPr>
        <w:t xml:space="preserve">8 - وقال ابن کثیر (المتوفّی سنة 774 ه): قال البخاری: حدّثنا یحیی، حدّثنا وکیع، عن علیّ بن المبارک، عن یحیی بن أبی کثیر قال: سألت أبا سلمة بن عبد الرحمن عن أوّل ما نزل من القرآن، فقال: «یا أَیُّهَا الْمُدَّثِّرُ» ، قلت: یقولون: «اِقْرَأْ بِاسْمِ رَبِّکَ الَّذِی خَلَقَ» ، فقال أبو سلمة: سألت جابر بن عبد اللّه عن ذلک، وقلت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مثل ما قلت لی، فقال جابر: لا أحدّثک إلّاما حدّثنا رسول اللّه صلی الله علیه و سلم، قال:</w:t>
      </w:r>
    </w:p>
    <w:p>
      <w:pPr>
        <w:pStyle w:val="BookText"/>
      </w:pPr>
      <w:r>
        <w:rPr>
          <w:rFonts w:ascii="Amiri" w:hAnsi="Amiri" w:eastAsia="Amiri" w:cs="Amiri"/>
          <w:lang w:bidi="ar-SA"/>
          <w:color w:val="111111"/>
          <w:sz w:val="28"/>
          <w:szCs w:val="28"/>
          <w:rtl/>
        </w:rPr>
        <w:t xml:space="preserve">«جاورت بحراء، فلما قضیت جواری هبطت فنودیت، فنظرت عن یمینی فلم أر شیئاً، ونظرت عن شمالی فلم أر شیئاً، ونظرت أمامی فلم أر شیئاً، ونظرت خلفی فلم أر شیئاً، فرفعت رأسی فرأیت شیئاً، فأتیت خدیجة فقلت: دثّرونی وصبّوا علی ماءً بارداً، قال: فدثّرونی وصبّوا علیّ ماء بارداً، قال: فنزلت: «یا أَیُّهَا الْمُدَّثِّرُ * قُمْ فَأَنْذِرْ * وَ رَبَّکَ فَکَبِّرْ» » هکذا ساقه من هذا الوجه.</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9 - وقال السّیوطی (المتوفّی سنة 911 ه) فی الإتقان: روی الشیخان، عن أبی سلمة بن عبد الرحمن، قال: سألت جابر بن عبد اللّه: أیّ القرآن أنزل قبل؟ قال:</w:t>
      </w:r>
    </w:p>
    <w:p>
      <w:pPr>
        <w:pStyle w:val="BookText"/>
      </w:pPr>
      <w:r>
        <w:rPr>
          <w:rFonts w:ascii="Amiri" w:hAnsi="Amiri" w:eastAsia="Amiri" w:cs="Amiri"/>
          <w:lang w:bidi="ar-SA"/>
          <w:color w:val="111111"/>
          <w:sz w:val="28"/>
          <w:szCs w:val="28"/>
          <w:rtl/>
        </w:rPr>
        <w:t xml:space="preserve">«یا أَیُّهَا الْمُدَّثِّرُ» ، قلت: أو «اِقْرَأْ بِاسْمِ رَبِّکَ» ؟ قال: أحدّثکم ما حدّثنا به رسول اللّه صلی الله علیه و سلم، قال رسول اللّه صلی الله علیه و سلم: «إنّی جاورت بحراء، فلما قضیت جواری نزلت، فاستبطنت الوادی، فنظرت أمامی وخلفی وعن یمینی وشمالی، ثمّ نظرت إلی السّماء فإذا هو یعنی جبریل، فأخذتنی رجفة، فأتیت خدیجة، فأمرتهم فدثّرونی، فأنزل اللّه: «یا أَیُّهَا الْمُدَّثِّرُ * قُمْ فَأَنْذِرْ»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وقال فی تفسیره: وأخرج الطّیالسی، وعبد الرّزّاق، وابن أبی شیبة، وأحمد، وعبد بن حمید، والبخاری، ومسلم، والترمذی، وابن الضّریس، وابن جریر، وابن المنذر، وابن مردویه، وابن الأنباری فی المصاحف، قال: سألت أبا سلمة بن عبدالرّحمن عن أوّل ما نزل من القرآن، فقال: «یا أَیُّهَا الْمُدَّثِّرُ» ، قلت: یقولون:</w:t>
      </w:r>
    </w:p>
    <w:p>
      <w:pPr>
        <w:pStyle w:val="BookText"/>
      </w:pPr>
      <w:r>
        <w:rPr>
          <w:rFonts w:ascii="Amiri" w:hAnsi="Amiri" w:eastAsia="Amiri" w:cs="Amiri"/>
          <w:lang w:bidi="ar-SA"/>
          <w:color w:val="111111"/>
          <w:sz w:val="28"/>
          <w:szCs w:val="28"/>
          <w:rtl/>
        </w:rPr>
        <w:t xml:space="preserve">«اِقْرَأْ بِاسْمِ رَبِّکَ الَّذِی خَلَقَ» ، فقال أبو سلمة: سألت جابر بن عبد اللّه عن ذلک، قلت له مثل ما قلت، قال جابر: لا أحدّثک إلّاما حدّثنا رسول اللّه صلی الله علیه و سلم، قال:</w:t>
      </w:r>
    </w:p>
    <w:p>
      <w:pPr>
        <w:pStyle w:val="BookText"/>
      </w:pPr>
      <w:r>
        <w:rPr>
          <w:rFonts w:ascii="IRNazanin" w:hAnsi="IRNazanin" w:eastAsia="IRNazanin" w:cs="IRNazanin"/>
          <w:lang w:bidi="fa-IR"/>
          <w:color w:val="111111"/>
          <w:sz w:val="28"/>
          <w:szCs w:val="28"/>
          <w:rtl/>
        </w:rPr>
        <w:t xml:space="preserve">جاورت بحراء، فلمّا قضیت جواری هَبَطت فنودیت، فنظرت عن یمینی فلم أر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ونظرت عن شمالی فلم أر شیئاً، ونظرت خلفی فلم أر شیئاً، فرفعت رأسی فإذا الملک الذی جاءنی بحراء جالس علی کرسیّ بین السّماء والأرض، فجئثت منه رعباً، فرجعت فقلت: دثّرونی. فدثّرونی، فنزلت: «یا أَیُّهَا الْمُدَّثِّرُ * قُمْ فَأَنْذِرْ» إلی قوله: «وَ الرُّجْزَ فَاهْجُرْ».1</w:t>
      </w:r>
    </w:p>
    <w:p>
      <w:pPr>
        <w:pStyle w:val="BookText"/>
      </w:pPr>
      <w:r>
        <w:rPr>
          <w:rFonts w:ascii="Amiri" w:hAnsi="Amiri" w:eastAsia="Amiri" w:cs="Amiri"/>
          <w:lang w:bidi="ar-SA"/>
          <w:color w:val="111111"/>
          <w:sz w:val="28"/>
          <w:szCs w:val="28"/>
          <w:rtl/>
        </w:rPr>
        <w:t xml:space="preserve">وقال السّیوطی فی لباب النقول: أخرج الشیخان عن جابر، قال: قال رسول اللّه صلی الله علیه و سلم: «جاورت بحراء شهراً، فلما قضیت جواری نزلت فاستبطنت الوادی، فنودیت فلم أر أحداً، فرفعت رأسی فإذا الملک الذی جاءنی بحراء، فرجعت فقلت: دثّرونی، فأنزل اللّه: «یا أَیُّهَا الْمُدَّثِّرُ * قُمْ فَأَنْذِرْ».2</w:t>
      </w:r>
    </w:p>
    <w:p>
      <w:pPr>
        <w:pStyle w:val="BookText"/>
      </w:pPr>
      <w:r>
        <w:rPr>
          <w:rFonts w:ascii="IRNazanin" w:hAnsi="IRNazanin" w:eastAsia="IRNazanin" w:cs="IRNazanin"/>
          <w:lang w:bidi="fa-IR"/>
          <w:color w:val="111111"/>
          <w:sz w:val="28"/>
          <w:szCs w:val="28"/>
          <w:rtl/>
        </w:rPr>
        <w:t xml:space="preserve">10 - وقال إبراهیم الأبیاری: ومکث رسول اللّه صلی الله علیه و سلم کذلک إلی أن جاءه جبریل علیه السلام بما جاءه من کرامة اللّه، وهو بحراء فی شهر رمضان، وکان رسول اللّه صلی الله علیه و سلم یعتکف فی حراء ذلک الشّهر من کلّ سنة، یطعم من جاء من المساکین، فإذا قضی رسول اللّه صلی الله علیه و سلم اعتکافه من شهره ذلک کان أوّل ما یبدأ به الکعبة قبل أن یدخل بیته، فیطوف بها سبعاً، أو ما شاء اللّه من ذلک، ثمّ یرجع إلی بیته.</w:t>
      </w:r>
      <w:r>
        <w:rPr>
          <w:rStyle w:val="FootnoteReference"/>
        </w:rPr>
        <w:footnoteReference w:id="477"/>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لابدّ من بیان أمرین:</w:t>
      </w:r>
    </w:p>
    <w:p>
      <w:pPr>
        <w:pStyle w:val="BookText"/>
      </w:pPr>
      <w:r>
        <w:rPr>
          <w:rFonts w:ascii="IRNazanin" w:hAnsi="IRNazanin" w:eastAsia="IRNazanin" w:cs="IRNazanin"/>
          <w:lang w:bidi="fa-IR"/>
          <w:color w:val="111111"/>
          <w:sz w:val="28"/>
          <w:szCs w:val="28"/>
          <w:rtl/>
        </w:rPr>
        <w:t xml:space="preserve">الأوّل: ذکرنا الأخبار الواردة بأکملها المصرّحة بجوار النبی صلی الله علیه و آله فی غار حراء قبل بعثته، بناءً علی أن یکون المراد منه الاعتکاف.</w:t>
      </w:r>
    </w:p>
    <w:p>
      <w:pPr>
        <w:pStyle w:val="BookText"/>
      </w:pPr>
      <w:r>
        <w:rPr>
          <w:rFonts w:ascii="IRNazanin" w:hAnsi="IRNazanin" w:eastAsia="IRNazanin" w:cs="IRNazanin"/>
          <w:lang w:bidi="fa-IR"/>
          <w:color w:val="111111"/>
          <w:sz w:val="28"/>
          <w:szCs w:val="28"/>
          <w:rtl/>
        </w:rPr>
        <w:t xml:space="preserve">إن قیل: کیف یمکن الاعتکاف فی غیر المسجد، ومن الضروری أنّ حراء لم یکن مسجداً؟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فیجاب عنه: هذا الجوار کان قبل البعثة، وقبل الشریعة المقدّسة، إلّا أنّه نعلم أن الاعتکاف من السنن القدیمة الموجودة فی الشرائع السابقة، فلا ضیر فی المقام أن یحدّد بمکان خاصّ بعد بعثة الرسول الأعظم صلی الله علیه و آله وتبیین الشریعة المقدّسة.</w:t>
      </w:r>
    </w:p>
    <w:p>
      <w:pPr>
        <w:pStyle w:val="BookText"/>
      </w:pPr>
      <w:r>
        <w:rPr>
          <w:rFonts w:ascii="IRNazanin" w:hAnsi="IRNazanin" w:eastAsia="IRNazanin" w:cs="IRNazanin"/>
          <w:lang w:bidi="fa-IR"/>
          <w:color w:val="111111"/>
          <w:sz w:val="28"/>
          <w:szCs w:val="28"/>
          <w:rtl/>
        </w:rPr>
        <w:t xml:space="preserve">هذا ویمکن أن یقال: إنّ المراد من الجوار مجرّد المکث واللبث، أی معناه اللغوی، ولکن الأولی ما ذکرناه أوّلاً.</w:t>
      </w:r>
    </w:p>
    <w:p>
      <w:pPr>
        <w:pStyle w:val="BookText"/>
      </w:pPr>
      <w:r>
        <w:rPr>
          <w:rFonts w:ascii="IRNazanin" w:hAnsi="IRNazanin" w:eastAsia="IRNazanin" w:cs="IRNazanin"/>
          <w:lang w:bidi="fa-IR"/>
          <w:color w:val="111111"/>
          <w:sz w:val="28"/>
          <w:szCs w:val="28"/>
          <w:rtl/>
        </w:rPr>
        <w:t xml:space="preserve">الثانی: قوله: «فإذا الملک الذی جاءنی بحراء جالس علی کرسیّ بین السماء والأرض»</w:t>
      </w:r>
      <w:r>
        <w:rPr>
          <w:rStyle w:val="FootnoteReference"/>
        </w:rPr>
        <w:footnoteReference w:id="478"/>
      </w:r>
      <w:r>
        <w:rPr>
          <w:rFonts w:ascii="IRNazanin" w:hAnsi="IRNazanin" w:eastAsia="IRNazanin" w:cs="IRNazanin"/>
          <w:lang w:bidi="fa-IR"/>
          <w:color w:val="111111"/>
          <w:sz w:val="28"/>
          <w:szCs w:val="28"/>
          <w:rtl/>
        </w:rPr>
        <w:t xml:space="preserve">یدلّ علی أنّ رسول اللّه صلی الله علیه و آله کان قد تعرّف علیه سابقاً بحراء وأنّه ملک، فلا یخلو هذا من التکلّم، ولذلک یقول العلّامة المفسّر السیّد الطباطبائی رحمه الله: (الحدیث معارض بالأحادیث الأُخر الدالّة علی کون سورة «إقرأ» أوّل ما نُزل من القرآن، ویؤیّدها سیاق سورة «إقرأ»، علی أنّ قوله: «فإذا الملک الذی جاءنی بحراء»، یشعر بنزول الوحی علیه قبلاً)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إلّاأن یقال: إنّ رسول اللّه صلی الله علیه و آله تعرّف علیه فی حراء وتکلّم جبرئیل معه فیه من دون نزول الوحی، کما یدلّ علیه بعض الأخبار الآتیة فی ذیل الآیة الرابعة.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8" w:name="pg13800_160852"/>
    <w:bookmarkEnd w:id="98"/>
    <w:p>
      <w:pPr>
        <w:pStyle w:val="Heading5"/>
      </w:pPr>
      <w:bookmarkStart w:id="292" w:name="_Toc140"/>
      <w:r>
        <w:t>الآیة السابعة: قوله تعالی:</w:t>
      </w:r>
      <w:bookmarkEnd w:id="292"/>
    </w:p>
    <w:p>
      <w:pPr>
        <w:pStyle w:val="BookText"/>
      </w:pPr>
      <w:r>
        <w:rPr>
          <w:rFonts w:ascii="Amiri" w:hAnsi="Amiri" w:eastAsia="Amiri" w:cs="Amiri"/>
          <w:lang w:bidi="ar-SA"/>
          <w:color w:val="111111"/>
          <w:sz w:val="28"/>
          <w:szCs w:val="28"/>
          <w:rtl/>
        </w:rPr>
        <w:t xml:space="preserve">«اِقْرَأْ بِاسْمِ رَبِّکَ الَّذِی خَلَقَ * خَلَقَ الْإِنْسانَ مِنْ عَلَقٍ * اِقْرَأْ وَ رَبُّکَ الْأَکْرَمُ * اَلَّذِی عَلَّمَ بِالْقَلَمِ * عَلَّمَ الْإِنْسانَ ما لَمْ یَعْلَمْ».1</w:t>
      </w:r>
    </w:p>
    <w:p>
      <w:pPr>
        <w:pStyle w:val="BookText"/>
      </w:pPr>
      <w:r>
        <w:rPr>
          <w:rFonts w:ascii="IRNazanin" w:hAnsi="IRNazanin" w:eastAsia="IRNazanin" w:cs="IRNazanin"/>
          <w:lang w:bidi="fa-IR"/>
          <w:color w:val="111111"/>
          <w:sz w:val="28"/>
          <w:szCs w:val="28"/>
          <w:rtl/>
        </w:rPr>
        <w:t xml:space="preserve">1 - فی مسند أبی داود الطّیالسی: حدّثنا أبو داود، قال: حدّثنا حمّاد بن سلمة، قال:</w:t>
      </w:r>
    </w:p>
    <w:p>
      <w:pPr>
        <w:pStyle w:val="BookText"/>
      </w:pPr>
      <w:r>
        <w:rPr>
          <w:rFonts w:ascii="IRNazanin" w:hAnsi="IRNazanin" w:eastAsia="IRNazanin" w:cs="IRNazanin"/>
          <w:lang w:bidi="fa-IR"/>
          <w:color w:val="111111"/>
          <w:sz w:val="28"/>
          <w:szCs w:val="28"/>
          <w:rtl/>
        </w:rPr>
        <w:t xml:space="preserve">أخبرنی أبو عمران الجونی، عن رجل، عن عائشة: أن رسول اللّه صلی الله علیه و سلم اعتکف هو وخدیجة شهراً بحراء، فوافق ذلک شهر رمضان، فخرج رسول اللّه صلی الله علیه و سلم وسمع: السّلام علیکم، قالت: فظننت انه فجأة الجن، فقال: «أبشروا، فان السّلام خیر»، ثمّ رأی یوماً آخر جبریل علیه السلام علی الشّمس، جناح له بالمشرق وجناح له بالمغرب، فهبت منه، قالت: فانطلق یرید أهله، فإذا هو بینه وبین الباب قال: «فکلّمنی حتّی أنست به، ثمّ وعدنی موعداً»، قال: «فجئت لموعده، واحتبس علیّ جبرئیل، فلمّا أراد أن یرجع إذا هو به وبمیکائیل صلی اللّه علیهما، فهبط جبرئیل إلی الأرض، وبقی میکائیل بین السّماء والأرض». قال: «فأخذنی جبرئیل فصلقنی بحلاوة القفا، شقّ عن بطنی فأخرج منه ما شاء اللّه، ثمّ غسله فی طست من ذهب، ثمّ أعاده فیه، ثمّ کفانی کما یکفی الإناء، ثمّ ختم فی ظهری، حتّی وجدت مسّ الخاتم. ثمّ قال لی:</w:t>
      </w:r>
    </w:p>
    <w:p>
      <w:pPr>
        <w:pStyle w:val="BookText"/>
      </w:pPr>
      <w:r>
        <w:rPr>
          <w:rFonts w:ascii="Amiri" w:hAnsi="Amiri" w:eastAsia="Amiri" w:cs="Amiri"/>
          <w:lang w:bidi="ar-SA"/>
          <w:color w:val="111111"/>
          <w:sz w:val="28"/>
          <w:szCs w:val="28"/>
          <w:rtl/>
        </w:rPr>
        <w:t xml:space="preserve">«اِقْرَأْ بِاسْمِ رَبِّکَ» ، ولم أقرأ کتاباً قطّ، فأخذ بحلقی حتّی أجهشت بالبکاء، ثمّ قال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«اِقْرَأْ بِاسْمِ رَبِّکَ الَّذِی خَلَقَ * خَلَقَ الْإِنْسانَ مِنْ عَلَقٍ» إلی قوله تعالی:</w:t>
      </w:r>
    </w:p>
    <w:p>
      <w:pPr>
        <w:pStyle w:val="BookText"/>
      </w:pPr>
      <w:r>
        <w:rPr>
          <w:rFonts w:ascii="IRNazanin" w:hAnsi="IRNazanin" w:eastAsia="IRNazanin" w:cs="IRNazanin"/>
          <w:lang w:bidi="fa-IR"/>
          <w:color w:val="111111"/>
          <w:sz w:val="28"/>
          <w:szCs w:val="28"/>
          <w:rtl/>
        </w:rPr>
        <w:t xml:space="preserve">«ما لَمْ یَعْلَمْ» ، قال: فما نسیت شیئاً بعد، ثمّ وزننی برجل فوزنته، ثمّ وزننی بآخر فوزنته، ثمّ وزننی وهو بمائة، فقال میکائیل: تبعته أمته وربّ الکعبة، ثمّ جئت إلی منزلی، فما تلقّانی حجر ولا شجر إلّاقال: السلام علیک یا رسول اللّه، حتّی دخلت علی خدیجة، فقالت: السلام علیک یا رسول اللّه».</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2 - قال إسحاق بن راهویه: أخبرنا النّضر بن شمیل، نا حمّاد بن سلمة، حدّثنی أبو عمران الجونی، عن رجل، عن عائشة: أن رسول اللّه صلی الله علیه و سلم نذر أن یعتکف شهراً بحراء هو وخدیجة، فوافی ذلک رمضان، فخرج ذات یوم فسمع: السلام علیکم، فرجع فزعاً حتّی دخل بیته، فحمّ فغشته، قال: «خدیجة! ثوباً»، فقالت: ما لک؟ قال: «ما أدری، غیر أنّی سمعت رجلاً یقول: السلام علیک، وأخشی أن یکون فجأة الجن»، فقالت: أبشر، فإنّ السّلام خیر، ثمّ خرج أیضاً ذات یوم قال: «فرأیت جبریل منهبطاً له جناحان، جناح بالمشرق وجناح بالمغرب یهاب منه، فأقبلت مسرعاً فسبقنی، وکان بینی وبین الباب، فکلّمنی وأنست إلیه، ثمّ وعدنی موعداً، فجئت الموعد وأبطأ علیّ، فلما أردت أن أرجع إذا أنا به ومیکائیل قد هبطا، فنزل جبریل إلی الأرض، وأقام میکائیل بین السّماء والأرض، فأخذنی جبریل فسلقنی القفا، ثمّ شقّ عن بطنی، فاستخرج منه القلب فشقّه، ثمّ أخرج منه ما شاء اللّه، ثمّ غسله فی طشت من ذهب، ثمّ أعاده، ثمّ لأمه، ثمّ کفأنی کما یکفأ الإناء، ثمّ ختم ظهری حتّی وجدت مسّ الخاتم، ثمّ قال: «اِقْرَأْ» ، فقلت: لا أدری ما أقرأ، فصنع بی حتّی أجهشت بالبکاء، ثمّ قال لی: «اِقْرَأْ» ، فقلت: «اِقْرَأْ بِاسْمِ رَبِّکَ الَّذِی خَلَقَ * خَلَقَ الْإِنْسانَ»،2 قال: وقرأت خمس آیات، ثمّ وزننی برجل فوزنته، ثمّ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وزننی برجلین فوزنتهما، حتّی وزنت مائة رجل، فقال میکائیل: تبعته أمّته وربّ الکعبة، ثمّ خرج بی، فلا ألقی حجراً ولا شجراً إلّاقال: السلام علیک یا رسول اللّه! ثمّ دخلت علی خدیجة، فقالت: السلام علیک یا رسول اللّه!».</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3 - وقال السّیوطی: وأخرج ابن مردویه عن عائشة: إن رسول اللّه صلی الله علیه و سلم اعتکف هو وخدیجة شهراً، فوافق ذلک رمضان، فخرج رسول اللّه صلی الله علیه و سلم وسمع: السلام علیکم، قالت: فظننت أنّه فجأة الجن، فقال: أبشروا! فان السّلام خیر، ثمّ رأی یوماً آخر جبریل علی الشّمس له جناح بالمشرق وجناح بالمغرب، قال: فهبت منه، فانطلق یرید أهله، فإذا هو بجبریل بینه وبین الباب، قال: «فکلّمنی حتّی أنست منه، ثمّ وعدنی موعداً فجئت لموعده، واحتبس علیّ جبریل، فلمّا أراد أن یرجع إذا هو به وبمیکائیل، فهبط جبریل إلی الأرض، ومیکائیل بین السّماء والأرض، فأخذنی جبریل فصلقنی لحلاوة القفا، وشقّ علی بطنی، فأخرج منه ما شاء اللّه، ثمّ غسله فی طست من ذهب، ثمّ أعاده فیه، ثمّ کفأنی کما یکفأ الاناء، ثمّ ختم فی ظهری حتّی وجدت مسّ الخاتم، ثمّ قال لی: «اِقْرَأْ بِاسْمِ رَبِّکَ الَّذِی خَلَقَ» ولم اقرأ کتاباً قطّ، فأخذ بحلقی حتّی أجهشت بالبکاء، ثمّ قال: «اِقْرَأْ بِاسْمِ رَبِّکَ الَّذِی خَلَقَ» ، إلی قوله: «ما لَمْ یَعْلَمْ» ، قال: فما نسیت شیئاً بعده، ثمّ وزننی برجل فوزنته، ثمّ وزننی بآخر فوزنته، ثمّ وزننی بمائة فقال میکائیل: تبعته أمّته وربّ الکعبة»، قال: «ثمّ جئت إلی منزلی، فلم یلقنی حجر ولا شجر إلّاقال: السّلام علیک یا رسول اللّه، حتّی دخلت علی خدیجة، فقالت: السلام علیک یا رسول اللّه».</w:t>
      </w:r>
      <w:r>
        <w:rPr>
          <w:rStyle w:val="FootnoteReference"/>
        </w:rPr>
        <w:footnoteReference w:id="482"/>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9" w:name="pg13800_160855"/>
    <w:bookmarkEnd w:id="99"/>
    <w:p>
      <w:pPr>
        <w:pStyle w:val="Heading5"/>
      </w:pPr>
      <w:bookmarkStart w:id="293" w:name="_Toc141"/>
      <w:r>
        <w:t>الآیة الثامنة: قوله تعالی:</w:t>
      </w:r>
      <w:bookmarkEnd w:id="293"/>
    </w:p>
    <w:p>
      <w:pPr>
        <w:pStyle w:val="BookText"/>
      </w:pPr>
      <w:r>
        <w:rPr>
          <w:rFonts w:ascii="Amiri" w:hAnsi="Amiri" w:eastAsia="Amiri" w:cs="Amiri"/>
          <w:lang w:bidi="ar-SA"/>
          <w:color w:val="111111"/>
          <w:sz w:val="28"/>
          <w:szCs w:val="28"/>
          <w:rtl/>
        </w:rPr>
        <w:t xml:space="preserve">«إِنّا أَنْزَلْناهُ فِی لَیْلَةِ الْقَدْرِ».1</w:t>
      </w:r>
    </w:p>
    <w:p>
      <w:pPr>
        <w:pStyle w:val="BookText"/>
      </w:pPr>
      <w:r>
        <w:rPr>
          <w:rFonts w:ascii="IRNazanin" w:hAnsi="IRNazanin" w:eastAsia="IRNazanin" w:cs="IRNazanin"/>
          <w:lang w:bidi="fa-IR"/>
          <w:color w:val="111111"/>
          <w:sz w:val="28"/>
          <w:szCs w:val="28"/>
          <w:rtl/>
        </w:rPr>
        <w:t xml:space="preserve">1 - قال السّیوطی: وأخرج مالک، والطّیالسی، وابن أبی شیبة، وأحمد، والبخاری، ومسلم، وابن ماجة، وابن جریر، والبیهقی، عن أبی سعید الخدری، قال: کان رسول اللّه صلی الله علیه و سلم یعتکف العشر الأوسط من شهر رمضان، فاعتکف عاماً، حتّی إذا کان لیلة إحدی وعشرین، وهی اللیلة الّتی یخرج من اعتکافه، فقال: «من اعتکف معی فلیعتکف العشر الأواخر، وقد رأیت هذه اللیلة ثمّ أنسیتها، وقد رأیتنی أسجد من صبیحتها فی ماء وطین، فالتمسوها فی العشر الأواخر، والتمسوها فی کلّ وتر». قال أبو سعید: فمطرت السّماء من تلک اللیلة، وکان المسجد علی عریش، فوکف المسجد، قال أبو سعید: فأبصرت عینای رسول اللّه صلی الله علیه و سلم وعلی جبهته وأنفه أثر الماء والطّین من صبیحة إحدی وعشرین.</w:t>
      </w:r>
      <w:r>
        <w:rPr>
          <w:rStyle w:val="FootnoteReference"/>
        </w:rPr>
        <w:footnoteReference w:id="483"/>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قوله: «وقد رأیت هذه اللیلة» أی: لیلة القدر، والترجیح لدینا أنّها لیلة الثالث وعشرین، وهناک روایات عدیدة فی کتب الفریقین دالة علیه، وتفصیله فی محلّه، ونکتفی بذکر ما أورده السّیوطی فی تفسیره، قال: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مالک، وابن سعد، وابن أبی شیبة، وأحمد، ومسلم، وابن زنجویه، والطّحاوی، والبیهقی، عن عبد اللّه بن أنیس أنّه سئل عن لیلة القدر، فقال سمعت رسول اللّه صلی الله علیه و سلم یقول: «التمسوها اللیلة»، وتلک اللیلة لیلة ثلاث وعشرین.</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وأخرج مالک، والبیهقی، عن أبی النضر، مولی عمر بن عبد اللّه بن أنیس الجهنی، قال لرسول اللّه صلی الله علیه و سلم: یا رسول اللّه! إنّی رجل شاسع الدّار، فمرنی بلیلة أنزلها، فقال رسول اللّه صلی الله علیه و سلم: «أنزل لیلة ثلاث وعشرین من رمضان».</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وأخرج البیهقی عن الزّهری، قال: قلت لضمرة بن عبد اللّه بن أنیس:</w:t>
      </w:r>
    </w:p>
    <w:p>
      <w:pPr>
        <w:pStyle w:val="BookText"/>
      </w:pPr>
      <w:r>
        <w:rPr>
          <w:rFonts w:ascii="IRNazanin" w:hAnsi="IRNazanin" w:eastAsia="IRNazanin" w:cs="IRNazanin"/>
          <w:lang w:bidi="fa-IR"/>
          <w:color w:val="111111"/>
          <w:sz w:val="28"/>
          <w:szCs w:val="28"/>
          <w:rtl/>
        </w:rPr>
        <w:t xml:space="preserve">ما قال النبیّ صلی الله علیه و سلم لأبیک لیلة القدر؟ قال: کان أبی صاحب بادیة، قال: فقلت:</w:t>
      </w:r>
    </w:p>
    <w:p>
      <w:pPr>
        <w:pStyle w:val="BookText"/>
      </w:pPr>
      <w:r>
        <w:rPr>
          <w:rFonts w:ascii="IRNazanin" w:hAnsi="IRNazanin" w:eastAsia="IRNazanin" w:cs="IRNazanin"/>
          <w:lang w:bidi="fa-IR"/>
          <w:color w:val="111111"/>
          <w:sz w:val="28"/>
          <w:szCs w:val="28"/>
          <w:rtl/>
        </w:rPr>
        <w:t xml:space="preserve">یا رسول اللّه! مرنی بلیلة أنزل فیها، قال: «أنزل لیلة ثلاث وعشرین»، قال: فلما تولّی قال رسول اللّه صلی الله علیه و سلم: «اطلبوها فی العشر الأواخر».</w:t>
      </w:r>
      <w:r>
        <w:rPr>
          <w:rStyle w:val="FootnoteReference"/>
        </w:rPr>
        <w:footnoteReference w:id="48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0" w:name="pg13800_160857"/>
    <w:bookmarkEnd w:id="100"/>
    <w:p>
      <w:pPr>
        <w:pStyle w:val="Heading5"/>
      </w:pPr>
      <w:bookmarkStart w:id="294" w:name="_Toc142"/>
      <w:r>
        <w:t>التاسعة: سورة قریش</w:t>
      </w:r>
      <w:bookmarkEnd w:id="294"/>
    </w:p>
    <w:p>
      <w:pPr>
        <w:pStyle w:val="BookText"/>
      </w:pPr>
      <w:r>
        <w:rPr>
          <w:rFonts w:ascii="IRNazanin" w:hAnsi="IRNazanin" w:eastAsia="IRNazanin" w:cs="IRNazanin"/>
          <w:lang w:bidi="fa-IR"/>
          <w:color w:val="111111"/>
          <w:sz w:val="28"/>
          <w:szCs w:val="28"/>
          <w:rtl/>
        </w:rPr>
        <w:t xml:space="preserve">جاء فی بعض الأخبار الاعتکاف مقیاساً ومیزاناً لثواب تلاوة بعض السّور القرآنیة</w:t>
      </w:r>
      <w:r>
        <w:rPr>
          <w:rStyle w:val="FootnoteReference"/>
        </w:rPr>
        <w:footnoteReference w:id="487"/>
      </w:r>
      <w:r>
        <w:rPr>
          <w:rFonts w:ascii="IRNazanin" w:hAnsi="IRNazanin" w:eastAsia="IRNazanin" w:cs="IRNazanin"/>
          <w:lang w:bidi="fa-IR"/>
          <w:color w:val="111111"/>
          <w:sz w:val="28"/>
          <w:szCs w:val="28"/>
          <w:rtl/>
        </w:rPr>
        <w:t xml:space="preserve">، مثل ما رواه:</w:t>
      </w:r>
    </w:p>
    <w:p>
      <w:pPr>
        <w:pStyle w:val="BookText"/>
      </w:pPr>
      <w:r>
        <w:rPr>
          <w:rFonts w:ascii="IRNazanin" w:hAnsi="IRNazanin" w:eastAsia="IRNazanin" w:cs="IRNazanin"/>
          <w:lang w:bidi="fa-IR"/>
          <w:color w:val="111111"/>
          <w:sz w:val="28"/>
          <w:szCs w:val="28"/>
          <w:rtl/>
        </w:rPr>
        <w:t xml:space="preserve">1 - الطّبرسی فی تفسیره فی فضل سورة قریش: فی حدیث أبیّ: «من قرأها أعطی من الأجر عشر حسنات، بعدد من طاف بالکعبة، واعتکف بها».</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الثّعلبی: حدّثنا یحیی بن عبید اللّه السّلمی قال: حدّثنا نوح بن أبی مریم، عن علیّ بن زید، عن زرّ بن حبیش، عن أبیّ بن کعب قال: قال رسول اللّه صلی الله علیه و سلم: «من قرأ سورة لإیلاف قریش أعطی من الأجر عشر حسنات، بعدد من طاف بالکعبة، واعتکف بها».</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3 - وروی الزمخشری فی الکشّاف عن رسول اللّه صلی الله علیه و سلم: «من قرأ سورة لإیلاف قریش أعطاه اللّه عشر حسنات، بعدد من طاف بالکعبة، واعتکف بها».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رواه أیضاً البیضاوی</w:t>
      </w:r>
      <w:r>
        <w:rPr>
          <w:rStyle w:val="FootnoteReference"/>
        </w:rPr>
        <w:footnoteReference w:id="492"/>
      </w:r>
      <w:r>
        <w:rPr>
          <w:rFonts w:ascii="IRNazanin" w:hAnsi="IRNazanin" w:eastAsia="IRNazanin" w:cs="IRNazanin"/>
          <w:lang w:bidi="fa-IR"/>
          <w:color w:val="111111"/>
          <w:sz w:val="28"/>
          <w:szCs w:val="28"/>
          <w:rtl/>
        </w:rPr>
        <w:t xml:space="preserve">وأبو السعود.</w:t>
      </w:r>
      <w:r>
        <w:rPr>
          <w:rStyle w:val="FootnoteReference"/>
        </w:rPr>
        <w:footnoteReference w:id="493"/>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1" w:name="pg13800_160858"/>
    <w:bookmarkEnd w:id="101"/>
    <w:p>
      <w:pPr>
        <w:pStyle w:val="Heading2"/>
      </w:pPr>
      <w:bookmarkStart w:id="295" w:name="_Toc143"/>
      <w:r>
        <w:t>الفصل الثانی: الاعتکاف فی أحادیث وآثار المسلمین</w:t>
      </w:r>
      <w:bookmarkEnd w:id="295"/>
    </w:p>
    <w:p>
      <w:pPr>
        <w:pStyle w:val="Heading3"/>
      </w:pPr>
      <w:bookmarkStart w:id="296" w:name="_Toc144"/>
      <w:r>
        <w:t>اشارة</w:t>
      </w:r>
      <w:bookmarkEnd w:id="296"/>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2" w:name="pg13800_160860"/>
    <w:bookmarkEnd w:id="102"/>
    <w:p>
      <w:pPr>
        <w:pStyle w:val="Heading3"/>
      </w:pPr>
      <w:bookmarkStart w:id="297" w:name="_Toc145"/>
      <w:r>
        <w:t>طرق المؤلّف إلی الجوامع الروائیة</w:t>
      </w:r>
      <w:bookmarkEnd w:id="297"/>
    </w:p>
    <w:p>
      <w:pPr>
        <w:pStyle w:val="BookText"/>
      </w:pPr>
      <w:r>
        <w:rPr>
          <w:rFonts w:ascii="IRNazanin" w:hAnsi="IRNazanin" w:eastAsia="IRNazanin" w:cs="IRNazanin"/>
          <w:lang w:bidi="fa-IR"/>
          <w:color w:val="111111"/>
          <w:sz w:val="28"/>
          <w:szCs w:val="28"/>
          <w:rtl/>
        </w:rPr>
        <w:t xml:space="preserve">إنّ لمؤلّف هذه الموسوعة عدّة إجازات منتهیة إلی الجوامع الروائیة لمحمّدین الثلاث المتقدّمین (أعلی اللّه مقامهم)، أعنی: الکافی والفقیه والتهذیب والاستبصار، ولمحمّدین الثلاث المتأخّرین أعنی: الوسائل والوافی والبحار، وکذا روایات إخواننا الزیدیة وأهل السنّة، أجازنی عدّة من مشایخی العظام نذکر بعضها تیّمنا بالاتصال، وحفظاً ورعایة للعنعنة:</w:t>
      </w:r>
    </w:p>
    <w:p>
      <w:pPr>
        <w:pStyle w:val="BookText"/>
      </w:pPr>
      <w:r>
        <w:rPr>
          <w:rFonts w:ascii="IRNazanin" w:hAnsi="IRNazanin" w:eastAsia="IRNazanin" w:cs="IRNazanin"/>
          <w:lang w:bidi="fa-IR"/>
          <w:color w:val="111111"/>
          <w:sz w:val="28"/>
          <w:szCs w:val="28"/>
          <w:rtl/>
        </w:rPr>
        <w:t xml:space="preserve">أولهم: جدّی المعظّم الفقیه الورع آیة اللّه‌العظمی الشیخ محمّدرضا الطبسی النجفی قدس سره وهو أوّل من أجازنی بجمیع طرقه عن مشایخه العظام: منهم العالم الزاهد المعمّر الشیخ عبد الجواد المازندرانی الذی کان یروی عن الشیخ الأنصاری قدس سره مباشراً، ومنهم الشیخ محمّد رضا آل العلامة الشیخ محمّد تقی الإصفهانی قدس سره وهو أوّل من أجازه کتابة وشفاهاً عن أستاذه المحدّث النوری عن الشیخ مرتضی الأنصاری، ومنهم السیّد العلّامة السیّد حسن بن السیّد هادی المعروف بصدرالدین الکاظمی العاملی، ومنهم استاذه المحقّق النائینی قدس سره، ومنهم شیخه واستاذه المحقّق الحائری الیزدی المؤسّس قدس سره، ومنهم الشیخ آغا بزرک الطهرانی قدس سره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شیخه المحدث النوری، ومنهم العلّامة الشیخ أسد اللّه الزنجانی قدس سره، ومنهم الفقیه الزاهد الشیخ علی القمی النجفی قدس سره عن شیخه العلامة النوری، ومنهم العلّامة المحدّث الشیخ محمّد باقر البیرجندی قدس سره، ومنهم الإمام السیّد أبی الحسن الأصفهانی قدس سره عن شیخ الشریعة الأصفهانی، وعن شیخه فی الحدیث علامة زمانه السیّد حسن بن السیّد هادی الکاظمی، وعن المحقّق الخراسانی، عن السیّد العلّامة السیّد مهدی القزوینی، عن خاله، عن العلّامة السیّد مهدی بحر العلوم، عن أستاذه الوحید البهبهانی، عن والده المولی الأکمل، عن العلّامة المجلسی، عن والده التقی المتقی، ح عن الشیخ الأعظم الإمام مرتضی الأنصاری قدس سره، عن المحقّق النراقی، عن الرئیس الکلّ الوحید البهبهانی، عن والد المکرّم المولی الأکمل، عن المجلسی الثانی صاحب البحار، عن والده التقیّ المجلسی الأوّل، عن الشیخ البهائی، عن والده العلّامة، عن الشهید الثانی بطرقه الکثیرة، ومنها: یرویه عن محمّد بن محمّد بن عبداللطیف بإسناده إلی أبی إسحاق إبراهیم بن محمّد بن سفیان، ومنها: ما یرویه عن الشیخ علیّ بن عبد العال، عن محمّد بن المؤذن، عن الشیخ ضیاء الدین علی، عن والده فخر الدین محمّد بن جمال الدین الحسن بن یوسف بن المطهّر الحلّی، عن والده العلّامة، عن المحقّق الحلّی، عن السیّد فخّار بن معد الموسوی، عن الشیخ الجلیل شاذان بن جبرئیل القمی، عن أبی جعفر محمّد بن أبی القاسم، عن أبی علی، عن الشیخ أبی جعفر محمّد بن الحسن الطوسی، عن أستاذه محمّد بن محمّد بن نعمان المفید، عن الشیخ جعفر بن محمّد بن قولویه القمی، عن أبی جعفر محمّد بن یعقوب الکلینی صاحب الکافی بأسانیده.</w:t>
      </w:r>
    </w:p>
    <w:p>
      <w:pPr>
        <w:pStyle w:val="BookText"/>
      </w:pPr>
      <w:r>
        <w:rPr>
          <w:rFonts w:ascii="IRNazanin" w:hAnsi="IRNazanin" w:eastAsia="IRNazanin" w:cs="IRNazanin"/>
          <w:lang w:bidi="fa-IR"/>
          <w:color w:val="111111"/>
          <w:sz w:val="28"/>
          <w:szCs w:val="28"/>
          <w:rtl/>
        </w:rPr>
        <w:t xml:space="preserve">ومنهم: السیّد السند فخر الشیعة وسند الشریعة آیة اللّه العظمی السیّد شهاب الدین الحسینی المرعشی النجفی قدس سره بطرقه الکثیرة المذکورة فی: «الطرق والأسانید إلی مرویات أهل البیت» والموجودة فی: «المسلسلات».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الورع التقی آیة اللّه الشیخ موسی شرارة العاملی قدس سره مفتی بعلبک والهرمل فی لبنان عن أعلام الأمّة السیّد أبی الحسن الإصفهانی والسیّد جمال الدین الکلبایکانی، والسیّد عبدالحسین شرف الدین فی کتابه ثبت الإثبات کلّ ما اتّصل فیه من روایاته عن علماء الشیعة والسنّة والزیدیة، والإجازة بیننا مدبجة.</w:t>
      </w:r>
    </w:p>
    <w:p>
      <w:pPr>
        <w:pStyle w:val="BookText"/>
      </w:pPr>
      <w:r>
        <w:rPr>
          <w:rFonts w:ascii="IRNazanin" w:hAnsi="IRNazanin" w:eastAsia="IRNazanin" w:cs="IRNazanin"/>
          <w:lang w:bidi="fa-IR"/>
          <w:color w:val="111111"/>
          <w:sz w:val="28"/>
          <w:szCs w:val="28"/>
          <w:rtl/>
        </w:rPr>
        <w:t xml:space="preserve">ومنهم: آیة‌اللّه السیّد محمّد الحسینی الهمدانی المفسّر قدس سره، عن الشیخ النائینی بطرقه.</w:t>
      </w:r>
    </w:p>
    <w:p>
      <w:pPr>
        <w:pStyle w:val="BookText"/>
      </w:pPr>
      <w:r>
        <w:rPr>
          <w:rFonts w:ascii="IRNazanin" w:hAnsi="IRNazanin" w:eastAsia="IRNazanin" w:cs="IRNazanin"/>
          <w:lang w:bidi="fa-IR"/>
          <w:color w:val="111111"/>
          <w:sz w:val="28"/>
          <w:szCs w:val="28"/>
          <w:rtl/>
        </w:rPr>
        <w:t xml:space="preserve">ومنهم: آیة اللّه السیّد مصطفی الصفائی الخوانساری قدس سره عن آیة اللّه الشیخ عبدالکریم الحائری الیزدی مؤسس الحوزة العلمیة بقم المشرفة.</w:t>
      </w:r>
    </w:p>
    <w:p>
      <w:pPr>
        <w:pStyle w:val="BookText"/>
      </w:pPr>
      <w:r>
        <w:rPr>
          <w:rFonts w:ascii="IRNazanin" w:hAnsi="IRNazanin" w:eastAsia="IRNazanin" w:cs="IRNazanin"/>
          <w:lang w:bidi="fa-IR"/>
          <w:color w:val="111111"/>
          <w:sz w:val="28"/>
          <w:szCs w:val="28"/>
          <w:rtl/>
        </w:rPr>
        <w:t xml:space="preserve">ومنهم: العلّامة الحجّة آیة‌اللّه السیّد مهدی الخرسان النجفی دام عزّه عن الشیخ العلاّمة المتتبّع آغا بزرک الطهرانی، عن شیخه المحدّث النوری بطرقه المعروفة، وأیضاً له طریق إلی کتب العامة من الصحاح والسنن عن السیّد علوی المالکی بطرقه.</w:t>
      </w:r>
    </w:p>
    <w:p>
      <w:pPr>
        <w:pStyle w:val="BookText"/>
      </w:pPr>
      <w:r>
        <w:rPr>
          <w:rFonts w:ascii="IRNazanin" w:hAnsi="IRNazanin" w:eastAsia="IRNazanin" w:cs="IRNazanin"/>
          <w:lang w:bidi="fa-IR"/>
          <w:color w:val="111111"/>
          <w:sz w:val="28"/>
          <w:szCs w:val="28"/>
          <w:rtl/>
        </w:rPr>
        <w:t xml:space="preserve">ومنهم: العلّامة المحقّق الحجّة السیّد محمّدرضا الحسینی الجلالی دام عزّه العالی بطرقه فی کتاب: «ثبت الأسانید العوالی». وغیرهم من مشایخنا.</w:t>
      </w:r>
    </w:p>
    <w:p>
      <w:pPr>
        <w:pStyle w:val="BookText"/>
      </w:pPr>
      <w:r>
        <w:rPr>
          <w:rFonts w:ascii="IRNazanin" w:hAnsi="IRNazanin" w:eastAsia="IRNazanin" w:cs="IRNazanin"/>
          <w:lang w:bidi="fa-IR"/>
          <w:color w:val="111111"/>
          <w:sz w:val="28"/>
          <w:szCs w:val="28"/>
          <w:rtl/>
        </w:rPr>
        <w:t xml:space="preserve">وأمّا الطرق إلی کتب الزیدیة فقد أروی عن جدّی رضوان اللّه علیه عن العلّامتین عبداللّه وعبدالرزاق ابنی احمد الرّقیحی الیمانی، والعلّامة محمّد بن حسین بن عبداللّه الهدوی الصنعانی، والسیّد محمّد بن محمّد بن إسماعیل المنصور الیمانی، ومفتی الیمن السیّد أحمد بن محمّد زبارة الزیدی عن مشایخهم بطرقهم، کما أنّه یروی عن العلّامة السیّد عبدالحسین شرف الدین قدس سره عن الشیخ عبدالواسع الواسعی الیمنی الصنعانی الزیدی، عن شیخه القاضی حسین بن محسن المغربی، عن شیخه السیّد عبدالکریم أبی طالب بأسانیده وطرقه.</w:t>
      </w:r>
    </w:p>
    <w:p>
      <w:pPr>
        <w:pStyle w:val="BookText"/>
      </w:pPr>
      <w:r>
        <w:rPr>
          <w:rFonts w:ascii="IRNazanin" w:hAnsi="IRNazanin" w:eastAsia="IRNazanin" w:cs="IRNazanin"/>
          <w:lang w:bidi="fa-IR"/>
          <w:color w:val="111111"/>
          <w:sz w:val="28"/>
          <w:szCs w:val="28"/>
          <w:rtl/>
        </w:rPr>
        <w:t xml:space="preserve">وأمّا الطرق إلی کتب أهل السنّة: فقد أروی عن جدّی الفقیه والشیخ موسی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شرارة رضوان اللّه علیهما عن العلّامة السیّد عبدالحسین شرف الدین صاحب المراجعات عن مشایخه: منهم استاذه الشیخ سلیم البشری المالکی شیخ الأزهر بطرقه: منها: ما أجازه الشیخ محمّد الخنانی، عن الشیخ محمد الأمیر، عن الشیخ علی العدوی، عن الشیخ محمد عقیله، عن الشیخ حسن بن علی العجیمی، عن الشیخ أحمد بن محمّد العجل، عن یحیی بن مکرم الطبری، عن البرهان إبراهیم بن محمّد بن صدقة الدمشقی، عن الشیخ عبدالرحمن بن عبدالأوّل الفرغانی، عن أبی عبدالرحمن محمّد بن شاذبخت الفرغانی، بسماعه عن الشیخ أبی لقمان یحیی بن عمّار بن مقبل شاهان الخثلانی، عن محمّد بن یوسف الفربری، عن أبی عبداللّه محمّد بن إسماعیل البخاری الجامع للکتاب المعروف بصحیح البخاری عن شیوخه بأسانیدهم وطرقهم کلّها، کما أنّ له طرقاً أخر لها مثل ما رواه عن الفقیه المحدّث محمّد المعروف بالشیخ بدر الدین الدمشقی شیخ الإسلام بدمشق، والعلامة المحدث الشیخ محمد بن محمّد بن عبداللّه الخانی الخالدی النقشبندی الشافعی، والشیخ محمّد المعروف بالشیخ توفیق الأیّوبی الأنصاری الدمشقی، والشیخ محمّد عبدالحی بن الشیخ عبدالکبیر الکتانی الفاسی الإدریسی وغیرهم بطرقهم.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3" w:name="pg13800_160864"/>
    <w:bookmarkEnd w:id="103"/>
    <w:p>
      <w:pPr>
        <w:pStyle w:val="Heading3"/>
      </w:pPr>
      <w:bookmarkStart w:id="298" w:name="_Toc146"/>
      <w:r>
        <w:t>فضل وثواب الاعتکاف</w:t>
      </w:r>
      <w:bookmarkEnd w:id="298"/>
    </w:p>
    <w:p>
      <w:pPr>
        <w:pStyle w:val="Heading4"/>
      </w:pPr>
      <w:bookmarkStart w:id="299" w:name="_Toc147"/>
      <w:r>
        <w:t>أحادیث الشیعة</w:t>
      </w:r>
      <w:bookmarkEnd w:id="299"/>
    </w:p>
    <w:p>
      <w:pPr>
        <w:pStyle w:val="BookText"/>
      </w:pPr>
      <w:r>
        <w:rPr>
          <w:rFonts w:ascii="IRNazanin" w:hAnsi="IRNazanin" w:eastAsia="IRNazanin" w:cs="IRNazanin"/>
          <w:lang w:bidi="fa-IR"/>
          <w:color w:val="111111"/>
          <w:sz w:val="28"/>
          <w:szCs w:val="28"/>
          <w:rtl/>
        </w:rPr>
        <w:t xml:space="preserve">1 - قال القاضی النّعمان: وعن جعفر بن محمّد علیهما السلام أنّه قال: «لما أوحی اللّه (تعالی) إلی إبراهیم</w:t>
      </w:r>
      <w:r>
        <w:rPr>
          <w:rStyle w:val="FootnoteReference"/>
        </w:rPr>
        <w:footnoteReference w:id="494"/>
      </w:r>
      <w:r>
        <w:rPr>
          <w:rFonts w:ascii="Amiri" w:hAnsi="Amiri" w:eastAsia="Amiri" w:cs="Amiri"/>
          <w:lang w:bidi="ar-SA"/>
          <w:color w:val="111111"/>
          <w:sz w:val="28"/>
          <w:szCs w:val="28"/>
          <w:rtl/>
        </w:rPr>
        <w:t xml:space="preserve">: «أَنْ طَهِّرا بَیْتِیَ لِلطّائِفِینَ وَ الْعاکِفِینَ وَ الرُّکَّعِ السُّجُودِ»2 ، أهبط اللّه عزّ وجلّ إلی الکعبة مائة وسبعین رحمة: فجعل منها ستّین للطّائفین، وخمسین للعاکفین، وأربعین للمصلِّین، وعشرین للنّاظرین».</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رواه عنه العلامة المجلسی فی البحار</w:t>
      </w:r>
      <w:r>
        <w:rPr>
          <w:rStyle w:val="FootnoteReference"/>
        </w:rPr>
        <w:footnoteReference w:id="496"/>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497"/>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الطّبرسی: قال رسول اللّه صلی الله علیه و آله: «إنّ للّه‌عزَّ و جلّ فی کلّ یومٍ ولیلة عشرون ومائة رحمة، تنزل علی هذا البیت: ستّون منها للطّائفین، وأربعون للعاکفین، وعشرون للناظرین»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المحدِّث النّوری عن القطب الرّاوندی فی لب اللباب قال:... وروی:</w:t>
      </w:r>
    </w:p>
    <w:p>
      <w:pPr>
        <w:pStyle w:val="BookText"/>
      </w:pPr>
      <w:r>
        <w:rPr>
          <w:rFonts w:ascii="Amiri" w:hAnsi="Amiri" w:eastAsia="Amiri" w:cs="Amiri"/>
          <w:lang w:bidi="ar-SA"/>
          <w:color w:val="111111"/>
          <w:sz w:val="28"/>
          <w:szCs w:val="28"/>
          <w:rtl/>
        </w:rPr>
        <w:t xml:space="preserve">«أنّ اللّه ینزل کلّ یوم علی مکّة مائة وعشرین رحمة، ستّون منها للطّائفین،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4" w:name="pg13800_160865"/>
    <w:bookmarkEnd w:id="104"/>
    <w:p>
      <w:pPr>
        <w:pStyle w:val="BookText"/>
      </w:pPr>
      <w:r>
        <w:rPr>
          <w:rFonts w:ascii="IRNazanin" w:hAnsi="IRNazanin" w:eastAsia="IRNazanin" w:cs="IRNazanin"/>
          <w:lang w:bidi="fa-IR"/>
          <w:color w:val="111111"/>
          <w:sz w:val="28"/>
          <w:szCs w:val="28"/>
          <w:rtl/>
        </w:rPr>
        <w:t xml:space="preserve">وأربعون للعاکفین، وعشرون للنّاظرین».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رواه السیّد البروجردی فی الجامع</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4"/>
      </w:pPr>
      <w:bookmarkStart w:id="300" w:name="_Toc148"/>
      <w:r>
        <w:t>أحادیث وآثار أهل السنّة</w:t>
      </w:r>
      <w:bookmarkEnd w:id="300"/>
    </w:p>
    <w:p>
      <w:pPr>
        <w:pStyle w:val="BookText"/>
      </w:pPr>
      <w:r>
        <w:rPr>
          <w:rFonts w:ascii="IRNazanin" w:hAnsi="IRNazanin" w:eastAsia="IRNazanin" w:cs="IRNazanin"/>
          <w:lang w:bidi="fa-IR"/>
          <w:color w:val="111111"/>
          <w:sz w:val="28"/>
          <w:szCs w:val="28"/>
          <w:rtl/>
        </w:rPr>
        <w:t xml:space="preserve">1 - قال ابن ماجة: حدّثنا عبید اللّه بن عبد الکریم، ثنا محمّد بن أمیّة، ثنا عیسی بن موسی البخاری، عن عبیدة العمی، عن فرقد السّبخی، عن سعید ابن جبیر، عن ابن عبّاس، أنّ رسول اللّه صلی الله علیه و سلم قال فی المعتکف: «هو یعکف الذّنوب، ویجری له من الحسنات کعامل الحسنات کلّها».</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«یعکف الذّنوب» أی: یمنعها ویدفعها، یقال: عکفته عن حاجته:</w:t>
      </w:r>
    </w:p>
    <w:p>
      <w:pPr>
        <w:pStyle w:val="BookText"/>
      </w:pPr>
      <w:r>
        <w:rPr>
          <w:rFonts w:ascii="IRNazanin" w:hAnsi="IRNazanin" w:eastAsia="IRNazanin" w:cs="IRNazanin"/>
          <w:lang w:bidi="fa-IR"/>
          <w:color w:val="111111"/>
          <w:sz w:val="28"/>
          <w:szCs w:val="28"/>
          <w:rtl/>
        </w:rPr>
        <w:t xml:space="preserve">منعته.</w:t>
      </w:r>
    </w:p>
    <w:p>
      <w:pPr>
        <w:pStyle w:val="BookText"/>
      </w:pPr>
      <w:r>
        <w:rPr>
          <w:rFonts w:ascii="IRNazanin" w:hAnsi="IRNazanin" w:eastAsia="IRNazanin" w:cs="IRNazanin"/>
          <w:lang w:bidi="fa-IR"/>
          <w:color w:val="111111"/>
          <w:sz w:val="28"/>
          <w:szCs w:val="28"/>
          <w:rtl/>
        </w:rPr>
        <w:t xml:space="preserve">قوله: «کعامل الحسنات» أی: فاعلها.</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2 - قال الطّبرانی: حدّثنا محمّد بن العبّاس الأخرم، ثنا أحمد بن خالد، أسمعنا الحسن بن بشر، قال: وجدت فی کتاب أبی: حدّثنا عبد العزیز بن أبی رواد، عن عطاء، عن ابن عبّاس، عن النّبیّ صلی الله علیه و سلم قال: «من مشی فی حاجة أخیه کان خیراً له من اعتکاف عشر سنین، ومن اعتکف یوماً ابتغاء وجه اللّه جعل اللّه بینه وبین النّار ثلاثة خنادق، کلّ خندق أبعد ممّا بین الخافقین».</w:t>
      </w:r>
      <w:r>
        <w:rPr>
          <w:rStyle w:val="FootnoteReference"/>
        </w:rPr>
        <w:footnoteReference w:id="504"/>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«ممّا بین الخافقین» أی: بین المشرق والمغرب، ویدلّ علیه ما روی:</w:t>
      </w:r>
    </w:p>
    <w:p>
      <w:pPr>
        <w:pStyle w:val="BookText"/>
      </w:pPr>
      <w:r>
        <w:rPr>
          <w:rFonts w:ascii="IRNazanin" w:hAnsi="IRNazanin" w:eastAsia="IRNazanin" w:cs="IRNazanin"/>
          <w:lang w:bidi="fa-IR"/>
          <w:color w:val="111111"/>
          <w:sz w:val="28"/>
          <w:szCs w:val="28"/>
          <w:rtl/>
        </w:rPr>
        <w:t xml:space="preserve">«أوحی اللّه جلّ جلاله إلیه: یا ذا القرنین، أنت حجّتی علی جمیع الخلائق ما بین الخافقین، من مطلع الشّمس إلی مغربها»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الطّبرانی: حدّثنا الحسین بن إسحاق التستری، ثنا خالد بن یزید العمری، ثنا محمّد بن عبد اللّه بن عبید المؤذّن، عن ابن أبی ملیکة، عن ابن عبّاس، قال: قال رسول اللّه صلی الله علیه و آله و سلم: «ینزل اللّه کلّ یوم عشرین ومائة رحمة، ستّون منها للطّوافین، وأربعون للعاکفین حول البیت، قرة منها للنّاظرین إلی البیت»</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الهیثمی: وعن ابن عبّاس، عن النّبیّ صلی الله علیه و سلم قال: «من مشی فی حاجة أخیه کان خیراً له من اعتکافه عشر سنین، ومن اعتکف یوماً ابتغاء وجه اللّه جعل اللّه بینه وبین النّار ثلاث خنادق، کلّ خندق أبعد ممّا بین الخافقین».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5 - روی المتّقی الهندی عن فردوس الأخبار للدّیلمی: عن عائشة: من اعتکف إیماناً واحتساباً</w:t>
      </w:r>
      <w:r>
        <w:rPr>
          <w:rStyle w:val="FootnoteReference"/>
        </w:rPr>
        <w:footnoteReference w:id="508"/>
      </w:r>
      <w:r>
        <w:rPr>
          <w:rFonts w:ascii="IRNazanin" w:hAnsi="IRNazanin" w:eastAsia="IRNazanin" w:cs="IRNazanin"/>
          <w:lang w:bidi="fa-IR"/>
          <w:color w:val="111111"/>
          <w:sz w:val="28"/>
          <w:szCs w:val="28"/>
          <w:rtl/>
        </w:rPr>
        <w:t xml:space="preserve">غفر له ما تقدم من ذنبه.</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رواه السّیوطی فی الجامع الصغیر.</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«إیماناً واحتساباً» أی: طلباً لوجه اللّه وثوابه، کذا فی النهایة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روی المتّقی الهندی عن ابن ماجة، والبیهقی فی شعب الإیمان: عن ابن عبّاس:</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المعتکف یعکف الذّنوب</w:t>
      </w:r>
      <w:r>
        <w:rPr>
          <w:rStyle w:val="FootnoteReference"/>
        </w:rPr>
        <w:footnoteReference w:id="512"/>
      </w:r>
      <w:r>
        <w:rPr>
          <w:rFonts w:ascii="IRNazanin" w:hAnsi="IRNazanin" w:eastAsia="IRNazanin" w:cs="IRNazanin"/>
          <w:lang w:bidi="fa-IR"/>
          <w:color w:val="111111"/>
          <w:sz w:val="28"/>
          <w:szCs w:val="28"/>
          <w:rtl/>
        </w:rPr>
        <w:t xml:space="preserve">، ویجری له من الأجر کأجر عامل الحسنات</w:t>
      </w:r>
      <w:r>
        <w:rPr>
          <w:rStyle w:val="FootnoteReference"/>
        </w:rPr>
        <w:footnoteReference w:id="513"/>
      </w:r>
      <w:r>
        <w:rPr>
          <w:rFonts w:ascii="Amiri" w:hAnsi="Amiri" w:eastAsia="Amiri" w:cs="Amiri"/>
          <w:lang w:bidi="ar-SA"/>
          <w:color w:val="111111"/>
          <w:sz w:val="28"/>
          <w:szCs w:val="28"/>
          <w:rtl/>
        </w:rPr>
        <w:t xml:space="preserve">کلّها.</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7 - روی المتّقی الهندی عن الدّیلمی: عن عائشة: من اعتکف إیماناً واحتساباً غفر له ما تقدّم من ذنبه، ومن اعتکف فلا یحرمنّ الکلام.</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 رواه السّیوطی فی جامع الأحادیث</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روی المتّقی الهندی عن الطّبرانی: عن ابن عبّاس: «ینزل اللّه تعالی فی کلّ یوم عشرین ومائة رحمة؛ ستّون منها علی الطّائفین، وأربعون للعاکفین حول البیت، وعشرون منها للنّاظرین إلی البیت»</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المتّقی الهندی عن الطّبرانی فی المعجم الکبیر، والحاکم، والبیهقی فی السّنن، والخطیب:</w:t>
      </w:r>
      <w:r>
        <w:rPr>
          <w:rStyle w:val="FootnoteReference"/>
        </w:rPr>
        <w:footnoteReference w:id="518"/>
      </w:r>
      <w:r>
        <w:rPr>
          <w:rFonts w:ascii="IRNazanin" w:hAnsi="IRNazanin" w:eastAsia="IRNazanin" w:cs="IRNazanin"/>
          <w:lang w:bidi="fa-IR"/>
          <w:color w:val="111111"/>
          <w:sz w:val="28"/>
          <w:szCs w:val="28"/>
          <w:rtl/>
        </w:rPr>
        <w:t xml:space="preserve">عن ابن عبّاس: «من مشی فی حاجة أخیه وبلغ فیها کان خیراً من اعتکاف عشر سنین، ومن اعتکف یوماً ابتغاء وجه اللّه عزّ وجلّ جعل اللّه بینه وبین النّار ثلاث خنادق، أبعد ما بین الخافقین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قال الملّا علی القاری: «.. ما بین الخافقین» وهو المعبّر به عن الدُّنیا وما فیها»</w:t>
      </w:r>
      <w:r>
        <w:rPr>
          <w:rStyle w:val="FootnoteReference"/>
        </w:rPr>
        <w:footnoteReference w:id="521"/>
      </w:r>
      <w:r>
        <w:rPr>
          <w:rFonts w:ascii="IRNazanin" w:hAnsi="IRNazanin" w:eastAsia="IRNazanin" w:cs="IRNazanin"/>
          <w:lang w:bidi="fa-IR"/>
          <w:color w:val="111111"/>
          <w:sz w:val="28"/>
          <w:szCs w:val="28"/>
          <w:rtl/>
        </w:rPr>
        <w:t xml:space="preserve">، ولکنّه لا یساعده صیاغ وظواهر الأخبار، و الّذی علیه أکثر أهل اللّغة أنّه بمعنی المغرب والمشرق.</w:t>
      </w:r>
    </w:p>
    <w:p>
      <w:pPr>
        <w:pStyle w:val="BookText"/>
      </w:pPr>
      <w:r>
        <w:rPr>
          <w:rFonts w:ascii="IRNazanin" w:hAnsi="IRNazanin" w:eastAsia="IRNazanin" w:cs="IRNazanin"/>
          <w:lang w:bidi="fa-IR"/>
          <w:color w:val="111111"/>
          <w:sz w:val="28"/>
          <w:szCs w:val="28"/>
          <w:rtl/>
        </w:rPr>
        <w:t xml:space="preserve">جاء فی تاج العروس: الخافقان: المشرق والمغرب، قاله أبو الهیثم،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ما بین الخافقین مثله، قال أبو الهیثم: لأنّ المغرب یقال له: الخافق، وهو الغالب، فغلّبوا المغرب علی المشرق، فقالوا: الخافقان، کما قالوا:</w:t>
      </w:r>
    </w:p>
    <w:p>
      <w:pPr>
        <w:pStyle w:val="BookText"/>
      </w:pPr>
      <w:r>
        <w:rPr>
          <w:rFonts w:ascii="IRNazanin" w:hAnsi="IRNazanin" w:eastAsia="IRNazanin" w:cs="IRNazanin"/>
          <w:lang w:bidi="fa-IR"/>
          <w:color w:val="111111"/>
          <w:sz w:val="28"/>
          <w:szCs w:val="28"/>
          <w:rtl/>
        </w:rPr>
        <w:t xml:space="preserve">الأبوان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العین: ما بین الخافقین وهما المغربان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هما طرفا السّماء و الأرض، وقیل: المغرب والمشرق</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قال محمّد الأمین بن عبد اللّه الأرمی العلوی الهرری الشّافعی: فی الحدیث:</w:t>
      </w:r>
    </w:p>
    <w:p>
      <w:pPr>
        <w:pStyle w:val="BookText"/>
      </w:pPr>
      <w:r>
        <w:rPr>
          <w:rFonts w:ascii="IRNazanin" w:hAnsi="IRNazanin" w:eastAsia="IRNazanin" w:cs="IRNazanin"/>
          <w:lang w:bidi="fa-IR"/>
          <w:color w:val="111111"/>
          <w:sz w:val="28"/>
          <w:szCs w:val="28"/>
          <w:rtl/>
        </w:rPr>
        <w:t xml:space="preserve">«من اعتکف قدر فواق، فکأنّما أعتق رقبة من ولد إسماعیل».</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«قدر فواق» أی قدر فواق ناقة، وهو ما بین الحلبتین من الراحة</w:t>
      </w:r>
      <w:r>
        <w:rPr>
          <w:rStyle w:val="FootnoteReference"/>
        </w:rPr>
        <w:footnoteReference w:id="526"/>
      </w:r>
      <w:r>
        <w:rPr>
          <w:rFonts w:ascii="IRNazanin" w:hAnsi="IRNazanin" w:eastAsia="IRNazanin" w:cs="IRNazanin"/>
          <w:lang w:bidi="fa-IR"/>
          <w:color w:val="111111"/>
          <w:sz w:val="28"/>
          <w:szCs w:val="28"/>
          <w:rtl/>
        </w:rPr>
        <w:t xml:space="preserve">، أی: قدر الزمن الّذی بین حلبتی الناقة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الطریحی: «الفواق» کغراب: ما بین الحلبتین من الوقت، لأنّها تحلب فتترک سویعة یرضعها الفصیل لتدرّ ثمَّ تُحلَب، أو ما بین فتح یدک و قبضها علی الضرع</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الخبر فهو المتفرّد بالنّقل، ولم نعثر علیه فی المصادر.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5" w:name="pg13800_160869"/>
    <w:bookmarkEnd w:id="105"/>
    <w:p>
      <w:pPr>
        <w:pStyle w:val="Heading3"/>
      </w:pPr>
      <w:bookmarkStart w:id="301" w:name="_Toc149"/>
      <w:r>
        <w:t>الجوار و الاعتکاف</w:t>
      </w:r>
      <w:bookmarkEnd w:id="301"/>
    </w:p>
    <w:p>
      <w:pPr>
        <w:pStyle w:val="Heading4"/>
      </w:pPr>
      <w:bookmarkStart w:id="302" w:name="_Toc150"/>
      <w:r>
        <w:t>أحادیث و آثار أهل السنّة</w:t>
      </w:r>
      <w:bookmarkEnd w:id="302"/>
    </w:p>
    <w:p>
      <w:pPr>
        <w:pStyle w:val="BookText"/>
      </w:pPr>
      <w:r>
        <w:rPr>
          <w:rFonts w:ascii="IRNazanin" w:hAnsi="IRNazanin" w:eastAsia="IRNazanin" w:cs="IRNazanin"/>
          <w:lang w:bidi="fa-IR"/>
          <w:color w:val="111111"/>
          <w:sz w:val="28"/>
          <w:szCs w:val="28"/>
          <w:rtl/>
        </w:rPr>
        <w:t xml:space="preserve">1 - روی عبد الرزّاق، عن ابن جریج، قال: قلت لعطاء: أرأیت الجوار والاعتکاف أمختلفان هما أم شیء واحد؟ قال: بل هما مختلفان، کانت بیوت النّبیّ صلی الله علیه و سلم فی المسجد، فلمّا اعتکف فی شهر رمضان خرج من بیوته إلی بطن المسجد فاعتکف فیه. قلت له: فإن قال إنسان: علیَّ اعتکاف أیّام، ففی جوفه لابدّ؟ قال:</w:t>
      </w:r>
    </w:p>
    <w:p>
      <w:pPr>
        <w:pStyle w:val="BookText"/>
      </w:pPr>
      <w:r>
        <w:rPr>
          <w:rFonts w:ascii="IRNazanin" w:hAnsi="IRNazanin" w:eastAsia="IRNazanin" w:cs="IRNazanin"/>
          <w:lang w:bidi="fa-IR"/>
          <w:color w:val="111111"/>
          <w:sz w:val="28"/>
          <w:szCs w:val="28"/>
          <w:rtl/>
        </w:rPr>
        <w:t xml:space="preserve">نعم، وإن قال: علیَّ جوار أیّام، فببابه أو فی جوفه إن شاء.</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2 - روی عبد الرزّاق، عن ابن جُرَیج قال: وقال عمرو بن دینار: الجوار والاعتکاف واحد.</w:t>
      </w:r>
      <w:r>
        <w:rPr>
          <w:rStyle w:val="FootnoteReference"/>
        </w:rPr>
        <w:footnoteReference w:id="530"/>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ظهر التعارض بین رأی عطاء وعمرو بن دینار، والمستفاد من الروایات أنّهما بمعنی واحد.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6" w:name="pg13800_160870"/>
    <w:bookmarkEnd w:id="106"/>
    <w:p>
      <w:pPr>
        <w:pStyle w:val="Heading3"/>
      </w:pPr>
      <w:bookmarkStart w:id="303" w:name="_Toc151"/>
      <w:r>
        <w:t>ظاهرة الاعتکاف من برکات الرّسول الأعظم صلی الله علیه و آله</w:t>
      </w:r>
      <w:bookmarkEnd w:id="303"/>
    </w:p>
    <w:p>
      <w:pPr>
        <w:pStyle w:val="Heading4"/>
      </w:pPr>
      <w:bookmarkStart w:id="304" w:name="_Toc152"/>
      <w:r>
        <w:t>أحادیث الشیعة</w:t>
      </w:r>
      <w:bookmarkEnd w:id="304"/>
    </w:p>
    <w:p>
      <w:pPr>
        <w:pStyle w:val="BookText"/>
      </w:pPr>
      <w:r>
        <w:rPr>
          <w:rFonts w:ascii="IRNazanin" w:hAnsi="IRNazanin" w:eastAsia="IRNazanin" w:cs="IRNazanin"/>
          <w:lang w:bidi="fa-IR"/>
          <w:color w:val="111111"/>
          <w:sz w:val="28"/>
          <w:szCs w:val="28"/>
          <w:rtl/>
        </w:rPr>
        <w:t xml:space="preserve">1 - روی الشّیخ الکلینی عن محمّد بن علیّ بن معمر، عن محمّد بن علیّ بن عکایة الّتمیمی، عن الحسین بن النّضر الفهری، عن أبی عمرو الأوزاعی، عن عمرو بن شمر، عن جابر بن یزید قال: دخلت علی أبی جعفر علیه السلام فقلت: یا ابن رسول اللّه! قد أرمضنی اختلاف الشیعة فی مذاهبها، فقال: «یا جابر! ألم أقفک علی معنی اختلافهم من أین اختلفوا؟ ومن أیّ جهة تفرّقوا؟» قلت: بلی یا ابن رسول اللّه، قال: «فلا تختلف إذا اختلفوا، یا جابر! إنّ الجاحد لصاحب الزمان کالجاحد لرسول اللّه صلی الله علیه و آله فی أیّامه، یا جابر! اسمع وع»، قلت: إذا شئت، قال: «إسمع وع، وبلّغ حیث انتهت بک راحلتک، إنَّ أمیر المؤمنین علیه السلام خطب النّاس بالمدینة بعد سبعة أیّام من وفاة رسول اللّه صلی الله علیه و آله، وذلک حین فرغ من جمع القرآن وتألیفه، فقال: الحمد للّه الّذی منع الأوهام أن تنال إلّاوجوده، وحجب العقول أن تتخیّل ذاته، لامتناعها من الشّبه والتّشاکل، بل هو الّذی لا یتفاوت فی ذاته... أضاءت بنا مفاخر معد ابن عدنان، وأولجناهم باب الهدی، وأدخلناهم دار السّلام، وأشملناهم ثوب الإیمان، وفلجوا بنا فی العالمین، وأبدت لهم أیّام الرّسول آثار الصّالحین: من حامّ مجاهد، ومصلّ قانت، ومعتکف زاهد، یظهرون الأمانة، ویأتون المثابة، حتّی إذا دعا اللّه عزّ وجلّ نبیّه صلی الله علیه و آله ورفعه إلیه...» الحدیث.</w:t>
      </w:r>
      <w:r>
        <w:rPr>
          <w:rStyle w:val="FootnoteReference"/>
        </w:rPr>
        <w:footnoteReference w:id="53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«إلّا وجوده»، قال المجلسی: الظاهر أنّ المراد ما یشمل العقول أیضاً، أی: منع تقدّسه وعلوّ شأنه عن أن یصل العقول إلی غیر الإذعان بوجوده من معرفة کُنه ذاته وصفاته تعالی</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یتفاوت فی ذاته»، أی: لیس بذی أجزاء متفاوتة مختلفة، لا خارجیّة ولا عقلیّة، کالجنس والفصل...</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«وأبدت لهم»، أی: أظهر لهم هذه الآثار الّتی عمّت وشملت الأُمّة الإسلامیّة وهی: الجهاد، الصّلاة، الاعتکاف، الأمانة و الحجّ.</w:t>
      </w:r>
    </w:p>
    <w:p>
      <w:pPr>
        <w:pStyle w:val="BookText"/>
      </w:pPr>
      <w:r>
        <w:rPr>
          <w:rFonts w:ascii="IRNazanin" w:hAnsi="IRNazanin" w:eastAsia="IRNazanin" w:cs="IRNazanin"/>
          <w:lang w:bidi="fa-IR"/>
          <w:color w:val="111111"/>
          <w:sz w:val="28"/>
          <w:szCs w:val="28"/>
          <w:rtl/>
        </w:rPr>
        <w:t xml:space="preserve">قوله: «معتکف زاهد»، أی: معتکف فی المسجد علی شروطه، زاهد فی الدُّنیا غیر متعلّق بها، أو قلیل الأکل.</w:t>
      </w:r>
    </w:p>
    <w:p>
      <w:pPr>
        <w:pStyle w:val="BookText"/>
      </w:pPr>
      <w:r>
        <w:rPr>
          <w:rFonts w:ascii="IRNazanin" w:hAnsi="IRNazanin" w:eastAsia="IRNazanin" w:cs="IRNazanin"/>
          <w:lang w:bidi="fa-IR"/>
          <w:color w:val="111111"/>
          <w:sz w:val="28"/>
          <w:szCs w:val="28"/>
          <w:rtl/>
        </w:rPr>
        <w:t xml:space="preserve">قوله: «ویأتون المثابة»، أی: الکعبة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7" w:name="pg13800_160872"/>
    <w:bookmarkEnd w:id="107"/>
    <w:p>
      <w:pPr>
        <w:pStyle w:val="Heading3"/>
      </w:pPr>
      <w:bookmarkStart w:id="305" w:name="_Toc153"/>
      <w:r>
        <w:t>فضل الاعتکاف فی شهر رمضان</w:t>
      </w:r>
      <w:bookmarkEnd w:id="305"/>
    </w:p>
    <w:p>
      <w:pPr>
        <w:pStyle w:val="Heading4"/>
      </w:pPr>
      <w:bookmarkStart w:id="306" w:name="_Toc154"/>
      <w:r>
        <w:t>أحادیث الشیعة</w:t>
      </w:r>
      <w:bookmarkEnd w:id="306"/>
    </w:p>
    <w:p>
      <w:pPr>
        <w:pStyle w:val="BookText"/>
      </w:pPr>
      <w:r>
        <w:rPr>
          <w:rFonts w:ascii="IRNazanin" w:hAnsi="IRNazanin" w:eastAsia="IRNazanin" w:cs="IRNazanin"/>
          <w:lang w:bidi="fa-IR"/>
          <w:color w:val="111111"/>
          <w:sz w:val="28"/>
          <w:szCs w:val="28"/>
          <w:rtl/>
        </w:rPr>
        <w:t xml:space="preserve">1 - قال العالم علیه السلام: «کانت بدر فی رمضان، فلم یعتکف النّبیّ صلی الله علیه و سلم، فلمّا کان من قابل اعتکف عشرین یوماً من رمضان: عشرة لعامه، و عشرة قضاء لما فاته علیه السلام».</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536"/>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الشّیخ الکلینی رحمه الله عن علیّ بن إبراهیم، عن أبیه، عن ابن أبی عمیر، عن حمّاد، عن الحلبی، عن أبی عبد اللّه علیه السلام قال: «کانت بدر فی شهر رمضان فلم یعتکف رسول اللّه صلی الله علیه و آله، فلمّا أن کان من قابل اعتکف عشرین: عشراً لعامه، وعشراً قضاء لما فاته».</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أشار إلیه الحُرّ العاملی فی الوسائل</w:t>
      </w:r>
      <w:r>
        <w:rPr>
          <w:rStyle w:val="FootnoteReference"/>
        </w:rPr>
        <w:footnoteReference w:id="539"/>
      </w:r>
      <w:r>
        <w:rPr>
          <w:rFonts w:ascii="IRNazanin" w:hAnsi="IRNazanin" w:eastAsia="IRNazanin" w:cs="IRNazanin"/>
          <w:lang w:bidi="fa-IR"/>
          <w:color w:val="111111"/>
          <w:sz w:val="28"/>
          <w:szCs w:val="28"/>
          <w:rtl/>
        </w:rPr>
        <w:t xml:space="preserve">، والمجلسی فی البحار</w:t>
      </w:r>
      <w:r>
        <w:rPr>
          <w:rStyle w:val="FootnoteReference"/>
        </w:rPr>
        <w:footnoteReference w:id="540"/>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الحدیث حسن، قوله: «عشرین» بفتح العین بصیغة التثنیة، ولا ینافی وجوب کلّ ثالث، لأنّ عشر الأداء وعشر القضاء کانا منفصلین فی النیّة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حسن باعتبار إبراهیم بن هاشم، وهو من الأجلّاء وقد کثر عنه النقل، فلا یضرّه عدم التصریح بتوثیقه بعد کثرة نقل الأجلّاء عنه، فالخبر صحیح عند المتأخرین، ثمَّ إنّه لا داعی إلی قوله: عَشرین بفتح العین بصیغة التثنیة...»، إذ یمکن قراءته بکسر العین، أی عِشرین، وهذا العدد یتضمّن العَشرین، أی العشر الأُولی أداءً، والثانی قضاءً، والظاهر أنّه هو الأرجح.</w:t>
      </w:r>
    </w:p>
    <w:p>
      <w:pPr>
        <w:pStyle w:val="BookText"/>
      </w:pPr>
      <w:r>
        <w:rPr>
          <w:rFonts w:ascii="IRNazanin" w:hAnsi="IRNazanin" w:eastAsia="IRNazanin" w:cs="IRNazanin"/>
          <w:lang w:bidi="fa-IR"/>
          <w:color w:val="111111"/>
          <w:sz w:val="28"/>
          <w:szCs w:val="28"/>
          <w:rtl/>
        </w:rPr>
        <w:t xml:space="preserve">3 - قال الشّیخ الکلینی: عدّة من أصحابنا، عن سهل بن زیاد، عن أحمد بن محمّد، عن داود بن الحصین، عن أبی العبّاس، عن أبی عبد اللّه علیه السلام قال: «اعتکف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544"/>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«لِمَ لم یزل یعتکف» یدلّ علی الاستمرار وثبوت السُنّة علی الاعتکاف فی العشر الأخیر من شهر رمضان، و الأخبار الکثیرة الآتیة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تدلّ علی ذلک.</w:t>
      </w:r>
    </w:p>
    <w:p>
      <w:pPr>
        <w:pStyle w:val="BookText"/>
      </w:pPr>
      <w:r>
        <w:rPr>
          <w:rFonts w:ascii="IRNazanin" w:hAnsi="IRNazanin" w:eastAsia="IRNazanin" w:cs="IRNazanin"/>
          <w:lang w:bidi="fa-IR"/>
          <w:color w:val="111111"/>
          <w:sz w:val="28"/>
          <w:szCs w:val="28"/>
          <w:rtl/>
        </w:rPr>
        <w:t xml:space="preserve">4 - روی الشّیخ الکلینی عن علیّ بن إبراهیم، عن أبیه، عن ابن أبی عمیر، عن حمّاد، عن الحلبی، عن أبی عبد اللّه علیه السلام قال: «کان رسول اللّه صلی الله علیه و آله إذا کان العشر الأواخر اعتکف فی المسجد، وضُربت له قُبّة من شعر، وشمّر المئزر، وطوی فراشه». وقال بعضهم: واعتزل النّساء. فقال أبو عبد اللّه علیه السلام: «أمّا اعتزال النّساء فلا».</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547"/>
      </w:r>
      <w:r>
        <w:rPr>
          <w:rFonts w:ascii="IRNazanin" w:hAnsi="IRNazanin" w:eastAsia="IRNazanin" w:cs="IRNazanin"/>
          <w:lang w:bidi="fa-IR"/>
          <w:color w:val="111111"/>
          <w:sz w:val="28"/>
          <w:szCs w:val="28"/>
          <w:rtl/>
        </w:rPr>
        <w:t xml:space="preserve">، والحُرّ العاملی فی الوسائل</w:t>
      </w:r>
      <w:r>
        <w:rPr>
          <w:rStyle w:val="FootnoteReference"/>
        </w:rPr>
        <w:footnoteReference w:id="548"/>
      </w:r>
      <w:r>
        <w:rPr>
          <w:rFonts w:ascii="IRNazanin" w:hAnsi="IRNazanin" w:eastAsia="IRNazanin" w:cs="IRNazanin"/>
          <w:lang w:bidi="fa-IR"/>
          <w:color w:val="111111"/>
          <w:sz w:val="28"/>
          <w:szCs w:val="28"/>
          <w:rtl/>
        </w:rPr>
        <w:t xml:space="preserve">، ثمَّ قال: ورواه الشیخ بإسناده عن محمّد بن یعقوب رحمه الله، ورواه أیضاً بإسناده عن الحلبی، ورواه الصدوق أیضاً بإسناده عن الحلبی. أقول: حمله الشّیخ والصّدوق علی أ نّه لم یعتزل مخالطتهنّ ومجالستهنّ ومحادثتهنّ دون الجماع.. قال الصّدوق: معلوم من قوله:</w:t>
      </w:r>
    </w:p>
    <w:p>
      <w:pPr>
        <w:pStyle w:val="BookText"/>
      </w:pPr>
      <w:r>
        <w:rPr>
          <w:rFonts w:ascii="IRNazanin" w:hAnsi="IRNazanin" w:eastAsia="IRNazanin" w:cs="IRNazanin"/>
          <w:lang w:bidi="fa-IR"/>
          <w:color w:val="111111"/>
          <w:sz w:val="28"/>
          <w:szCs w:val="28"/>
          <w:rtl/>
        </w:rPr>
        <w:t xml:space="preserve">«وطوی فراشه» ترک المجامعة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أیضاً السیّد البروجردی فی الجامع</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طی الفراش کنایة عن اجتناب النساء أو النوم، والأوّل أظهر، والاعتزال المنفی الاعتزال بالکلّیة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الشّیخ الصّدوق: وقال أبو عبد اللّه علیه السلام: «کانت بدر فی شهر رمضان فلم یعتکف رسول اللّه صلی الله علیه و آله، فلمّا أن کان من قابل اعتکف عشرین: عشراً لعامه، وعشراً قضاء لما فاته».</w:t>
      </w:r>
      <w:r>
        <w:rPr>
          <w:rStyle w:val="FootnoteReference"/>
        </w:rPr>
        <w:footnoteReference w:id="55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الحُرّ العاملی عنه فی الوسائل، ثمَّ قال: ورواه الکلینی..</w:t>
      </w:r>
      <w:r>
        <w:rPr>
          <w:rStyle w:val="FootnoteReference"/>
        </w:rPr>
        <w:footnoteReference w:id="553"/>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الأوّل: «کانت بدر» أی: غزوة بدر، یذکّر ویؤنّث، فالتأنیث إمّا بتأویل الغزوة، وإمّا لتأنیث بدر، «فی شهر رمضان» وکان مسافراً، ویشعر بأنّ ترکه صلی الله علیه و سلم الاعتکاف لکونه مسافراً ولا صوم فیه، أو لأنّه کان مشتغلاً بأمر الجهاد، أو لأنّه لم یکن هناک مسجد، أو للجمیع، والأوّل أظهر من السیاق</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الصّدوق: قال (أبو عبد اللّه علیه السلام): «وکان رسول اللّه صلی الله علیه و آله إذا کان العشر الأواخر اعتکف فی المسجد، وضُربت له قُبّة من شعر، وشمّر المئزر، وطوی فراشه». وقال بعضهم: واعتزل النّساء، فقال أبو عبد اللّه علیه السلام: «أمّا اعتزال النّساء فلا».</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ثمّ قال الصّدوق رحمه الله: معنی قوله علیه السلام: «أما اعتزال النّساء فلا» هو أنّه لم یمنعهنّ من خدمته والجلوس معه، فأمّا المجامعة فإنّه امتنع منها کما منع، ومعلوم من معنی قوله:</w:t>
      </w:r>
    </w:p>
    <w:p>
      <w:pPr>
        <w:pStyle w:val="BookText"/>
      </w:pPr>
      <w:r>
        <w:rPr>
          <w:rFonts w:ascii="IRNazanin" w:hAnsi="IRNazanin" w:eastAsia="IRNazanin" w:cs="IRNazanin"/>
          <w:lang w:bidi="fa-IR"/>
          <w:color w:val="111111"/>
          <w:sz w:val="28"/>
          <w:szCs w:val="28"/>
          <w:rtl/>
        </w:rPr>
        <w:t xml:space="preserve">«وطوی فراشه» ترک المجامعة.</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558"/>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«قبّة» أی خیمة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«شمّر المئزر» أی: تهیّأ للعبادة مهتّماً لها، کما یشمّر من یهتمّ بفعل</w:t>
      </w:r>
      <w:r>
        <w:rPr>
          <w:rStyle w:val="FootnoteReference"/>
        </w:rPr>
        <w:footnoteReference w:id="561"/>
      </w:r>
      <w:r>
        <w:rPr>
          <w:rFonts w:ascii="IRNazanin" w:hAnsi="IRNazanin" w:eastAsia="IRNazanin" w:cs="IRNazanin"/>
          <w:lang w:bidi="fa-IR"/>
          <w:color w:val="111111"/>
          <w:sz w:val="28"/>
          <w:szCs w:val="28"/>
          <w:rtl/>
        </w:rPr>
        <w:t xml:space="preserve">. وعن النهایة: المئزر الإزار، وکنی بشدّة عن اعتزال النّساء، وقیل:</w:t>
      </w:r>
    </w:p>
    <w:p>
      <w:pPr>
        <w:pStyle w:val="BookText"/>
      </w:pPr>
      <w:r>
        <w:rPr>
          <w:rFonts w:ascii="IRNazanin" w:hAnsi="IRNazanin" w:eastAsia="IRNazanin" w:cs="IRNazanin"/>
          <w:lang w:bidi="fa-IR"/>
          <w:color w:val="111111"/>
          <w:sz w:val="28"/>
          <w:szCs w:val="28"/>
          <w:rtl/>
        </w:rPr>
        <w:t xml:space="preserve">أراد تشمیره للعبادة، یقال: شددت لهذا الأمر مئزری، أی: تشمّرت 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«وطوی فراشه» کنایة عن ترک الجماع والمضاجعة، أو عن قلّة النوم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الشّیخ الصّدوق: وروی داود بن الحصین، عن أبی العبّاس، عن أبی عبد اللّه علیه السلام قال: «اعتکف رسول اللّه صلی الله علیه و سلم فی شهر رمضان فی العشر الأُولی، ثمّ اعتکف فی الثّانیة فی العشر الوسطی، ثمّ اعتکف فی الثّالثة فی العشر الأواخر، ثمّ لم یزل صلی الله علیه و آله یعتکف فی العشر الأواخر».</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رواه عنه الحرّ العاملی فی الوسائل، ثمّ قال: ورواه الکلینی، عن عدّة من أصحابنا، عن سهل بن زیاد، عن أحمد بن محمّد، عن داود بن الحصین مثله.</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الأوّل: «وروی داود بن الحُصَین» قویّاً، کما فی الکافی</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فی الجعفریّات: أخبرنا محمّد، حدّثنی موسی، حدّثنا أبی، عن أبیه، عن جدّه جعفر بن محمّد، عن أبیه، عن آبائه، قال: قال رسول اللّه صلی الله علیه و آله: «اعتکاف شهر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یعدل حجّتین وعمرتین».</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568"/>
      </w:r>
      <w:r>
        <w:rPr>
          <w:rFonts w:ascii="IRNazanin" w:hAnsi="IRNazanin" w:eastAsia="IRNazanin" w:cs="IRNazanin"/>
          <w:lang w:bidi="fa-IR"/>
          <w:color w:val="111111"/>
          <w:sz w:val="28"/>
          <w:szCs w:val="28"/>
          <w:rtl/>
        </w:rPr>
        <w:t xml:space="preserve">والبروجردی فی الجامع</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الطّوسی بسنده عن محمّد بن یعقوب، عن علیّ بن إبراهیم، عن أبیه، عن ابن أبی عمیر، عن حمّاد، عن الحلبی، عن أبی عبد اللّه علیه السلام قال: «کان رسول اللّه صلی الله علیه و آله إذا کان العشر الأواخر اعتکف فی المسجد، وضربت له قبّة</w:t>
      </w:r>
      <w:r>
        <w:rPr>
          <w:rStyle w:val="FootnoteReference"/>
        </w:rPr>
        <w:footnoteReference w:id="570"/>
      </w:r>
      <w:r>
        <w:rPr>
          <w:rFonts w:ascii="IRNazanin" w:hAnsi="IRNazanin" w:eastAsia="IRNazanin" w:cs="IRNazanin"/>
          <w:lang w:bidi="fa-IR"/>
          <w:color w:val="111111"/>
          <w:sz w:val="28"/>
          <w:szCs w:val="28"/>
          <w:rtl/>
        </w:rPr>
        <w:t xml:space="preserve">من شعر، وشمّر المئزر</w:t>
      </w:r>
      <w:r>
        <w:rPr>
          <w:rStyle w:val="FootnoteReference"/>
        </w:rPr>
        <w:footnoteReference w:id="571"/>
      </w:r>
      <w:r>
        <w:rPr>
          <w:rFonts w:ascii="IRNazanin" w:hAnsi="IRNazanin" w:eastAsia="IRNazanin" w:cs="IRNazanin"/>
          <w:lang w:bidi="fa-IR"/>
          <w:color w:val="111111"/>
          <w:sz w:val="28"/>
          <w:szCs w:val="28"/>
          <w:rtl/>
        </w:rPr>
        <w:t xml:space="preserve">، وطوی فراشه». فقال بعضهم: واعتزل النّساء»، فقال: أبو عبد اللّه علیه السلام: «أمّا اعتزال النّساء فلا».</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قال فضل اللّه الحسینی الراوندی فی نوادره: وقال جعفر الصّادق عن أبیه، عن آبائه علیهم السلام قال: «قال رسول اللّه صلی الله علیه و آله: «اعتکاف شهر رمضان یعدل حجّتین وعمرتین».</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روی السیّد ابن طاووس بإسناده إلی أبی المفضّل، قال: أخبرنا علیّ بن محمّد بن بندار القمّی إجازة، قال: حدّثنی یحیی بن عمران الأشعری، عن أبیه، عن أحمد بن محمّد بن أبی نصر، قال: سمعت الرضا علیّ بن موسی علیهما السلام یقول: «عمرة فی شهر رمضان تعدل حجّة، واعتکاف لیلة فی شهر رمضان یعدل حجّة، واعتکاف</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فی مسجد رسول اللّه صلی الله علیه و آله وعند قبره یعدل حجّة وعمرة، ومن زار الحسین علیه السلام یعتکف عنده العشر الأواخر</w:t>
      </w:r>
      <w:r>
        <w:rPr>
          <w:rStyle w:val="FootnoteReference"/>
        </w:rPr>
        <w:footnoteReference w:id="576"/>
      </w:r>
      <w:r>
        <w:rPr>
          <w:rFonts w:ascii="IRNazanin" w:hAnsi="IRNazanin" w:eastAsia="IRNazanin" w:cs="IRNazanin"/>
          <w:lang w:bidi="fa-IR"/>
          <w:color w:val="111111"/>
          <w:sz w:val="28"/>
          <w:szCs w:val="28"/>
          <w:rtl/>
        </w:rPr>
        <w:t xml:space="preserve">من شهر رمضان فکأ نّما اعتکف عند قبر النّبیّ صلی الله علیه و آله، ومن اعتکف عند قبر رسول اللّه صلی الله علیه و آله کان ذلک أفضل له من حجّة وعمرة بعد حجّة الإسلام».</w:t>
      </w:r>
      <w:r>
        <w:rPr>
          <w:rStyle w:val="FootnoteReference"/>
        </w:rPr>
        <w:footnoteReference w:id="577"/>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«ومن زار الحسین علیه السلام یعتکف عنده» الظاهر أنّ المقصود منه هو معناه اللغوی: أی اللّبث عند قبره الشریف فی العشر الأخیر من شهر رمضان، ویمکن أن یقال: لیس المقصود هو الاعتکاف بالمعنی المصطلح الفقهی بجمیع شرائطه، إذ الاعتکاف لابدّ أن یکون فی المسجد، نعم یترتّب علیه ثواب الاعتکاف عند قبر النّبیّ صلی الله علیه و آله أی فی الروضة الشریفة ومسجده، إلّا أن یقال: إنّ جزءاً من حرم الحسین علیه السلام کان أو صار مسجداً، فیمکن للزائر أن یعتکف عند الحسین علیه السلام بالمسجد الواقع فی حرمه صلوات اللّه علیه. وهناک بعض الشواهد تدلّ علی تواجده قرب قبره الشریف سابقاً، ثمَّ وقع فی ضمن توسعة الحرم، فبناء علی ذلک یمکن فرض الاعتکاف فیه، خاصة مع ملاحظة قوله: «یعتکف عنده العشر الأواخر»، ولا یقول: فی العشر الأواخر، فتأمل.</w:t>
      </w:r>
    </w:p>
    <w:p>
      <w:pPr>
        <w:pStyle w:val="BookText"/>
      </w:pPr>
      <w:r>
        <w:rPr>
          <w:rFonts w:ascii="IRNazanin" w:hAnsi="IRNazanin" w:eastAsia="IRNazanin" w:cs="IRNazanin"/>
          <w:lang w:bidi="fa-IR"/>
          <w:color w:val="111111"/>
          <w:sz w:val="28"/>
          <w:szCs w:val="28"/>
          <w:rtl/>
        </w:rPr>
        <w:t xml:space="preserve">12 - قال ابن أبی جمهور الأحسائی: قال الصّادق علیه السلام: «کان رسول اللّه صلی الله علیه و آله إذا کان عشر الأواخر أعتکف فی المسجد، وضربت له فیه قبّة من شعر، وشمّر المیزر، وطوی فراشه».</w:t>
      </w:r>
      <w:r>
        <w:rPr>
          <w:rStyle w:val="FootnoteReference"/>
        </w:rPr>
        <w:footnoteReference w:id="578"/>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8" w:name="pg13800_160879"/>
    <w:bookmarkEnd w:id="108"/>
    <w:p>
      <w:pPr>
        <w:pStyle w:val="Heading4"/>
      </w:pPr>
      <w:bookmarkStart w:id="307" w:name="_Toc155"/>
      <w:r>
        <w:t>أحادیث وآثار أهل السنّة</w:t>
      </w:r>
      <w:bookmarkEnd w:id="307"/>
    </w:p>
    <w:p>
      <w:pPr>
        <w:pStyle w:val="BookText"/>
      </w:pPr>
      <w:r>
        <w:rPr>
          <w:rFonts w:ascii="IRNazanin" w:hAnsi="IRNazanin" w:eastAsia="IRNazanin" w:cs="IRNazanin"/>
          <w:lang w:bidi="fa-IR"/>
          <w:color w:val="111111"/>
          <w:sz w:val="28"/>
          <w:szCs w:val="28"/>
          <w:rtl/>
        </w:rPr>
        <w:t xml:space="preserve">1 - فی مسند أبی داود الطّیالسی: حدّثنا أبو داود، قال: حدّثنا حمّاد بن سلمة، قال: أخبرنی أبو عمران الجونی، عن رجل، عن عائشة: أنّ رسول اللّه صلی الله علیه و سلم اعتکف هو وخدیجة شهراً، فوافق ذلک رمضان، فخرج رسول اللّه صلی الله علیه و سلم وسمع: السّلام علیکم، قالت: فظننت انّه فجأة الجنّ، فقال: «أبشر، فان السّلام خیر»، ثمّ رأی یوماً آخر جبریل علیه السلام علی الشّمس جناح له بالمشرق وجناح له بالمغرب، فهبت منه، قالت: فانطلق یرید أهله، فإذا هو بجبریل علیه السلام بینه وبین الباب قال: «فکلّمنی حتّی أنست به، ثمّ وعدنی موعداً»، قال: «فجئت لموعده، واحتبس علیّ جبریل، فلمّا أراد أن یرجع إذا هو به وبمیکائیل علیه السلام، فهبط جبریل إلی الأرض، وبقی میکائیل بین السّماء والأرض». قال: «فأخذنی جبریل فصلقنی بحلاوة القفا وشقّ عن بطنی فأخرج منه ما شاء اللّه، ثمّ غسله فی طست من ذهب، ثمّ أعاده فیه، ثمّ کفانی کما یُکفأ الإناء، ثمّ ختم فی ظهری، حتّی وجدت مسّ الخاتم. ثمّ قال لی: «اِقْرَأْ بِاسْمِ رَبِّکَ» ، ولم أقرأ کتاباً قطّ، فأخذ بحلقی حتّی أجهشت بالبکاء، ثمّ قال لی: «اِقْرَأْ بِاسْمِ رَبِّکَ الَّذِی خَلَقَ خَلَقَ الْإِنْسانَ مِنْ عَلَقٍ»1 إلی قوله: «ما لَمْ یَعْلَمْ»2 »، قال: «فما نسیت شیئاً بعد»، قال: «ثمّ وزننی برجل فوزنته، ثمّ وزننی بآخر فوزنته، ثمّ وزننی بمائة، فقال میکائیل: تبعته أُمّته ورب الکعبة». قال: «ثمّ جئت إلی منزلی، فما لقانی حجر ولا شجر إلّاقال: السّلام علیک یا رسول اللّه، حتّی دخلت علی خدیجة، فقالت: السّلام علیک یا رسول اللّه».</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2 - قال إسحاق بن راهویه: أخبرنا النّضر بن شمیل، نا حمّاد بن سلمة، حدّثنی أبو عمران الجونی، عن رجل، عن عائشة: أنّ رسول اللّه صلی الله علیه و سلم نذر أن یعتکف شهراً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بحراء هو وخدیجة، فوافی ذلک رمضان، فخرج ذات یوم فسمع: السّلام علیکم، فرجع فزعاً حتّی دخل بیته، فحمّ فغشته خدیجة، فقالت: مالک؟ قال: «ما أدری، غیر أنّی سمعت رجلاً یقول: السّلام علیک، وأخشی أن یکون فجأة الجنّ»، فقالت:</w:t>
      </w:r>
    </w:p>
    <w:p>
      <w:pPr>
        <w:pStyle w:val="BookText"/>
      </w:pPr>
      <w:r>
        <w:rPr>
          <w:rFonts w:ascii="IRNazanin" w:hAnsi="IRNazanin" w:eastAsia="IRNazanin" w:cs="IRNazanin"/>
          <w:lang w:bidi="fa-IR"/>
          <w:color w:val="111111"/>
          <w:sz w:val="28"/>
          <w:szCs w:val="28"/>
          <w:rtl/>
        </w:rPr>
        <w:t xml:space="preserve">أبشر، فإنّ السّلام خیر، ثمّ خرج أیضاً ذات یوم، قال: «فرأیت جبریل منهبطاً له جناحان، جناح بالمشرق وجناح بالمغرب یهاب منه، فأقبلت مسرعاً فسبقنی، وکان بینی وبین الباب، فکلّمنی وأنست إلیه، ثمّ وعدنی موعداً، فجئت الموعد وأبطأ علیَّ، فلمّا أردت أن أرجع إذا أنا به ومیکائیل قد هبطا، فنزل جبریل إلی الأرض، وأقام میکائیل بین السّماء والأرض، فأخذنی جبریل فسلقنی القفا، ثمّ شقّ عن بطنی، فاستخرج منه القلب فشقّه، ثمّ أخرج منه ما شاء اللّه، ثم غسله فی طشت من ذهب، ثمّ أعاده، ثمّ لأمه، ثمّ کفأنی کما یکفأ الإناء، ثمَّ ختم ظهری حتّی وجدت مس الخاتم، ثمّ قال: اقرأ، فقلت: لا أدری ما أقرأ، فصنع بی حتّی أجهشت بالبکاء، ثمّ قال لی: اقرأ، فقلت: «اِقْرَأْ بِاسْمِ رَبِّکَ الَّذِی خَلَقَ خَلَقَ الْإِنْسانَ»1 »، قال:</w:t>
      </w:r>
    </w:p>
    <w:p>
      <w:pPr>
        <w:pStyle w:val="BookText"/>
      </w:pPr>
      <w:r>
        <w:rPr>
          <w:rFonts w:ascii="IRNazanin" w:hAnsi="IRNazanin" w:eastAsia="IRNazanin" w:cs="IRNazanin"/>
          <w:lang w:bidi="fa-IR"/>
          <w:color w:val="111111"/>
          <w:sz w:val="28"/>
          <w:szCs w:val="28"/>
          <w:rtl/>
        </w:rPr>
        <w:t xml:space="preserve">«وقرأت خمس آیات، ثمّ وزننی برجل فوزنته، ثمّ وزننی برجلین فوزنتهما، حتّی وزنت مائة رجل، فقال میکائیل علیهما السلام: تبعته أُمّته ورب الکعبة، ثمّ خرج بی فلا ألقی حجراً ولا شجراً إلّاقال: السّلام علیک یا رسول اللّه! ثمّ دخلت علی خدیجة، فقالت: السّلام علیک یا رسول اللّه!».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«فصلقنی بحلاوة القفا»، جاء فی بعض الأخبار «فسلقنی» بدل «فصلقنی»، قال ابن قتیبة: قوله: «سلقنی» ألقانی، وأصل السّلق الضرب، وکذلک الصّلق، کأنّه قال: ضرب بی الأرض، «بحلاوة القفا» أی علی حُقّ</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القفا لم یملْ به عن ذلک علی أحد جانبیه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کفأنی کما یکفأ الإناء»، قال الجوهری: کفأت القوم کفأً إذا أرادوا وجهاً فصرفتهم إلی غیره، فانکفؤوا أی: رجعوا.. وکفأت الإناء:</w:t>
      </w:r>
    </w:p>
    <w:p>
      <w:pPr>
        <w:pStyle w:val="BookText"/>
      </w:pPr>
      <w:r>
        <w:rPr>
          <w:rFonts w:ascii="IRNazanin" w:hAnsi="IRNazanin" w:eastAsia="IRNazanin" w:cs="IRNazanin"/>
          <w:lang w:bidi="fa-IR"/>
          <w:color w:val="111111"/>
          <w:sz w:val="28"/>
          <w:szCs w:val="28"/>
          <w:rtl/>
        </w:rPr>
        <w:t xml:space="preserve">کببته وقلبتُه، فهو مکفوء</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الهیثمی: وعن حسین بن علی علیهما السلام: أنّ رسول اللّه صلی الله علیه و سلم قال: «اعتکاف فی رمضان کحجتین وعمرتین».</w:t>
      </w:r>
      <w:r>
        <w:rPr>
          <w:rStyle w:val="FootnoteReference"/>
        </w:rPr>
        <w:footnoteReference w:id="583"/>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9" w:name="pg13800_160882"/>
    <w:bookmarkEnd w:id="109"/>
    <w:p>
      <w:pPr>
        <w:pStyle w:val="Heading3"/>
      </w:pPr>
      <w:bookmarkStart w:id="308" w:name="_Toc156"/>
      <w:r>
        <w:t>اعتکاف عشرة أیّام فی کلّ سنة</w:t>
      </w:r>
      <w:bookmarkEnd w:id="308"/>
    </w:p>
    <w:p>
      <w:pPr>
        <w:pStyle w:val="Heading4"/>
      </w:pPr>
      <w:bookmarkStart w:id="309" w:name="_Toc157"/>
      <w:r>
        <w:t>أحادیث و آثار أهل السنّة</w:t>
      </w:r>
      <w:bookmarkEnd w:id="309"/>
    </w:p>
    <w:p>
      <w:pPr>
        <w:pStyle w:val="BookText"/>
      </w:pPr>
      <w:r>
        <w:rPr>
          <w:rFonts w:ascii="IRNazanin" w:hAnsi="IRNazanin" w:eastAsia="IRNazanin" w:cs="IRNazanin"/>
          <w:lang w:bidi="fa-IR"/>
          <w:color w:val="111111"/>
          <w:sz w:val="28"/>
          <w:szCs w:val="28"/>
          <w:rtl/>
        </w:rPr>
        <w:t xml:space="preserve">1 - قال البخاری: حدّثنا خالد بن یزید، حدّثنا أبو بکر، عن أبی حصین، عن أبی صالح، عن أبی هریرة قال: کان یعرض علی النّبیّ صلی الله علیه و سلم القرآن کلّ عام مرّة، فعرض علیه مرّتین فی العام الّذی قبض، وکان یعتکف کلّ عام عشراً، فاعتکف عشرین فی العام الّذی قبض.</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2 - قال ابن ماجة: حدّثنا هنّاد بن السّری، ثنا أبو بکر بن عیّاش، عن أبی حصین، عن أبی صالح، عن أبی هریرة، قال: کان النّبیّ صلی الله علیه و سلم یعتکف کلّ عام عشرة أیّام، فلمّا کان العام الّذی قبض فیه اعتکف عشرین یوماً، وکان یعرض علیه القرآن فی کلّ عام مرّة، فلمّا کان العام الّذی قبض فیه عرض علیه مرّتین.</w:t>
      </w:r>
      <w:r>
        <w:rPr>
          <w:rStyle w:val="FootnoteReference"/>
        </w:rPr>
        <w:footnoteReference w:id="58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0" w:name="pg13800_160883"/>
    <w:bookmarkEnd w:id="110"/>
    <w:p>
      <w:pPr>
        <w:pStyle w:val="Heading3"/>
      </w:pPr>
      <w:bookmarkStart w:id="310" w:name="_Toc158"/>
      <w:r>
        <w:t>فضل اعتکاف عشر فی شهر رمضان</w:t>
      </w:r>
      <w:bookmarkEnd w:id="310"/>
    </w:p>
    <w:p>
      <w:pPr>
        <w:pStyle w:val="Heading4"/>
      </w:pPr>
      <w:bookmarkStart w:id="311" w:name="_Toc159"/>
      <w:r>
        <w:t>أحادیث الشیعة</w:t>
      </w:r>
      <w:bookmarkEnd w:id="311"/>
    </w:p>
    <w:p>
      <w:pPr>
        <w:pStyle w:val="BookText"/>
      </w:pPr>
      <w:r>
        <w:rPr>
          <w:rFonts w:ascii="IRNazanin" w:hAnsi="IRNazanin" w:eastAsia="IRNazanin" w:cs="IRNazanin"/>
          <w:lang w:bidi="fa-IR"/>
          <w:color w:val="111111"/>
          <w:sz w:val="28"/>
          <w:szCs w:val="28"/>
          <w:rtl/>
        </w:rPr>
        <w:t xml:space="preserve">1 - قال الشّیخ الصّدوق: وفی روایة السّکونی بإسناده قال: قال رسول اللّه صلی الله علیه و آله:</w:t>
      </w:r>
    </w:p>
    <w:p>
      <w:pPr>
        <w:pStyle w:val="BookText"/>
      </w:pPr>
      <w:r>
        <w:rPr>
          <w:rFonts w:ascii="IRNazanin" w:hAnsi="IRNazanin" w:eastAsia="IRNazanin" w:cs="IRNazanin"/>
          <w:lang w:bidi="fa-IR"/>
          <w:color w:val="111111"/>
          <w:sz w:val="28"/>
          <w:szCs w:val="28"/>
          <w:rtl/>
        </w:rPr>
        <w:t xml:space="preserve">«اعتکاف عشر فی شهر رمضان یعدل حجّتین وعمرتین».</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رواه الحرّ العاملی عنه فی الوسائل، ثمَّ قال: ورواه فی المقنع مرسلاً</w:t>
      </w:r>
      <w:r>
        <w:rPr>
          <w:rStyle w:val="FootnoteReference"/>
        </w:rPr>
        <w:footnoteReference w:id="587"/>
      </w:r>
      <w:r>
        <w:rPr>
          <w:rFonts w:ascii="IRNazanin" w:hAnsi="IRNazanin" w:eastAsia="IRNazanin" w:cs="IRNazanin"/>
          <w:lang w:bidi="fa-IR"/>
          <w:color w:val="111111"/>
          <w:sz w:val="28"/>
          <w:szCs w:val="28"/>
          <w:rtl/>
        </w:rPr>
        <w:t xml:space="preserve">؛ ورواه عنه السیّد البروجردی فی الجامع أیضاً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الأوّل «وفی روایة السکونی [إلی قوله] عشر» یمکن أن یکون المراد به العشر الأواخر أو الأعمّ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الشّیخ الطّوسی باسناده عن علیّ بن الحسن بن فضّال، عن محمّد بن علی، عن علیّ بن النّعمان، عن أبی الصّباح الکنانی، عن أبی عبد اللّه علیه السلام قال: سألته عن الاعتکاف فی رمضان فی العشر؟ قال: «إنّ علیّاً علیه السلام کان یقول: لا أری الاعتکاف إلّافی المسجد الحرام، أو مسجد الرّسول صلی الله علیه و آله، أو فی مسجد جامع».</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رواه عنه البروجردی فی الجامع</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قال السیّد ابن طاووس: ورأیت حدیث خطبة النّبیّ صلی الله علیه و آله روایة أحمد ابن محمّد بن عیّاش فی کتاب الأغسال، بنسخة تاریخ کتابتها ربیع الآخر سنة سبع وعشرین وأربعمأة، یقول بإسناده إلی مولانا علیّ بن أبی طالب علیه السلام أنّه قال: «لمّا کان أوّل لیلة من شهر رمضان قام رسول اللّه صلی الله علیه و آله، فحمد اللّه وأثنی علیه، ثمّ قال:</w:t>
      </w:r>
    </w:p>
    <w:p>
      <w:pPr>
        <w:pStyle w:val="BookText"/>
      </w:pPr>
      <w:r>
        <w:rPr>
          <w:rFonts w:ascii="IRNazanin" w:hAnsi="IRNazanin" w:eastAsia="IRNazanin" w:cs="IRNazanin"/>
          <w:lang w:bidi="fa-IR"/>
          <w:color w:val="111111"/>
          <w:sz w:val="28"/>
          <w:szCs w:val="28"/>
          <w:rtl/>
        </w:rPr>
        <w:t xml:space="preserve">أیّها النّاس، قد کفاکم اللّه عدوّکم من الجنّ والإنس، ووعدکم الإجابة وقال:</w:t>
      </w:r>
    </w:p>
    <w:p>
      <w:pPr>
        <w:pStyle w:val="BookText"/>
      </w:pPr>
      <w:r>
        <w:rPr>
          <w:rFonts w:ascii="IRNazanin" w:hAnsi="IRNazanin" w:eastAsia="IRNazanin" w:cs="IRNazanin"/>
          <w:lang w:bidi="fa-IR"/>
          <w:color w:val="111111"/>
          <w:sz w:val="28"/>
          <w:szCs w:val="28"/>
          <w:rtl/>
        </w:rPr>
        <w:t xml:space="preserve">«اُدْعُونِی أَسْتَجِبْ لَکُمْ»،1 ألا وقد وکّل اللّه سبحانه وتعالی بکلّ شیطان مرید سبعة من الملائکة، فلیس بمحلول حتّی ینقضی شهر رمضان، ألا وأبواب السّماء مفتّحة من أوّل لیلة منه إلی آخر لیلة منه، ألا والدُّعاء فیه مقبول. حتّی إذا کان أوّل لیلة من العشر، قام فحمد اللّه وأثنی علیه، وقال مثل ذلک، ثمّ قام وشمّر وشدّ المئزر، وبرز من بیته واعتکف، وأحیا اللّیل کلّه، وکان یغتسل کلّ لیلة منه بین العشائین، فقلت: ما معنی شد المئزر؟ فقال: کان یعتزل النّساء فیهنّ» - وفی روایة أُخری: «أنّه ما کان یعتزلهنّ».</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روی بعضه الحُرّ العاملی فی الوسائل</w:t>
      </w:r>
      <w:r>
        <w:rPr>
          <w:rStyle w:val="FootnoteReference"/>
        </w:rPr>
        <w:footnoteReference w:id="593"/>
      </w:r>
      <w:r>
        <w:rPr>
          <w:rFonts w:ascii="IRNazanin" w:hAnsi="IRNazanin" w:eastAsia="IRNazanin" w:cs="IRNazanin"/>
          <w:lang w:bidi="fa-IR"/>
          <w:color w:val="111111"/>
          <w:sz w:val="28"/>
          <w:szCs w:val="28"/>
          <w:rtl/>
        </w:rPr>
        <w:t xml:space="preserve">، ورواه عنه المجلسی فی البحار</w:t>
      </w:r>
      <w:r>
        <w:rPr>
          <w:rStyle w:val="FootnoteReference"/>
        </w:rPr>
        <w:footnoteReference w:id="59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الأوّل: قوله: «فلیس بمحلول»، لیس الشّیطان بمحلول من أیدی الملائکة أو من أغلالهم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1" w:name="pg13800_160885"/>
    <w:bookmarkEnd w:id="111"/>
    <w:p>
      <w:pPr>
        <w:pStyle w:val="BookText"/>
      </w:pPr>
      <w:r>
        <w:rPr>
          <w:rFonts w:ascii="IRNazanin" w:hAnsi="IRNazanin" w:eastAsia="IRNazanin" w:cs="IRNazanin"/>
          <w:lang w:bidi="fa-IR"/>
          <w:color w:val="111111"/>
          <w:sz w:val="28"/>
          <w:szCs w:val="28"/>
          <w:rtl/>
        </w:rPr>
        <w:t xml:space="preserve">4 - قال ابن أبی جمهور الأحسائی: قال النّبیّ صلی الله علیه و آله: «اعتکاف عشر فی شهر رمضان یعدل حجّتین وعمرتین».</w:t>
      </w:r>
      <w:r>
        <w:rPr>
          <w:rStyle w:val="FootnoteReference"/>
        </w:rPr>
        <w:footnoteReference w:id="597"/>
      </w:r>
    </w:p>
    <w:p>
      <w:pPr>
        <w:pStyle w:val="Heading4"/>
      </w:pPr>
      <w:bookmarkStart w:id="312" w:name="_Toc160"/>
      <w:r>
        <w:t>أحادیث وآثار أهل السنّة</w:t>
      </w:r>
      <w:bookmarkEnd w:id="312"/>
    </w:p>
    <w:p>
      <w:pPr>
        <w:pStyle w:val="BookText"/>
      </w:pPr>
      <w:r>
        <w:rPr>
          <w:rFonts w:ascii="IRNazanin" w:hAnsi="IRNazanin" w:eastAsia="IRNazanin" w:cs="IRNazanin"/>
          <w:lang w:bidi="fa-IR"/>
          <w:color w:val="111111"/>
          <w:sz w:val="28"/>
          <w:szCs w:val="28"/>
          <w:rtl/>
        </w:rPr>
        <w:t xml:space="preserve">1 - فی مسند أحمد: حدّثنا عبد اللّه، حدّثنی أبی، حدّثنا أسود بن عامر، قال:</w:t>
      </w:r>
    </w:p>
    <w:p>
      <w:pPr>
        <w:pStyle w:val="BookText"/>
      </w:pPr>
      <w:r>
        <w:rPr>
          <w:rFonts w:ascii="IRNazanin" w:hAnsi="IRNazanin" w:eastAsia="IRNazanin" w:cs="IRNazanin"/>
          <w:lang w:bidi="fa-IR"/>
          <w:color w:val="111111"/>
          <w:sz w:val="28"/>
          <w:szCs w:val="28"/>
          <w:rtl/>
        </w:rPr>
        <w:t xml:space="preserve">حدّثنا بکر یعنی: ابن عیّاش، عن أبی حصین، عن أبی صالح، عن أبی هریرة قال:</w:t>
      </w:r>
    </w:p>
    <w:p>
      <w:pPr>
        <w:pStyle w:val="BookText"/>
      </w:pPr>
      <w:r>
        <w:rPr>
          <w:rFonts w:ascii="IRNazanin" w:hAnsi="IRNazanin" w:eastAsia="IRNazanin" w:cs="IRNazanin"/>
          <w:lang w:bidi="fa-IR"/>
          <w:color w:val="111111"/>
          <w:sz w:val="28"/>
          <w:szCs w:val="28"/>
          <w:rtl/>
        </w:rPr>
        <w:t xml:space="preserve">کان رسول اللّه صلی الله علیه و سلم یعتکف فی کلّ رمضان عشرة أیّام، فلمّا کان العام الّذی قبض فیه اعتکف عشرین یوماً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البخاری: حدّثنا عبد اللّه بن أبی شیبة، قال: حدّثنا أبو بکر، عن أبی حصین، عن أبی صالح، عن أبی هریرة رضی الله عنه قال: کان النّبیّ صلی الله علیه و سلم یعتکف فی کلّ رمضان عشرة أیّام، فلمّا کان العام الّذی قبض فیه اعتکف عشرین یوماً».</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3 - قال أبو داود: حدّثنا هنّاد، عن أبی بکر، عن أبی حصین، عن أبی صالح، عن أبی هریرة، قال: کان النّبیّ صلی الله علیه و سلم یعتکف کلّ رمضان عشرة أیّام، فلمّا کان العام الّذی قبض فیه اعتکف عشرین یوماً».</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4 - قال النّسائی: أنبأ محمود بن غیلان، قال: حدّثنا أبو داود، قال: أنبأ شعبة من بنی بیاضة من الأنصار: أنّ رسول اللّه صلی الله علیه و سلم اعتکف العشر من رمضان، وقال: «إنّ أحدکم إذا کان فی الصّلاة فإنّما یناجی ربّه، فلا ترفعوا أصواتکم بالقرآن».</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5 - قال الطّبرانی: حدّثنا محمّد بن الفضل السقطی، ثنا سعید بن سلیمان، ثنا الهیّاج بن بسطام، ثنا عنبسة، عن محمّد بن سلیمان، عن علیّ بن الحسین علیهما السلام، 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أنّ رسول اللّه صلی الله علیه و سلم قال: «اعتکاف عشر فی رمضان کحجتین وعمرتین».</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رواه المتّقی الهندی عنه فی کنز العمّال</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5 - قال البیهقی: أخبرنا أبو عمر ومحمّد بن عبد اللّه الأدیب، أنبأ أبو بکر الإسماعیلی، أنبأ أبو بکر جعفر بن محمّد الفریابی، ثنا أبو بکر بن أبی شیبة، ثنا أبو بکر بن عیّاش، عن أبی حصین، عن أبی صالح، عن أبی هریرة، قال: کان رسول اللّه صلی الله علیه و سلم یعتکف فی کلّ رمضان عشرة أیّام، فلمّا کان العام الّذی قبض فیه اعتکف عشرین یوماً».</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6 - روی المتّقی الهندی عن شعب الإیمان للبیهقی، عن الحسین بن علی علیهما السلام: «من اعتکف عشراً فی رمضان کان کحجّتین وعمرتین».</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7 - روی المتّقی الهندی عن الأصبهانی فی الترغیب: عن علیّ علیه السلام، قال: «لمّا کان أوّل لیلة من رمضان قام رسول اللّه صلی الله علیه و سلم وأثنی علی اللّه تعالی، وقال: أیّها النّاس! قد کفاکم اللّه تعالی عدوّکم من الجنّ، ووعدکم الإجابة، وقال: «اُدْعُونِی أَسْتَجِبْ لَکُمْ»،5 ألا وقد وکّل اللّه عزّ وجلّ بکلّ شیطان مرید سبعة من الملائکة، فلیس بمحلول حتّی ینقضی شهر رمضان، ألا وأبواب السّماء مفتّحة من أوّل لیلة منه، والدُّعاء فیه مقبول. حتّی إذا کان أوّل لیلة منه من العشر شمّر المیزر، وخرج من بینهنّ، واعتکف، وأحیی اللّیل»، قیل: وما شد المیزر؟ قال: کان یعتزل النّساء فیهنّ».</w:t>
      </w:r>
      <w:r>
        <w:rPr>
          <w:rStyle w:val="FootnoteReference"/>
        </w:rPr>
        <w:footnoteReference w:id="606"/>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2" w:name="pg13800_160887"/>
    <w:bookmarkEnd w:id="112"/>
    <w:p>
      <w:pPr>
        <w:pStyle w:val="Heading3"/>
      </w:pPr>
      <w:bookmarkStart w:id="313" w:name="_Toc161"/>
      <w:r>
        <w:t>اعتکاف العشر الأوّل والوسط والأخیر من شهر رمضان</w:t>
      </w:r>
      <w:bookmarkEnd w:id="313"/>
    </w:p>
    <w:p>
      <w:pPr>
        <w:pStyle w:val="Heading4"/>
      </w:pPr>
      <w:bookmarkStart w:id="314" w:name="_Toc162"/>
      <w:r>
        <w:t>أحادیث و آثار أهل السنّة</w:t>
      </w:r>
      <w:bookmarkEnd w:id="314"/>
    </w:p>
    <w:p>
      <w:pPr>
        <w:pStyle w:val="BookText"/>
      </w:pPr>
      <w:r>
        <w:rPr>
          <w:rFonts w:ascii="IRNazanin" w:hAnsi="IRNazanin" w:eastAsia="IRNazanin" w:cs="IRNazanin"/>
          <w:lang w:bidi="fa-IR"/>
          <w:color w:val="111111"/>
          <w:sz w:val="28"/>
          <w:szCs w:val="28"/>
          <w:rtl/>
        </w:rPr>
        <w:t xml:space="preserve">1 - قال النّسائی: أنبأ محمّد بن عبد الأعلی، قال: حدّثنا معتمر، قال: حدّثنی عمارة بن غزیة الأنصاری، قال: سمعت محمّد بن إبراهیم یحدِّث عن أبی سلمة، عن أبی سعید الخدری، قال: إنّ رسول اللّه صلی الله علیه و سلم اعتکف العشر الأوّل من رمضان، ثمّ اعتکف العشر الوسط فی قبّة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أعتکف العشر الأوّل ألتمس هذه اللّیلة، ثمَّ اعتکفت العشر الوسط، ثمّ أتیت فقیل لی: إنّها فی العشر الأواخر، فمن أحبّ منکم أن یعتکف فلیعتکف». فاعتکف النّاس معه، قال: «وإنّی أریتها لیلة العشرین»، وقد قام إلی الصّبح برکن المسجد، فأبصرت الطّین والماء، فخرج حین فرغ من صلاة الصّبح وجبینه وروثة أنفه فیهما الطّین، وإذا فهی لیلة إحدی وعشرین من العشر الأواخر.</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«أطلع رأسه» إذا شرف علی شیء</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«روثة أنفه» طرفه و مقدّمه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ابن خزیمة: حدّثنا محمّد بن عبد الأعلی الصّنعانی، حدّثنا المعتمر ابن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حدّثنی عمارة بن غزیة، قال: سمعت محمّد بن إبراهیم یحدّث عن أبی سلمة، عن أبی سعید الخدری: أنّ رسول اللّه صلی الله علیه و سلم اعتکف العشر الأوّل من رمضان، ثمّ اعتکف العشر الوسط فی قبّة ترکیّة علی سدّتها قطعة من حصیر، قال: فأخذ الحصیر بیده فنحّاها فی ناحیة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اعتکفت العشر الأوّل ألتمس هذه اللّیلة، ثمَّ اعتکف العشر الوسط، ثمّ أتیت فقیل لی: إنّها فی العشر الأواخر، فمن أحبَّ منکم أن یعتکف فلیعتکف». فاعتکف النّاس معه، قال: «وإنّی أریتها لیلة وتر وأنّی أسجد صبیحتها فی طین وماء»، فأصبح فی لیلة إحدی وعشرین وقد قام إلی الصّبح، فمطرت السّماء، فوکف المسجد، فأبصرت الطّین والماء، فخرج حین فرغ من صلاة الصّبح وجبهته وأنفه فی الماء والطّین، و إذا هی لیلة إحدی وعشرین من العشر الأواخر.</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قوله: «قبّة ترکیّة» أی قبّة صغیرة من لبُود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«سدّتها» أی بابها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«فوکف المسجد»، الوکوف: الغزیرة الدرّ، ومن هذا قیل: وکف البیت بالمطر</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الطّبرانی: حدّثنا أبو الزّنباع، ثنا یحیی بن بکیر، ثنا ابن لهیعة، عن واهب بن عبد اللّه المعافری، أنّه سمع زینب بنت أبی سلمة، تخبر عن أُمّها أُمّ سلمة: أنّ النّبیّ صلی الله علیه و سلم اعتکف أوّل سنة العشر الأوّل، ثمّ اعتکف العشر الأوسط، ثمّ اعتکف العشر الأواخر، وقال: «إنّی رأیت لیلة القدر فیها فأنسیتها»، فلم یزل رسول اللّه صلی الله علیه و سلم یعتکف فیهن حتّی توفی صلی الله علیه و سلم.</w:t>
      </w:r>
      <w:r>
        <w:rPr>
          <w:rStyle w:val="FootnoteReference"/>
        </w:rPr>
        <w:footnoteReference w:id="614"/>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3" w:name="pg13800_160889"/>
    <w:bookmarkEnd w:id="113"/>
    <w:p>
      <w:pPr>
        <w:pStyle w:val="Heading3"/>
      </w:pPr>
      <w:bookmarkStart w:id="315" w:name="_Toc163"/>
      <w:r>
        <w:t>اعتکاف العشر الأوسط من شهر رمضان</w:t>
      </w:r>
      <w:bookmarkEnd w:id="315"/>
    </w:p>
    <w:p>
      <w:pPr>
        <w:pStyle w:val="Heading4"/>
      </w:pPr>
      <w:bookmarkStart w:id="316" w:name="_Toc164"/>
      <w:r>
        <w:t>أحادیث وآثار أهل السنّة</w:t>
      </w:r>
      <w:bookmarkEnd w:id="316"/>
    </w:p>
    <w:p>
      <w:pPr>
        <w:pStyle w:val="BookText"/>
      </w:pPr>
      <w:r>
        <w:rPr>
          <w:rFonts w:ascii="IRNazanin" w:hAnsi="IRNazanin" w:eastAsia="IRNazanin" w:cs="IRNazanin"/>
          <w:lang w:bidi="fa-IR"/>
          <w:color w:val="111111"/>
          <w:sz w:val="28"/>
          <w:szCs w:val="28"/>
          <w:rtl/>
        </w:rPr>
        <w:t xml:space="preserve">1 - روی عبد الرزّاق، عن معمّر، عن یحیی بن أبی کثیر، عن أبی سلمة بن عبد الرّحمن، قال: تذاکرنا لیلة القدر فی نفر من قریش، فأتیت أبا سعید الخدری - وکان لی صدیقاً - فقلت: ألا تخرج بنا إلی النّخل؟ قال: بلی، قال: فخرج وعلیه خمیصة له، قال: فقلت له: أسمعت رسول اللّه صلی الله علیه و سلم یذکر لیلة القدر؟ قال: نعم، اعتکفنا مع رسول اللّه صلی الله علیه و سلم العشر الأوسط من شهر رمضان، فخرجنا صبیحة عشرین، قال: فخطبنا رسول اللّه صلی الله علیه و سلم فقال: «إنّی رأیت لیلة القدر فأنسیتها، فالتمسوها فی العشر الأواخر فی وتر، ورأیت أنّی أسجد فی ماء وطین، فمن اعتکف معی فلیرجع إلی معتکفه». قال:</w:t>
      </w:r>
    </w:p>
    <w:p>
      <w:pPr>
        <w:pStyle w:val="BookText"/>
      </w:pPr>
      <w:r>
        <w:rPr>
          <w:rFonts w:ascii="IRNazanin" w:hAnsi="IRNazanin" w:eastAsia="IRNazanin" w:cs="IRNazanin"/>
          <w:lang w:bidi="fa-IR"/>
          <w:color w:val="111111"/>
          <w:sz w:val="28"/>
          <w:szCs w:val="28"/>
          <w:rtl/>
        </w:rPr>
        <w:t xml:space="preserve">فرجعنا وما فی السّماء قزعة، فجاءت سحابة فمطرنا، حتّی سال سقف المسجد، وکان من جرید النّخل، وأقیمت الصّلاة، فرأیت علی أرنبة رسول اللّه صلی الله علیه و سلم حین انصرف أثر الطّین فی جبهته وأرنبته، یعنی لیلة إحدی وعشرین.</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«خمیصة» کساء أسود معلم من المرعزی والصوف ونحوها</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«قزعة»، القَزَع: قطع السّحاب، الواحدة قَزَعة، وهی رقیقة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«جرید النّخل»، الجرید: سعف النّخل، الواحدة جریدة، سمّیت بذلک لأنّه قد جرّد عنها خوصها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«أرنبة» أرنبة الأنف طرفها حیث یقطر الرعاف</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فی مسند أحمد: حدّثنا عبد اللّه، حدّثنی أبی، حدّثنا سفیان، ثنا محمّد ابن عمرو، عن أبی سلمة وابن أبی لبید، عن أبی سلمة، سمعت أبا سعید وابن جریج، عن سلیمان الأحول، عن أبی سلمة، عن أبی سعید: اعتکف العشر الوسط واعتکفنا معه - یعنی النّبیّ صلی الله علیه و سلم - فلمّا کان صبیحة عشرین مرّ بنا ونحن ننقل متاعنا، فقال: من کان معتکفاً فلیکن فی معتکفه، إنّی رأیت هذه اللّیلة فنسیتها، ورأیتنی أسجد فی ماء وطین»، وعریش المسجد جرید، فهاجت السّماء، فرأیت رسول اللّه صلی الله علیه و سلم وأنّ علی أنفه وجبهته أثر الماء والطّین.</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3 - فی مسند أحمد: حدَّثنا عبد اللّه، حدّثنی أبی، ثنا سلیمان بن داود الهاشمی، قال: ثنا أبو بکر بن عیّاش، عن أبی حصین، عن أبی صالح، عن أبی هریرة قال: کان رسول اللّه صلی الله علیه و سلم یعتکف العشر الأواخر من رمضان والعشر الأوسط، فمات حین مات وهو یعتکف عشرین یوماً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البخاری: حدّثنا عبد الرّحمن، حدّثنا سفیان، عن ابن جریج، عن سلیمان الأحول خال ابن أبی نجیح، عن أبی سلمة، عن أبی سعید ح. قال سفیان:</w:t>
      </w:r>
    </w:p>
    <w:p>
      <w:pPr>
        <w:pStyle w:val="BookText"/>
      </w:pPr>
      <w:r>
        <w:rPr>
          <w:rFonts w:ascii="IRNazanin" w:hAnsi="IRNazanin" w:eastAsia="IRNazanin" w:cs="IRNazanin"/>
          <w:lang w:bidi="fa-IR"/>
          <w:color w:val="111111"/>
          <w:sz w:val="28"/>
          <w:szCs w:val="28"/>
          <w:rtl/>
        </w:rPr>
        <w:t xml:space="preserve">وحدّثنا محمّد بن عمرو، عن أبی سلمة، عن أبی سعید قال: وأظنّ أنّ ابن أبی لبید حدّثنا عن أبی سلمة، عن أبی سعید، قال: اعتکفنا مع رسول اللّه صلی الله علیه و سلم العشر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الأوسط، فلمّا کان صبیحة عشرین نقلنا متاعنا، فأتانا رسول اللّه صلی الله علیه و سلم قال: «من کان اعتکف فلیرجع إلی معتکفه، فإنّی رأیت هذه اللّیلة، ورأیتنی أسجد فی ماء وطین»، فلمّا رجع إلی معتکفه وهاجت السّماء فمطرنا، فوالّذی بعثه بالحقّ لقد هاجت السّماء من آخر ذلک الیوم وکان المسجد عریشاً، فلقد رأیت علی أنفه وأرنبته أثر الماء والطّین.</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«عریشاً»، قال الخلیل: العریش: ما یستظلّ به</w:t>
      </w:r>
      <w:r>
        <w:rPr>
          <w:rStyle w:val="FootnoteReference"/>
        </w:rPr>
        <w:footnoteReference w:id="623"/>
      </w:r>
      <w:r>
        <w:rPr>
          <w:rFonts w:ascii="IRNazanin" w:hAnsi="IRNazanin" w:eastAsia="IRNazanin" w:cs="IRNazanin"/>
          <w:lang w:bidi="fa-IR"/>
          <w:color w:val="111111"/>
          <w:sz w:val="28"/>
          <w:szCs w:val="28"/>
          <w:rtl/>
        </w:rPr>
        <w:t xml:space="preserve">، وقال الطریحی:</w:t>
      </w:r>
    </w:p>
    <w:p>
      <w:pPr>
        <w:pStyle w:val="BookText"/>
      </w:pPr>
      <w:r>
        <w:rPr>
          <w:rFonts w:ascii="IRNazanin" w:hAnsi="IRNazanin" w:eastAsia="IRNazanin" w:cs="IRNazanin"/>
          <w:lang w:bidi="fa-IR"/>
          <w:color w:val="111111"/>
          <w:sz w:val="28"/>
          <w:szCs w:val="28"/>
          <w:rtl/>
        </w:rPr>
        <w:t xml:space="preserve">العریش: ما یستظلّ به، یُبنی من سعف النّخل مثل الکوخ فیقیمون فیه مدّة إلی أن یصرم النّخل، ومنه عریش کعریش موسی علیه السلام، فی حدیث مسجد رسول اللّه صلی الله علیه و سلم حین ظلّل</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فی صحیح مسلم: حدّثنا قتیبة بن سعید، حدّثنا بکر وهو ابن مضر، عن ابن الهاد، عن محمّد بن إبراهیم، عن أبی سلمة بن عبد الرّحمن، عن أبی سعید الخدری قال: کان رسول اللّه صلی الله علیه و سلم یجاور فی العشر الّتی فی وسط الشّهر، فإذا کان من حین تمضی عشرون لیلة ویستقبل إحدی وعشرین یرجع إلی مسکنه، ورجع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 قال أبو سعید الخدری: مطرنا لیلة إحدی وعشرین، فوکف المسجد فی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مصلّی رسول اللّه صلی الله علیه و سلم، فنظرت إلیه وقد انصرف من صلاة الصّبح ووجهه مبتل طیناً وماء.</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«یجاور» و «جاور فیه» أی: یعتکف، واعتکف فیه.</w:t>
      </w:r>
    </w:p>
    <w:p>
      <w:pPr>
        <w:pStyle w:val="BookText"/>
      </w:pPr>
      <w:r>
        <w:rPr>
          <w:rFonts w:ascii="IRNazanin" w:hAnsi="IRNazanin" w:eastAsia="IRNazanin" w:cs="IRNazanin"/>
          <w:lang w:bidi="fa-IR"/>
          <w:color w:val="111111"/>
          <w:sz w:val="28"/>
          <w:szCs w:val="28"/>
          <w:rtl/>
        </w:rPr>
        <w:t xml:space="preserve">قوله: «فوکف المسجد»، أی قطر الماء من سقفه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فی صحیح مسلم: حدّثنا ابن أبی عمر، حدّثنا عبد العزیز یعنی الدراوردی، عن یزید، عن محمّد ابن إبراهیم، عن أبی سلمة بن عبد الرّحمن، عن أبی سعید الخدری أنّه قال: کان رسول اللّه صلی الله علیه و سلم یجاور فی رمضان العشر الّتی فی وسط الشّهر، وساق الحدیث بمثله غیر أنّه قال: «فلیثبت فی معتکفه»، وقال: وجبینه ممتلئاً طیناً وماء.</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7 - قال مسلم النّیسابوری: حدّثنا محمّد بن المثنّی، حدّثنا أبو عامر، حدّثنا هشام، عن یحیی، عن أبی سلمة، قال: تذاکرنا لیلة القدر، فأتیت أبا سعید الخدری وکان لی صدیقاً، فقلت: ألا تخرج بنا إلی النّخل؟ فخرج وعلیه خمیصة، فقلت له:</w:t>
      </w:r>
    </w:p>
    <w:p>
      <w:pPr>
        <w:pStyle w:val="BookText"/>
      </w:pPr>
      <w:r>
        <w:rPr>
          <w:rFonts w:ascii="IRNazanin" w:hAnsi="IRNazanin" w:eastAsia="IRNazanin" w:cs="IRNazanin"/>
          <w:lang w:bidi="fa-IR"/>
          <w:color w:val="111111"/>
          <w:sz w:val="28"/>
          <w:szCs w:val="28"/>
          <w:rtl/>
        </w:rPr>
        <w:t xml:space="preserve">سمعت رسول اللّه صلی الله علیه و سلم یذکر لیلة القدر؟ فقال: نعم، اعتکفنا مع رسول اللّه صلی الله علیه و سلم العشر الوسطی من رمضان، فخرجنا صبیحة عشرین فخطبنا رسول اللّه صلی الله علیه و سلم فقال: «إنّی أریت لیلة القدر، وإنّی نسیتها أو أنسیتها، فالتمسوها فی العشر الأواخر من کلّ وتر، وإنّی أریت أنّی أسجد فی ماء وطین، فمن کان اعتکف مع رسول اللّه صلی الله علیه و سلم فلیرجع»، قال: فرجعنا وما نری فی السّماء قزعة، قال: وجاءت سحابة، فمطرنا حتّی سال سقف المسجد وکان من جرید النّخل، وأقیمت الصّلاة، فرأیت رسول اللّه صلی الله علیه و سلم یسجد فی الماء والطّین، قال: حتّی رأیت أثر الطّین فی جبهته.</w:t>
      </w:r>
      <w:r>
        <w:rPr>
          <w:rStyle w:val="FootnoteReference"/>
        </w:rPr>
        <w:footnoteReference w:id="628"/>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«قزعة» أی قطعة سحاب</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جرید النّخل» الجرید: هو الذی یجرد عنه الخوص، وإن لم یجرّد یسمّی سعفاً</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فی صحیح مسلم: حدّثنا محمّد بن المثنّی وأبو بکر بن خلّاد، قالا: حدّثنا عبد الأعلی، حدّثنا سعید، عن أبی نضرة، عن أبی سعید الخدری، قال: اعتکف رسول اللّه صلی الله علیه و سلم العشر الأوسط من رمضان یلتمس لیلة القدر قبل ان تبان له، فلمّا انقضین أمر بالبناء فقوّض، ثمّ أبینت له أنّها فی العشر الأواخر، فأمر بالبناء فأعید، ثمّ خرج علی النّاس، فقال: یا أیّها النّاس، إنّها کانت أبینت لی لیلة القدر، وإنّی خرجت لأخبرکم بها، فجاء رجلان یحتقّان معهما الشّیطان فنسیتها، فالتمسوها فی العشر الأواخر من رمضان، التمسوها فی التّاسعة والسّابعة والخامسة». قال: قلت: یا أبا سعید، إنّکم أعلم بالعدد منّا، قال: أجل، نحن أحقّ بذلک منکم، قال: قلت: ما التّاسعة والسّابعة والخامسة؟ قال: إذا مضت واحدة وعشرون فالّتی تلیها ثنتین وعشرین وهی التّاسعة، فإذا مضت ثلاث وعشرون فالّتی تلیها السّابعة، فإذا مضی خمس وعشرون فالّتی تلیها الخامسة. وقال ابن خلّاد مکان یحتقّان:</w:t>
      </w:r>
    </w:p>
    <w:p>
      <w:pPr>
        <w:pStyle w:val="BookText"/>
      </w:pPr>
      <w:r>
        <w:rPr>
          <w:rFonts w:ascii="IRNazanin" w:hAnsi="IRNazanin" w:eastAsia="IRNazanin" w:cs="IRNazanin"/>
          <w:lang w:bidi="fa-IR"/>
          <w:color w:val="111111"/>
          <w:sz w:val="28"/>
          <w:szCs w:val="28"/>
          <w:rtl/>
        </w:rPr>
        <w:t xml:space="preserve">یختصمان.</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«فقوّض» أی أُزیل، یقال: قاض البناء وانقاض، أی: انهدم.</w:t>
      </w:r>
    </w:p>
    <w:p>
      <w:pPr>
        <w:pStyle w:val="BookText"/>
      </w:pPr>
      <w:r>
        <w:rPr>
          <w:rFonts w:ascii="Amiri" w:hAnsi="Amiri" w:eastAsia="Amiri" w:cs="Amiri"/>
          <w:lang w:bidi="ar-SA"/>
          <w:color w:val="111111"/>
          <w:sz w:val="28"/>
          <w:szCs w:val="28"/>
          <w:rtl/>
        </w:rPr>
        <w:t xml:space="preserve">قوله: «یحتقّان» أی: یطلب کلّ واحد منهما حقّه، ویدّعی أنّه الُمحقّ.</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قال ابن ماجة: حدّثنا أبو بکر بن أبی شیبة، ثنا إسماعیل بن علیة، عن هشام الدستوائی، عن یحیی بن أبی کثیر، عن أبی سلمة، عن أبی سعید الخدری، قال:</w:t>
      </w:r>
    </w:p>
    <w:p>
      <w:pPr>
        <w:pStyle w:val="BookText"/>
      </w:pPr>
      <w:r>
        <w:rPr>
          <w:rFonts w:ascii="IRNazanin" w:hAnsi="IRNazanin" w:eastAsia="IRNazanin" w:cs="IRNazanin"/>
          <w:lang w:bidi="fa-IR"/>
          <w:color w:val="111111"/>
          <w:sz w:val="28"/>
          <w:szCs w:val="28"/>
          <w:rtl/>
        </w:rPr>
        <w:t xml:space="preserve">اعتکفنا مع رسول اللّه صلی الله علیه و سلم العشر الأوسط من رمضان، فقال: «إنّی أریت لیلة القدر فأنسیتها، فالتمسوها فی العشر الأواخر فی الوتر».</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10 - قال أبو داود: حدّثنا القعنبی، عن مالک، عن یزید بن عبد اللّه بن الهاد، عن محمّد ابن إبراهیم بن الحارث التّیمی، عن أبی سلمة بن عبد الرّحمن، عن أبی سعید الخدری قال: کان رسول اللّه صلی الله علیه و سلم یعتکف العشر الأوسط من رمضان، فاعتکف عاماً حتّی إذا کانت لیلة إحدی وعشرین، وهی اللّیلة الّتی یخرج فیها من اعتکافه، قال: «من کان اعتکف معی فلیعتکف العشر الأواخر، وقد رأیت هذه اللّیلة ثمّ أنسیتها، وقد رأیتنی أسجد من صبیحتها فی ماء وطین، فالتمسوها فی العشر الأواخر، والتمسوها فی کلّ وتر». قال أبو سعید: فمطرت السّماء من تلک اللّیلة، وکان المسجد علی عریش، فوکف المسجد، فقال أبو سعید: فأبصرت عینای رسول اللّه صلی الله علیه و سلم وعلی جبهته وأنفه أثر الماء والطّین من صبیحة إحدی وعشرین.</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«عریش» قال ابن بطّال: قال صاحب العین: العرش شبه الهودج، وعریش البیت سقفه، وقال الداودی: کان الجرید قد بسط فوق الجذوع بلا طین، فکان المطر یسقط داخل المسجد، وکان علیه السلام قال لبنی النجّار:</w:t>
      </w:r>
    </w:p>
    <w:p>
      <w:pPr>
        <w:pStyle w:val="BookText"/>
      </w:pPr>
      <w:r>
        <w:rPr>
          <w:rFonts w:ascii="IRNazanin" w:hAnsi="IRNazanin" w:eastAsia="IRNazanin" w:cs="IRNazanin"/>
          <w:lang w:bidi="fa-IR"/>
          <w:color w:val="111111"/>
          <w:sz w:val="28"/>
          <w:szCs w:val="28"/>
          <w:rtl/>
        </w:rPr>
        <w:t xml:space="preserve">«ثأمنونی بحائطکم هذا»، فقالوا: لا نطلب ثمنه إلّاإلی اللّه، فأخرج قبور المشرکین وقطع النّخل الّتی کانت فیه، فجعل منها سواری وجذوعاً وألقی الجرید علیها، فقیل له بعد ذلک: یا رسول اللّه، ألا تبنیه؟ قال: «بل، عریش کعریش موسی»</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«فوکف المسجد» أی: سال ماء المطر من سقفه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النّسائی: أخبرنا قتیبة بن سعید، قال: حدّثنا بکر وهو ابن مضر، عن ابن الهاد، عن محمّد بن إبراهیم، عن أبی سلمة بن عبد الرّحمن، عن أبی سعید الخدری: قال: کان رسول اللّه صلی الله علیه و سلم یجاور فی العشر الّذی فی وسط الشّهر، فإذا کان من حین یمضی عشرون لیلة ویستقبل إحدی وعشرین یرجع إلی مسکنه، ویرجع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أعتکف معی فلیثبت فی معتکفه، وقد رأیت هذه اللّیلة فأنسیتها، فالتمسوها فی العشر الأواخر فی کلّ وتر، وقد رأیتنی أسجد فی ماء وطین». قال أبو سعید: مطرنا لیلة إحدی وعشرین، فوکف المسجد فی مصلّی رسول اللّه صلی الله علیه و سلم، فنظرت إلیه وقد انصرف من صلاة الصّبح ووجهه مبتل طیناً وماء.</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12 - قال النّسائی: أنبأ قتیبة بن سعید، قال: حدّثنا بکر بن مضر، عن ابن الهادی، عن محمّد بن إبراهیم بن الحارث التّیمی، عن أبی سلمة بن عبد الرّحمن، عن أبی سعید الخدری، قال: کان رسول اللّه صلی الله علیه و سلم یجاور فی العشر الّتی فی وسط الشّهر، فإذا کان من حین تمضی عشرون لیلة ویستقبل إحدی وعشرین یرجع إلی مسکنه، ویرجع من کان یجاور معه، وإنّه أقام فی شهر جاور فی تلک اللّیلة الّتی کان یرجع فیها، فخطب النّاس، ثمّ أمرهم بما شاء اللّه، ثمّ قال: «إنّی کنت أجاور بیده</w:t>
      </w:r>
      <w:r>
        <w:rPr>
          <w:rStyle w:val="FootnoteReference"/>
        </w:rPr>
        <w:footnoteReference w:id="637"/>
      </w:r>
      <w:r>
        <w:rPr>
          <w:rFonts w:ascii="IRNazanin" w:hAnsi="IRNazanin" w:eastAsia="IRNazanin" w:cs="IRNazanin"/>
          <w:lang w:bidi="fa-IR"/>
          <w:color w:val="111111"/>
          <w:sz w:val="28"/>
          <w:szCs w:val="28"/>
          <w:rtl/>
        </w:rPr>
        <w:t xml:space="preserve">العشر، ثمّ بدا لی أن أجاور هذه العشر الأواخر، فمن کان اعتکف معی فلیبت فی معتکفه، وقد رأیت هذه اللّیلة فأنسیتها، فالتمسوها فی العشر الأواخر فی کلّ وتر،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رأیتنی أسجد فی ماء وطین». قال أبو سعید الخدری: مطرنا لیلة إحدی وعشرین، فوکف المسجد</w:t>
      </w:r>
      <w:r>
        <w:rPr>
          <w:rStyle w:val="FootnoteReference"/>
        </w:rPr>
        <w:footnoteReference w:id="638"/>
      </w:r>
      <w:r>
        <w:rPr>
          <w:rFonts w:ascii="IRNazanin" w:hAnsi="IRNazanin" w:eastAsia="IRNazanin" w:cs="IRNazanin"/>
          <w:lang w:bidi="fa-IR"/>
          <w:color w:val="111111"/>
          <w:sz w:val="28"/>
          <w:szCs w:val="28"/>
          <w:rtl/>
        </w:rPr>
        <w:t xml:space="preserve">فی مصلّی رسول اللّه صلی الله علیه و سلم، فنظرت إلیه وقد انصرف من صلاة الصّبح ووجهه مبتل طیناً وماء.</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13 - قال أبو یعلی الموصلی: حدّثنا زهیر، حدّثنا یزید بن هارون، أخبرنا محمّد بن عمرو، عن أبی سلمة قال: تذاکرنا لیلة القدر، فأتینا أبا سعید الخدری، فقلت له:</w:t>
      </w:r>
    </w:p>
    <w:p>
      <w:pPr>
        <w:pStyle w:val="BookText"/>
      </w:pPr>
      <w:r>
        <w:rPr>
          <w:rFonts w:ascii="IRNazanin" w:hAnsi="IRNazanin" w:eastAsia="IRNazanin" w:cs="IRNazanin"/>
          <w:lang w:bidi="fa-IR"/>
          <w:color w:val="111111"/>
          <w:sz w:val="28"/>
          <w:szCs w:val="28"/>
          <w:rtl/>
        </w:rPr>
        <w:t xml:space="preserve">یا أبا سعید! هل سمعت رسول اللّه صلی الله علیه و سلم یذکر لیلة القدر؟ فقال: اعتکف رسول اللّه صلی الله علیه و سلم العشر الأوسط من شهر رمضان واعتکفنا معه، فلمّا کان صبیحة عشرین رجع ورجعنا معه، فنام رسول اللّه صلی الله علیه و سلم فرأی لیلة القدر فی المنام، ثمّ أنسیها، فخرج عشیّة فخطبنا فقال: «إنّی رأیت لیلة القدر فی المنام ثمّ أنسیتها، وأرانی تلک اللّیلة أسجد فی ماء وطین، فمن کان اعتکف معنا فلیرجع إلی معتکفه، ابغوها فی العشر الأواخر، فی الوتر منها، فإن اللّه وتر یحب الوتر». قال: فرجعنا، فهاجت علینا السّماء تلک العشیّة، وکان سقف المسجد عریشاً</w:t>
      </w:r>
      <w:r>
        <w:rPr>
          <w:rStyle w:val="FootnoteReference"/>
        </w:rPr>
        <w:footnoteReference w:id="640"/>
      </w:r>
      <w:r>
        <w:rPr>
          <w:rFonts w:ascii="IRNazanin" w:hAnsi="IRNazanin" w:eastAsia="IRNazanin" w:cs="IRNazanin"/>
          <w:lang w:bidi="fa-IR"/>
          <w:color w:val="111111"/>
          <w:sz w:val="28"/>
          <w:szCs w:val="28"/>
          <w:rtl/>
        </w:rPr>
        <w:t xml:space="preserve">من جرید النّخل، فاعتکف، فوالّذی أکرمه وأنزل علیه الکتاب لرأیته لیلة إحدی وعشرین وإنَّ جبهته وأرنبة أنفه</w:t>
      </w:r>
      <w:r>
        <w:rPr>
          <w:rStyle w:val="FootnoteReference"/>
        </w:rPr>
        <w:footnoteReference w:id="641"/>
      </w:r>
      <w:r>
        <w:rPr>
          <w:rFonts w:ascii="IRNazanin" w:hAnsi="IRNazanin" w:eastAsia="IRNazanin" w:cs="IRNazanin"/>
          <w:lang w:bidi="fa-IR"/>
          <w:color w:val="111111"/>
          <w:sz w:val="28"/>
          <w:szCs w:val="28"/>
          <w:rtl/>
        </w:rPr>
        <w:t xml:space="preserve">فی الماء والطّین.</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14 - قال أبو یعلی الموصلی: حدّثنا زهیر، حدّثنا إسماعیل بن إبراهیم، حدّثنی الجریری، عن أبی نضرة، عن أبی سعید الخدری، قال: اعتکف رسول اللّه صلی الله علیه و سلم العشر الأوسط من رمضان، وهو یلتمس لیلة القدر، قبل أن تبیّن، فلمّا انقضی أمر ببنائه فنقض، ثمّ أبینت له أنّها فی العشر الأواخر، فأمر بالبناء فأعید، واعتکف فی العشر الأواخر، فخرج علی النّاس فقال: «یا أیّها النّاس! إنّما أبینت لی لیلة القدر،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لأخبرکم بها، فرأیت رجلین یختصمان معهما الشّیطان ونسیتها، فالتمسوها فی التّاسعة، والسّابعة، والخامسة». فقلت: یا أبا سعید! إنّکم أعلم بالعدد منّا، قال:</w:t>
      </w:r>
    </w:p>
    <w:p>
      <w:pPr>
        <w:pStyle w:val="BookText"/>
      </w:pPr>
      <w:r>
        <w:rPr>
          <w:rFonts w:ascii="IRNazanin" w:hAnsi="IRNazanin" w:eastAsia="IRNazanin" w:cs="IRNazanin"/>
          <w:lang w:bidi="fa-IR"/>
          <w:color w:val="111111"/>
          <w:sz w:val="28"/>
          <w:szCs w:val="28"/>
          <w:rtl/>
        </w:rPr>
        <w:t xml:space="preserve">إنّا أحقّ بذلک منکم، فأما التّاسعة والسّابعة والخامس قال: تدع الّتی تدعون:</w:t>
      </w:r>
    </w:p>
    <w:p>
      <w:pPr>
        <w:pStyle w:val="BookText"/>
      </w:pPr>
      <w:r>
        <w:rPr>
          <w:rFonts w:ascii="IRNazanin" w:hAnsi="IRNazanin" w:eastAsia="IRNazanin" w:cs="IRNazanin"/>
          <w:lang w:bidi="fa-IR"/>
          <w:color w:val="111111"/>
          <w:sz w:val="28"/>
          <w:szCs w:val="28"/>
          <w:rtl/>
        </w:rPr>
        <w:t xml:space="preserve">إحدی وعشرین والّتی تلیها التّاسعة، وتدع الّتی تدعون: ثلاثة وعشرین والّتی تلیها السّابعة، وتدع الّتی تدعون خمساً وعشرین، والّتی تلیها الخامسة.</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15 - قال ابن خزیمة: حدّثنا محمّد بن بشّار، حدّثنا یحیی بن سعید وعبد الوهّاب یعنی ابن عبد المجید الثّقفی، قالا: حدّثنا محمّد بن عمرو، عن أبی سلمة، عن أبی سعید الخدری، قال: اعتکفنا مع النّبیّ صلی الله علیه و سلم العشر الوسط من شهر رمضان، فلمّا أصبح صبیحة عشرین ورجعنا فنام فأری لیلة القدر ثم أنسیها، فلمّا کان العشی جلس علی المنبر، فخطب النّاس، فذکر الحدیث قال: «ومن کان اعتکف مع رسول اللّه صلی الله علیه و سلم فلیرجع إلی معتکفه».</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16 - قال ابن خزیمة: حدّثنا إسحاق بن شاهین أبو بشر الواسطی، حدّثنا خالد، عن الجریری، عن أبی نضرة، عن أبی سعید، قال: اعتکف رسول اللّه صلی الله علیه و سلم فی العشر الأوسط من رمضان وهو یلتمس لیلة القدر قبل أن یتبیّن له، ثمّ أمر بالبناء فنقض، فأبینت له فی العشر الأواخر، فأمر به فأعید، فخرج إلینا فقال: إنّها أبینت لی لیلة القدر، وإنّی خرجت لأبیّنها لکم، فتلاحی رجلان فنسیتها، فالتمسوها فی التّاسعة والسّابعة والخامسة. قال: قلت: یا أبا سعید! إنّکم أعلم بالعدد منّا، فأیّ لیلة التّاسعة والسّابعة والخامسة؟ قال: أجل، ونحن أحقّ بذاک، إذا کانت لیلة إحدی وعشرین فالّتی تلیها هی التّاسعة، ثمّ دع لیلة ثمّ الّتی تلیها السّابعة، ثمّ دع لیلة ثمّ الّتی تلیها الخامسة، وأنّ أبا سعید الّتی تسمّونها أربعاً وعشرین، وستّاً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واثنتین وعشرین.</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«فتلاحی»: أی: تنازع و اختصم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قال ابن خزیمة: حدّثنا عبد الجبّار بن العلاء، حدّثنا سفیان، حدّثنا ابن جریج، عن سلیمان الأحول، عن أبی سلمة، عن أبی سعید الخدری ومحمّد بن عمرو، عن أبی سلمة، عن أبی سعید الخدری قال: اعتکفنا مع رسول اللّه صلی الله علیه و سلم فی العشر الأوسط من رمضان، فلمّا کان صبیحة عشرین ذهبنا ننقل متاعنا، فقال لنا:</w:t>
      </w:r>
    </w:p>
    <w:p>
      <w:pPr>
        <w:pStyle w:val="BookText"/>
      </w:pPr>
      <w:r>
        <w:rPr>
          <w:rFonts w:ascii="IRNazanin" w:hAnsi="IRNazanin" w:eastAsia="IRNazanin" w:cs="IRNazanin"/>
          <w:lang w:bidi="fa-IR"/>
          <w:color w:val="111111"/>
          <w:sz w:val="28"/>
          <w:szCs w:val="28"/>
          <w:rtl/>
        </w:rPr>
        <w:t xml:space="preserve">«من کان منکم اعتکف فلیرجع إلی معتکفه، فإنّی أریت هذه اللّیلة فنسیتها، وأریتنی أسجد فی ماء وطین».</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18 - قال ابن خزیمة: حدّثنا یونس بن عبد الأعلی، أخبرنا عبد اللّه بن وهب:</w:t>
      </w:r>
    </w:p>
    <w:p>
      <w:pPr>
        <w:pStyle w:val="BookText"/>
      </w:pPr>
      <w:r>
        <w:rPr>
          <w:rFonts w:ascii="IRNazanin" w:hAnsi="IRNazanin" w:eastAsia="IRNazanin" w:cs="IRNazanin"/>
          <w:lang w:bidi="fa-IR"/>
          <w:color w:val="111111"/>
          <w:sz w:val="28"/>
          <w:szCs w:val="28"/>
          <w:rtl/>
        </w:rPr>
        <w:t xml:space="preserve">أنّ مالکاً أخبره عن یزید بن عبد اللّه بن الهاد، عن محمّد بن إبراهیم بن الحارث، عن أبی سلمة بن عبد الرّحمن، عن أبی سعید الخدری: أنّه قال: کان رسول اللّه صلی الله علیه و سلم یعتکف فی العشر الوسط من رمضان، فاعتکف عاماً حتّی إذا کان لیلة إحدی و عشرین، و هی اللّیلة الّتی یخرج من صبیحتها من اعتکافه، قال: «من اعتکف معنا فلیعتکف فی العشر الأواخر»، و ذکر الحدیث بطوله.</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19 - قال ابن حبّان: أخبرنا أحمد بن علیّ بن المثنّی، حدّثنا وهب بن بقیّة، حدّثنا خالد بن عبد اللّه، عن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رمضان وهو یلتمس لیلة القدر، ثمّ أمر بالبناء فنقض، ثمّ أبنیت له فی العشر الأواخر فأمر به فأعید، فخرج إلینا فقال: «إنّها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أبینت لی لیلة القدر، وإنّی خرجت لأبیّنها لکم، فتلاحی</w:t>
      </w:r>
      <w:r>
        <w:rPr>
          <w:rStyle w:val="FootnoteReference"/>
        </w:rPr>
        <w:footnoteReference w:id="649"/>
      </w:r>
      <w:r>
        <w:rPr>
          <w:rFonts w:ascii="IRNazanin" w:hAnsi="IRNazanin" w:eastAsia="IRNazanin" w:cs="IRNazanin"/>
          <w:lang w:bidi="fa-IR"/>
          <w:color w:val="111111"/>
          <w:sz w:val="28"/>
          <w:szCs w:val="28"/>
          <w:rtl/>
        </w:rPr>
        <w:t xml:space="preserve">رجلان فنسیتها، فالتمسوها فی التّاسعة والسّابعة والخامسة». قلت: یا أبا سعید! إنّکم أعلم بالعدد منّا، فأیّ لیلة التّاسعة والسّابعة والخامسة؟ قال: إذا کان لیلة واحد وعشرین ثمّ دع لیلة، ثمّ الّتی تلیها هی السّابعة، ثمّ دع لیلة والّتی تلیها هی الخامسة.</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20 - قال ابن حبّان: أخبرنا عمر بن سعید بن سنان، قال: أخبرنا أحمد ابن أبی بکر، عن مالک، عن یزید 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الوسطی من رمضان، فاعتکف عاماً حتّی إذا کان لیلة إحدی وعشرین، وهی اللّیلة الّتی یخرج صبیحتها من اعتکافه، قال: «من اعتکف معی فلیعتکف العشر الأواخر، وقد رأیت هذه اللّیلة ثمّ أنسیتها، وقد رأیتنی أسجد من صبیحتها فی ماء وطین، فالتمسوها فی العشر الأواخر، والتمسوها فی کلّ وتر». قال أبو سعید الخدری: فأمطرت السّماء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«وکان المسجد علی عریش»، جاء فی المنتقی (شرح الموطّأ):</w:t>
      </w:r>
    </w:p>
    <w:p>
      <w:pPr>
        <w:pStyle w:val="BookText"/>
      </w:pPr>
      <w:r>
        <w:rPr>
          <w:rFonts w:ascii="IRNazanin" w:hAnsi="IRNazanin" w:eastAsia="IRNazanin" w:cs="IRNazanin"/>
          <w:lang w:bidi="fa-IR"/>
          <w:color w:val="111111"/>
          <w:sz w:val="28"/>
          <w:szCs w:val="28"/>
          <w:rtl/>
        </w:rPr>
        <w:t xml:space="preserve">«وکان المسجد علی العریش» ما یستظلّ به، یرید أ نّه لم یکن سقیفة إلّا ما یستظلّ به ولا یکن من المطر...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قال ابن حبّان: أخبرنا محمّد بن عبد اللّه بن الجنید، قال: حدّثنا قتیبة بن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قال: حدّثنا بکر بن مضر، عن ابن الهاد، عن محمّد بن إبراهیم، عن أبی سلمة بن عبد الرّحمن، عن أبی سعید الخدری، قال: کان رسول اللّه صلی الله علیه و سلم یجاور فی العشر الّذی فی وسط الشّهر، فإذا کان من حین یمضی عشرون لیلة ویستقبل إحدی وعشرین لم یرجع إلی مسکنه، ورجع من کان یجاور معه، ثم إنّه أقام فی شهر جاور فیه حتّی کان تلک اللّیلة الّتی یرجع فیها، فخطب النّاس، وأمرهم بما شاء اللّه، ثمّ قال: «إنّی کنت أجاور هذه العشر، ثمّ بدا لی أن أجاور هذه العشر الأواخر، ومن کان اعتکف معی فلیلبث فی معتکفه، وقد أریت هذه اللّیلة فأنسیتها، فالتمسوها فی العشر الأواخر فی کلّ وتر، وقد رأیتنی أسجد فی ماء وطین». قال أبو سعید الخدری: فنظرنا لیلة إحدی وعشرین، فوکف المسجد فی مصلّی رسول اللّه صلی الله علیه و سلم، فنظرت إلیه وقد انصرف من صلاة الصّبح، ووجهه ممتلئ طیناً وماءً.</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22 - قال ابن حبّان: أخبرنا أحمد بن علیّ بن المثنّی، قال: حدّثنا أبو خیثمة، قال: حدّثنا یزید بن هارون، قال: أخبرنا محمّد بن عمرو، عن أبی سلمة، قال:</w:t>
      </w:r>
    </w:p>
    <w:p>
      <w:pPr>
        <w:pStyle w:val="BookText"/>
      </w:pPr>
      <w:r>
        <w:rPr>
          <w:rFonts w:ascii="IRNazanin" w:hAnsi="IRNazanin" w:eastAsia="IRNazanin" w:cs="IRNazanin"/>
          <w:lang w:bidi="fa-IR"/>
          <w:color w:val="111111"/>
          <w:sz w:val="28"/>
          <w:szCs w:val="28"/>
          <w:rtl/>
        </w:rPr>
        <w:t xml:space="preserve">تذاکرنا لیلة القدر، فأتیت أبا سعید الخدری، فقلت: هل سمعت رسول اللّه صلی الله علیه و سلم یذکر لیلة القدر؟ فقال: اعتکف رسول اللّه صلی الله علیه و سلم العشر الأوسط من شهر رمضان، واعتکفنا معه، فلمّا کان صبیحة عشرین رجع، فرجعنا معه، فقام رسول اللّه صلی الله علیه و سلم، فرأی لیلة القدر فی المنام، ثمّ أنسیها.</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23 - قال ابن حبّان: أخبرنا عمر بن محمّد الهمدانی، قال: حدّثنا محمّد بن عبد الأعلی، قال: حدّثنا معتمر (معتز) بن سلیمان، قال: حدّثنی عمارة بن غزیّة، قال:</w:t>
      </w:r>
    </w:p>
    <w:p>
      <w:pPr>
        <w:pStyle w:val="BookText"/>
      </w:pPr>
      <w:r>
        <w:rPr>
          <w:rFonts w:ascii="IRNazanin" w:hAnsi="IRNazanin" w:eastAsia="IRNazanin" w:cs="IRNazanin"/>
          <w:lang w:bidi="fa-IR"/>
          <w:color w:val="111111"/>
          <w:sz w:val="28"/>
          <w:szCs w:val="28"/>
          <w:rtl/>
        </w:rPr>
        <w:t xml:space="preserve">سمعت محمّد بن إبراهیم یحدِّث عن أبی سلمة، عن أبی سعید الخدری: أنّ رسول اللّه صلی الله علیه و سلم اعتکف العشر الأوّل من رمضان، ثمّ اعتکف العشر الأوسط فی قبّة ترکیّة علی سدّتها قطعة حصیر، قال: فأخذ الحصیر بیده فنحّاها فی ناحیة القبّة، ثمّ أطلع</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یکلِّم النّاس، فدنوا منه، فقال: «إنّی اعتکفت فی العشر الأوّل التمس هذه اللّیلة، ثمّ اعتکفت العشر الأوسط، ثمَّ أتیت فقیل لی: إنّها فی العشر الأواخر، فمن أحبّ منکم أن یعتکف فلیعتکف»، فاعتکف النّاس معه، قال: «وإنّی أریتها وأنّی أسجد فی صبیحتها فی طین وماء». فأصبح من لیلة إحدی وعشرین، وقد قام إلی صلاة الصّبح، فمطرت السّماء، فوکف المسجد، فأبصرت الطّین والماء، فخرج حین فرغ من صلاة الصّبح وجبینه وأنفه فی الماء والطّین، فإذا هی لیلة إحدی وعشرین من العشر الأواخر.</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«قبّة ترکیّة» قال النووی: أی صغیرة من لبود، وقال القرطبی: هی التی لها باب واحد.</w:t>
      </w:r>
    </w:p>
    <w:p>
      <w:pPr>
        <w:pStyle w:val="BookText"/>
      </w:pPr>
      <w:r>
        <w:rPr>
          <w:rFonts w:ascii="IRNazanin" w:hAnsi="IRNazanin" w:eastAsia="IRNazanin" w:cs="IRNazanin"/>
          <w:lang w:bidi="fa-IR"/>
          <w:color w:val="111111"/>
          <w:sz w:val="28"/>
          <w:szCs w:val="28"/>
          <w:rtl/>
        </w:rPr>
        <w:t xml:space="preserve">قوله: «علی سدّتها» أی بابها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قال ابن حبّان: أخبرنا عبد اللّه بن محمّد بن سلم، قال: حدّثنا عبد الرّحمن بن إبراهیم، قال: حدّثنا الولید، قال: حدّثنا الأوزاعی، قال: حدّثنی یحیی بن أبی کثیر، عن أبی سلمة، قال: أتیت أبا سعید الخدری، فقلت: یا أبا سعید! اخرج بنا إلی النّخل نتحدّث، قال: نعم، فدعا بخمیصة یلبسها، ثمَّ خرج، فقلت: یا أبا سعید! هل سمعت رسول اللّه صلی الله علیه و سلم یذکر لیلة القدر؟ قال: نعم، اعتکفنا مع رسول اللّه صلی الله علیه و سلم لعشر من رمضان، فلمّا کان صبیحة عشرین قام فینا رسول اللّه صلی الله علیه و سلم، فقال: «من کان خرج فلیرجع، فإنّی أریت لیلة القدر، وإنّی أنسیتها، وإنّی رأیت أنّی أسجد فی ماء وطین، فالتمسوها فی العشر الأواخر من شهر رمضان فی وتر». قال أبو سعید: وما نری فی السّماء قزعة، فلمّا کان اللّیل إذا السّحاب أمثال الجبال، فمطرنا حتّی سال سقف المسجد، قال: وسقفه یومئذ من جرید النّخل، حتّی رأیت رسول اللّه صلی الله علیه و سلم سجد فی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وطین، حتّی رأیت الطّین فی أرنبة رسول اللّه صلی الله علیه و سلم.</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قوله: «بخمیصة»، الخمیصة عن الأسمعی: مُلاءة من صوف أو خزّ مُعْلَمَة، فإن لم تکُن مُعْلَمَة فلیست بخمیصة، سمّیت لرقّتها ولینها وصغر حجمها إذا طویت</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قال ابن حبّان: أخبرنا أبو یعلی، قال: حدّثنا محمّد بن أبی بکر المقدمی، قال: حدّثنا یزید بن زریع وبشر بن المفضّل، قالا: حدّثنا الجریری، عن أبی نضرة، عن أبی سعید، قال: اعتکف رسول اللّه صلی الله علیه و سلم العشر الأوسط من رمضان، وهو یلتمس لیلة القدر، فلمّا انقضی أمر بالبناء فنقض، فأبینت له أنّها فی العشر الأواخر من رمضان، فخرج إلی النّاس، فقال: «أیّها النّاس! إنّی قد أبینت لی لیلة القدر، فخرجت أُحدّثکم بها، فجاء رجلان یختصمان ومعهما الشّیطان فنسیتها، فالتمسوها فی السّابعة، والتمسوها فی الخامسة».</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26 - قال البیهقی: أخبرنا أبو أحمد المهرجانی، أنبأ أبو بکر بن جعفر المزکّی، ثنا محمّد بن إبراهیم العبدی، ثنا ابن بکیر، ثنا مالک، عن یزید ابن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 من رمضان، واعتکف عاماً حتّی إذا کان لیلة إحدی وعشرین، وهی اللّیلة الّتی یخرج من صبیحتها من اعتکافه، فقال: «من کان اعتکف معی فلیعتکف العشر الأواخر، وقد رأیت هذه اللّیلة ثمّ أنسیتها، وقد رأیتنی فی صبیحتها أسجد فی ماء وطین، فالتمسوها فی العشر الأواخر، والتمسوها فی کلّ وتر». قال أبو سعید: فأمطرت السّماء تلک اللّیلة، وکان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علی عریش</w:t>
      </w:r>
      <w:r>
        <w:rPr>
          <w:rStyle w:val="FootnoteReference"/>
        </w:rPr>
        <w:footnoteReference w:id="660"/>
      </w:r>
      <w:r>
        <w:rPr>
          <w:rFonts w:ascii="IRNazanin" w:hAnsi="IRNazanin" w:eastAsia="IRNazanin" w:cs="IRNazanin"/>
          <w:lang w:bidi="fa-IR"/>
          <w:color w:val="111111"/>
          <w:sz w:val="28"/>
          <w:szCs w:val="28"/>
          <w:rtl/>
        </w:rPr>
        <w:t xml:space="preserve">، فوکف المسجد</w:t>
      </w:r>
      <w:r>
        <w:rPr>
          <w:rStyle w:val="FootnoteReference"/>
        </w:rPr>
        <w:footnoteReference w:id="661"/>
      </w:r>
      <w:r>
        <w:rPr>
          <w:rFonts w:ascii="IRNazanin" w:hAnsi="IRNazanin" w:eastAsia="IRNazanin" w:cs="IRNazanin"/>
          <w:lang w:bidi="fa-IR"/>
          <w:color w:val="111111"/>
          <w:sz w:val="28"/>
          <w:szCs w:val="28"/>
          <w:rtl/>
        </w:rPr>
        <w:t xml:space="preserve">.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27 - قال البیهقی: أخبرنا أبو عبد اللّه الحافظ وأبو سعید بن أبی عمرو، قالا: ثنا أبو العبّاس محمّد بن یعقوب، ثنا یحیی بن أبی طالب، أنبأ عبد الوهّاب بن عطاء، أنبأ أبو مسعود یعنی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شهر رمضان یلتمس لیلة القدر قبل أن تبان له، فلمّا انقضین أمر بالبناء فنقض ورفع، ثمَّ أبینت له فی العشر الأواخر، فأمر بالبناء فأعید مکانه، واعتکف فی العشر الأواخر، وخرج علینا فقال: «یا أیّها النّاس! إنّی أنبئت بلیلة القدر، فخرجت کیما أحدثکم بها أو أخبرکم بها، فتلاحی رجلان یحتقّان</w:t>
      </w:r>
      <w:r>
        <w:rPr>
          <w:rStyle w:val="FootnoteReference"/>
        </w:rPr>
        <w:footnoteReference w:id="663"/>
      </w:r>
      <w:r>
        <w:rPr>
          <w:rFonts w:ascii="IRNazanin" w:hAnsi="IRNazanin" w:eastAsia="IRNazanin" w:cs="IRNazanin"/>
          <w:lang w:bidi="fa-IR"/>
          <w:color w:val="111111"/>
          <w:sz w:val="28"/>
          <w:szCs w:val="28"/>
          <w:rtl/>
        </w:rPr>
        <w:t xml:space="preserve">معهما الشّیطان فأنسیتها، فالتمسوها فی التّاسعة والسّابعة والخامسة»، قال أبو نضرة: فقلت لأبی سعید: إنّکم أصحاب رسول اللّه صلی الله علیه و سلم أعلم بالعدد منّا، فکیف نعدّهن؟ قال: أجل، نحن أعلم بذلک منکم، إذا مضت إحدی وعشرون فالّتی تلیها التّاسعة، فإذا مضت الّتی تلیها فالّتی تلیها السّابعة، فإذا مضت الّتی تلیها فالّتی تلیها الخامسة. قال أبو مسعود: وأخبرنی أبو العلاء، عن مطرف، عن معاویة: أنّه قال: وفی الثالثة.</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28 - قال البیهقی: أخبرنا أبو عبد اللّه الحافظ، أخبرنی أبو النّضر الفقیه، ثنا عثمان بن سعید، ثنا القعنبی فیما قرأ علی مالک، عن یزید بن عبد اللّه بن الهاد، عن محمّد بن إبراهیم بن الحارث التّیمی، عن أبی سلمة بن عبد الرّحمن، عن أبی سعید،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کان رسول اللّه صلی الله علیه و سلم یعتکف العشر الوسط من رمضان، فاعتکف عاماً حتّی إذا کان لیلة إحدی وعشرین، وهی اللّیلة الّتی یخرج منها من اعتکافه، قال: «من اعتکف معی فلیعتکف العشر الأواخر، وقد رأیت هذه اللّیلة ثمّ أنسیتها، وقد رأیتنی أسجد صبیحتها فی ماء وطین، فالتمسوها فی العشر الأواخر، والتمسوها فی کلّ وتر»، قال أبو سعید: فمطرت تلک اللّیلة، وکان المسجد علی عریش، فوکف المسجد، قال أبو سعید: فأبصرت عینای رسول اللّه صلی الله علیه و سلم وعلی جبهته وأنفه أثر الماء والطّین صبیحة إحدی وعشرین.</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ورواه البیهقی أیضاً فی فضائل الأوقات</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قال البیهقی: أخبرنا أبو عبد اللّه الحافظ، أنبأ أبو الفضل بن إبراهیم المزکّی، ثنا أحمد بن سلمة، ثنا قتیبة بن سعید، ثنا بکر وهو ابن مضر، عن ابن الهاد، عن محمّد بن إبراهیم، عن أبی سلمة بن عبد الرّحمن، عن أبی سعید الخدری، قال: کان رسول اللّه صلی الله علیه و سلم یجاور فی العشر الّتی وسط الشّهر، فإذا کان من حین یمضی عشرین لیلة ویستقبل إحدی وعشرین رجع إلی مسکنه، ورجع من کان یجاور معه، ثمّ إنّه أقام فی شهر جاور فیه تلک اللّیلة الّتی کان یرجع فیها، فخطب النّاس فیها، فأمرهم بما شاء اللّه، ثمّ قال: «إنّی کنت أجاور هذه العشر، ثمّ بدا لی أن أجاور هذه العشر الأواخر، فمن اعتکف معی فلیبت فی معتکفه»، وقال: «رأیت هذه اللّیلة ثمّ أنسیتها، فالتمسوها فی العشر الأواخر فی وتر، وقد رأیتنی أسجد فی ماء وطین». قال أبو سعید الخدری: مطرنا لیلة إحدی وعشرین، فوکف المسجد فی مصلّی</w:t>
      </w:r>
      <w:r>
        <w:rPr>
          <w:rStyle w:val="FootnoteReference"/>
        </w:rPr>
        <w:footnoteReference w:id="667"/>
      </w:r>
      <w:r>
        <w:rPr>
          <w:rFonts w:ascii="IRNazanin" w:hAnsi="IRNazanin" w:eastAsia="IRNazanin" w:cs="IRNazanin"/>
          <w:lang w:bidi="fa-IR"/>
          <w:color w:val="111111"/>
          <w:sz w:val="28"/>
          <w:szCs w:val="28"/>
          <w:rtl/>
        </w:rPr>
        <w:t xml:space="preserve">رسول اللّه صلی الله علیه و سلم، فنظرت إلیه وقد انصرف من صلاة الصّبح ووجهه مبتل طیناً وماء.</w:t>
      </w:r>
      <w:r>
        <w:rPr>
          <w:rStyle w:val="FootnoteReference"/>
        </w:rPr>
        <w:footnoteReference w:id="66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قال البیهقی: أخبرنا أبو عبد اللّه الحافظ، حدّثنی أبو العبّاس محمّد ابن یعقوب. ح: و أخبرنا أبو عبد اللّه إسحاق بن محمّد بن یوسف السّوسی، ثنا أبو العبّاس، ثنا محمّد بن عوف، ثنا أبو المغیرة، ثنا الأوزاعی، ثنا یحیی، عن أبی سلمة بن عبد الرّحمن، قال: تذاکرنا لیلة القدر فی نفر من قریش، فقمت حتّی أتیت أبا سعید الخدری، فقلت: یا أبا سعید! ألا تخرج بنا إلی النّخل؟ قال: نعم، فدعا بخمیصة فأدخلها علیه، فخرجنا، فقلت: هل سمعت رسول اللّه صلی الله علیه و سلم یذکر لیلة القدر؟ قال: نعم، اعتکفنا مع رسول اللّه صلی الله علیه و سلم العشر الأوسط من رمضان، فلمّا کان صبیحة عشرین من رمضان قام فینا، فقال: «من کان خرج فلیرجع، فإنّی أریت لیلة القدر فنسیتها، فالتمسوها فی العشر الأواخر فی وتر، وإنّی أریت أنّی أسجد فی ماء وطین»، وما نری فی السّماء قزعة، فأقیمت الصّلاة، وثارت سحابة فمطرنا، حتّی سال سقف المسجد وسقفه یومئذ من جرید النّخل</w:t>
      </w:r>
      <w:r>
        <w:rPr>
          <w:rStyle w:val="FootnoteReference"/>
        </w:rPr>
        <w:footnoteReference w:id="669"/>
      </w:r>
      <w:r>
        <w:rPr>
          <w:rFonts w:ascii="IRNazanin" w:hAnsi="IRNazanin" w:eastAsia="IRNazanin" w:cs="IRNazanin"/>
          <w:lang w:bidi="fa-IR"/>
          <w:color w:val="111111"/>
          <w:sz w:val="28"/>
          <w:szCs w:val="28"/>
          <w:rtl/>
        </w:rPr>
        <w:t xml:space="preserve">، فرأیت رسول اللّه صلی الله علیه و سلم یسجد فی الطّین والماء، حتّی رأیت أثر الطّین علی أرنبته</w:t>
      </w:r>
      <w:r>
        <w:rPr>
          <w:rStyle w:val="FootnoteReference"/>
        </w:rPr>
        <w:footnoteReference w:id="670"/>
      </w:r>
      <w:r>
        <w:rPr>
          <w:rFonts w:ascii="IRNazanin" w:hAnsi="IRNazanin" w:eastAsia="IRNazanin" w:cs="IRNazanin"/>
          <w:lang w:bidi="fa-IR"/>
          <w:color w:val="111111"/>
          <w:sz w:val="28"/>
          <w:szCs w:val="28"/>
          <w:rtl/>
        </w:rPr>
        <w:t xml:space="preserve">وجبهته.</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31 - قال البیهقی: أخبرنا أبو إسحاق إبراهیم بن محمّد الفقیه، قال: أخبرنا شافع بن محمّد بن أبی عوانة، قال: أخبرنا أبو جعفر بن سلامة، قال: حدّثنا إسماعیل بن یحیی المزنی، قال: حدّثنا محمّد بن إدریس الشّافعی، قال: أخبرنا مالک، عن یزید بن عبد اللّه بن أسامة بن الهاد، عن محمّد بن إبراهیم ابن الحارث التّیمی، عن أبی سلمة، عن أبی سعید الخدری، أنّه قال: کان رسول اللّه صلی الله علیه و سلم یعتکف العشر الأوسط من رمضان، فاعتکف عاماً حتّی إذا کان لیلة إحدی وعشرین، وهی اللّیلة الّتی کان یخرج من صبیحتها من اعتکافه، قال: «من اعتکف معی فلیعتکف العشر الأواخر»، وقال: «أریت هذه اللّیلة، ثمّ أنسیتها»، وقال: «رأیتنی أسجد فی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صبیحتها فی طین وماء، فالتمسوها فی العشر الأواخر، والتمسوها فی کلّ وتر». قال أبو سعید: فأمطرت السّماء فی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32 - قال البیهقی: أخبرنا أبو إسحاق، قال: أخبرنا شافع، أخبرنا أبو جعفر، قال: حدّثنا المزنی، قال: حدّثنا الشّافعی، قال: أخبرنا الدّراوردی، عن یزید بن عبد اللّه بن الهاد، عن محمّد بن إبراهیم التّیمی، عن أبی سلمة، عن أبی سعید الخدری، أنّه قال: کان رسول اللّه صلی الله علیه و سلم یجاور</w:t>
      </w:r>
      <w:r>
        <w:rPr>
          <w:rStyle w:val="FootnoteReference"/>
        </w:rPr>
        <w:footnoteReference w:id="673"/>
      </w:r>
      <w:r>
        <w:rPr>
          <w:rFonts w:ascii="IRNazanin" w:hAnsi="IRNazanin" w:eastAsia="IRNazanin" w:cs="IRNazanin"/>
          <w:lang w:bidi="fa-IR"/>
          <w:color w:val="111111"/>
          <w:sz w:val="28"/>
          <w:szCs w:val="28"/>
          <w:rtl/>
        </w:rPr>
        <w:t xml:space="preserve">فی رمضان فی العشر الّتی فی وسط الشّهر، فإذا کان حین یمسی من عشرین لیلة یمضی ویستقبل إحدی وعشرین یرجع إلی مسکنه، ویرجع من جاور معه، ثمّ قام فی شهر جاور فیه تلک اللّیلة الّتی کان یرجع فیها، فخطب النّاس، وأمرهم بما شاء اللّه، ثمّ قال: «إنّی کنت أجاور هذه العشر، ثمّ قد بدا لی أن أجاور هذه العشر الأواخر، فمن کان اعتکف معی فلیثبت فی معتکفه، وقد رأیت هذه اللّیلة ثمَّ أنسیتها، فابتغوها فی العشر الأواخر، وابتغوها فی کلّ وتر، وقد رأیتنی فی صبیحتها أسجد فی طین وماء». قال أبو سعید: فاستهلّت السّماء فی تلک اللّیلة فأمطرت، وفوکف المسجد فی مصلّی رسول اللّه صلی الله علیه و سلم لیلة إحدی وعشرین، أبصرت عینای نظرت إلیه انصرف من صلاة الصّبح وجبینه ممتلئ طیناً وماء.</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«فاستهلّت السماء» من الاستهلال، یقال: استهلّت السّماء إذا أمطرت بشدّة وصوت، ومنه: استهلّ الهلال، إذا رفع الصّوت بالتکبیر عند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رؤیته، قاله العینی</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قوله: «کان رسول اللّه صلی الله علیه و آله یجاور فی رمضان فی العشر التی فی وسط الشّهر»، أو: «إنّی کنت أُجاور هذه العشر» یدلّ علی استمراریّة هذا الاعتکاف فی هذا العشر من الشّهر فی فترة من الزمن، ثمَّ بدا له أن یعتکف فی العشر الأخیر من شهر رمضان لدرک لیلة القدر، کما یأتی، إلّا أنّ الثّقفی ذکر فی الغارات</w:t>
      </w:r>
      <w:r>
        <w:rPr>
          <w:rStyle w:val="FootnoteReference"/>
        </w:rPr>
        <w:footnoteReference w:id="676"/>
      </w:r>
      <w:r>
        <w:rPr>
          <w:rFonts w:ascii="IRNazanin" w:hAnsi="IRNazanin" w:eastAsia="IRNazanin" w:cs="IRNazanin"/>
          <w:lang w:bidi="fa-IR"/>
          <w:color w:val="111111"/>
          <w:sz w:val="28"/>
          <w:szCs w:val="28"/>
          <w:rtl/>
        </w:rPr>
        <w:t xml:space="preserve">أنّ قضیة ما رآه رسول اللّه صلی الله علیه و آله فی المنام لیلة القدر فی العشر الأواخر کانت فی العام الثّالث بعدما رجع صلی الله علیه و آله من بدر.</w:t>
      </w:r>
    </w:p>
    <w:p>
      <w:pPr>
        <w:pStyle w:val="BookText"/>
      </w:pPr>
      <w:r>
        <w:rPr>
          <w:rFonts w:ascii="IRNazanin" w:hAnsi="IRNazanin" w:eastAsia="IRNazanin" w:cs="IRNazanin"/>
          <w:lang w:bidi="fa-IR"/>
          <w:color w:val="111111"/>
          <w:sz w:val="28"/>
          <w:szCs w:val="28"/>
          <w:rtl/>
        </w:rPr>
        <w:t xml:space="preserve">وروی السید ابن طاووس عن الکافی والفقیه وکتاب الصّیام لعلیّ بن فضّال بإسنادهم عن الإمام جعفر بن محمّد الصادق علیهما السلام أنّه قال: «اعتکف رسول اللّه صلی الله علیه و آله فی أوّل ما فرض شهر رمضان فی العشر الأوّل، وفی السّنة الثّانیة فی العشر الأوسط، وفی السّنة الثالثة فی العشر الأواخر، فلم یزل یفعل ذلک حتّی مضی»</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فبناءً علیه ما اعتکف رسول اللّه فی العشر الأوّل والأوسط إلّا مرّة واحدة، والذی استمرّ علیه رسول اللّه صلی الله علیه و آله هو الاعتکاف فی العشر الأخیر. و یؤیّده ما رواه الطبرانی بسنده عن أُمّ سلمة أنّها قالت: إنّ النّبیّ صلی الله علیه و آله اعتکف أوّل سنة العشر الأوّل، ثمَّ اعتکف العشر الأوسط، ثمَّ اعتکف العشر الأواخر.. فلم یزل رسول اللّه صلی الله علیه و آله یعتکف فیهنّ حتّی توفّی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4" w:name="pg13800_160908"/>
    <w:bookmarkEnd w:id="114"/>
    <w:p>
      <w:pPr>
        <w:pStyle w:val="Heading3"/>
      </w:pPr>
      <w:bookmarkStart w:id="317" w:name="_Toc165"/>
      <w:r>
        <w:t>فضل الاعتکاف فی العشر الأواخر من شهر رمضان</w:t>
      </w:r>
      <w:bookmarkEnd w:id="317"/>
    </w:p>
    <w:p>
      <w:pPr>
        <w:pStyle w:val="Heading4"/>
      </w:pPr>
      <w:bookmarkStart w:id="318" w:name="_Toc166"/>
      <w:r>
        <w:t>أحادیث الشیعة</w:t>
      </w:r>
      <w:bookmarkEnd w:id="318"/>
    </w:p>
    <w:p>
      <w:pPr>
        <w:pStyle w:val="BookText"/>
      </w:pPr>
      <w:r>
        <w:rPr>
          <w:rFonts w:ascii="IRNazanin" w:hAnsi="IRNazanin" w:eastAsia="IRNazanin" w:cs="IRNazanin"/>
          <w:lang w:bidi="fa-IR"/>
          <w:color w:val="111111"/>
          <w:sz w:val="28"/>
          <w:szCs w:val="28"/>
          <w:rtl/>
        </w:rPr>
        <w:t xml:space="preserve">1 - فی کتاب حسین بن عثمان بن شریک: عن إسحاق بن عمّار أو سماعة بن مهران، عن أبی عبد اللّه علیه السلام قال: «قد کان رسول اللّه صلی الله علیه و آله إذا دخل العشر الأواخر ضربت له قبّة شعر، وشدّ المئزر»، قال: قلت له: واعتزل النّساء؟ قال: «أمّا اعتزال النّساء فلا».</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2 - روی الشّیخ الکلینی عن علیّ بن إبراهیم، عن أبیه، عن ابن أبی عمیر، عن حمّاد، عن الحلبی، عن أبی عبد اللّه علیه السلام قال: «کان رسول اللّه صلی الله علیه و آله إذا کان العشر الأواخر اعتکف فی المسجد، وضربت له قبّة من شعر، وشمّر المئزر، وطوی فراشه». وقال بعضهم: واعتزل النّساء. فقال أبو عبد اللّه علیه السلام: «أمّا اعتزال النّساء فلا».</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682"/>
      </w:r>
      <w:r>
        <w:rPr>
          <w:rFonts w:ascii="IRNazanin" w:hAnsi="IRNazanin" w:eastAsia="IRNazanin" w:cs="IRNazanin"/>
          <w:lang w:bidi="fa-IR"/>
          <w:color w:val="111111"/>
          <w:sz w:val="28"/>
          <w:szCs w:val="28"/>
          <w:rtl/>
        </w:rPr>
        <w:t xml:space="preserve">، ثمَّ قال: ورواه الشیخ بإسناده عن محمّد بن یعقوب، ورواه أیضاً بإسناده عن الحلبی، ورواه الصدوق أیضاً بإسناده عن الحلبی.</w:t>
      </w:r>
    </w:p>
    <w:p>
      <w:pPr>
        <w:pStyle w:val="BookText"/>
      </w:pPr>
      <w:r>
        <w:rPr>
          <w:rFonts w:ascii="IRNazanin" w:hAnsi="IRNazanin" w:eastAsia="IRNazanin" w:cs="IRNazanin"/>
          <w:lang w:bidi="fa-IR"/>
          <w:color w:val="111111"/>
          <w:sz w:val="28"/>
          <w:szCs w:val="28"/>
          <w:rtl/>
        </w:rPr>
        <w:t xml:space="preserve">ثم قال حمله الشیخ والصدوق علی أ نّه لم یعتزل مخالطتهنّ ومجالستهنّ دون الجماع..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معلوم من قوله: «وطوی فراشه» ترک المجامعة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أیضاً المجلسی فی البحار</w:t>
      </w:r>
      <w:r>
        <w:rPr>
          <w:rStyle w:val="FootnoteReference"/>
        </w:rPr>
        <w:footnoteReference w:id="68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قوله علیه السلام: «وشمّر المئزر» قال فی النهایة فی حدیث الاعتکاف: «کان إذا دخل العشر الأواخر أیقظ أهله وشدّ المئزر» المئزر:</w:t>
      </w:r>
    </w:p>
    <w:p>
      <w:pPr>
        <w:pStyle w:val="BookText"/>
      </w:pPr>
      <w:r>
        <w:rPr>
          <w:rFonts w:ascii="IRNazanin" w:hAnsi="IRNazanin" w:eastAsia="IRNazanin" w:cs="IRNazanin"/>
          <w:lang w:bidi="fa-IR"/>
          <w:color w:val="111111"/>
          <w:sz w:val="28"/>
          <w:szCs w:val="28"/>
          <w:rtl/>
        </w:rPr>
        <w:t xml:space="preserve">الإزار، وکنّی بشدّه عن اعتزال النّساء، وقیل: أراد تشمیره للعبادة، یقال:</w:t>
      </w:r>
    </w:p>
    <w:p>
      <w:pPr>
        <w:pStyle w:val="BookText"/>
      </w:pPr>
      <w:r>
        <w:rPr>
          <w:rFonts w:ascii="IRNazanin" w:hAnsi="IRNazanin" w:eastAsia="IRNazanin" w:cs="IRNazanin"/>
          <w:lang w:bidi="fa-IR"/>
          <w:color w:val="111111"/>
          <w:sz w:val="28"/>
          <w:szCs w:val="28"/>
          <w:rtl/>
        </w:rPr>
        <w:t xml:space="preserve">شددتُ لهذا الأمر مئزری، أی: تشمّرت له.</w:t>
      </w:r>
    </w:p>
    <w:p>
      <w:pPr>
        <w:pStyle w:val="BookText"/>
      </w:pPr>
      <w:r>
        <w:rPr>
          <w:rFonts w:ascii="IRNazanin" w:hAnsi="IRNazanin" w:eastAsia="IRNazanin" w:cs="IRNazanin"/>
          <w:lang w:bidi="fa-IR"/>
          <w:color w:val="111111"/>
          <w:sz w:val="28"/>
          <w:szCs w:val="28"/>
          <w:rtl/>
        </w:rPr>
        <w:t xml:space="preserve">قوله علیه السلام: «وطوی فراشه» کنایة عن ترک الجماع، أو عن قلّة النوم، والأوّل أظهر، ولا ینافیه قوله علیه السلام: «أمّا اعتزال النّساء فلا»، فإنّ المراد به الاعتزال بالکلّیة، بحیث یمنعهنّ عن الخدمة والمکالمة والجلوس معه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بیانه فی البحار: طیّ الفراش کنایة عن اجتناب النساء أو النوم، والأوّل أظهر، والاعتزال المنفی الاعتزال بالکلّیّة</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الشّیخ الکلینی (عن عدّة من أصحابنا)، عن سهل بن زیاد، عن أحمد بن محمّد، عن داود بن سرحان، عن أبی عبد اللّه علیه السلام قال: «لا اعتکاف إلّافی العشرین من شهر رمضان».</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رواه عنه الحویزی فی تفسیره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قوله علیه السلام: «فی العشرین» بفتح العین بصیغة التثنیة، أی: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 الثانی والثّالث، ولا ینافی کون الثّالث آکد، ویُمکن أن یُقرأ بکسر العین، بأن یکون افتتاحه فی العشرین احتیاطاً لاحتمال نقص الشّهر، أو أن یکون المراد الدخول فی یوم العشرین للافتتاح فی لیلة إحدی وعشرین وإدخال جزء من ذلک الیوم علی سبیل المقدّمة، و فی التهذیب ناقلاً عن هذا الکتاب: «فی العشر من شهر رمضان»، وهو أظهر وأوفق بسائر الأخبار، وعلی التقادیر محمول علی الفضل، إذ لم یقل بتعیینه أحد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والأنسب قرائتها بکسر العین، والمقصود أنّ بدایة الاعتکاف یکون من العشرین من شهر رمضان، کما احتمله هو بنفسه أیضاً، وهو أشدّ استحباباً، متابعةً لاعتکاف رسول اللّه صلی الله علیه و آله فی هذا العشر من شهر رمضان.</w:t>
      </w:r>
    </w:p>
    <w:p>
      <w:pPr>
        <w:pStyle w:val="BookText"/>
      </w:pPr>
      <w:r>
        <w:rPr>
          <w:rFonts w:ascii="IRNazanin" w:hAnsi="IRNazanin" w:eastAsia="IRNazanin" w:cs="IRNazanin"/>
          <w:lang w:bidi="fa-IR"/>
          <w:color w:val="111111"/>
          <w:sz w:val="28"/>
          <w:szCs w:val="28"/>
          <w:rtl/>
        </w:rPr>
        <w:t xml:space="preserve">4 - روی الشّیخ الکلینی عن عدّة من أصحابنا، عن سهل بن زیاد، عن أحمد ابن محمّد، عن داود بن الحصین، عن أبی العبّاس، عن أبی عبد اللّه علیه السلام قال: «اعتکف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692"/>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ویدلّ (الخبر) علی أنّ السنّة استمرّت واستقرّت علی الاعتکاف فی العشر الأواخر</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قال الشّیخ الصّدوق: وروی داود بن الحصین، عن أبی العبّاس، عن أبی عبد اللّه علیه السلام قال: «اعتکف رسول اللّه صلی الله علیه و آله فی شهر رمضان فی العشر الأولی، ثمّ اعتکف فی الثّانیة فی العشر الوسطی، ثمّ اعتکف فی الثالثة فی العشر الأواخر، ثمّ لم یزل رسول اللّه صلی الله علیه و آله یعتکف فی العشر الأواخر».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رواه عنه الحُرّ العاملی فی الوسائل وأشار إلی مثله فی الکافی</w:t>
      </w:r>
      <w:r>
        <w:rPr>
          <w:rStyle w:val="FootnoteReference"/>
        </w:rPr>
        <w:footnoteReference w:id="696"/>
      </w:r>
      <w:r>
        <w:rPr>
          <w:rFonts w:ascii="IRNazanin" w:hAnsi="IRNazanin" w:eastAsia="IRNazanin" w:cs="IRNazanin"/>
          <w:lang w:bidi="fa-IR"/>
          <w:color w:val="111111"/>
          <w:sz w:val="28"/>
          <w:szCs w:val="28"/>
          <w:rtl/>
        </w:rPr>
        <w:t xml:space="preserve">، ورواه البروجردی فی الجامع أیضاً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الشّیخ الصّدوق: قال (أبو عبد اللّه علیه السلام): «وکان رسول اللّه صلی الله علیه و آله إذا کان العشر الأواخر اعتکف فی المسجد، وضربت له قبّة من شعر، وشمّر المئزر، وطوی فراشه». وقال بعضهم: واعتزل النّساء، فقال أبو عبد اللّه علیه السلام: «أمّا اعتزال النّساء فلا».</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ثمّ قال الشّیخ الصّدوق رحمه الله: معنی قوله علیه السلام: «أمّا اعتزال النّساء فلا» هو أنّه لم یمنعهن من خدمته والجلوس معه، فأمّا المجامعة فإنّه امتنع منها کما منع، ومعلوم من معنی قوله: «وطوی فراشه» ترک المجامعة.</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رواه عنه الحرّ العاملی فی الوسائل، ثمّ أشار الی مارواه الکلینی بسنده عن الحلبی مثله.</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الأوّل: «قال» أبو عبد اللّه علیه السلام، من کلام الحلبی «وکان (إلی قوله) قبّة» خیمة «من شعر و شمّر المئزر» أی تهیّأ للعبادة مهتّماً کما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یشمّر من یهتمّ بفعل، «وطوی فراشه» الذی کان للمجامعة أو کنایة عن ترکها وهو أظهر، «وقال بعضهم» وفی الکافی بالفاء وهو أحسن، «واعتزل النساء» أی سأل عنه علیه السلام أو تمّم کلامه علیه السلام بکلامه «فقال (إلی قوله) کما منع» بقوله تعالی: «وَلَا تُبَاشِرُوهُنَّ» أی لا تجامعوهنّ «وَأَنْتُمْ عَاکِفُونَ فِی الْمَسَاجِدِ»، وقیل: المباشرة أعمّ من الجماع والقُبلة بشهوة أو الأعمّ واللّمس بشهوة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روی الشّیخ الطّوسی بإسناده عن محمّد بن یعقوب، عن عدّة من أصحابنا، عن سهل بن زیاد، عن أحمد بن محمّد، عن داود بن سرحان، عن أبی عبد اللّه علیه السلام قال: «لا اعتکاف إلّافی العشر الأواخر من شهر رمضان».</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رواه السیّد البروجردی عنه فی الجامع</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روی الشّیخ الطّوسی عن محمّد بن یعقوب الکلینی، عن علیّ بن إبراهیم، عن أبیه، عن ابن أبی عمیر، عن حمّاد، عن الحلبی، عن أبی عبد اللّه علیه السلام قال: «کان رسول اللّه صلی الله علیه و آله إذا کان العشر الأواخر اعتکف فی المسجد، وضربت له قبّة من شعر، وشمّر المیزر، وطوی فراشه». فقال بعضهم: واعتزل النّساء. فقال: أبو عبد اللّه علیه السلام:</w:t>
      </w:r>
    </w:p>
    <w:p>
      <w:pPr>
        <w:pStyle w:val="BookText"/>
      </w:pPr>
      <w:r>
        <w:rPr>
          <w:rFonts w:ascii="Amiri" w:hAnsi="Amiri" w:eastAsia="Amiri" w:cs="Amiri"/>
          <w:lang w:bidi="ar-SA"/>
          <w:color w:val="111111"/>
          <w:sz w:val="28"/>
          <w:szCs w:val="28"/>
          <w:rtl/>
        </w:rPr>
        <w:t xml:space="preserve">«أمّا اعتزال النّساء فلا».</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رواه السیّد البروجردی فی الجامع</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الشّیخ الطّوسی، بإسناده عن علی بن الحسن بن فضّال عن محمّد بن علی، عن علیّ بن النّعمان، عن أبی الصّباح الکنانی، عن أبی عبد اللّه علیه السلام قال: سئل عن الاعتکاف فی رمضان فی العشر</w:t>
      </w:r>
      <w:r>
        <w:rPr>
          <w:rStyle w:val="FootnoteReference"/>
        </w:rPr>
        <w:footnoteReference w:id="706"/>
      </w:r>
      <w:r>
        <w:rPr>
          <w:rFonts w:ascii="IRNazanin" w:hAnsi="IRNazanin" w:eastAsia="IRNazanin" w:cs="IRNazanin"/>
          <w:lang w:bidi="fa-IR"/>
          <w:color w:val="111111"/>
          <w:sz w:val="28"/>
          <w:szCs w:val="28"/>
          <w:rtl/>
        </w:rPr>
        <w:t xml:space="preserve">؟ قال: «إنّ علیّاً علیه السلام کان یقول: لا أری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الاعتکاف إلّافی المسجد الحرام، أو فی مسجد الرّسول صلی الله علیه و سلم، أو فی مسجد جامع»</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708"/>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روی إبراهیم بن محمّد الثّقفی (عن یحیی بن صالح، عن مالک بن خالد، عن الحسن بن إبراهیم، عن عبد اللّه بن الحسن، عن عبایة، عن أمیر المؤمنین علیه السلام): «...</w:t>
      </w:r>
    </w:p>
    <w:p>
      <w:pPr>
        <w:pStyle w:val="BookText"/>
      </w:pPr>
      <w:r>
        <w:rPr>
          <w:rFonts w:ascii="IRNazanin" w:hAnsi="IRNazanin" w:eastAsia="IRNazanin" w:cs="IRNazanin"/>
          <w:lang w:bidi="fa-IR"/>
          <w:color w:val="111111"/>
          <w:sz w:val="28"/>
          <w:szCs w:val="28"/>
          <w:rtl/>
        </w:rPr>
        <w:t xml:space="preserve">فإنّ رسول اللّه صلی الله علیه و سلم عکف</w:t>
      </w:r>
      <w:r>
        <w:rPr>
          <w:rStyle w:val="FootnoteReference"/>
        </w:rPr>
        <w:footnoteReference w:id="710"/>
      </w:r>
      <w:r>
        <w:rPr>
          <w:rFonts w:ascii="IRNazanin" w:hAnsi="IRNazanin" w:eastAsia="IRNazanin" w:cs="IRNazanin"/>
          <w:lang w:bidi="fa-IR"/>
          <w:color w:val="111111"/>
          <w:sz w:val="28"/>
          <w:szCs w:val="28"/>
          <w:rtl/>
        </w:rPr>
        <w:t xml:space="preserve">عاماً فی العشر الأوّل من شهر رمضان، وعکف</w:t>
      </w:r>
      <w:r>
        <w:rPr>
          <w:rStyle w:val="FootnoteReference"/>
        </w:rPr>
        <w:footnoteReference w:id="711"/>
      </w:r>
      <w:r>
        <w:rPr>
          <w:rFonts w:ascii="IRNazanin" w:hAnsi="IRNazanin" w:eastAsia="IRNazanin" w:cs="IRNazanin"/>
          <w:lang w:bidi="fa-IR"/>
          <w:color w:val="111111"/>
          <w:sz w:val="28"/>
          <w:szCs w:val="28"/>
          <w:rtl/>
        </w:rPr>
        <w:t xml:space="preserve">فی العام المقبل فی العشر الأوسط من شهر رمضان، فلمّا کان العام الثّالث رجع [من بدر] فقضی اعتکافه، فنام فرأی فی منامه لیلة القدر فی العشر الأواخر کأنّه یسجد فی ماء وطین، فلمّا استیقظ رجع من لیلته وأزواجه وأناس معه من أصحابه، ثمّ إنّهم مطروا لیلة ثلاث وعشرین، فصلّی النّبیّ صلی الله علیه و سلم حین أصبح فرأی فی وجه النّبیّ صلی الله علیه و سلم الطّین، فلم یزل یعتکف فی العشر الأواخر من شهر رمضان حتّی توفّاه اللّه».</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713"/>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القاضی النّعمان: وروینا عن جعفر بن محمّد (صلوات اللّه علیه) عن أبیه عن آبائه: أنّ رسول اللّه (صلوات اللّه علیه) قال: «اعتکاف العشر الأواخر من شهر رمضان یعدل حجّتین وعمرتین».</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716"/>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717"/>
      </w:r>
      <w:r>
        <w:rPr>
          <w:rFonts w:ascii="IRNazanin" w:hAnsi="IRNazanin" w:eastAsia="IRNazanin" w:cs="IRNazanin"/>
          <w:lang w:bidi="fa-IR"/>
          <w:color w:val="111111"/>
          <w:sz w:val="28"/>
          <w:szCs w:val="28"/>
          <w:rtl/>
        </w:rPr>
        <w:t xml:space="preserve">، والبروجردی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الجامع</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القاضی النّعمان: وعنه (صلوات اللّه علیه) أنّه قام أوّل لیلة من العشر الأواخر من شهر رمضان، فحمد اللّه وأثنی علیه، ثمّ قال: «أیّها النّاس، قد کفاکم اللّه عدوّکم من الجنّ والإنس ووعدکم الإجابة، فقال: «اُدْعُونِی أَسْتَجِبْ لَکُمْ»،2 ألا وقد وکّل اللّه بکلّ شیطان مرید سبعة أملاک، فلیس بمحاول حتّی ینقضی شهرکم هذا، ألا وأبواب السّماء مفتّحة من أوّل لیلة منه إلی آخر لیلة، ألا والدُّعاء فیه مقبول». ثمّ شمّر رسول اللّه (صلوات اللّه علیه) وشدّ مئزره، وبرز من بیته واعتکفهن، وأحیا اللّیل کلّه، وکان یغتسل کلّ لیلة بین العشاءین.</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روی بعضه المحدّث النوری فی المستدرک</w:t>
      </w:r>
      <w:r>
        <w:rPr>
          <w:rStyle w:val="FootnoteReference"/>
        </w:rPr>
        <w:footnoteReference w:id="720"/>
      </w:r>
      <w:r>
        <w:rPr>
          <w:rFonts w:ascii="IRNazanin" w:hAnsi="IRNazanin" w:eastAsia="IRNazanin" w:cs="IRNazanin"/>
          <w:lang w:bidi="fa-IR"/>
          <w:color w:val="111111"/>
          <w:sz w:val="28"/>
          <w:szCs w:val="28"/>
          <w:rtl/>
        </w:rPr>
        <w:t xml:space="preserve">، ورواه البروجردی فی الجامع أیضاً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«بکلّ شیطان مرید سبعة أملاک» أی: بکلّ شیطان خبیث عات مستکبر سبعة من الملائکة.</w:t>
      </w:r>
    </w:p>
    <w:p>
      <w:pPr>
        <w:pStyle w:val="BookText"/>
      </w:pPr>
      <w:r>
        <w:rPr>
          <w:rFonts w:ascii="Amiri" w:hAnsi="Amiri" w:eastAsia="Amiri" w:cs="Amiri"/>
          <w:lang w:bidi="ar-SA"/>
          <w:color w:val="111111"/>
          <w:sz w:val="28"/>
          <w:szCs w:val="28"/>
          <w:rtl/>
        </w:rPr>
        <w:t xml:space="preserve">قوله: «أملاک» جمع مَلَک.</w:t>
      </w:r>
    </w:p>
    <w:p>
      <w:pPr>
        <w:pStyle w:val="BookText"/>
      </w:pPr>
      <w:r>
        <w:rPr>
          <w:rFonts w:ascii="IRNazanin" w:hAnsi="IRNazanin" w:eastAsia="IRNazanin" w:cs="IRNazanin"/>
          <w:lang w:bidi="fa-IR"/>
          <w:color w:val="111111"/>
          <w:sz w:val="28"/>
          <w:szCs w:val="28"/>
          <w:rtl/>
        </w:rPr>
        <w:t xml:space="preserve">قوله: «بمحاول»، جاء فی بعض الأخبار «بمحلول»، وهو الأظهر، أی:</w:t>
      </w:r>
    </w:p>
    <w:p>
      <w:pPr>
        <w:pStyle w:val="BookText"/>
      </w:pPr>
      <w:r>
        <w:rPr>
          <w:rFonts w:ascii="IRNazanin" w:hAnsi="IRNazanin" w:eastAsia="IRNazanin" w:cs="IRNazanin"/>
          <w:lang w:bidi="fa-IR"/>
          <w:color w:val="111111"/>
          <w:sz w:val="28"/>
          <w:szCs w:val="28"/>
          <w:rtl/>
        </w:rPr>
        <w:t xml:space="preserve">لا یکون الشیطان بحلّ، فهو مغلول حتّی ینقضی هذا الشّهر.</w:t>
      </w:r>
    </w:p>
    <w:p>
      <w:pPr>
        <w:pStyle w:val="BookText"/>
      </w:pPr>
      <w:r>
        <w:rPr>
          <w:rFonts w:ascii="IRNazanin" w:hAnsi="IRNazanin" w:eastAsia="IRNazanin" w:cs="IRNazanin"/>
          <w:lang w:bidi="fa-IR"/>
          <w:color w:val="111111"/>
          <w:sz w:val="28"/>
          <w:szCs w:val="28"/>
          <w:rtl/>
        </w:rPr>
        <w:t xml:space="preserve">13 - قال القاضی النّعمان: وعن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«اعتکف رسول اللّه العشر الأوّل من شهر رمضان لسنة، ثمّ اعتکف فی السّنة الثّانیة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 الوسطی، ثمّ اعتکف فی السّنة الثالثة العشر الأواخر».</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رواه المجلسی عنه فی البحار</w:t>
      </w:r>
      <w:r>
        <w:rPr>
          <w:rStyle w:val="FootnoteReference"/>
        </w:rPr>
        <w:footnoteReference w:id="723"/>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روی السیّد ابن طاووس عن محمّد بن یعقوب من کتاب «الکافی»، وعن علیّ بن فضّال من «کتاب الصّیام»، وعن أبی جعفر بن بابویه من کتاب «من لا یحضره الفقیه»، عن أبی عبد اللّه علیه السلام قال: «اعتکف رسول اللّه صلی الله علیه و آله فی أوّل ما فرض شهر رمضان فی العشر الأوّل، وفی السّنة الثّانیة فی العشر الأوسط، وفی السّنة الثالثة فی العشر الأواخر، فلم یزل یفعل ذلک حتّی مضی».</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رواه المجلسی عنه فی البحار.</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15 - قال السیّد ابن طاووس: وقد روینا بعدّة طرق عن الشّیخ محمّد بن یعقوب الکلینی، وأبی جعفر محمّد بن بابویه، وجدّی أبی جعفر الطّوسی قدس اللّه أرواحهم: «أنّ رسول اللّه صلی الله علیه و آله کان یعتکف هذا العشر الآخر من شهر رمضان».</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قال السیّد ابن طاووس: وقد رووا تعظیم اللّیلتین المهملتین، فمن ذلک ما ذکره الحمیدی فی مسند أبی سعید الخدری فی الحدیث الرابع من المتفق علیه عن أبی سلمة، عن أبی سعید الخدری، أنّ رسول اللّه صلی الله علیه و آله اعتکف فی العشر الأولی من رمضان، ثمّ اعتکف العشر الأوسط فی قبّة ترکیّة علی سدّتها حصیر، قال: فأخذ الحصیر بیده فنحّاها فی ناحیة القبّة، ثمّ أطلع رأسه فکلّم النّاس فدنوا منه فقال: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أعتکف العشر الأوّل ألتمس هذه اللّیلة، ثمّ اعتکف العشر الأوسط، ثمّ أتیت فقیل لی: إنّها فی العشر الأواخر، فمن أحبّ منکم أن یعتکف فلیعتکف»، فاعتکف النّاس معه.</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«قبّة ترکیّة» خیمة صغیرة منسوبة إلی الترک من لبود.</w:t>
      </w:r>
    </w:p>
    <w:p>
      <w:pPr>
        <w:pStyle w:val="BookText"/>
      </w:pPr>
      <w:r>
        <w:rPr>
          <w:rFonts w:ascii="IRNazanin" w:hAnsi="IRNazanin" w:eastAsia="IRNazanin" w:cs="IRNazanin"/>
          <w:lang w:bidi="fa-IR"/>
          <w:color w:val="111111"/>
          <w:sz w:val="28"/>
          <w:szCs w:val="28"/>
          <w:rtl/>
        </w:rPr>
        <w:t xml:space="preserve">قوله: «علی سدّتها حصیر» یرید أنّه وضع قطعة حصیر علی سدّتها لئلّا یقع فیها نظر أحد.</w:t>
      </w:r>
    </w:p>
    <w:p>
      <w:pPr>
        <w:pStyle w:val="BookText"/>
      </w:pPr>
      <w:r>
        <w:rPr>
          <w:rFonts w:ascii="IRNazanin" w:hAnsi="IRNazanin" w:eastAsia="IRNazanin" w:cs="IRNazanin"/>
          <w:lang w:bidi="fa-IR"/>
          <w:color w:val="111111"/>
          <w:sz w:val="28"/>
          <w:szCs w:val="28"/>
          <w:rtl/>
        </w:rPr>
        <w:t xml:space="preserve">قوله: «ثمّ أطلع» أی: أظهر.</w:t>
      </w:r>
    </w:p>
    <w:p>
      <w:pPr>
        <w:pStyle w:val="BookText"/>
      </w:pPr>
      <w:r>
        <w:rPr>
          <w:rFonts w:ascii="IRNazanin" w:hAnsi="IRNazanin" w:eastAsia="IRNazanin" w:cs="IRNazanin"/>
          <w:lang w:bidi="fa-IR"/>
          <w:color w:val="111111"/>
          <w:sz w:val="28"/>
          <w:szCs w:val="28"/>
          <w:rtl/>
        </w:rPr>
        <w:t xml:space="preserve">17 - قال ابن أبی جمهور الأحسائی: قال الصّادق علیه السلام: «کان رسول اللّه صلی الله علیه و آله إذا کان عشر الأواخر أعتکف فی المسجد، وضربت له فیه قبّة من شعر، وشمّر المیزر، وطوی فراشه».</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18 - قال ابن أبی جمهور الأحسائی: وفی الحدیث: «أنّه صلی الله علیه و آله کان یعتکف فی العشر الآخر من شهر رمضان».</w:t>
      </w:r>
      <w:r>
        <w:rPr>
          <w:rStyle w:val="FootnoteReference"/>
        </w:rPr>
        <w:footnoteReference w:id="731"/>
      </w:r>
    </w:p>
    <w:p>
      <w:pPr>
        <w:pStyle w:val="BookText"/>
      </w:pPr>
      <w:r>
        <w:rPr>
          <w:rFonts w:ascii="Amiri" w:hAnsi="Amiri" w:eastAsia="Amiri" w:cs="Amiri"/>
          <w:lang w:bidi="ar-SA"/>
          <w:color w:val="111111"/>
          <w:sz w:val="28"/>
          <w:szCs w:val="28"/>
          <w:rtl/>
        </w:rPr>
        <w:t xml:space="preserve">19 - روی الحرّ العاملی عن الشّیخ الصّدوق</w:t>
      </w:r>
      <w:r>
        <w:rPr>
          <w:rStyle w:val="FootnoteReference"/>
        </w:rPr>
        <w:footnoteReference w:id="732"/>
      </w:r>
      <w:r>
        <w:rPr>
          <w:rFonts w:ascii="IRNazanin" w:hAnsi="IRNazanin" w:eastAsia="IRNazanin" w:cs="IRNazanin"/>
          <w:lang w:bidi="fa-IR"/>
          <w:color w:val="111111"/>
          <w:sz w:val="28"/>
          <w:szCs w:val="28"/>
          <w:rtl/>
        </w:rPr>
        <w:t xml:space="preserve">بإسناده عن أحمد بن محمّد، عن داود بن سرحان، عن أبی عبد اللّه علیه السلام قال: «لا اعتکاف إلّافی العشرین من شهر رمضان..» الحدیث</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ورواه الکلینی بالإسناد السابق عن أحمد بن محمّد، ورواه الشّیخ بإسناده عن محمّد بن یعقوب، إلّاأنّهما قالا: «فی العشر الأواخر».</w:t>
      </w:r>
      <w:r>
        <w:rPr>
          <w:rStyle w:val="FootnoteReference"/>
        </w:rPr>
        <w:footnoteReference w:id="734"/>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5" w:name="pg13800_160917"/>
    <w:bookmarkEnd w:id="115"/>
    <w:p>
      <w:pPr>
        <w:pStyle w:val="Heading4"/>
      </w:pPr>
      <w:bookmarkStart w:id="319" w:name="_Toc167"/>
      <w:r>
        <w:t>أحادیث وآثار أهل السنّة</w:t>
      </w:r>
      <w:bookmarkEnd w:id="319"/>
    </w:p>
    <w:p>
      <w:pPr>
        <w:pStyle w:val="BookText"/>
      </w:pPr>
      <w:r>
        <w:rPr>
          <w:rFonts w:ascii="IRNazanin" w:hAnsi="IRNazanin" w:eastAsia="IRNazanin" w:cs="IRNazanin"/>
          <w:lang w:bidi="fa-IR"/>
          <w:color w:val="111111"/>
          <w:sz w:val="28"/>
          <w:szCs w:val="28"/>
          <w:rtl/>
        </w:rPr>
        <w:t xml:space="preserve">1 - فی مسند أبی داود الطّیالسی: حدّثنا أبو داود، قال: حدّثنا حمّاد بن سلمة، عن ثابت، عن أبی نافع، عن أُبیّ بن کعب: أنّ النّبیّ صلی الله علیه و سلم کان یعتکف العشر الأواخر من رمضان، فسافر عاماً فلم یعتکف، فلمّا کان من قابل اعتکف عشرین یوماً.</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2 - فی مسند أبی داود الطّیالسی: حدّثنا یونس، قال: حدّثنا أبو داود، قال:</w:t>
      </w:r>
    </w:p>
    <w:p>
      <w:pPr>
        <w:pStyle w:val="BookText"/>
      </w:pPr>
      <w:r>
        <w:rPr>
          <w:rFonts w:ascii="IRNazanin" w:hAnsi="IRNazanin" w:eastAsia="IRNazanin" w:cs="IRNazanin"/>
          <w:lang w:bidi="fa-IR"/>
          <w:color w:val="111111"/>
          <w:sz w:val="28"/>
          <w:szCs w:val="28"/>
          <w:rtl/>
        </w:rPr>
        <w:t xml:space="preserve">حدّثنا هشام، عن یحیی بن أبی کثیر، عن أبی سلمة قال: تذاکرنا لیلة القدر فی نفر من قریش، فأتیت أبا سعید وکان لی صدیقاً، فقال: ألا تخرج بنا إلی النّخل، فخرجنا وعلیه خمیصة له، فقلت: أخبرنی عن لیلة القدر، فقال: نعم، اعتکفنا مع رسول اللّه صلی الله علیه و سلم فی العشر الأواخر من رمضان، فخطبنا صبیحة عشرین، فقال: «إنّی رأیت لیلة القدر، وإنّی نَسیتها أو نُسیتها،</w:t>
      </w:r>
      <w:r>
        <w:rPr>
          <w:rStyle w:val="FootnoteReference"/>
        </w:rPr>
        <w:footnoteReference w:id="736"/>
      </w:r>
      <w:r>
        <w:rPr>
          <w:rFonts w:ascii="IRNazanin" w:hAnsi="IRNazanin" w:eastAsia="IRNazanin" w:cs="IRNazanin"/>
          <w:lang w:bidi="fa-IR"/>
          <w:color w:val="111111"/>
          <w:sz w:val="28"/>
          <w:szCs w:val="28"/>
          <w:rtl/>
        </w:rPr>
        <w:t xml:space="preserve">فالتمسوها فی العشر الأواخر فی وتر، فمن کان اعتکف مع رسول اللّه صلی الله علیه و سلم فلیرجع، ورأیت کأنّی أسجد فی ماء وطین». قال:</w:t>
      </w:r>
    </w:p>
    <w:p>
      <w:pPr>
        <w:pStyle w:val="BookText"/>
      </w:pPr>
      <w:r>
        <w:rPr>
          <w:rFonts w:ascii="IRNazanin" w:hAnsi="IRNazanin" w:eastAsia="IRNazanin" w:cs="IRNazanin"/>
          <w:lang w:bidi="fa-IR"/>
          <w:color w:val="111111"/>
          <w:sz w:val="28"/>
          <w:szCs w:val="28"/>
          <w:rtl/>
        </w:rPr>
        <w:t xml:space="preserve">فرجعنا وما نری فی السّماء قزعة، وجاءت سحابة، فمطرنا حتّی سال سقف المسجد، وکان من جرید النّخل، وأقیمت الصّلاة، فرأیته یسجد فی ماء وطین، حتّی رأیت الطّین فی جبهة رسول اللّه صلی الله علیه و سلم، أو قال: أثر الطّین فی جبهة رسول اللّه صلی الله علیه و سلم.</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«خمیصة»، قال الخلیل: الخمیصة: کساء أسود معلم من المرعزی والصوف ونحوها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«قزعة»، القزع: قطع السحاب، الواحدة قزعة وهی رقیقة الظّل مرَّ تحت السحاب الکثیر</w:t>
      </w:r>
      <w:r>
        <w:rPr>
          <w:rStyle w:val="FootnoteReference"/>
        </w:rPr>
        <w:footnoteReference w:id="739"/>
      </w:r>
      <w:r>
        <w:rPr>
          <w:rFonts w:ascii="IRNazanin" w:hAnsi="IRNazanin" w:eastAsia="IRNazanin" w:cs="IRNazanin"/>
          <w:lang w:bidi="fa-IR"/>
          <w:color w:val="111111"/>
          <w:sz w:val="28"/>
          <w:szCs w:val="28"/>
          <w:rtl/>
        </w:rPr>
        <w:t xml:space="preserve">، وقال ابن فارس: «القزع» قطع السّحاب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المتفرّقة، الواحدة قزعة</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عبد الرزّاق، عن معمّر وابن جریج، أنّهما سمعا ابن شهاب یحدّث عن عروة، عن عائشة، وعن سعید بن المسیّب عن أبی هریرة: أنّ رسول اللّه صلی الله علیه و سلم کان یعتکف العشر الأواخر من رمضان، حتّی توفّاه اللّه.</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4 - روی عبد الرزّاق، عن معمّر، عن یحیی بن أبی کثیر، عن أبی سلمة ابن عبد الرّحمن، قال: تذاکرنا لیلة القدر فی نفر من قریش، فأتیت أبا سعید الخدری - وکان لی صدیقاً - فقلت: ألا تخرج بنا إلی النّخل؟ قال: بلی، قال: فخرج وعلیه خمیصة له، قال: فقلت له: أسمعت رسول اللّه صلی الله علیه و سلم یذکر لیلة القدر؟ قال: نعم، اعتکفنا مع رسول اللّه صلی الله علیه و سلم العشر الأوسط من شهر رمضان، فخرجنا صبیحة عشرین، قال: فخطبنا رسول اللّه صلی الله علیه و سلم فقال: «إنّی رأیت لیلة القدر فأنسیتها، فالتمسوها فی العشر الأواخر فی وتر، ورأیت أنّی أسجد فی ماء وطین، فمن اعتکف معی فلیرجع إلی معتکفه». قال:</w:t>
      </w:r>
    </w:p>
    <w:p>
      <w:pPr>
        <w:pStyle w:val="BookText"/>
      </w:pPr>
      <w:r>
        <w:rPr>
          <w:rFonts w:ascii="IRNazanin" w:hAnsi="IRNazanin" w:eastAsia="IRNazanin" w:cs="IRNazanin"/>
          <w:lang w:bidi="fa-IR"/>
          <w:color w:val="111111"/>
          <w:sz w:val="28"/>
          <w:szCs w:val="28"/>
          <w:rtl/>
        </w:rPr>
        <w:t xml:space="preserve">فرجعنا وما فی السّماء قزعة، فجاءت سحابة فمطرنا، حتّی سال سقف المسجد، وکان من جرید النّخل، وأُقیمت الصّلاة، فرأیت علی أرنبة رسول اللّه صلی الله علیه و سلم حین انصرف أثر الطّین فی جبهته وأرنبته، یعنی لیلة إحدی وعشرین.</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«أرنبته» أرنبة الأنف أو طرفها حیث یقطر الرعاف</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فی مسند الحمیدی: حدّثنا الحمیدی، قال: ثنا سفیان، قال: ثنا محمّد ابن عمرو بن علقمة، عن أبی سلمة بن عبد الرّحمن، عن أبی سعید الخدری. قال سفیان: وحدّثناه ابن جریج، عن سلیمان بن أبی مسلم الأحول، عن أبی سلمة، عن أبی سعید الخدری، قال: اعتکف رسول اللّه صلی الله علیه و سلم العشر الوسطی من شهر رمضان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واعتکفنا معه، فلمّا کانت صبیحة عشرین نقلنا متاعنا، فأبصرنا رسول اللّه صلی الله علیه و سلم فقال: «من کان منکم معتکفاً فلیرجع إلی معتکفه، فإنّی أریتها فی العشر الأواخر، ورأیتنی أسجد فی صبیحتها فی ماء وطین»... الخبر</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ابن أبی شیبة: حدّثنا محمّد بن فضیل، عن وقاء، قال: کان سعید ابن جبیر یؤمّنا فی رمضان، فیصلّی بنا عشرین لیلة ستّ ترویحات، فإذا کان العشر الآخر اعتکف فی المسجد، وصلّی بنا سبع ترویحات.</w:t>
      </w:r>
      <w:r>
        <w:rPr>
          <w:rStyle w:val="FootnoteReference"/>
        </w:rPr>
        <w:footnoteReference w:id="745"/>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الصحیح أنّ صلاة التراویح من بدع الخلیفة الثانی، وتدلّ علیه کلمته الشهیرة: «نعمت البدعة هذه»</w:t>
      </w:r>
      <w:r>
        <w:rPr>
          <w:rStyle w:val="FootnoteReference"/>
        </w:rPr>
        <w:footnoteReference w:id="746"/>
      </w:r>
      <w:r>
        <w:rPr>
          <w:rFonts w:ascii="IRNazanin" w:hAnsi="IRNazanin" w:eastAsia="IRNazanin" w:cs="IRNazanin"/>
          <w:lang w:bidi="fa-IR"/>
          <w:color w:val="111111"/>
          <w:sz w:val="28"/>
          <w:szCs w:val="28"/>
          <w:rtl/>
        </w:rPr>
        <w:t xml:space="preserve">، والأصل فی الصلوات المندوبة أن تؤتی فرادی لا جماعة إلّاما استثنی شرعاً کصلاة الاستسقاء. و تفصیله أوردناه فی کتاب «صلاة التراویح»</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إسحاق بن راهویه: أخبرنا عبد الرزّاق، نا معمّر، عن الزّهری، عن عروة، عن عائشة، وعن سعید بن المسیّب، عن أبی هریرة قالا: کان رسول اللّه صلی الله علیه و سلم یعتکف العشر الأواخر من شهر رمضان، حتّی قبضه اللّه إلیه.</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8 - قال إسحاق بن راهویه: أخبرنا النّضر، نا صالح بن أبی الأخضر، عن الزّهری، عن عروة، عن عائشة قالت: کان رسول اللّه صلی الله علیه و سلم یعتکف العشر الأواخر من شهر رمضان حتّی قبضه اللّه إلیه، وأزواجه من بعده.</w:t>
      </w:r>
      <w:r>
        <w:rPr>
          <w:rStyle w:val="FootnoteReference"/>
        </w:rPr>
        <w:footnoteReference w:id="74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قال إسحاق بن راهویه: أخبرنا أبو معاویة، نا هشام بن عروة، عن أبیه، عن عائشة قالت: کان رسول اللّه صلی الله علیه و سلم یجاور العشر الأواخر من رمضان.</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10 - فی مسند أحمد: حدّثنا عبد اللّه، حدّثنا أبی، ثنا عتاب، ثنا أبو حمزة یعنی السکری، عن ابن أبی لیلی، عن صدقة المکی، عن ابن عمر قال: اعتکف رسول اللّه صلی الله علیه و سلم فی العشر الأواخر من رمضان، فاتّخذ له فیه بیت من سعف، قال: فأخرج رأسه ذات یوم فقال: «إنّ المصلِّی یُناجی ربّه عزّ وجلّ، فلینظر أحدکم بما یُناجی ربّه، ولا یجهر بعضکم علی بعض بالقراءة».</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قوله: «من سعف»، قال عبد اللّه بن محمّد الأزدی: السَّعَف: جمع سَعَفَة، وهی أغصان النّخل إذا یبست، وأمّا الرّطب فالشّطب</w:t>
      </w:r>
      <w:r>
        <w:rPr>
          <w:rStyle w:val="FootnoteReference"/>
        </w:rPr>
        <w:footnoteReference w:id="752"/>
      </w:r>
      <w:r>
        <w:rPr>
          <w:rFonts w:ascii="IRNazanin" w:hAnsi="IRNazanin" w:eastAsia="IRNazanin" w:cs="IRNazanin"/>
          <w:lang w:bidi="fa-IR"/>
          <w:color w:val="111111"/>
          <w:sz w:val="28"/>
          <w:szCs w:val="28"/>
          <w:rtl/>
        </w:rPr>
        <w:t xml:space="preserve">، وقال الزمخشری: قطع أغصان النخلة شطبها وسعفها، أی: رطبها ویابسها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فی مسند أحمد: حدّثنا عبد اللّه، حدّثنی أبی، ثنا علی بن بحر، ثنا حاتم بن إسماعیل، عن موسی بن عقبة، عن نافع، أن عبد اللّه بن عمر کان یقول: قد کان رسول اللّه صلی الله علیه و سلم یعتکف العشر الأواخر من رمضان.</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12 - فی مسند أحمد: حدّثنا عبد اللّه، حدّثنی أبی، حدّثنا عبد الرزّاق، حدّثنا معمّر، عن الزّهری، عن عروة، عن عائشة: أنّ رسول اللّه صلی الله علیه و سلم کان یعتکف العشر الأواخر من رمضان، حتّی قبضه اللّه عزّ وجلّ.</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13 - فی مسند أحمد: حدّثنا عبد اللّه، حدّثنی أبی، ثنا یحیی بن آدم، ثنا أبو بکر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عیّاش، عن أبی حصین، عن أبی صالح، عن أبی هریرة، عن النّبیّ صلی الله علیه و سلم أنّه کان یعتکف العشر الأواخر من شهر رمضان، فلمّا کان العام الّذی قبض فیه اعتکف عشرین.</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14 - فی مسند أحمد: حدّثنا عبد اللّه، حدّثنی أبی، حدّثنا أسود بن عامر، قال حدّثنا بکر یعنی: ابن عیّاش، عن أبی حصین، عن أبی صالح، عن أبی هریرة قال:</w:t>
      </w:r>
    </w:p>
    <w:p>
      <w:pPr>
        <w:pStyle w:val="BookText"/>
      </w:pPr>
      <w:r>
        <w:rPr>
          <w:rFonts w:ascii="IRNazanin" w:hAnsi="IRNazanin" w:eastAsia="IRNazanin" w:cs="IRNazanin"/>
          <w:lang w:bidi="fa-IR"/>
          <w:color w:val="111111"/>
          <w:sz w:val="28"/>
          <w:szCs w:val="28"/>
          <w:rtl/>
        </w:rPr>
        <w:t xml:space="preserve">کان رسول اللّه صلی الله علیه و سلم یعتکف فی کلّ رمضان عشرة أیّام، فلمّا کان العام الّذی قبض فیه اعتکف عشرین یوماً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فی مسند أحمد: حدّثنا عبد اللّه، حدّثنی أبی، ثنا سلیمان بن داود الهاشمی، قال: ثنا أبو بکر بن عیّاش، عن أبی حصین، عن أبی صالح، عن أبی هریرة قال: کان رسول اللّه صلی الله علیه و سلم یعتکف العشر الأواخر من رمضان والعشر الأوسط، فمات حین مات وهو یعتکف عشرین یوماً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فی مسند أحمد: حدّثنا عبد اللّه، حدّثنی أبی، ثنا إسماعیل بن إبراهیم، عن سعید الجریری، عن أبی نضرة، عن أبی سعید قال: اعتکف رسول اللّه صلی الله علیه و سلم العشر الأوسط من رمضان، وهو یلتمس لیلة القدر قبل أن تبان له، فلمّا تقضین أمر ببنیانه فنقض، ثمّ أبینت له أنّها فی العشر الأواخر، فأمر بالبناء فأعید، ثمّ اعتکف العشر الأواخر، ثمّ خرج علی النّاس فقال: «یا أیّها النّاس...» الخبر.</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17 - فی مسند أحمد: حدّثنا عبد اللّه، حدّثنی أبی، ثنا ابن أبی عدیّ، عن حمید، عن أنس قال: کان النّبیّ صلی الله علیه و سلم إذا کان مقیماً اعتکف العشر الأواخر من رمضان، وإذا سافر اعتکف من العام المقبل عشرین.</w:t>
      </w:r>
      <w:r>
        <w:rPr>
          <w:rStyle w:val="FootnoteReference"/>
        </w:rPr>
        <w:footnoteReference w:id="760"/>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المتقی الهندی فی کنز العمال عنه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فی مسند أحمد: حدّثنا حمّاد بن سلمة، عن ثابت وقال عفان: أخبرنا ثابت، عن أبی رافع، عن أُبیّ بن کعب: أنّ رسول اللّه صلی الله علیه و سلم. وحدّثنا عبد اللّه، حدّثنا هدبة بن خالد، حدّثنا حمّاد بن ثابت، عن أبی رافع، عن أُبیّ ابن کعب: أنّ رسول اللّه صلی الله علیه و سلم کان یعتکف فی العشر الأواخر من رمضان، فسافر سنة فلم یعتکف، فلمّا کان العام المقبل اعتکف عشرین یوماً.</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19 - فی مسند أحمد: حدّثنا عبد اللّه، حدّثنی أبی، حدّثنا أبو الیمان، حدّثنا صفوان بن عمرو، عن شریح بن عبید الحضرمی، یرده إلی أبی ذر أنّه قال: لما کان العشر الأواخر اعتکف رسول اللّه صلی الله علیه و سلم فی المسجد، فلمّا صلّی النّبیّ صلی الله علیه و سلم صلاة العصر من یوم اثنین وعشرین قال: «إنّا قائمون اللّیلة إن شاء اللّه، فمن شاء منکم أن یقوم فلیقم»، وهی لیلة ثلاث وعشرین، فصلاها النّبیّ صلی الله علیه و سلم جماعة بعد العتمة حتّی ذهب ثلث اللّیل، ثمّ انصرف، فلمّا کان لیلة أربع وعشرین لم یصلِّ شیئاً ولم یقم، فلمّا کان لیلة خمس وعشرین قام بعد صلاة العصر یوم أربع وعشرین فقال: «إنّا قائمون اللّیلة إن شاء اللّه - یعنی لیلة خمس وعشرین - فمن شاء فلیقم»، فصلّی بالنّاس حتّی ذهب ثلث اللّیل، ثمّ انصرف، فلمّا کان لیلة ستّ وعشرین لم یقل شیئاً ولم یقم، فلمّا کان عند صلاة العصر من یوم ستّ وعشرین قام فقال: «إنّا قائمون إن شاء اللّه - یعنی لیلة سبع وعشرین - فمن شاء أن یقوم فلیقم»، قال أبو ذر: فتجلّدنا للقیام، فصلّی بنا النّبیّ صلی الله علیه و سلم حتّی ذهب ثلثا اللّیل، ثمّ انصرف إلی قبّته</w:t>
      </w:r>
      <w:r>
        <w:rPr>
          <w:rStyle w:val="FootnoteReference"/>
        </w:rPr>
        <w:footnoteReference w:id="763"/>
      </w:r>
      <w:r>
        <w:rPr>
          <w:rFonts w:ascii="IRNazanin" w:hAnsi="IRNazanin" w:eastAsia="IRNazanin" w:cs="IRNazanin"/>
          <w:lang w:bidi="fa-IR"/>
          <w:color w:val="111111"/>
          <w:sz w:val="28"/>
          <w:szCs w:val="28"/>
          <w:rtl/>
        </w:rPr>
        <w:t xml:space="preserve">فی المسجد، فقلت له:</w:t>
      </w:r>
    </w:p>
    <w:p>
      <w:pPr>
        <w:pStyle w:val="BookText"/>
      </w:pPr>
      <w:r>
        <w:rPr>
          <w:rFonts w:ascii="IRNazanin" w:hAnsi="IRNazanin" w:eastAsia="IRNazanin" w:cs="IRNazanin"/>
          <w:lang w:bidi="fa-IR"/>
          <w:color w:val="111111"/>
          <w:sz w:val="28"/>
          <w:szCs w:val="28"/>
          <w:rtl/>
        </w:rPr>
        <w:t xml:space="preserve">إن کنّا لقد طمعنا یا رسول اللّه أن تقوم بنا حتّی تصبح، فقال: «یا أبا ذر، إنّک إذا صلّیت مع إمامک وانصرفت إذا انصرف کتب لک قنوت لیلتک».</w:t>
      </w:r>
      <w:r>
        <w:rPr>
          <w:rStyle w:val="FootnoteReference"/>
        </w:rPr>
        <w:footnoteReference w:id="76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فی مسند أحمد: حدّثنا عبد اللّه، حدّثنی أبی، حدّثنا یحیی، حدّثنا هشام قال: حدّثنی أبی، عن عائشة قالت: کان رسول اللّه صلی الله علیه و سلم یعتکف فی العشر الأواخر ویقول: «التمسوها فی العشر الأواخر، یعنی لیلة القدر».</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21 - فی مسند أحمد: حدّثنا عبد اللّه، حدّثنی أبی، حدّثنا قتیبة بن سعید قال:</w:t>
      </w:r>
    </w:p>
    <w:p>
      <w:pPr>
        <w:pStyle w:val="BookText"/>
      </w:pPr>
      <w:r>
        <w:rPr>
          <w:rFonts w:ascii="IRNazanin" w:hAnsi="IRNazanin" w:eastAsia="IRNazanin" w:cs="IRNazanin"/>
          <w:lang w:bidi="fa-IR"/>
          <w:color w:val="111111"/>
          <w:sz w:val="28"/>
          <w:szCs w:val="28"/>
          <w:rtl/>
        </w:rPr>
        <w:t xml:space="preserve">حدّثنا لیث بن سعد، عن عقیل، عن الزّهری، عن عروة، عن عائشة: أنّ النّبیّ صلی الله علیه و سلم کان یعتکف العشر الأواخر من رمضان حتّی توفّاه اللّه، ثمّ اعتکف أزواجه من بعده.</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22 - فی مسند أحمد: حدّثنا عبد اللّه، حدّثنی أبی، حدّثنا عبد الرزّاق وابن بکر قالا: أنبأنا ابن جریج، قال: وحدّثنی ابن شهاب عن المعتکف وکیف سنّته، عن سعید بن المسیّب وعروة بن الزّبیر، عن عائشة زوج النّبیّ صلی الله علیه و سلم، أنّها أخبرتهما: أنّ النّبیّ صلی الله علیه و سلم کان یعتکف فی العشر الأواخر من شهر رمضان، حتّی توفّاه اللّه عزّ وجلّ.</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23 - فی مسند أحمد: حدّثنا عبد اللّه، حدّثنی أبی، حدّثنا محمّد بن بکر، قال: أنا ابن جریج، قال: أخبرنی الزّهری، عن حدیث عروة بن الزّبیر وابن المسیّب یحدِّث عن عروة، عن عائشة وسعید بن المسیّب، عن أبی هریرة، أنّ النّبیّ صلی الله علیه و سلم کان یعتکف العشر الأواخر من رمضان، ثمّ لم یزل یفعل ذلک حتّی توفّاه الموت.</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24 - فی مسند أحمد: حدّثنا عبد اللّه، حدّثنی أبی، حدّثنا عبد الرزّاق، حدّثنا معمّر، عن الزّهری، عن عروة، عن عائشة: إنّ رسول اللّه صلی الله علیه و سلم کان یعتکف العشر الأواخر من رمضان، حتّی قبضه اللّه عزّ وجلّ.</w:t>
      </w:r>
      <w:r>
        <w:rPr>
          <w:rStyle w:val="FootnoteReference"/>
        </w:rPr>
        <w:footnoteReference w:id="76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فی مسند أحمد: حدّثنا عبد اللّه، حدّثنی أبی، حدّثنا عامر بن صالح قال:</w:t>
      </w:r>
    </w:p>
    <w:p>
      <w:pPr>
        <w:pStyle w:val="BookText"/>
      </w:pPr>
      <w:r>
        <w:rPr>
          <w:rFonts w:ascii="IRNazanin" w:hAnsi="IRNazanin" w:eastAsia="IRNazanin" w:cs="IRNazanin"/>
          <w:lang w:bidi="fa-IR"/>
          <w:color w:val="111111"/>
          <w:sz w:val="28"/>
          <w:szCs w:val="28"/>
          <w:rtl/>
        </w:rPr>
        <w:t xml:space="preserve">حدّثنی یونس بن یزید، عن ابن شهاب، عن عروة، عن عائشة: إنّ رسول اللّه صلی الله علیه و سلم کان یعتکف العشر الأواخر من رمضان.</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26 - قال عبد بن حمید بن نصر: حدّثنی سلیمان بن حرب ویعقوب بن إسحاق، قالا: ثنا حمّاد بن سلمة، عن ثابت، عن أبی رافع، عن أُبیّ بن کعب: أنّ النّبیّ صلی الله علیه و سلم کان یعتکف فی العشر الأواخر من رمضان، فسافر عاماً فلم یعتکف، فاعتکف فی العام المقبل عشرین لیلة.</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27 - قال الدّارمی: حدّثنا عاصم بن یوسف، ثنا أبو بکر بن عیّاش، عن أبی حصین، عن أبی صالح، عن أبی هریرة قال: کان رسول اللّه صلی الله علیه و سلم یعتکف العشر الأواخر، فلمّا کان العام الّذی قبض فیه اعتکف عشرین یوماً.</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28 - قال الدّارمی: حدّثنا أبو النّعمان، أنا شعیب بن أبی حمزة، عن الزّهری، أخبرنی علیّ بن حسین علیهما السلام: أنّ صفیّة بنت حیی أخبرته: أنّها جاءت النّبیّ صلی الله علیه و سلم تزوره فی اعتکافه فی المسجد الحرام فی العشر الأواخر من رمضان، فتحدّثت عنده ساعة ثمّ قامت.</w:t>
      </w:r>
      <w:r>
        <w:rPr>
          <w:rStyle w:val="FootnoteReference"/>
        </w:rPr>
        <w:footnoteReference w:id="773"/>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المستفاد من الروایات أنّها زارته فی المسجد فی المدینة لا مکّة، فما ذکر هنا غیر تامّ؛ لعدم اعتکاف رسول اللّه صلی الله علیه و آله العشر الأخیر فی المسجد الحرام، ویدلّ علیه خبر ابن ماجة بقوله: «فقام معها رسول اللّه صلی الله علیه و سلم یقلبها، حتّی إذا بلغت باب المسجد الذی کان عند مسکن أُمّ سلمة زوج</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سلم...» الخبر</w:t>
      </w:r>
      <w:r>
        <w:rPr>
          <w:rStyle w:val="FootnoteReference"/>
        </w:rPr>
        <w:footnoteReference w:id="774"/>
      </w:r>
      <w:r>
        <w:rPr>
          <w:rFonts w:ascii="IRNazanin" w:hAnsi="IRNazanin" w:eastAsia="IRNazanin" w:cs="IRNazanin"/>
          <w:lang w:bidi="fa-IR"/>
          <w:color w:val="111111"/>
          <w:sz w:val="28"/>
          <w:szCs w:val="28"/>
          <w:rtl/>
        </w:rPr>
        <w:t xml:space="preserve">. ومن الواضح کون مسکن أُمّ سلمة بالمدینة.</w:t>
      </w:r>
    </w:p>
    <w:p>
      <w:pPr>
        <w:pStyle w:val="BookText"/>
      </w:pPr>
      <w:r>
        <w:rPr>
          <w:rFonts w:ascii="IRNazanin" w:hAnsi="IRNazanin" w:eastAsia="IRNazanin" w:cs="IRNazanin"/>
          <w:lang w:bidi="fa-IR"/>
          <w:color w:val="111111"/>
          <w:sz w:val="28"/>
          <w:szCs w:val="28"/>
          <w:rtl/>
        </w:rPr>
        <w:t xml:space="preserve">29 - قال البخاری: حدّثنا موسی، قال: حدّثنا همّام، عن یحیی، عن أبی سلمة قال: انطلقت إلی أبی سعید الخدری فقلت: ألا تخرج بنا إلی النّخل نتحدّث؟ فخرج فقال: قلت: حدّثنی ما سمعت من النّبیّ صلی الله علیه و سلم فی لیلة القدر، قال: اعتکف رسول اللّه صلی الله علیه و سلم عشر الأوّل من رمضان واعتکفنا معه، فأتاه جبریل فقال: إنّ الّذی تطلب أمامک، فاعتکف العشر الأوسط فاعتکفنا معه، فأتاه جبریل فقال: إنّ الّذی تطلب أمامک، قام النّبیّ صلی الله علیه و سلم خطیباً صبیحة عشرین من رمضان فقال: «من کان اعتکف مع النّبیّ صلی الله علیه و سلم فلیرجع، فإنّی أریت لیلة القدر، وإنّی نسیتها، وأنّها فی العشر الأواخر فی وتر، وإنّی رأیت کأنّی أسجد فی طین وماء»... الخبر.</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30 - قال البخاری: حدّثنا معاذ بن فضالة، حدّثنا هشام، عن یحیی، عن أبی سلمة قال: سألت أبا سعید وکان لی صدیقاً فقال: اعتکفنا مع النّبیّ صلی الله علیه و سلم العشر الأوسط من رمضان، فخرج صبیحة عشرین فخطبنا وقال: «إنّی أریت لیلة القدر، ثمّ أنسیتها أو نسیتها، فالتمسوها فی العشر الأواخر فی الوتر، وإنّی رأیت أنّی أسجد فی ماء وطین، فمن کان اعتکف فلیرجع»،... الخبر.</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31 - قال البخاری: حدّثنا إبراهیم بن حمزة، قال: حدّثنی ابن أبی حازم والدراوردی، عن یزید، عن محمّد بن إبراهیم، عن أبی سلمة، عن أبی سعید الخدری، قال: کان رسول اللّه صلی الله علیه و سلم یجاور فی رمضان العشر الّتی فی وسط الشّهر، فإذا کان حین یمسی من عشرین لیلة تمضی ویستقبل إحدی وعشرین رجع إلی مسکنه، ورجع من کان یجاور معه، وإنّه أقام فی شهر جاور فیه اللّیلة الّتی کان یرجع فیه، فخطب النّاس فأمرهم ما شاء اللّه، ثمَّ قال: «کنت أجاور هذه العشر، ثمّ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بدا لی أن أجاور هذه العشر الأواخر، فمن کان اعتکف معی فلیثبت فی معتکفه، وقد أریت هذه اللّیلة ثمّ أنسیتها، فابتغوها فی العشر الأواخر، وابتغوها فی کلّ وتر، وقد رأیتنی أسجد فی ماء وطین»... الخبر.</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«فی کلّ وتر»، أی أوتار لیالیه، وأوّلها لیلة الحادی والعشرین إلی آخر لیلة التاسع والعشرین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فی البخاری: حدّثنا إسماعیل بن عبد اللّه، قال: حدّثنی ابن وهب، عن یونس: أنّ نافعاً أخبره عن عبد اللّه بن عمر قال: کان رسول اللّه صلی الله علیه و سلم یعتکف العشر الأواخر من رمضان.</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33 - قال البخاری: حدّثنا عبد اللّه بن یوسف، حدّثنا اللّیث، عن عقیل، عن ابن شهاب، عن عروة بن الزّبیر، عن عائشة زوج النّبیّ صلی الله علیه و سلم: أنّ النّبیّ صلی الله علیه و سلم کان یعتکف العشر الأواخر من رمضان حتّی توفّاه اللّه تعالی، ثمّ اعتکف أزواجه من بعده.</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34 - فی البخاری: حدّثنا إسماعیل قال: حدّثنی مالک، عن یزید بن عبد اللّه بن الهاد، عن محمّد بن إبراهیم بن الحارث التّیمیِّ، عن أبی سلمة بن عبد الرّحمن، عن أبی سعید الخدری رضی الله عنه: أنّ رسول اللّه صلی الله علیه و سلم کان یعتکف فی العشر الأوسط من رمضان، فاعتکف عاماً حتّی إذا کان لیلة إحدی وعشرین، وهی اللّیلة الّتی یخرج صبیحتها من اعتکافه، قال: «من کان اعتکف معی فلیعتکف العشر الأواخر، وقد أریت هذه اللّیلة ثمّ أنسیتها، وقد رأیتنی أسجد فی ماء وطین من صبیحتها، فالتمسوها فی العشر الأواخر، والتمسوها فی کلّ وتر»، فمطرت السّماء تلک اللّیلة،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المسجد علی عریش فوکف المسجد، فبصرت عینای رسول اللّه صلی الله علیه و سلم علی جبهته أثر الماء والطّین من صبح إحدی وعشرین.</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«علی عریش»، قال ابن حجر: فی روایة مالک: فوکف المسجد أی قطر الماء من سقفه وکان علی عریش، أی مثل العریش، وإلّا فالعریش هو نفس سقفه، والمراد أنّه کان مظلّلاً بالجرید والخوص ولم یکن مُحکَم البناء، بحیث یکن من المطر الکثیر</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 قال البخاری: حدّثنا أبو الیمان، أخبرنا شعیب، عن الزّهری، قال: أخبرنی علیّ بن الحسین علیهما السلام: أنّ صفیّة زوج النّبیّ صلی الله علیه و سلم أخبرته أنّها جاءت رسول اللّه صلی الله علیه و سلم تزوره فی اعتکافه فی المسجد فی العشر الأواخر من رمضان... الخبر.</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36 - قال البخاری: حدّثنی عبد اللّه بن منیر، سمع هارون بن إسماعیل، حدّثنا علیّ بن المبارک، قال: حدّثنی یحیی بن أبی کثیر، قال: سمعت أبا سلمة ابن عبد الرّحمن قال: سألت أبا سعید الخدری قلت: هل سمعت رسول‌اللّه صلی الله علیه و سلم یذکر لیلة القدر؟ قال: نعم، اعتکفنا مع رسول اللّه صلی الله علیه و سلم العشر الأوسط من رمضان، قال:</w:t>
      </w:r>
    </w:p>
    <w:p>
      <w:pPr>
        <w:pStyle w:val="BookText"/>
      </w:pPr>
      <w:r>
        <w:rPr>
          <w:rFonts w:ascii="IRNazanin" w:hAnsi="IRNazanin" w:eastAsia="IRNazanin" w:cs="IRNazanin"/>
          <w:lang w:bidi="fa-IR"/>
          <w:color w:val="111111"/>
          <w:sz w:val="28"/>
          <w:szCs w:val="28"/>
          <w:rtl/>
        </w:rPr>
        <w:t xml:space="preserve">فخرجنا صبیحة عشرین قال: فخطبنا رسول اللّه صلی الله علیه و سلم صبیحة عشرین فقال: «إنّی أریت لیلة القدر، وإنّی نسیتها، فالتمسوها فی العشر الأواخر فی وتر، فإنّی رأیت أن أسجد فی ماء وطین، ومن کان اعتکف مع رسول اللّه صلی الله علیه و سلم فلیرجع»، فرجع النّاس إلی المسجد... الخبر.</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37 - قال البخاری: حدّثنا عبد الرّحمن، حدّثنا سفیان، عن ابن جریج، عن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الأحول خال ابن أبی نجیح، عن أبی سلمة، عن أبی سعید ح. قال سفیان:</w:t>
      </w:r>
    </w:p>
    <w:p>
      <w:pPr>
        <w:pStyle w:val="BookText"/>
      </w:pPr>
      <w:r>
        <w:rPr>
          <w:rFonts w:ascii="IRNazanin" w:hAnsi="IRNazanin" w:eastAsia="IRNazanin" w:cs="IRNazanin"/>
          <w:lang w:bidi="fa-IR"/>
          <w:color w:val="111111"/>
          <w:sz w:val="28"/>
          <w:szCs w:val="28"/>
          <w:rtl/>
        </w:rPr>
        <w:t xml:space="preserve">وحدّثنا محمّد بن عمرو، عن أبی سلمة، عن أبی سعید قال: وأظنّ أن ابن أبی لبید حدّثنا عن أبی سلمة، عن أبی سعید، قال: اعتکفنا مع رسول اللّه صلی الله علیه و سلم العشر الأوسط، فلمّا کان صبیحة عشرین نقلنا متاعنا، فأتانا رسول اللّه صلی الله علیه و سلم قال: «من کان اعتکف فلیرجع إلی معتکفه، فإنّی رأیت هذه اللّیلة، ورأیتنی أسجد فی ماء وطین»... الخبر.</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38 - فی صحیح مسلم: حدّثنا قتیبة بن سعید، حدّثنا بکر وهو ابن مضر، عن ابن الهاد، عن محمّد بن إبراهیم، عن أبی سلمة بن عبد الرّحمن، عن أبی سعید الخدری قال: کان رسول اللّه صلی الله علیه و سلم یجاور فی العشر الّتی فی وسط الشّهر، فإذا کان من حین تمضی عشرون لیلة ویستقبل إحدی وعشرین یرجع إلی مسکنه، ورجع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 الخبر.</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39 - فی صحیح مسلم: حدّثنی محمّد بن عبد الأعلی، حدّثنا المعتمر، حدّثنا عمارة بن غزیة الأنصاری، قال: سمعت محمّد بن إبراهیم یحدّث عن أبی سلمة، عن أبی سعید الخدری رضی الله عنه، قال: إنّ رسول اللّه صلی الله علیه و سلم اعتکف العشر الأوّل من رمضان، ثمّ اعتکف العشر الأوسط فی قبّة ترکیّة علی سدّتها حصیر، قال: فأخذ الحصیر بیده فنحّاها فی ناحیة القبّة، ثمّ أطلع رأسه فکلّم النّاس فدنوا منه، فقال: «إنّی اعتکفت العشر الأوّل التمس هذه اللّیلة، ثمّ اعتکفت العشر الأوسط، ثمّ أتیت فقیل لی: إنّها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العشر الأواخر، فمن أحبّ منکم أن یعتکف فلیعتکف»، فاعتکف النّاس معه، قال: «وإنّی أریتها لیلة وتر وأنّی أسجد صبیحتها فی طین وماء»... الخبر.</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40 - فی صحیح مسلم: حدّثنا محمّد بن المثنّی، حدّثنا أبو عامر، حدّثنا هشام، عن یحیی، عن أبی سلمة، قال: تذاکرنا لیلة القدر، فأتیت أبا سعید الخدری رضی الله عنه وکان لی صدیقاً، فقلت: ألا تخرج بنا إلی النّخل؟ فخرج وعلیه خمیصة، فقلت له:</w:t>
      </w:r>
    </w:p>
    <w:p>
      <w:pPr>
        <w:pStyle w:val="BookText"/>
      </w:pPr>
      <w:r>
        <w:rPr>
          <w:rFonts w:ascii="IRNazanin" w:hAnsi="IRNazanin" w:eastAsia="IRNazanin" w:cs="IRNazanin"/>
          <w:lang w:bidi="fa-IR"/>
          <w:color w:val="111111"/>
          <w:sz w:val="28"/>
          <w:szCs w:val="28"/>
          <w:rtl/>
        </w:rPr>
        <w:t xml:space="preserve">سمعت رسول اللّه صلی الله علیه و سلم یذکر لیلة القدر؟ فقال: نعم، اعتکفنا مع رسول اللّه صلی الله علیه و سلم العشر الوسطی من رمضان، فخرجنا صبیحة عشرین فخطبنا رسول اللّه صلی الله علیه و سلم فقال: «إنّی أریت لیلة القدر، وإنّی نسیتها أو أنسیتها، فالتمسوها فی العشر الأواخر من کلّ وتر، وإنّی أریت أنّی أسجد فی ماء وطین، فمن کان اعتکف مع رسول اللّه صلی الله علیه و سلم فلیرجع»...</w:t>
      </w:r>
    </w:p>
    <w:p>
      <w:pPr>
        <w:pStyle w:val="BookText"/>
      </w:pPr>
      <w:r>
        <w:rPr>
          <w:rFonts w:ascii="IRNazanin" w:hAnsi="IRNazanin" w:eastAsia="IRNazanin" w:cs="IRNazanin"/>
          <w:lang w:bidi="fa-IR"/>
          <w:color w:val="111111"/>
          <w:sz w:val="28"/>
          <w:szCs w:val="28"/>
          <w:rtl/>
        </w:rPr>
        <w:t xml:space="preserve">الخبر.</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41 - فی صحیح مسلم: حدّثنا محمّد بن المثنّی وأبو بکر بن خلّاد، قالا: حدّثنا عبد الأعلی، حدّثنا سعید، عن أبی نضرة، عن أبی سعید الخدری، قال: اعتکف رسول اللّه صلی الله علیه و سلم العشر الأوسط من رمضان یلتمس لیلة القدر قبل أن تبان له، فلمّا انقضین أمر بالبناء فقوّض، ثمّ أبینت له أنّها فی العشر الأواخر، فأمر بالبناء فأعید، ثمّ خرج علی النّاس، فقال: «یا أیّها النّاس، إنّها کانت أبینت لی لیلة القدر، وإنّی خرجت لأخبرکم بها، فجاء رجلان یحتقّان معهما الشّیطان فنسیتها، فالتمسوها فی العشر الأواخر من رمضان، التمسوها فی التّاسعة والسّابعة والخامسة»... الخبر.</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«فقوّض» أی: أُزیل، یقال: قاض البناء وانقاض أی: انهدم.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«یحتقّان»: أی یطلب کلّ واحد منهما حقّه و یدّعی أنّه المحقّ</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 فی صحیح مسلم: حدّثنا محمّد بن مهران الرازی، حدّثنا حاتم بن إسماعیل، عن موسی بن عقبة، عن نافع، عن ابن عمر: إنّ النّبیّ صلی الله علیه و سلم کان یعتکف فی العشر الأواخر من رمضان.</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43 - فی صحیح مسلم: حدّثنا سهل بن عثمان، حدّثنا عقبة بن خالد السّکونی، عن عبید اللّه بن عمر، عن عبد الرّحمن بن القاسم، عن أبیه، عن عائشة قالت: کان رسول اللّه صلی الله علیه و سلم یعتکف العشر الأواخر من رمضان.</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44 - فی صحیح مسلم: حدّثنا یحیی بن یحیی، أخبرنا أبو معاویة. ح وحدّثنا سهل بن عثمان، أخبرنا حفص بن غیاث، جمیعاً عن هشام. ح وحدّثنا أبو بکر بن أبی شیبة وأبو کریب (واللّفظ لهما)، قالا: حدّثنا ابن نمیر، عن هشام بن عروة، عن أبیه، عن عائشة قالت: کان رسول اللّه صلی الله علیه و سلم یعتکف العشر الأواخر من رمضان.</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45 - فی صحیح مسلم: حدّثنی أبو الطّاهر، أخبرنا ابن وهب، أخبرنی یونس بن یزید: أنّ نافعاً حدّثه عن عبد اللّه بن عمر: إنّ رسول اللّه صلی الله علیه و سلم کان یعتکف العشر الأواخر من رمضان. قال نافع: وقد أرانی عبد اللّه رضی الله عنه المکان الّذی کان یعتکف فیه رسول اللّه صلی الله علیه و سلم من المسجد.</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46 - فی صحیح مسلم: حدّثنا قتیبة بن سعید، حدّثنا لیث، عن عقیل، عن الزّهری، عن عروة، عن عائشة: أنّ النّبیّ صلی الله علیه و سلم کان یعتکف العشر الأواخر من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حتّی توفّاه اللّه عزّ وجلّ، ثمّ اعتکف أزواجه من بعده.</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47 - فی صحیح مسلم: وحدّثنیه عبد اللّه بن عبد الرّحمن الدّارمی، أخبرنا أبو الیمان، أخبرنا شعیب، عن الزّهری، أخبرنا علیّ بن حسین علیهما السلام: أنّ صفیّة زوج النّبیّ صلی الله علیه و سلم أخبرته: أنّها جاءت إلی النّبیّ صلی الله علیه و سلم تزوره فی اعتکافه فی المسجد فی العشر الأواخر من رمضان... الخبر.</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48 - قال ابن ماجة: حدّثنا أبو بکر بن أبی شیبة، ثنا إسماعیل بن علیة، عن هشام الدستوائی، عن یحیی بن أبی کثیر، عن أبی سلمة، عن أبی سعید الخدری، قال: اعتکفنا مع رسول اللّه صلی الله علیه و سلم العشر الأوسط من رمضان، فقال: «إنّی أریت لیلة القدر فأنسیتها، فالتمسوها فی العشر الأواخر فی الوتر».</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49 - قال ابن ماجة: حدّثنا محمّد بن یحیی، ثنا عبد الرّحمن بن مهدی، عن حمّاد بن سلمة، عن ثابت، عن أبی رافع، عن أُبیّ بن کعب: أنّ النّبیّ صلی الله علیه و سلم کان یعتکف العشر الأواخر من رمضان، فسافر عاماً، فلمّا کان من العام المقبل اعتکف عشرین یوماً.</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50 - قال ابن ماجة: حدّثنا أحمد بن عمرو بن السّرح، ثنا عبد اللّه بن وهب، أنبأنا یونس: أن نافعاً حدّثه عن عبد اللّه بن عمر: أنّ رسول اللّه صلی الله علیه و سلم کان یعتکف العشر الأواخر من رمضان، قال نافع: وقد أرانی عبد اللّه بن عمر المکان الّذی یعتکف فیه رسول اللّه صلی الله علیه و سلم.</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51 - قال ابن ماجة: حدّثنا إبراهیم بن المنذر الحزامی، ثنا عمر بن عثمان ابن عمر بن موسی بن عبید اللّه بن معمّر، عن أبیه، عن ابن شهاب، أخبرنی علیّ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علیهما السلام، عن صفیّة بنت حیی زوج النّبیّ صلی الله علیه و سلم أنّها جاءت إلی رسول اللّه صلی الله علیه و سلم تزوره وهو معتکف فی المسجد فی العشر الأواخر من شهر رمضان... الخبر.</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52 - قال أبو داود: حدّثنا القعنبی، عن مالک، عن یزید بن عبد اللّه بن الهاد، عن محمّد بن إبراهیم بن الحارث التّیمی، عن أبی سلمة بن عبد الرّحمن، عن أبی سعید الخدری قال: کان رسول اللّه صلی الله علیه و سلم یعتکف العشر الأوسط من رمضان، فاعتکف عاماً حتّی إذا کانت لیلة إحدی وعشرین، وهی اللّیلة الّتی یخرج فیها من اعتکافه، قال: «من کان اعتکف معی فلیعتکف العشر الأواخر، وقد رأیت هذه اللّیلة ثمّ أنسیتها، وقد رأیتنی أسجد من صبیحتها فی ماء وطین، فالتمسوها فی العشر الأواخر، والتمسوها فی کلّ وتر»... الخبر.</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53 - قال أبو داود: حدّثنا قتیبة بن سعید، ثنا اللّیث، عن عقیل، عن الزّهری، عن عروة، عن عائشة: أنّ النّبیّ صلی الله علیه و سلم کان یعتکف العشر الأواخر من رمضان حتّی قبضه اللّه، ثمّ اعتکف أزواجه من بعده.</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54 - قال أبو داود: حدّثنا موسی بن إسماعیل، ثنا حمّاد، أخبرنا ثابت، عن أبی رافع، عن أُبیّ بن کعب، أنّ النّبیّ صلی الله علیه و سلم کان یعتکف العشر الأواخر من رمضان، فلم یعتکف عاماً، فلمّا کان فی العام المقبل اعتکف عشرین لیلة.</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55 - قال أبو داود: حدّثنا سلیمان بن داود المهری، أخبرنا ابن وهب، عن یونس، أنّ نافعاً أخبره عن ابن عمر: أنّ النّبیّ صلی الله علیه و سلم کان یعتکف العشر الأواخر من رمضان، قال نافع: وقد أرانی عبد اللّه المکان الّذی [کان] یعتکف فیه رسول اللّه صلی الله علیه و سلم فی المسجد.</w:t>
      </w:r>
      <w:r>
        <w:rPr>
          <w:rStyle w:val="FootnoteReference"/>
        </w:rPr>
        <w:footnoteReference w:id="804"/>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قال التّرمذی: حدّثنا محمود بن غیلان، حدّثنا عبد الرزّاق، أخبرنا معمّر، عن الزّهری، عن سعید بن المسیّب، عن أبی هریرة وعروة، عن عائشة: أنّ النّبیّ صلی الله علیه و سلم کان یعتکف العشر الأواخر من رمضان، حتّی قبضه اللّه.</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57 - قال التّرمذی: حدّثنا هارون بن إسحاق الهمدانی، حدّثنا عبدة بن سلیمان، عن هشام بن عروة، عن أبیه، عن عائشة قالت: کان رسول اللّه صلی الله علیه و سلم یجاور فی العشر الأواخر من رمضان، ویقول: «تحرّوا لیلة القدر فی العشر الأواخر من رمضان».</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«تحرّوا لیلة القدر» أی: احرصوا علی طلبها واجتهدوا فیه.</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58 - قال التّرمذی: حدّثنا محمّد بن بشّار، حدّثنا ابن أبی عدیّ قال، أنبأنا حمید الطویل، عن أنس بن مالک قال: کان النّبیّ صلی الله علیه و سلم یعتکف فی العشر الأواخر من رمضان، فلم یعتکف عاماً، فلمّا کان فی العام المقبل اعتکف عشرین.</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أبو عیسی: هذا حدیث حسن صحیح غریب من حدیث أنس بن مالک، واختلف أهل العلم فی المعتکف إذا قطع اعتکافه قبل أن یتمّه علی ما نوی، فقال بعض أهل العلم: إذا نقض اعتکافه وجب علیه القضاء، واحتجّوا بالحدیث: أنّ النّبیّ صلی الله علیه و سلم خرج من اعتکافه فاعتکف عشراً من شوّال، وهو قول مالک. وقال بعضهم: إن لم یکن علیه نذر اعتکاف أو شیء أوجبه علی نفسه وکان متطوّعاً فخرج فلیس علیه أن یقضی، إلّاأن یحبّ ذلک اختیاراً منه، ولا یجب ذلک علیه.</w:t>
      </w:r>
      <w:r>
        <w:rPr>
          <w:rStyle w:val="FootnoteReference"/>
        </w:rPr>
        <w:footnoteReference w:id="80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 قال ابن أبی عاصم الضحّاک: حدّثنا یعقوب بن حمید، ثنا ابن عیینة، عن یحیی بن سعید، عن محمّد بن إبراهیم، عن أبی حازم، عن أبی عمرة الأنصاری: أنّ رسول اللّه صلی الله علیه و سلم کان معتکفاً فی العشر الأواخر فی قبّة له، والرّجل یؤمّ النفر، فأخرج رأسه ثمّ قال ما شاء اللّه عزّ وجلّ أن یقول، ثمَّ قال: «إنّ المصلّی یناجی ربّه، فلینظر أحدکم بما یناجیه، ولا یجهر بعضکم علی بعض بالقرآن».</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60 - قال النّسائی: أخبرنا أبو داود، قال: حدّثنا یعلی، قال: حدّثنا یحیی ابن سعید، عن عمرة، عن عائشة، قالت: 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حفصة فضرب لها خباء، فلمّا رأت زینب خباءها أمرت فضرب لها خباء، فلمّا رأی ذلک رسول اللّه صلی الله علیه و سلم قال:</w:t>
      </w:r>
    </w:p>
    <w:p>
      <w:pPr>
        <w:pStyle w:val="BookText"/>
      </w:pPr>
      <w:r>
        <w:rPr>
          <w:rFonts w:ascii="IRNazanin" w:hAnsi="IRNazanin" w:eastAsia="IRNazanin" w:cs="IRNazanin"/>
          <w:lang w:bidi="fa-IR"/>
          <w:color w:val="111111"/>
          <w:sz w:val="28"/>
          <w:szCs w:val="28"/>
          <w:rtl/>
        </w:rPr>
        <w:t xml:space="preserve">«البرّ تردن؟» فلم یعتکف فی رمضان، واعتکف عشراً من شوّال.</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61 - قال النّسائی: أخبرنا قتیبة بن سعید، قال: حدّثنا بکر وهو ابن مضر، عن ابن الهاد، عن محمّد بن إبراهیم، عن أبی سلمة بن عبد الرّحمن، عن أبی سعید الخدری: قال: کان رسول اللّه صلی الله علیه و سلم یجاور</w:t>
      </w:r>
      <w:r>
        <w:rPr>
          <w:rStyle w:val="FootnoteReference"/>
        </w:rPr>
        <w:footnoteReference w:id="812"/>
      </w:r>
      <w:r>
        <w:rPr>
          <w:rFonts w:ascii="IRNazanin" w:hAnsi="IRNazanin" w:eastAsia="IRNazanin" w:cs="IRNazanin"/>
          <w:lang w:bidi="fa-IR"/>
          <w:color w:val="111111"/>
          <w:sz w:val="28"/>
          <w:szCs w:val="28"/>
          <w:rtl/>
        </w:rPr>
        <w:t xml:space="preserve">فی العشر الّذی فی وسط الشّهر، فإذا کان من حین یمضی عشرون لیلة ویستقبل إحدی وعشرین یرجع إلی مسکنه، ویرجع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أعتکف معی فلیثبت فی معتکفه، وقد رأیت هذه اللّیلة فأنسیتها، فالتمسوها فی العشر الأواخر فی کلّ وتر، وقد رأیتنی أسجد فی ماء وطین». قال أبو سعید: مطرنا لیلة إحدی وعشرین، فوکف المسجد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مصلّی</w:t>
      </w:r>
      <w:r>
        <w:rPr>
          <w:rStyle w:val="FootnoteReference"/>
        </w:rPr>
        <w:footnoteReference w:id="813"/>
      </w:r>
      <w:r>
        <w:rPr>
          <w:rFonts w:ascii="IRNazanin" w:hAnsi="IRNazanin" w:eastAsia="IRNazanin" w:cs="IRNazanin"/>
          <w:lang w:bidi="fa-IR"/>
          <w:color w:val="111111"/>
          <w:sz w:val="28"/>
          <w:szCs w:val="28"/>
          <w:rtl/>
        </w:rPr>
        <w:t xml:space="preserve">رسول اللّه صلی الله علیه و سلم، فنظرت إلیه وقد انصرف من صلاة الصّبح ووجهه مبتل طیناً وماء.</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ورواه النّسائی فی السنن الکبری أیضاً.</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62 - قال النّسائی: أنبأ إسحاق بن إبراهیم، قال: أنبأ عبد الرزّاق، قال: أنبأ معمّر، عن الزّهری، عن عروة، عن عائشة. وعن ابن المسیّب، عن أبی هریرة، قالا:</w:t>
      </w:r>
    </w:p>
    <w:p>
      <w:pPr>
        <w:pStyle w:val="BookText"/>
      </w:pPr>
      <w:r>
        <w:rPr>
          <w:rFonts w:ascii="IRNazanin" w:hAnsi="IRNazanin" w:eastAsia="IRNazanin" w:cs="IRNazanin"/>
          <w:lang w:bidi="fa-IR"/>
          <w:color w:val="111111"/>
          <w:sz w:val="28"/>
          <w:szCs w:val="28"/>
          <w:rtl/>
        </w:rPr>
        <w:t xml:space="preserve">کان رسول اللّه صلی الله علیه و سلم یعتکف العشر الأواخر من شهر رمضان، حتّی قبضه اللّه.</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63 - قال النّسائی: أخبرنی إبراهیم بن الحسن، قال حدّثنا حجّاج، قال ابن جریج، حدّثنی ابن شهاب عن الاعتکاف وکیف سنّه عن سعید بن المسیّب وعروة بن الزّبیر، عن عائشة أنّها أخبرتهما: أنّ رسول اللّه صلی الله علیه و سلم کان یعتکف العشر الأواخر من رمضان، حتّی توفّاه اللّه، ثمّ اعتکف أزواجه من بعده.</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64 - قال النّسائی: أنبأ محمّد بن یحیی بن محمّد، قال: حدّثنا محمّد بن موسی، قال: قرأ علیَّ أبی، عن معمّر، عن الزّهری، عن علیّ بن حسین علیهما السلام، عن صفیّة زوج النّبیّ صلی الله علیه و سلم: أنّ النّبیّ صلی الله علیه و سلم اعتکف العشر الغوابر من رمضان.</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«العشر الغوابر» یعنی البواقی، وهی الأواخر.</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65 - قال النّسائی: أنبأ محمّد بن بشّار، قال: حدّثنی یوسف بن یعقوب، قال:</w:t>
      </w:r>
    </w:p>
    <w:p>
      <w:pPr>
        <w:pStyle w:val="BookText"/>
      </w:pPr>
      <w:r>
        <w:rPr>
          <w:rFonts w:ascii="IRNazanin" w:hAnsi="IRNazanin" w:eastAsia="IRNazanin" w:cs="IRNazanin"/>
          <w:lang w:bidi="fa-IR"/>
          <w:color w:val="111111"/>
          <w:sz w:val="28"/>
          <w:szCs w:val="28"/>
          <w:rtl/>
        </w:rPr>
        <w:t xml:space="preserve">حدّثنا شعبة، عن أبی الحسن، عن أبی سلمة، عن أبی سعید: أنّ رسول اللّه صلی الله علیه و سلم قال: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یعتکف العشر الأواخر.</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66 - قال النّسائی: أنبأ قتیبة بن سعید قال حدّثنا اللّیث عن ابن شهاب: أنّ سعید بن المسیّب قال: إنّ رسول اللّه صلی الله علیه و سلم کان یعتکف العشر الأواخر من رمضان.</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67 - قال النّسائی: أنبأ قتیبة بن سعید، قال: حدّثنا اللّیث، عن عقیل، عن الزّهری، عن عروة، عن عائشة: أنّ النّبیّ صلی الله علیه و سلم کان یعتکف العشر الأواخر من رمضان حتّی توفّاه اللّه، ثمّ اعتکف أزواجه من بعده.</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68 - قال النّسائی: أنبأ موسی بن حزام التّرمذی، قال: أنبأ یحیی وهو ابن آدم، قال: حدّثنا أبو بکر بن عیّاش، عن أبی حصین، عن أبی صالح، عن أبی هریرة، عن النّبیّ صلی الله علیه و سلم أنّه کان یعتکف العشر الأواخر من شهر رمضان، فلمّا کان العام الّذی قبض فیه اعتکف عشرین.</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69 - قال النّسائی: أنبأ یعقوب بن إبراهیم، قال: حدّثنا عبد الرّحمن، عن حمّاد بن سلمة، عن ثابت، عن أبی رافع، عن أُبیّ بن کعب: أنّ رسول اللّه صلی الله علیه و سلم کان یعتکف العشر الأواخر من رمضان، فسافر عاماً فلم یعتکف، فلمّا کان العام المقبل اعتکف عشرین.</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70 - قال النّسائی: أنبأ محمّد بن عبد الأعلی، قال: حدّثنا معتمر، قال: حدّثنی عمارة بن غزیة الأنصاری، قال: سمعت محمّد بن إبراهیم یحدِّث عن أبی سلمة، عن أبی سعید الخدری، قال: إنّ رسول اللّه صلی الله علیه و سلم اعتکف العشر الأوّل من رمضان، ثمّ اعتکف العشر الوسط فی قبّة القبّة، ثمّ أطلع</w:t>
      </w:r>
      <w:r>
        <w:rPr>
          <w:rStyle w:val="FootnoteReference"/>
        </w:rPr>
        <w:footnoteReference w:id="825"/>
      </w:r>
      <w:r>
        <w:rPr>
          <w:rFonts w:ascii="Amiri" w:hAnsi="Amiri" w:eastAsia="Amiri" w:cs="Amiri"/>
          <w:lang w:bidi="ar-SA"/>
          <w:color w:val="111111"/>
          <w:sz w:val="28"/>
          <w:szCs w:val="28"/>
          <w:rtl/>
        </w:rPr>
        <w:t xml:space="preserve">رأسه فکلَّم النّاس فدنوا منه، فقال: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أعتکف العشر الأوّل ألتمس هذه اللّیلة، ثمَّ اعتکفت العشر الوسط، ثمّ أتیت فقیل لی: إنّها فی العشر الأواخر، فمن أحبّ منکم أن یعتکف فلیعتکف». فاعتکف النّاس معه،... الخبر.</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71 - قال النّسائی: أخبرنا عمرو بن منصور، قال: ثنا عاصم بن یوسف، قال:</w:t>
      </w:r>
    </w:p>
    <w:p>
      <w:pPr>
        <w:pStyle w:val="BookText"/>
      </w:pPr>
      <w:r>
        <w:rPr>
          <w:rFonts w:ascii="IRNazanin" w:hAnsi="IRNazanin" w:eastAsia="IRNazanin" w:cs="IRNazanin"/>
          <w:lang w:bidi="fa-IR"/>
          <w:color w:val="111111"/>
          <w:sz w:val="28"/>
          <w:szCs w:val="28"/>
          <w:rtl/>
        </w:rPr>
        <w:t xml:space="preserve">ثنا أبو بکر بن عیّاش، عن أبی حصین، عن أبی صالح، عن أبی هریرة، قال: کان رسول اللّه صلی الله علیه و سلم یعرض علیه القرآن فی کلّ رمضان، فلمّا کان العام الّذی قبض فیه صلی الله علیه و سلم عرض علیه مرّتین، فکان یعتکف الأواخر، فلمّا کان العام الّذی قبض فیه اعتکف عشرین.</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72 - قال أبو یعلی الموصلی: حدّثنا زهیر، حدّثنا یزید بن هارون، أخبرنا محمّد بن عمرو، عن أبی سلمة قال: تذاکرنا لیلة القدر، فأتینا أبا سعید الخدری، فقلت له:</w:t>
      </w:r>
    </w:p>
    <w:p>
      <w:pPr>
        <w:pStyle w:val="BookText"/>
      </w:pPr>
      <w:r>
        <w:rPr>
          <w:rFonts w:ascii="IRNazanin" w:hAnsi="IRNazanin" w:eastAsia="IRNazanin" w:cs="IRNazanin"/>
          <w:lang w:bidi="fa-IR"/>
          <w:color w:val="111111"/>
          <w:sz w:val="28"/>
          <w:szCs w:val="28"/>
          <w:rtl/>
        </w:rPr>
        <w:t xml:space="preserve">یا أبا سعید! هل سمعت رسول اللّه صلی الله علیه و سلم یذکر لیلة القدر؟ فقال: اعتکف رسول اللّه صلی الله علیه و سلم العشر الأوسط من شهر رمضان واعتکفنا معه، فلمّا کانت صبیحة عشرین رجع ورجعنا معه، فنام رسول اللّه صلی الله علیه و سلم فرأی لیلة القدر فی المنام، ثمّ أنسیها، فخرج عشیّة فخطبنا فقال: «إنّی رأیت لیلة القدر فی المنام، ثمّ أنسیتها، وأرانی تلک اللّیلة أسجد فی ماء وطین، فمن کان اعتکف معنا فلیرجع إلی معتکفه، ابغوها فی العشر الأواخر، فی الوتر منها، فإنّ اللّه وتر یحب الوتر»... الخبر.</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73 - قال أبو یعلی الموصلی: حدّثنا زهیر، حدّثنا إسماعیل بن إبراهیم، حدّثنی الجریری، عن أبی نضرة، عن أبی سعید الخدری، قال: اعتکف رسول اللّه صلی الله علیه و سلم العشر الأوسط من رمضان وهو یلتمس لیلة القدر قبل أن تبین، فلمّا انقضی أمر ببنائه فنقض، ثمّ أبینت له أنّها فی العشر الأواخر، فأمر بالبناء فأعید، واعتکف فی العشر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الأواخر، فخرج علی النّاس فقال: «یا أیّها النّاس! إنّما أبینت لی لیلة القدر، فخرجت لأخبرکم بها، فرأیت رجلین یختصمان معهما الشّیطان ونسیتها، فالتمسوها فی التّاسعة، والسّابعة، والخامسة»... الخبر.</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74 - قال أبو محمّد عبد اللّه بن علیّ بن الجارود النّیسابوری: حدّثنا محمّد ابن یحیی قال: حدّثنا عبد الرزّاق، عن معمّر وابن جریج، عن الزّهری، عن عروة، عن عائشة رضی اللّه عنها قالت: ما زال النّبیّ صلی الله علیه و سلم یعتکف العشر الأواخر من رمضان، حتّی قبضه اللّه تعالی.</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75 - قال ابن خزیمة: حدّثنا محمّد بن عبد الأعلی الصّنعانی، حدّثنا المعتمر بن سلیمان، حدّثنی عمارة بن غزیة، قال: سمعت محمّد بن إبراهیم یحدِّث عن أبی سلمة، عن أبی سعید الخدری: أنّ رسول اللّه صلی الله علیه و سلم اعتکف العشر الأوّل من رمضان، ثمّ اعتکف العشر الوسط فی قبّة ترکیّة علی سدّتها</w:t>
      </w:r>
      <w:r>
        <w:rPr>
          <w:rStyle w:val="FootnoteReference"/>
        </w:rPr>
        <w:footnoteReference w:id="831"/>
      </w:r>
      <w:r>
        <w:rPr>
          <w:rFonts w:ascii="IRNazanin" w:hAnsi="IRNazanin" w:eastAsia="IRNazanin" w:cs="IRNazanin"/>
          <w:lang w:bidi="fa-IR"/>
          <w:color w:val="111111"/>
          <w:sz w:val="28"/>
          <w:szCs w:val="28"/>
          <w:rtl/>
        </w:rPr>
        <w:t xml:space="preserve">قطعة من حصیر، قال: فأخذ الحصیر بیده فنحّاها فی ناحیة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اعتکفت العشر الأوّل ألتمس هذه اللّیلة، ثمّ اعتکف العشر الوسط، ثمّ أتیت فقیل لی: إنّها فی العشر الأواخر، فمَن أحبّ منکم أن یعتکف فلیعتکف». فاعتکف النّاس معه،... الخبر.</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76 - قال ابن خزیمة: حدّثنا إسحاق بن شاهین أبو بشر الواسطی، حدّثنا خالد، عن الجریری، عن أبی نضرة، عن أبی سعید، قال: اعتکف رسول اللّه صلی الله علیه و سلم فی العشر الأوسط من رمضان وهو یلتمس لیلة القدر قبل أن یتبیّن له، ثمّ أمر بالبناء فنقض، فأبینت له فی العشر الأواخر، فأمر به فأعید، فخرج إلینا فقال: «إنّها أبینت لی لیلة القدر، وإنّی خرجت لأُبیّنها لکم، فتلاحی رجلان فنسیتها، فالتمسوها فی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والسّابعة والخامسة»... الخبر.</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77 - قال ابن خزیمة: حدّثنا محمّد بن بشّار، حدّثنا یحیی بن سعید وعبد الوهّاب یعنی ابن عبد المجید الثّقفی، قالا: حدّثنا محمّد بن عمرو، عن أبی سلمة، عن أبی سعید الخدری، قال: اعتکفنا مع النّبیّ صلی الله علیه و سلم العشر الوسط من شهر رمضان، فلمّا أصبح صبیحة عشرین ورجعنا فنام فأری لیلة القدر ثم أنسیها، فلمّا کان العشیّ جلس علی المنبر، فخطب النّاس، فذکر الحدیث قال: «ومن کان اعتکف مع رسول اللّه صلی الله علیه و سلم فلیرجع إلی معتکفه».</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78 - قال ابن خزیمة: حدّثنا أبو الفضل فضالة بن الفضل، حدّثنا أبو بکر بن عیّاش، عن أبی حصین، عن أبی صالح، عن أبی هریرة، قال: کان رسول اللّه صلی الله علیه و سلم یعتکف فی کلّ رمضان فی العشر الأواخر، فلمّا کان العام الّذی قبض فیه اعتکف فیه عشرین یوماً.</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79 - قال ابن خزیمة: حدّثنا محمّد بن الحسین بن تسنیم، حدّثنا محمّد بن بکر البرسانی، حدّثنا ابن جریج، أخبرنی الزّهری، عن حدیث عروة وابن المسیّب، یحدِّث عروة عن عائشة وسعید، عن أبی هریرة: أنّ النّبیّ صلی الله علیه و سلم کان یعتکف فی العشر الأواخر من رمضان، حتّی توفّاه اللّه.</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80 - قال ابن خزیمة: حدّثنا عبد الوارث بن عبد الصّمد العنبری، حدّثنا أبی، حدّثنا حمّاد، عن ثابت، عن أبی رافع، عن أُبیّ بن کعب: أنّ النّبیّ صلی الله علیه و سلم کان یعتکف العشر الأواخر من رمضان، فلم یعتکف عاماً، فاعتکف من العام المقبل عشرین لیلة.</w:t>
      </w:r>
      <w:r>
        <w:rPr>
          <w:rStyle w:val="FootnoteReference"/>
        </w:rPr>
        <w:footnoteReference w:id="837"/>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81 - روی ابن خزیمة عن محمّد بن بشّار، قال: حدّثنا ابن أبی عدیّ، قال: أنبأنا حمید، عن أنس بن مالک، قال: کان النّبیّ صلی الله علیه و سلم یعتکف فی العشر الأواخر من رمضان، فسافر عاماً فلم یعتکف، فاعتکف فی العام المقبل عشرین لیلة.</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82 - قال ابن خزیمة: حدّثنا محمّد بن بشّار، حدّثنا ابن أبی عدیّ، قال: أنبأنا حمید، عن أنس بن مالک، قال: کان النّبیّ صلی الله علیه و سلم یعتکف فی العشر الأواخر من رمضان، فلم یعتکف عاماً، فلمّا کان العام المقبل اعتکف عشرین.</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83 - قال ابن خزیمة: حدّثنا عبد الجبّار بن العلاء، حدّثنا سفیان، حدّثنا ابن جریج، عن سلیمان الأحول، عن أبی سلمة، عن أبی سعید الخدری ومحمّد بن عمرو، عن أبی سلمة، عن أبی سعید الخدری قال: اعتکفنا مع رسول اللّه صلی الله علیه و سلم فی العشر الأوسط من رمضان، فلمّا کان صبیحة عشرین ذهبنا ننقل متاعنا، فقال لنا:</w:t>
      </w:r>
    </w:p>
    <w:p>
      <w:pPr>
        <w:pStyle w:val="BookText"/>
      </w:pPr>
      <w:r>
        <w:rPr>
          <w:rFonts w:ascii="IRNazanin" w:hAnsi="IRNazanin" w:eastAsia="IRNazanin" w:cs="IRNazanin"/>
          <w:lang w:bidi="fa-IR"/>
          <w:color w:val="111111"/>
          <w:sz w:val="28"/>
          <w:szCs w:val="28"/>
          <w:rtl/>
        </w:rPr>
        <w:t xml:space="preserve">«من کان منکم اعتکف فلیرجع إلی معتکفه، فإنّی أریت هذه اللّیلة فنسیتها، وأریتنی أسجد فی ماء وطین».</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84 - قال ابن خزیمة: حدّثنا یونس بن عبد الأعلی، أخبرنا عبد اللّه بن وهب:</w:t>
      </w:r>
    </w:p>
    <w:p>
      <w:pPr>
        <w:pStyle w:val="BookText"/>
      </w:pPr>
      <w:r>
        <w:rPr>
          <w:rFonts w:ascii="IRNazanin" w:hAnsi="IRNazanin" w:eastAsia="IRNazanin" w:cs="IRNazanin"/>
          <w:lang w:bidi="fa-IR"/>
          <w:color w:val="111111"/>
          <w:sz w:val="28"/>
          <w:szCs w:val="28"/>
          <w:rtl/>
        </w:rPr>
        <w:t xml:space="preserve">أنّ مالکاً أخبره عن یزید بن عبد اللّه بن الهاد، عن محمّد بن إبراهیم بن الحارث، عن أبی سلمة بن عبد الرّحمن، عن أبی سعید الخدری: أنّه قال: کان رسول اللّه صلی الله علیه و سلم یعتکف فی العشر الوسط من رمضان، فاعتکف عاماً حتّی إذا کان لیلة إحدی و عشرین، و هی اللّیلة الّتی یخرج من صبیحتها من اعتکافه، قال: «من اعتکف معنا فلیعتکف فی العشر الأواخر»، و ذکر الحدیث بطوله.</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85 - قال ابن حبّان: أخبرنا الحسین بن إدریس الأنصاری، قال: حدّثنا الحسن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الحلوانی، قال: حدّثنا عبد الرزّاق، قال: أخبرنا معمّر وابن جریج، عن الزّهری، عن عروة، عن عائشة، وعن ابن المسیّب، عن أبی هریرة: أنّ النّبیّ صلی الله علیه و سلم کان یعتکف فی العشر الأواخر من رمضان، حتّی قبضه اللّه.</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86 - قال ابن حبّان: أخبرنا عمر بن سعید بن سنان، قال: أخبرنا أحمد بن أبی بکر، عن مالک، عن یزید 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الوسطی من رمضان، فاعتکف عاماً حتّی إذا کان لیلة إحدی وعشرین، وهی اللّیلة الّتی یخرج صبیحتها من اعتکافه، قال: «من اعتکف معی فلیعتکف العشر الأواخر، وقد رأیت هذه اللّیلة ثمّ أنسیتها، وقد رأیتنی أسجد من صبیحتها فی ماء وطین، فالتمسوها فی العشر الأواخر، والتمسوها فی کلّ وتر». قال أبو سعید الخدری: فأمطرت السّماء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«علی عریش»، العریش: ما یستظلّ به من الخشب ونحوه، قال اللّه تعالی فی الأعناب: «معروشات وغیر معروشات».</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87 - قال ابن حبّان: أخبرنا محمّد بن عبد اللّه بن الجنید، قال: حدّثنا قتیبة بن سعید، قال: حدّثنا بکر بن مضر، عن ابن الهاد، عن محمّد بن إبراهیم، عن أبی سلمة بن عبد الرّحمن، عن أبی سعید الخدری قال: کان رسول اللّه صلی الله علیه و سلم یجاور فی العشر الّذی فی وسط الشّهر، فإذا کان من حین یمضی عشرون لیلة ویستقبل إحدی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لم یرجع إلی مسکنه، ورجع من کان یجاور معه، ثمّ إنّه أقام فی شهر جاور فیه حتّی کان تلک اللّیلة الّتی یرجع فیها، فخطب النّاس، وأمرهم بما شاء اللّه، ثمّ قال: «إنّی کنت أجاور هذه العشر، ثمّ بدا لی أن أجاور هذه العشر الأواخر، ومن کان اعتکف معی فلیلبث فی معتکفه، وقد أریت هذه اللّیلة فأنسیتها، فالتمسوها فی العشر الأواخر فی کلّ وتر، وقد رأیتنی أسجد فی ماء وطین»... الخبر.</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88 - قال ابن حبّان: أخبرنا أحمد بن علیّ بن المثنّی، قال: حدّثنا أبو خیثمة، قال: حدّثنا یزید بن هارون، قال: أخبرنا محمّد بن عمرو، عن أبی سلمة، قال:</w:t>
      </w:r>
    </w:p>
    <w:p>
      <w:pPr>
        <w:pStyle w:val="BookText"/>
      </w:pPr>
      <w:r>
        <w:rPr>
          <w:rFonts w:ascii="IRNazanin" w:hAnsi="IRNazanin" w:eastAsia="IRNazanin" w:cs="IRNazanin"/>
          <w:lang w:bidi="fa-IR"/>
          <w:color w:val="111111"/>
          <w:sz w:val="28"/>
          <w:szCs w:val="28"/>
          <w:rtl/>
        </w:rPr>
        <w:t xml:space="preserve">تذاکرنا لیلة القدر، فأتیت أبا سعید الخدری، فقلت: هل سمعت رسول اللّه صلی الله علیه و سلم یذکر لیلة القدر؟ فقال: اعتکف رسول اللّه صلی الله علیه و سلم العشر الأوسط من شهر رمضان، واعتکفنا معه، فلمّا کان صبیحة عشرین رجع، فرجعنا معه، فقام رسول اللّه صلی الله علیه و سلم، فرأی لیلة القدر فی المنام، ثمّ أنسیها.</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89 - قال ابن حبّان: أخبرنا عمر بن محمّد الهمدانی، قال: حدّثنا محمّد بن عبد الأعلی، قال: حدّثنا معتمر بن سلیمان، قال: حدّثنی عمارة بن غزیة، قال: سمعت محمّد بن إبراهیم یحدِّث عن أبی سلمة، عن أبی سعید الخدری: إنّ رسول اللّه صلی الله علیه و سلم اعتکف العشر الأوّل من رمضان، ثمّ اعتکف العشر الأوسط فی قبّة ترکیّة علی سدّتها قطعة حصیر، قال: فأخذ الحصیر بیده فنحّاها فی ناحیة القبّة، ثمّ أطلع رأسه یکلِّم النّاس، فدنوا منه، فقال: «إنّی اعتکفت فی العشر الأوّل التمس هذه اللّیلة، ثمّ اعتکفت العشر الأوسط، ثمَّ أتیت فقیل لی: إنّها فی العشر الأواخر، فمن أحبّ منکم أن یعتکف فلیعتکف»، فاعتکف النّاس معه... الخبر.</w:t>
      </w:r>
      <w:r>
        <w:rPr>
          <w:rStyle w:val="FootnoteReference"/>
        </w:rPr>
        <w:footnoteReference w:id="847"/>
      </w:r>
    </w:p>
    <w:p>
      <w:pPr>
        <w:pStyle w:val="BookText"/>
      </w:pPr>
      <w:r>
        <w:rPr>
          <w:rFonts w:ascii="Amiri" w:hAnsi="Amiri" w:eastAsia="Amiri" w:cs="Amiri"/>
          <w:lang w:bidi="ar-SA"/>
          <w:color w:val="111111"/>
          <w:sz w:val="28"/>
          <w:szCs w:val="28"/>
          <w:rtl/>
        </w:rPr>
        <w:t xml:space="preserve">90 - قال ابن حبّان: أخبرنا عبد اللّه بن محمّد بن سَلْم، قال: حدّثنا عبد الرّحمن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إبراهیم، قال: حدّثنا الولید، قال: حدّثنا الأوزاعی، قال: حدّثنی یحیی بن أبی کثیر، عن أبی سلمة، قال: أتیت أبا سعید الخدری، فقلت: یا أبا سعید! اخرج بنا إلی النّخل نتحدّث، قال: نعم، فدعا بخمیصة</w:t>
      </w:r>
      <w:r>
        <w:rPr>
          <w:rStyle w:val="FootnoteReference"/>
        </w:rPr>
        <w:footnoteReference w:id="848"/>
      </w:r>
      <w:r>
        <w:rPr>
          <w:rFonts w:ascii="IRNazanin" w:hAnsi="IRNazanin" w:eastAsia="IRNazanin" w:cs="IRNazanin"/>
          <w:lang w:bidi="fa-IR"/>
          <w:color w:val="111111"/>
          <w:sz w:val="28"/>
          <w:szCs w:val="28"/>
          <w:rtl/>
        </w:rPr>
        <w:t xml:space="preserve">یلبسها، ثمَّ خرج، فقلت: یا أبا سعید! هل سمعت رسول اللّه صلی الله علیه و سلم یذکر لیلة القدر؟ قال: نعم، اعتکفنا مع رسول اللّه صلی الله علیه و سلم لعشر من رمضان، فلمّا کان صبیحة عشرین قام فینا رسول اللّه صلی الله علیه و سلم، فقال: «من کان خرج فلیرجع، فإنّی أریت لیلة القدر، وإنّی أنسیتها، وإنّی رأیت أنّی أسجد فی ماء وطین، فالتمسوها فی العشر الأواخر من شهر رمضان فی وتر»... الخبر.</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91 - قال ابن حبّان: أخبرنا أبو یعلی، قال: حدّثنا محمّد بن أبی بکر المقدمی، قال: حدّثنا یزید بن زریع وبشر بن المفضّل، قالا: حدّثنا الجریری، عن أبی نضرة، عن أبی سعید، قال: اعتکف رسول اللّه صلی الله علیه و سلم العشر الأوسط من رمضان، وهو یلتمس لیلة القدر، فلمّا انقضی أمر بالبناء فنقض، فأبینت له أنّها فی العشر الأواخر من رمضان، فخرج إلی النّاس، فقال: أیّها النّاس! إنّی قد أبینت لی لیلة القدر، فخرجت أحدثکم بها، فجاء رجلان یختصمان ومعهما الشّیطان فنسیتها، فالتمسوها فی السّابعة، والتمسوها فی الخامسة.</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92 - قال ابن حبّان: أخبرنا أحمد بن علیّ بن المثنّی، حدّثنا وهب بن بقیّة، حدّثنا خالد بن عبد اللّه، عن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رمضان وهو یلتمس لیلة القدر، ثمّ أمر بالبناء فنقض، ثمّ أبنیت له فی العشر الأواخر فأمر به فأعید... الخبر.</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93 - قال ابن حبّان: أخبرنا محمّد بن عبد الرّحمن السّامی، قال: حدّثنا أحمد بن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حنبل، قال: حدّثنا ابن أبی عدیّ، عن حمید، عن أنس، قال: کان رسول اللّه صلی الله علیه و سلم إذا کان مقیماً یعتکف فی العشر الأواخر من رمضان، فإذا سافر اعتکف من العام المقبل عشرین.</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94 - قال ابن حبّان: أخبرنا أحمد بن علیّ بن المثنّی، قال: حدّثنا هدبة بن خالد القیسی، قال: حدّثنا حمّاد بن سلمة، عن ثابت، عن أبی رافع، عن أُبیّ بن کعب: إنّ رسول اللّه صلی الله علیه و سلم کان یعتکف فی العشر الأواخر من رمضان، فسافر ولم یعتکف، فلمّا کان من العام المقبل اعتکف عشرین یوماً.</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95 - قال ابن حبّان: أخبرنا محمّد بن عبد الرّحمن السّامی، قال: حدّثنا أحمد بن حنبل، قال: حدّثنا محمّد بن أبی عدیّ، عن حمید، عن أنس بن مالک، قال: کان رسول اللّه صلی الله علیه و سلم إذا کان مقیماً یعتکف العشر الأواخر من رمضان، فإذا سافر اعتکف من العام المقبل عشرین.</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96 - قال الطّبرانی: حدّثنا أحمد بن خلید، قال: حدّثنا أبو الیمان، قال: حدّثنا صفوان بن عمرو، عن شریح بن عبید الحضرمی، یرده إلی أبی ذر، قال: لما کان العشر الأواخر من رمضان اعتکف النّبیّ صلی الله علیه و سلم فی المسجد، فلمّا صلّی النّبیّ صلی الله علیه و سلم صلاة العصر من یوم اثنین وعشرین قال: «إنّا قائمون اللّیلة إن شاء اللّه، فمن شاء أن یقوم فلیقم»، فهی لیلة ثلاث وعشرین. فصلّی لنا النّبیّ صلی الله علیه و سلم جماعة بعد العتمة، حتّی ذهب ثلث اللّیل، ثمّ انصرف، فلمّا کانت لیلة أربع وعشرین لم یقل شیئاً ولم یقم، فلمّا کانت لیلة خمس وعشرین قام بعد صلاة العصر یوم أربع وعشرین، فقال: «إنّا قائمون اللّیلة إن شاء اللّه، یعنی لیلة خمس وعشرین، فمن شاء فلیقم»، فصلّی النّبیّ صلی الله علیه و سلم حتّی ذهب نصف اللّیل، فلمّا کانت لیلة ستّ وعشرین قام فقال: «إنّا قائمون إن شاء</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 یعنی لیلة سبع وعشرین - فمن شاء أن یقوم فلیقم». قال أبو ذر: فتجلّدنا للقیام، فقام بنا النّبیّ صلی الله علیه و سلم حتّی ذهب ثلثا اللّیل، ثمّ انصرف إلی قبّة فی المسجد، فقلت له: إن کنّا لقد طمعنا یا رسول اللّه تقوم بنا حتّی نصبح، قال: «یا أبا ذر، إنّک إذا صلّیت مع إمامک وانصرفت إذا انصرف، کتب لک قنوت لیلتک». ثمّ قال: لم یرو هذا الحدیث عن شریح بن عبید إلّاصفوان بن عمرو.</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Amiri" w:hAnsi="Amiri" w:eastAsia="Amiri" w:cs="Amiri"/>
          <w:lang w:bidi="ar-SA"/>
          <w:color w:val="111111"/>
          <w:sz w:val="28"/>
          <w:szCs w:val="28"/>
          <w:rtl/>
        </w:rPr>
        <w:t xml:space="preserve">قوله: «فتجلّدنا للقیام» قال السَّیِّد علی خان المدنی الکبیر: تجلّد: تکلّف الجَلَد</w:t>
      </w:r>
      <w:r>
        <w:rPr>
          <w:rStyle w:val="FootnoteReference"/>
        </w:rPr>
        <w:footnoteReference w:id="856"/>
      </w:r>
      <w:r>
        <w:rPr>
          <w:rFonts w:ascii="Amiri" w:hAnsi="Amiri" w:eastAsia="Amiri" w:cs="Amiri"/>
          <w:lang w:bidi="ar-SA"/>
          <w:color w:val="111111"/>
          <w:sz w:val="28"/>
          <w:szCs w:val="28"/>
          <w:rtl/>
        </w:rPr>
        <w:t xml:space="preserve">... شأنک التجلّد: یُضرَب فی الحَثّ علی تحمّل النوائب دون التضعضع لها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97 - قال الطّبرانی: حدّثنا علیّ بن عبد العزیز، ثنا عمرو بن عون الواسطی ومحمّد بن سعید الأصبهانی، قالا: ثنا علیّ بن عابس، عن أبی فزارة، عن عبد الرّحمن بن أبی لیلی، عن أبی لیلی، قال: اعتکف رسول اللّه صلی الله علیه و سلم فی العشر الأواخر من شهر رمضان، فی قبّة من خوص.</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«قبّة من خوص»، القبّة: الخیمة، قال العینی: وفی المغرب القبّة:</w:t>
      </w:r>
    </w:p>
    <w:p>
      <w:pPr>
        <w:pStyle w:val="BookText"/>
      </w:pPr>
      <w:r>
        <w:rPr>
          <w:rFonts w:ascii="IRNazanin" w:hAnsi="IRNazanin" w:eastAsia="IRNazanin" w:cs="IRNazanin"/>
          <w:lang w:bidi="fa-IR"/>
          <w:color w:val="111111"/>
          <w:sz w:val="28"/>
          <w:szCs w:val="28"/>
          <w:rtl/>
        </w:rPr>
        <w:t xml:space="preserve">الخرکاهه، وکذا کلّ بناء مدوّر، والجمع قباب وقبّة، وقال ابن الأثیر:</w:t>
      </w:r>
    </w:p>
    <w:p>
      <w:pPr>
        <w:pStyle w:val="BookText"/>
      </w:pPr>
      <w:r>
        <w:rPr>
          <w:rFonts w:ascii="IRNazanin" w:hAnsi="IRNazanin" w:eastAsia="IRNazanin" w:cs="IRNazanin"/>
          <w:lang w:bidi="fa-IR"/>
          <w:color w:val="111111"/>
          <w:sz w:val="28"/>
          <w:szCs w:val="28"/>
          <w:rtl/>
        </w:rPr>
        <w:t xml:space="preserve">القبّة من الخیام: بیت صغیر وهو من بیوت العرب</w:t>
      </w:r>
      <w:r>
        <w:rPr>
          <w:rStyle w:val="FootnoteReference"/>
        </w:rPr>
        <w:footnoteReference w:id="859"/>
      </w:r>
      <w:r>
        <w:rPr>
          <w:rFonts w:ascii="IRNazanin" w:hAnsi="IRNazanin" w:eastAsia="IRNazanin" w:cs="IRNazanin"/>
          <w:lang w:bidi="fa-IR"/>
          <w:color w:val="111111"/>
          <w:sz w:val="28"/>
          <w:szCs w:val="28"/>
          <w:rtl/>
        </w:rPr>
        <w:t xml:space="preserve">، وقال الخلیل:</w:t>
      </w:r>
    </w:p>
    <w:p>
      <w:pPr>
        <w:pStyle w:val="BookText"/>
      </w:pPr>
      <w:r>
        <w:rPr>
          <w:rFonts w:ascii="IRNazanin" w:hAnsi="IRNazanin" w:eastAsia="IRNazanin" w:cs="IRNazanin"/>
          <w:lang w:bidi="fa-IR"/>
          <w:color w:val="111111"/>
          <w:sz w:val="28"/>
          <w:szCs w:val="28"/>
          <w:rtl/>
        </w:rPr>
        <w:t xml:space="preserve">الخوص: ورق النّخل المُقل والنارجیل ونحوه</w:t>
      </w:r>
      <w:r>
        <w:rPr>
          <w:rStyle w:val="FootnoteReference"/>
        </w:rPr>
        <w:footnoteReference w:id="860"/>
      </w:r>
      <w:r>
        <w:rPr>
          <w:rFonts w:ascii="IRNazanin" w:hAnsi="IRNazanin" w:eastAsia="IRNazanin" w:cs="IRNazanin"/>
          <w:lang w:bidi="fa-IR"/>
          <w:color w:val="111111"/>
          <w:sz w:val="28"/>
          <w:szCs w:val="28"/>
          <w:rtl/>
        </w:rPr>
        <w:t xml:space="preserve">. والظاهر أنّ المقصود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خوص النّخل.</w:t>
      </w:r>
    </w:p>
    <w:p>
      <w:pPr>
        <w:pStyle w:val="BookText"/>
      </w:pPr>
      <w:r>
        <w:rPr>
          <w:rFonts w:ascii="IRNazanin" w:hAnsi="IRNazanin" w:eastAsia="IRNazanin" w:cs="IRNazanin"/>
          <w:lang w:bidi="fa-IR"/>
          <w:color w:val="111111"/>
          <w:sz w:val="28"/>
          <w:szCs w:val="28"/>
          <w:rtl/>
        </w:rPr>
        <w:t xml:space="preserve">98 - قال الطّبرانی: حدّثنا محمّد بن إسحاق بن راهویه، ثنا أبی، ثنا حسین بن علی الجعفی، ثنا واقد بن سلیمان، ثنا عثمان بن عطاء الخراسانی، عن أبیه، عن عوف بن مالک، قال: کان رسول اللّه صلی الله علیه و سلم معتکفاً فی العشر الأواخر من رمضان، فلمّا أن کان لیلة ثلاث وعشرین قال: «من أحبّ أن یقوم معنا هذه اللّیلة فلیقم مقامی»، حتّی انقضی ثلث اللّیل ثمّ انصرف، فمشیت معه إلی قتیبة، فقلنا: یا رسول اللّه، لو قمت بنا هذه اللّیلة، فقال رسول اللّه صلی الله علیه و سلم: «بحسب امرئ أن یقوم، دع الإمام حتّی ینصرف یحسب له قیام لیلة».</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99 - قال الطّبرانی: حدّثنا أبو الزّنباع، ثنا یحیی بن بکیر، ثنا ابن لهیعة، عن واهب بن عبد اللّه المعافری، أنّه سمع زینب بنت أبی سلمة تخبر عن أمها أُمّ سلمة:</w:t>
      </w:r>
    </w:p>
    <w:p>
      <w:pPr>
        <w:pStyle w:val="BookText"/>
      </w:pPr>
      <w:r>
        <w:rPr>
          <w:rFonts w:ascii="IRNazanin" w:hAnsi="IRNazanin" w:eastAsia="IRNazanin" w:cs="IRNazanin"/>
          <w:lang w:bidi="fa-IR"/>
          <w:color w:val="111111"/>
          <w:sz w:val="28"/>
          <w:szCs w:val="28"/>
          <w:rtl/>
        </w:rPr>
        <w:t xml:space="preserve">أنّ النّبیّ صلی الله علیه و سلم اعتکف أوّل سنة العشر الأوّل، ثمّ اعتکف العشر الأوسط، ثمّ اعتکف العشر الأواخر، وقال: «إنّی رأیت لیلة القدر فیها فأنسیتها»، فلم یزل رسول اللّه صلی الله علیه و سلم یعتکف فیهن حتّی توفّی صلی الله علیه و سلم.</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100 - قال الطّبرانی: حدّثنا مطّلب بن شعیب، ثنا عبد اللّه بن صالح، حدّثنی اللّیث، حدّثنی عبد الرّحمن بن خالد بن مسافر، عن ابن شهاب، عن علیّ بن حسین علیهما السلام: أنّ صفیّة بنت حیی زوج النّبیّ صلی الله علیه و سلم أخبرته: أنّها جاءت رسول اللّه صلی الله علیه و سلم تزوره وهو معتکف فی المسجد، فی العشر العوابر من رمضان، فتحدّثت عنده ساعة، ثمّ قامت تنقلب، وقام معها رسول اللّه صلی الله علیه و سلم تقلبها</w:t>
      </w:r>
      <w:r>
        <w:rPr>
          <w:rStyle w:val="FootnoteReference"/>
        </w:rPr>
        <w:footnoteReference w:id="863"/>
      </w:r>
      <w:r>
        <w:rPr>
          <w:rFonts w:ascii="IRNazanin" w:hAnsi="IRNazanin" w:eastAsia="IRNazanin" w:cs="IRNazanin"/>
          <w:lang w:bidi="fa-IR"/>
          <w:color w:val="111111"/>
          <w:sz w:val="28"/>
          <w:szCs w:val="28"/>
          <w:rtl/>
        </w:rPr>
        <w:t xml:space="preserve">.. الخبر.</w:t>
      </w:r>
      <w:r>
        <w:rPr>
          <w:rStyle w:val="FootnoteReference"/>
        </w:rPr>
        <w:footnoteReference w:id="864"/>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«فی العشر العوابر»، کذا فی المصدر، والظاهر أ نّه تصحیف، والصحیح: «الغوابر» بدل «العوابر» کما فی سائر المصادر، قال ابن الأثیر:</w:t>
      </w:r>
    </w:p>
    <w:p>
      <w:pPr>
        <w:pStyle w:val="BookText"/>
      </w:pPr>
      <w:r>
        <w:rPr>
          <w:rFonts w:ascii="IRNazanin" w:hAnsi="IRNazanin" w:eastAsia="IRNazanin" w:cs="IRNazanin"/>
          <w:lang w:bidi="fa-IR"/>
          <w:color w:val="111111"/>
          <w:sz w:val="28"/>
          <w:szCs w:val="28"/>
          <w:rtl/>
        </w:rPr>
        <w:t xml:space="preserve">الحدیث «أنّه اعتکف العشر الغوابر من شهر رمضان» أی: البواقی، جمع غابر</w:t>
      </w:r>
      <w:r>
        <w:rPr>
          <w:rStyle w:val="FootnoteReference"/>
        </w:rPr>
        <w:footnoteReference w:id="865"/>
      </w:r>
      <w:r>
        <w:rPr>
          <w:rFonts w:ascii="IRNazanin" w:hAnsi="IRNazanin" w:eastAsia="IRNazanin" w:cs="IRNazanin"/>
          <w:lang w:bidi="fa-IR"/>
          <w:color w:val="111111"/>
          <w:sz w:val="28"/>
          <w:szCs w:val="28"/>
          <w:rtl/>
        </w:rPr>
        <w:t xml:space="preserve">. روی أحمد فی مسنده بإسناده عن ابن عمر عن رسول اللّه صلی الله علیه و آله أنّه قال: «التمسوا لیلة القدر فی العشر الغوابر، فی التّسع الغوابر»</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101 - قال الطّبرانی: حدّثنا أبو زرعة، ثنا أبو الیمان، أخبرنا شعیب بن أبی حمزة عن الزّهری، أخبرنی علیّ بن الحسین علیهما السلام: أنّ صفیّة زوج النّبیّ صلی الله علیه و سلم أخبرته:</w:t>
      </w:r>
    </w:p>
    <w:p>
      <w:pPr>
        <w:pStyle w:val="BookText"/>
      </w:pPr>
      <w:r>
        <w:rPr>
          <w:rFonts w:ascii="IRNazanin" w:hAnsi="IRNazanin" w:eastAsia="IRNazanin" w:cs="IRNazanin"/>
          <w:lang w:bidi="fa-IR"/>
          <w:color w:val="111111"/>
          <w:sz w:val="28"/>
          <w:szCs w:val="28"/>
          <w:rtl/>
        </w:rPr>
        <w:t xml:space="preserve">أنّها جاءت إلی النّبیّ صلی الله علیه و سلم تزوره فی اعتکافه فی المسجد، فی شهر رمضان، فی العشر الأواخر، فتحدّثت عنده ساعة، ثمّ قامت تنقلب، وقام النّبیّ صلی الله علیه و سلم معها یقلبها..</w:t>
      </w:r>
    </w:p>
    <w:p>
      <w:pPr>
        <w:pStyle w:val="BookText"/>
      </w:pPr>
      <w:r>
        <w:rPr>
          <w:rFonts w:ascii="IRNazanin" w:hAnsi="IRNazanin" w:eastAsia="IRNazanin" w:cs="IRNazanin"/>
          <w:lang w:bidi="fa-IR"/>
          <w:color w:val="111111"/>
          <w:sz w:val="28"/>
          <w:szCs w:val="28"/>
          <w:rtl/>
        </w:rPr>
        <w:t xml:space="preserve">الخبر.</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102 - قال الدّارقطنی: حدّثنا الحسین بن إسماعیل، ثنا عبد اللّه بن أبی میسرة، ثنا أبی، ثنا هشام، عن ابن جریج، حدّثنی الزّهری، عن حدیث عروة بن الزّبیر وسعید بن المسیّب، عن أبی هریرة: أنّ النّبیّ صلی الله علیه و سلم کان یعتکف فی العشر الأواخر من شهر رمضان، ثمّ لم یزل علی ذلک حتّی توفّاه اللّه عزّ وجلّ.</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103 - قال الدّارقطنی: حدّثنا الحسین بن إسماعیل، ثنا إبراهیم بن محشر، ثنا عبیدة بن حمید، ثنا القاسم ابن معن. 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 أنّ رسول اللّه صلی الله علیه و سلم کان یعتکف العشر الأواخر من شهر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حتّی توفّاه اللّه... الخبر.</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104 - قال الدّارقطنی: حدّثنا أبو بکر النّیسابوری، ثنا یوسف بن سعید ابن مسلم، حدّثنا حجّاج، عن ابن جریج: أخبرنی الزّهری عن الاعتکاف وکیف سنّته، عن سعید بن المسیّب وعروة بن الزّبیر، عن عائشة أخبرتهما: أنّ رسول اللّه صلی الله علیه و سلم کان یعتکف العشر الأواخر من رمضان حتّی توفّاه اللّه... الخبر.</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105 - قال الحاکم النّیسابوری: حدّثنا أبو النّضر الفقیه، ثنا عثمان بن سعید الدّارمی، ثنا سهل بن بکّار وموسی بن إسماعیل، قالا ثنا حمّاد بن سلمة، عن ثابت، عن أبی رافع، عن أُبیّ بن کعب رضی الله عنه: إنّ النّبیّ صلی الله علیه و آله کان یعتکف الأواخر من رمضان، فسافر عاماً فلم یعتکف، واعتکف من العام المقبل عشرین لیلة.</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106 - قال البیهقی: أخبرنا أبو أحمد المهرجانی، أنبأ أبو بکر بن جعفر المزکّی، ثنا محمّد بن إبراهیم العبدی، ثنا ابن بکیر، ثنا مالک، عن یزید 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 من رمضان، واعتکف عاماً حتّی إذا کان لیلة إحدی وعشرین، وهی اللّیلة الّتی یخرج من صبیحتها من اعتکافه، فقال: «من کان اعتکف معی فلیعتکف العشر الأواخر، وقد رأیت هذه اللّیلة ثمّ أنسیتها، وقد رأیتنی فی صبیحتها أسجد فی ماء وطین، فالتمسوها فی العشر الأواخر، والتمسوها فی کلّ وتر»... الخبر.</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107 - قال البیهقی: أخبرنا أبو عبد اللّه الحافظ وأبو سعید بن أبی عمرو، قالا:</w:t>
      </w:r>
    </w:p>
    <w:p>
      <w:pPr>
        <w:pStyle w:val="BookText"/>
      </w:pPr>
      <w:r>
        <w:rPr>
          <w:rFonts w:ascii="IRNazanin" w:hAnsi="IRNazanin" w:eastAsia="IRNazanin" w:cs="IRNazanin"/>
          <w:lang w:bidi="fa-IR"/>
          <w:color w:val="111111"/>
          <w:sz w:val="28"/>
          <w:szCs w:val="28"/>
          <w:rtl/>
        </w:rPr>
        <w:t xml:space="preserve">ثنا أبو العبّاس محمّد بن یعقوب، ثنا یحیی بن أبی طالب، أنبأ عبد الوهّاب بن عطاء،</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أنبأ أبو مسعود یعنی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شهر رمضان یلتمس لیلة القدر قبل أن تبان له، فلمّا انقضین أمر بالبناء فنقض ورفع، ثمَّ أبینت له فی العشر الأواخر، فأمر بالبناء فأعید مکانه، واعتکف فی العشر الأواخر، وخرج علینا فقال: «یا أیّها النّاس! إنّی أنبئت بلیلة القدر، فخرجت کیما أحدّثکم بها - أو: أخبرکم بها -، فتلاحی رجلان یحتقّان معهما الشّیطان فأنسیتها، فالتمسوها فی التّاسعة والسّابعة والخامسة»... الخبر.</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108 - قال البیهقی: أخبرنا أبو عبد اللّه الحافظ، أخبرنی أبو النّضر الفقیه، ثنا عثمان بن سعید، ثنا القعنبی فیما قرأ علی مالک، عن یزید بن عبد اللّه بن الهاد، عن محمّد بن إبراهیم بن الحارث التّیمی، عن أبی سلمة بن عبد الرّحمن، عن أبی سعید، أنّه قال: کان رسول اللّه صلی الله علیه و سلم یعتکف العشر الوسط من رمضان، فاعتکف عاماً حتّی إذا کان لیلة إحدی وعشرین، وهی اللّیلة الّتی یخرج منها من اعتکافه، قال: «من اعتکف معی فلیعتکف العشر الأواخر، وقد رأیت هذه اللّیلة ثمّ أنسیتها، قد رأیتنی أسجد صبیحتها فی ماء وطین، فالتمسوها فی العشر الأواخر، والتمسوها فی کلّ وتر»... الخبر.</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109 - قال البیهقی: أخبرنا محمّد بن الحسن بن فورک، أنبأ عبد اللّه بن جعفر، ثنا یونس بن حبیب، ثنا أبو داود، ثنا حمّاد بن سلمة، عن ثابت، عن أبی رافع، عن أُبیّ بن کعب رضی الله عنه: إنّ رسول اللّه صلی الله علیه و سلم کان یعتکف العشر الأواخر من رمضان، فسافر عاماً فلم یعتکف، فلمّا کان من قابل اعتکف عشرین یوماً.</w:t>
      </w:r>
      <w:r>
        <w:rPr>
          <w:rStyle w:val="FootnoteReference"/>
        </w:rPr>
        <w:footnoteReference w:id="875"/>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البیهقی فی فضائل الأوقات أیضاً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110 - قال البیهقی: أخبرنا أبو الحسن علیّ بن محمّد المقرئ، أنبأ الحسن بن محمّد بن إسحاق، ثنا یوسف بن یعقوب، ثنا محمّد بن أبی بکر، ثنا محمّد ابن أبی عدیّ، عن حمید، عن أنس رضی الله عنه، قال: کان رسول اللّه صلی الله علیه و سلم إذا کان مقیماً اعتکف العشر الأواخر، وإذا سافر اعتکف العام المقبل عشرین یوماً.</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111 - قال البیهقی: أخبرنا أبو محمّد عبد اللّه بن یوسف، ثنا أبو العبّاس محمّد بن یعقوب، ثنا أحمد بن عبد الجبّار، ثنا أبو معاویة. ح وأنبأ أبو عبد اللّه الحافظ، أنبأ أبو عبد اللّه محمّد بن یعقوب، ثنا جعفر بن محمّد بن الحسین، ثنا یحیی بن یحیی، أنبأ أبو معاویة، عن هشام بن عروة، عن أبیه، عن عائشة، قالت: کان رسول اللّه صلی الله علیه و سلم یعتکف العشر الأواخر من رمضان.</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112 - قال البیهقی: أخبرنا أبو عبد اللّه الحافظ، أنبأ أبو عبد اللّه الشیبانی، ثنا محمّد بن نعیم المدینی وأبو بکر بن إسحاق، قالا: ثنا محمّد بن عبد الأعلی، ثنا المعتمر، حدّثنی عمارة بن غزیّة الأنصاری، سمعت محمّد بن إبراهیم یحدِّث عن أبی سلمة، عن أبی سعید الخدری رضی الله عنه: أنّ رسول اللّه صلی الله علیه و سلم اعتکف العشر الأوّل من رمضان، ثمّ اعتکف العشر الأوسط فی قبّة ترکیّة علی سدّتها حصیر، قال فأخذ الحصیر بیده فنحّاها فی ناحیة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اعتکفت العشر الأوّل التمس هذه اللّیلة، ثمّ اعتکفت العشر الأوسط، ثمّ أتیت فقیل لی: إنّها فی العشر الأواخر، فمن أحبّ منکم أن یعتکف فلیعتکف»، فاعتکف النّاس معه... الخبر.</w:t>
      </w:r>
      <w:r>
        <w:rPr>
          <w:rStyle w:val="FootnoteReference"/>
        </w:rPr>
        <w:footnoteReference w:id="87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113 - قال البیهقی: أخبرنا أبو عبد اللّه الحافظ وأبو بکر بن الحسن القاضی وأبو زکریّا بن أبی إسحاق المزکّی، قالوا: ثنا أبو العبّاس محمّد بن یعقوب، ثنا بحر بن نصر، قال: قرئ علی ابن وهب، أخبرک یونس بن یزید أنّ نافعاً حدّثه عن عبد اللّه بن عمر: أنّ رسول اللّه صلی الله علیه و سلم کان یعتکف فی العشر الأواخر من رمضان. قال نافع:</w:t>
      </w:r>
    </w:p>
    <w:p>
      <w:pPr>
        <w:pStyle w:val="BookText"/>
      </w:pPr>
      <w:r>
        <w:rPr>
          <w:rFonts w:ascii="IRNazanin" w:hAnsi="IRNazanin" w:eastAsia="IRNazanin" w:cs="IRNazanin"/>
          <w:lang w:bidi="fa-IR"/>
          <w:color w:val="111111"/>
          <w:sz w:val="28"/>
          <w:szCs w:val="28"/>
          <w:rtl/>
        </w:rPr>
        <w:t xml:space="preserve">وقد أرانی عبد اللّه المکان الّذی کان یعتکف فیه رسول اللّه صلی الله علیه و سلم فی المسجد.</w:t>
      </w:r>
    </w:p>
    <w:p>
      <w:pPr>
        <w:pStyle w:val="BookText"/>
      </w:pPr>
      <w:r>
        <w:rPr>
          <w:rFonts w:ascii="IRNazanin" w:hAnsi="IRNazanin" w:eastAsia="IRNazanin" w:cs="IRNazanin"/>
          <w:lang w:bidi="fa-IR"/>
          <w:color w:val="111111"/>
          <w:sz w:val="28"/>
          <w:szCs w:val="28"/>
          <w:rtl/>
        </w:rPr>
        <w:t xml:space="preserve">ثمَّ قال: رواه البخاری فی الصحیح عن إسماعیل بن أبی أویس، ورواه مسلم عن أبی الطّاهر، کلاهما عن ابن وهب.</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114 - قال البیهقی: أخبرنا أبو الحسن علیّ بن أحمد بن عبدان، أنبأ أحمد ابن عبید الصفّار، ثنا عبید بن شریک، ثنا یحیی یعنی ابن بکیر، ثنا اللّیث، عن عقیل، عن ابن شهاب، عن عروة بن الزّبیر، عن عائشة زوج النّبیّ صلی الله علیه و سلم: أنّ النّبیّ صلی الله علیه و سلم کان یعتکف العشر الأواخر من رمضان حتّی توفّاه اللّه عزّ وجلّ... الخبر.</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115 - قال البیهقی: أخبرنا أبو عبد اللّه الحافظ، أنبأ أبو الفضل بن إبراهیم المزکّی، ثنا أحمد بن سلمة، ثنا قتیبة بن سعید، ثنا بکر وهو ابن مضر، عن ابن الهاد، عن محمّد بن إبراهیم، عن أبی سلمة بن عبد الرّحمن، عن أبی سعید الخدری رضی الله عنه، قال: کان رسول اللّه صلی الله علیه و سلم یجاور فی العشر الّتی وسط الشّهر، فإذا کان من حین یمضی عشرین لیلة ویستقبل إحدی وعشرین رجع إلی مسکنه، ورجع من کان یجاور معه، ثمّ إنّه أقام فی شهر جاور فیه تلک اللّیلة الّتی کان یرجع فیها، فخطب النّاس فیها، فأمرهم بما شاء اللّه، ثمّ قال: «إنّی کنت أجاور هذه العشر، ثمّ بدا لی أن أجاور هذه العشر الأواخر، فمن اعتکف معی فلیبت فی معتکفه»... الخبر.</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116 - قال البیهقی: أخبرنا أبو عبد اللّه الحافظ، حدّثنی أبو العبّاس محمّد بن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ح: و أخبرنا أبو عبد اللّه إسحاق بن محمّد بن یوسف السّوسی، ثنا أبو العبّاس، ثنا محمّد بن عوف، ثنا أبو المغیرة، ثنا الأوزاعی، ثنا یحیی، عن أبی سلمة بن عبد الرّحمن، قال: تذاکرنا لیلة القدر فی نفر من قریش، فقمت حتّی أتیت أبا سعید الخدری، فقلت: یا أبا سعید! ألا تخرج بنا إلی النّخل؟ قال: نعم، فدعا بخمیصة فأدخلها علیه، فخرجنا، فقلت: هل سمعت رسول اللّه صلی الله علیه و سلم یذکر لیلة القدر؟ قال: نعم، اعتکفنا مع رسول اللّه صلی الله علیه و سلم العشر الأوسط من رمضان، فلمّا کان صبیحة عشرین من رمضان قام فینا، فقال: «من کان خرج فلیرجع، فإنّی أریت لیلة القدر فنسیتها، فالتمسوها فی العشر الأواخر فی وتر، وإنّی أریت أنّی أسجد فی ماء وطین»... الخبر.</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«بخمیصة»، قال ابن الجوزی: الخمیصة: کساء مربّع أسود معلم، فإن لم یکن معلماً فلیس بخمیصة، وقد یکون من خزّ ومن صوف، وجمعها خمائص</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 قال البیهقی: أخبرنا محمّد بن عبد اللّه الحافظ، أنبأ أبو بکر بن إسحاق الفقیه، أنبأ عبید بن عبد الواحد، ثنا یحیی بن بکیر، ثنا اللّیث، عن عقیل، عن ابن شهاب، عن عروة بن الزّبیر، عن عائشة زوج النّبیّ صلی الله علیه و سلم: إنّ النّبیّ صلی الله علیه و سلم کان یعتکف العشر الأواخر من رمضان حتّی توفّاه اللّه... الخبر.</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118 - قال البیهقی: أخبرنا أبو سهل محمّد بن نصرویه بن أحمد المروزی بنیسابور، أنبأ أبو بکر محمّد بن أحمد بن خنب، ثنا عبید بن عبد الواحد بن شریک.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وأخبرنا أبو الحسن علیّ بن أحمد بن عبدان، أنبأ أحمد بن عبید الصفّار، ثنا عبید بن شریک، ثنا ابن عفیر، ثنا اللّیث، عن ابن مسافر یعنی عبد الرّحمن بن خالد بن مسافر، عن ابن شهاب، عن علیّ بن الحسین علیهما السلام: أنّ صفیّة زوج النّبیّ صلی الله علیه و سلم أخبرته أنّها جاءت إلی رسول اللّه صلی الله علیه و سلم وهو معتکف فی المسجد العشر الأواخر من رمضان، ثمّ قامت لتنقلب، فقام معها رسول اللّه صلی الله علیه و سلم یقلبها... الخبر.</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119 - قال البیهقی: أخبرنا أبو بکر أحمد بن الحسن القاضی، أنبأ أبو سهل بن زیاد القطّان، ثنا عبد الکریم بن الهیثم، ثنا أبو الیمان. (ح وأخبرنا) أبو عبد اللّه الحافظ، أخبرنی أبو محمّد أحمد بن عبد اللّه المزنی، ثنا علیّ بن محمّد ابن عیسی، ثنا أبو الیمان، أخبرنی شعیب، عن الزّهری، أخبرنی علیّ بن حسین علیهما السلام: أنّ صفیّة زوج النّبیّ صلی الله علیه و سلم أخبرته أنّها جاءت النّبیّ صلی الله علیه و سلم تزوره فی اعتکافه فی المسجد فی العشر الأواخر من رمضان، فتحدّثت عنده ساعة، ثمّ قامت تنقلب، وقام النّبیّ صلی الله علیه و سلم معها یقلبها... الخبر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120 - قال البیهقی: أخبرنا أبو عبد اللّه الحافظ، حدّثنا (أبو النّضر) الفقیه، حدّثنا عثمان بن سعید، حدّثنا القعنبی فیما قرأ علی مالک، عن یزید بن عبد اللّه بن الهاد، عن محمّد بن إبراهیم بن الحارث التمیمی، عن أبی سلمة بن عبد الرّحمن، عن أبی سعید أنّه قال: کان رسول اللّه صلی الله علیه و سلم یعتکف العشر الأواخر</w:t>
      </w:r>
      <w:r>
        <w:rPr>
          <w:rStyle w:val="FootnoteReference"/>
        </w:rPr>
        <w:footnoteReference w:id="888"/>
      </w:r>
      <w:r>
        <w:rPr>
          <w:rFonts w:ascii="IRNazanin" w:hAnsi="IRNazanin" w:eastAsia="IRNazanin" w:cs="IRNazanin"/>
          <w:lang w:bidi="fa-IR"/>
          <w:color w:val="111111"/>
          <w:sz w:val="28"/>
          <w:szCs w:val="28"/>
          <w:rtl/>
        </w:rPr>
        <w:t xml:space="preserve">من رمضان، فاعتکف عاماً حتّی کان لیلة إحدی وعشرین، وهی اللّیلة الّتی یخرج فیها من اعتکافه، قال: «من اعتکف معی فلیعتکف العشر الأواخر، وقد رأیت هذه اللّیلة ثمّ أنسیتها، وقد رأیتنی أسجد صبیحتها فی ماء وطین، فالتمسوها فی العشر الأواخر،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والتمسوها فی کلّ وتر».</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121 - قال البیهقی: أخبرنا أبو إسحاق إبراهیم بن محمّد الفقیه، قال: أخبرنا شافع بن محمّد بن أبی عوانة، قال: أخبرنا أبو جعفر بن سلامة، قال: حدّثنا إسماعیل بن یحیی المزنی، قال: حدّثنا محمّد بن إدریس الشّافعی، قال: أخبرنا مالک، عن یزید بن عبد اللّه بن أسامة بن الهاد، عن محمّد بن إبراهیم ابن الحارث التّیمی، عن أبی سلمة، عن أبی سعید الخدری، أنّه قال: کان رسول اللّه صلی الله علیه و سلم یعتکف العشر الأوسط من رمضان، فاعتکف عاماً، حتّی إذا کان لیلة إحدی وعشرین، وهی اللّیلة الّتی کان یخرج من صبیحتها من اعتکافه، قال: «من اعتکف معی فلیعتکف العشر الأواخر»، وقال: «أریت هذه اللّیلة، ثمّ أنسیتها»، وقال: «رأیتنی أسجد فی صبیحتها فی طین وماء، فالتمسوها فی العشر الأواخر، والتمسوها فی کلّ وتر»...</w:t>
      </w:r>
    </w:p>
    <w:p>
      <w:pPr>
        <w:pStyle w:val="BookText"/>
      </w:pPr>
      <w:r>
        <w:rPr>
          <w:rFonts w:ascii="IRNazanin" w:hAnsi="IRNazanin" w:eastAsia="IRNazanin" w:cs="IRNazanin"/>
          <w:lang w:bidi="fa-IR"/>
          <w:color w:val="111111"/>
          <w:sz w:val="28"/>
          <w:szCs w:val="28"/>
          <w:rtl/>
        </w:rPr>
        <w:t xml:space="preserve">الخبر.</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122 - قال الهیثمی: وعن ابن عمر قال: اعتکف رسول اللّه صلی الله علیه و سلم فی العشر الأواخر، قال: فبنی له بیت من سعف، قال: فأخرج رأسه منه ذات لیلة، فقال:</w:t>
      </w:r>
    </w:p>
    <w:p>
      <w:pPr>
        <w:pStyle w:val="BookText"/>
      </w:pPr>
      <w:r>
        <w:rPr>
          <w:rFonts w:ascii="IRNazanin" w:hAnsi="IRNazanin" w:eastAsia="IRNazanin" w:cs="IRNazanin"/>
          <w:lang w:bidi="fa-IR"/>
          <w:color w:val="111111"/>
          <w:sz w:val="28"/>
          <w:szCs w:val="28"/>
          <w:rtl/>
        </w:rPr>
        <w:t xml:space="preserve">«أیّها النّاس، إنّ المصلّی إذا صلّی فإنّما یناجی ربّه تبارک وتعالی، فلینظر بما یناجیه، ولا یجهر بعضکم علی بعض».</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123 - قال الهیثمی: وعن أُمّ سلمة: أنّ النّبیّ صلی الله علیه و سلم اعتکف أوّل سنة العشر الأوّل، ثمّ اعتکف العشر الوسطی، ثمّ اعتکف العشر الأواخر، وقال: «إنّی رأیت لیلة القدر فیها فأنسیتها، فلم یزل رسول اللّه صلی الله علیه و سلم یعتکف فیهنّ حتّی توفّی صلی الله علیه و سلم.</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124 - قال الهیثمی: وعن عوف بن ملک، قال: کان رسول اللّه صلی الله علیه و سلم معتکفاً فی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 الأواخر من رمضان، فلمّا أن کان لیلة ثلاث وعشرین قال: «من أحبّ أن یقوم معنا هذه اللّیلة فلیقم»، فقام بنا حتّی انقضی ثُلث اللّیل ثمَّ انصرف، فمشیت معه حتّی أتی قبّته، فقلنا: یا رسول اللّه، لو قمت بنا هذه اللّیلة، فقال رسول اللّه صلی الله علیه و سلم:</w:t>
      </w:r>
    </w:p>
    <w:p>
      <w:pPr>
        <w:pStyle w:val="BookText"/>
      </w:pPr>
      <w:r>
        <w:rPr>
          <w:rFonts w:ascii="IRNazanin" w:hAnsi="IRNazanin" w:eastAsia="IRNazanin" w:cs="IRNazanin"/>
          <w:lang w:bidi="fa-IR"/>
          <w:color w:val="111111"/>
          <w:sz w:val="28"/>
          <w:szCs w:val="28"/>
          <w:rtl/>
        </w:rPr>
        <w:t xml:space="preserve">«إن یقوم مع الإمام حتّی ینصرف یحسب له قیام لیلة».</w:t>
      </w:r>
      <w:r>
        <w:rPr>
          <w:rStyle w:val="FootnoteReference"/>
        </w:rPr>
        <w:footnoteReference w:id="893"/>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6" w:name="pg13800_160956"/>
    <w:bookmarkEnd w:id="116"/>
    <w:p>
      <w:pPr>
        <w:pStyle w:val="Heading3"/>
      </w:pPr>
      <w:bookmarkStart w:id="320" w:name="_Toc168"/>
      <w:r>
        <w:t>اعتکاف النّبیّ صلی الله علیه و آله طلباً لدرک لیلة القدر</w:t>
      </w:r>
      <w:bookmarkEnd w:id="320"/>
    </w:p>
    <w:p>
      <w:pPr>
        <w:pStyle w:val="Heading4"/>
      </w:pPr>
      <w:bookmarkStart w:id="321" w:name="_Toc169"/>
      <w:r>
        <w:t>أحادیث الشیعة</w:t>
      </w:r>
      <w:bookmarkEnd w:id="321"/>
    </w:p>
    <w:p>
      <w:pPr>
        <w:pStyle w:val="BookText"/>
      </w:pPr>
      <w:r>
        <w:rPr>
          <w:rFonts w:ascii="IRNazanin" w:hAnsi="IRNazanin" w:eastAsia="IRNazanin" w:cs="IRNazanin"/>
          <w:lang w:bidi="fa-IR"/>
          <w:color w:val="111111"/>
          <w:sz w:val="28"/>
          <w:szCs w:val="28"/>
          <w:rtl/>
        </w:rPr>
        <w:t xml:space="preserve">1 - روی إبراهیم بن محمّد الثّقفی، (عن یحیی بن صالح، عن مالک بن خالد، عن الحسن بن إبراهیم، عن عبد اللّه بن الحسن، عن عبایة) عن أمیر المؤمنین علیه السلام أ نّه قال: «... فإنّ رسول اللّه صلی الله علیه و آله عکف</w:t>
      </w:r>
      <w:r>
        <w:rPr>
          <w:rStyle w:val="FootnoteReference"/>
        </w:rPr>
        <w:footnoteReference w:id="894"/>
      </w:r>
      <w:r>
        <w:rPr>
          <w:rFonts w:ascii="IRNazanin" w:hAnsi="IRNazanin" w:eastAsia="IRNazanin" w:cs="IRNazanin"/>
          <w:lang w:bidi="fa-IR"/>
          <w:color w:val="111111"/>
          <w:sz w:val="28"/>
          <w:szCs w:val="28"/>
          <w:rtl/>
        </w:rPr>
        <w:t xml:space="preserve">عاماً فی العشر الأوّل من شهر رمضان، وعکف</w:t>
      </w:r>
      <w:r>
        <w:rPr>
          <w:rStyle w:val="FootnoteReference"/>
        </w:rPr>
        <w:footnoteReference w:id="895"/>
      </w:r>
      <w:r>
        <w:rPr>
          <w:rFonts w:ascii="IRNazanin" w:hAnsi="IRNazanin" w:eastAsia="IRNazanin" w:cs="IRNazanin"/>
          <w:lang w:bidi="fa-IR"/>
          <w:color w:val="111111"/>
          <w:sz w:val="28"/>
          <w:szCs w:val="28"/>
          <w:rtl/>
        </w:rPr>
        <w:t xml:space="preserve">فی العام المقبل فی العشر الأوسط من شهر رمضان، فلمّا کان العام الثّالث رجع [من بدر] فقضی اعتکافه، فنام فرأی فی منامه لیلة القدر فی العشر الأواخر کأنّه یسجد فی ماء وطین، فلمّا استیقظ رجع من لیلته وأزواجه وأناس معه من أصحابه، ثمّ إنّهم مُطروا لیلة ثلاث وعشرین، فصلّی النّبیّ صلی الله علیه و آله حین أصبح فرأی فی وجه النّبیّ صلی الله علیه و آله الطّین، فلم یزل یعتکف فی العشر الأواخر من شهر رمضان حتّی توفّاه اللّه.</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897"/>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898"/>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7" w:name="pg13800_160957"/>
    <w:bookmarkEnd w:id="117"/>
    <w:p>
      <w:pPr>
        <w:pStyle w:val="BookText"/>
      </w:pPr>
      <w:r>
        <w:rPr>
          <w:rFonts w:ascii="IRNazanin" w:hAnsi="IRNazanin" w:eastAsia="IRNazanin" w:cs="IRNazanin"/>
          <w:lang w:bidi="fa-IR"/>
          <w:color w:val="111111"/>
          <w:sz w:val="28"/>
          <w:szCs w:val="28"/>
          <w:rtl/>
        </w:rPr>
        <w:t xml:space="preserve">2 - قال السیّد ابن طاووس: وقد رووا تعظیم اللّیلتین المهملتین، فمن ذلک ما ذکره الحمیدی فی مسند أبی سعید الخدری فی الحدیث الرابع من المتّفق علیه عن أبی سلمة، عن أبی سعید الخدری، أنّ رسول اللّه صلی الله علیه و آله اعتکف فی العشر الأولی من رمضان، ثمّ اعتکف العشر الأوسط فی قبّة ترکیّة علی سدّتها حصیر، قال: فأخذ الحصیر بیده فنحّاها فی ناحیة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أعتکف العشر الأوّل ألتمس هذه اللّیلة، ثمّ اعتکف العشر الأوسط، ثمّ أتیت فقیل لی: إنّها فی العشر الأواخر، فمن أحبّ منکم أن یعتکف فلیعتکف»، فاعتکف النّاس معه.</w:t>
      </w:r>
      <w:r>
        <w:rPr>
          <w:rStyle w:val="FootnoteReference"/>
        </w:rPr>
        <w:footnoteReference w:id="900"/>
      </w:r>
    </w:p>
    <w:p>
      <w:pPr>
        <w:pStyle w:val="Heading4"/>
      </w:pPr>
      <w:bookmarkStart w:id="322" w:name="_Toc170"/>
      <w:r>
        <w:t>أحادیث وآثار أهل السنّة</w:t>
      </w:r>
      <w:bookmarkEnd w:id="322"/>
    </w:p>
    <w:p>
      <w:pPr>
        <w:pStyle w:val="BookText"/>
      </w:pPr>
      <w:r>
        <w:rPr>
          <w:rFonts w:ascii="IRNazanin" w:hAnsi="IRNazanin" w:eastAsia="IRNazanin" w:cs="IRNazanin"/>
          <w:lang w:bidi="fa-IR"/>
          <w:color w:val="111111"/>
          <w:sz w:val="28"/>
          <w:szCs w:val="28"/>
          <w:rtl/>
        </w:rPr>
        <w:t xml:space="preserve">1 - فی مسند أبی داود الطّیالسی: حدّثنا یونس، قال: حدّثنا أبو داود، قال:</w:t>
      </w:r>
    </w:p>
    <w:p>
      <w:pPr>
        <w:pStyle w:val="BookText"/>
      </w:pPr>
      <w:r>
        <w:rPr>
          <w:rFonts w:ascii="IRNazanin" w:hAnsi="IRNazanin" w:eastAsia="IRNazanin" w:cs="IRNazanin"/>
          <w:lang w:bidi="fa-IR"/>
          <w:color w:val="111111"/>
          <w:sz w:val="28"/>
          <w:szCs w:val="28"/>
          <w:rtl/>
        </w:rPr>
        <w:t xml:space="preserve">حدّثنا هشام، عن یحیی بن أبی کثیر، عن أبی سلمة قال: تذاکرنا لیلة القدر فی نفر من قریش، فأتیت أبا سعید وکان لی صدیقاً، فقال: ألا تخرج بنا إلی النّخل، فخرجنا وعلیه خمیصة له، فقلت: أخبرنی عن لیلة القدر، فقال: نعم، اعتکفنا مع رسول اللّه صلی الله علیه و سلم فی العشر الأواخر من رمضان، فخطبنا صبیحة عشرین، فقال: «إنّی رأیت لیلة القدر، وإنّی نسیتها أو نسیتها،</w:t>
      </w:r>
      <w:r>
        <w:rPr>
          <w:rStyle w:val="FootnoteReference"/>
        </w:rPr>
        <w:footnoteReference w:id="901"/>
      </w:r>
      <w:r>
        <w:rPr>
          <w:rFonts w:ascii="IRNazanin" w:hAnsi="IRNazanin" w:eastAsia="IRNazanin" w:cs="IRNazanin"/>
          <w:lang w:bidi="fa-IR"/>
          <w:color w:val="111111"/>
          <w:sz w:val="28"/>
          <w:szCs w:val="28"/>
          <w:rtl/>
        </w:rPr>
        <w:t xml:space="preserve">فالتمسوها فی العشر الأواخر فی وتر، فمن کان اعتکف مع رسول اللّه صلی الله علیه و سلم فلیرجع، ورأیت کأنّی أسجد فی ماء وطین». قال:</w:t>
      </w:r>
    </w:p>
    <w:p>
      <w:pPr>
        <w:pStyle w:val="BookText"/>
      </w:pPr>
      <w:r>
        <w:rPr>
          <w:rFonts w:ascii="IRNazanin" w:hAnsi="IRNazanin" w:eastAsia="IRNazanin" w:cs="IRNazanin"/>
          <w:lang w:bidi="fa-IR"/>
          <w:color w:val="111111"/>
          <w:sz w:val="28"/>
          <w:szCs w:val="28"/>
          <w:rtl/>
        </w:rPr>
        <w:t xml:space="preserve">فرجعنا وما نری فی السّماء قزعة، وجاءت سحابة، فمطرنا حتّی سال سقف المسجد، وکان من جرید النّخل، وأقیمت الصّلاة، فرأیته یسجد فی ماء وطین، حتّی رأیت الطّین فی جبهة رسول اللّه صلی الله علیه و سلم، أو قال: أثر الطّین فی جبهة رسول اللّه صلی الله علیه و سلم.</w:t>
      </w:r>
      <w:r>
        <w:rPr>
          <w:rStyle w:val="FootnoteReference"/>
        </w:rPr>
        <w:footnoteReference w:id="902"/>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«إلی النّخل» أی إلی بستان النّخل، أو إلی النّخل المعهود عندهم.</w:t>
      </w:r>
    </w:p>
    <w:p>
      <w:pPr>
        <w:pStyle w:val="BookText"/>
      </w:pPr>
      <w:r>
        <w:rPr>
          <w:rFonts w:ascii="IRNazanin" w:hAnsi="IRNazanin" w:eastAsia="IRNazanin" w:cs="IRNazanin"/>
          <w:lang w:bidi="fa-IR"/>
          <w:color w:val="111111"/>
          <w:sz w:val="28"/>
          <w:szCs w:val="28"/>
          <w:rtl/>
        </w:rPr>
        <w:t xml:space="preserve">قوله: «قزعة» أی: قطعة سحاب.</w:t>
      </w:r>
    </w:p>
    <w:p>
      <w:pPr>
        <w:pStyle w:val="BookText"/>
      </w:pPr>
      <w:r>
        <w:rPr>
          <w:rFonts w:ascii="IRNazanin" w:hAnsi="IRNazanin" w:eastAsia="IRNazanin" w:cs="IRNazanin"/>
          <w:lang w:bidi="fa-IR"/>
          <w:color w:val="111111"/>
          <w:sz w:val="28"/>
          <w:szCs w:val="28"/>
          <w:rtl/>
        </w:rPr>
        <w:t xml:space="preserve">2 - روی عبد الرزّاق، عن معمر، عن یحیی بن أبی کثیر، عن أبی سلمة بن عبد الرّحمن، قال: تذاکرنا لیلة القدر فی نفر من قریش، فأتیت أبا سعید الخدری - وکان لی صدیقاً - فقلت: ألا تخرج بنا إلی النّخل؟ قال: بلی، قال: فخرج وعلیه خمیصة له، قال: فقلت له: أسمعت رسول اللّه صلی الله علیه و سلم یذکر لیلة القدر؟ قال: نعم، اعتکفنا مع رسول اللّه صلی الله علیه و سلم العشر الأوسط من شهر رمضان، فخرجنا صبیحة عشرین، قال: فخطبنا رسول اللّه صلی الله علیه و سلم فقال: «إنّی رأیت لیلة القدر فأنسیتها، فالتمسوها فی العشر الأواخر فی وتر، ورأیت أنّی أسجد فی ماء وطین، فمن اعتکف معی فلیرجع إلی معتکفه». قال:</w:t>
      </w:r>
    </w:p>
    <w:p>
      <w:pPr>
        <w:pStyle w:val="BookText"/>
      </w:pPr>
      <w:r>
        <w:rPr>
          <w:rFonts w:ascii="IRNazanin" w:hAnsi="IRNazanin" w:eastAsia="IRNazanin" w:cs="IRNazanin"/>
          <w:lang w:bidi="fa-IR"/>
          <w:color w:val="111111"/>
          <w:sz w:val="28"/>
          <w:szCs w:val="28"/>
          <w:rtl/>
        </w:rPr>
        <w:t xml:space="preserve">فرجعنا وما فی السّماء قزعة، فجاءت سحابة فمطرنا، حتّی سال سقف المسجد، وکان من جرید النّخل، وأقیمت الصّلاة، فرأیت علی أرنبة رسول اللّه صلی الله علیه و سلم حین انصرف أثر الطّین فی جبهته وأرنبته، یعنی لیلة إحدی وعشرین.</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3 - فی مسند الحمیدی: حدّثنا الحمیدی، قال: ثنا سفیان، قال: ثنا محمّد بن عمرو بن علقمة، عن أبی سلمة بن عبد الرّحمن، عن أبی سعید الخدری. قال سفیان: وحدّثناه ابن جریج، عن سلیمان بن أبی مسلم الأحول، عن أبی سلمة، عن أبی سعید الخدری، قال: اعتکف رسول اللّه صلی الله علیه و سلم العشر الوسطی من شهر رمضان واعتکفنا معه، فلمّا کانت صبیحة عشرین نقلنا متاعنا، فأبصرنا رسول اللّه صلی الله علیه و سلم فقال: «من کان منکم معتکفاً فلیرجع إلی معتکفه، فإنّی أریتها فی العشر الأواخر، ورأیتنی أسجد فی صبیحتها فی ماء وطین». فهاجت السّماء من آخر ذلک الیوم فأمطرت، وکان المسجد عریشاً</w:t>
      </w:r>
      <w:r>
        <w:rPr>
          <w:rStyle w:val="FootnoteReference"/>
        </w:rPr>
        <w:footnoteReference w:id="904"/>
      </w:r>
      <w:r>
        <w:rPr>
          <w:rFonts w:ascii="IRNazanin" w:hAnsi="IRNazanin" w:eastAsia="IRNazanin" w:cs="IRNazanin"/>
          <w:lang w:bidi="fa-IR"/>
          <w:color w:val="111111"/>
          <w:sz w:val="28"/>
          <w:szCs w:val="28"/>
          <w:rtl/>
        </w:rPr>
        <w:t xml:space="preserve">، فوکف فی مصلّی رسول اللّه صلی الله علیه و سلم، فلقد رأیت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سلم انصرف من صلاة الصّبح وإن علی جبهته وأرنبته أثر الماء والطّین.</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4 - فی مسند أحمد: حدّثنا عبد اللّه، حدّثنی أبی، حدّثنا سفیان، ثنا محمّد بن عمرو، عن أبی سلمة وابن أبی لبید، عن أبی سلمة، سمعت أبا سعید وابن جریج، عن سلیمان الأحول، عن أبی سلمة، عن أبی سعید: اعتکف العشر الوسط واعتکفنا معه - یعنی النّبیّ صلی الله علیه و سلم - فلمّا کان صبیحة عشرین مرّ بنا ونحن ننقل متاعنا، فقال: «من کان معتکفاً فلیکن فی معتکفه، إنّی رأیت هذه اللّیلة فنسیتها، ورأیتنی أسجد فی ماء وطین، وعریش المسجد جرید»، فهاجت السّماء، فرأیت رسول اللّه صلی الله علیه و سلم وأنّ علی أنفه وجبهته أثر الماء والطّین.</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5 - فی مسند أحمد: حدّثنا عبد اللّه، حدّثنی أبی، ثنا إسماعیل بن إبراهیم، عن سعید الجریری، عن أبی نضرة، عن أبی سعید قال: اعتکف رسول اللّه صلی الله علیه و سلم العشر الأوسط من رمضان، وهو یلتمس لیلة القدر قبل أن تبان له، فلمّا تقضین أمر ببنیانه فنقض، ثمّ أبینت له أنّها فی العشر الأواخر، فأمر بالبناء فأعید، ثمّ اعتکف العشر الأواخر، ثمّ خرج علی النّاس فقال: «یا أیّها النّاس، إنّها أبینت لی لیلة القدر، فخرجت لأخبرکم بها فجاء رجلان یحیفان</w:t>
      </w:r>
      <w:r>
        <w:rPr>
          <w:rStyle w:val="FootnoteReference"/>
        </w:rPr>
        <w:footnoteReference w:id="907"/>
      </w:r>
      <w:r>
        <w:rPr>
          <w:rFonts w:ascii="IRNazanin" w:hAnsi="IRNazanin" w:eastAsia="IRNazanin" w:cs="IRNazanin"/>
          <w:lang w:bidi="fa-IR"/>
          <w:color w:val="111111"/>
          <w:sz w:val="28"/>
          <w:szCs w:val="28"/>
          <w:rtl/>
        </w:rPr>
        <w:t xml:space="preserve">معهما الشّیطان فنسیتها، فالتمسوها فی التّاسعة والسّابعة والخامسة». فقلت: یا أبا سعید، إنّکم أعلم بالعدد منّا، قال: أنا أحقّ بذاک منکم، فما التّاسعة والسّابعة والخامسة، قال: تدع الّتی تدعون إحدی وعشرین، والّتی تلیها التّاسعة، وتدع الّتی تدعون ثلاثة وعشرین، والّتی تلیها السّابعة، وتدع الّتی تدعون خمسة وعشرین، والّتی تلیها الخامسة.</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6 - فی مسند أحمد: حدّثنا عبد اللّه، حدّثنی أبی، ثنا یحیی، ثنا محمّد بن عمرو</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أبو سلمة بن عبد الرّحمن قال: تذاکرنا لیلة القدر، فقال بعض القوم:</w:t>
      </w:r>
    </w:p>
    <w:p>
      <w:pPr>
        <w:pStyle w:val="BookText"/>
      </w:pPr>
      <w:r>
        <w:rPr>
          <w:rFonts w:ascii="IRNazanin" w:hAnsi="IRNazanin" w:eastAsia="IRNazanin" w:cs="IRNazanin"/>
          <w:lang w:bidi="fa-IR"/>
          <w:color w:val="111111"/>
          <w:sz w:val="28"/>
          <w:szCs w:val="28"/>
          <w:rtl/>
        </w:rPr>
        <w:t xml:space="preserve">إنّها تدور من السّنة، فمشینا إلی أبی سعید الخدری، قلت: یا أبا سعید، سمعت رسول اللّه صلی الله علیه و سلم یذکر لیلة القدر؟ قال: نعم، اعتکف رسول اللّه صلی الله علیه و سلم العشر الوسط من رمضان واعتکفنا معه، فلمّا أصبحنا صبیحة عشرین رجع ورجعنا معه، وأری لیلة القدر ثمّ أنسیها، فقال: «إنّی رأیت لیلة القدر ثمّ أنسیتها، فأرانی أسجد فی ماء وطین، فمن اعتکف معی فلیرجع إلی معتکفه، ابتغوها فی العشر الأواخر فی الوتر منها»، وهاجت علینا السّماء آخر تلک العشیّة، وکان نصف المسجد عریشاً من جرید فوکف، فوالّذی هو أکرمه وأنزل علیه الکتاب لرأیته یصلّی بنا صلاة المغرب لیله إحدی وعشرین وإنّ جبهته وأرنبة</w:t>
      </w:r>
      <w:r>
        <w:rPr>
          <w:rStyle w:val="FootnoteReference"/>
        </w:rPr>
        <w:footnoteReference w:id="909"/>
      </w:r>
      <w:r>
        <w:rPr>
          <w:rFonts w:ascii="IRNazanin" w:hAnsi="IRNazanin" w:eastAsia="IRNazanin" w:cs="IRNazanin"/>
          <w:lang w:bidi="fa-IR"/>
          <w:color w:val="111111"/>
          <w:sz w:val="28"/>
          <w:szCs w:val="28"/>
          <w:rtl/>
        </w:rPr>
        <w:t xml:space="preserve">أنفه لفی الماء والطّین.</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7 - فی مسند أحمد: حدّثنا عبد اللّه، حدّثنی أبی، ثنا عفان، ثنا همّام، ثنا یحیی بن أبی کثیر، حدّثنی أبو سلمة بن عبد الرّحمن بن عوف، قال: انطلقت إلی أبی سعید الخدری، قال: قلت: ألا تخرج بنا إلی النّخل نتحدّث؟ قال: فخرج، قال: قلت:</w:t>
      </w:r>
    </w:p>
    <w:p>
      <w:pPr>
        <w:pStyle w:val="BookText"/>
      </w:pPr>
      <w:r>
        <w:rPr>
          <w:rFonts w:ascii="IRNazanin" w:hAnsi="IRNazanin" w:eastAsia="IRNazanin" w:cs="IRNazanin"/>
          <w:lang w:bidi="fa-IR"/>
          <w:color w:val="111111"/>
          <w:sz w:val="28"/>
          <w:szCs w:val="28"/>
          <w:rtl/>
        </w:rPr>
        <w:t xml:space="preserve">حدّثنی ما سمعت رسول اللّه صلی الله علیه و سلم یقول فی لیلة القدر؟ قال: اعتکف رسول اللّه صلی الله علیه و سلم العشر الأوّل من رمضان فاعتکفنا معه، فأتاه جبریل فقال: إنّ الّذی تطلب أمامک، فلمّا کان صبیحة عشرین من رمضان قام رسول اللّه صلی الله علیه و سلم خطیباً فقال: «من کان اعتکف مع رسول اللّه صلی الله علیه و سلم فلیرجع، فإنّی أریت لیلة القدر وَإنّها فی العشر الأواخر من رمضان فی وتر، وإنّی أنسیتها، وأنّی رأیت کأنّی أسجد فی طین وماء»، قال: وما نری فی السّماء، قال همّام: أحسبه قال: قزعة، سمی الغیم باسم، فجاءت سحابة، وکان سقف المسجد جرید النّخل فأمطرنا، فصلّی بنا رسول اللّه صلی الله علیه و سلم، فرأیت أثر الطّین والماء علی جبهة رسول اللّه صلی الله علیه و سلم وأرنبته تصدیقاً لرؤیاه.</w:t>
      </w:r>
      <w:r>
        <w:rPr>
          <w:rStyle w:val="FootnoteReference"/>
        </w:rPr>
        <w:footnoteReference w:id="911"/>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فی مسند أحمد: حدّثنا عبد اللّه، حدّثنی أبی، حدّثنا یحیی، حدّثنا هشام قال:</w:t>
      </w:r>
    </w:p>
    <w:p>
      <w:pPr>
        <w:pStyle w:val="BookText"/>
      </w:pPr>
      <w:r>
        <w:rPr>
          <w:rFonts w:ascii="IRNazanin" w:hAnsi="IRNazanin" w:eastAsia="IRNazanin" w:cs="IRNazanin"/>
          <w:lang w:bidi="fa-IR"/>
          <w:color w:val="111111"/>
          <w:sz w:val="28"/>
          <w:szCs w:val="28"/>
          <w:rtl/>
        </w:rPr>
        <w:t xml:space="preserve">حدّثنی أبی، عن عائشة قالت: کان رسول اللّه صلی الله علیه و سلم یعتکف فی العشر الأواخر ویقول:</w:t>
      </w:r>
    </w:p>
    <w:p>
      <w:pPr>
        <w:pStyle w:val="BookText"/>
      </w:pPr>
      <w:r>
        <w:rPr>
          <w:rFonts w:ascii="IRNazanin" w:hAnsi="IRNazanin" w:eastAsia="IRNazanin" w:cs="IRNazanin"/>
          <w:lang w:bidi="fa-IR"/>
          <w:color w:val="111111"/>
          <w:sz w:val="28"/>
          <w:szCs w:val="28"/>
          <w:rtl/>
        </w:rPr>
        <w:t xml:space="preserve">«التمسوها فی العشر الأواخر»، یعنی لیلة القدر.</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9 - قال البخاری: حدّثنا موسی، قال: حدّثنا همّام، عن یحیی، عن أبی سلمة قال: انطلقت إلی أبی سعید الخدری فقلت: ألا تخرج بنا إلی النّخل نتحدّث؟ فخرج فقال: قلت: حدّثنی ما سمعت من النّبیّ صلی الله علیه و سلم فی لیلة القدر، قال: اعتکف رسول اللّه صلی الله علیه و سلم عشر الأوّل من رمضان واعتکفنا معه، فأتاه جبریل فقال: إنّ الّذی تطلب أمامک، فاعتکف العشر الأوسط فاعتکفنا معه، فأتاه جبریل فقال: إنّ الّذی تطلب أمامک، قام النّبیّ صلی الله علیه و سلم خطیباً صبیحة عشرین من رمضان فقال: «من کان اعتکف مع النّبیّ صلی الله علیه و سلم فلیرجع، فإنّی أریت لیلة القدر، وإنّی نسیتها، وأنّها فی العشر الأواخر فی وتر، وإنّی رأیت کأنّی أسجد فی طین وماء»، وکان سقف المسجد جرید النّخل، وما نری فی السّماء شیئاً، فجاءت قزعة فأمطرنا، فصلّی بنا النّبیّ صلی الله علیه و سلم حتّی رأیت أثر الطّین والماء علی جبهة رسول اللّه صلی الله علیه و سلم وأرنبته تصدیق رؤیاه.</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10 - قال البخاری: حدّثنا معاذ بن فضالة، حدّثنا هشام، عن یحیی، عن أبی سلمة قال: سألت أبا سعید وکان لی صدیقاً فقال: اعتکفنا مع لنّبِیّ صلی الله علیه و سلم العشر الأوسط من رمضان، فخرج صبیحة عشرین فخطبنا وقال: «إنّی أریت لیلة القدر ثمّ أنسیتها أو نسیتها، فالتمسوها فی العشر الأواخر فی الوتر، وإنّی رأیت أنّی أسجد فی ماء وطین، فمن کان اعتکف فلیرجع»، فرجعنا وما نری فی السّماء قزعة</w:t>
      </w:r>
      <w:r>
        <w:rPr>
          <w:rStyle w:val="FootnoteReference"/>
        </w:rPr>
        <w:footnoteReference w:id="914"/>
      </w:r>
      <w:r>
        <w:rPr>
          <w:rFonts w:ascii="IRNazanin" w:hAnsi="IRNazanin" w:eastAsia="IRNazanin" w:cs="IRNazanin"/>
          <w:lang w:bidi="fa-IR"/>
          <w:color w:val="111111"/>
          <w:sz w:val="28"/>
          <w:szCs w:val="28"/>
          <w:rtl/>
        </w:rPr>
        <w:t xml:space="preserve">، فجاءت سحابة فمطرت حتّی سال سقف المسجد، وکان من جرید النّخل، وأقیمت الصّلاة، فرأیت رسول اللّه صلی الله علیه و سلم یسجد فی الماء والطّین، حتّی رأیت أثر الطّین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جبهته.</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11 - قال البخاری: حدّثنا إبراهیم بن حمزة، قال: حدّثنی ابن أبی حازم والدراوردی، عن یزید، عن محمّد بن إبراهیم، عن أبی سلمة، عن أبی سعید الخدری رضی الله عنه، قال: کان رسول اللّه صلی الله علیه و سلم یجاور فی رمضان العشر الّتی فی وسط الشّهر، فإذا کان حین یمسی من عشرین لیلة تمضی ویستقبل إحدی وعشرین رجع إلی مسکنه، ورجع من کان یجاور معه، وإنّه أقام فی شهر جاور فیه اللّیلة الّتی کان یرجع فیها، فخطب النّاس فأمرهم ما شاء اللّه، ثمَّ قال: «کنت أجاور هذه العشر، ثمّ قد بدا لی أن أجاور هذه العشر الأواخر، فمن کان اعتکف معی فلیثبت فی معتکفه، وقد أریت هذه اللّیلة ثمّ أنسیتها، فابتغوها فی العشر الأواخر، وابتغوها فی کلّ وتر، وقد رأیتنی أسجد فی ماء وطین». فاستهلّت السّماء فی تلک اللّیلة فأمطرت، فوکف</w:t>
      </w:r>
      <w:r>
        <w:rPr>
          <w:rStyle w:val="FootnoteReference"/>
        </w:rPr>
        <w:footnoteReference w:id="916"/>
      </w:r>
      <w:r>
        <w:rPr>
          <w:rFonts w:ascii="IRNazanin" w:hAnsi="IRNazanin" w:eastAsia="IRNazanin" w:cs="IRNazanin"/>
          <w:lang w:bidi="fa-IR"/>
          <w:color w:val="111111"/>
          <w:sz w:val="28"/>
          <w:szCs w:val="28"/>
          <w:rtl/>
        </w:rPr>
        <w:t xml:space="preserve">المسجد فی مصلّی النّبیّ صلی الله علیه و سلم لیلة إحدی وعشرین، فبصرت عینی، نظرت إلیه انصرف من الصّبح ووجهه ممتلئ طیناً وماءً.</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12 - فی البخاری: حدّثنا إسماعیل قال: حدّثنی مالک، عن یزید بن عبد اللّه بن الهاد، عن محمّد بن إبراهیم بن الحارث التّیمی، عن أبی سلمة بن عبد الرّحمن، عن أبی سعید الخدری رضی الله عنه: إنّ رسول اللّه صلی الله علیه و سلم کان یعتکف فی العشر الأوسط من رمضان، فاعتکف عاماً حتّی إذا کان لیلة إحدی وعشرین، وهی اللّیلة الّتی یخرج صبیحتها من اعتکافه، قال: «من کان اعتکف معی فلیعتکف العشر الأواخر، وقد أریت هذه اللّیلة ثمّ أنسیتها، وقد رأیتنی أسجد فی ماء وطین من صبیحتها، فالتمسوها فی العشر الأواخر، والتمسوها فی کلّ وتر»، فمطرت السّماء تلک اللّیلة، وکان المسجد علی عریش فوکف المسجد، فبصرت عینای رسول اللّه صلی الله علیه و سلم علی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جبهته أثر الماء والطّین من صبح إحدی وعشرین.</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13 - قال البخاری: حدّثنی عبد اللّه بن منیر، سمع هارون بن إسماعیل، حدّثنا علیّ بن المبارک، قال: حدّثنی یحیی بن أبی کثیر، قال: سمعت أبا سلمة ابن عبد الرّحمن قال: سألت أبا سعید الخدری قلت: هل سمعت رسول‌اللّه صلی الله علیه و سلم یذکر لیلة القدر؟ قال: نعم، اعتکفنا مع رسول اللّه صلی الله علیه و سلم العشر الأوسط من رمضان، قال:</w:t>
      </w:r>
    </w:p>
    <w:p>
      <w:pPr>
        <w:pStyle w:val="BookText"/>
      </w:pPr>
      <w:r>
        <w:rPr>
          <w:rFonts w:ascii="IRNazanin" w:hAnsi="IRNazanin" w:eastAsia="IRNazanin" w:cs="IRNazanin"/>
          <w:lang w:bidi="fa-IR"/>
          <w:color w:val="111111"/>
          <w:sz w:val="28"/>
          <w:szCs w:val="28"/>
          <w:rtl/>
        </w:rPr>
        <w:t xml:space="preserve">فخرجنا صبیحة عشرین قال: فخطبنا رسول‌اللّه صلی الله علیه و سلم صبیحة عشرین فقال: «إنّی أریت لیلة القدر، وإنّی نسیتها، فالتمسوها فی العشر الأواخر فی وتر، فإنّی رأیت أن أسجد فی ماء وطین، ومن کان اعتکف مع رسول اللّه صلی الله علیه و سلم فلیرجع»، فرجع النّاس إلی المسجد، وما نری فی السّماء قزعة، قال: فجاءت سحابة فمطرت، وأقیمت الصّلاة، فسجد رسول اللّه صلی الله علیه و سلم فی الطّین والماء، حتّی رأیت الطّین فی أرنبته وجبهته.</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14 - قال البخاری: حدّثنا عبد الرّحمن، حدّثنا سفیان، عن ابن جریج، عن سلیمان الأحول خال ابن أبی نجیح، عن أبی سلمة، عن أبی سعید ح. قال سفیان:</w:t>
      </w:r>
    </w:p>
    <w:p>
      <w:pPr>
        <w:pStyle w:val="BookText"/>
      </w:pPr>
      <w:r>
        <w:rPr>
          <w:rFonts w:ascii="IRNazanin" w:hAnsi="IRNazanin" w:eastAsia="IRNazanin" w:cs="IRNazanin"/>
          <w:lang w:bidi="fa-IR"/>
          <w:color w:val="111111"/>
          <w:sz w:val="28"/>
          <w:szCs w:val="28"/>
          <w:rtl/>
        </w:rPr>
        <w:t xml:space="preserve">وحدّثنا محمّد بن عمرو، عن أبی سلمة، عن أبی سعید قال: وأظنّ أنّ ابن أبی لبید حدّثنا عن أبی سلمة، عن أبی سعید، قال: اعتکفنا مع رسول‌اللّه صلی الله علیه و سلم العشر الأوسط، فلمّا کان صبیحة عشرین نقلنا متاعنا، فأتانا رسول اللّه صلی الله علیه و سلم قال: «من کان اعتکف فلیرجع إلی معتکفه، فإنّی رأیت هذه اللّیلة، ورأیتنی أسجد فی ماء وطین»، فلمّا رجع إلی معتکفه وهاجت السّماء فمطرنا، فوالّذی بعثه بالحقّ لقد هاجت السّماء من آخر ذلک الیوم، وکان المسجد عریشاً، فلقد رأیت علی أنفه وأرنبته أثر الماء والطّین.</w:t>
      </w:r>
      <w:r>
        <w:rPr>
          <w:rStyle w:val="FootnoteReference"/>
        </w:rPr>
        <w:footnoteReference w:id="920"/>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فی صحیح مسلم: حدّثنا قتیبة بن سعید، حدّثنا بکر (وهو ابن مضر)، عن ابن الهاد، عن محمّد بن إبراهیم، عن أبی سلمة بن عبد الرّحمن، عن أبی سعید الخدری رضی الله عنه قال: کان رسول اللّه صلی الله علیه و سلم یجاور فی العشر الّتی فی وسط الشّهر، فإذا کان من حین تمضی عشرون لیلة ویستقبل إحدی وعشرین یرجع إلی مسکنه، ورجع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 قال أبو سعید الخدری: مطرنا لیلة إحدی وعشرین، فوکف المسجد فی مصلّی رسول اللّه صلی الله علیه و سلم، فنظرت إلیه وقد انصرف من صلاة الصّبح ووجهه مبتل طیناً وماء.</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16 - فی صحیح مسلم: حدّثنا ابن أبی عمر، حدّثنا عبد العزیز (یعنی الدراوردی)، عن یزید، عن محمّد بن إبراهیم، عن أبی سلمة بن عبد الرّحمن، عن أبی سعید الخدری رضی الله عنه أنّه قال: کان رسول اللّه صلی الله علیه و سلم یجاور فی رمضان العشر الّتی فی وسط الشّهر، وساق الحدیث بمثله غیر أنّه قال: «فلیثبت فی معتکفه»، وقال:</w:t>
      </w:r>
    </w:p>
    <w:p>
      <w:pPr>
        <w:pStyle w:val="BookText"/>
      </w:pPr>
      <w:r>
        <w:rPr>
          <w:rFonts w:ascii="IRNazanin" w:hAnsi="IRNazanin" w:eastAsia="IRNazanin" w:cs="IRNazanin"/>
          <w:lang w:bidi="fa-IR"/>
          <w:color w:val="111111"/>
          <w:sz w:val="28"/>
          <w:szCs w:val="28"/>
          <w:rtl/>
        </w:rPr>
        <w:t xml:space="preserve">وجبینه ممتلئاً طیناً وماء.</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17 - فی صحیح مسلم: حدّثنی محمّد بن عبد الأعلی، حدّثنا المعتمر، حدّثنا عمارة بن غزیة الأنصاری، قال: سمعت محمّد بن إبراهیم یحدِّث عن أبی سلمة، عن أبی سعید الخدری رضی الله عنه، قال: إنّ رسول اللّه صلی الله علیه و سلم اعتکف العشر الأوّل من رمضان، ثمّ اعتکف العشر الأوسط فی قبّة ترکیّة علی سدّتها حصیر، قال: فأخذ الحصیر بیده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فنحّاها فی ناحیة القبّة، ثمّ أطلع رأسه فکلَّم النّاس فدنوا منه، فقال: «إنّی اعتکفت العشر الأوّل التمس هذه اللّیلة، ثمّ اعتکفت العشر الأوسط، ثمّ أتیت فقیل لی: إنّها فی العشر الأواخر، فمن أحبّ منکم أن یعتکف فلیعتکف»، فاعتکف النّاس معه، قال: «وإنّی أریتها لیلة وتر وأنّی أسجد صبیحتها فی طین وماء»، فأصبح من لیلة إحدی وعشرین وقد قام إلی الصّبح، فمطرت السّماء فوکف المسجد، فأبصرت الطّین والماء، فخرج حین فرغ من صلاة الصّبح وجبینه وروثة أنفه فیهما الطّین والماء، وإذا هی لیلة إحدی وعشرین من العشر الأواخر.</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18 - فی صحیح مسلم: حدّثنا محمّد بن المثنّی، حدّثنا أبو عامر، حدّثنا هشام، عن یحیی، عن أبی سلمة، قال: تذاکرنا لیلة القدر، فأتیت أبا سعید الخدری رضی الله عنه وکان لی صدیقاً، فقلت: ألا تخرج بنا إلی النّخل؟ فخرج وعلیه خمیصة، فقلت له:</w:t>
      </w:r>
    </w:p>
    <w:p>
      <w:pPr>
        <w:pStyle w:val="BookText"/>
      </w:pPr>
      <w:r>
        <w:rPr>
          <w:rFonts w:ascii="IRNazanin" w:hAnsi="IRNazanin" w:eastAsia="IRNazanin" w:cs="IRNazanin"/>
          <w:lang w:bidi="fa-IR"/>
          <w:color w:val="111111"/>
          <w:sz w:val="28"/>
          <w:szCs w:val="28"/>
          <w:rtl/>
        </w:rPr>
        <w:t xml:space="preserve">سمعت رسول اللّه صلی الله علیه و سلم یذکر لیلة القدر؟ فقال: نعم، اعتکفنا مع رسول اللّه صلی الله علیه و سلم العشر الوسطی من رمضان، فخرجنا صبیحة عشرین فخطبنا رسول اللّه صلی الله علیه و سلم فقال: «إنّی أریت لیلة القدر، وإنّی نسیتها أو أنسیتها، فالتمسوها فی العشر الأواخر من کلّ وتر، وإنّی أریت أنّی أسجد فی ماء وطین، فمن کان اعتکف مع رسول اللّه صلی الله علیه و سلم فلیرجع»، قال: فرجعنا وما نری فی السّماء قزعة، قال: وجاءت سحابة، فمطرنا حتّی سال سقف المسجد، وکان من جرید النّخل، وأقیمت الصّلاة، فرأیت رسول اللّه صلی الله علیه و سلم یسجد فی الماء والطّین، قال: حتّی رأیت أثر الطّین فی جبهته.</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19 - فی صحیح مسلم: حدّثنا محمّد بن المثنّی وأبو بکر بن خلّاد، قالا: حدّثنا عبد الأعلی، حدّثنا سعید، عن أبی نضرة، عن أبی سعید الخدری رضی الله عنه، قال: اعتکف رسول اللّه صلی الله علیه و سلم العشر الأوسط من رمضان یلتمس لیلة القدر قبل ان تبان له، فلمّا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انقضین أمر بالبناء فقوّض</w:t>
      </w:r>
      <w:r>
        <w:rPr>
          <w:rStyle w:val="FootnoteReference"/>
        </w:rPr>
        <w:footnoteReference w:id="925"/>
      </w:r>
      <w:r>
        <w:rPr>
          <w:rFonts w:ascii="IRNazanin" w:hAnsi="IRNazanin" w:eastAsia="IRNazanin" w:cs="IRNazanin"/>
          <w:lang w:bidi="fa-IR"/>
          <w:color w:val="111111"/>
          <w:sz w:val="28"/>
          <w:szCs w:val="28"/>
          <w:rtl/>
        </w:rPr>
        <w:t xml:space="preserve">، ثمّ أبینت له أنّها فی العشر الأواخر، فأمر بالبناء فأعید، ثمّ خرج علی النّاس، فقال: «یا أیّها النّاس، إنّها کانت أبینت لی لیلة القدر، وإنّی خرجت لأخبرکم بها، فجاء رجلان یحتقّان</w:t>
      </w:r>
      <w:r>
        <w:rPr>
          <w:rStyle w:val="FootnoteReference"/>
        </w:rPr>
        <w:footnoteReference w:id="926"/>
      </w:r>
      <w:r>
        <w:rPr>
          <w:rFonts w:ascii="IRNazanin" w:hAnsi="IRNazanin" w:eastAsia="IRNazanin" w:cs="IRNazanin"/>
          <w:lang w:bidi="fa-IR"/>
          <w:color w:val="111111"/>
          <w:sz w:val="28"/>
          <w:szCs w:val="28"/>
          <w:rtl/>
        </w:rPr>
        <w:t xml:space="preserve">معهما الشّیطان فنسیتها، فالتمسوها فی العشر الأواخر من رمضان، التمسوها فی التّاسعة والسّابعة والخامسة». قال: قلت: یا أبا سعید، إنّکم أعلم بالعدد منّا، قال: أجل، نحن أحقّ بذلک منکم، قال: قلت: ما التّاسعة والسّابعة والخامسة؟ قال: إذا مضت واحدة وعشرون فالّتی تلیها ثنتین وعشرین وهی التّاسعة، فإذا مضت ثلاث وعشرون فالّتی تلیها السّابعة، فإذا مضی خمس وعشرون فالّتی تلیها الخامسة. وقال ابن خلّاد مکان یحتقّان: یختصمان.</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20 - قال ابن ماجة: حدّثنا أبو بکر بن أبی شیبة، ثنا إسماعیل بن علیة، عن هشام الدستوائی، عن یحیی بن أبی کثیر، عن أبی سلمة، عن أبی سعید الخدری، قال: اعتکفنا مع رسول اللّه صلی الله علیه و سلم العشر الأوسط من رمضان، فقال: «إنّی أریت لیلة القدر فأنسیتها، فالتمسوها فی العشر الأواخر فی الوتر».</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21 - قال أبو داود: حدّثنا القعنبی، عن مالک، عن یزید بن عبد اللّه بن الهاد، عن محمّد ابن إبراهیم بن الحارث التّیمی، عن أبی سلمة بن عبد الرّحمن، عن أبی سعید الخدری قال: کان رسول اللّه صلی الله علیه و سلم یعتکف العشر الأوسط من رمضان، فاعتکف عاماً حتّی إذا کانت لیلة إحدی وعشرین، وهی اللّیلة الّتی یخرج فیها من اعتکافه، قال: «من کان اعتکف معی فلیعتکف العشر الأواخر، وقد رأیت هذه اللّیلة ثمّ أنسیتها، وقد رأیتنی أسجد [من] صبیحتها فی ماء وطین، فالتمسوها فی العشر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الأواخر، والتمسوها فی کلّ وتر». قال أبو سعید: فمطرت السّماء [من] تلک اللّیلة، وکان المسجد علی عریش، فوکف المسجد، فقال أبو سعید: فأبصرت عینای رسول صلی الله علیه و سلم وعلی جبهته وأنفه أثر الماء والطّین من صبیحة إحدی وعشرین.</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22 - قال التّرمذی: حدّثنا هارون بن إسحاق الهمدانی، حدّثنا عبدة بن سلیمان، عن هشام بن عروة، عن أبیه، عن عائشة قالت: کان رسول اللّه صلی الله علیه و سلم یجاور فی العشر الأواخر من رمضان، ویقول: «تحرّوا لیلة القدر فی العشر الأواخر من رمضان».</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ثمّ قال: وفی الباب عن عمر وأبی وجابر بن سمرة وجابر بن عبد اللّه وابن عمر والفلتان بن عاصم وأنس و أبی سعید وعبد اللّه بن أنیس الزّبیری و أبی بکرة وابن عبّاس وبلال و عبادة بن الصامت.</w:t>
      </w:r>
    </w:p>
    <w:p>
      <w:pPr>
        <w:pStyle w:val="BookText"/>
      </w:pPr>
      <w:r>
        <w:rPr>
          <w:rFonts w:ascii="IRNazanin" w:hAnsi="IRNazanin" w:eastAsia="IRNazanin" w:cs="IRNazanin"/>
          <w:lang w:bidi="fa-IR"/>
          <w:color w:val="111111"/>
          <w:sz w:val="28"/>
          <w:szCs w:val="28"/>
          <w:rtl/>
        </w:rPr>
        <w:t xml:space="preserve">قال أبو عیسی: حدیث عائشة حدیث حسن صحیح، وقولها: (یجاور) یعنی یعتکف، وأکثر الروایات عن النّبیّ صلی الله علیه و سلم أنّه قال: «التمسوها فی العشر الأواخر فی کلّ وتر»، وروی عن النّبیّ صلی الله علیه و سلم فی لیلة القدر أنّها لیلة إحدی وعشرین، ولیلة ثلاث وعشرین، وخمس وعشرین، وسبع وعشرین، وتسع وعشرین، وآخر لیلة من رمضان...</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ابن الأثیر: «تحرّوا لیلة القدر فی العشر الأواخر» أی: تعمّدوا طلبها فیها. والتحرّی: القصد و الاجتهاد فی الطلب، والعزم علی تخصیص الشیء بالفعل والقول</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قال النّسائی: أخبرنا قتیبة بن سعید، قال: حدّثنا بکر وهو ابن مضر، عن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الهاد، عن محمّد بن إبراهیم، عن أبی سلمة بن عبد الرّحمن، عن أبی سعید الخدری: قال: کان رسول اللّه صلی الله علیه و سلم یجاور فی العشر الّذی فی وسط الشّهر، فإذا کان من حین یمضی عشرون لیلة ویستقبل إحدی وعشرین یرجع إلی مسکنه، ویرجع من کان یجاور معه، ثمّ إنّه أقام فی شهر جاور فیه تلک اللّیلة الّتی کان یرجع فیها، فخطب النّاس فأمرهم بما شاء اللّه، ثمّ قال: «إنّی کنت أجاور هذه العشر، ثمّ بدا لی أن أجاور هذه العشر الأواخر، فمن کان أعتکف معی فلیثبت فی معتکفه، وقد رأیت هذه اللّیلة فأنسیتها، فالتمسوها فی العشر الأواخر فی کلّ وتر، وقد رأیتنی أسجد فی ماء وطین». قال أبو سعید: مطرنا لیلة إحدی وعشرین، فوکف المسجد فی مصلّی رسول اللّه صلی الله علیه و سلم، فنظرت إلیه وقد انصرف من صلاة الصّبح ووجهه مبتل طیناً وماء.</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24 - قال النّسائی: أخبرنا قتیبة، ثنا بکر وهو ابن مضر، عن ابن الهاد، عن محمّد بن إبراهیم، عن أبی سلمة بن عبد الرّحمن، عن أبی سعید الخدری، قال: کان رسول اللّه صلی الله علیه و سلم یجاور فی العشر الّذی فی وسط الشّهر، فإذا کان من حین تمضی عشرون لیلة ویستقبل إحدی وعشرین یرجع إلی مسکنه، ویرجع من کان معه، ثمّ إنّه أقام فی شهر جاور فیه تلک اللّیلة الّتی کان یرجع فیها، فخطب النّاس فأمرهم بما شاء اللّه، ثمّ قال: «إنّی کنت أجاور هذه العشر، ثمّ بدا لی أن أجاور هذا العشر الأواخر، فمن کان اعتکف معی فلیثبت فی معتکفه، وقد رأیت هذه اللّیلة فأنسیتها، فالتمسوها فی العشر الأواخر فی کلّ وتر، وقد رأیتنی أسجد فی ماء وطین». قال أبو سعید الخدری: مطرنا لیلة إحدی وعشرین، فوکف المسجد فی مصلّی رسول اللّه صلی الله علیه و سلم، فنظرت إلیه وقد انصرف من صلاة الصّبح ووجهه مبتل طیناً وماء.</w:t>
      </w:r>
      <w:r>
        <w:rPr>
          <w:rStyle w:val="FootnoteReference"/>
        </w:rPr>
        <w:footnoteReference w:id="934"/>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قال النّسائی: أنبأ قتیبة بن سعید، قال: حدّثنا بکر بن مضر، عن ابن الهادی، عن محمّد بن إبراهیم بن الحارث التّیمی، عن أبی سلمة بن عبد الرّحمن، عن أبی سعید الخدری، قال: کان رسول اللّه صلی الله علیه و سلم یجاور فی العشر الّتی فی وسط الشّهر، فإذا کان من حین تمضی عشرون لیلة ویستقبل إحدی وعشرین یرجع إلی مسکنه ویرجع من کان یجاور معه، وإنّه أقام فی شهر جاور فی تلک اللّیلة الّتی کان یرجع فیها، فخطب النّاس، ثمّ أمرهم بما شاء اللّه، ثمّ قال: «إنّی کنت أجاور بیده العشر، ثمّ بدا لی أن أجاور هذه العشر الأواخر، فمن کان اعتکف معی فلیبت فی معتکفه، وقد رأیت هذه اللّیلة فأنسیتها، فالتمسوها فی العشر الأواخر فی کلّ وتر، وقد رأیتنی أسجد فی ماء وطین». قال أبو سعید الخدری: مطرنا لیلة إحدی وعشرین، فوکف المسجد فی مصلّی رسول اللّه صلی الله علیه و سلم، فنظرت إلیه وقد انصرف من صلاة الصّبح ووجهه مبتل طیناً وماء.</w:t>
      </w:r>
      <w:r>
        <w:rPr>
          <w:rStyle w:val="FootnoteReference"/>
        </w:rPr>
        <w:footnoteReference w:id="935"/>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«بیده العشر»، کذا فی المصدر، والظاهر أنّه تصحیف، والصحیح «هذه العشر»، کما فی صحیح مسلم</w:t>
      </w:r>
      <w:r>
        <w:rPr>
          <w:rStyle w:val="FootnoteReference"/>
        </w:rPr>
        <w:footnoteReference w:id="936"/>
      </w:r>
      <w:r>
        <w:rPr>
          <w:rFonts w:ascii="IRNazanin" w:hAnsi="IRNazanin" w:eastAsia="IRNazanin" w:cs="IRNazanin"/>
          <w:lang w:bidi="fa-IR"/>
          <w:color w:val="111111"/>
          <w:sz w:val="28"/>
          <w:szCs w:val="28"/>
          <w:rtl/>
        </w:rPr>
        <w:t xml:space="preserve">، وسنن النسائی</w:t>
      </w:r>
      <w:r>
        <w:rPr>
          <w:rStyle w:val="FootnoteReference"/>
        </w:rPr>
        <w:footnoteReference w:id="937"/>
      </w:r>
      <w:r>
        <w:rPr>
          <w:rFonts w:ascii="IRNazanin" w:hAnsi="IRNazanin" w:eastAsia="IRNazanin" w:cs="IRNazanin"/>
          <w:lang w:bidi="fa-IR"/>
          <w:color w:val="111111"/>
          <w:sz w:val="28"/>
          <w:szCs w:val="28"/>
          <w:rtl/>
        </w:rPr>
        <w:t xml:space="preserve">، وسنن البیهقی</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قال النّسائی: أنبأ محمّد بن عبد الأعلی، قال: حدّثنا معتمر، قال: حدّثنی عمارة بن غزیة الأنصاری، قال: سمعت محمّد بن إبراهیم یحدِّث عن أبی سلمة، عن أبی سعید الخدری قال: إنّ رسول اللّه صلی الله علیه و سلم اعتکف العشر الأوّل من رمضان، ثمّ اعتکف العشر الوسط فی قبّة القبّة، ثمّ أطلع رأسه فکلَّم النّاس فدنوا منه، فقال: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أعتکف العشر الأوّل ألتمس هذه اللّیلة، ثمَّ اعتکفت العشر الوسط، ثمّ أتیت فقیل لی: إنّها فی العشر الأواخر، فمن أحبّ منکم أن یعتکف فلیعتکف». فاعتکف النّاس معه، قال: «وإنّی أریتها لیلة العشرین»، وقد قام إلی الصّبح برکن المسجد، فأبصرت الطّین والماء، فخرج حین فرغ من صلاة الصّبح وجبینه وروثة أنفه فیهما الطّین، وإذا فهی لیلة إحدی وعشرین من العشر الأواخر.</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27 - قال أبو یعلی الموصلی: حدّثنا زهیر، حدّثنا یزید بن هارون، أخبرنا محمّد بن عمرو، عن أبی سلمة قال: تذاکرنا لیلة القدر، فأتینا أبا سعید الخدری، فقلت له:</w:t>
      </w:r>
    </w:p>
    <w:p>
      <w:pPr>
        <w:pStyle w:val="BookText"/>
      </w:pPr>
      <w:r>
        <w:rPr>
          <w:rFonts w:ascii="IRNazanin" w:hAnsi="IRNazanin" w:eastAsia="IRNazanin" w:cs="IRNazanin"/>
          <w:lang w:bidi="fa-IR"/>
          <w:color w:val="111111"/>
          <w:sz w:val="28"/>
          <w:szCs w:val="28"/>
          <w:rtl/>
        </w:rPr>
        <w:t xml:space="preserve">یا أبا سعید! هل سمعت رسول اللّه صلی الله علیه و سلم یذکر لیلة القدر؟ فقال: اعتکف رسول اللّه صلی الله علیه و سلم العشر الأوسط من شهر رمضان واعتکفنا معه، فلمّا کانت صبیحة عشرین رجع ورجعنا معه، فنام رسول اللّه صلی الله علیه و سلم فرأی لیلة القدر فی المنام، ثمّ أنسیها، فخرج عشیّة فخطبنا فقال: «إنّی رأیت لیلة القدر فی المنام، ثمّ أنسیتها، وأرانی تلک اللّیلة أسجد فی ماء وطین، فمن کان اعتکف معنا فلیرجع إلی معتکفه، ابغوها فی العشر الأواخر، فی الوتر منها، فإنّ اللّه وتر یحب الوتر». قال: فرجعنا، فهاجت علینا السّماء تلک العشیّة، وکان سقف المسجد عریشاً من جرید النّخل، فاعتکف، فوالّذی أکرمه وأنزل علیه الکتاب لرأیته لیلة إحدی وعشرین وأنّ جبهته وأرنبة أنفه فی الماء والطّین.</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28 - قال أبو یعلی الموصلی: حدّثنا زهیر، حدّثنا إسماعیل بن إبراهیم، حدّثنی الجریری، عن أبی نضرة، عن أبی سعید الخدری، قال: اعتکف رسول اللّه صلی الله علیه و سلم العشر الأوسط من رمضان وهو یلتمس لیلة القدر قبل أن تبیّن، فلمّا انقضین أمر ببنائه فنقض، ثمّ أبینت له أنّها فی العشر الأواخر، فأمر بالبناء فأعید، واعتکف فی العشر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الأواخر، فخرج علی النّاس فقال: «یا أیّها النّاس! إنّما أبینت لی لیلة القدر، فخرجت لأخبرکم بها، فرأیت رجلین یختصمان معهما الشّیطان ونسیتها، فالتمسوها فی التّاسعة والسّابعة والخامس». فقلت: یا أبا سعید! إنّکم أعلم بالعدد منّا، قال: إنّا أحقّ بذلک منکم، فأمّا التّاسعة والسّابعة والخامسة، قال: تدع الّتی تدعون: إحدی وعشرین والّتی تلیها التّاسعة، وتدع الّتی تدعون: ثلاثة وعشرین والّتی تلیها السّابعة، وتدع الّتی تدعون خمساً وعشرین، والّتی تلیها الخامسة.</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29 - قال ابن خزیمة: حدّثنا محمّد بن عبد الأعلی الصّنعانی، حدّثنا المعتمر بن سلیمان، حدّثنی عمارة بن غزیة، قال: سمعت محمّد بن إبراهیم یحدِّث عن أبی سلمة، عن أبی سعید الخدری: أنّ رسول اللّه صلی الله علیه و سلم اعتکف العشر الأوّل من رمضان، ثمّ اعتکف العشر الوسط فی قبّة ترکیّة علی سدّتها قطعة من حصیر، قال: فأخذ الحصیر بیده فنحّاها فی ناحیة القبّة، ثمّ أطلع رأسه فکلَّم النّاس، فدنوا منه، فقال:</w:t>
      </w:r>
    </w:p>
    <w:p>
      <w:pPr>
        <w:pStyle w:val="BookText"/>
      </w:pPr>
      <w:r>
        <w:rPr>
          <w:rFonts w:ascii="IRNazanin" w:hAnsi="IRNazanin" w:eastAsia="IRNazanin" w:cs="IRNazanin"/>
          <w:lang w:bidi="fa-IR"/>
          <w:color w:val="111111"/>
          <w:sz w:val="28"/>
          <w:szCs w:val="28"/>
          <w:rtl/>
        </w:rPr>
        <w:t xml:space="preserve">«إنّی اعتکفت العشر الأوّل ألتمس هذه اللّیلة، ثمَّ اعتکف العشر الوسط، ثمّ أتیت فقیل لی: إنّها فی العشر الأواخر، فمن أحبّ منکم أن یعتکف فلیعتکف». فاعتکف النّاس معه، قال: «وإنّی أریتها لیلة وتر وأنّی أسجد صبیحتها فی طین وماء»، فأصبح فی لیلة إحدی وعشرین وقد قام إلی الصّبح، فمطرت السّماء، فوکف المسجد، فأبصرت الطّین والماء، فخرج حین فرغ من صلاة الصّبح وجبهته وأنفه فی الماء والطّین.</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30 - قال ابن خزیمة: حدّثنا إسحاق بن شاهین أبو بشر الواسطی، حدّثنا خالد، عن الجریری، عن أبی نضرة، عن أبی سعید، قال: اعتکف رسول اللّه صلی الله علیه و سلم فی العشر الأوسط من رمضان وهو یلتمس لیلة القدر قبل أن یتبیّن له، ثمّ أمر بالبناء</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فنقض، فأبینت له فی العشر الأواخر، فأمر به فأعید، فخرج إلینا فقال: «إنّها أبینت لی لیلة القدر، وإنّی خرجت لأبیّنها لکم، فتلاحی رجلان فنسیتها، فالتمسوها فی التّاسعة والسّابعة والخامسة». قال: قلت: یا أبا سعید! إنّکم أعلم بالعدد منّا، فأیّ لیلة التّاسعة والسّابعة والخامسة؟ قال: أجل، ونحن أحقّ بذاک، إذا کانت لیلة إحدی وعشرین فالّتی تلیها هی التّاسعة، ثمّ دع لیلة ثمّ الّتی تلیها السّابعة، ثمّ دع لیلة ثمّ الّتی تلیها الخامسة، وأن أبا سعید الّتی تسمونها أربعاً وعشرین وستّاً وعشرین واثنتین وعشرین.</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31 - قال ابن خزیمة: حدّثنا محمّد بن بشّار، حدّثنا یحیی بن سعید وعبد الوهّاب یعنی ابن عبد المجید الثّقفی، قالا: حدّثنا محمّد بن عمرو، عن أبی سلمة، عن أبی سعید الخدری قال: اعتکفنا مع النّبیّ صلی الله علیه و سلم العشر الوسط من شهر رمضان، فلمّا أصبح صبیحة عشرین ورجعنا فنام فأری لیلة القدر ثم أنسیها، فلمّا کان العشیّ جلس علی المنبر فخطب النّاس، فذکر الحدیث قال: «ومن کان اعتکف مع رسول اللّه صلی الله علیه و سلم فلیرجع إلی معتکفه».</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32 - قال ابن خزیمة: حدّثنا عبد الجبّار بن العلاء، حدّثنا سفیان، حدّثنا ابن جریج، عن سلیمان الأحول، عن أبی سلمة، عن أبی سعید الخدری ومحمّد بن عمرو، عن أبی سلمة، عن أبی سعید الخدری قال: اعتکفنا مع رسول اللّه صلی الله علیه و سلم فی العشر الأوسط من رمضان، فلمّا کان صبیحة عشرین ذهبنا ننقل متاعنا، فقال لنا:</w:t>
      </w:r>
    </w:p>
    <w:p>
      <w:pPr>
        <w:pStyle w:val="BookText"/>
      </w:pPr>
      <w:r>
        <w:rPr>
          <w:rFonts w:ascii="IRNazanin" w:hAnsi="IRNazanin" w:eastAsia="IRNazanin" w:cs="IRNazanin"/>
          <w:lang w:bidi="fa-IR"/>
          <w:color w:val="111111"/>
          <w:sz w:val="28"/>
          <w:szCs w:val="28"/>
          <w:rtl/>
        </w:rPr>
        <w:t xml:space="preserve">«من کان منکم اعتکف فلیرجع إلی معتکفه، فإنّی أریت هذه اللّیلة فنسیتها، وأریتنی أسجد فی ماء وطین».</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33 - قال ابن حبّان: أخبرنا أحمد بن علیّ بن المثنّی، حدّثنا وهب بن بقیّة،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خالد بن عبد اللّه، عن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رمضان وهو یلتمس لیلة القدر، ثمّ أمر بالبناء فنقض، ثمّ أبنیت له فی العشر الأواخر فأمر به فأعید، فخرج إلینا فقال: «إنّها أبینت لی لیلة القدر، وإنّی خرجت لأبیّنها لکم، فتلاحی رجلان فنسیتها، فالتمسوها فی التّاسعة والسّابعة والخامسة». قلت: یا أبا سعید! إنّکم أعلم بالعدد منّا، فأیّ لیلة التّاسعة والسّابعة والخامسة؟ قال: إذا کان لیلة واحد وعشرین ثمّ دع لیلة ثمّ الّتی تلیها هی السّابعة، ثمّ دع لیلة والّتی تلیها هی الخامسة.</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34 - قال ابن حبّان: أخبرنا عمر بن سعید بن سنان، قال: أخبرنا أحمد بن أبی بکر، عن مالک، عن یزید 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الوسطی من رمضان، فاعتکف عاماً حتّی إذا کان لیلة إحدی وعشرین، وهی اللّیلة الّتی یخرج صبیحتها من اعتکافه، قال: «من اعتکف معی فلیعتکف العشر الأواخر، وقد رأیت هذه اللّیلة ثمّ أنسیتها، وقد رأیتنی أسجد من صبیحتها فی ماء وطین، فالتمسوها فی العشر الأواخر، والتمسوها فی کلّ وتر». قال أبو سعید الخدری: فأمطرت السّماء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35 - قال ابن حبّان: أخبرنا محمّد بن عبد اللّه بن الجنید، قال: حدّثنا قتیبة بن سعید، قال: حدّثنا بکر بن مضر، عن ابن الهاد، عن محمّد بن إبراهیم، عن أبی سلمة بن عبد الرّحمن، عن أبی سعید الخدری، قال: کان رسول اللّه صلی الله علیه و سلم یجاور فی العشر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فی وسط الشّهر، فإذا کان من حین یمضی عشرون لیلة ویستقبل إحدی وعشرین لم یرجع إلی مسکنه، ورجع من کان یجاور معه، ثم إنّه أقام فی شهر جاور فیه حتّی کان تلک اللّیلة الّتی یرجع فیها، فخطب النّاس، وأمرهم بما شاء اللّه، ثمّ قال: «إنّی کنت أجاور هذه العشر، ثمّ بدا لی أن أجاور هذه العشر الأواخر، ومن کان اعتکف معی فلیلبث فی معتکفه، وقد أریت هذه اللّیلة فأنسیتها، فالتمسوها فی العشر الأواخر فی کلّ وتر، وقد رأیتنی أسجد فی ماء وطین». قال أبو سعید الخدری: فنظرنا لیلة إحدی وعشرین، فوکف المسجد فی مصلّی رسول اللّه صلی الله علیه و سلم، فنظرت إلیه وقد انصرف من صلاة الصّبح، ووجهه ممتلئ طیناً وماءً.</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36 - قال ابن حبّان: أخبرنا أحمد بن علیّ بن المثنّی، قال: حدّثنا أبو خیثمة، قال: حدّثنا یزید بن هارون، قال: أخبرنا محمّد بن عمرو، عن أبی سلمة، قال:</w:t>
      </w:r>
    </w:p>
    <w:p>
      <w:pPr>
        <w:pStyle w:val="BookText"/>
      </w:pPr>
      <w:r>
        <w:rPr>
          <w:rFonts w:ascii="IRNazanin" w:hAnsi="IRNazanin" w:eastAsia="IRNazanin" w:cs="IRNazanin"/>
          <w:lang w:bidi="fa-IR"/>
          <w:color w:val="111111"/>
          <w:sz w:val="28"/>
          <w:szCs w:val="28"/>
          <w:rtl/>
        </w:rPr>
        <w:t xml:space="preserve">تذاکرنا لیلة القدر، فأتیت أبا سعید الخدری، فقلت: هل سمعت رسول اللّه صلی الله علیه و سلم یذکر لیلة القدر؟ فقال: اعتکف رسول اللّه صلی الله علیه و سلم العشر الأوسط من شهر رمضان واعتکفنا معه، فلمّا کان صبیحة عشرین رجع فرجعنا معه، فقام رسول اللّه صلی الله علیه و سلم، فرأی لیلة القدر فی المنام، ثمّ أنسیها.</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37 - قال ابن حبّان: أخبرنا عمر بن محمّد الهمدانی، قال: حدّثنا محمّد بن عبد الأعلی، قال: حدّثنا معتمر بن سلیمان، قال: حدّثنی عمارة بن غزیّة، قال: سمعت محمّد بن إبراهیم یحدِّث عن أبی سلمة، عن أبی سعید الخدری: أنّ رسول اللّه صلی الله علیه و سلم اعتکف العشر الأوّل من رمضان، ثمّ اعتکف العشر الأوسط فی قبّة ترکیّة علی سدّتها قطعة حصیر، قال: فأخذ الحصیر بیده فنحّاها فی ناحیة القبّة، ثمّ أطلع رأسه یکلِّم النّاس، فدنوا منه، فقال: «إنّی اعتکفت فی العشر الأوّل التمس هذه اللّیلة، ثمّ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اعتکفت العشر الأوسط، ثمَّ أتیت فقیل لی: إنّها فی العشر الأواخر، فمن أحبّ منکم أن یعتکف فلیعتکف»، فاعتکف النّاس معه، قال: «وإنّی أریتها وأنّی أسجد فی صبیحتها فی طین وماء». فأصبح من لیلة إحدی وعشرین، وقد قام إلی صلاة الصّبح، فمطرت السّماء، فوکف المسجد، فأبصرت الطّین والماء، فخرج حین فرغ من صلاة الصّبح وجبینه وأنفه فی الماء والطّین، فإذا هی لیلة إحدی وعشرین من العشر الأواخر.</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«قبّة ترکیّة»، أی: قبّة صغیرة من لبود.</w:t>
      </w:r>
    </w:p>
    <w:p>
      <w:pPr>
        <w:pStyle w:val="BookText"/>
      </w:pPr>
      <w:r>
        <w:rPr>
          <w:rFonts w:ascii="IRNazanin" w:hAnsi="IRNazanin" w:eastAsia="IRNazanin" w:cs="IRNazanin"/>
          <w:lang w:bidi="fa-IR"/>
          <w:color w:val="111111"/>
          <w:sz w:val="28"/>
          <w:szCs w:val="28"/>
          <w:rtl/>
        </w:rPr>
        <w:t xml:space="preserve">قوله: «علی سدّتها»، أی: بابها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«أطلع»، أی: أظهر.</w:t>
      </w:r>
    </w:p>
    <w:p>
      <w:pPr>
        <w:pStyle w:val="BookText"/>
      </w:pPr>
      <w:r>
        <w:rPr>
          <w:rFonts w:ascii="IRNazanin" w:hAnsi="IRNazanin" w:eastAsia="IRNazanin" w:cs="IRNazanin"/>
          <w:lang w:bidi="fa-IR"/>
          <w:color w:val="111111"/>
          <w:sz w:val="28"/>
          <w:szCs w:val="28"/>
          <w:rtl/>
        </w:rPr>
        <w:t xml:space="preserve">38 - قال ابن حبّان: أخبرنا عبد اللّه بن محمّد بن سلم، قال: حدّثنا عبد الرّحمن بن إبراهیم، قال: حدّثنا الولید، قال: حدّثنا الأوزاعی، قال: حدّثنی یحیی بن أبی کثیر، عن أبی سلمة، قال: أتیت أبا سعید الخدری، فقلت: یا أبا سعید! اخرج بنا إلی النّخل نتحدّث، قال: نعم، فدعا بخمیصة یلبسها، ثمَّ خرج، فقلت: یا أبا سعید! هل سمعت رسول اللّه صلی الله علیه و سلم یذکر لیلة القدر؟ قال: نعم، اعتکفنا مع رسول اللّه صلی الله علیه و سلم لعشر من رمضان، فلمّا کان صبیحة عشرین قام فینا رسول اللّه صلی الله علیه و سلم، فقال: «من کان خرج فلیرجع، فإنّی أریت لیلة القدر، وإنّی أنسیتها، وإنّی رأیت أنّی أسجد فی ماء وطین، فالتمسوها فی العشر الأواخر من شهر رمضان فی وتر». قال أبو سعید: وما نری فی السّماء قزعة، فلمّا کان اللّیل إذا السّحاب أمثال الجبال، فمطرنا حتّی سال سقف المسجد، قال: وسقفه یومئذ من جرید النّخل، حتّی رأیت رسول اللّه صلی الله علیه و سلم سجد فی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وطین، حتّی رأیت الطّین فی أرنبة رسول اللّه صلی الله علیه و سلم.</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39 - قال ابن حبّان: أخبرنا أبو یعلی، قال: حدّثنا محمّد بن أبی بکر المقدّمی، قال: حدّثنا یزید بن زریع وبشر بن المفضّل، قالا: حدّثنا الجریری، عن أبی نضرة، عن أبی سعید، قال: اعتکف رسول اللّه صلی الله علیه و سلم العشر الأوسط من رمضان وهو یلتمس لیلة القدر، فلمّا انقضی أمر بالبناء فنقض، فأبینت له أنّها فی العشر الأواخر من رمضان، فخرج إلی النّاس، فقال: «أیّها النّاس! إنّی قد أبینت لی لیلة القدر، فخرجت أحدّثکم بها، فجاء رجلان یختصمان ومعهما الشّیطان فنسیتها، فالتمسوها فی السّابعة، والتمسوها فی الخامسة».</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40 - قال الطّبرانی: حدّثنا أحمد بن خلید، قال: حدّثنا أبو الیمان، قال: حدّثنا صفوان بن عمرو، عن شریح بن عبید الحضرمی، یرده إلی أبی ذر، قال: لمّا کان العشر الأواخر من رمضان اعتکف النّبیّ صلی الله علیه و سلم فی المسجد، فلمّا صلّی النّبیّ صلی الله علیه و سلم صلاة العصر من یوم اثنین وعشرین قال: «إنّا قائمون اللّیلة إن شاء اللّه، فمن شاء أن یقوم فلیقم»، فهی لیلة ثلاث وعشرین. فصلّی لنا النّبیّ صلی الله علیه و سلم جماعة بعد العتمة، حتّی ذهب ثلث اللّیل، ثمّ انصرف، فلمّا کانت لیلة أربع وعشرین لم یقل شیئاً ولم یقم، فلمّا کانت لیلة خمس وعشرین قام بعد صلاة العصر یوم أربع وعشرین، فقال: «إنّا قائمون اللّیلة إن شاء اللّه، یعنی لیلة خمس وعشرین، فمن شاء فلیقم»، فصلّی النّبیّ صلی الله علیه و سلم حتّی ذهب نصف اللّیل، فلمّا کانت لیلة ست وعشرین قام فقال: «إنّا قائمون إن شاء اللّه، یعنی لیلة سبع وعشرین، فمن شاء أن یقوم فلیقم». قال أبو ذر: فتجلّدنا</w:t>
      </w:r>
      <w:r>
        <w:rPr>
          <w:rStyle w:val="FootnoteReference"/>
        </w:rPr>
        <w:footnoteReference w:id="954"/>
      </w:r>
      <w:r>
        <w:rPr>
          <w:rFonts w:ascii="IRNazanin" w:hAnsi="IRNazanin" w:eastAsia="IRNazanin" w:cs="IRNazanin"/>
          <w:lang w:bidi="fa-IR"/>
          <w:color w:val="111111"/>
          <w:sz w:val="28"/>
          <w:szCs w:val="28"/>
          <w:rtl/>
        </w:rPr>
        <w:t xml:space="preserve">للقیام، فقام بنا النّبیّ صلی الله علیه و سلم حتّی ذهب ثلثا اللّیل، ثمّ انصرف إلی قبّة فی المسجد، فقلت له: إن کنّا لقد طمعنا یا رسول اللّه تقوم بنا حتّی نصبح، قال: «یا أبا ذر، إنّک إذا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صلّیت مع إمامک وانصرفت إذا انصرف، کتب لک قنوت لیلتک». ثمّ قال: لم یرو هذا الحدیث عن شریح بن عبید إلّاصفوان بن عمرو.</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41 - قال الطّبرانی: حدّثنا محمّد بن إسحاق بن راهویه، ثنا أبی، ثنا حسین بن علیّ الجعفی، ثنا واقد بن سلیمان، ثنا عثمان بن عطاء الخراسانی، عن أبیه، عن عوف بن مالک، قال: کان رسول اللّه صلی الله علیه و سلم معتکفاً فی العشر الأواخر من رمضان، فلمّا أن کان لیلة ثلاث وعشرین قال: «من أحبّ أن یقوم معنا هذه اللّیلة فلیقم مقامی»، حتّی انقضی ثلث اللّیل ثمّ انصرف، فمشیت معه إلی قتیبة، فقلنا: یا رسول اللّه، لو قمت بنا هذه اللّیلة، فقال رسول اللّه صلی الله علیه و سلم: «بحسب امرئ أن یقوم، دع الإمام حتّی ینصرف یحسب له قیام لیلة».</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42 - قال الطّبرانی: حدّثنا أبو الزّنباع، ثنا یحیی بن بکیر، ثنا ابن لهیعة، عن واهب بن عبد اللّه المعافری، أنّه سمع زینب بنت أبی سلمة، تخبر عن أُمّها أُم سلمة:</w:t>
      </w:r>
    </w:p>
    <w:p>
      <w:pPr>
        <w:pStyle w:val="BookText"/>
      </w:pPr>
      <w:r>
        <w:rPr>
          <w:rFonts w:ascii="IRNazanin" w:hAnsi="IRNazanin" w:eastAsia="IRNazanin" w:cs="IRNazanin"/>
          <w:lang w:bidi="fa-IR"/>
          <w:color w:val="111111"/>
          <w:sz w:val="28"/>
          <w:szCs w:val="28"/>
          <w:rtl/>
        </w:rPr>
        <w:t xml:space="preserve">أنّ النّبیّ صلی الله علیه و سلم اعتکف أوّل سنة العشر الأوّل، ثمّ اعتکف العشر الأوسط، ثمّ اعتکف العشر الأواخر، وقال: «إنّی رأیت لیلة القدر فیها فأنسیتها»، فلم یزل رسول اللّه صلی الله علیه و سلم یعتکف فیهن حتّی توفّی رسول اللّه صلی الله علیه و سلم.</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43 - قال البیهقی: أخبرنا أبو عبد اللّه الحافظ، حدّثنا (أبو النّضر) الفقیه، حدّثنا عثمان بن سعید، حدّثنا القعنبی فیما قرأ علی مالک، عن یزید بن عبد اللّه بن الهاد، عن محمّد بن إبراهیم بن الحارث التّیمی، عن أبی سلمة بن عبد الرّحمن، عن أبی سعید أنّه قال: کان رسول اللّه صلی الله علیه و سلم یعتکف العشر الأواخر من رمضان، فاعتکف عاماً حتّی إذا کان لیلة إحدی وعشرین، وهی اللّیلة الّتی یخرج فیها من اعتکافه، قال: «من اعتکف معی فلیعتکف العشر الأواخر، وقد رأیت هذه اللّیلة ثمّ أنسیتها، وقد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رأیتنی أسجد صبیحتها فی ماء وطین، فالتمسوها فی العشر الأواخر، والتمسوها فی کلّ وتر». قال أبو سعید: فمطرت تلک اللّیلة، وکان المسجد علی عریش، فوکف المسجد، قال أبو سعید: فأبصرت (عینای) رسول اللّه صلی الله علیه و سلم وعلی جبهته وأنفه أثر الماء والطّین، صبیحة إحدی وعشرین.</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44 - قال البیهقی: أخبرنا أبو أحمد المهرجانی، أنبأ أبو بکر بن جعفر المزکّی، ثنا محمّد بن إبراهیم العبدی، ثنا ابن بکیر، ثنا مالک، عن یزید بن عبد اللّه بن الهاد، عن محمّد بن إبراهیم بن الحارث التّیمی، عن أبی سلمة بن عبد الرّحمن، عن أبی سعید الخدری أنّه قال: کان رسول اللّه صلی الله علیه و سلم یعتکف العشر الوسط من رمضان، واعتکف عاماً حتّی إذا کان لیلة إحدی وعشرین، وهی اللّیلة الّتی یخرج من صبیحتها من اعتکافه، فقال: «من کان اعتکف معی فلیعتکف العشر الأواخر، وقد رأیت هذه اللّیلة ثمّ أنسیتها، وقد رأیتنی فی صبیحتها أسجد فی ماء وطین، فالتمسوها فی العشر الأواخر، والتمسوها فی کلّ وتر». قال أبو سعید: فأمطرت السّماء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45 - قال البیهقی: أخبرنا أبو إسحاق إبراهیم بن محمّد الفقیه، قال: أخبرنا شافع بن محمّد بن أبی عوانة، قال: أخبرنا أبو جعفر بن سلامة، قال: حدّثنا إسماعیل بن یحیی المزنی، قال: حدّثنا محمّد بن إدریس الشّافعی، قال: أخبرنا مالک، عن یزید بن عبد اللّه بن أسامة بن الهاد، عن محمّد بن إبراهیم ابن الحارث التّیمی، عن أبی سلمة، عن أبی سعید الخدری أنّه قال: کان رسول اللّه صلی الله علیه و سلم یعتکف العشر الأوسط من رمضان، فاعتکف عاماً حتّی إذا کان لیلة إحدی وعشرین، وهی اللّیلة الّتی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یخرج من صبیحتها من اعتکافه، قال: «من اعتکف معی فلیعتکف العشر الأواخر»، وقال: «أریت هذه اللّیلة، ثمّ أنسیتها»، وقال: «رأیتنی أسجد فی صبیحتها فی طین وماء، فالتمسوها فی العشر الأواخر، والتمسوها فی کلّ وتر». قال أبو سعید: فأمطرت السّماء فی تلک اللّیلة، وکان المسجد علی عریش، فوکف المسجد. قال أبو سعید: فأبصرت عینای رسول اللّه صلی الله علیه و سلم انصرف علینا وعلی جبهته وأنفه أثر الماء والطّین، من صبیحة إحدی وعشرین.</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46 - قال البیهقی: أخبرنا أبو عبد اللّه الحافظ وأبو سعید بن أبی عمرو قالا: ثنا أبو العبّاس محمّد بن یعقوب، ثنا یحیی بن أبی طالب، أنبأ عبد الوهّاب بن عطاء، أنبأ أبو مسعود یعنی الجریری، عن أبی نضرة،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العشر الأوسط من شهر رمضان یلتمس لیلة القدر قبل أن تبان له، فلمّا انقضین أمر بالبناء فنقض ورفع، ثمَّ أبینت له فی العشر الأواخر، فأمر البناء فأعید مکانه، واعتکف فی العشر الأواخر، وخرج علینا فقال: «یا أیّها النّاس! إنّی أنبئت بلیلة القدر، فخرجت کیما أحدّثکم بها أو أخبرکم بها، فتلاحی رجلان یحتقّان معهما الشّیطان فأنسیتها، فالتمسوها فی التّاسعة والسّابعة والخامسة»، قال أبو نضرة: فقلت لأبی سعید: إنّکم أصحاب رسول اللّه صلی الله علیه و سلم أعلم بالعدد منّا، فکیف نعدّهنّ؟ قال: أجل، نحن أعلم بذلک منکم، إذا مضت إحدی وعشرون فالّتی تلیها التّاسعة، فإذا مضت الّتی تلیها فالّتی تلیها السّابعة، فإذا مضت الّتی تلیها فالّتی تلیها الخامسة. قال أبو مسعود: وأخبرنی أبو العلاء، عن مطرّف، عن معاویة: أنّه قال: وفی الثالثة.</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47 - قال البیهقی: أخبرنا أبو عبد اللّه الحافظ، أنبأ أبو عبد اللّه الشّیبانی، ثنا محمّد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نعیم المدینی وأبو بکر بن إسحاق، قالا: ثنا محمّد بن عبد الأعلی، ثنا المعتمر، حدّثنی عمارة بن غزیّة الأنصاری، سمعت محمّد بن إبراهیم یحدِّث عن أبی سلمة، عن أبی سعید الخدری رضی الله عنه: أنّ رسول اللّه صلی الله علیه و سلم اعتکف العشر الأوّل من رمضان، ثمّ اعتکف العشر الأوسط فی قبّة ترکیّة علی سدّتها حصیر، قال فأخذ الحصیر بیده فنحّاها فی ناحیة القبّة، ثمّ أطلع رأسه، فکلَّم النّاس فدنوا منه، فقال: «إنّی اعتکفت العشر الأوّل التمس هذه اللّیلة، ثمّ اعتکفت العشر الأوسط، ثمّ أتیت فقیل لی: إنّها فی العشر الأواخر، فمن أحبّ منکم أن یعتکف فلیعتکف»، فاعتکف النّاس معه، قال: «وإنّی أریتها لیلة وتر، وإنّی أسجد فی صبیحتها فی طین وماء»، فأصبح فی لیلة إحدی وعشرین وقد قام إلی الصّبح، فمطرت السّماء، فوکف المسجد، فأبصرت الطّین والماء، فخرج حین فرغ من صلاة الصّبح وجبینه وروثة أنفه فیها الطّین والماء، وإذا هی لیلة إحدی وعشرین من العشر الأواخر.</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48 - قال البیهقی: أخبرنا أبو عبد اللّه الحافظ، أنبأ أبو الفضل بن إبراهیم المزکّی، ثنا أحمد بن سلمة، ثنا قتیبة بن سعید، ثنا بکر وهو ابن مضر، عن ابن الهاد، عن محمّد بن إبراهیم، عن أبی سلمة بن عبد الرّحمن، عن أبی سعید الخدری رضی الله عنه، قال:</w:t>
      </w:r>
    </w:p>
    <w:p>
      <w:pPr>
        <w:pStyle w:val="BookText"/>
      </w:pPr>
      <w:r>
        <w:rPr>
          <w:rFonts w:ascii="IRNazanin" w:hAnsi="IRNazanin" w:eastAsia="IRNazanin" w:cs="IRNazanin"/>
          <w:lang w:bidi="fa-IR"/>
          <w:color w:val="111111"/>
          <w:sz w:val="28"/>
          <w:szCs w:val="28"/>
          <w:rtl/>
        </w:rPr>
        <w:t xml:space="preserve">کان رسول اللّه صلی الله علیه و سلم یجاور فی العشر الّتی وسط الشّهر، فإذا کان من حین یمضی عشرین لیلة ویستقبل إحدی وعشرین رجع إلی مسکنه، ورجع من کان یجاور معه، ثمّ إنّه أقام فی شهر جاور فیه تلک اللّیلة الّتی کان یرجع فیها، فخطب النّاس فیها، فأمرهم بما شاء اللّه، ثمّ قال: «إنّی کنت أجاور هذه العشر، ثمّ بدا لی أن أجاور هذه العشر الأواخر، فمن اعتکف معی فلیبت فی معتکفه»، وقال: «رأیت هذه اللّیلة ثمّ أنسیتها، فالتمسوها فی العشر الأواخر فی وتر، وقد رأیتنی أسجد فی ماء وطین».</w:t>
      </w:r>
    </w:p>
    <w:p>
      <w:pPr>
        <w:pStyle w:val="BookText"/>
      </w:pPr>
      <w:r>
        <w:rPr>
          <w:rFonts w:ascii="IRNazanin" w:hAnsi="IRNazanin" w:eastAsia="IRNazanin" w:cs="IRNazanin"/>
          <w:lang w:bidi="fa-IR"/>
          <w:color w:val="111111"/>
          <w:sz w:val="28"/>
          <w:szCs w:val="28"/>
          <w:rtl/>
        </w:rPr>
        <w:t xml:space="preserve">قال أبو سعید الخدری: مطرنا لیلة إحدی وعشرین، فوکف المسجد فی مصلّی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سلم، فنظرت إلیه وقد انصرف من صلاة الصّبح ووجهه مبتل طیناً وماءً.</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49 - قال البیهقی: أخبرنا أبو عبد اللّه الحافظ، حدّثنی أبو العبّاس محمّد ابن یعقوب. (ح و أخبرنا) أبو عبد اللّه إسحاق بن محمّد بن یوسف السّوسی، ثنا أبو العبّاس، ثنا محمّد بن عوف، ثنا أبو المغیرة، ثنا الأوزاعی، ثنا یحیی، عن أبی سلمة بن عبد الرّحمن، قال: تذاکرنا لیلة القدر فی نفر من قریش، فقمت حتّی أتیت أبا سعید الخدری، فقلت: یا أبا سعید! ألا تخرج بنا إلی النّخل؟ قال: نعم، فدعا بخمیصة فأدخلها علیه فخرجنا، فقلت: هل سمعت رسول اللّه صلی الله علیه و سلم یذکر لیلة القدر؟ قال: نعم، اعتکفنا مع رسول اللّه صلی الله علیه و سلم العشر الأوسط من رمضان، فلمّا کان صبیحة عشرین من رمضان قام فینا، فقال: «من کان خرج فلیرجع، فإنّی أریت لیلة القدر فنسیتها، فالتمسوها فی العشر الأواخر فی وتر، وإنّی أریت أنّی أسجد فی ماء وطین»، وما نری فی السّماء قزعة، فأقیمت الصّلاة، وثارت سحابة فمطرنا، حتّی سال سقف المسجد وسقفه یومئذ من جرید النّخل، فرأیت رسول اللّه صلی الله علیه و سلم یسجد فی الطِّین والماء، حتّی رأیت أثر الطّین علی أرنبته وجبهته.</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50 - قال البیهقی: أخبرنا أبو إسحاق، قال: أخبرنا شافع، أخبرنا أبو جعفر، قال: حدّثنا المزنی، قال: حدّثنا الشّافعی، قال: أخبرنا الدراوردی، عن یزید بن عبد اللّه بن الهاد، عن محمّد بن إبراهیم التّیمی، عن أبی سلمة، عن أبی سعید الخدری، أنّه قال: کان رسول اللّه صلی الله علیه و سلم یجاور</w:t>
      </w:r>
      <w:r>
        <w:rPr>
          <w:rStyle w:val="FootnoteReference"/>
        </w:rPr>
        <w:footnoteReference w:id="965"/>
      </w:r>
      <w:r>
        <w:rPr>
          <w:rFonts w:ascii="IRNazanin" w:hAnsi="IRNazanin" w:eastAsia="IRNazanin" w:cs="IRNazanin"/>
          <w:lang w:bidi="fa-IR"/>
          <w:color w:val="111111"/>
          <w:sz w:val="28"/>
          <w:szCs w:val="28"/>
          <w:rtl/>
        </w:rPr>
        <w:t xml:space="preserve">فی رمضان فی العشر الّتی فی وسط الشّهر، فإذا کان حین یمسی من عشرین لیلة یمضی ویستقبل إحدی وعشرین ویرجع إلی مسکنه، ویرجع من جاور معه، ثمّ قام فی شهر جاور فیه تلک اللّیلة الّتی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یرجع فیها، فخطب النّاس وأمرهم بما شاء اللّه، ثمّ قال: «إنّی کنت أجاور هذه العشر، ثمّ قد بدا لی أن أجاور هذه العشر الأواخر، فمن کان اعتکف معی فلیثبت فی معتکفه، وقد رأیت هذه اللّیلة ثمَّ أنسیتها، فابتغوها فی العشر الأواخر، وابتغوها فی کلّ وتر، وقد رأیتنی فی صبیحتها أسجد فی طین وماء». قال أبو سعید: فاستهلت السّماء فی تلک اللّیلة فأمطرت، وفوکف المسجد فی مصلّی رسول اللّه صلی الله علیه و سلم لیلة إحدی وعشرین، أبصرت عینای نظرت إلیه انصرف من صلاة الصّبح وجبینه ممتلئ طیناً وماء.</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51 - قال الهیثمی: وعن أُمّ سلمة: أنّ النّبیّ صلی الله علیه و سلم اعتکف أوّل سنة العشر الأوّل، ثمّ اعتکف العشر الوسطی، ثمّ اعتکف العشر الأواخر، وقال: «إنّی رأیت لیلة القدر فیها فأنسیتها»، فلم یزل رسول اللّه صلی الله علیه و سلم یعتکف فیهنّ حتّی توفّی صلی الله علیه و سلم.</w:t>
      </w:r>
      <w:r>
        <w:rPr>
          <w:rStyle w:val="FootnoteReference"/>
        </w:rPr>
        <w:footnoteReference w:id="967"/>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8" w:name="pg13800_160983"/>
    <w:bookmarkEnd w:id="118"/>
    <w:p>
      <w:pPr>
        <w:pStyle w:val="Heading3"/>
      </w:pPr>
      <w:bookmarkStart w:id="323" w:name="_Toc171"/>
      <w:r>
        <w:t>فضل الاعتکاف فی الشّهر الحرام</w:t>
      </w:r>
      <w:bookmarkEnd w:id="323"/>
    </w:p>
    <w:p>
      <w:pPr>
        <w:pStyle w:val="Heading4"/>
      </w:pPr>
      <w:bookmarkStart w:id="324" w:name="_Toc172"/>
      <w:r>
        <w:t>أحادیث الشِّیعة</w:t>
      </w:r>
      <w:bookmarkEnd w:id="324"/>
    </w:p>
    <w:p>
      <w:pPr>
        <w:pStyle w:val="BookText"/>
      </w:pPr>
      <w:r>
        <w:rPr>
          <w:rFonts w:ascii="IRNazanin" w:hAnsi="IRNazanin" w:eastAsia="IRNazanin" w:cs="IRNazanin"/>
          <w:lang w:bidi="fa-IR"/>
          <w:color w:val="111111"/>
          <w:sz w:val="28"/>
          <w:szCs w:val="28"/>
          <w:rtl/>
        </w:rPr>
        <w:t xml:space="preserve">1 - روی الشیخ الکلینی عن محمّد بن یحیی، عن أحمد بن محمّد بن عیسی، عن ابن محبوب، عن إبراهیم الخارقی قال: سمعت أبا عبد اللّه علیه السلام یقول: «مَن مشی فی حاجة أخیه المؤمن یطلب بذلک ما عند اللّه حتّی تقضی له کتب اللّه عزَّ و جلّ له بذلک مثل أجر حجّة وعمرة مبرورتین، وصوم شهرین من أشهر الحرم واعتکافهما فی المسجد الحرام، ومن مشی فیها بنیّة ولم تقض کتب اللّه له بذلک مثل حجّة مبرورة، فارغبوا فی الخیر»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969"/>
      </w:r>
      <w:r>
        <w:rPr>
          <w:rFonts w:ascii="IRNazanin" w:hAnsi="IRNazanin" w:eastAsia="IRNazanin" w:cs="IRNazanin"/>
          <w:lang w:bidi="fa-IR"/>
          <w:color w:val="111111"/>
          <w:sz w:val="28"/>
          <w:szCs w:val="28"/>
          <w:rtl/>
        </w:rPr>
        <w:t xml:space="preserve">، والمجلسی فی البحار</w:t>
      </w:r>
      <w:r>
        <w:rPr>
          <w:rStyle w:val="FootnoteReference"/>
        </w:rPr>
        <w:footnoteReference w:id="970"/>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الحدیث مجهول.</w:t>
      </w:r>
    </w:p>
    <w:p>
      <w:pPr>
        <w:pStyle w:val="BookText"/>
      </w:pPr>
      <w:r>
        <w:rPr>
          <w:rFonts w:ascii="IRNazanin" w:hAnsi="IRNazanin" w:eastAsia="IRNazanin" w:cs="IRNazanin"/>
          <w:lang w:bidi="fa-IR"/>
          <w:color w:val="111111"/>
          <w:sz w:val="28"/>
          <w:szCs w:val="28"/>
          <w:rtl/>
        </w:rPr>
        <w:t xml:space="preserve">«حتّی تقضی» بالتاء علی بناء المفعول، أو بالیاء علی بناء الفاعل، وفی بعض النسخ حتّی یقضیها.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«شهرین من أشهر الحرم» أی متوالیین، ففیه تجوّز، أی ما سوی العید وأیّام التشریق لمَن کان بمِنی، ومع عدم قید التوالی لا إشکال، ویدلّ علی استحباب الصوم فی الأشهر الحُرم وفضله، والأشهر الحُرُم هی التی یُحرَم فیها القتال، وهی: رجب وذو القعدة وذو الحجّة والمحرّم، ویدلّ علی فضل الاعتکاف فیها أیضاً، وعدم اختصاص الاعتکاف بشهر رمضان.</w:t>
      </w:r>
    </w:p>
    <w:p>
      <w:pPr>
        <w:pStyle w:val="BookText"/>
      </w:pPr>
      <w:r>
        <w:rPr>
          <w:rFonts w:ascii="IRNazanin" w:hAnsi="IRNazanin" w:eastAsia="IRNazanin" w:cs="IRNazanin"/>
          <w:lang w:bidi="fa-IR"/>
          <w:color w:val="111111"/>
          <w:sz w:val="28"/>
          <w:szCs w:val="28"/>
          <w:rtl/>
        </w:rPr>
        <w:t xml:space="preserve">فإن قیل: الفرق بین القضاء وعدمه فی الثواب مشکل، إذ السعی مشترک والقضاء لیس باختیاره؟</w:t>
      </w:r>
    </w:p>
    <w:p>
      <w:pPr>
        <w:pStyle w:val="BookText"/>
      </w:pPr>
      <w:r>
        <w:rPr>
          <w:rFonts w:ascii="IRNazanin" w:hAnsi="IRNazanin" w:eastAsia="IRNazanin" w:cs="IRNazanin"/>
          <w:lang w:bidi="fa-IR"/>
          <w:color w:val="111111"/>
          <w:sz w:val="28"/>
          <w:szCs w:val="28"/>
          <w:rtl/>
        </w:rPr>
        <w:t xml:space="preserve">قلت: یمکن حمله علی ما إذا لم یبذل الجهد، ولذلک لم یقض، لا سیّما إذا قرأ الفعلان علی بناء المعلوم، مع أ نّه یمکن أن یکون مع عدم الاختلاف فی السعی أیضاً الثواب متفاوتاً، فإنّ الثواب لیس بالاستحقاق، بل بالتفضّل، وتکون إحدی الحکم فیه أن یبذلوا الجهد فی القضاء، ولا یکتفوا بالسّعی القلیل</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هذه الروایة - وإن کانت ضعیفة - لکنّها من الروایات الدالّة علی فضل الاعتکاف فی شهر رجب، باعتبار کونه من أشهر الحرم، ولکن الأفضل الاعتکاف فی العشر الأخیر من شهر رمضان، اتّباعاً لسیرة وسنّة رسول اللّه صلی الله علیه و آله المستمرّة، وإن جاز واستحبّ الاعتکاف فی غیره، وخصوصاً فی أشهر الحرم، ومنها شهر رجب بلا شکّ ولا ریب.</w:t>
      </w:r>
    </w:p>
    <w:p>
      <w:pPr>
        <w:pStyle w:val="BookText"/>
      </w:pPr>
      <w:r>
        <w:rPr>
          <w:rFonts w:ascii="IRNazanin" w:hAnsi="IRNazanin" w:eastAsia="IRNazanin" w:cs="IRNazanin"/>
          <w:lang w:bidi="fa-IR"/>
          <w:color w:val="111111"/>
          <w:sz w:val="28"/>
          <w:szCs w:val="28"/>
          <w:rtl/>
        </w:rPr>
        <w:t xml:space="preserve">2 - روی الشّیخ الصّدوق عن أبیه رحمه الله قال: حدّثنی سعد بن عبد اللّه قال: حدّثنی عباد بن سلیمان، عن محمّد بن سلیمان الدّیلمی، عن أبیه سلیمان، عن مخلد بن یزید النّیسابوری، عن أبی حمزة الثمالی، عن علیّ بن الحسین علیهما السلام قال: «من قضی لأخیه حاجة فبحاجة اللّه بدأ، وقضی اللّه له بها مائة حاجة فی إحدیهنّ الجنّة... واللّه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لقضاء حاجته أحبّ إلی اللّه من صیام شهرین متتابعین باعتکافهما فی الشّهر الحرام».</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97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هذا الخبر أیضاً یدلّ علی فضل الاعتکاف فی الشهر الحرام، ومنه یکون الاعتکاف فی شهر رجب، باعتبار أنّه من أشهر الحرم، فظهر أنّه لم یدلّ خبر خاص علی خصوص الاعتکاف فی شهر رجب المرجّب و أیّام البیض فیه إلّامن هذا الباب.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9" w:name="pg13800_160986"/>
    <w:bookmarkEnd w:id="119"/>
    <w:p>
      <w:pPr>
        <w:pStyle w:val="Heading3"/>
      </w:pPr>
      <w:bookmarkStart w:id="325" w:name="_Toc173"/>
      <w:r>
        <w:t>اعتکاف عشر من شوّال</w:t>
      </w:r>
      <w:bookmarkEnd w:id="325"/>
    </w:p>
    <w:p>
      <w:pPr>
        <w:pStyle w:val="Heading4"/>
      </w:pPr>
      <w:bookmarkStart w:id="326" w:name="_Toc174"/>
      <w:r>
        <w:t>أحادیث وآثار أهل السنّة</w:t>
      </w:r>
      <w:bookmarkEnd w:id="326"/>
    </w:p>
    <w:p>
      <w:pPr>
        <w:pStyle w:val="BookText"/>
      </w:pPr>
      <w:r>
        <w:rPr>
          <w:rFonts w:ascii="IRNazanin" w:hAnsi="IRNazanin" w:eastAsia="IRNazanin" w:cs="IRNazanin"/>
          <w:lang w:bidi="fa-IR"/>
          <w:color w:val="111111"/>
          <w:sz w:val="28"/>
          <w:szCs w:val="28"/>
          <w:rtl/>
        </w:rPr>
        <w:t xml:space="preserve">1 - روی عبد الرزّاق، عن إبن عیینة، عن یحیی بن سعید، عن عمرة، عن عائشة، قالت: أراد النّبیّ صلی الله علیه و سلم أن یعتکف العشر الأواخر من رمضان، قالت:</w:t>
      </w:r>
    </w:p>
    <w:p>
      <w:pPr>
        <w:pStyle w:val="BookText"/>
      </w:pPr>
      <w:r>
        <w:rPr>
          <w:rFonts w:ascii="IRNazanin" w:hAnsi="IRNazanin" w:eastAsia="IRNazanin" w:cs="IRNazanin"/>
          <w:lang w:bidi="fa-IR"/>
          <w:color w:val="111111"/>
          <w:sz w:val="28"/>
          <w:szCs w:val="28"/>
          <w:rtl/>
        </w:rPr>
        <w:t xml:space="preserve">فاستأذنته، فأذن لی، واستأذنته حفصة فأذن لها، فسمعت بذلک زینب، قالت:</w:t>
      </w:r>
    </w:p>
    <w:p>
      <w:pPr>
        <w:pStyle w:val="BookText"/>
      </w:pPr>
      <w:r>
        <w:rPr>
          <w:rFonts w:ascii="IRNazanin" w:hAnsi="IRNazanin" w:eastAsia="IRNazanin" w:cs="IRNazanin"/>
          <w:lang w:bidi="fa-IR"/>
          <w:color w:val="111111"/>
          <w:sz w:val="28"/>
          <w:szCs w:val="28"/>
          <w:rtl/>
        </w:rPr>
        <w:t xml:space="preserve">وکان النّبیّ صلی الله علیه و سلم إذا أراد أن یعتکف صلّی الفجر، ثمّ ذهب إلی معتکفه، وأمر ببناء یبنی، فضرب، قالت: فلمّا صلّی الفجر إذا هو بأربعة أبنیة، فقال: «ما هذا؟» فقالوا:</w:t>
      </w:r>
    </w:p>
    <w:p>
      <w:pPr>
        <w:pStyle w:val="BookText"/>
      </w:pPr>
      <w:r>
        <w:rPr>
          <w:rFonts w:ascii="IRNazanin" w:hAnsi="IRNazanin" w:eastAsia="IRNazanin" w:cs="IRNazanin"/>
          <w:lang w:bidi="fa-IR"/>
          <w:color w:val="111111"/>
          <w:sz w:val="28"/>
          <w:szCs w:val="28"/>
          <w:rtl/>
        </w:rPr>
        <w:t xml:space="preserve">عائشة، وحفصة، وزینب، قال: «البرّ تقولون یردن بهذا؟» فرفع بناءه، قالت: فلم یعتکف العشر الأواخر من رمضان، واعتکف عشراً من شوّال.</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«وأمر ببناء یبنی» البناء هو الخباء والقبّة والخیمة.</w:t>
      </w:r>
    </w:p>
    <w:p>
      <w:pPr>
        <w:pStyle w:val="BookText"/>
      </w:pPr>
      <w:r>
        <w:rPr>
          <w:rFonts w:ascii="IRNazanin" w:hAnsi="IRNazanin" w:eastAsia="IRNazanin" w:cs="IRNazanin"/>
          <w:lang w:bidi="fa-IR"/>
          <w:color w:val="111111"/>
          <w:sz w:val="28"/>
          <w:szCs w:val="28"/>
          <w:rtl/>
        </w:rPr>
        <w:t xml:space="preserve">قوله: «بأربعة أبنیة» أی: الأخبیة والقباب.</w:t>
      </w:r>
    </w:p>
    <w:p>
      <w:pPr>
        <w:pStyle w:val="BookText"/>
      </w:pPr>
      <w:r>
        <w:rPr>
          <w:rFonts w:ascii="IRNazanin" w:hAnsi="IRNazanin" w:eastAsia="IRNazanin" w:cs="IRNazanin"/>
          <w:lang w:bidi="fa-IR"/>
          <w:color w:val="111111"/>
          <w:sz w:val="28"/>
          <w:szCs w:val="28"/>
          <w:rtl/>
        </w:rPr>
        <w:t xml:space="preserve">قوله: «البرّ تقولون یردن هذا» استفهام علی سبیل الاستنکار، أی:</w:t>
      </w:r>
    </w:p>
    <w:p>
      <w:pPr>
        <w:pStyle w:val="BookText"/>
      </w:pPr>
      <w:r>
        <w:rPr>
          <w:rFonts w:ascii="Amiri" w:hAnsi="Amiri" w:eastAsia="Amiri" w:cs="Amiri"/>
          <w:lang w:bidi="ar-SA"/>
          <w:color w:val="111111"/>
          <w:sz w:val="28"/>
          <w:szCs w:val="28"/>
          <w:rtl/>
        </w:rPr>
        <w:t xml:space="preserve">أتقولون أنّهنّ أردن بهذا برّاً؟!</w:t>
      </w:r>
    </w:p>
    <w:p>
      <w:pPr>
        <w:pStyle w:val="BookText"/>
      </w:pPr>
      <w:r>
        <w:rPr>
          <w:rFonts w:ascii="IRNazanin" w:hAnsi="IRNazanin" w:eastAsia="IRNazanin" w:cs="IRNazanin"/>
          <w:lang w:bidi="fa-IR"/>
          <w:color w:val="111111"/>
          <w:sz w:val="28"/>
          <w:szCs w:val="28"/>
          <w:rtl/>
        </w:rPr>
        <w:t xml:space="preserve">2 - قال الحمیدی: قال سفیان: سمعت یحیی بن سعید یحدِّث عن عمرة، عن عائشة، قالت: أراد رسول اللّه صلی الله علیه و سلم أن یعتکف العشر الأواخر من شهر رمضان،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فسمعت بذلک، فاستأذنته فأذن لی، ثمّ استأذنته حفصة فأذن لها، ثمّ استأذنته زینب فأذن لها، قالت: فکان رسول اللّه صلی الله علیه و سلم إذا أراد أن یعتکف صلّی الصّبح ثمّ دخل فی معتکفه، فلمّا صلّی الصّبح رأی فی المسجد أربعة أبنیة، فقال: «ما هذا؟» قالوا:</w:t>
      </w:r>
    </w:p>
    <w:p>
      <w:pPr>
        <w:pStyle w:val="BookText"/>
      </w:pPr>
      <w:r>
        <w:rPr>
          <w:rFonts w:ascii="IRNazanin" w:hAnsi="IRNazanin" w:eastAsia="IRNazanin" w:cs="IRNazanin"/>
          <w:lang w:bidi="fa-IR"/>
          <w:color w:val="111111"/>
          <w:sz w:val="28"/>
          <w:szCs w:val="28"/>
          <w:rtl/>
        </w:rPr>
        <w:t xml:space="preserve">لعائشة وحفصة وزینب، فقال النّبیّ صلی الله علیه و سلم: «البرّ یردن بهذا؟» فلم یعتکف رسول اللّه صلی الله علیه و سلم تلک العشرة، فاعتکف عشراً من شوّال.</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3 - قال إسحاق بن راهویه: أخبرنا یعلی بن عبید، نا یحیی بن سعید، عن عمرة، عن عائشة، قالت: کان رسول اللّه صلی الله علیه و سلم إذا أراد أن یعتکف صلّی الصّبح، ثمّ دخل المکان الّذی یرید أن یعتکف فیه، فاعتکفا</w:t>
      </w:r>
      <w:r>
        <w:rPr>
          <w:rStyle w:val="FootnoteReference"/>
        </w:rPr>
        <w:footnoteReference w:id="978"/>
      </w:r>
      <w:r>
        <w:rPr>
          <w:rFonts w:ascii="IRNazanin" w:hAnsi="IRNazanin" w:eastAsia="IRNazanin" w:cs="IRNazanin"/>
          <w:lang w:bidi="fa-IR"/>
          <w:color w:val="111111"/>
          <w:sz w:val="28"/>
          <w:szCs w:val="28"/>
          <w:rtl/>
        </w:rPr>
        <w:t xml:space="preserve">العشر الأواخر، فأمر فضرب له خبائه، فأمرت عائشة فضرب لها خبائها، وأمرت حفصة فضرب لها خباءها، فلمّا رأت زینب خباءیهما أمرت بخبائها فضرب لها، فلمّا رأی رسول اللّه صلی الله علیه و سلم ذلک قال:</w:t>
      </w:r>
    </w:p>
    <w:p>
      <w:pPr>
        <w:pStyle w:val="BookText"/>
      </w:pPr>
      <w:r>
        <w:rPr>
          <w:rFonts w:ascii="IRNazanin" w:hAnsi="IRNazanin" w:eastAsia="IRNazanin" w:cs="IRNazanin"/>
          <w:lang w:bidi="fa-IR"/>
          <w:color w:val="111111"/>
          <w:sz w:val="28"/>
          <w:szCs w:val="28"/>
          <w:rtl/>
        </w:rPr>
        <w:t xml:space="preserve">«آلبرّ تردن؟» فلم یعتکف العشر من رمضان، فاعتکف عشر من شوّال.</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4 - فی مسند أحمد: حدّثنا عبد اللّه، حدّثنی أبی، قال: حدّثنی أبو المغیرة قال:</w:t>
      </w:r>
    </w:p>
    <w:p>
      <w:pPr>
        <w:pStyle w:val="BookText"/>
      </w:pPr>
      <w:r>
        <w:rPr>
          <w:rFonts w:ascii="IRNazanin" w:hAnsi="IRNazanin" w:eastAsia="IRNazanin" w:cs="IRNazanin"/>
          <w:lang w:bidi="fa-IR"/>
          <w:color w:val="111111"/>
          <w:sz w:val="28"/>
          <w:szCs w:val="28"/>
          <w:rtl/>
        </w:rPr>
        <w:t xml:space="preserve">حدّثنا الأوزاعی، قال: حدّثنی یحیی بن سعید قال: حدّثتنی عمرة بنت عبد الرّحمن، عن عائشة زوج النّبیّ صلی الله علیه و سلم: أنّ رسول اللّه صلی الله علیه و سلم ذکر أن یعتکف العشر الأواخر من رمضان، فاستأذنته عائشة فأذن لها، فأمرت ببنائها فضرب، وسألت حفصة عائشة أن تستأذن لها رسول اللّه صلی الله علیه و سلم ففعلت، فأمرت ببنائها فضرب، فلمّا رأت ذلک زینب أمرت ببنائها فضرب، قالت: وکان رسول اللّه صلی الله علیه و سلم إذا صلّی انصرف فبصر بالأبنیة، فقال: «ما هذه؟» قالوا: بناء عائشة وحفصة وزینب، فقال النّبیّ صلی الله علیه و سلم: «البرّ أردتنّ بهذا، ما أنا بمعتکف» فرجع، فلمّا أفطر اعتکف عشر شوّال.</w:t>
      </w:r>
      <w:r>
        <w:rPr>
          <w:rStyle w:val="FootnoteReference"/>
        </w:rPr>
        <w:footnoteReference w:id="980"/>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فی مسند أحمد: حدّثنا عبد اللّه، حدّثنی أبی، حدّثنا یعلی بن عبید، قال:</w:t>
      </w:r>
    </w:p>
    <w:p>
      <w:pPr>
        <w:pStyle w:val="BookText"/>
      </w:pPr>
      <w:r>
        <w:rPr>
          <w:rFonts w:ascii="IRNazanin" w:hAnsi="IRNazanin" w:eastAsia="IRNazanin" w:cs="IRNazanin"/>
          <w:lang w:bidi="fa-IR"/>
          <w:color w:val="111111"/>
          <w:sz w:val="28"/>
          <w:szCs w:val="28"/>
          <w:rtl/>
        </w:rPr>
        <w:t xml:space="preserve">حدّثنا یحیی، عن عمرة، عن عائشة قالت: 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عائشة فضرب لها خباء، وأمرت حفصة فضرب لها خباء، فلمّا رأت زینب خباءهما أمرت فضرب لها خباء، فلمّا رأی رسول اللّه صلی الله علیه و سلم ذلک قال: «البرّ تردن»، فلم یعتکف فی رمضان، واعتکف عشراً من شوّال.</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6 - قال البخاری: حدّثنا أبو النّعمان، حدّثنا حمّاد بن زید، حدّثنا یحیی، عن عمرة، عن عائشة رضی اللّه عنها قالت: کان النّبیّ صلی الله علیه و سلم یعتکف فی العشر الأواخر من رمضان، فکنت أضرب له خباء فیصلّی الصّبح ثمّ یدخله، فاستأذنت حفصة عائشة أن تضرب خباء فأذنت لها فضربت خباء، فلمّا رأته زینب ابنة جحش ضربت خباء آخر، فلمّا أصبح النّبیّ صلی الله علیه و سلم رأی الأخبیة، فقال: «ما هذا؟» فأخبر، فقال النّبیّ صلی الله علیه و سلم: «البرّ ترون بهنّ»، فترک الاعتکاف ذلک الشّهر، ثمّ اعتکف عشراً من شوّال.</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ابن حجر: قوله: «آلبر» بهمزة استفهام ممدودة وبغیر مدّ، وآلبر بالنصب، وقوله: ترون بهنّ بضمّ أوّله، أی: تظنّون، وفی روایة مالک: «آلبر تقولون بهنّ» أی: تظنّون، والقول یطلق علی الظَّنّ.. ووقع فی روایة الأوزاعی: «آلبرّ أردن بهذا»، وفی روایة ابن عیینة: «آلبر تقولون یردن بهذا»، والخطاب للحاضرین من الرّجال وغیرهم، وفی روایة ابن فضیل:</w:t>
      </w:r>
    </w:p>
    <w:p>
      <w:pPr>
        <w:pStyle w:val="BookText"/>
      </w:pPr>
      <w:r>
        <w:rPr>
          <w:rFonts w:ascii="IRNazanin" w:hAnsi="IRNazanin" w:eastAsia="IRNazanin" w:cs="IRNazanin"/>
          <w:lang w:bidi="fa-IR"/>
          <w:color w:val="111111"/>
          <w:sz w:val="28"/>
          <w:szCs w:val="28"/>
          <w:rtl/>
        </w:rPr>
        <w:t xml:space="preserve">«ما حملهنّ علی هذا، آلبر؟ انزعوها فلا أراها» فنزعت.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«فترک الاعتکاف»، فی روایة أبی معاویة: فأمر بخبائه فقُوِّض..</w:t>
      </w:r>
    </w:p>
    <w:p>
      <w:pPr>
        <w:pStyle w:val="BookText"/>
      </w:pPr>
      <w:r>
        <w:rPr>
          <w:rFonts w:ascii="IRNazanin" w:hAnsi="IRNazanin" w:eastAsia="IRNazanin" w:cs="IRNazanin"/>
          <w:lang w:bidi="fa-IR"/>
          <w:color w:val="111111"/>
          <w:sz w:val="28"/>
          <w:szCs w:val="28"/>
          <w:rtl/>
        </w:rPr>
        <w:t xml:space="preserve">أی: نقض، وکأنّه صلی الله علیه و سلم خشی أن یکون الحامل لهنّ علی ذلک المباهاة والتنافس الناشئ عن الغیرة حرصاً علی القرب منه خاصّة، فیخرج الاعتکاف عن موضوعه، أو لمّا أذن لعائشة وحفصة أوّلاً کان ذلک خفیفاً بالنسبة إلی ما یفضی إلیه الأمر من توارد بقیّة النسوة علی ذلک فیضیق المسجد علی المصلّین، أو بالنسبة إلی أنّ اجتماع النسوة عنده یصیّره کالجالس فی بیته، وربّما شغلنه عن التخلّی لما قصد من العبادة، فیفوت مقصود الاعتکاف</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الروایات فی استئذان بعض النساء وإذن النّبیّ صلی الله علیه و آله مختلفة ومضطربة، والظاهر عدمه، ثمَّ إنّ استنکار النّبیّ صلی الله علیه و آله عن فعلهنّ ناظر إلی الدّواعی والتداعیات المترتّبة علی فعلهنّ.</w:t>
      </w:r>
    </w:p>
    <w:p>
      <w:pPr>
        <w:pStyle w:val="BookText"/>
      </w:pPr>
      <w:r>
        <w:rPr>
          <w:rFonts w:ascii="IRNazanin" w:hAnsi="IRNazanin" w:eastAsia="IRNazanin" w:cs="IRNazanin"/>
          <w:lang w:bidi="fa-IR"/>
          <w:color w:val="111111"/>
          <w:sz w:val="28"/>
          <w:szCs w:val="28"/>
          <w:rtl/>
        </w:rPr>
        <w:t xml:space="preserve">7 - قال البخاری: حدّثنا عبد اللّه بن یوسف، أخبرنا مالک، عن یحیی ابن سعید، عن عمرة بنت عبد الرّحمن، عن عائشة: أنّ النّبیّ صلی الله علیه و سلم أراد أن یعتکف، فلمّا انصرف إلی المکان الّذی أراد أن یعتکف إذا أخبیة: خباء عائشة، وخباء حفصة، وخباء زینب، فقال: «آلبرّ تقولون بهنّ»، ثمّ انصرف فلم یعتکف حتّی اعتکف عشراً من شوّال.</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8 - قال البخاری: حدّثنا محمّد، حدّثنا محمّد بن فضیل بن غزوان، عن یحیی بن سعید، عن عمرة بنت عبد الرّحمن، عن عائشة قالت: کان رسول اللّه صلی الله علیه و سلم یعتکف فی کلّ رمضان، وإذا صلّی الغداة دخل مکانه الّذی اعتکف فیه، قال: فاستأذنته عائشة أن تعتکف، فأذن لها فضربت فیه قبّة، فسمعت بها حفصة فضربت قبّة، وسمعت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بها فضربت قبّة أُخری، فلمّا انصرف رسول اللّه صلی الله علیه و سلم من الغد أبصر أربع قباب، فقال: «ما هذا؟» فأُخبر خبرهنّ، فقال: «ما حملهنّ علی هذا البرّ؟ انزعوها فلا أراها»، فنزعت، فلم یعتکف فی رمضان حتّی اعتکف فی آخر العشر من شوّال.</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9 - قال البخاری: حدّثنا محمّد بن مقاتل أبو الحسن، أخبرنا عبد اللّه، أخبرنا الأوزاعی، قال: حدّثنی یحیی بن سعید، قال: حدّثتنی عمرة بنت عبد الرّحمن، عن عائشة: أنّ رسول اللّه صلی الله علیه و سلم ذکر أن یعتکف العشر الأواخر من رمضان، فاستأذنته عائشة فأذن لها، وسألت حفصة عائشة أن تستأذن لها ففعلت، فلمّا رأت ذلک زینب ابنة جحش أمرت ببناء فبنی لها، قالت: وکان رسول اللّه صلی الله علیه و سلم إذا صلّی انصرف إلی بنائه، فبصر بالأبنیة، فقال: «ما هذا؟» قالوا: بناء عائشة وحفصة وزینب، فقال رسول اللّه صلی الله علیه و سلم: «البرّ أردن بهذا، ما أنا بمعتکف»، فرجع، فلمّا أفطر اعتکف عشراً من شوّال.</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10 - فی صحیح مسلم: حدّثنا یحیی بن یحیی، أخبرنا أبو معاویة، عن یحیی بن سعید، عن عمرة، عن عائشة قالت: کان رسول اللّه صلی الله علیه و سلم إذا أراد أن یعتکف صلّی الفجر ثمّ دخل معتکفه، وأنّه أمر بخبائه فضرب، أراد الاعتکاف فی العشر الأواخر من رمضان، فأمرت زینب بخبائها فضرب، وأمر غیرها من أزواج النّبیّ صلی الله علیه و سلم بخبائه فضرب، فلمّا صلّی رسول اللّه صلی الله علیه و سلم الفجر نظر فإذا الأخبیة، فقال: «البرّ تردن؟» فأمر بخبائه فقوّض</w:t>
      </w:r>
      <w:r>
        <w:rPr>
          <w:rStyle w:val="FootnoteReference"/>
        </w:rPr>
        <w:footnoteReference w:id="987"/>
      </w:r>
      <w:r>
        <w:rPr>
          <w:rFonts w:ascii="IRNazanin" w:hAnsi="IRNazanin" w:eastAsia="IRNazanin" w:cs="IRNazanin"/>
          <w:lang w:bidi="fa-IR"/>
          <w:color w:val="111111"/>
          <w:sz w:val="28"/>
          <w:szCs w:val="28"/>
          <w:rtl/>
        </w:rPr>
        <w:t xml:space="preserve">، وترک الاعتکاف فی شهر رمضان، حتّی اعتکف فی العشر الأوّل من شوّال.</w:t>
      </w:r>
      <w:r>
        <w:rPr>
          <w:rStyle w:val="FootnoteReference"/>
        </w:rPr>
        <w:footnoteReference w:id="988"/>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قال ابن ماجة: حدّثنا أبو بکر بن أبی شیبة، ثنا یعلی بن عبید، ثنا یحیی بن سعید، عن عائشة، قالت: کان النّبیّ صلی الله علیه و سلم إذا أراد أن یعتکف صلّی الصّبح، ثمّ دخل المکان الّذی یرید أن یعتکف فیه، فأراد أن یعتکف العشر الأواخر من رمضان، فأمر فضرب له خباء، فأمرت عائشة بخباء فضرب لها، وأمرت حفصة بخباء فضرب لها، فلمّا رأت زینب خباءهما أمرت بخباء فضرب لها، فلمّا رأی ذلک رسول اللّه صلی الله علیه و سلم قال: «البرّ تردن»، فلم یعتکف فی رمضان، واعتکف عشراً من شوّال.</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12 - قال النّسائی: أخبرنا أبو داود، قال: حدّثنا یعلی، قال: حدّثنا یحیی بن سعید، عن عمرة، عن عائشة، قالت: کان رسول اللّه صلی الله علیه و سلم إذا أراد أن یعتکف صلّی الصّبح، ثمّ دخل فی المکان الّذی یرید أن یعتکف فیه، فأراد أن یعتکف العشر الأواخر من رمضان، فأمر فضرب له خباء، وأمرت حفصة فضرب لها خباء، فلمّا رأت زینب خباءها أمرت فضرب لها خباء، فلمّا رأی ذلک رسول اللّه صلی الله علیه و سلم قال:</w:t>
      </w:r>
    </w:p>
    <w:p>
      <w:pPr>
        <w:pStyle w:val="BookText"/>
      </w:pPr>
      <w:r>
        <w:rPr>
          <w:rFonts w:ascii="IRNazanin" w:hAnsi="IRNazanin" w:eastAsia="IRNazanin" w:cs="IRNazanin"/>
          <w:lang w:bidi="fa-IR"/>
          <w:color w:val="111111"/>
          <w:sz w:val="28"/>
          <w:szCs w:val="28"/>
          <w:rtl/>
        </w:rPr>
        <w:t xml:space="preserve">«البرّ تردن؟» فلم یعتکف فی رمضان، واعتکف عشراً من شوّال.</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ورواه النسائی فی السنن الکبری أیضاً.</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13 - قال النّسائی: أنبأ أحمد بن سلیمان أبو الحسین الرّهاوی، قال: حدّثنا مسکین بن بکیر الحرّانی، عن الأوزاعی، قال: حدّثنا یحیی بن سعید، عن عمرة بنت عبد الرّحمن، عن عائشة أنّها قالت: ذکر أنّ رسول اللّه صلی الله علیه و سلم یعتکف العشر الأواخر من شهر رمضان، فاستأذنته فأذن لها، فسألت حفصة عائشة أن تستأذن لها ففعلت، فلمّا رأت زینب بنت جحش أمرت ببنائها فبنی، وکان رسول اللّه صلی الله علیه و سلم إذا صلّی انصرف إلی بنائه، فبصر بالأبنیة، فقال: «ما هذا؟» فقالوا: بناء عائشة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وحفصة وزینب، فقال: «البرّ یردن بهذا؟ ما أنا بمعتکف!» فرجع، فلمّا أفطر اعتکف عشراً من شوّال.</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14 - قال النّسائی: أنبأ محمّد بن منصور، عن سفیان، عن یحیی بن سعید، عن عمرة، عن عائشة، قالت: أراد رسول اللّه صلی الله علیه و سلم أن یعتکف فی العشر الأواخر من شهر رمضان، فاستأذنته عائشة فأذن لها، ثمّ استأذنته حفصة فأذن لها، وکانت زینب لم تکن استأذنته، فسمعت بذلک فاستأذنت، وکان رسول اللّه صلی الله علیه و سلم إذا صلّی الصّبح أتی معتکفه، فلمّا صلّی الصّبح إذا هو بأربعة أبنیة</w:t>
      </w:r>
      <w:r>
        <w:rPr>
          <w:rStyle w:val="FootnoteReference"/>
        </w:rPr>
        <w:footnoteReference w:id="993"/>
      </w:r>
      <w:r>
        <w:rPr>
          <w:rFonts w:ascii="IRNazanin" w:hAnsi="IRNazanin" w:eastAsia="IRNazanin" w:cs="IRNazanin"/>
          <w:lang w:bidi="fa-IR"/>
          <w:color w:val="111111"/>
          <w:sz w:val="28"/>
          <w:szCs w:val="28"/>
          <w:rtl/>
        </w:rPr>
        <w:t xml:space="preserve">، قال: «لمن هذه؟» قالوا: لعائشة وحفصة وزینب، فقال رسول اللّه صلی الله علیه و سلم: «البرّ تقولون یردن بهذا؟» فلم یعتکف فی ذلک العشر، واعتکف فی العشر من شوّال.</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15 - قال أبو یعلی الموصلی: حدّثنا سوید، حدّثنا عبد العزیز یعنی الدراوردی، عن یحیی بن سعید، عن عمرة، عن عائشة، قالت: کان النّبیّ صلی الله علیه و سلم إذا أراد أن یعتکف صلّی الصّبح فدخل معتکفه، فلمّا کان صبیحة إحدی وعشرین انصرف من الصّبح فدخل المسجد، فرأی أخبیة: خباء عائشة</w:t>
      </w:r>
      <w:r>
        <w:rPr>
          <w:rStyle w:val="FootnoteReference"/>
        </w:rPr>
        <w:footnoteReference w:id="995"/>
      </w:r>
      <w:r>
        <w:rPr>
          <w:rFonts w:ascii="IRNazanin" w:hAnsi="IRNazanin" w:eastAsia="IRNazanin" w:cs="IRNazanin"/>
          <w:lang w:bidi="fa-IR"/>
          <w:color w:val="111111"/>
          <w:sz w:val="28"/>
          <w:szCs w:val="28"/>
          <w:rtl/>
        </w:rPr>
        <w:t xml:space="preserve">وکانت قد استأذنته، وزینب، فقال رسول اللّه صلی الله علیه و سلم: «البرّ تردن بهنّ؟» فأخَّر اعتکافه إلی شوّال.</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16 - قال أبو یعلی الموصلی: حدّثنا سوید بن سعید، حدّثنا عبد العزیز بن محمّد، عن یحیی بن سعید، عن عمرة، عن عائشة: قالت کان النّبیّ صلی الله علیه و سلم إذا أراد أن یعتکف صلّی الصّبح فدخل معتکفه، فلمّا کان صبیحة إحدی وعشرین انصرف من الصّبح فدخل المسجد، فرأی أخبیة: خباء عائشة وکانت استأذنته، وحفصة، وزینب، فقال النّبیّ صلی الله علیه و سلم: «البرّ تردن بهنّ؟» فأخَّر اعتکافه إلی شوّال.</w:t>
      </w:r>
      <w:r>
        <w:rPr>
          <w:rStyle w:val="FootnoteReference"/>
        </w:rPr>
        <w:footnoteReference w:id="99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قال أبو محمّد عبد اللّه بن علیّ بن الجارود النّیسابوری: حدّثنا محمّد بن یحیی أنّه قال: ثنا یعلی بن عبید الطّنافسی أنّه قال: ثنا یحیی، عن عمرة، عن عائشة، قالت: کان رسول اللّه صلی الله علیه و سلم إذا أراد أن یعتکف صلّی الصّبح، یدخل المکان الّذی یرید أن یعتکف فیه، فأراد أن یعتکف العشر الأواخر من رمضان، فأمر فضرب له خباء، وأمرت عائشة فضرب لها خباء، وأمرت حفصة فضرب لها خباء، فلمّا رأت زینب خباءهما أمرت فضرب لها خباء، فلمّا رأی رسول اللّه صلی الله علیه و سلم ذلک أنّه قال: «البرّ ترون؟» فلم یعتکف فی رمضان، واعتکف عشراً من شوّال.</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ابن فارس: «خبأ».. یدلّ علی ستر الشیء، فمن ذلک خبأت الشیء أخبَؤه خبأ</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الخباء، أحد بیوت العرب من وبر أو صوف، ولا یکون من شعر، ویکون علی عمودین أو ثلاثة، والجمع أخبیة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قال ابن خزیمة: أخبرنا الأستاذ الإمام أبو عثمان إسماعیل بن عبد الرّحمن الصّابونی، أخبرنا أبو طاهر محمّد بن الفضل بن محمّد بن إسحاق بن خزیمة، حدّثنا أبو بکر محمّد بن إسحاق بن خزیمة، حدّثنا محمّد بن الولید، حدّثنا یعلی بن عبید، حدّثنا یحیی بن سعید، عن عمرة، عن عائشة، قالت: کان رسول اللّه صلی الله علیه و سلم إذا أراد أن یعتکف صلّی الصّبح، ثمّ دخل المکان الّذی یرید أن یعتکف فیه، فإذا أراد أن یعتکف العشر الأواخر من رمضان فضرب له خباء، وأمرت عائشة فضرب لها خباء، وأمرت حفصة فضرب لها خباء، فلمّا رأت زینب خباءها أمرت بخباء فضرب لها، فلمّا رأی ذلک رسول اللّه صلی الله علیه و سلم لم یعتکف فی رمضان،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فاعتکف فی شوّال.</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19 - قال ابن خزیمة: حدّثنا الرّبیع بن سلیمان، حدّثنا عبد اللّه بن وهب، أخبرنی عمرو بن الحارث، عن یحیی بن سعید، عن عمرة، حدّثته عائشة: أنّ النّبیّ صلی الله علیه و سلم أراد الاعتکاف، فاستأذنته عائشة لتعتکف معه، فلمّا رأته زینب معه فأذنت لها فضربت خباءها، فسألتها حفصة تستأذنه لها لتعتکف معه، فلمّا رأته زینب ضربت معهن وکانت امرأة غیوراً، فرأی رسول اللّه صلی الله علیه و سلم أخبیتهنّ، فقال: «ما هذا؟ البرّ یردن بهذا؟!» فترک الاعتکاف حتّی أفطر من رمضان، ثمّ اعتکف فی عشر من شوّال.</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20 - قال ابن حبّان: أخبرنا عبد اللّه بن محمّد بن سلم، قال: حدّثنا حرملة بن یحیی، قال: حدّثنا ابن وهب، قال: أخبرنی عمرو بن الحارث، عن یحیی بن سعید، عن عمرة، عن عائشة: إنّ رسول اللّه صلی الله علیه و سلم أراد الاعتکاف، فاستأذنته عائشة لتعتکف معه فأذن لها، فضربت خباءها، فسألتها حفصة أن تستأذن لها لتعتکف معها، فلمّا رأت ذلک زینب ضربت معها، وکانت امرأة غیوراً، فرأی رسول اللّه صلی الله علیه و سلم أخبیتهنّ، فقال صلی الله علیه و سلم: «ما هذا؟ البرّ تردن بهذا؟»، فترک الاعتکاف، حتّی أفطر من رمضان، ثمّ إنّه اعتکف فی عشرین من شوّال.</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21 - قال البیهقی: وأخبرنا محمّد بن عبد اللّه الحافظ، أنبأ أبو عبد اللّه محمّد بن یعقوب، ثنا جعفر بن محمّد بن الحسین، ثنا یحیی بن یحیی، أنبأ أبو معاویة، عن یحیی بن سعید، عن عمرة، عن عائشة، قالت: کان رسول اللّه صلی الله علیه و سلم إذا أراد أن یعتکف صلّی الفجر ثمّ دخل معتکفه، وأنّه أمر بخبائه فضرب، أراد الاعتکاف فی العشر الأواخر من رمضان، فأمرت زینب رضی اللّه عنها بخبائها فضرب، وأمر غیرها من أزواج النّبیّ صلی الله علیه و سلم بخباء فضرب، فلمّا صلّی الفجر نظر فإذا الأخبیة، فقال: «البرّ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یردن؟» فأمر بخبائه فقوّض، ثمّ ترک الاعتکاف فی شهر رمضان حتّی اعتکف فی العشر الأوّل من شوّال.</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22 - قال البیهقی: أخبرنا أبو عبد اللّه الحافظ، حدّثنی أبو العبّاس محمّد بن یعقوب، ثنا محمّد بن عوف الطّائی. (ح وأخبرنا) أبو عبد اللّه إسحاق بن محمّد بن یوسف السّوسی، ثنا أبو العبّاس محمّد بن یعقوب، أنبأ العبّاس بن الولید بن مزید، ثنا أبی، قال: سمعت الأوزاعی (قال. ح وحدّثنا) أبو العبّاس، ثنا محمّد بن عوف الطّائی، ثنا أبو المغیرة، ثنا الأوزاعی، حدّثنی یحیی بن سعید الأنصاری، حدّثتنی عمرة بنت عبد الرّحمن، عن عائشة زوج النّبیّ صلی الله علیه و سلم: أنّ رسول اللّه صلی الله علیه و سلم ذکر أن یعتکف العشر الأواخر من شهر رمضان، فاستأذنت عائشة رضی اللّه عنها فأذن لها، وسألت حفصة عائشة أن تستأذن لها ففعلت، فلمّا رأت ذلک زینب بنت جحش أمرت ببناء لها فبنی، قال: وکان رسول اللّه صلی الله علیه و سلم إذا صلّی انصرف إلی بنیانه، فبصر بالأبنیة فقال: «ما هذه الأبنیة؟!» قالوا: بناء عائشة وحفصة وزینب، فقال رسول اللّه صلی الله علیه و سلم: «البرّ أردن بهذا؟ ما أنا بمعتکف»، فرجع، فلمّا أفطر اعتکف عشراً من شوّال.</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23 - قال البیهقی: أخبرنا أبو أحمد عبد اللّه بن محمّد بن الحسن العدل، أنبأ أبو بکر محمّد بن جعفر المزکّی. (ح وأخبرنا) أبو عبد اللّه الحافظ، أنبأ أبو زکریّا یحیی بن محمّد العنبری، قالا: ثنا أبو عبد اللّه محمّد بن إبراهیم، ثنا ابن بکیر، ثنا مالک، عن یحیی بن سعید، عن عمرة بنت عبد الرّحمن: أنّ رسول اللّه صلی الله علیه و سلم أراد أن یعتکف، فلمّا انصرف إلی المکان الّذی أراد أن یعتکف فیه رأی أخبیة: خباء عائشة، وخباء حفصة، وخباء زینب رضی اللّه عنهنّ، فلمّا رآهنّ سأل عنهنّ، قیل له: هذا خباء عائشة، وخباء حفصة، وخباء زینب. فقال رسول اللّه صلی الله علیه و سلم: «آلبرّ تقولون بهن؟» ثمّ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انصرف فاعتکف عشراً من شوّال.</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24 - قال البیهقی: وقد أخبرنا أبو علی الرّوذباری، قال: أخبرنا أبو بکر بن داسة، قال حدّثنا أبو داود، قال: حدّثنا عثمان بن أبی شیبة، قال: حدّثنا أبو معاویة ویعلی بن عبید، عن یحیی بن سعید، عن عمرة، عن عائشة، قالت: کان رسول اللّه صلی الله علیه و سلم إذا أراد أن یعتکف صلّی الفجر ثمّ دخل معتکفه. قالت: وأنّه أراد مرّة أن یعتکف فی العشر الأواخر من رمضان، فأمر ببنائه فضرب، فلمّا رأیت ذلک أمرت ببنائی، فلمّا صلّی الفجر نظر إلی الأبنیة فقال: «ما هذه؟ آلبرّ تردن؟» قالت: فأمر ببنائه فقوّض، وأمر أزواجه بأبنیتهنّ فقوّضت</w:t>
      </w:r>
      <w:r>
        <w:rPr>
          <w:rStyle w:val="FootnoteReference"/>
        </w:rPr>
        <w:footnoteReference w:id="1007"/>
      </w:r>
      <w:r>
        <w:rPr>
          <w:rFonts w:ascii="Amiri" w:hAnsi="Amiri" w:eastAsia="Amiri" w:cs="Amiri"/>
          <w:lang w:bidi="ar-SA"/>
          <w:color w:val="111111"/>
          <w:sz w:val="28"/>
          <w:szCs w:val="28"/>
          <w:rtl/>
        </w:rPr>
        <w:t xml:space="preserve">، ثمّ أخَّر الاعتکاف إلی العشر الأوّل من شوّال.</w:t>
      </w:r>
      <w:r>
        <w:rPr>
          <w:rStyle w:val="FootnoteReference"/>
        </w:rPr>
        <w:footnoteReference w:id="1008"/>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0" w:name="pg13800_160997"/>
    <w:bookmarkEnd w:id="120"/>
    <w:p>
      <w:pPr>
        <w:pStyle w:val="Heading3"/>
      </w:pPr>
      <w:bookmarkStart w:id="327" w:name="_Toc175"/>
      <w:r>
        <w:t>اعتکاف عشرین من شوّال</w:t>
      </w:r>
      <w:bookmarkEnd w:id="327"/>
    </w:p>
    <w:p>
      <w:pPr>
        <w:pStyle w:val="Heading4"/>
      </w:pPr>
      <w:bookmarkStart w:id="328" w:name="_Toc176"/>
      <w:r>
        <w:t>أحادیث وآثار أهل السنّة</w:t>
      </w:r>
      <w:bookmarkEnd w:id="328"/>
    </w:p>
    <w:p>
      <w:pPr>
        <w:pStyle w:val="BookText"/>
      </w:pPr>
      <w:r>
        <w:rPr>
          <w:rFonts w:ascii="IRNazanin" w:hAnsi="IRNazanin" w:eastAsia="IRNazanin" w:cs="IRNazanin"/>
          <w:lang w:bidi="fa-IR"/>
          <w:color w:val="111111"/>
          <w:sz w:val="28"/>
          <w:szCs w:val="28"/>
          <w:rtl/>
        </w:rPr>
        <w:t xml:space="preserve">1 - قال أبو داود: حدّثنا عثمان بن أبی شیبة، ثنا أبو معاویة ویعلی بن عبید، عن یحیی بن سعید، عن عمرة، عن عائشة، قالت: کان رسول‌اللّه صلی الله علیه و سلم إذا أراد أن یعتکف صلّی الفجر ثمّ دخل معتکفه، قالت: وإنّه أراد مرّة أن یعتکف فی العشر الأواخر من رمضان، قالت: فأمر ببنائه فضرب، فلمّا رأیت ذلک أمرت ببنائی فضرب، قالت:</w:t>
      </w:r>
    </w:p>
    <w:p>
      <w:pPr>
        <w:pStyle w:val="BookText"/>
      </w:pPr>
      <w:r>
        <w:rPr>
          <w:rFonts w:ascii="IRNazanin" w:hAnsi="IRNazanin" w:eastAsia="IRNazanin" w:cs="IRNazanin"/>
          <w:lang w:bidi="fa-IR"/>
          <w:color w:val="111111"/>
          <w:sz w:val="28"/>
          <w:szCs w:val="28"/>
          <w:rtl/>
        </w:rPr>
        <w:t xml:space="preserve">وأمر غیری من أزواج النّبیّ صلی الله علیه و سلم ببنائه فضرب، فلمّا صلّی الفجر نظر إلی الأبنیة فقال: «ما هذه؟ البرّ تردن؟» قالت: فأمر ببنائه فقوّض، وأمر أزواجه بأبنیتهنّ فقوّضت، ثمّ أخَّر الاعتکاف إلی العشر الأوّل، یعنی من شوّال. قال أبو داود: رواه ابن إسحاق والأوزاعی، عن یحیی بن سعید نحوه، ورواه مالک عن یحیی بن سعید قال: اعتکف عشرین من شوّال.</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2 - قال ابن حبّان: أخبرنا عبد اللّه بن محمّد بن مسلم، قال: حدَّثنا حرملة بن یحیی، قال: حدَّثنا ابن وهب، قال: أخبرنی عمرو بن الحارث، عن یحیی بن سعید، عن عمرة، عن عائشة: إنّ رسول اللّه صلی الله علیه و سلم أراد الاعتکاف، فاستأذنته عائشة لتعتکف معه فأذن لها، فضربت خباءها، فسألتها حفصة أن تستأذن لها لتعتکف معها، فلمّا رأت ذلک زینب ضربت معها، وکانت امرأة غیوراً، فرأی رسول اللّه صلی الله علیه و سلم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أخبیتهنّ، فقال صلی الله علیه و سلم: «ما هذا؟ البرّ تردن بهذا؟»، فترک الاعتکاف حتّی أفطر من رمضان، ثمَّ إنّه عتکف فی عشرین من شوّال</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لعلّ مردّ الحدیث الأوّل إلی الثانی، ومعناه أنّه اعتکف فی عشرین من شوّال لا أنّه اعتکف عشرین یوماً من شوّال، فبناءً علی ذلک یکون معناه أنّه اعتکف عشراً من شوّال فقط، وذلک فی العشر الأواخر منه.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1" w:name="pg13800_160999"/>
    <w:bookmarkEnd w:id="121"/>
    <w:p>
      <w:pPr>
        <w:pStyle w:val="Heading3"/>
      </w:pPr>
      <w:bookmarkStart w:id="329" w:name="_Toc177"/>
      <w:r>
        <w:t>اعتکاف عشرین یوماً</w:t>
      </w:r>
      <w:bookmarkEnd w:id="329"/>
    </w:p>
    <w:p>
      <w:pPr>
        <w:pStyle w:val="Heading4"/>
      </w:pPr>
      <w:bookmarkStart w:id="330" w:name="_Toc178"/>
      <w:r>
        <w:t>أحادیث وآثار أهل السنّة</w:t>
      </w:r>
      <w:bookmarkEnd w:id="330"/>
    </w:p>
    <w:p>
      <w:pPr>
        <w:pStyle w:val="BookText"/>
      </w:pPr>
      <w:r>
        <w:rPr>
          <w:rFonts w:ascii="IRNazanin" w:hAnsi="IRNazanin" w:eastAsia="IRNazanin" w:cs="IRNazanin"/>
          <w:lang w:bidi="fa-IR"/>
          <w:color w:val="111111"/>
          <w:sz w:val="28"/>
          <w:szCs w:val="28"/>
          <w:rtl/>
        </w:rPr>
        <w:t xml:space="preserve">الراوایات فی هذا الشأن علی قسمین:</w:t>
      </w:r>
    </w:p>
    <w:p>
      <w:pPr>
        <w:pStyle w:val="BookText"/>
      </w:pPr>
      <w:r>
        <w:rPr>
          <w:rFonts w:ascii="IRNazanin" w:hAnsi="IRNazanin" w:eastAsia="IRNazanin" w:cs="IRNazanin"/>
          <w:lang w:bidi="fa-IR"/>
          <w:color w:val="111111"/>
          <w:sz w:val="28"/>
          <w:szCs w:val="28"/>
          <w:rtl/>
        </w:rPr>
        <w:t xml:space="preserve">القسم الأول: ما دلّت علی اعتکاف رسول اللّه صلی الله علیه و آله عشرین یوماً فی آخر سنة من حیاته:</w:t>
      </w:r>
    </w:p>
    <w:p>
      <w:pPr>
        <w:pStyle w:val="BookText"/>
      </w:pPr>
      <w:r>
        <w:rPr>
          <w:rFonts w:ascii="IRNazanin" w:hAnsi="IRNazanin" w:eastAsia="IRNazanin" w:cs="IRNazanin"/>
          <w:lang w:bidi="fa-IR"/>
          <w:color w:val="111111"/>
          <w:sz w:val="28"/>
          <w:szCs w:val="28"/>
          <w:rtl/>
        </w:rPr>
        <w:t xml:space="preserve">1 - فی مسند أحمد: حدّثنا عبد اللّه، حدّثنی أبی، ثنا یحیی بن آدم، ثنا أبو بکر بن عیّاش، عن أبی حصین، عن أبی صالح، عن أبی هریرة، عن النّبیّ صلی الله علیه و سلم أنّه کان یعتکف العشر الأواخر من شهر رمضان، فلمّا کان العام الّذی قبض فیه اعتکف عشرین.</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2 - فی مسند أحمد: حدّثنا عبد اللّه، حدّثنی أبی، حدّثنا أسود بن عامر، قال حدّثنا بکر یعنی: ابن عیّاش، عن أبی حصین، عن أبی صالح، عن أبی هریرة قال:</w:t>
      </w:r>
    </w:p>
    <w:p>
      <w:pPr>
        <w:pStyle w:val="BookText"/>
      </w:pPr>
      <w:r>
        <w:rPr>
          <w:rFonts w:ascii="IRNazanin" w:hAnsi="IRNazanin" w:eastAsia="IRNazanin" w:cs="IRNazanin"/>
          <w:lang w:bidi="fa-IR"/>
          <w:color w:val="111111"/>
          <w:sz w:val="28"/>
          <w:szCs w:val="28"/>
          <w:rtl/>
        </w:rPr>
        <w:t xml:space="preserve">کان رسول اللّه صلی الله علیه و سلم یعتکف فی کلّ رمضان عشرة أیّام، فلمّا کان العام الّذی قبض فیه اعتکف عشرین یوماً</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فی مسند أحمد: حدّثنا عبد اللّه، حدّثنی أبی، ثنا سلیمان بن داود الهاشمی، قال:</w:t>
      </w:r>
    </w:p>
    <w:p>
      <w:pPr>
        <w:pStyle w:val="BookText"/>
      </w:pPr>
      <w:r>
        <w:rPr>
          <w:rFonts w:ascii="IRNazanin" w:hAnsi="IRNazanin" w:eastAsia="IRNazanin" w:cs="IRNazanin"/>
          <w:lang w:bidi="fa-IR"/>
          <w:color w:val="111111"/>
          <w:sz w:val="28"/>
          <w:szCs w:val="28"/>
          <w:rtl/>
        </w:rPr>
        <w:t xml:space="preserve">ثنا أبو بکر بن عیّاش، عن أبی حصین، عن أبی صالح، عن أبی هریرة قال: کان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سلم یعتکف العشر الأواخر من رمضان والعشر الأوسط، فمات حین مات وهو یعتکف عشرین یوماً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الدّارمی: حدّثنا عاصم بن یوسف، ثنا أبو بکر بن عیّاش، عن أبی حصن، عن أبی صالح، عن أبی هریرة قال: کان رسول اللّه صلی الله علیه و سلم یعتکف العشر الأواخر، فلمّا کان العام الّذی قبض فیه اعتکف عشرین یوماً.</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5 - قال البخاری: حدّثنا عبد اللّه بن أبی شیبة، قال: حدّثنا أبو بکر، عن أبی حصین، عن أبی صالح، عن أبی هریرة قال: کان النّبیّ صلی الله علیه و سلم یعتکف فی کلّ رمضان عشرة أیّام، فلمّا کان العام الّذی قبض فیه اعتکف عشرین یوماً.</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6 - قال البخاری: حدّثنا خالد بن یزید، حدّثنا أبو بکر، عن أبی حصین، عن أبی صالح، عن أبی هریرة قال: کان یعرض علی النّبیّ صلی الله علیه و سلم القرآن کلّ عام مرّة، فعرض علیه مرّتین فی العام الّذی قبض، وکان یعتکف کلّ عام عشراً، فاعتکف عشرین فی العام الّذی قبض.</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7 - قال ابن ماجة: حدّثنا هنّاد بن السّری، ثنا أبو بکر بن عیّاش، عن أبی حصین، عن أبی صالح، عن أبی هریرة، قال: کان النّبیّ صلی الله علیه و سلم یعتکف کلّ عام عشرة أیّام، فلمّا کان العام الّذی قبض فیه اعتکف عشرین یوماً، وکان یعرض علیه القرآن فی کلّ عام مرّة، فلمّا کان العام الّذی قبض فیه عرض علیه مرّتین.</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8 - قال أبو داود: حدّثنا هنّاد، عن أبی بکر، عن أبی حصین، عن أبی صالح، عن أبی هریرة، قال: کان النّبیّ صلی الله علیه و سلم یعتکف کلّ رمضان عشرة أیّام، فلمّا کان العام الّذی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 فیه اعتکف عشرین یوماً.</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9 - قال النّسائی: أنبأ موسی بن حزام التّرمذی، قال: أنبأ یحیی وهو ابن آدم، قال: حدّثنا أبو بکر بن عیّاش، عن أبی حصین، عن أبی صالح، عن أبی هریرة، عن النّبیّ صلی الله علیه و سلم أنّه «کان یعتکف العشر الأواخر من شهر رمضان، فلمّا کان العام الّذی قبض فیه اعتکف عشرین».</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10 - قال النّسائی: أخبرنا عمرو بن منصور، قال: ثنا عاصم بن یوسف، قال:</w:t>
      </w:r>
    </w:p>
    <w:p>
      <w:pPr>
        <w:pStyle w:val="BookText"/>
      </w:pPr>
      <w:r>
        <w:rPr>
          <w:rFonts w:ascii="IRNazanin" w:hAnsi="IRNazanin" w:eastAsia="IRNazanin" w:cs="IRNazanin"/>
          <w:lang w:bidi="fa-IR"/>
          <w:color w:val="111111"/>
          <w:sz w:val="28"/>
          <w:szCs w:val="28"/>
          <w:rtl/>
        </w:rPr>
        <w:t xml:space="preserve">ثنا أبو بکر بن عیّاش، عن أبی حصین، عن أبی صالح، عن أبی هریرة، قال: کان رسول اللّه صلی الله علیه و سلم یعرض علیه القرآن فی کلّ رمضان، فلمّا کان العام الّذی قبض فیه صلی الله علیه و سلم عرض علیه مرّتین، فکان یعتکف الأواخر، فلمّا کان العام الّذی قبض فیه اعتکف عشرین.</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11 - قال ابن خزیمة: حدّثنا أبو الفضل فضالة بن الفضل، حدّثنا أبو بکر بن عیّاش، عن أبی حصین، عن أبی صالح، عن أبی هریرة، قال: کان رسول اللّه صلی الله علیه و سلم یعتکف فی کلّ رمضان فی العشر الأواخر، فلمّا کان العام الّذی قبض فیه اعتکف فیه عشرین یوماً.</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12 - قال البیهقی: أخبرنا أبو عمر ومحمّد بن عبد اللّه الأدیب، أنبأ أبوبکر الإسماعیلی، أنبأ أبو بکر جعفر بن محمّد الفریابی، ثنا أبو بکر بن أبی شیبة، ثنا أبو بکر بن عیّاش، عن أبی حصین، عن أبی صالح، عن أبی هریرة، قال: کان رسول اللّه صلی الله علیه و سلم یعتکف فی کلّ رمضان عشرة أیّام، فلمّا کان العام الّذی قبض فیه اعتکف عشرین یوماً.</w:t>
      </w:r>
      <w:r>
        <w:rPr>
          <w:rStyle w:val="FootnoteReference"/>
        </w:rPr>
        <w:footnoteReference w:id="1022"/>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الثّانی: ما دلّت علی إضافته عشراً علی اعتکافه المعتاد فی کلّ سنة، قضاء لما فاته من سنته الماضیة لأجل طرو السّفر أو غیره:</w:t>
      </w:r>
    </w:p>
    <w:p>
      <w:pPr>
        <w:pStyle w:val="BookText"/>
      </w:pPr>
      <w:r>
        <w:rPr>
          <w:rFonts w:ascii="IRNazanin" w:hAnsi="IRNazanin" w:eastAsia="IRNazanin" w:cs="IRNazanin"/>
          <w:lang w:bidi="fa-IR"/>
          <w:color w:val="111111"/>
          <w:sz w:val="28"/>
          <w:szCs w:val="28"/>
          <w:rtl/>
        </w:rPr>
        <w:t xml:space="preserve">1 - فی مسند أبی داود الطّیالسی: حدّثنا أبو داود، قال: حدّثنا حمّاد بن سلمة، عن ثابت، عن أبی نافع، عن أُبیّ بن کعب: أنّ النّبیّ صلی الله علیه و سلم کان یعتکف العشر الأواخر من رمضان، فسافر عاماً فلم یعتکف، فلمّا کان من قابل اعتکف عشرین یوماً.</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2 - قال ابن ماجة: حدّثنا محمّد بن یحیی، ثنا عبد الرّحمن بن مهدی، عن حمّاد بن سلمة، عن ثابت، عن أبی رافع، عن أُبیّ بن کعب: أنّ النّبیّ صلی الله علیه و سلم کان یعتکف العشر الأواخر من رمضان، فسافر عاماً، فلمّا کان من العام المقبل اعتکف عشرین یوماً.</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3 - قال أبو داود: حدّثنا موسی بن إسماعیل، حدّثنا حمّاد، أخبرنا ثابت، عن أبی رافع، عن أُبیّ بن کعب، أنّ النّبیّ صلی الله علیه و سلم کان یعتکف العشر الأواخر من رمضان، فلم یعتکف عاماً، فلمّا کان العام المقبل اعتکف عشرین لیلة.</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4 - قال النّسائی: أنبأ یعقوب بن إبراهیم، قال: حدّثنا عبد الرّحمن، عن حمّاد بن سلمة، عن ثابت، عن أبی رافع، عن أُبیّ بن کعب: أنّ رسول اللّه صلی الله علیه و سلم کان یعتکف العشر الأواخر من رمضان، فسافر عاماً فلم یعتکف، فلمّا کان العام المقبل اعتکف عشرین.</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5 - قال ابن خزیمة: حدّثنا عبد الوارث بن عبد الصّمد العنبری، حدّثنا أبی، حدّثنا حمّاد، عن ثابت، عن أبی رافع، عن أُبیّ بن کعب: أنّ النّبیّ صلی الله علیه و سلم کان یعتکف العشر الأواخر من رمضان، فلم یعتکف عاماً، فاعتکف من العام المقبل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عشرین لیلة.</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6 - قال ابن خزیمة حدّثنا محمّد بن بشّار، قال: حدّثنا ابن أبی عدیّ، قال: أنبأنا حمید، عن أنس بن مالک، قال: کان النّبیّ صلی الله علیه و سلم یعتکف فی العشر الأواخر من رمضان، فسافر عاماً فلم یعتکف، فاعتکف فی العام المقبل عشرین لیلة.</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7 - قال ابن خزیمة: حدّثنا محمّد بن بشّار، حدّثنا ابن أبی عدیّ، قال: أنبأنا حمید، عن أنس بن مالک، قال: کان النّبیّ صلی الله علیه و سلم یعتکف فی العشر الأواخر من رمضان، فلم یعتکف عاماً، فلمّا کان العام المقبل اعتکف عشرین.</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8 - قال ابن حبّان: أخبرنا محمّد بن عبد الرّحمن السّامی، قال: حدّثنا أحمد بن حنبل، قال: حدّثنا ابن أبی عدیّ، عن حمید، عن أنس، قال: کان رسول اللّه صلی الله علیه و سلم إذا کان مقیماً یعتکف فی العشر الأواخر من رمضان، فإذا سافر اعتکف من العام المقبل عشرین.</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9 - قال ابن حبّان: أخبرنا أحمد بن علیّ بن المثنّی، قال: حدّثنا هدبة بن خالد القیسی، قال: حدّثنا حمّاد بن سلمة، عن ثابت، عن أبی رافع، عن أُبیّ ابن کعب: إنّ رسول اللّه صلی الله علیه و سلم کان یعتکف فی العشر الأواخر من رمضان، فسافر ولم یعتکف، فلمّا کان من العام المقبل اعتکف عشرین یوماً.</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10 - قال ابن حبّان: أخبرنا محمّد بن عبد الرّحمن السّامی، قال: حدّثنا أحمد بن حنبل، قال: حدّثنا محمّد بن أبی عدیّ، عن حمید، عن أنس بن مالک، قال: کان رسول اللّه صلی الله علیه و سلم إذا کان مقیماً یعتکف العشر الأواخر من رمضان، فإذا سافر اعتکف من العام المقبل عشرین.</w:t>
      </w:r>
      <w:r>
        <w:rPr>
          <w:rStyle w:val="FootnoteReference"/>
        </w:rPr>
        <w:footnoteReference w:id="103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قال الحاکم النّیسابوری: أخبرنا إبراهیم العدل، ثنا أبی، ثنا یحیی بن یحیی، أنبأ محمّد بن أبی عدیّ، أنبأ حمید الطّویل، عن أنس بن مالک، قال: کان رسول اللّه صلی الله علیه و آله یعتکف فی العشر الأواخر من رمضان، فلم یعتکف عاماً، فلمّا کان العام المقبل اعتکف عشرین.</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ثمَّ قال: هذا حدیث صحیح علی شرط الشیخین ولم یخرجاه.</w:t>
      </w:r>
    </w:p>
    <w:p>
      <w:pPr>
        <w:pStyle w:val="BookText"/>
      </w:pPr>
      <w:r>
        <w:rPr>
          <w:rFonts w:ascii="IRNazanin" w:hAnsi="IRNazanin" w:eastAsia="IRNazanin" w:cs="IRNazanin"/>
          <w:lang w:bidi="fa-IR"/>
          <w:color w:val="111111"/>
          <w:sz w:val="28"/>
          <w:szCs w:val="28"/>
          <w:rtl/>
        </w:rPr>
        <w:t xml:space="preserve">12 - قال الحاکم النّیسابوری: حدّثنا أبو النّضر الفقیه، ثنا عثمان بن سعید الدّارمی، ثنا سهل بن بکّار وموسی بن إسماعیل، قالا: ثنا حمّاد بن سلمة، عن ثابت، عن أبی رافع، عن أُبیّ بن کعب رضی الله عنه: إنّ النّبیّ صلی الله علیه و آله کان یعتکف الأواخر من رمضان، فسافر عاماً فلم یعتکف، واعتکف من العام المقبل عشرین لیلة.</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13 - قال البیهقی: أخبرنا محمّد بن الحسن بن فورک، أنبأ عبد اللّه بن جعفر، ثنا یونس بن حبیب، ثنا أبو داود، ثنا حمّاد بن سلمة، عن ثابت، عن أبی رافع، عن أُبیّ بن کعب: إنّ رسول اللّه صلی الله علیه و سلم کان یعتکف العشر الأواخر من رمضان، فسافر عاماً فلم یعتکف، فلمّا کان من قابل اعتکف عشرین یوماً.</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ورواه البیهقی فی فضائل الأوقات أیضاً.</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14 - قال البیهقی: أخبرنا أبو الحسن علیّ بن محمّد المقری، أنبأ الحسن ابن محمّد بن إسحاق، ثنا یوسف بن یعقوب، ثنا محمّد بن أبی بکر، ثنا محمّد ابن أبی عدیّ، عن حمید، عن أنس، قال: کان رسول اللّه صلی الله علیه و سلم إذا کان مقیماً اعتکف العشر الأواخر، وإذا سافر اعتکف العام المقبل عشرین یوماً.</w:t>
      </w:r>
      <w:r>
        <w:rPr>
          <w:rStyle w:val="FootnoteReference"/>
        </w:rPr>
        <w:footnoteReference w:id="1037"/>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روی المتّقی الهندی عن أحمد بن حنبل: عن أنس: کان إذا کان مقیماً اعتکف العشر الأواخر من رمضان، وإذا سافر اعتکف من العام المقبل عشرین.</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16 - روی المتّقی الهندی عن أبی داود الطّیالسی، وأحمد، وأبی داود، و النّسائی، وابن ماجة، وابن خزیمة، وأبی عوانة، وابن حبّان، والحاکم، والضیاء المقدسی فی المختارة: (من مسند أبیّ): أنّ النّبیّ صلی الله علیه و سلم کان یعتکف العشر الأواخر من رمضان، فسافر عاماً فلم یعتکف، فلمّا کان العام المقبل اعتکف عشرین یوماً.</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17 - روی المتّقی الهندی عن البزّار: عن أنس: قال: کان النّبیّ صلی الله علیه و سلم لم یعتکف العشر الأواخر، فسافر سفراً، فاعتکف فی السّنة الأُخری عشرین یوماً.</w:t>
      </w:r>
      <w:r>
        <w:rPr>
          <w:rStyle w:val="FootnoteReference"/>
        </w:rPr>
        <w:footnoteReference w:id="1040"/>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أقول: الصحیح «یعتکف» بدل «لم یعتکف»، ویدلّ علیه مضافاً للروایات الکثیرة البالغة ربّما حَدّ التّواتر ما رواه السّیوطی فی جامع الأحادیث عن البزّار: عن أنس قال: کان النّبیّ صلی الله علیه و سلم یعتکف العشر الأواخر، فسافر سفراً، فاعتکف فی السّنة الأُخری عشرین یوماً.</w:t>
      </w:r>
      <w:r>
        <w:rPr>
          <w:rStyle w:val="FootnoteReference"/>
        </w:rPr>
        <w:footnoteReference w:id="1041"/>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2" w:name="pg13800_161006"/>
    <w:bookmarkEnd w:id="122"/>
    <w:p>
      <w:pPr>
        <w:pStyle w:val="Heading3"/>
      </w:pPr>
      <w:bookmarkStart w:id="331" w:name="_Toc179"/>
      <w:r>
        <w:t>اعتکاف شهر</w:t>
      </w:r>
      <w:bookmarkEnd w:id="331"/>
    </w:p>
    <w:p>
      <w:pPr>
        <w:pStyle w:val="Heading4"/>
      </w:pPr>
      <w:bookmarkStart w:id="332" w:name="_Toc180"/>
      <w:r>
        <w:t>أحادیث الشیعة</w:t>
      </w:r>
      <w:bookmarkEnd w:id="332"/>
    </w:p>
    <w:p>
      <w:pPr>
        <w:pStyle w:val="BookText"/>
      </w:pPr>
      <w:r>
        <w:rPr>
          <w:rFonts w:ascii="IRNazanin" w:hAnsi="IRNazanin" w:eastAsia="IRNazanin" w:cs="IRNazanin"/>
          <w:lang w:bidi="fa-IR"/>
          <w:color w:val="111111"/>
          <w:sz w:val="28"/>
          <w:szCs w:val="28"/>
          <w:rtl/>
        </w:rPr>
        <w:t xml:space="preserve">1 - أصل جعفر بن محمّد بن شریح، عن إبراهیم بن جبیر، عن جابر، عن محمّد بن علی علیه السلام قال: «لقضاء حاجة رجل مسلم أفضل من عتق عشر نسمات واعتکاف شهر فی المسجد».</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043"/>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«نسمات»، جمع نسمة وهی النفس والرّوح، ومن أعتق نسمة أی من أعتق ذا روح، وکلّ دابّة فیها روح فهی نسمة، وإنّما یرید الناس</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الحمیری عن الحسن بن ظریف، عن الحسین بن علوان، عن جعفر، عن أبیه قال: قال رسول اللّه صلی الله علیه و آله: «من أطعم مؤمناً من جوع أطعمه اللّه من ثمار الجنّة، ومن سقاه من ظمأ سقاه اللّه من الرّحیق المختوم، ومن کساه ثوباً لم یزل فی ضمان اللّه عزّ وجلّ ما دام علی ذلک المؤمن من ذلک الثوب هدبة أو سلک، واللّه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لقضاء حاجة المؤمن خیر من صیام شهر واعتکافه».</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روی المجلسی آخره عنه فی البحار</w:t>
      </w:r>
      <w:r>
        <w:rPr>
          <w:rStyle w:val="FootnoteReference"/>
        </w:rPr>
        <w:footnoteReference w:id="1047"/>
      </w:r>
      <w:r>
        <w:rPr>
          <w:rFonts w:ascii="IRNazanin" w:hAnsi="IRNazanin" w:eastAsia="IRNazanin" w:cs="IRNazanin"/>
          <w:lang w:bidi="fa-IR"/>
          <w:color w:val="111111"/>
          <w:sz w:val="28"/>
          <w:szCs w:val="28"/>
          <w:rtl/>
        </w:rPr>
        <w:t xml:space="preserve">، وروی کلّه فی موضع آخر منه</w:t>
      </w:r>
      <w:r>
        <w:rPr>
          <w:rStyle w:val="FootnoteReference"/>
        </w:rPr>
        <w:footnoteReference w:id="1048"/>
      </w:r>
      <w:r>
        <w:rPr>
          <w:rFonts w:ascii="IRNazanin" w:hAnsi="IRNazanin" w:eastAsia="IRNazanin" w:cs="IRNazanin"/>
          <w:lang w:bidi="fa-IR"/>
          <w:color w:val="111111"/>
          <w:sz w:val="28"/>
          <w:szCs w:val="28"/>
          <w:rtl/>
        </w:rPr>
        <w:t xml:space="preserve">، ورواه البروجردی فی الجامع أیضاً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«الرّحیق المختوم»، قال المجلسی الأوّل: «الرّحیق»: خمر الجنّة، «والمختوم» رؤوس أوانیها بالمسک لئلّا یتغیّر، بل یصیر رائحتها رائحة المسک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«هدبة»، قال ابن الأثیر: هُدب الثوب وهُدْبَتُه وهُدّابه: طرف الثوب ممّا یلی طرّته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«سلک»، السلک: الخیط</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الحسین بن سعید عن أبی جعفر علیه السلام قال: «من خطا فی حاجة أخیه المسلم بخطوة کتب اللّه له بها عشر حسنات، وکانت له خیراً من [عتق ظ] عشر رقاب وصیام شهر واعتکافه فی المسجد الحرام».</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رواه البروجردی فی الجامع</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الحسین بن سعید الأهوازی عن أبی عبد اللّه علیه السلام قال: «وما من مؤمن یفرّج عن أخیه المؤمن کربة إلّا فرَّج اللّه عنه کربة من کرب الآخرة، وما من مؤمن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یعین مظلوماً إلّاکان ذلک أفضل من صیام شهر واعتکافه فی المسجد الحرام».</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الحسین بن سعید الأهوازی عن محمّد بن مروان، عن أحدهما علیهما السلام قال: «مشی الرّجل فی حاجة أخیه المسلم</w:t>
      </w:r>
      <w:r>
        <w:rPr>
          <w:rStyle w:val="FootnoteReference"/>
        </w:rPr>
        <w:footnoteReference w:id="1057"/>
      </w:r>
      <w:r>
        <w:rPr>
          <w:rFonts w:ascii="IRNazanin" w:hAnsi="IRNazanin" w:eastAsia="IRNazanin" w:cs="IRNazanin"/>
          <w:lang w:bidi="fa-IR"/>
          <w:color w:val="111111"/>
          <w:sz w:val="28"/>
          <w:szCs w:val="28"/>
          <w:rtl/>
        </w:rPr>
        <w:t xml:space="preserve">تکتب له عشر حسنات، وتمحی عنه عشر سیّئات، ویرفع له عشر درجات، ویعدل عشر رقاب، وأفضل من اعتکاف شهر فی المسجد الحرام و صیامه».</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روی الحسین بن سعید الأهوازی عن أبی جعفر علیه السلام قال: «من قضی لأخیه المؤمن حاجة کتب اللّه بها عشر حسنات، ومحی عنه عشر سیّئات، ورفع له بها عشر درجات، و کان عدل عشر رقاب وصوم شهر واعتکافه فی المسجد الحرام».</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روی الحسین بن سعید عن صفوان قال: کنت عند أبی عبد اللّه علیه السلام یوم التّرویة، فدخل علیه میمون القدّاح، فشکی إلیه تعذّر الکراء، فقال لی: «قم فأعن أخاک»، فخرجت معه فیسّر اللّه له الکراء، فرجعت إلی مجلسی، فقال لی: «ما صنعت فی حاجة أخیک المسلم؟» قلت: قضاها اللّه تعالی، فقال: «أما إنّک إن تعن أخاک أحبّ إلیَّ من طواف أسبوع بالکعبة»، ثمّ قال: «إنّ رجلاً أتی الحسن بن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علیهما السلام فقال: بأبی أنت وأُمّی یا أبا محمّد! أعِنّی علی حاجتی؟ فانتعل وقام معه، فمرَّ علی الحسین بن علی علیهما السلام وهو قائمٌ یُصلِّی، فقال له: أین کنت عن أبی عبد اللّه تستعینه علی حاجتک؟ قال: قد فعلت فذکر لی أنّه معتکف، فقال: أمّا انّه لو أعانک علی حاجتک لکان خیراً له من اعتکاف شهر».</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روی الکلینی عنه (محمّد بن یحیی)، عن أحمد بن محمّد، عن بعض أصحابنا، عن صفوان الجمّال قال: کنت جالساً مع أبی عبد اللّه علیه السلام إذ دخل علیه رجل من أهل مکّة یقال له: میمون، فشکا إلیه تعذّر الکراء علیه، فقال لی: «قم فأعن أخاک»، فقمت معه، فیسّر اللّه کراه، فرجعت إلی مجلسی، فقال أبو عبد اللّه علیه السلام: «ما صنعت فی حاجة أخیک؟» فقلت: قضاها اللّه - بأبی أنت وأُمّی -، فقال: «أمّا إنّک أن تعین أخاک المسلم أحبّ إلیّ من طواف أسبوع بالبیت مبتدئاً»، ثمّ قال: «إنّ رجلاً أتی الحسن بن علی علیهما السلام فقال: بأبی أنت وأُمّی! أعنّی علی قضاء حاجة، فانتعل وقام معه، فمرّ علی الحسین (صلوات اللّه علیه) وهو قائم یُصلِّی، فقال له: أین کنت عن أبی عبد اللّه تستعینه علی حاجتک؟ قال: قد فعلت - بأبی أنت وأُمّی -، فذکر أنّه معتکف، فقال له: أما إنّه لو أعانک کان خیراً له من اعتکافه شهراً».</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065"/>
      </w:r>
      <w:r>
        <w:rPr>
          <w:rFonts w:ascii="IRNazanin" w:hAnsi="IRNazanin" w:eastAsia="IRNazanin" w:cs="IRNazanin"/>
          <w:lang w:bidi="fa-IR"/>
          <w:color w:val="111111"/>
          <w:sz w:val="28"/>
          <w:szCs w:val="28"/>
          <w:rtl/>
        </w:rPr>
        <w:t xml:space="preserve">، والمجلسی فی البحار</w:t>
      </w:r>
      <w:r>
        <w:rPr>
          <w:rStyle w:val="FootnoteReference"/>
        </w:rPr>
        <w:footnoteReference w:id="1066"/>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الشیخ ملّا صالح المازندرانی: قوله: «فشکا إلیه تعذّر الکراء علیه» الکراء بالکسر و المدّ أجر المستأجر علیه وهو مصدر، وفی الأصل من کاریته من باب قاتل، الکری کالغنی المکاری وهو الّذی یکری الدواب</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الفیض الکاشانی: «الکراء» ممدوداً مصدر ومقصوراً أجر المستأجر وکلاهما محتمل هنا، وعلی الأوّل یحتمل أن یکون أجیراً ومستأجراً مبتدئاً متعلّق بتعیّن، یعنی تُعِینهُ ابتداءً من غیر أن یسألک الإعانة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المازندرانی: قوله «فقال أما إنّک أن تعین أخاک المسلم أحبّ إلیَّ من طواف أسبوع بالبیت مبتدئاً» «مبتدیاً» إمّا حال عن فاعل، قال أی قال علیه السلام ذلک مبتدیاً قبل أن أسأله عن أجر من قضی حاجة أخیه، أو قبل أن یتکلّم بکلام آخر، وذلک لشدّة الاهتمام به، أو عن فاعل تعین أی تعین مبتدیاً قبل السؤال، أو عن الطواف فیدلّ علی أنّ الطواف الأوّل أفضل، وأنّ قضاء الحاجة أفضل منه، أو تمیز عن نسبة «أحبّ» إلی الإعانة أی الإعانة أحبّ من حیث الابتداء یعنی قبل الشروع فی الطواف لا بعده، واعلم أنّ ظاهر الأخبار المعتبرة دلَّ علی جواز القطع بل علی رجحانه مطلقاً، والبناء من موضع القطع فرضاً کان أو نفلاً، جاوز النصف أو لا، والتفصیل حسن وهو رجحان القطع والبناء مطلقاً فی النفل، ورجحان البقاء علی الطواف مع جواز القطع والبناء إن جاوز النصف فی الفرض لما رواه الشیخ عن أحدهما علیهما السلام: أنّ الرّجُل یقطع الطواف لحاجته أو حاجة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فإنْ کان نافلة بنی علی الشوط والشوطین، وإن کان طواف فریضة لم یبنِ، الظاهر أنّه لم یبن علی ما ذکر، وما رواه الشیخ فی الصحیح عن صفوان، عن یحیی الأزرق، والظاهر أنّه یحیی بن عبد الرّحمن الأزرق الثقة قال: «سألت أبا الحسن علیه السلام عن الرّجل یسعی بین الصفا والمروة فیسعی ثلاثة أشواط أو أربعة أشواط فیلقاه الصدیق فیدعوه إلی الحاجة أو إلی الطعام؟ قال: إنْ أجابه فلا بأس، ولکن یقضی حقّ اللّه أحبّ إلیّ من أن یقضی حاجة صاحبه» والتعلیل یفید تعدیة الحکم إلی الطواف، بل هو فیه أوْلی.</w:t>
      </w:r>
    </w:p>
    <w:p>
      <w:pPr>
        <w:pStyle w:val="BookText"/>
      </w:pPr>
      <w:r>
        <w:rPr>
          <w:rFonts w:ascii="IRNazanin" w:hAnsi="IRNazanin" w:eastAsia="IRNazanin" w:cs="IRNazanin"/>
          <w:lang w:bidi="fa-IR"/>
          <w:color w:val="111111"/>
          <w:sz w:val="28"/>
          <w:szCs w:val="28"/>
          <w:rtl/>
        </w:rPr>
        <w:t xml:space="preserve">قوله: «أما أنّه لو أعانک کان خیراً له من اعتکافه شهراً» هذا من المواضع التی جوّز العلماء خروج المعتکف فیها عن معتکفه، إلّا أنّه لا یجلس عند الخروج، ولا یمشی تحت الظّل اختیاراً علی المشهور، ولا یجلس تحته علی قول، ولا ریب فی أنّ قضاء حاجة المؤمن من المرغّبات الکفائیّة، وقد ظهر للحسین أنّ أخاه الحسن علیهما السلام یسعی فیه، فآثره لأخیه تکریماً وتعظیماً له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تبیان «فشکی إلیه تعذّر الکراء علیه» الکراء بالکسر والمدّ أجر المستأجر علیه، وهو فی الأصل مصدر کاریته، والمراد بتعذّر الکراء إمّا تعذّر الدّابة الّتی یکتریها، أو تعذّر من یکتری دوابه بناءً علی کونه مکاریاً، أو عدم تیسّر أُجرة المکاری له، وکلّ ذلک مناسب لحال صفوان الرّاوی، و «أما» بالفتح والتخفیف وأن بالفتح مصدریّة ولیس فی بعض النسخ. وقوله: «مبتدئاً» إمّا حال عن فاعل، «قال» أی: قال علیه السلام ذلک مبتدئاً قبل أن أسأله عن أجر من قضی حاجة أخیه، أو عن فاعل الطّواف، أو هو علی بناء اسم المفعول حالاً عن الطواف، وعلی التقدیرین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الأخیرین لإخراج طواف الفریضة، وقیل حال عن فاعل تَعِیْن، أی: تعین مُبتدئاً، أو تمیز عن نسبة أحبّ إلی الإعانة، أی أحبّ من حیث الابتداء، یعنی قبل الشروع فی الطّواف لا بعده، ولا یخفی ما فیهما لا سیّما الأخیر، «تستعینه» أی: لتستعینه، أو هو حال.</w:t>
      </w:r>
    </w:p>
    <w:p>
      <w:pPr>
        <w:pStyle w:val="BookText"/>
      </w:pPr>
      <w:r>
        <w:rPr>
          <w:rFonts w:ascii="IRNazanin" w:hAnsi="IRNazanin" w:eastAsia="IRNazanin" w:cs="IRNazanin"/>
          <w:lang w:bidi="fa-IR"/>
          <w:color w:val="111111"/>
          <w:sz w:val="28"/>
          <w:szCs w:val="28"/>
          <w:rtl/>
        </w:rPr>
        <w:t xml:space="preserve">فإن قیل: کیف لم یختر الحسین علیه السلام إعانته مع کونها أفضل؟ قلت:</w:t>
      </w:r>
    </w:p>
    <w:p>
      <w:pPr>
        <w:pStyle w:val="BookText"/>
      </w:pPr>
      <w:r>
        <w:rPr>
          <w:rFonts w:ascii="IRNazanin" w:hAnsi="IRNazanin" w:eastAsia="IRNazanin" w:cs="IRNazanin"/>
          <w:lang w:bidi="fa-IR"/>
          <w:color w:val="111111"/>
          <w:sz w:val="28"/>
          <w:szCs w:val="28"/>
          <w:rtl/>
        </w:rPr>
        <w:t xml:space="preserve">یمکن أن یجاب عن ذلک بوجوه:</w:t>
      </w:r>
    </w:p>
    <w:p>
      <w:pPr>
        <w:pStyle w:val="BookText"/>
      </w:pPr>
      <w:r>
        <w:rPr>
          <w:rFonts w:ascii="IRNazanin" w:hAnsi="IRNazanin" w:eastAsia="IRNazanin" w:cs="IRNazanin"/>
          <w:lang w:bidi="fa-IR"/>
          <w:color w:val="111111"/>
          <w:sz w:val="28"/>
          <w:szCs w:val="28"/>
          <w:rtl/>
        </w:rPr>
        <w:t xml:space="preserve">الأوّل: أنّه یمکن أن یکون له علیه السلام عذرٌ آخر لم یُظهره للسائل، ولذا لم یذهب معه، فأفاد الحسن علیه السلام ذلک لئلّا یتوهّم السائل أنّ الاعتکاف فی نفسه عذر فی ترک هذا، فالمعنی: لو أعانک مع عدم عذر آخر کان خیراً.</w:t>
      </w:r>
    </w:p>
    <w:p>
      <w:pPr>
        <w:pStyle w:val="BookText"/>
      </w:pPr>
      <w:r>
        <w:rPr>
          <w:rFonts w:ascii="IRNazanin" w:hAnsi="IRNazanin" w:eastAsia="IRNazanin" w:cs="IRNazanin"/>
          <w:lang w:bidi="fa-IR"/>
          <w:color w:val="111111"/>
          <w:sz w:val="28"/>
          <w:szCs w:val="28"/>
          <w:rtl/>
        </w:rPr>
        <w:t xml:space="preserve">الثانی: أنّه لا استبعاد فی نقص علم إمام قبل إمامته عن إمام آخر فی حال إمامته، أو اختیار الإمام ما هو أقلّ ثواباً، لا سیّما قبل الإمامة.</w:t>
      </w:r>
    </w:p>
    <w:p>
      <w:pPr>
        <w:pStyle w:val="BookText"/>
      </w:pPr>
      <w:r>
        <w:rPr>
          <w:rFonts w:ascii="IRNazanin" w:hAnsi="IRNazanin" w:eastAsia="IRNazanin" w:cs="IRNazanin"/>
          <w:lang w:bidi="fa-IR"/>
          <w:color w:val="111111"/>
          <w:sz w:val="28"/>
          <w:szCs w:val="28"/>
          <w:rtl/>
        </w:rPr>
        <w:t xml:space="preserve">الثالث: ما قیل: إنّه لم یفعل ذلک لإیثار أخیه علی نفسه صلوات اللّه علیهما فی إدراک ذلک الفضل.</w:t>
      </w:r>
    </w:p>
    <w:p>
      <w:pPr>
        <w:pStyle w:val="BookText"/>
      </w:pPr>
      <w:r>
        <w:rPr>
          <w:rFonts w:ascii="IRNazanin" w:hAnsi="IRNazanin" w:eastAsia="IRNazanin" w:cs="IRNazanin"/>
          <w:lang w:bidi="fa-IR"/>
          <w:color w:val="111111"/>
          <w:sz w:val="28"/>
          <w:szCs w:val="28"/>
          <w:rtl/>
        </w:rPr>
        <w:t xml:space="preserve">الرّابع: أن فعلت بمعنی أردت الاستعانة، وقوله علیه السلام فذکر علی بناء المجهول، أی ذکر بعض خدمه أو أصحابه أنّه معتکف فلذا لم أذکر له.</w:t>
      </w:r>
    </w:p>
    <w:p>
      <w:pPr>
        <w:pStyle w:val="BookText"/>
      </w:pPr>
      <w:r>
        <w:rPr>
          <w:rFonts w:ascii="IRNazanin" w:hAnsi="IRNazanin" w:eastAsia="IRNazanin" w:cs="IRNazanin"/>
          <w:lang w:bidi="fa-IR"/>
          <w:color w:val="111111"/>
          <w:sz w:val="28"/>
          <w:szCs w:val="28"/>
          <w:rtl/>
        </w:rPr>
        <w:t xml:space="preserve">ثمَّ اعلم أنّ قضاء الحاجة من المواضع التی جوّز الفقهاء خروج المعتکف فیها عن محلّ اعتکافه، إلّاأنّه لا یجلس بعد الخروج، ولا یمشی تحت الظّل اختیاراً علی المشهور، ولا یجلس تحته علی قول</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الشّیخ الکلینی عن محمّد بن یحیی، عن أحمد بن محمّد بن عیسی، عن علیّ بن الحکم، عن محمّد بن مروان، عن أبی عبد اللّه علیه السلام قال: قال: «مشی الرّجل فی حاجة أخیه المؤمن یکتب له عشر حسنات، ویمحا عنه عشر سیّئات، ویرفع له عشر درجات، قال: ولا أعلمه إلّاقال: ویعدل عشر رقاب، وأفضل من اعتکاف</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فی المسجد الحرام».</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073"/>
      </w:r>
      <w:r>
        <w:rPr>
          <w:rFonts w:ascii="IRNazanin" w:hAnsi="IRNazanin" w:eastAsia="IRNazanin" w:cs="IRNazanin"/>
          <w:lang w:bidi="fa-IR"/>
          <w:color w:val="111111"/>
          <w:sz w:val="28"/>
          <w:szCs w:val="28"/>
          <w:rtl/>
        </w:rPr>
        <w:t xml:space="preserve">، والمجلسی فی البحار</w:t>
      </w:r>
      <w:r>
        <w:rPr>
          <w:rStyle w:val="FootnoteReference"/>
        </w:rPr>
        <w:footnoteReference w:id="107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الشیخ ملّا صالح المازندرانی: قوله «مشی الرّجُل فی حاجة أخیه المؤمن یکتب له عشر حسنات» الأجر الموعود فی الباب السابق لقضاء الحاجة، وفی هذا الباب للسعی إلیها سواء قضاها أم لا، والاعتکاف إمّا واجب بالالتزام أو یؤوّل إلی واجب. وقضاء حاجة المؤمن سُنّة مؤکّدة، فقوله: «وأفضل من اعتکاف شهر» دلّ علی أنّ السُنّة أفضل من الفرض، وهو غیر عزیز</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«یکتب له» علی بناء المفعول والعائد محذوف، أو علی بناء الفاعل والإسناد علی المجاز، «ولا أعلمه» أی: لا أظنّه، واستدلّ به علی جواز کون السُنّة أفضل من الواجب، لأنّ السعی مستحبٌّ غالباً، والاعتکاف یشمل الواجب أیضاً، مع أنّ المستحبّ أیضاً ینتهی إلی الواجب فی کلّ ثالثة علی المشهور.. ونظائره کثیرة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روی الشّیخ الصّدوق عن صفوان الجمّال، قال: کنت جالساً مع أبی عبد اللّه علیه السلام إذ دخل علیه رجل من مکّة یقال له میمون، فشکی إلیه تعذّر الکری علیه، فقال لی: «قم فأعنْ أخاک»، فقمت معه، فیسّر اللّه کراه، فرجعت إلی مجلسی، فقال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«ما صنعت حاجة أخیک؟» فقلت: قضاها اللّه [تعالی] بأبی وأُمّی أنت، فقال: «أمّا انّک إن تعن أخاک المسلم أحبّ إلیّ من طواف أسبوع بالبیت مبتدیاً»، ثمّ قال: «إنّ رجلاً أتی الحسن ابن علیّ [علیهما الصلاة والسّلام] فقال (له): بأبی أنت وأُمّی، أعنّی علی قضاء حاجتی، فانتقل وقام معه، فمرَّ علی الحسین علیه السلام وهو قائم یُصلِّی، فقال: أین کنت عن أبی عبد اللّه تستعینه علی حاجتک؟ قال: قد فعلت بأبی أنت وأُمّی، فذکر انّه معتکف، فقال: «أما إنّه لو أعانک کان خیراً له من اعتکافه شهراً».</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11 - روی فی الإختصاص: عن الصّادق علیه السلام: «المؤمن أخو المؤمن وعینه ودلیله لا یخونه ولا یخذله. وقال: المؤمن برکة علی المؤمن. وقال: وما من مؤمن یدخل بیته مؤمنین فیطعمهما شبعهما، إلّاکان ذلک أفضل من عتق نسمة، وما من مؤمن یقرض مؤمناً یلتمس به وجه اللّه إلّاحسب اللّه له أجره بحساب الصدقة، وما من مؤمن یمشی لأخیه فی حاجة إلّاکتب اللّه له بکلّ خطوة حسنة، وحطّ عنه بها سیّئة، ورفع له بها درجة، وزید بعد ذلک عشر حسنات، وشفع فی عشر حاجات، وما من مؤمن یدعو لأخیه بظهر الغیب إلّاوکّل اللّه به مَلَکاً یقول: ولک مثل ذلک، وما من مؤمن یفرِّج عن أخیه کربة إلّافرّج اللّه عنه کربة من کرب الآخرة، وما من مؤمن یعین مؤمناً مظلوماً إلّاکان له أفضل من صیام شهر واعتکافه فی المسجد الحرام..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080"/>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081"/>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3" w:name="pg13800_161015"/>
    <w:bookmarkEnd w:id="123"/>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«نسمة» قال الخلیل: النَّسَم: نفس الروح، یقال: ما بها ذو نسم: أی:</w:t>
      </w:r>
    </w:p>
    <w:p>
      <w:pPr>
        <w:pStyle w:val="BookText"/>
      </w:pPr>
      <w:r>
        <w:rPr>
          <w:rFonts w:ascii="IRNazanin" w:hAnsi="IRNazanin" w:eastAsia="IRNazanin" w:cs="IRNazanin"/>
          <w:lang w:bidi="fa-IR"/>
          <w:color w:val="111111"/>
          <w:sz w:val="28"/>
          <w:szCs w:val="28"/>
          <w:rtl/>
        </w:rPr>
        <w:t xml:space="preserve">ذو روح. والنسمة فی العتق: المملوک، ذکراً کان أو أُنثی، وکلّ إنسان نسمة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ابن أبی جمهور الأحسائی: قال علیه السلام وقد سئل...: «من مشی مع أخیه فی حاجة، کان کصیام شهر واعتکافه».</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13 - روی المجلسی عن ثواب الأعمال: أبی، عن سعد، عن البرقی، عن أبیه، عن حمّاد بن عیسی، عن إبراهیم بن عمر الیمانی، عن أبی عبد اللّه علیه السلام قال: «ما من مؤمن یعین مؤمناً مظلوماً إلّاکان أفضل من صیام شهر واعتکافه فی المسجد الحرام».</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14 - روی المحدِّث النوری عن أبی القاسم الکوفی فی کتاب الأخلاق عن رسول اللّه صلی الله علیه و آله أنّه قال فی حدیث: «فإن أمشی فی حاجة مؤمن أحبّ إلیَّ من أن اعتکف فی مسجدی شهراً کاملاً».</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4"/>
      </w:pPr>
      <w:bookmarkStart w:id="333" w:name="_Toc181"/>
      <w:r>
        <w:t>أحادیث وآثار أهل السنّة</w:t>
      </w:r>
      <w:bookmarkEnd w:id="333"/>
    </w:p>
    <w:p>
      <w:pPr>
        <w:pStyle w:val="BookText"/>
      </w:pPr>
      <w:r>
        <w:rPr>
          <w:rFonts w:ascii="IRNazanin" w:hAnsi="IRNazanin" w:eastAsia="IRNazanin" w:cs="IRNazanin"/>
          <w:lang w:bidi="fa-IR"/>
          <w:color w:val="111111"/>
          <w:sz w:val="28"/>
          <w:szCs w:val="28"/>
          <w:rtl/>
        </w:rPr>
        <w:t xml:space="preserve">1 - قال ابن أبی الدُّنیا: أخبرنا القاضی أبو القاسم، نا أبو علی، نا عبد اللّه، قال:</w:t>
      </w:r>
    </w:p>
    <w:p>
      <w:pPr>
        <w:pStyle w:val="BookText"/>
      </w:pPr>
      <w:r>
        <w:rPr>
          <w:rFonts w:ascii="IRNazanin" w:hAnsi="IRNazanin" w:eastAsia="IRNazanin" w:cs="IRNazanin"/>
          <w:lang w:bidi="fa-IR"/>
          <w:color w:val="111111"/>
          <w:sz w:val="28"/>
          <w:szCs w:val="28"/>
          <w:rtl/>
        </w:rPr>
        <w:t xml:space="preserve">ذکر عبد الرّحمن بن صالح، نا أبو بکر بن عیّاش، عن عبید اللّه بن الولید، عن أبی محصن، قال: جاء رجل إلی الحسین بن علی علیه السلام، فسأله أن یذهب معه فی حاجة،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«إنّی معتکف»، فأتی الحسن فأخبره، فقال الحسن: «لو مشی معک فی حاجتک أحبّ إلیَّ من اعتکاف شهر».</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2 - قال الطّبرانی: حدّثنا محمّد بن عبد الرّحمن الشّافعی، قال: حدّثنا القاسم بن هاشم السمسار، قال: حدّثنا عبد الرّحمن بن قیس الضّبّی، قال: حدّثنا سکین بن سراج، قال: حدّثنا عمرو بن دینار، عن عمر: أنّ رجلاً جاء إلی رسول اللّه صلی الله علیه و سلم، فقال: یا رسول اللّه! أیّ النّاس أحبّ إلی اللّه؟ وأیّ الأعمال أحبّ إلی اللّه عزّ وجلّ؟ فقال رسول اللّه صلی الله علیه و سلم: «أحبّ النّاس إلی اللّه أنفعهم للنّاس، وأحبّ الأعمال إلی اللّه سرور تدخله علی مسلم، أو تکشف عنه کربة، أو تقضی عنه دَیْناً، أو تطرد عنه جوعاً، ولأن أمشی مع أخ لی فی حاجة أحبّ إلیَّ من أن أعتکف فی هذا المسجد - یعنی مسجد المدینة - شهراً».</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3 - روی المتّقی الهندی عن ابن زنجویه: عن الحسن مرسلاً: عون العبد أخاه یوماً خیر من اعتکافه شهراً.</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4 - روی المتّقی الهندی عن أبی الغنائم النّرسی فی قضاء الحوائج: عن ابن عمر:</w:t>
      </w:r>
    </w:p>
    <w:p>
      <w:pPr>
        <w:pStyle w:val="BookText"/>
      </w:pPr>
      <w:r>
        <w:rPr>
          <w:rFonts w:ascii="IRNazanin" w:hAnsi="IRNazanin" w:eastAsia="IRNazanin" w:cs="IRNazanin"/>
          <w:lang w:bidi="fa-IR"/>
          <w:color w:val="111111"/>
          <w:sz w:val="28"/>
          <w:szCs w:val="28"/>
          <w:rtl/>
        </w:rPr>
        <w:t xml:space="preserve">لإن أعین أخی المؤمن علی حاجته أحبّ إلیَّ من صیام شهر واعتکافه فی المسجد الحرام.</w:t>
      </w:r>
      <w:r>
        <w:rPr>
          <w:rStyle w:val="FootnoteReference"/>
        </w:rPr>
        <w:footnoteReference w:id="1091"/>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4" w:name="pg13800_161017"/>
    <w:bookmarkEnd w:id="124"/>
    <w:p>
      <w:pPr>
        <w:pStyle w:val="Heading3"/>
      </w:pPr>
      <w:bookmarkStart w:id="334" w:name="_Toc182"/>
      <w:r>
        <w:t>اعتکاف شهرین</w:t>
      </w:r>
      <w:bookmarkEnd w:id="334"/>
    </w:p>
    <w:p>
      <w:pPr>
        <w:pStyle w:val="Heading4"/>
      </w:pPr>
      <w:bookmarkStart w:id="335" w:name="_Toc183"/>
      <w:r>
        <w:t>أحادیث الشیعة</w:t>
      </w:r>
      <w:bookmarkEnd w:id="335"/>
    </w:p>
    <w:p>
      <w:pPr>
        <w:pStyle w:val="BookText"/>
      </w:pPr>
      <w:r>
        <w:rPr>
          <w:rFonts w:ascii="IRNazanin" w:hAnsi="IRNazanin" w:eastAsia="IRNazanin" w:cs="IRNazanin"/>
          <w:lang w:bidi="fa-IR"/>
          <w:color w:val="111111"/>
          <w:sz w:val="28"/>
          <w:szCs w:val="28"/>
          <w:rtl/>
        </w:rPr>
        <w:t xml:space="preserve">1 - روی الحسین بن سعید عن نصر بن قابوس قال: قلت لأبی الحسن الماضی علیه السلام: بلغنی عن أبیک أنّه أتاه آت فاستعان به علی حاجته، فذکر له أنّه معتکف، فأتی الحسن علیه السلام فذکر له ذلک، فقال: «أما علمت أنّ المشی فی حاجة المؤمن خیر من اعتکاف شهرین متتابعین فی المسجد الحرام بصیامهما»، ثمّ قال أبو الحسن علیه السلام: «ومن اعتکاف الدهر».</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093"/>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094"/>
      </w:r>
      <w:r>
        <w:rPr>
          <w:rFonts w:ascii="Amiri" w:hAnsi="Amiri" w:eastAsia="Amiri" w:cs="Amiri"/>
          <w:lang w:bidi="ar-SA"/>
          <w:color w:val="111111"/>
          <w:sz w:val="28"/>
          <w:szCs w:val="28"/>
          <w:rtl/>
        </w:rPr>
        <w:t xml:space="preserve">. وأُنظر:</w:t>
      </w:r>
    </w:p>
    <w:p>
      <w:pPr>
        <w:pStyle w:val="BookText"/>
      </w:pPr>
      <w:r>
        <w:rPr>
          <w:rFonts w:ascii="IRNazanin" w:hAnsi="IRNazanin" w:eastAsia="IRNazanin" w:cs="IRNazanin"/>
          <w:lang w:bidi="fa-IR"/>
          <w:color w:val="111111"/>
          <w:sz w:val="28"/>
          <w:szCs w:val="28"/>
          <w:rtl/>
        </w:rPr>
        <w:t xml:space="preserve">البحار</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علیه السلام: «ومن اعتکاف الدهر» من باب إثبات فضل العمل، لا أن یکون للتّحدید نظرة خاصة، فبذلک یکون المستفاد شدّة استحباب الاعتکاف فی حد نفسه، ومن المعلوم أنّ ازدیاد العمل یقتضی ازدیاد الأجر والمطلوبیّة.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روی الشّیخ جعفر بن محمّد بن قولویه عن محمّد بن جعفر أبی العبّاس الرزاز، عن محمّد بن الحسین، عن الحکم بن مسکین، عن أُمّ سعید الأحمسیّة، قالت: جئت إلی أبی عبد اللّه علیه السلام فدخلت علیه، فجاءت الجاریة فقالت: قد جئت بالدابّة، فقال لی: «یا أُم سعید! ای شیء هذه الدّابّة؟ أین تبغین تذهبین؟» قالت:</w:t>
      </w:r>
    </w:p>
    <w:p>
      <w:pPr>
        <w:pStyle w:val="BookText"/>
      </w:pPr>
      <w:r>
        <w:rPr>
          <w:rFonts w:ascii="IRNazanin" w:hAnsi="IRNazanin" w:eastAsia="IRNazanin" w:cs="IRNazanin"/>
          <w:lang w:bidi="fa-IR"/>
          <w:color w:val="111111"/>
          <w:sz w:val="28"/>
          <w:szCs w:val="28"/>
          <w:rtl/>
        </w:rPr>
        <w:t xml:space="preserve">قلت: أزور قبور الشّهداء، قال: «أخّری ذلک الیوم، ما أعجبکم یا أهل العراق تأتون الشّهداء من سفر بعید وتترکون سیّد الشّهداء لا تأتونه»، قالت: قلت له: مَنْ سیِّد الشّهداء؟ فقال: «الحسین بن علی علیهما السلام»، قالت: قلت: إنّی امرأة، فقال: «لا بأس لمن کان مثلک أن یذهب إلیه ویزوره». قالت: قلت: أیّ شیء لنا فی زیارته؟ قال: «تعدل حجّة وعمرة واعتکاف شهرین فی المسجد الحرام وصیامها وخیرها کذا وکذا»، قالت: وبسط یده وضمّها ضمّاً ثلاث مرّات.</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3 - روی الشّیخ الکلینی عن محمّد بن یحیی، عن أحمد بن محمّد بن عیسی، عن ابن محبوب، عن إبراهیم الخارقی قال: سمعت أبا عبد اللّه علیه السلام یقول: «من مشی فی حاجة أخیه المؤمن یطلب بذلک ما عند اللّه حتّی تقضی له کتب اللّه عزّ وجلّ له بذلک مثل أجر حجّة وعمرة مبرورتین وصوم شهرین من أشهر الحرم و اعتکافهما فی المسجد الحرام، ومن مشی فیها بنیة ولم تقض کتب اللّه له بذلک مثل حجّة مبرورة، فارغبوا فی الخیر».</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098"/>
      </w:r>
      <w:r>
        <w:rPr>
          <w:rFonts w:ascii="IRNazanin" w:hAnsi="IRNazanin" w:eastAsia="IRNazanin" w:cs="IRNazanin"/>
          <w:lang w:bidi="fa-IR"/>
          <w:color w:val="111111"/>
          <w:sz w:val="28"/>
          <w:szCs w:val="28"/>
          <w:rtl/>
        </w:rPr>
        <w:t xml:space="preserve">، والمجلسی فی البحار</w:t>
      </w:r>
      <w:r>
        <w:rPr>
          <w:rStyle w:val="FootnoteReference"/>
        </w:rPr>
        <w:footnoteReference w:id="1099"/>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بیان: «حتّی تقضی» بالتاء علی بناء المفعول أو بالیاء علی بناء الفاعل، وفی بعض النسخ «حتّی یقضیها شهرین من أشهر الحرم» أی متوالیین ففیه تجوّز، أی: ما سوی العید و أیّام التشریق لمن کان بمِنی، ومع عدم قید التوالی لا إشکال، و یدلّ علی استحباب الصوم فی الأشهر الحرم وفضله، والأشهر الحرم هی الّتی یحرم فیها القتال وهی: رجب وذو القعدة وذو الحجّة والمحرّم، و یدلّ علی فضل الاعتکاف فیها أیضاً وعدم اختصاص الاعتکاف بشهر رمضان.</w:t>
      </w:r>
    </w:p>
    <w:p>
      <w:pPr>
        <w:pStyle w:val="BookText"/>
      </w:pPr>
      <w:r>
        <w:rPr>
          <w:rFonts w:ascii="IRNazanin" w:hAnsi="IRNazanin" w:eastAsia="IRNazanin" w:cs="IRNazanin"/>
          <w:lang w:bidi="fa-IR"/>
          <w:color w:val="111111"/>
          <w:sz w:val="28"/>
          <w:szCs w:val="28"/>
          <w:rtl/>
        </w:rPr>
        <w:t xml:space="preserve">فإنْ قیل: الفرق بین القضاء وعدمه فی الثواب مشکل، إذ السّعی مشترک والقضاء لیس باختیاره.</w:t>
      </w:r>
    </w:p>
    <w:p>
      <w:pPr>
        <w:pStyle w:val="BookText"/>
      </w:pPr>
      <w:r>
        <w:rPr>
          <w:rFonts w:ascii="IRNazanin" w:hAnsi="IRNazanin" w:eastAsia="IRNazanin" w:cs="IRNazanin"/>
          <w:lang w:bidi="fa-IR"/>
          <w:color w:val="111111"/>
          <w:sz w:val="28"/>
          <w:szCs w:val="28"/>
          <w:rtl/>
        </w:rPr>
        <w:t xml:space="preserve">قلت: یمکن حمله علی ما إذا لم یبذل الجهد، ولذلک لم تقض، لا سیّما إذا قرئ الفعلان علی بناء المعلوم، مع أنّه یمکن أن یکون مع عدم الاختلاف فی السّعی أیضاً الثواب متفاوتاً، فإنّ الثواب لیس بالاستحقاق بل بالتفضّل، وتکون إحدی الحِکَم فیه أن یبذلوا الجهد فی القضاء، ولا یکتفوا بالسّعی القلیل</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الکلینی عن (العدة، عن أحمد بن محمّد بن خالد)، عن أبیه، عن خلف بن حمّاد، عن إسحاق بن عمار، عن أبی بصیر، عن أبی عبد اللّه علیه السلام قال: «من سعی فی حاجة أخیه المسلم فاجتهد فیها فأجری اللّه علی یدیه قضاءها، کتب اللّه عزّ وجلّ له حجّة وعمرة واعتکاف شهرین فی المسجد الحرام وصیامهما، وإن اجتهد فیها ولم یجر اللّه قضاءها علی یدیه کتب اللّه عزّ وجلّ له حجّة وعمرة».</w:t>
      </w:r>
      <w:r>
        <w:rPr>
          <w:rStyle w:val="FootnoteReference"/>
        </w:rPr>
        <w:footnoteReference w:id="1102"/>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03"/>
      </w:r>
      <w:r>
        <w:rPr>
          <w:rFonts w:ascii="IRNazanin" w:hAnsi="IRNazanin" w:eastAsia="IRNazanin" w:cs="IRNazanin"/>
          <w:lang w:bidi="fa-IR"/>
          <w:color w:val="111111"/>
          <w:sz w:val="28"/>
          <w:szCs w:val="28"/>
          <w:rtl/>
        </w:rPr>
        <w:t xml:space="preserve">، والمجلسی فی البحار</w:t>
      </w:r>
      <w:r>
        <w:rPr>
          <w:rStyle w:val="FootnoteReference"/>
        </w:rPr>
        <w:footnoteReference w:id="110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قال المجلسی: بیان: یدلّ علی أنّ مع قضاء الحاجة ثواب السّاعی أکثر ممّا إذا لم تقض، وإن لم یتفاوت السّعی ولم یقصر فی الاهتمام، ولا استبعاد فی ذلک، وقد مرَّ مثله فی حدیث إبراهیم الخارقی لکن لم یکن فیه ذکر العمرة، ویمکن أن یراد بالحجّة فیه الحجّة التی دخلت العمرة فیها أی التمتّع، أو حجّة کاملة، لتقییدها بالمبرورة، أو یحمل علی اختلاف العمل</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فی الجعفریّات: أخبرنا عبد اللّه بن محمّد قال: أخبرنا محمّد بن محمّد قال:</w:t>
      </w:r>
    </w:p>
    <w:p>
      <w:pPr>
        <w:pStyle w:val="BookText"/>
      </w:pPr>
      <w:r>
        <w:rPr>
          <w:rFonts w:ascii="IRNazanin" w:hAnsi="IRNazanin" w:eastAsia="IRNazanin" w:cs="IRNazanin"/>
          <w:lang w:bidi="fa-IR"/>
          <w:color w:val="111111"/>
          <w:sz w:val="28"/>
          <w:szCs w:val="28"/>
          <w:rtl/>
        </w:rPr>
        <w:t xml:space="preserve">حدّثنی موسی بن إسماعیل قال: حدّثنا أبی، عن أبیه، عن جدّه جعفر بن محمّد، عن أبیه، عن جدّه علیّ بن الحسین، عن أبیه، عن علیّ بن أبی طالب علیهم السلام قال: سمعت رسول اللّه صلی الله علیه و آله یقول: «الخلق عیال اللّه، فأحبّ الخلق إلی اللّه من نفع عیال اللّه وأدخل علی أهل بیت سروراً، أو مشی مع أخ مسلم فی حاجة أحبّ إلی اللّه من اعتکاف شهرین فی المسجد الحرام»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المحدّث النوری فی المستدرک، ثمّ قال: ورواه فی دعائم الإسلام عنه علیه السلام مثله.</w:t>
      </w:r>
      <w:r>
        <w:rPr>
          <w:rStyle w:val="FootnoteReference"/>
        </w:rPr>
        <w:footnoteReference w:id="1108"/>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روی الشّیخ الصّدوق عن أبیه قال: حدّثنا سعد بن عبد اللّه، عن محمّد بن الحسین بن أبی الخطاب، عن الحکم بن مسکین، عن أُمّ سعید الأحمسیّة قالت:</w:t>
      </w:r>
    </w:p>
    <w:p>
      <w:pPr>
        <w:pStyle w:val="BookText"/>
      </w:pPr>
      <w:r>
        <w:rPr>
          <w:rFonts w:ascii="IRNazanin" w:hAnsi="IRNazanin" w:eastAsia="IRNazanin" w:cs="IRNazanin"/>
          <w:lang w:bidi="fa-IR"/>
          <w:color w:val="111111"/>
          <w:sz w:val="28"/>
          <w:szCs w:val="28"/>
          <w:rtl/>
        </w:rPr>
        <w:t xml:space="preserve">جئت إلی أبی عبد اللّه علیه السلام فدخلت علیه وجاءت الجاریة، فقالت: قد جئتک بالدّابّة، فقال علیه السلام: «یا أُمّ سعید! حدّثینی أیّ شیء هذه الدّابّة؟ أین تبغین أین تذهبین؟» قالت: قلت: لأزور قبور الشّهداء، فقال: «أخبرنی ذلک الیوم، ما أعجبکم یا أهل العراق تأتون الشّهداء من سفر بعید، وتترکون سیّد الشّهداء ألا تأتونه؟!» قالت:</w:t>
      </w:r>
    </w:p>
    <w:p>
      <w:pPr>
        <w:pStyle w:val="BookText"/>
      </w:pPr>
      <w:r>
        <w:rPr>
          <w:rFonts w:ascii="IRNazanin" w:hAnsi="IRNazanin" w:eastAsia="IRNazanin" w:cs="IRNazanin"/>
          <w:lang w:bidi="fa-IR"/>
          <w:color w:val="111111"/>
          <w:sz w:val="28"/>
          <w:szCs w:val="28"/>
          <w:rtl/>
        </w:rPr>
        <w:t xml:space="preserve">قلت له: من سیّد الشّهداء؟ فقال: «الحسین بن علی علیهما السلام»، قالت: قلت: إنّی امرأة، فقال: «لا بأس بمن کانت مثلک أن تذهب إلیه وتزوره»، قلت: أی شیء لنا فی زیارته؟ قال: «تعدل حجّة وعمرة واعتکاف شهرین فی المسجد الحرام وصیامهما».</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7 - روی القاضی النّعمان، عن جعفر بن محمّد عن أبیه، عن آبائه علیهم السلام أنّه قال:</w:t>
      </w:r>
    </w:p>
    <w:p>
      <w:pPr>
        <w:pStyle w:val="BookText"/>
      </w:pPr>
      <w:r>
        <w:rPr>
          <w:rFonts w:ascii="IRNazanin" w:hAnsi="IRNazanin" w:eastAsia="IRNazanin" w:cs="IRNazanin"/>
          <w:lang w:bidi="fa-IR"/>
          <w:color w:val="111111"/>
          <w:sz w:val="28"/>
          <w:szCs w:val="28"/>
          <w:rtl/>
        </w:rPr>
        <w:t xml:space="preserve">«الخلق عیال اللّه، وأحبّ الخلق إلی اللّه من نفع عیاله، وأدخل السّرور علی أهل بیته، ومشی مع أخ مسلم فی حاجته أحبّ إلی اللّه من اعتکاف شهرین فی المسجد الحرام».</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قال فضل اللّه الحسینی الراوندی فی نوادره بإسناده عن موسی بن جعفر، عن آبائه علیهم السلام، عن رسول اللّه صلی الله علیه و آله: «الخلق عیال اللّه تعالی، فأحبّ الخلق إلی اللّه تعالی من نفع عیال اللّه، وأدخل علی أهل بیت سروراً، ومشی مع أخ مسلم فی حاجة أحبّ إلی اللّه تعالی من اعتکاف شهرین فی المسجد الحرام».</w:t>
      </w:r>
      <w:r>
        <w:rPr>
          <w:rStyle w:val="FootnoteReference"/>
        </w:rPr>
        <w:footnoteReference w:id="1112"/>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5" w:name="pg13800_161022"/>
    <w:bookmarkEnd w:id="125"/>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ابن أبی جمهور الأحسائی: قال زین العابدین علیه السلام: «.. واللّه لقضاء حاجة مؤمن أحبّ إلی اللّه من صیام شهرین متتابعین واعتکافهما فی المسجد الحرام».</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10 - روی المحدّث النوری عن الشّیخ المفید فی الروضة: عن أبی عبداللّه علیه السلام:</w:t>
      </w:r>
    </w:p>
    <w:p>
      <w:pPr>
        <w:pStyle w:val="BookText"/>
      </w:pPr>
      <w:r>
        <w:rPr>
          <w:rFonts w:ascii="IRNazanin" w:hAnsi="IRNazanin" w:eastAsia="IRNazanin" w:cs="IRNazanin"/>
          <w:lang w:bidi="fa-IR"/>
          <w:color w:val="111111"/>
          <w:sz w:val="28"/>
          <w:szCs w:val="28"/>
          <w:rtl/>
        </w:rPr>
        <w:t xml:space="preserve">«ومن عمل فی حاجة أخیه المسلم کتب اللّه له بها عشر حسنات، وحطّ بها عشر سیّئات، وکان له عتق رقبة وصوم شهرین واعتکافه فی المسجد الحرام، وأظلّه اللّه یوم لا ظلّ إلّاظلّه».</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336" w:name="_Toc184"/>
      <w:r>
        <w:t>أحادیث وآثار أهل السنّة</w:t>
      </w:r>
      <w:bookmarkEnd w:id="336"/>
    </w:p>
    <w:p>
      <w:pPr>
        <w:pStyle w:val="BookText"/>
      </w:pPr>
      <w:r>
        <w:rPr>
          <w:rFonts w:ascii="IRNazanin" w:hAnsi="IRNazanin" w:eastAsia="IRNazanin" w:cs="IRNazanin"/>
          <w:lang w:bidi="fa-IR"/>
          <w:color w:val="111111"/>
          <w:sz w:val="28"/>
          <w:szCs w:val="28"/>
          <w:rtl/>
        </w:rPr>
        <w:t xml:space="preserve">1 - قال الحاکم النّیسابوری: حدّثنا أبو عبد اللّه محمّد بن یعقوب الشیبانی، ثنا یحیی بن محمّد ابن یحیی، ثنا محمّد بن معاویة، ثنا مصادف بن زیاد المدینی، قال:</w:t>
      </w:r>
    </w:p>
    <w:p>
      <w:pPr>
        <w:pStyle w:val="BookText"/>
      </w:pPr>
      <w:r>
        <w:rPr>
          <w:rFonts w:ascii="IRNazanin" w:hAnsi="IRNazanin" w:eastAsia="IRNazanin" w:cs="IRNazanin"/>
          <w:lang w:bidi="fa-IR"/>
          <w:color w:val="111111"/>
          <w:sz w:val="28"/>
          <w:szCs w:val="28"/>
          <w:rtl/>
        </w:rPr>
        <w:t xml:space="preserve">وأثنی علیه خیراً، قال: سمعت محمّد بن کعب القرظی یقول: لقیت عمر بن عبد العزیز بالمدینة فی شبابه وجماله وغضارته، قال: فلمّا استخلف قدمت علیه فاستأذنت علیه، فأذن لی، فجعلت أحدّ النّظر إلیه، فقال لی: یا ابن کعب، ما لی أراک تحدّ النّظر؟ قلت: یا أمیر المؤمنین، لما أری من تغیّر لونک، ونحول جسمک، ونفار شعرک، فقال: یا ابن کعب! فکیف لو رأیتنی بعد ثلاث فی قبری، وقد انتزع</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النمل مقلتی، وسالتا علی خدی، وابتدر منخرای وفمی صدیداً لکنت لی أشدّ إنکاراً، دع ذاک، أعد علیّ حدیث ابن عبّاس عن رسول اللّه صلی الله علیه و آله، فقلت: قال ابن عبّاس:</w:t>
      </w:r>
    </w:p>
    <w:p>
      <w:pPr>
        <w:pStyle w:val="BookText"/>
      </w:pPr>
      <w:r>
        <w:rPr>
          <w:rFonts w:ascii="IRNazanin" w:hAnsi="IRNazanin" w:eastAsia="IRNazanin" w:cs="IRNazanin"/>
          <w:lang w:bidi="fa-IR"/>
          <w:color w:val="111111"/>
          <w:sz w:val="28"/>
          <w:szCs w:val="28"/>
          <w:rtl/>
        </w:rPr>
        <w:t xml:space="preserve">قال رسول اللّه صلی الله علیه و آله: «إنّ لکلّ شیء شرفاً، وإنّ أشرف المجالس ما استقبل به القبلة، وإنّکم تجالسون بینکم بالأمانة، واقتلوا الحیّة والعقرب وإن کنتم فی صلاتکم ولا تستروا جدرکم، ولا ینظر أحد منکم فی کتاب أخیه إلّابإذنه، ولا یصلّینّ أحدٌ منکم وراء نائم ولا محدث». قال: وسئل رسول اللّه صلی الله علیه و آله عن أفضل الأعمال إلی اللّه تعالی؟ فقال: «من أدخل علی مؤمن سروراً، إمّا أن أطعمه من جوع، وإمّا قضی عنه دیناً، وإمّا ینفّس عنه کربة من کرب الدُّنیا، نفس اللّه عنه کرب الآخرة، ومن أنظر موسراً أو تجاوز عن معسر ظلّه اللّه یوم لا ظلّ إلّاظلّه، ومن مشی مع أخیه فی ناحیة القریة لتثبت حاجته ثبّت اللّه عزّ وجلّ قدمه یوم تزول الأقدام، ولإن یمشی أحدکم مع أخیه فی قضاء حاجته أفضل من أن یعتکف فی مسجدی هذا شهرین»، وأشار بإصبعه ألا أخبرکم بشرارکم؟ قالوا: بلی یا رسول اللّه صلی الله علیه و سلم، قال: «الّذی ینزل وحده، ویمنع رفده، ویجلد عبده».</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«نحول»، النحول: الهُزال</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«مُقلتی»، المقلة: شحمة العین التی تجمع السواد والبیاض، وقیل: هی سوادها وبیاضها الذی یدور کلّه فی العین، وقیل: هی الحدقة؛ عن کراع، وقیل: هی العین کلّها، وإنّما سمّیت مقلة لأنّها ترمی بالنظر، والمقل: الرمی</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«منخرای»، المَنْخِرْ مثال مَسْجِد خرقُ ا لأنف، وأصله موضع</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«النخیر» وهو الصوت من الأنف</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«صدیداً»، عن ابن سیدة: الصدید: القیح الذی کأنّه ماء وفیه شکلة، قال اللّیث: الدّم المختلط بالقیح فی الجرح</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6" w:name="pg13800_161025"/>
    <w:bookmarkEnd w:id="126"/>
    <w:p>
      <w:pPr>
        <w:pStyle w:val="Heading3"/>
      </w:pPr>
      <w:bookmarkStart w:id="337" w:name="_Toc185"/>
      <w:r>
        <w:t>اعتکاف سنة</w:t>
      </w:r>
      <w:bookmarkEnd w:id="337"/>
    </w:p>
    <w:p>
      <w:pPr>
        <w:pStyle w:val="Heading4"/>
      </w:pPr>
      <w:bookmarkStart w:id="338" w:name="_Toc186"/>
      <w:r>
        <w:t>أحادیث الشیعة</w:t>
      </w:r>
      <w:bookmarkEnd w:id="338"/>
    </w:p>
    <w:p>
      <w:pPr>
        <w:pStyle w:val="BookText"/>
      </w:pPr>
      <w:r>
        <w:rPr>
          <w:rFonts w:ascii="IRNazanin" w:hAnsi="IRNazanin" w:eastAsia="IRNazanin" w:cs="IRNazanin"/>
          <w:lang w:bidi="fa-IR"/>
          <w:color w:val="111111"/>
          <w:sz w:val="28"/>
          <w:szCs w:val="28"/>
          <w:rtl/>
        </w:rPr>
        <w:t xml:space="preserve">1 - قال ابن فهد الحلّی: عن علی علیه السلام: «جلوس ساعة عند العلماء أحبّ إلی اللّه من عبادة ألف سنة، والنّظر إلی العالم أحبّ إلی اللّه من اعتکاف سنة فی بیت الحرام».</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123"/>
      </w:r>
      <w:r>
        <w:rPr>
          <w:rFonts w:ascii="IRNazanin" w:hAnsi="IRNazanin" w:eastAsia="IRNazanin" w:cs="IRNazanin"/>
          <w:lang w:bidi="fa-IR"/>
          <w:color w:val="111111"/>
          <w:sz w:val="28"/>
          <w:szCs w:val="28"/>
          <w:rtl/>
        </w:rPr>
        <w:t xml:space="preserve">، والبروجردی فی التفسیر</w:t>
      </w:r>
      <w:r>
        <w:rPr>
          <w:rStyle w:val="FootnoteReference"/>
        </w:rPr>
        <w:footnoteReference w:id="1124"/>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4"/>
      </w:pPr>
      <w:bookmarkStart w:id="339" w:name="_Toc187"/>
      <w:r>
        <w:t>أحادیث وآثار أهل السنّة</w:t>
      </w:r>
      <w:bookmarkEnd w:id="339"/>
    </w:p>
    <w:p>
      <w:pPr>
        <w:pStyle w:val="BookText"/>
      </w:pPr>
      <w:r>
        <w:rPr>
          <w:rFonts w:ascii="IRNazanin" w:hAnsi="IRNazanin" w:eastAsia="IRNazanin" w:cs="IRNazanin"/>
          <w:lang w:bidi="fa-IR"/>
          <w:color w:val="111111"/>
          <w:sz w:val="28"/>
          <w:szCs w:val="28"/>
          <w:rtl/>
        </w:rPr>
        <w:t xml:space="preserve">1 - روی المتّقی الهندی عن الدّیلمی: عن أنس: «قیام المرء مع أخیه المسلم أفضل من اعتکاف سنة فی المسجد».</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2 - روی المتّقی الهندی عن الحکیم: عن ابن عمرو: «نظر الرّجل إلی أخیه عن شوق خیر من اعتکاف سنة فی مسجدی هذا».</w:t>
      </w:r>
      <w:r>
        <w:rPr>
          <w:rStyle w:val="FootnoteReference"/>
        </w:rPr>
        <w:footnoteReference w:id="1127"/>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روی المتّقی الهندی عن ابن لآل: عن نافع، عن ابن عمر: «نظر المؤمن إلی أخیه المسلم حُبّاً له وشوقاً إلیه خیرٌ من اعتکاف سنة فی مسجدی هذا».</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4 - روی المتّقی الهندی عن الحکیم: عن عمرو بن شعیب، عن أبیه، عن جدّه:</w:t>
      </w:r>
    </w:p>
    <w:p>
      <w:pPr>
        <w:pStyle w:val="BookText"/>
      </w:pPr>
      <w:r>
        <w:rPr>
          <w:rFonts w:ascii="IRNazanin" w:hAnsi="IRNazanin" w:eastAsia="IRNazanin" w:cs="IRNazanin"/>
          <w:lang w:bidi="fa-IR"/>
          <w:color w:val="111111"/>
          <w:sz w:val="28"/>
          <w:szCs w:val="28"/>
          <w:rtl/>
        </w:rPr>
        <w:t xml:space="preserve">«نظر الرّجل إلی أخیه علی شوق خیر من اعتکاف سنة فی مسجدی هذا».</w:t>
      </w:r>
      <w:r>
        <w:rPr>
          <w:rStyle w:val="FootnoteReference"/>
        </w:rPr>
        <w:footnoteReference w:id="1129"/>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27" w:name="pg13800_161027"/>
    <w:bookmarkEnd w:id="127"/>
    <w:p>
      <w:pPr>
        <w:pStyle w:val="Heading3"/>
      </w:pPr>
      <w:bookmarkStart w:id="340" w:name="_Toc188"/>
      <w:r>
        <w:t>اعتکاف عشر سنین</w:t>
      </w:r>
      <w:bookmarkEnd w:id="340"/>
    </w:p>
    <w:p>
      <w:pPr>
        <w:pStyle w:val="Heading4"/>
      </w:pPr>
      <w:bookmarkStart w:id="341" w:name="_Toc189"/>
      <w:r>
        <w:t>أحادیث وآثار أهل السنّة</w:t>
      </w:r>
      <w:bookmarkEnd w:id="341"/>
    </w:p>
    <w:p>
      <w:pPr>
        <w:pStyle w:val="BookText"/>
      </w:pPr>
      <w:r>
        <w:rPr>
          <w:rFonts w:ascii="IRNazanin" w:hAnsi="IRNazanin" w:eastAsia="IRNazanin" w:cs="IRNazanin"/>
          <w:lang w:bidi="fa-IR"/>
          <w:color w:val="111111"/>
          <w:sz w:val="28"/>
          <w:szCs w:val="28"/>
          <w:rtl/>
        </w:rPr>
        <w:t xml:space="preserve">1 - قال الطّبرانی: حدّثنا محمّد بن العبّاس الأخرم، قال: حدّثنا أحمد بن خالد الخلّال، قال: حدّثنا الحسن بن بشر، قال: وجدت فی کتاب أبی: حدّثنا عبد العزیز بن أبی روّاد، عن عطاء، عن ابن عبّاس، عن النّبیّ صلی الله علیه و سلم قال: «من مشی فی حاجة أخیه کان خیراً له من اعتکاف عشر سنین، ومن اعتکف یوماً ابتغاء وجه اللّه جعل اللّه بینه وبین النّار ثلاث خنادق، کلّ خندق أبعد ممّا بین الخافقین».</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«الخافقین»، قال ابن الأثیر: هما طرفا السّماء و الأرض، وقیل:</w:t>
      </w:r>
    </w:p>
    <w:p>
      <w:pPr>
        <w:pStyle w:val="BookText"/>
      </w:pPr>
      <w:r>
        <w:rPr>
          <w:rFonts w:ascii="IRNazanin" w:hAnsi="IRNazanin" w:eastAsia="IRNazanin" w:cs="IRNazanin"/>
          <w:lang w:bidi="fa-IR"/>
          <w:color w:val="111111"/>
          <w:sz w:val="28"/>
          <w:szCs w:val="28"/>
          <w:rtl/>
        </w:rPr>
        <w:t xml:space="preserve">المغرب والمشرق</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28" w:name="pg13800_161028"/>
    <w:bookmarkEnd w:id="128"/>
    <w:p>
      <w:pPr>
        <w:pStyle w:val="Heading3"/>
      </w:pPr>
      <w:bookmarkStart w:id="342" w:name="_Toc190"/>
      <w:r>
        <w:t>اعتکاف عشرین سنة</w:t>
      </w:r>
      <w:bookmarkEnd w:id="342"/>
    </w:p>
    <w:p>
      <w:pPr>
        <w:pStyle w:val="Heading4"/>
      </w:pPr>
      <w:bookmarkStart w:id="343" w:name="_Toc191"/>
      <w:r>
        <w:t>أحادیث وآثار أهل السنّة</w:t>
      </w:r>
      <w:bookmarkEnd w:id="343"/>
    </w:p>
    <w:p>
      <w:pPr>
        <w:pStyle w:val="BookText"/>
      </w:pPr>
      <w:r>
        <w:rPr>
          <w:rFonts w:ascii="IRNazanin" w:hAnsi="IRNazanin" w:eastAsia="IRNazanin" w:cs="IRNazanin"/>
          <w:lang w:bidi="fa-IR"/>
          <w:color w:val="111111"/>
          <w:sz w:val="28"/>
          <w:szCs w:val="28"/>
          <w:rtl/>
        </w:rPr>
        <w:t xml:space="preserve">1 - روی المتّقی الهندی عن الطّبرانی فی المعجم الکبیر، والحاکم، والبیهقی فی السّنن، والخطیب:</w:t>
      </w:r>
      <w:r>
        <w:rPr>
          <w:rStyle w:val="FootnoteReference"/>
        </w:rPr>
        <w:footnoteReference w:id="1132"/>
      </w:r>
      <w:r>
        <w:rPr>
          <w:rFonts w:ascii="IRNazanin" w:hAnsi="IRNazanin" w:eastAsia="IRNazanin" w:cs="IRNazanin"/>
          <w:lang w:bidi="fa-IR"/>
          <w:color w:val="111111"/>
          <w:sz w:val="28"/>
          <w:szCs w:val="28"/>
          <w:rtl/>
        </w:rPr>
        <w:t xml:space="preserve">عن ابن عبّاس: «من مشی فی حاجة أخیه وبلغ فیها کان خیراً من اعتکاف عشرین سنة، ومن اعتکف یوماً ابتغاء وجه اللّه عزّ وجلّ جعل اللّه بینه وبین النّار ثلاثة خنادق، أبعد ممّا بین الخافقین».</w:t>
      </w:r>
      <w:r>
        <w:rPr>
          <w:rStyle w:val="FootnoteReference"/>
        </w:rPr>
        <w:footnoteReference w:id="113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29" w:name="pg13800_161029"/>
    <w:bookmarkEnd w:id="129"/>
    <w:p>
      <w:pPr>
        <w:pStyle w:val="Heading3"/>
      </w:pPr>
      <w:bookmarkStart w:id="344" w:name="_Toc192"/>
      <w:r>
        <w:t>اعتکاف الدّهر</w:t>
      </w:r>
      <w:bookmarkEnd w:id="344"/>
    </w:p>
    <w:p>
      <w:pPr>
        <w:pStyle w:val="Heading4"/>
      </w:pPr>
      <w:bookmarkStart w:id="345" w:name="_Toc193"/>
      <w:r>
        <w:t>أحادیث الشیعة</w:t>
      </w:r>
      <w:bookmarkEnd w:id="345"/>
    </w:p>
    <w:p>
      <w:pPr>
        <w:pStyle w:val="BookText"/>
      </w:pPr>
      <w:r>
        <w:rPr>
          <w:rFonts w:ascii="IRNazanin" w:hAnsi="IRNazanin" w:eastAsia="IRNazanin" w:cs="IRNazanin"/>
          <w:lang w:bidi="fa-IR"/>
          <w:color w:val="111111"/>
          <w:sz w:val="28"/>
          <w:szCs w:val="28"/>
          <w:rtl/>
        </w:rPr>
        <w:t xml:space="preserve">1 - روی الحسین بن سعید عن نصر بن قابوس قال: قلت لأبی الحسن الماضی علیه السلام: بلغنی عن أبیک أنّه أتاه آت فاستعان به علی حاجته، فذکر له أنّه معتکف، فأتی الحسن علیه السلام فذکر له ذلک، فقال: «أما علمت أنّ المشی فی حاجة المؤمن خیر من اعتکاف شهرین متتابعین فی المسجد الحرام (بصیامهما)»، ثمّ قال أبو الحسن علیه السلام: «ومن اعتکاف الدّهر».</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135"/>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136"/>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المستفاد من قوله علیه السلام: «ومن اعتکاف الدهر» انّه من باب إثبات فضل العمل، لا أن یکون للتّحدید نظرة خاصّة، فبذلک یکون المستفاد إثبات شدّة استحباب الاعتکاف فی حدّ نفسه، ومن المعلوم أنّ ازدیاد العمل یقتضی ازدیاد الأجر.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0" w:name="pg13800_161030"/>
    <w:bookmarkEnd w:id="130"/>
    <w:p>
      <w:pPr>
        <w:pStyle w:val="Heading3"/>
      </w:pPr>
      <w:bookmarkStart w:id="346" w:name="_Toc194"/>
      <w:r>
        <w:t>ثواب الاعتکاف عند قبر رسول اللّه صلی الله علیه و آله وقبر سبطه الحسین علیه السلام</w:t>
      </w:r>
      <w:bookmarkEnd w:id="346"/>
    </w:p>
    <w:p>
      <w:pPr>
        <w:pStyle w:val="Heading4"/>
      </w:pPr>
      <w:bookmarkStart w:id="347" w:name="_Toc195"/>
      <w:r>
        <w:t>أحادیث الشیعة</w:t>
      </w:r>
      <w:bookmarkEnd w:id="347"/>
    </w:p>
    <w:p>
      <w:pPr>
        <w:pStyle w:val="BookText"/>
      </w:pPr>
      <w:r>
        <w:rPr>
          <w:rFonts w:ascii="IRNazanin" w:hAnsi="IRNazanin" w:eastAsia="IRNazanin" w:cs="IRNazanin"/>
          <w:lang w:bidi="fa-IR"/>
          <w:color w:val="111111"/>
          <w:sz w:val="28"/>
          <w:szCs w:val="28"/>
          <w:rtl/>
        </w:rPr>
        <w:t xml:space="preserve">1 - روی السیّد ابن طاووس بإسناده إلی أبی المفضّل، قال: أخبرنا علیّ ابن محمّد بن بندار القمّی إجازة، قال: حدّثنی یحیی بن عمران الأشعری، عن أبیه، عن أحمد بن محمّد بن أبی نصر، قال: سمعت الرضا علیّ بن موسی علیهما السلام یقول: «عمرة فی شهر رمضان تعدل حجّة، واعتکاف لیلة فی شهر رمضان یعدل حجّة، واعتکاف لیلة فی مسجد رسول اللّه صلی الله علیه و آله وعند قبره یعدل حجّة وعمرة، ومن زار الحسین علیه السلام یعتکف عنده العشر الغوابر</w:t>
      </w:r>
      <w:r>
        <w:rPr>
          <w:rStyle w:val="FootnoteReference"/>
        </w:rPr>
        <w:footnoteReference w:id="1138"/>
      </w:r>
      <w:r>
        <w:rPr>
          <w:rFonts w:ascii="IRNazanin" w:hAnsi="IRNazanin" w:eastAsia="IRNazanin" w:cs="IRNazanin"/>
          <w:lang w:bidi="fa-IR"/>
          <w:color w:val="111111"/>
          <w:sz w:val="28"/>
          <w:szCs w:val="28"/>
          <w:rtl/>
        </w:rPr>
        <w:t xml:space="preserve">من شهر رمضان فکأ نّما اعتکف عند قبر النّبیّ صلی الله علیه و آله، ومَنْ اعتکف عند قبر رسول اللّه صلی الله علیه و آله کان ذلک أفضل له من حجّة وعمرة بعد حجّة الإسلام». قال الرِّضا علیه السلام: «ولیحرص من زار الحسین علیه السلام فی شهر رمضان ألّا یفوته لیلة الجهنی عنده، وهی لیلة ثلاث وعشرین، فإنّها اللّیلة المرجوّة»، قال:</w:t>
      </w:r>
    </w:p>
    <w:p>
      <w:pPr>
        <w:pStyle w:val="BookText"/>
      </w:pPr>
      <w:r>
        <w:rPr>
          <w:rFonts w:ascii="IRNazanin" w:hAnsi="IRNazanin" w:eastAsia="IRNazanin" w:cs="IRNazanin"/>
          <w:lang w:bidi="fa-IR"/>
          <w:color w:val="111111"/>
          <w:sz w:val="28"/>
          <w:szCs w:val="28"/>
          <w:rtl/>
        </w:rPr>
        <w:t xml:space="preserve">«وأدنی الاعتکاف ساعة بین العشائین، فمن اعتکفها فقد أدرک حظّه - أو قال:</w:t>
      </w:r>
    </w:p>
    <w:p>
      <w:pPr>
        <w:pStyle w:val="BookText"/>
      </w:pPr>
      <w:r>
        <w:rPr>
          <w:rFonts w:ascii="IRNazanin" w:hAnsi="IRNazanin" w:eastAsia="IRNazanin" w:cs="IRNazanin"/>
          <w:lang w:bidi="fa-IR"/>
          <w:color w:val="111111"/>
          <w:sz w:val="28"/>
          <w:szCs w:val="28"/>
          <w:rtl/>
        </w:rPr>
        <w:t xml:space="preserve">نصیبه - من لیلة القدر».</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«العشر الغوابر» جمع غابر، أی الأواخر، البواقی.</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علیه السلام: «واعتکاف لیلة فی مسجد الرسول...» و: «وأدنی الاعتکاف ساعة بین العشائین» ناظر إلی معنی الاعتکاف اللّغوی لا المصطلح، ولا ینافی ذلک فقدان بعض شرائط الاعتکاف کالزمن المحدّد مثلاً، ویمکن أن یقال إنّه بصدد بیان أجر بعض أجزاء و أیّام الاعتکاف، لا لبیان مدّته، فلا ضَیْرَ فیه.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1" w:name="pg13800_161032"/>
    <w:bookmarkEnd w:id="131"/>
    <w:p>
      <w:pPr>
        <w:pStyle w:val="Heading3"/>
      </w:pPr>
      <w:bookmarkStart w:id="348" w:name="_Toc196"/>
      <w:r>
        <w:t>ما له أجر الاعتکاف</w:t>
      </w:r>
      <w:bookmarkEnd w:id="348"/>
    </w:p>
    <w:p>
      <w:pPr>
        <w:pStyle w:val="Heading4"/>
      </w:pPr>
      <w:bookmarkStart w:id="349" w:name="_Toc197"/>
      <w:r>
        <w:t>أحادیث الشیعة</w:t>
      </w:r>
      <w:bookmarkEnd w:id="349"/>
    </w:p>
    <w:p>
      <w:pPr>
        <w:pStyle w:val="BookText"/>
      </w:pPr>
      <w:r>
        <w:rPr>
          <w:rFonts w:ascii="IRNazanin" w:hAnsi="IRNazanin" w:eastAsia="IRNazanin" w:cs="IRNazanin"/>
          <w:lang w:bidi="fa-IR"/>
          <w:color w:val="111111"/>
          <w:sz w:val="28"/>
          <w:szCs w:val="28"/>
          <w:rtl/>
        </w:rPr>
        <w:t xml:space="preserve">1 - روی الشّیخ جعفر بن محمّد بن قولویه عن محمّد بن جعفر أبی العبّاس الرزّاز، عن محمّد بن الحسین، عن الحکم بن مسکین، عن أُمّ سعید الأحمسیّة، قالت:</w:t>
      </w:r>
    </w:p>
    <w:p>
      <w:pPr>
        <w:pStyle w:val="BookText"/>
      </w:pPr>
      <w:r>
        <w:rPr>
          <w:rFonts w:ascii="IRNazanin" w:hAnsi="IRNazanin" w:eastAsia="IRNazanin" w:cs="IRNazanin"/>
          <w:lang w:bidi="fa-IR"/>
          <w:color w:val="111111"/>
          <w:sz w:val="28"/>
          <w:szCs w:val="28"/>
          <w:rtl/>
        </w:rPr>
        <w:t xml:space="preserve">جئت إلی أبی عبد اللّه علیه السلام فدخلت علیه، فجاءت الجاریة فقالت: قد جئت بالدابّة، فقال لی: «یا أُمّ سعید! أیّ شیء هذه الدابّة؟ أین تبغین تذهبین؟» قالت: قلت: أزور قبور الشّهداء، قال: «أخِّری ذلک الیوم، ما أعجبکم یا أهل العراق تأتون الشّهداء من سفر بعید وتترکون سیّد الشّهداء لا تأتونه»، قالت: قلت له: من سیّد الشّهداء، فقال: «الحسین بن علی علیهما السلام»، قالت: قلت: إنّی امرأة، فقال: «لا بأس لمن کان مثلک أن یذهب إلیه ویزوره». قالت: قلت: أیّ شیء لنا فی زیارته؟ قال: «تعدل حجّة وعمرة واعتکاف شهرین فی المسجد الحرام وصیامها وخیرها کذا وکذا»، قالت:</w:t>
      </w:r>
    </w:p>
    <w:p>
      <w:pPr>
        <w:pStyle w:val="BookText"/>
      </w:pPr>
      <w:r>
        <w:rPr>
          <w:rFonts w:ascii="Amiri" w:hAnsi="Amiri" w:eastAsia="Amiri" w:cs="Amiri"/>
          <w:lang w:bidi="ar-SA"/>
          <w:color w:val="111111"/>
          <w:sz w:val="28"/>
          <w:szCs w:val="28"/>
          <w:rtl/>
        </w:rPr>
        <w:t xml:space="preserve">وبسط یده وضمّها ضمّاً ثلاث مرّات.</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42"/>
      </w:r>
      <w:r>
        <w:rPr>
          <w:rFonts w:ascii="IRNazanin" w:hAnsi="IRNazanin" w:eastAsia="IRNazanin" w:cs="IRNazanin"/>
          <w:lang w:bidi="fa-IR"/>
          <w:color w:val="111111"/>
          <w:sz w:val="28"/>
          <w:szCs w:val="28"/>
          <w:rtl/>
        </w:rPr>
        <w:t xml:space="preserve">، والمجلسی فی البحار</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أصل جعفر بن محمّد الحضرمی، عن إبراهیم بن جبیر، عن جابر، عن محمّد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 السلام قال: «لقضاء حاجة رجل مسلم أفضل من عتق عشر نسمات واعتکاف شهر فی المسجد</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146"/>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«نسمة» قال الخلیل: النَّسَم: نفس الروح، یقال: ما بها ذو نَسَم، أی:</w:t>
      </w:r>
    </w:p>
    <w:p>
      <w:pPr>
        <w:pStyle w:val="BookText"/>
      </w:pPr>
      <w:r>
        <w:rPr>
          <w:rFonts w:ascii="Amiri" w:hAnsi="Amiri" w:eastAsia="Amiri" w:cs="Amiri"/>
          <w:lang w:bidi="ar-SA"/>
          <w:color w:val="111111"/>
          <w:sz w:val="28"/>
          <w:szCs w:val="28"/>
          <w:rtl/>
        </w:rPr>
        <w:t xml:space="preserve">ذو روح، والنَّسَمة فی العتق: المملوک ذکراً کان أو أُنثی، وکلّ إنسان نَسَمة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قوله: «نسمات» جمع نسمة، وهی النفس والروح</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الحمیری الحسن بن ظریف، عن الحسین بن علوان، عن جعفر، عن أبیه قال: قال رسول اللّه صلی الله علیه و آله: «من أطعم مؤمناً من جوع أطعمه اللّه من ثمار الجنّة، ومن سقاه من ظمأ سقاه اللّه من الرّحیق المختوم، ومن کساه ثوباً لم یزل فی ضمان اللّه عزّ وجلّ ما دام علی ذلک المؤمن من ذلک الثوب هدبة أو سلک. واللّه لقضاء حاجة المؤمن خیر من صیام شهر واعتکافه».</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51"/>
      </w:r>
      <w:r>
        <w:rPr>
          <w:rFonts w:ascii="IRNazanin" w:hAnsi="IRNazanin" w:eastAsia="IRNazanin" w:cs="IRNazanin"/>
          <w:lang w:bidi="fa-IR"/>
          <w:color w:val="111111"/>
          <w:sz w:val="28"/>
          <w:szCs w:val="28"/>
          <w:rtl/>
        </w:rPr>
        <w:t xml:space="preserve">والمجلسی فی البحار</w:t>
      </w:r>
      <w:r>
        <w:rPr>
          <w:rStyle w:val="FootnoteReference"/>
        </w:rPr>
        <w:footnoteReference w:id="1152"/>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«الرحیق المختوم»، الرحیق: من أسماء الخمر، یرید خمر الجنّة، والمختوم: المصون الذی لم یبتذل لأجل ختامه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«هُدْبَة»، أی: قطعة منها</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«السلک»، والجمیع «السلوک»: الخیوط التی یخاط بها الثیاب</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الحسین بن سعید عن أبی جعفر علیه السلام قال: «من خطا فی حاجة أخیه المسلم بخطوة کتب اللّه له بها عشر حسنات، وکانت له خیراً من [عتق ظ] عشر رقاب وصیام شهر واعتکافه فی المسجد الحرام».</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الحسین بن سعید الأهوازی عن أبی عبد اللّه علیه السلام قال: «... ما من مؤمن یعین مظلوماً إلّاکان ذلک أفضل من صیام شهر واعتکافه فی المسجد الحرام».</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6 - روی الحسین بن سعید الأهوازی عن أبی جعفر علیه السلام قال: «من قضی لأخیه المؤمن حاجة کتب اللّه بها عشر حسنات، ومحی عنه عشر سیّئات، ورفع له بها عشر درجات، و کان عدل عشر رقاب وصوم شهر واعتکافه فی المسجد الحرام».</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روی الحسین بن سعید الأهوازی عن محمّد بن مروان، عن أحدهما علیهما السلام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«مشی الرّجل فی حاجة أخیه المسلم تکتب له عشر حسنات، وتمحی عنه عشر سیّئات، ویرفع له عشر درجات، ویعدل عشر رقاب، وأفضل من اعتکاف شهر فی المسجد الحرام و صیامه».</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رواه المحدّث النوری عنه فی المستدرک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روی الحسین بن سعید عن نصر بن قابوس قال: قلت لأبی الحسن الماضی علیه السلام: بلغنی عن أبیک أ نّه أتاه آت فاستعان به علی حاجته، فذکر له أ نّه معتکف، فأتی الحسن علیه السلام فذکر له ذلک، فقال: «أما علمت أنّ المشی فی حاجة المؤمن خیر من اعتکاف شهرین متتابعین فی المسجد الحرام [بصیامهما]»، ثمّ قال أبو الحسن علیه السلام: «ومن اعتکاف الدهر».</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الحسین بن سعید عن صفوان قال: کنت عند أبی عبد اللّه علیه السلام یوم التّرویة، فدخل علیه میمون القدّاح، فشکی إلیه تعذّر الکراء، فقال لی: «قم فأعن أخاک»، فخرجت معه فیسّر اللّه له الکراء، فرجعت إلی مجلسی، فقال لی: «ما صنعت فی حاجة أخیک المسلم؟» قلت: قضاها اللّه تعالی، فقال: «أمّا إنّک إن تعن أخاک أحبّ إلیَّ من طواف أسبوع بالکعبة»، ثمّ قال: «إنّ رجلاً أتی الحسن بن علی علیهما السلام فقال: بأبی أنت وأُمّی یا أبا محمّد! أعِنّی علی حاجتی؟ فانتعل وقام معه، فمرَّ علی الحسین بن علی علیهما السلام وهو قائم یُصلِّی، فقال له: أین کنت عن أبی عبد اللّه تستعینه علی حاجتک؟ قال: قد فعلت فذکر لی أ نّه معتکف، فقال: أمّا انّه لو أعانک علی حاجتک لکان خیراً له من اعتکاف شهر».</w:t>
      </w:r>
      <w:r>
        <w:rPr>
          <w:rStyle w:val="FootnoteReference"/>
        </w:rPr>
        <w:footnoteReference w:id="1166"/>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روی الشّیخ الکلینی عن محمّد بن یحیی، عن أحمد بن محمّد بن عیسی، عن ابن محبوب، عن إبراهیم الخارقی قال: سمعت أبا عبد اللّه علیه السلام یقول: «من مشی فی حاجة أخیه المؤمن یطلب بذلک ما عند اللّه حتّی تقضی له کتب اللّه عزّ وجلّ له بذلک مثل أجر حجّة وعمرة مبرورتین، وصوم شهرین من أشهر الحرم و اعتکافهما فی المسجد الحرام، ومن مشی فیها بنیّة ولم تقض کتب اللّه له بذلک مثل حجّة مبرورة، فارغبوا فی الخیر».</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69"/>
      </w:r>
      <w:r>
        <w:rPr>
          <w:rFonts w:ascii="IRNazanin" w:hAnsi="IRNazanin" w:eastAsia="IRNazanin" w:cs="IRNazanin"/>
          <w:lang w:bidi="fa-IR"/>
          <w:color w:val="111111"/>
          <w:sz w:val="28"/>
          <w:szCs w:val="28"/>
          <w:rtl/>
        </w:rPr>
        <w:t xml:space="preserve">، والمجلسی فی البحار</w:t>
      </w:r>
      <w:r>
        <w:rPr>
          <w:rStyle w:val="FootnoteReference"/>
        </w:rPr>
        <w:footnoteReference w:id="1170"/>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المجلسی فی تعلیقه علی الروایة: مجهول «حتی تقضی» بالتاء علی بناء المفعول، أو بالیاء علی بناء الفاعل، وفی بعض النسخ: حتّی یقضیها، «شهرین من أشهر الحرم» أی: متوالیین، ففیه تجوّز، أی: ما سوی العید وأیّام التشریق لمَن کان بمِنی، ومع عدم قید التوالی لا إشکال، و یدلّ علی استحباب الصّوم فی الأشهر الحُرم وفضله، والأشهر الحرم هی التی یحرم فیها القتال، وهی: رجب، و ذو القعدة، وذو الحجّة، والمحرّم، ویدلّ علی فضل الاعتکاف فیها أیضاً، وعدم اختصاص الاعتکاف بشهر رمضان.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الفرق بین القضاء وعدمه فی الثواب مشکل، إذ السعی مشترک والقضاء لیس باختیاره؟</w:t>
      </w:r>
    </w:p>
    <w:p>
      <w:pPr>
        <w:pStyle w:val="BookText"/>
      </w:pPr>
      <w:r>
        <w:rPr>
          <w:rFonts w:ascii="IRNazanin" w:hAnsi="IRNazanin" w:eastAsia="IRNazanin" w:cs="IRNazanin"/>
          <w:lang w:bidi="fa-IR"/>
          <w:color w:val="111111"/>
          <w:sz w:val="28"/>
          <w:szCs w:val="28"/>
          <w:rtl/>
        </w:rPr>
        <w:t xml:space="preserve">قلت: یمکن حمله علی ما إذا لم یبذل الجهد، ولذلک لم یقض، لا سیّما إذا قرء الفعلان علی بناء المعلوم، مع أ نّه یمکن أن یکون مع عدم الاختلاف فی السعی أیضاً الثواب متفاوتاً، فإنّ الثّواب لیس بالاستحقاق، بل بالتفضّل، وتکون إحدی الحِکَم فیه أن یبذلوا الجهد فی القضاء، ولا یکتفوا بالسعی القلیل</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الروایة - وإن کانت ضعیفة - لکنّها من الروایات الدالّة علی فضل الاعتکاف فی شهر رجب، باعتبار کونها من أشهر الحرم، ولکن الأفضل الاعتکاف فی العشر الأخیر من شهر رمضان، اتّباعاً لسنّة رسول اللّه صلی الله علیه و آله المستمرّة، وإن جاز الاعتکاف فی غیرها بلا ریب.</w:t>
      </w:r>
    </w:p>
    <w:p>
      <w:pPr>
        <w:pStyle w:val="BookText"/>
      </w:pPr>
      <w:r>
        <w:rPr>
          <w:rFonts w:ascii="IRNazanin" w:hAnsi="IRNazanin" w:eastAsia="IRNazanin" w:cs="IRNazanin"/>
          <w:lang w:bidi="fa-IR"/>
          <w:color w:val="111111"/>
          <w:sz w:val="28"/>
          <w:szCs w:val="28"/>
          <w:rtl/>
        </w:rPr>
        <w:t xml:space="preserve">11 - روی الشّیخ الکلینی عن محمّد بن یحیی، عن أحمد بن محمّد بن عیسی، عن علیّ بن الحکم، عن محمّد بن مروان، عن أبی عبد اللّه علیه السلام قال: قال: «مشی الرّجل فی حاجة أخیه المؤمن یکتب له عشر حسنات، ویمحا عنه عشر سیّئات، ویرفع له عشر درجات»، قال: ولا أعلمه إلّاقال: «ویعدل عشر رقاب، وأفضل من اعتکاف شهر فی المسجد الحرام».</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74"/>
      </w:r>
      <w:r>
        <w:rPr>
          <w:rFonts w:ascii="IRNazanin" w:hAnsi="IRNazanin" w:eastAsia="IRNazanin" w:cs="IRNazanin"/>
          <w:lang w:bidi="fa-IR"/>
          <w:color w:val="111111"/>
          <w:sz w:val="28"/>
          <w:szCs w:val="28"/>
          <w:rtl/>
        </w:rPr>
        <w:t xml:space="preserve">، والمجلسی فی البحار</w:t>
      </w:r>
      <w:r>
        <w:rPr>
          <w:rStyle w:val="FootnoteReference"/>
        </w:rPr>
        <w:footnoteReference w:id="1175"/>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المجلسی: مجهول، «یکتب له» علی بناء المفعول والعائد محذوف، أو علی بناء الفاعل والإسناد علی المجاز، «ولا أعلمه» أی: لا أظنّه، واستدلّ به علی جواز کون السُنّة أفضل من الواجب، لأنّ السعی مستحبّ غالباً، والاعتکاف یشمل الواجب أیضاً، مع أنّ المستحب أیضاً ینتهی إلی الواجب فی کلّ ثالثة علی المشهور، ونظائره کثیرة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روی الکلینی عن (العدة، عن أحمد بن محمّد بن خالد)، عن أبیه، عن خلف بن حمّاد، عن إسحاق بن عمّار، عن أبی بصیر، عن أبی عبد اللّه علیه السلام قال: «من سعی فی حاجة أخیه المسلم فاجتهد فیها فأجری اللّه علی یدیه قضاءها، کتب اللّه عزّ وجلّ له حجّة وعمرة واعتکاف شهرین فی المسجد الحرام وصیامهما، وإن اجتهد فیها ولم یجر اللّه قضاءها علی یدیه کتب اللّه عزّ وجلّ له حجّة وعمرة».</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79"/>
      </w:r>
      <w:r>
        <w:rPr>
          <w:rFonts w:ascii="IRNazanin" w:hAnsi="IRNazanin" w:eastAsia="IRNazanin" w:cs="IRNazanin"/>
          <w:lang w:bidi="fa-IR"/>
          <w:color w:val="111111"/>
          <w:sz w:val="28"/>
          <w:szCs w:val="28"/>
          <w:rtl/>
        </w:rPr>
        <w:t xml:space="preserve">، والمجلسی فی البحار</w:t>
      </w:r>
      <w:r>
        <w:rPr>
          <w:rStyle w:val="FootnoteReference"/>
        </w:rPr>
        <w:footnoteReference w:id="1180"/>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المجلسی: موثّق، ویدلّ علی أنّ مع قضاء الحاجة ثواب الساعی أکثر ممّا إذا لم تقض، وإن لم یتفاوت السعی ولم یقصر فی الاهتمام، ولا استبعاد فی ذلک، وقد مرَّ مثله فی حدیث إبراهیم الخارقی لکن لم یکن فیه ذکر العمرة، ویمکن أن یراد بالحجّة فیه الحجّة الّتی دخلت العمرة فیها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التمتّع، أو حجّة کاملة، لتقییدها بالمبرورة، أو یحمل علی اختلاف العمل</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روی الکلینی عنه (محمّد بن یحیی)، عن أحمد بن محمّد، عن بعض أصحابنا، عن صفوان الجمّال قال: کنت جالساً مع أبی عبد اللّه علیه السلام إذ دخل علیه رجل من أهل مکّة یقال له: میمون، فشکا إلیه تعذّر الکراء علیه، فقال لی: «قم فأعن أخاک»، فقمت معه فیسّر اللّه کراه، فرجعت إلی مجلسی، فقال أبو عبد اللّه علیه السلام:</w:t>
      </w:r>
    </w:p>
    <w:p>
      <w:pPr>
        <w:pStyle w:val="BookText"/>
      </w:pPr>
      <w:r>
        <w:rPr>
          <w:rFonts w:ascii="IRNazanin" w:hAnsi="IRNazanin" w:eastAsia="IRNazanin" w:cs="IRNazanin"/>
          <w:lang w:bidi="fa-IR"/>
          <w:color w:val="111111"/>
          <w:sz w:val="28"/>
          <w:szCs w:val="28"/>
          <w:rtl/>
        </w:rPr>
        <w:t xml:space="preserve">«ما صنعت فی حاجة أخیک؟» فقلت: قضاها اللّه بأبی أنت وأُمّی، فقال: «أمّا إنّک أن تعین أخاک المسلم أحبّ إلیَّ من طواف أسبوع بالبیت مبتدئاً»، ثمّ قال: «إنّ رجلاً أتی الحسن بن علی علیهما السلام فقال: بأبی أنت وأُمّی! أعِنّی علی قضاء حاجة، فانتعل وقام معه، فمرَّ علی الحسین (صلوات اللّه علیه) وهو قائم یُصلِّی، فقال له: أین کنت عن أبی عبد اللّه تستعینه علی حاجتک؟ قال: قد فعلت بأبی أنت وأُمّی، فذکر أ نّه معتکف، فقال له: أما إنّه لو أعانک کان خیراً له من اعتکافه شهراً».</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ورواه عنه الحرّ العاملی فی الوسائل</w:t>
      </w:r>
      <w:r>
        <w:rPr>
          <w:rStyle w:val="FootnoteReference"/>
        </w:rPr>
        <w:footnoteReference w:id="1184"/>
      </w:r>
      <w:r>
        <w:rPr>
          <w:rFonts w:ascii="IRNazanin" w:hAnsi="IRNazanin" w:eastAsia="IRNazanin" w:cs="IRNazanin"/>
          <w:lang w:bidi="fa-IR"/>
          <w:color w:val="111111"/>
          <w:sz w:val="28"/>
          <w:szCs w:val="28"/>
          <w:rtl/>
        </w:rPr>
        <w:t xml:space="preserve">، والمجلسی فی البحار</w:t>
      </w:r>
      <w:r>
        <w:rPr>
          <w:rStyle w:val="FootnoteReference"/>
        </w:rPr>
        <w:footnoteReference w:id="1185"/>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قوله: «أما لو أ نّه أعانک» أی: لو لم یکن معتکفاً وأعانک کان خیراً له من اعتکافه شهراً، ولکن الاعتکاف یمنع خروجه من المسجد، هذا ما ذکره بعض العلماء، فبناءً علی ذلک لم یکن الخطاب عتاباً، ومن الممکن أن یقال: إنّ الخبر صدر تعلیماً وإرشاداً للغیر، بناءً علی جواز خروج</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المعتکف من المسجد لقضاء حاجة الناس، کما یستفاد ذلک من بعض الأخبار.</w:t>
      </w:r>
    </w:p>
    <w:p>
      <w:pPr>
        <w:pStyle w:val="BookText"/>
      </w:pPr>
      <w:r>
        <w:rPr>
          <w:rFonts w:ascii="IRNazanin" w:hAnsi="IRNazanin" w:eastAsia="IRNazanin" w:cs="IRNazanin"/>
          <w:lang w:bidi="fa-IR"/>
          <w:color w:val="111111"/>
          <w:sz w:val="28"/>
          <w:szCs w:val="28"/>
          <w:rtl/>
        </w:rPr>
        <w:t xml:space="preserve">14 - قال الکلینی: حدّثنی علیّ بن إبراهیم، عن أبیه، عن ابن فضّال، عن حفص المؤذّن، عن أبی عبد اللّه علیه السلام. وعن محمّد بن إسماعیل بن بزیع، عن محمّد بن سنان، عن إسماعیل بن جابر، عن أبی عبد اللّه علیه السلام أ نّه کتب بهذه الرسالة إلی أصحابه، وأمرهم بمدارستها، والنّظر فیها وتعاهدها، والعمل بها، فکانوا یضعونها فی مساجد بیوتهم، فإذا فرغوا من الصّلاة نظروا فیها. قال: وحدّثنی الحسن بن محمّد، عن جعفر بن محمّد بن مالک الکوفی، عن القاسم بن الرّبیع الصّحّاف، عن إسماعیل بن مخلّد السّراج، عن أبی عبد اللّه علیه السلام قال: خرجت هذه الرسالة من أبی عبد اللّه علیه السلام إلی أصحابه: «بسم اللّه الرّحمن الرحیم، أمّا بعد، فاسألوا ربّکم العافیة، وعلیکم بالدعة والوقار والسّکینة، وعلیکم بالحیاء والتنزّه عمّا تنزّه عنه الصّالحون قبلکم... ولیعن بعضکم بعضاً، فإنّ أبانا رسول اللّه صلی الله علیه و آله کان یقول: إنّ معونة المسلم خیر وأعظم أجراً من صیام شهر واعتکافه فی المسجد الحرام».</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88"/>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المجلسی: قوله علیه السلام: «وعلیکم بالدّعة» إلخ، الدّعة: الخفض والسّکون والراحة، أی: ترک الحرکات والأفعال الّتی توجب الضّرر فی دولة الباطل.</w:t>
      </w:r>
    </w:p>
    <w:p>
      <w:pPr>
        <w:pStyle w:val="BookText"/>
      </w:pPr>
      <w:r>
        <w:rPr>
          <w:rFonts w:ascii="Amiri" w:hAnsi="Amiri" w:eastAsia="Amiri" w:cs="Amiri"/>
          <w:lang w:bidi="ar-SA"/>
          <w:color w:val="111111"/>
          <w:sz w:val="28"/>
          <w:szCs w:val="28"/>
          <w:rtl/>
        </w:rPr>
        <w:t xml:space="preserve">«والوقار»: الرزانة والحلم.</w:t>
      </w:r>
    </w:p>
    <w:p>
      <w:pPr>
        <w:pStyle w:val="BookText"/>
      </w:pPr>
      <w:r>
        <w:rPr>
          <w:rFonts w:ascii="IRNazanin" w:hAnsi="IRNazanin" w:eastAsia="IRNazanin" w:cs="IRNazanin"/>
          <w:lang w:bidi="fa-IR"/>
          <w:color w:val="111111"/>
          <w:sz w:val="28"/>
          <w:szCs w:val="28"/>
          <w:rtl/>
        </w:rPr>
        <w:t xml:space="preserve">«والسکینة» إمّا سکون الجوارح وترک التسرّع والعجلة فی الأُمور، أو سکون القلب بالإیمان، وعدم تزلزله بمضلّات الفتن، «والوقار» أیضاً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ذلک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فی الجعفریّات: أخبرنا عبد اللّه بن محمّد قال: أخبرنا محمّد بن محمّد قال:</w:t>
      </w:r>
    </w:p>
    <w:p>
      <w:pPr>
        <w:pStyle w:val="BookText"/>
      </w:pPr>
      <w:r>
        <w:rPr>
          <w:rFonts w:ascii="IRNazanin" w:hAnsi="IRNazanin" w:eastAsia="IRNazanin" w:cs="IRNazanin"/>
          <w:lang w:bidi="fa-IR"/>
          <w:color w:val="111111"/>
          <w:sz w:val="28"/>
          <w:szCs w:val="28"/>
          <w:rtl/>
        </w:rPr>
        <w:t xml:space="preserve">حدّثنی موسی بن إسماعیل قال: حدّثنا أبی، عن أبیه، عن جدّه جعفر بن محمّد، عن أبیه، عن جدّه علیّ بن الحسین علیهما السلام، عن أبیه، عن علیّ بن أبی طالب علیهم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 «الخلق عیال اللّه، فأحبّ الخلق إلی اللّه من نفع عیال اللّه، وأدخل علی أهل بیت سروراً، أو مشی مع أخ مسلم فی حاجة أحبّ إلی اللّه تعالی من اعتکاف شهرین فی المسجد الحرام».</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رواه عنه المحدّث النوری فی المستدرک، ثمّ قال: ورواه فی دعائم الإسلام: عنه علیه السلام مثله.</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«الخلق عیال اللّه» قال الملّا صالح المازندرانی: عیال الرجل من تجب علیه مؤنته ونفقته وتدبیر أُموره ورعایة مصالحه، واستعار لفظ العیال للخلق بالنسبة إلی الخالق الرازق المقدِّر لأقواتهم والمدبِّر لأحوالهم فی معاشهم ومعادهم</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روی الشّیخ الصّدوق عن صفوان الجمّال، قال: کنت جالساً مع أبی عبد اللّه علیه السلام إذ دخل علیه رجل من مکّة یقال له میمون، فشکی إلیه تعذّر الکری علیه، فقال لی: «قم فأعن أخاک»، فقمت معه، فیسّر اللّه کراه، فرجعت إلی مجلسی، فقال أبو عبد اللّه: «ما صنعت حاجة أخیک؟» فقلت: قضاها اللّه [تعالی] بأبی وأُمّی أنت، فقال: «أمّا إنّک إن تعن أخاک المسلم أحبّ إلیَّ من طواف أسبوع بالبیت مبتدیاً»، ثمّ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«إنّ رجلاً أتی الحسن بن علی [علیهما الصلوة والسّلام] فقال (له): بأبی أنت وأُمّی، أعِنّی علی قضاء حاجتی، فانتقل وقام معه، فمرَّ علی الحسین علیه السلام وهو قائم یصلِّی، فقال: أین کنت عن أبی عبد اللّه تستعینه علی حاجتک؟ قال: قد فعلت بأبی أنت وأُمّی، فذکر أ نّه معتکف، فقال: إمّا إنّه لو أعانک کان خیراً له من اعتکافه شهراً».</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17 - روی الشّیخ الصّدوق عن أبیه قال: حدّثنا سعد بن عبد اللّه، عن محمّد بن الحسین بن أبی الخطاب، عن الحکم بن مسکین، عن أُمّ سعید الأحمسیّة قالت:</w:t>
      </w:r>
    </w:p>
    <w:p>
      <w:pPr>
        <w:pStyle w:val="BookText"/>
      </w:pPr>
      <w:r>
        <w:rPr>
          <w:rFonts w:ascii="IRNazanin" w:hAnsi="IRNazanin" w:eastAsia="IRNazanin" w:cs="IRNazanin"/>
          <w:lang w:bidi="fa-IR"/>
          <w:color w:val="111111"/>
          <w:sz w:val="28"/>
          <w:szCs w:val="28"/>
          <w:rtl/>
        </w:rPr>
        <w:t xml:space="preserve">جئت إلی أبی عبد اللّه علیه السلام فدخلت، فجاءت الجاریة، فقالت: قد جئتک بالدابّة، فقال علیه السلام: «یا أُمّ سعید حدّثینی أیّ شیء هذه الدّابّة؟ أین تبغین؟ أین تذهبین؟» قالت: قلت: لأزور قبور الشّهداء، فقال: «أخبرنی ذلک الیوم، ما أعجبکم یا أهل العراق تأتون الشّهداء من سفر بعید، وتترکون سیّد الشّهداء؟ ألا تأتونه؟!» قالت:</w:t>
      </w:r>
    </w:p>
    <w:p>
      <w:pPr>
        <w:pStyle w:val="BookText"/>
      </w:pPr>
      <w:r>
        <w:rPr>
          <w:rFonts w:ascii="IRNazanin" w:hAnsi="IRNazanin" w:eastAsia="IRNazanin" w:cs="IRNazanin"/>
          <w:lang w:bidi="fa-IR"/>
          <w:color w:val="111111"/>
          <w:sz w:val="28"/>
          <w:szCs w:val="28"/>
          <w:rtl/>
        </w:rPr>
        <w:t xml:space="preserve">قلت له: من سیّد الشّهداء؟ فقال: «الحسین بن علی علیهما السلام»، قالت: قلت: إنّی امرأة، فقال: «لا بأس بمن کانت مثلک أن تذهب إلیه وتزوره»، قلت: أیّ شیء لنا فی زیارته؟ قال: «تعدل حجّة وعمرة واعتکاف شهرین فی المسجد الحرام وصیامهما».</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18 - روی الشّیخ الصّدوق عن أبیه رحمه الله قال: حدّثنی سعد بن عبد اللّه قال:</w:t>
      </w:r>
    </w:p>
    <w:p>
      <w:pPr>
        <w:pStyle w:val="BookText"/>
      </w:pPr>
      <w:r>
        <w:rPr>
          <w:rFonts w:ascii="IRNazanin" w:hAnsi="IRNazanin" w:eastAsia="IRNazanin" w:cs="IRNazanin"/>
          <w:lang w:bidi="fa-IR"/>
          <w:color w:val="111111"/>
          <w:sz w:val="28"/>
          <w:szCs w:val="28"/>
          <w:rtl/>
        </w:rPr>
        <w:t xml:space="preserve">حدّثنی عباد بن سلیمان، عن محمّد بن سلیمان الدّیلمی، عن أبیه سلیمان، عن مخلّد بن یزید النّیسابوری، عن أبی حمزة الّثمالی، عن علیّ بن الحسین علیهما السلام قال: «من قضی لأخیه حاجة فبحاجة اللّه بدأ، وقضی اللّه له بها مائة حاجة فی إحدیهن الجنّة... واللّه لقضاء حاجته أحبّ إلی اللّه من صیام شهرین متتابعین باعتکافهما فی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الشّهر الحرام».</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197"/>
      </w:r>
      <w:r>
        <w:rPr>
          <w:rFonts w:ascii="IRNazanin" w:hAnsi="IRNazanin" w:eastAsia="IRNazanin" w:cs="IRNazanin"/>
          <w:lang w:bidi="fa-IR"/>
          <w:color w:val="111111"/>
          <w:sz w:val="28"/>
          <w:szCs w:val="28"/>
          <w:rtl/>
        </w:rPr>
        <w:t xml:space="preserve">، والمجلسی فی البحار</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روی الشّیخ الصّدوق عن أبیه قال: حدّثنی سعد بن عبد اللّه، عن أحمد بن أبی عبد اللّه، عن أبیه، عن حمّاد بن عیسی، عن إبراهیم بن عمر الیمانی، عن أبی عبد اللّه علیه السلام قال: «ما من مؤمن یعین مؤمناً مظلوماً إلّاکان أفضل من صیام شهر واعتکافه فی المسجد الحرام، وما من مؤمن ینصر أخاه وهو یقدر علی نصرته إلّا ونصره اللّه فی الدُّنیا والآخرة، وما من مؤمن یخذل أخاه وهو یقدر علی نصرته إلّا خذله اللّه فی الدُّنیا والآخرة».</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وقال الشّیخ الصّدوق فی الأمالی: حدّثنا محمّد بن إبراهیم المعاذی، قال:</w:t>
      </w:r>
    </w:p>
    <w:p>
      <w:pPr>
        <w:pStyle w:val="BookText"/>
      </w:pPr>
      <w:r>
        <w:rPr>
          <w:rFonts w:ascii="IRNazanin" w:hAnsi="IRNazanin" w:eastAsia="IRNazanin" w:cs="IRNazanin"/>
          <w:lang w:bidi="fa-IR"/>
          <w:color w:val="111111"/>
          <w:sz w:val="28"/>
          <w:szCs w:val="28"/>
          <w:rtl/>
        </w:rPr>
        <w:t xml:space="preserve">حدّثنا أحمد بن حیویه الجرجانی المذکر، قال: حدّثنا أبو إسحاق إبراهیم بن بلال، قال: حدّثنا أبو محمّد، قال: حدّثنا أبو عبد اللّه محمّد بن کرّام، قال: حدّثنا أحمد بن عبد اللّه، قال: حدّثنا سفیان بن عیینة، قال: حدّثنا معاویة بن إسحاق، عن سعید بن جبیر، قال: سألت ابن عبّاس: ما لمن صام شهر رمضان وعرف حقّه؟ قال: تهیّأ یا ابن جبیر حتّی أحدّثک بما لم تسمع أذناک، ولم یمرّ علی قلبک، وفرّغ نفسک لما سألتنی عنه، فما أردته هو علم الأوّلین والآخرین. قال سعید بن جبیر: فخرجت من عنده، فتهیّأت له من الغد، فبکّرت إلیه مع طلوع الفجر، فصلّیت الفجر، ثمَّ ذکرت الحدیث، فحوّل وجهه إلیّ فقال: اسمع منّی ما أقول: سمعت رسول اللّه صلی الله علیه و آله یقول: «لو</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علمتم ما لکم فی رمضان لزدتم للّه‌تعالی ذکره شکراً... وأعطاکم اللّه عزّ وجلّ یوم التّاسع ما یعطی ألف عالم وألف معتکف وألف مرابط...» الخبر.</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روی بعضه الحرّ العاملی فی الوسائل عنه، ثمَّ قال: ورواه فی کتاب فضائل شهر رمضان، وفی ثواب الأعمال نحوه</w:t>
      </w:r>
      <w:r>
        <w:rPr>
          <w:rStyle w:val="FootnoteReference"/>
        </w:rPr>
        <w:footnoteReference w:id="1202"/>
      </w:r>
      <w:r>
        <w:rPr>
          <w:rFonts w:ascii="IRNazanin" w:hAnsi="IRNazanin" w:eastAsia="IRNazanin" w:cs="IRNazanin"/>
          <w:lang w:bidi="fa-IR"/>
          <w:color w:val="111111"/>
          <w:sz w:val="28"/>
          <w:szCs w:val="28"/>
          <w:rtl/>
        </w:rPr>
        <w:t xml:space="preserve">، ورواه عنه المجلسی فی البحار</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الشیخ الصدوق فی ثواب الأعمال بتفاوت یسیر</w:t>
      </w:r>
      <w:r>
        <w:rPr>
          <w:rStyle w:val="FootnoteReference"/>
        </w:rPr>
        <w:footnoteReference w:id="1204"/>
      </w:r>
      <w:r>
        <w:rPr>
          <w:rFonts w:ascii="IRNazanin" w:hAnsi="IRNazanin" w:eastAsia="IRNazanin" w:cs="IRNazanin"/>
          <w:lang w:bidi="fa-IR"/>
          <w:color w:val="111111"/>
          <w:sz w:val="28"/>
          <w:szCs w:val="28"/>
          <w:rtl/>
        </w:rPr>
        <w:t xml:space="preserve">، ورواه عنه المجلسی فی البحار</w:t>
      </w:r>
      <w:r>
        <w:rPr>
          <w:rStyle w:val="FootnoteReference"/>
        </w:rPr>
        <w:footnoteReference w:id="1205"/>
      </w:r>
      <w:r>
        <w:rPr>
          <w:rFonts w:ascii="IRNazanin" w:hAnsi="IRNazanin" w:eastAsia="IRNazanin" w:cs="IRNazanin"/>
          <w:lang w:bidi="fa-IR"/>
          <w:color w:val="111111"/>
          <w:sz w:val="28"/>
          <w:szCs w:val="28"/>
          <w:rtl/>
        </w:rPr>
        <w:t xml:space="preserve">. ورواه أیضاً فی فضائل الأشهر الثلاثة.</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21 - روی القاضی النّعمان عن الصادق علیه السلام أ نّه قال: «الخلق عیال اللّه، وأحبّ الخلق إلی اللّه من نفع عیاله، وأدخل السّرور علی أهل بیته، ومشی مع أخ مسلم فی حاجته أحبّ إلی اللّه من اعتکاف شهرین فی المسجد الحرام».</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فی الاختصاص: قال الصّادق علیه السلام: «المؤمن أخو المؤمن، وعینه، ودلیله، لا یخونه ولا یخذله،... وما من مؤمن یعین مؤمناً مظلوماً إلّاکان له أفضل من صیام شهر و اعتکاف فی المسجد الحرام».</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رواه المجلسی عنه فی البحار</w:t>
      </w:r>
      <w:r>
        <w:rPr>
          <w:rStyle w:val="FootnoteReference"/>
        </w:rPr>
        <w:footnoteReference w:id="1210"/>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قال الفتّال النّیسابوری: قال سعید بن جبیر: سألت ابن عبّاس ما لمن صام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 وعرف حقّه؟ قال: تهیّأ یا ابن جبیر حتّی أحدّثک ما لم تسمع أذناک، ولم یمرّ علی قلبک، وفرّغ نفسک لما سألتنی عنه، فما أردته فهو علم الأوّلین والآخرین، وقال سعید بن جبیر: فخرجت من عنده، فتهیّأت له من الغد، فبکّرت إلیه مع طلوع الفجر، فصلّیت الفجر، ثمّ ذکرت الحدیث، فحوّل وجهه فقال: اسمع منّی ما أقول، سمعت رسول اللّه صلی الله علیه و آله یقول: «لو علمتم ما لکم فی رمضان لزدتم اللّه تعالی شکراً... وأعطاکم اللّه عزّ وجلّ یوم التّاسع ما یعطی ألف عالم وألف معتکف وألف مرابط..» الخبر.</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24 - روی فضل اللّه الحسینی الراوندی فی نوادره بإسناده عن موسی بن جعفر، عن آبائه علیهم السلام، عن رسول اللّه صلی الله علیه و آله: «الخلق عیال اللّه تعالی، فأحبّ الخلق إلی اللّه تعالی من نفع عیال اللّه، وأدخل علی أهل بیت سروراً، ومشی مع أخ مسلم فی حاجة أحبّ إلی اللّه تعالی من اعتکاف شهرین فی المسجد الحرام».</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قال الشیخ أبو علی الصوری: وسُئِلَ الرِّضا علیّ بن موسی علیهما السلام: ما حقّ المؤمن علی المؤمن؟ فقال: «إنّ من حقّ المؤمن علی المؤمن: المودّة له فی صدره، والمواساة له فی ماله، والنصرة له علی مَن ظلمه، وإن کان فیء للمسلمین وکان غائباً أخذ له بنصیبه، وإذا مات فالزیارة إلی قبره، ولا یظلمه، ولا یغشّه، ولا یخونه، ولا یخذله، ولا یغتابه، ولا یکذبه، ولا یقول له أُفّ، فإذا قال له: أُفّ، فلیس بینهما ولایة، وإذا قال له: أنت (علیَّ عدوّ) فقد کفّر أحدهما صاحبه، وإذا اتّهمه انماث الإیمان فی قلبه کما ینماث الملح فی الماء. ومن أطعم مؤمناً کان أفضل من عتق رقبة، ومن سقی مؤمناً من ظمأ سقاه اللّه من الرحیق المختوم، ومن کسا مؤمناً من عری کساه اللّه من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سندس وحریر الجنّة، ومن أقرض مؤمناً قرضاً یرید به وجه اللّه عزَّ و جلّ حسب له ذلک حساب الصدقة حین یؤدّیه إلیه، ومن فرّج عن مؤمن کُربة من کرب الدُّنیا فرّج اللّه عنه کربة من کرب الآخرة. ومن قضی لمؤمن حاجة کان أفضل من صیامه واعتکافه فی المسجد الحرام، وإنّما المؤمن بمنزلة الساق من الجسد (فإذا سقطت تداعی لها سائر الجسد)»</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روی الطّبرسی فی تفسیره: عن رسول اللّه صلی الله علیه و آله قال: «من قرأها (سورة قریش) أُعطی من الأجر عشر حسنات، بعدد من طاف بالکعبة واعتکف بها»</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27 - روی الطّبرسی عن إبراهیم الثمالی، عن أبی عبد اللّه علیه السلام قال: «ما من مؤمن یخذل أخاه وهو یقدر علی نصرته إلّاخذله اللّه فی الدُّنیا والآخرة، وإن نصره کان أفضل من صیام شهر واعتکافه فی المسجد الحرام».</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28 - روی الدیلمی فی إعلام الدین: عن ابن عبّاس، عن الحسن بن علیّ علیهما السلام:</w:t>
      </w:r>
    </w:p>
    <w:p>
      <w:pPr>
        <w:pStyle w:val="BookText"/>
      </w:pPr>
      <w:r>
        <w:rPr>
          <w:rFonts w:ascii="IRNazanin" w:hAnsi="IRNazanin" w:eastAsia="IRNazanin" w:cs="IRNazanin"/>
          <w:lang w:bidi="fa-IR"/>
          <w:color w:val="111111"/>
          <w:sz w:val="28"/>
          <w:szCs w:val="28"/>
          <w:rtl/>
        </w:rPr>
        <w:t xml:space="preserve">«أمّا إنّه لو سعی فی حاجتک کان خیراً من اعتکاف ثلاثین سنة»</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29 - قال السیّد ابن طاووس فی فضل المهاجرة إلی الحسین صلوات اللّه علیه فی العشر الأواخر من شهر رمضان: روینا ذلک بإسنادنا إلی أبی المفضّل قال: أخبرنا علیّ بن محمّد بن بندار القمّی إجازة، قال: حدّثنی یحیی بن عمران الأشعری، عن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أحمد بن محمّد بن أبی نصر قال: سمعت الرّضا علیّ بن موسی علیهما السلام یقول:</w:t>
      </w:r>
    </w:p>
    <w:p>
      <w:pPr>
        <w:pStyle w:val="BookText"/>
      </w:pPr>
      <w:r>
        <w:rPr>
          <w:rFonts w:ascii="IRNazanin" w:hAnsi="IRNazanin" w:eastAsia="IRNazanin" w:cs="IRNazanin"/>
          <w:lang w:bidi="fa-IR"/>
          <w:color w:val="111111"/>
          <w:sz w:val="28"/>
          <w:szCs w:val="28"/>
          <w:rtl/>
        </w:rPr>
        <w:t xml:space="preserve">«عمرة فی شهر رمضان تعدل حجّة، واعتکاف لیلة من شهر رمضان یعدل حجة، واعتکاف لیلة فی مسجد رسول اللّه صلی الله علیه و آله وعند قبره یعدل حجّة وعمرة، ومن زار الحسین علیه السلام یعتکف عنده العشر الغوابر</w:t>
      </w:r>
      <w:r>
        <w:rPr>
          <w:rStyle w:val="FootnoteReference"/>
        </w:rPr>
        <w:footnoteReference w:id="1222"/>
      </w:r>
      <w:r>
        <w:rPr>
          <w:rFonts w:ascii="IRNazanin" w:hAnsi="IRNazanin" w:eastAsia="IRNazanin" w:cs="IRNazanin"/>
          <w:lang w:bidi="fa-IR"/>
          <w:color w:val="111111"/>
          <w:sz w:val="28"/>
          <w:szCs w:val="28"/>
          <w:rtl/>
        </w:rPr>
        <w:t xml:space="preserve">من شهر رمضان فکأنّما اعتکف عند قبر النّبیّ صلی الله علیه و آله، ومن اعتکف عند قبر رسول اللّه صلی الله علیه و آله کان ذلک أفضل له من حجّة وعمرة بعد حجّة الإسلام». قال الرّضا علیه السلام: «ولیحرص من زار الحسین علیه السلام فی شهر رمضان ألا یفوته لیلة الجهنیّ عنده، وهی لیلة ثلاث وعشرین، فإنّها اللّیلة المرجوّة»، قال: «وأدنی الاعتکاف ساعة بین العشائین، فمن اعتکفها فقد أدرک حظّه - أو قال: نصیبه - من لیلة القدر»</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«لیلة الجهنی» إشارة إلی ما رواه الصدوق فی الفقیه بإسناده عن زرارة عن أحدهما علیهما السلام قال: «.. لیلة ثلاث وعشرین هی لیلة الجهنی، وحدیثه أ نّه قال لرسول اللّه صلی الله علیه و آله: إنّ منزلی ناء عن المدینة، فمُرنی بلیلة أدخل فیها، فأمره بلیلة ثلاث وعشرین»، والجهنی هو عبد اللّه بن أُنیس الأنصاری</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«وأدنی الاعتکاف ساعة بین العشائین»، قرینة علی کون الاعتکاف هو معناه اللّغوی وهو اللّبث، دون المصطلح الفقهی، إذ هو لا یقلّ عن ثلاثة أیّام.</w:t>
      </w:r>
    </w:p>
    <w:p>
      <w:pPr>
        <w:pStyle w:val="BookText"/>
      </w:pPr>
      <w:r>
        <w:rPr>
          <w:rFonts w:ascii="IRNazanin" w:hAnsi="IRNazanin" w:eastAsia="IRNazanin" w:cs="IRNazanin"/>
          <w:lang w:bidi="fa-IR"/>
          <w:color w:val="111111"/>
          <w:sz w:val="28"/>
          <w:szCs w:val="28"/>
          <w:rtl/>
        </w:rPr>
        <w:t xml:space="preserve">30 - قال ابن فهد الحِلّی: عن علیّ علیه السلام: «جلوس ساعة عند العلماء أحبّ إلی اللّه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عبادة ألف سنة، والنّظر إلی العالم أحبّ إلی اللّه من اعتکاف سنة فی بیت الحرام».</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27"/>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قال ابن أبی جمهور الأحسائی: قال زین العابدین علیه السلام: «واللّه لقضاء حاجة مؤمن أحبّ إلی اللّه من صیام شهرین متتابعین واعتکافهما فی المسجد الحرام».</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32 - قال ابن أبی جمهور الأحسائی: قال علیه السلام: «من مشی مع أخیه فی حاجة کان کصیام شهر واعتکافه».</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33 - روی المحدّث النوری عن کتاب الروضة عن أبی الحسن موسی علیه السلام قال:</w:t>
      </w:r>
    </w:p>
    <w:p>
      <w:pPr>
        <w:pStyle w:val="BookText"/>
      </w:pPr>
      <w:r>
        <w:rPr>
          <w:rFonts w:ascii="IRNazanin" w:hAnsi="IRNazanin" w:eastAsia="IRNazanin" w:cs="IRNazanin"/>
          <w:lang w:bidi="fa-IR"/>
          <w:color w:val="111111"/>
          <w:sz w:val="28"/>
          <w:szCs w:val="28"/>
          <w:rtl/>
        </w:rPr>
        <w:t xml:space="preserve">«من عمل فی حاجة أخیه المسلم کتب اللّه له بها عشر حسنات، وحطّ بها عشر سیّئات وکان له عتق رقبة، وصوم شهرین واعتکافه فی المسجد الحرام وأظلّه اللّه یوم لا ظلّ إلّا ظلّه».</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 روی المحدّث النوری عن أبی القاسم الکوفی فی کتاب الأخلاق عن رسول اللّه صلی الله علیه و آله أ نّه قال فی حدیث: «فإن أمشی فی حاجة مؤمن أحبّ إلیَّ من أن أعتکف فی مسجدی شهراً کاملاً».</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رواه عنه السیّد البروجردی فی الجامع</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2" w:name="pg13800_161049"/>
    <w:bookmarkEnd w:id="132"/>
    <w:p>
      <w:pPr>
        <w:pStyle w:val="Heading4"/>
      </w:pPr>
      <w:bookmarkStart w:id="350" w:name="_Toc198"/>
      <w:r>
        <w:t>أحادیث وآثار أهل السنّة</w:t>
      </w:r>
      <w:bookmarkEnd w:id="350"/>
    </w:p>
    <w:p>
      <w:pPr>
        <w:pStyle w:val="BookText"/>
      </w:pPr>
      <w:r>
        <w:rPr>
          <w:rFonts w:ascii="IRNazanin" w:hAnsi="IRNazanin" w:eastAsia="IRNazanin" w:cs="IRNazanin"/>
          <w:lang w:bidi="fa-IR"/>
          <w:color w:val="111111"/>
          <w:sz w:val="28"/>
          <w:szCs w:val="28"/>
          <w:rtl/>
        </w:rPr>
        <w:t xml:space="preserve">1 - قال ابن أبی شیبة: حدّثنا أبو أسامة، عن زائدة، عن عمران بن مسلم، عن سوید بن غفلة، قال: إذا کان الرّجل جالساً فی المسجد ینتظر الصّلاة فهو معتکف.</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2 - قال ابن أبی الدُّنیا: أخبرنا القاضی أبو القاسم، نا أبو علی، نا عبد اللّه، قال:</w:t>
      </w:r>
    </w:p>
    <w:p>
      <w:pPr>
        <w:pStyle w:val="BookText"/>
      </w:pPr>
      <w:r>
        <w:rPr>
          <w:rFonts w:ascii="IRNazanin" w:hAnsi="IRNazanin" w:eastAsia="IRNazanin" w:cs="IRNazanin"/>
          <w:lang w:bidi="fa-IR"/>
          <w:color w:val="111111"/>
          <w:sz w:val="28"/>
          <w:szCs w:val="28"/>
          <w:rtl/>
        </w:rPr>
        <w:t xml:space="preserve">ذکر عبد الرّحمن بن صالح، نا أبو بکر بن عیّاش، عن عبید اللّه بن الولید، عن أبی محصّن، قال: جاء رجل إلی الحسین بن علی علیهما السلام، فسأله أن یذهب معه فی حاجة، فقال: إنّی معتکف، فأتی الحسن علیه السلام فأخبره، فقال الحسن علیه السلام: «لو مشی معک فی حاجتک أحبّ إلیَّ من اعتکاف شهر».</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3 - قال الطّبرانی: حدّثنا محمّد بن عبد الرّحمن الشّافعی، قال: حدّثنا القاسم بن هاشم السّمسار، قال: حدّثنا عبد الرّحمن بن قیس الضّبّی، قال: حدّثنا سُکَیْنُ بن سراج، قال: حدّثنا عمرو بن دینار، عن ابن عمر: أنّ رجلاً جاء إلی رسول اللّه صلی الله علیه و سلم فقال: یا رسول اللّه! أیّ النّاس أحبّ إلی اللّه؟ وأیّ الأعمال أحبّ إلی اللّه عزّ وجلّ؟ فقال رسول اللّه صلی الله علیه و سلم: «أحبّ النّاس إلی اللّه أنفعهم للنّاس، وأحبّ الأعمال إلی اللّه سرور تدخله علی مسلم، أو تکشف عنه کربة، أو تقضی عنه دیناً، أو تطرد عنه جوعاً، ولأن أمشی مع أخ لی فی حاجة أحبّ إلیَّ من أن أعتکف فی هذا المسجد - یعنی مسجد المدینة - شهراً».</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4 - قال الطّبرانی: حدّثنا محمّد بن العبّاس الأخرم، قال: حدّثنا أحمد بن خالد الخلّال، قال: حدّثنا الحسن بن بشر، قال: وجدت فی کتاب أبی: حدّثنا عبد العزیز بن أبی روّاد، عن عطاء، عن ابن عبّاس، عن النّبیّ صلی الله علیه و سلم قال: «من مشی فی حاجة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أخیه کان خیراً له من اعتکاف عشر سنین، ومن اعتکف یوماً ابتغاء وجه اللّه جعل اللّه بینه وبین النّار ثلاث خنادق، کلّ خندق أبعد ممّا بین الخافقین».</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«الخافقین» هما طرفا السماء والأرض، وقیل: المغرب والمشرق، قاله ابن الأثیر</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الحاکم النّیسابوری: حدّثنا أبو عبد اللّه محمّد بن یعقوب الشّیبانی، ثنا یحیی بن محمّد بن یحیی، ثنا محمّد بن معاویة، ثنا مصادف بن زیاد المدینی، قال:</w:t>
      </w:r>
    </w:p>
    <w:p>
      <w:pPr>
        <w:pStyle w:val="BookText"/>
      </w:pPr>
      <w:r>
        <w:rPr>
          <w:rFonts w:ascii="IRNazanin" w:hAnsi="IRNazanin" w:eastAsia="IRNazanin" w:cs="IRNazanin"/>
          <w:lang w:bidi="fa-IR"/>
          <w:color w:val="111111"/>
          <w:sz w:val="28"/>
          <w:szCs w:val="28"/>
          <w:rtl/>
        </w:rPr>
        <w:t xml:space="preserve">وأثنی علیه خیراً، قال: سمعت محمّد بن کعب القرظی یقول: لقیت عمر بن عبد العزیز بالمدینة فی شبابه وجماله وغضارته، قال: فلمّا استخلف قدمت علیه، فاستأذنت علیه فأذن لی، فجعلت أحدُّ النّظر إلیه، فقال لی: یا ابن کعب، ما لی أراک تحدّ النّظر؟ قلت: یا أمیر المؤمنین، لما أری من تغیّر لونک، ونحول جسمک، ونفار شعرک، فقال: یا ابن کعب! فکیف لو رأیتنی بعد ثلاث فی قبری، وقد انتزع النّمل مقلتی، وسالتا علی خدّی، وابتدر منخرای وفمّی صدیداً لکنت لی أشدّ إنکار، دع ذاک، أعد علیَّ حدیث ابن عبّاس عن رسول اللّه صلی الله علیه و آله، فقلت: قال ابن عبّاس رضی اللّه عنهما: قال رسول اللّه صلی الله علیه و آله: «إنّ لکلّ شیء شرفاً، وإنّ أشرف المجالس ما استقبل به القبلة، وإنّکم تجالسون بینکم بالأمانة، واقتلوا الحیّة والعقرب وإن کنتم فی صلاتکم، ولا تستروا جدرکم، ولا ینظر أحد منکم فی کتاب أخیه إلّابإذنه، ولا یصلّینّ أحد منکم وراء نائم ولا محدث». قال: وسئل رسول اللّه صلی الله علیه و آله عن أفضل الأعمال إلی اللّه تعالی، فقال: «من أدخل علی مؤمن سروراً، إمّا أن أطعمه من جوع، وإمّا قضی عنه دَیْناً، وإمّا ینفِّس عنه کربة من کرب الدُّنیا، نفّسَ اللّه عنه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 الآخرة، ومن أنظر موسراً أو تجاوز عن مُعسر ظلّه اللّه یوم لا ظلَّ إلّاظلّه، ومَن مشی مع أخیه فی ناحیة القریة لتثبت حاجته ثبّت اللّه عزّ وجلّ قَدَمه یوم تزول الأقدام، ولإن یمشی أحدکم مع أخیه فی قضاء حاجته أفضل من أن یعتکف فی مسجدی هذا شهرین»، وأشار بإصبعه.</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«غضارته» أی فی طیب العیش الناعم من کلّ شیء.</w:t>
      </w:r>
    </w:p>
    <w:p>
      <w:pPr>
        <w:pStyle w:val="BookText"/>
      </w:pPr>
      <w:r>
        <w:rPr>
          <w:rFonts w:ascii="IRNazanin" w:hAnsi="IRNazanin" w:eastAsia="IRNazanin" w:cs="IRNazanin"/>
          <w:lang w:bidi="fa-IR"/>
          <w:color w:val="111111"/>
          <w:sz w:val="28"/>
          <w:szCs w:val="28"/>
          <w:rtl/>
        </w:rPr>
        <w:t xml:space="preserve">قوله: «مقلتی»، و «المقلة» وزان غُرفة، شحمة العین الّتی تجمع سوادها وبیاضها</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«صدیداً» الصدید: الدّم والقیح الّذی یسیل من الجسد</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الهیثمی: وعن ابن عبّاس، عن النّبیّ صلی الله علیه و سلم قال: «من مشی فی حاجة أخیه کان خیراً له من اعتکافه عشر سنین، ومن اعتکف یوماً ابتغاء وجه اللّه جعل اللّه بینه وبین النّار ثلاث خنادق، کلّ خندق أبعد ممّا بین الخافقین».</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7 - روی المتّقی الهندی عن ابن زنجویه: عن الحسن مرسلاً: «عون العبد أخاه یوماً خیر من اعتکافه شهراً».</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المناوی: یعنی أفضل من اعتکافه فی المسجد مدّة شهر، والعون الظهیر علی الأمر، جمعه الأعوان، واستعان به فأعانه،.. الحسن هو البصری</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روی المتّقی الهندی عن أبی الغنائم النّرسی فی قضاء الحوائج: عن ابن عمر:</w:t>
      </w:r>
    </w:p>
    <w:p>
      <w:pPr>
        <w:pStyle w:val="BookText"/>
      </w:pPr>
      <w:r>
        <w:rPr>
          <w:rFonts w:ascii="IRNazanin" w:hAnsi="IRNazanin" w:eastAsia="IRNazanin" w:cs="IRNazanin"/>
          <w:lang w:bidi="fa-IR"/>
          <w:color w:val="111111"/>
          <w:sz w:val="28"/>
          <w:szCs w:val="28"/>
          <w:rtl/>
        </w:rPr>
        <w:t xml:space="preserve">«لإن أعین أخی المؤمن علی حاجته أحبّ إلیَّ من صیام شهر واعتکافه فی المسجد الحرام».</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قال المناوی: «علی حاجته» أی علی قضائها، «أحبّ إلیّ..» لأنّ الصیام والاعتکاف نفعه قاصر، وهذا نفعه متعدّ، والخلق عیال اللّه، وأحبّ الناس إلیه أنفعهم لعیاله کما فی الحدیث، وفیه أنّ الصوم والاعتکاف فی المسجد الحرام أفضل منهما فی غیره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روی المتّقی الهندی عن الدّیلمی: عن أنس: «قیام المرء مع أخیه المسلم أفضل من اعتکاف سنة فی المسجد».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10 - روی المتّقی الهندی عن الحکیم: عن ابن عمرو: «نظر الرّجل إلی أخیه عن شوق خیر من اعتکاف سنة فی مسجدی هذا».</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11 - روی المتّقی الهندی عن ابن لآل: عن نافع، عن ابن عمر: «نظر المؤمن إلی أخیه المسلم حبّاً له وشوقاً إلیه خیر من اعتکاف سنة فی مسجدی هذا».</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12 - روی المتّقی الهندی عن الحکیم: عن عمرو بن شعیب، عن أبیه، عن جدّه:</w:t>
      </w:r>
    </w:p>
    <w:p>
      <w:pPr>
        <w:pStyle w:val="BookText"/>
      </w:pPr>
      <w:r>
        <w:rPr>
          <w:rFonts w:ascii="IRNazanin" w:hAnsi="IRNazanin" w:eastAsia="IRNazanin" w:cs="IRNazanin"/>
          <w:lang w:bidi="fa-IR"/>
          <w:color w:val="111111"/>
          <w:sz w:val="28"/>
          <w:szCs w:val="28"/>
          <w:rtl/>
        </w:rPr>
        <w:t xml:space="preserve">«نظر الرّجل إلی أخیه علی شوق خیر من اعتکاف سنة فی مسجدی هذا».</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13 - روی المتّقی الهندی عن الطّبرانی فی المعجم الکبیر، والحاکم، والبیهقی فی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السّنن، والخطیب:</w:t>
      </w:r>
      <w:r>
        <w:rPr>
          <w:rStyle w:val="FootnoteReference"/>
        </w:rPr>
        <w:footnoteReference w:id="1252"/>
      </w:r>
      <w:r>
        <w:rPr>
          <w:rFonts w:ascii="IRNazanin" w:hAnsi="IRNazanin" w:eastAsia="IRNazanin" w:cs="IRNazanin"/>
          <w:lang w:bidi="fa-IR"/>
          <w:color w:val="111111"/>
          <w:sz w:val="28"/>
          <w:szCs w:val="28"/>
          <w:rtl/>
        </w:rPr>
        <w:t xml:space="preserve">عن ابن عبّاس: «من مشی فی حاجة أخیه وبلغ فیها کان خیراً من اعتکاف عشرین سنة، ومن اعتکف یوماً ابتغاء وجه اللّه عزّ وجلّ جعل اللّه بینه وبین النّار ثلاثة خنادق، أبعد ممّا بین الخافقین».</w:t>
      </w:r>
      <w:r>
        <w:rPr>
          <w:rStyle w:val="FootnoteReference"/>
        </w:rPr>
        <w:footnoteReference w:id="1253"/>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3" w:name="pg13800_161054"/>
    <w:bookmarkEnd w:id="133"/>
    <w:p>
      <w:pPr>
        <w:pStyle w:val="Heading3"/>
      </w:pPr>
      <w:bookmarkStart w:id="351" w:name="_Toc199"/>
      <w:r>
        <w:t>آداب الاعتکاف</w:t>
      </w:r>
      <w:bookmarkEnd w:id="351"/>
    </w:p>
    <w:p>
      <w:pPr>
        <w:pStyle w:val="Heading4"/>
      </w:pPr>
      <w:bookmarkStart w:id="352" w:name="_Toc200"/>
      <w:r>
        <w:t>1 - ملازمة المسجد</w:t>
      </w:r>
      <w:bookmarkEnd w:id="352"/>
    </w:p>
    <w:p>
      <w:pPr>
        <w:pStyle w:val="Heading5"/>
      </w:pPr>
      <w:bookmarkStart w:id="353" w:name="_Toc201"/>
      <w:r>
        <w:t>أحادیث الشیعة</w:t>
      </w:r>
      <w:bookmarkEnd w:id="353"/>
    </w:p>
    <w:p>
      <w:pPr>
        <w:pStyle w:val="BookText"/>
      </w:pPr>
      <w:r>
        <w:rPr>
          <w:rFonts w:ascii="IRNazanin" w:hAnsi="IRNazanin" w:eastAsia="IRNazanin" w:cs="IRNazanin"/>
          <w:lang w:bidi="fa-IR"/>
          <w:color w:val="111111"/>
          <w:sz w:val="28"/>
          <w:szCs w:val="28"/>
          <w:rtl/>
        </w:rPr>
        <w:t xml:space="preserve">1 - قال الشّیخ الصّدوق: «وإن استطعت أن لا تتکلّم بشیء هذه الأیّام إلّابما لا بدّ منه، ولا تخرج من المسجد إلّالحاجة، ولا تنام فی لیل ولا نهار إلّاالقلیل فافعل».</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2 - الجعفریّات: بسنده عن جعفر بن محمّد علیهما السلام قال: کان أبی یقول: «إنّ المعتکف لا یبیع، ولا یشتری، ولا یجادل، ولا یماری، ولا یغضب، ولا یتحوّل من مجلس اعتکافه»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56"/>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57"/>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الشّیخ الطّوسی بإسناده عن معاویة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 فإن استطعت ألا تتکلّم بشیء فی هذه الأیّام فافعل إلّاما لابدّ لک منه، ولا تخرج من المسجد إلّا لحاجة، ولا تنام فی لیل ولا نهار فافعل، لأنّ ذلک ممّا یعد فیه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4" w:name="pg13800_161055"/>
    <w:bookmarkEnd w:id="134"/>
    <w:p>
      <w:pPr>
        <w:pStyle w:val="BookText"/>
      </w:pPr>
      <w:r>
        <w:rPr>
          <w:rFonts w:ascii="IRNazanin" w:hAnsi="IRNazanin" w:eastAsia="IRNazanin" w:cs="IRNazanin"/>
          <w:lang w:bidi="fa-IR"/>
          <w:color w:val="111111"/>
          <w:sz w:val="28"/>
          <w:szCs w:val="28"/>
          <w:rtl/>
        </w:rPr>
        <w:t xml:space="preserve">الفضل...»</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القاضی النّعمان: وعن علی (صلوات اللّه علیه) أنّه قال: «یلزم المعتکف المسجد، ویلزم ذکر اللّه وتلاوة القرآن والصّلاة، ولا یتحدّث بأحادیث الدّنیا، ولا ینشد الشِّعر، ولا یبیع، ولا یشتری، ولا یحضر جنازة، ولا یعود مریضاً، ولا یدخل بیتاً، ولا یخلو مع امرأة، ولا یتکلّم برفث، ولا یماری أحداً، وما کفّ عن الکلام مع النّاس فهو خیر له».</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62"/>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4"/>
      </w:pPr>
      <w:bookmarkStart w:id="354" w:name="_Toc202"/>
      <w:r>
        <w:t>2 - إقامة صلاة الجماعة</w:t>
      </w:r>
      <w:bookmarkEnd w:id="354"/>
    </w:p>
    <w:p>
      <w:pPr>
        <w:pStyle w:val="Heading5"/>
      </w:pPr>
      <w:bookmarkStart w:id="355" w:name="_Toc203"/>
      <w:r>
        <w:t>أحادیث وآثار أهل السنّة</w:t>
      </w:r>
      <w:bookmarkEnd w:id="355"/>
    </w:p>
    <w:p>
      <w:pPr>
        <w:pStyle w:val="BookText"/>
      </w:pPr>
      <w:r>
        <w:rPr>
          <w:rFonts w:ascii="IRNazanin" w:hAnsi="IRNazanin" w:eastAsia="IRNazanin" w:cs="IRNazanin"/>
          <w:lang w:bidi="fa-IR"/>
          <w:color w:val="111111"/>
          <w:sz w:val="28"/>
          <w:szCs w:val="28"/>
          <w:rtl/>
        </w:rPr>
        <w:t xml:space="preserve">1 - قال الطّبرانی: حدّثنا أحمد بن خلید، قال: حدّثنا أبو الیمان، قال: حدّثنا صفوان بن عمرو، عن شریح بن عبید الحضرمی، یردّه إلی أبی ذر، قال: لما کان العشر الأواخر من رمضان اعتکف النبیّ صلی الله علیه و سلم فی المسجد، فلمّا صلّی النبیّ صلی الله علیه و سلم صلاة العصر من یوم اثنین وعشرین قال: «إنا قائمون اللّیلة إن شاء اللّه، فمن شاء أن یقوم فلیقم»، فهی لیلة ثلاث وعشرین. فصلّی لنا النبیّ صلی الله علیه و سلم جماعة بعد العتمة، حتّی ذهب ثلث اللّیل، ثمّ انصرف، فلمّا کانت لیلة أربع وعشرین لم یقل شیئاً ولم یقم، فلمّا کانت لیلة خمس وعشرین قام بعد صلاة العصر یوم أربع وعشرین، فقال: «إنّا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5" w:name="pg13800_161056"/>
    <w:bookmarkEnd w:id="135"/>
    <w:p>
      <w:pPr>
        <w:pStyle w:val="BookText"/>
      </w:pPr>
      <w:r>
        <w:rPr>
          <w:rFonts w:ascii="IRNazanin" w:hAnsi="IRNazanin" w:eastAsia="IRNazanin" w:cs="IRNazanin"/>
          <w:lang w:bidi="fa-IR"/>
          <w:color w:val="111111"/>
          <w:sz w:val="28"/>
          <w:szCs w:val="28"/>
          <w:rtl/>
        </w:rPr>
        <w:t xml:space="preserve">قائمون اللیلة إن شاء اللّه» - یعنی لیلة خمس وعشرین - فمن شاء فلیقم»، فصلّی النبیّ صلی الله علیه و سلم حتّی ذهب نصف اللیل، فلمّا کانت لیلة ستّ وعشرین قام فقال: «إنّا قائمون إن شاء اللّه - یعنی لیلة سبع وعشرین - فمن شاء أن یقوم فلیقم». قال أبو ذر:</w:t>
      </w:r>
    </w:p>
    <w:p>
      <w:pPr>
        <w:pStyle w:val="BookText"/>
      </w:pPr>
      <w:r>
        <w:rPr>
          <w:rFonts w:ascii="IRNazanin" w:hAnsi="IRNazanin" w:eastAsia="IRNazanin" w:cs="IRNazanin"/>
          <w:lang w:bidi="fa-IR"/>
          <w:color w:val="111111"/>
          <w:sz w:val="28"/>
          <w:szCs w:val="28"/>
          <w:rtl/>
        </w:rPr>
        <w:t xml:space="preserve">فتجلّدنا للقیام، فقام بنا النبیّ صلی الله علیه و سلم حتی ذهب ثلثا اللیل، ثمّ انصرف إلی قبّة فی المسجد، فقلت له: إن کنّا لقد طمعنا یا رسول اللّه تقوم بنا حتّی نصبح، قال: «یا أبا ذر، إنّک إذا صلّیت مع إمامک وانصرفت إذا انصرف، کتب لک قنوت لیلتک». ثمّ قال: لم یرو هذا الحدیث عن شریح بن عبید إلّاصفوان بن عمرو.</w:t>
      </w:r>
      <w:r>
        <w:rPr>
          <w:rStyle w:val="FootnoteReference"/>
        </w:rPr>
        <w:footnoteReference w:id="1264"/>
      </w:r>
    </w:p>
    <w:p>
      <w:pPr>
        <w:pStyle w:val="Heading4"/>
      </w:pPr>
      <w:bookmarkStart w:id="356" w:name="_Toc204"/>
      <w:r>
        <w:t>3 - ملازمة الذکر</w:t>
      </w:r>
      <w:bookmarkEnd w:id="356"/>
    </w:p>
    <w:p>
      <w:pPr>
        <w:pStyle w:val="Heading5"/>
      </w:pPr>
      <w:bookmarkStart w:id="357" w:name="_Toc205"/>
      <w:r>
        <w:t>أحادیث الشیعة</w:t>
      </w:r>
      <w:bookmarkEnd w:id="357"/>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الخبر.</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66"/>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67"/>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5"/>
      </w:pPr>
      <w:bookmarkStart w:id="358" w:name="_Toc206"/>
      <w:r>
        <w:t>أحادیث وآثار أهل السنّة</w:t>
      </w:r>
      <w:bookmarkEnd w:id="358"/>
    </w:p>
    <w:p>
      <w:pPr>
        <w:pStyle w:val="BookText"/>
      </w:pPr>
      <w:r>
        <w:rPr>
          <w:rFonts w:ascii="IRNazanin" w:hAnsi="IRNazanin" w:eastAsia="IRNazanin" w:cs="IRNazanin"/>
          <w:lang w:bidi="fa-IR"/>
          <w:color w:val="111111"/>
          <w:sz w:val="28"/>
          <w:szCs w:val="28"/>
          <w:rtl/>
        </w:rPr>
        <w:t xml:space="preserve">1 - روی عبد الرزّاق، عن ابن جریج، قال: قلت لعطاء: أرأیت إن جاء السّوق ینظر قطّ؟ قال: أکره ذلک، إنّما هو الذِّکر والعبادة، قلت: یکتب فی مجاورة إلی أمیر یطلب الدّنیا، أو إلی غلام له؟ قال: لا بأس بذلک.</w:t>
      </w:r>
      <w:r>
        <w:rPr>
          <w:rStyle w:val="FootnoteReference"/>
        </w:rPr>
        <w:footnoteReference w:id="1269"/>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6" w:name="pg13800_161057"/>
    <w:bookmarkEnd w:id="136"/>
    <w:p>
      <w:pPr>
        <w:pStyle w:val="Heading4"/>
      </w:pPr>
      <w:bookmarkStart w:id="359" w:name="_Toc207"/>
      <w:r>
        <w:t>4 - ملازمة تلاوة القرآن الکریم</w:t>
      </w:r>
      <w:bookmarkEnd w:id="359"/>
    </w:p>
    <w:p>
      <w:pPr>
        <w:pStyle w:val="Heading5"/>
      </w:pPr>
      <w:bookmarkStart w:id="360" w:name="_Toc208"/>
      <w:r>
        <w:t>أحادیث الشیعة</w:t>
      </w:r>
      <w:bookmarkEnd w:id="360"/>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الخبر.</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71"/>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72"/>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4"/>
      </w:pPr>
      <w:bookmarkStart w:id="361" w:name="_Toc209"/>
      <w:r>
        <w:t>5 - ملازمة الصّلاة</w:t>
      </w:r>
      <w:bookmarkEnd w:id="361"/>
    </w:p>
    <w:p>
      <w:pPr>
        <w:pStyle w:val="Heading5"/>
      </w:pPr>
      <w:bookmarkStart w:id="362" w:name="_Toc210"/>
      <w:r>
        <w:t>أحادیث الشیعة</w:t>
      </w:r>
      <w:bookmarkEnd w:id="362"/>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الخبر.</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275"/>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276"/>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4"/>
      </w:pPr>
      <w:bookmarkStart w:id="363" w:name="_Toc211"/>
      <w:r>
        <w:t>6 - مراعاة الهدوء وعدم الجهر بالقراءة واجتناب إیذاء المعتکفین</w:t>
      </w:r>
      <w:bookmarkEnd w:id="363"/>
    </w:p>
    <w:p>
      <w:pPr>
        <w:pStyle w:val="Heading5"/>
      </w:pPr>
      <w:bookmarkStart w:id="364" w:name="_Toc212"/>
      <w:r>
        <w:t>أحادیث وآثار أهل السنّة</w:t>
      </w:r>
      <w:bookmarkEnd w:id="364"/>
    </w:p>
    <w:p>
      <w:pPr>
        <w:pStyle w:val="BookText"/>
      </w:pPr>
      <w:r>
        <w:rPr>
          <w:rFonts w:ascii="IRNazanin" w:hAnsi="IRNazanin" w:eastAsia="IRNazanin" w:cs="IRNazanin"/>
          <w:lang w:bidi="fa-IR"/>
          <w:color w:val="111111"/>
          <w:sz w:val="28"/>
          <w:szCs w:val="28"/>
          <w:rtl/>
        </w:rPr>
        <w:t xml:space="preserve">1 - قال عبد الرزّاق: أخبرنا معمر، عن إسماعیل بن أمیّة، عن أبی سلمة بن عبد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عن أبی سعید الخدری قال: اعتکف رسول اللّه صلی الله علیه و سلم فی المسجد، فسمعهم یجهرون بالقراءة وهو فی قبّة له، فکشف السّتور وقال: «ألا إنّ کلّکم یناجی ربّه، فلا یؤذی بعضکم بعضاً، ولا یرفعنّ بعضکم علی بعض فی القراءة»، أو قال: «فی الصّلاة».</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رواه عنه المتقی الهندی فی کنز العمال.</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«قبّة» قال ابن الأثیر: القبّة من الخیام: بیت صغیر مستدیر، وهو من بیوت العرب</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فی مسند أحمد: حدّثنا عبد اللّه، حدّثنا أبی، حدّثنا إبراهیم بن خالد، حدّثنا رباح، عن معمر، عن صدقة المکّی، عن عبد اللّه بن عمر، أنّ النبیّ صلی الله علیه و سلم اعتکف وخطب النّاس فقال: «أما إنّ أحدکم إذا قام فی الصّلاة فإنّه یُناجی ربّه، فلیعلم أحدکم ما یُناجی ربّه، ولا یجهر بعضکم علی بعض بالقراءة فی الصّلاة».</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3 - فی مسند أحمد: حدّثنا عبد اللّه، حدّثنا أبی، ثنا عتاب، حدّثنا أبو حمزة یعنی السّکری، عن ابن أبی لیلی، عن صدقة المکّی، عن ابن عمر قال: اعتکف رسول اللّه صلی الله علیه و سلم فی العشر الأواخر من رمضان، فاتّخذ له فیه بیت من سعف، قال: فأخرج رأسه ذات یوم فقال: «إنّ المصلِّی یُناجی ربّه عزّ وجلّ، فلینظر أحدکم بما یُناجی ربّه، ولا یجهر بعضکم علی بعض بالقراءة».</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4 - فی مسند أحمد: حدّثنا عبد اللّه، حدّثنی أبی، ثنا عبد الرزّاق، ثنا معمر، عن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أمیّة، عن أبی سلمة بن عبد الرّحمن،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فی المسجد، فسمعهم یجهروا بالقراءة وهو فی قبّة له، فکشف السّتور وقال: «ألا إنّ کلّکم مناج ربّه، فلا یؤذین بعضکم بعضاً، ولا یرفعنّ بعضکم علی بعض بالقراءة»، أو قال: «فی الصّلاة».</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5 - قال أبو داود: حدّثنا الحسن بن علی، حدّثنا عبد الرزّاق، أخبرنا معمر، عن إسماعیل بن أمیّة، عن أبی سلمة، عن أبی سعید، قال: اعتکف رسول اللّه صلی الله علیه و سلم فی المسجد، فسمعهم یجهرون بالقراءة، فکشف السّتر وقال: «ألا إنّ کلّکم مناج ربّه، فلا یؤذینّ بعضکم بعضاً، ولا یرفع بعضکم علی بعض فی القراءة». أو قال: «فی الصّلاة».</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6 - قال عبد بن حمید بن نصر: أنا عبد الرزّاق، أنا معمر، عن إسماعیل بن أمیّة، عن أبی سلمة، عن أبی سعید: قال اعتکف النبیّ صلی الله علیه و سلم فی المسجد، فسمعهم یجهرون فی القراءة وهو فی قبّة له، فکشف السّتر ثمَّ قال: «ألا إنّ کلّکم مناج ربّه عزّ وجلّ، فلا یؤذینّ بعضکم بعضاً، ولا یرفعنّ بعضکم علی بعض فی القرآن»، أو قال: «فی الصّلاة».</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7 - قال ابن أبی عاصم الضحّاک: حدّثنا یعقوب بن حمید، ثنا ابن عیینة، عن یحیی بن سعید، عن محمّد بن إبراهیم، عن أبی حازم، عن أبی عمرة الأنصاری رضی الله عنه:</w:t>
      </w:r>
    </w:p>
    <w:p>
      <w:pPr>
        <w:pStyle w:val="BookText"/>
      </w:pPr>
      <w:r>
        <w:rPr>
          <w:rFonts w:ascii="IRNazanin" w:hAnsi="IRNazanin" w:eastAsia="IRNazanin" w:cs="IRNazanin"/>
          <w:lang w:bidi="fa-IR"/>
          <w:color w:val="111111"/>
          <w:sz w:val="28"/>
          <w:szCs w:val="28"/>
          <w:rtl/>
        </w:rPr>
        <w:t xml:space="preserve">أنّ رسول اللّه صلی الله علیه و سلم کان معتکفاً فی العشر الأواخر فی قبّة له، والرّجل یؤمّ النّفر، فأخرج رأسه ثمّ قال: «ما شاء اللّه عزّ وجلّ أن یقول»، ثمّ قال: «إنّ المصلّی یُناجی ربّه، فلینظر أحدکم بما یناجیه، ولا یجهر بعضکم علی بعض بالقرآن».</w:t>
      </w:r>
      <w:r>
        <w:rPr>
          <w:rStyle w:val="FootnoteReference"/>
        </w:rPr>
        <w:footnoteReference w:id="1286"/>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قال النّسائی: أنبأ قتیبة بن سعید، قال: حدّثنا بکر یعنی ابن مضر، عن ابن الهادی، عن محمّد بن إبراهیم، عن عطاء بن یسار، عن رجل من الأنصار، أنّه سمع رسول اللّه صلی الله علیه و سلم وهو مجاور فی مسجد یوماً، فدعا النّاس وحذّرهم ورغّبهم، ثمّ قال:</w:t>
      </w:r>
    </w:p>
    <w:p>
      <w:pPr>
        <w:pStyle w:val="BookText"/>
      </w:pPr>
      <w:r>
        <w:rPr>
          <w:rFonts w:ascii="IRNazanin" w:hAnsi="IRNazanin" w:eastAsia="IRNazanin" w:cs="IRNazanin"/>
          <w:lang w:bidi="fa-IR"/>
          <w:color w:val="111111"/>
          <w:sz w:val="28"/>
          <w:szCs w:val="28"/>
          <w:rtl/>
        </w:rPr>
        <w:t xml:space="preserve">«إنّه لیس من مصلّ إلّاوهو یُناجی ربّه، ولا یجهر بعضکم علی بعض بالقرآن».</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9 - قال النّسائی: أنبأ محمود بن غیلان، قال: حدّثنا أبو داود، قال: أنبأ شعبة من بنی بیاضة من الأنصار: أنّ رسول اللّه صلی الله علیه و سلم اعتکف العشر من رمضان، وقال: «إنّ أحدکم إذا کان فی الصّلاة فإنّما یُناجی ربّه، فلا ترفعوا أصواتکم بالقرآن».</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10 - قال النّسائی: أخبرنا محمّد بن رافع، قال: ثنا عبد الرزّاق، قال: أنبأ معمر، عن إسماعیل بن أمیّة، عن أبی سلمة بن عبد الرّحمن، عن أبی سعید الخدری، قال:</w:t>
      </w:r>
    </w:p>
    <w:p>
      <w:pPr>
        <w:pStyle w:val="BookText"/>
      </w:pPr>
      <w:r>
        <w:rPr>
          <w:rFonts w:ascii="IRNazanin" w:hAnsi="IRNazanin" w:eastAsia="IRNazanin" w:cs="IRNazanin"/>
          <w:lang w:bidi="fa-IR"/>
          <w:color w:val="111111"/>
          <w:sz w:val="28"/>
          <w:szCs w:val="28"/>
          <w:rtl/>
        </w:rPr>
        <w:t xml:space="preserve">اعتکف رسول اللّه صلی الله علیه و سلم فی المسجد، فسمعهم یجهرون بالقراءة وهو فی قبّة، فکشف السّتور وقال: «ألا إنّ کلّکم یُناجی ربّه، فلا یؤذینّ بعضکم بعضاً، ولا یرفعنّ بعضکم علی بعض فی القراءة»، أو قال: «فی الصّلاة».</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11 - قال ابن خزیمة: حدّثنا أحمد بن نصر، حدّثنا مالک بن سعیر، حدّثنا ابن أبی لیلی، عن صدقة وهو ابن یسار، عن عبد اللّه بن عمر، قال: بنی لنبی اللّه صلی الله علیه و سلم بیت من سعف اعتکف فی رمضان، حتّی إذا کان لیلة أخرج رأسه، فسمعهم یقرؤون، فقال: «إنّ المصلّی إذا صلّی یُناجی ربّه، فلیعلم أحدکم ما یناجیه، یجهر بعضکم علی بعض؟» یرید إنکار الجهر بعضهم علی بعض.</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12 - قال الطّبرانی: حدّثنا عبد اللّه بن أحمد بن حنبل، حدّثنی أبی، ثنا إبراهیم بن خالد، ثنا رباح بن زید، عن معمّر، عن صدقة بن یسار المکّی، عن عبد اللّه بن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أنّ النبیّ صلی الله علیه و سلم اعتکف وخطب النّاس، فقال: «إنّ أحدکم إذا قام فی الصّلاة فإنّه یُناجی ربّه، فیعلم أحدکم بما یُناجی ربّه، ولا یجهر بعضکم علی بعض بالقراءة فی الصّلاة».</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13 - قال الحاکم النّیسابوری: أخبرنا الحسن بن یعقوب العدل، ثنا الحسین بن محمّد بن زیاد، ثنا محمّد بن رافع ومحمّد بن یحیی، قالا: ثنا عبد الرزّاق، أنبأ معمر، عن إسماعیل بن أمیّة، عن أبی سلمة بن عبد الرّحمن، عن أبی سعید الخدری، قال:</w:t>
      </w:r>
    </w:p>
    <w:p>
      <w:pPr>
        <w:pStyle w:val="BookText"/>
      </w:pPr>
      <w:r>
        <w:rPr>
          <w:rFonts w:ascii="IRNazanin" w:hAnsi="IRNazanin" w:eastAsia="IRNazanin" w:cs="IRNazanin"/>
          <w:lang w:bidi="fa-IR"/>
          <w:color w:val="111111"/>
          <w:sz w:val="28"/>
          <w:szCs w:val="28"/>
          <w:rtl/>
        </w:rPr>
        <w:t xml:space="preserve">اعتکف النبیّ صلی الله علیه و آله فی المسجد، فسمعهم یجهرون بالقراءة وهو فی قبّة له، فکشف السّتور وقال: «ألا کلّکم یُناجی ربّه، فلا یؤذینّ بعضکم بعضاً، ولا یرفعنّ بعضکم علی بعض فی القراءة فی الصّلاة». ثمَّ قال: هذا حدیث صحیح علی شرط الشّیخین، ولم یخرجاه.</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14 - قال البیهقی: أخبرنا أبو عبد اللّه الحافظ، أنبأ الحسن بن یعقوب العدل، ثنا الحسین بن محمّد بن زیاد، ثنا محمّد بن رافع ومحمّد بن یحیی، قالا: أنبأ عبد الرزّاق، أنبأ معمر، عن إسماعیل بن أمیّة، عن أبی سلمة بن عبد الرّحمن، عن أبی سعید الخدری رضی الله عنه قال: اعتکف النبیّ صلی الله علیه و سلم فی المسجد، فسمعهم یجهرون بالقراءة وهو فی قبّة له، فکشف المستورة وقال: «ألا إنّ کلّکم یُناجی ربّه، فلا یؤذینّ بعضکم بعضاً، ولا یرفعنّ بعضکم علی بعض فی القراءة فی الصّلاة».</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15 - قال الهیثمی: وعن ابن عمر قال: اعتکف رسول اللّه صلی الله علیه و سلم فی العشر الأواخر، قال: فبنی له بیت من سعف، قال: فأخرج رأسه منه ذات لیلة، فقال: «أیّها النّاس، إنّ المصلّی إذا صلّی فإنّما یُناجی ربّه تبارک وتعالی، فلینظر بما یناجیه، ولا یجهر بعضکم علی بعض».</w:t>
      </w:r>
      <w:r>
        <w:rPr>
          <w:rStyle w:val="FootnoteReference"/>
        </w:rPr>
        <w:footnoteReference w:id="129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37" w:name="pg13800_161062"/>
    <w:bookmarkEnd w:id="137"/>
    <w:p>
      <w:pPr>
        <w:pStyle w:val="Heading4"/>
      </w:pPr>
      <w:bookmarkStart w:id="365" w:name="_Toc213"/>
      <w:r>
        <w:t>7 - الاجتناب من الفحش والسب</w:t>
      </w:r>
      <w:bookmarkEnd w:id="365"/>
    </w:p>
    <w:p>
      <w:pPr>
        <w:pStyle w:val="Heading5"/>
      </w:pPr>
      <w:bookmarkStart w:id="366" w:name="_Toc214"/>
      <w:r>
        <w:t>أحادیث الشیعة</w:t>
      </w:r>
      <w:bookmarkEnd w:id="366"/>
    </w:p>
    <w:p>
      <w:pPr>
        <w:pStyle w:val="BookText"/>
      </w:pPr>
      <w:r>
        <w:rPr>
          <w:rFonts w:ascii="IRNazanin" w:hAnsi="IRNazanin" w:eastAsia="IRNazanin" w:cs="IRNazanin"/>
          <w:lang w:bidi="fa-IR"/>
          <w:color w:val="111111"/>
          <w:sz w:val="28"/>
          <w:szCs w:val="28"/>
          <w:rtl/>
        </w:rPr>
        <w:t xml:space="preserve">1 - فی مسند زید: [حدّثنی عبد العزیز بن إسحاق بن جعفر بن الهیثم القاضی البغدادی، قال: حدّثنا أبو القاسم علی بن محمّد النخعی الکوفی، قال: حدّثنا سلیمان بن إبراهیم بن عبید المحاربی، قال: حدّثنی نصر بن مزاحم المنقری العطّار، قال:</w:t>
      </w:r>
    </w:p>
    <w:p>
      <w:pPr>
        <w:pStyle w:val="BookText"/>
      </w:pPr>
      <w:r>
        <w:rPr>
          <w:rFonts w:ascii="IRNazanin" w:hAnsi="IRNazanin" w:eastAsia="IRNazanin" w:cs="IRNazanin"/>
          <w:lang w:bidi="fa-IR"/>
          <w:color w:val="111111"/>
          <w:sz w:val="28"/>
          <w:szCs w:val="28"/>
          <w:rtl/>
        </w:rPr>
        <w:t xml:space="preserve">حدّثنی إبراهیم بن الزّبرقان التّیمی، قال: حدّثنی أبو خالد الواسطی، قال:] حدّثنی زید بن علی، عن أبیه، عن جدّه، عن علی علیه السلام، قال: «إذا اعتکف الرّجل فلا یرفث، ولا یجهل، ولا یقاتل، ولا یساب..» الحدیث.</w:t>
      </w:r>
      <w:r>
        <w:rPr>
          <w:rStyle w:val="FootnoteReference"/>
        </w:rPr>
        <w:footnoteReference w:id="1295"/>
      </w:r>
    </w:p>
    <w:p>
      <w:pPr>
        <w:pStyle w:val="Heading5"/>
      </w:pPr>
      <w:bookmarkStart w:id="367" w:name="_Toc215"/>
      <w:r>
        <w:t>أحادیث وآثار أهل السنّة</w:t>
      </w:r>
      <w:bookmarkEnd w:id="367"/>
    </w:p>
    <w:p>
      <w:pPr>
        <w:pStyle w:val="BookText"/>
      </w:pPr>
      <w:r>
        <w:rPr>
          <w:rFonts w:ascii="IRNazanin" w:hAnsi="IRNazanin" w:eastAsia="IRNazanin" w:cs="IRNazanin"/>
          <w:lang w:bidi="fa-IR"/>
          <w:color w:val="111111"/>
          <w:sz w:val="28"/>
          <w:szCs w:val="28"/>
          <w:rtl/>
        </w:rPr>
        <w:t xml:space="preserve">1 - روی عبد الرزّاق، عن الثّوری، عن أبی إسحاق، عن عاصم بن ضمرة، عن علی علیه السلام قال: «من اعتکف فلا یرفث فی الحدیث، ولا یساب، و یشهد الجمعة والجنازة، ولیوص أهله إذا کانت له حاجة وهو قائم ولا یجلس عندهم». ثم قال:</w:t>
      </w:r>
    </w:p>
    <w:p>
      <w:pPr>
        <w:pStyle w:val="BookText"/>
      </w:pPr>
      <w:r>
        <w:rPr>
          <w:rFonts w:ascii="IRNazanin" w:hAnsi="IRNazanin" w:eastAsia="IRNazanin" w:cs="IRNazanin"/>
          <w:lang w:bidi="fa-IR"/>
          <w:color w:val="111111"/>
          <w:sz w:val="28"/>
          <w:szCs w:val="28"/>
          <w:rtl/>
        </w:rPr>
        <w:t xml:space="preserve">وبه یأخذ عبد الرزّاق.</w:t>
      </w:r>
      <w:r>
        <w:rPr>
          <w:rStyle w:val="FootnoteReference"/>
        </w:rPr>
        <w:footnoteReference w:id="1296"/>
      </w:r>
    </w:p>
    <w:p>
      <w:pPr>
        <w:pStyle w:val="Heading4"/>
      </w:pPr>
      <w:bookmarkStart w:id="368" w:name="_Toc216"/>
      <w:r>
        <w:t>8 - الاجتناب من المشاحنة</w:t>
      </w:r>
      <w:bookmarkEnd w:id="368"/>
    </w:p>
    <w:p>
      <w:pPr>
        <w:pStyle w:val="Heading5"/>
      </w:pPr>
      <w:bookmarkStart w:id="369" w:name="_Toc217"/>
      <w:r>
        <w:t>أحادیث وآثار أهل السنّة</w:t>
      </w:r>
      <w:bookmarkEnd w:id="369"/>
    </w:p>
    <w:p>
      <w:pPr>
        <w:pStyle w:val="BookText"/>
      </w:pPr>
      <w:r>
        <w:rPr>
          <w:rFonts w:ascii="IRNazanin" w:hAnsi="IRNazanin" w:eastAsia="IRNazanin" w:cs="IRNazanin"/>
          <w:lang w:bidi="fa-IR"/>
          <w:color w:val="111111"/>
          <w:sz w:val="28"/>
          <w:szCs w:val="28"/>
          <w:rtl/>
        </w:rPr>
        <w:t xml:space="preserve">1 - روی عبد الرزّاق، عن ابن جریج، عن سلیمان بن موسی، قال: لا یلاحی المعتکف. یقول: لا یشاحن.</w:t>
      </w:r>
      <w:r>
        <w:rPr>
          <w:rStyle w:val="FootnoteReference"/>
        </w:rPr>
        <w:footnoteReference w:id="1297"/>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8" w:name="pg13800_161063"/>
    <w:bookmarkEnd w:id="138"/>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«لا یشاحن»، قال الفیومی: شَحَنه شحناً: طرده، والشّحناء: العداوة والبغضاء</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4"/>
      </w:pPr>
      <w:bookmarkStart w:id="370" w:name="_Toc218"/>
      <w:r>
        <w:t>9 - مطلوبیّة قلّة الکلام</w:t>
      </w:r>
      <w:bookmarkEnd w:id="370"/>
    </w:p>
    <w:p>
      <w:pPr>
        <w:pStyle w:val="Heading5"/>
      </w:pPr>
      <w:bookmarkStart w:id="371" w:name="_Toc219"/>
      <w:r>
        <w:t>أحادیث الشیعة</w:t>
      </w:r>
      <w:bookmarkEnd w:id="371"/>
    </w:p>
    <w:p>
      <w:pPr>
        <w:pStyle w:val="BookText"/>
      </w:pPr>
      <w:r>
        <w:rPr>
          <w:rFonts w:ascii="IRNazanin" w:hAnsi="IRNazanin" w:eastAsia="IRNazanin" w:cs="IRNazanin"/>
          <w:lang w:bidi="fa-IR"/>
          <w:color w:val="111111"/>
          <w:sz w:val="28"/>
          <w:szCs w:val="28"/>
          <w:rtl/>
        </w:rPr>
        <w:t xml:space="preserve">1 - قال الشّیخ الصّدوق: «وإن استطعت أن لا تتکلّم بشیء هذه الأیّام إلّابما لا بدّ منه، ولا تخرج من المسجد إلّالحاجة، ولا تنام فی لیل ولا نهار إلّا القلیل فافعل».</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2 - روی الشّیخ الطّوسی بإسناده عن معاویة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 فإن استطعت ألّا تتکلّم بشیء فی هذه الأیّام فافعل، إلّاما لابدّ لک منه...».</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3 - قال القاضی النّعمان: وعن علی (صلوات اللّه علیه) أنّه قال: «یلزم المعتکف المسجد، ویلزم ذکر اللّه وتلاوة القرآن والصّلاة،.. وما کفّ عن الکلام مع النّاس فهو خیر له».</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02"/>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03"/>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04"/>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39" w:name="pg13800_161064"/>
    <w:bookmarkEnd w:id="139"/>
    <w:p>
      <w:pPr>
        <w:pStyle w:val="Heading4"/>
      </w:pPr>
      <w:bookmarkStart w:id="372" w:name="_Toc220"/>
      <w:r>
        <w:t>10 - عدم المراء والجدال</w:t>
      </w:r>
      <w:bookmarkEnd w:id="372"/>
    </w:p>
    <w:p>
      <w:pPr>
        <w:pStyle w:val="Heading5"/>
      </w:pPr>
      <w:bookmarkStart w:id="373" w:name="_Toc221"/>
      <w:r>
        <w:t>أحادیث الشیعة</w:t>
      </w:r>
      <w:bookmarkEnd w:id="373"/>
    </w:p>
    <w:p>
      <w:pPr>
        <w:pStyle w:val="BookText"/>
      </w:pPr>
      <w:r>
        <w:rPr>
          <w:rFonts w:ascii="IRNazanin" w:hAnsi="IRNazanin" w:eastAsia="IRNazanin" w:cs="IRNazanin"/>
          <w:lang w:bidi="fa-IR"/>
          <w:color w:val="111111"/>
          <w:sz w:val="28"/>
          <w:szCs w:val="28"/>
          <w:rtl/>
        </w:rPr>
        <w:t xml:space="preserve">1 - وفی الجعفریّات: بسنده عن جعفر بن محمّد علیهما السلام قال: کان أبی یقول: «إنّ المعتکف لا یبیع، ولا یشتری، ولا یجادل، ولا یماری، ولا یغضب، ولا یتحوّل من مجلس اعتکافه»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306"/>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«ولا یجادل»، قال الزبیدی: المجادلة والجدال: المخاصمة والخصام، وقال الراغب: الجدال هو المفاوضة علی سبیل المنازعة والمغالبة</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«ولا یماری»، قال ابن الأثیر: المراء: الجدال، والتماری والمماراة:</w:t>
      </w:r>
    </w:p>
    <w:p>
      <w:pPr>
        <w:pStyle w:val="BookText"/>
      </w:pPr>
      <w:r>
        <w:rPr>
          <w:rFonts w:ascii="IRNazanin" w:hAnsi="IRNazanin" w:eastAsia="IRNazanin" w:cs="IRNazanin"/>
          <w:lang w:bidi="fa-IR"/>
          <w:color w:val="111111"/>
          <w:sz w:val="28"/>
          <w:szCs w:val="28"/>
          <w:rtl/>
        </w:rPr>
        <w:t xml:space="preserve">المجادلة علی مذهب الشکّ والرِّیبَة، ویُقال للمناظرة مماراة؛ لأنّ کلّ واحدٍ منهما یستخرج ما عند صاحبه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القاضی النّعمان: وعن علی (صلوات اللّه علیه) أنّه قال: «یلزم المعتکف المسجد، ویلزم ذکر اللّه وتلاوة القرآن والصّلاة، ولا یتحدّث بأحادیث الدّنیا.. ولا یماری أحداً..» الخبر.</w:t>
      </w:r>
      <w:r>
        <w:rPr>
          <w:rStyle w:val="FootnoteReference"/>
        </w:rPr>
        <w:footnoteReference w:id="1310"/>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40" w:name="pg13800_161065"/>
    <w:bookmarkEnd w:id="140"/>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11"/>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12"/>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4"/>
      </w:pPr>
      <w:bookmarkStart w:id="374" w:name="_Toc222"/>
      <w:r>
        <w:t>11 - ضبط النفس وعدم التعامل بجهالة</w:t>
      </w:r>
      <w:bookmarkEnd w:id="374"/>
    </w:p>
    <w:p>
      <w:pPr>
        <w:pStyle w:val="Heading5"/>
      </w:pPr>
      <w:bookmarkStart w:id="375" w:name="_Toc223"/>
      <w:r>
        <w:t>أحادیث الشیعة</w:t>
      </w:r>
      <w:bookmarkEnd w:id="375"/>
    </w:p>
    <w:p>
      <w:pPr>
        <w:pStyle w:val="BookText"/>
      </w:pPr>
      <w:r>
        <w:rPr>
          <w:rFonts w:ascii="IRNazanin" w:hAnsi="IRNazanin" w:eastAsia="IRNazanin" w:cs="IRNazanin"/>
          <w:lang w:bidi="fa-IR"/>
          <w:color w:val="111111"/>
          <w:sz w:val="28"/>
          <w:szCs w:val="28"/>
          <w:rtl/>
        </w:rPr>
        <w:t xml:space="preserve">1 - فی مسند زید: [حدّثنی عبد العزیز بن إسحاق بن جعفر بن الهیثم القاضی البغدادی، قال: حدّثنا أبو القاسم علی بن محمّد النخعی الکوفی، قال: حدّثنا سلیمان بن إبراهیم بن عبید المحاربی، قال: حدّثنی نصر بن مزاحم المنقری العطّار، قال:</w:t>
      </w:r>
    </w:p>
    <w:p>
      <w:pPr>
        <w:pStyle w:val="BookText"/>
      </w:pPr>
      <w:r>
        <w:rPr>
          <w:rFonts w:ascii="IRNazanin" w:hAnsi="IRNazanin" w:eastAsia="IRNazanin" w:cs="IRNazanin"/>
          <w:lang w:bidi="fa-IR"/>
          <w:color w:val="111111"/>
          <w:sz w:val="28"/>
          <w:szCs w:val="28"/>
          <w:rtl/>
        </w:rPr>
        <w:t xml:space="preserve">حدّثنی إبراهیم بن الزّبرقان التّیمی، قال: حدّثنی أبو خالد الواسطی، قال:] حدّثنی زید بن علی، عن أبیه، عن جدّه، عن علی علیه السلام، قال: «إذا اعتکف الرّجل فلا یرفث، ولا یجهل، ولا یقاتل..» الحدیث.</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«ولا یجهل»، أی لا یتعامل بجهالة، ویضبط نفسه، روی الکلینی عن الصادق علیه السلام: «المؤمن حلیم لایجهل، وإن جهل علیه یحلم ولا یظلم، وإن ظُلم غفر ولایبخل، وإن بخل علیه صبر»</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فی فضل حامل القرآن: «.. لا یجهل مع من یجهل علیه، ولا یغضب فیمن یغضب علیه، ولا یحدّ فیمن یحدّ، ولکنه یعفو ویصفح ویغفر ویحلم لتعظیم القرآن..»</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1" w:name="pg13800_161066"/>
    <w:bookmarkEnd w:id="141"/>
    <w:p>
      <w:pPr>
        <w:pStyle w:val="BookText"/>
      </w:pPr>
      <w:r>
        <w:rPr>
          <w:rFonts w:ascii="IRNazanin" w:hAnsi="IRNazanin" w:eastAsia="IRNazanin" w:cs="IRNazanin"/>
          <w:lang w:bidi="fa-IR"/>
          <w:color w:val="111111"/>
          <w:sz w:val="28"/>
          <w:szCs w:val="28"/>
          <w:rtl/>
        </w:rPr>
        <w:t xml:space="preserve">وروی أیضاً بسنده عن الفضیل بن یسار عن أبی عبداللّه: «إذا صام أحدکم الثلاثة الأیام من الشهر فلا یجادلنّ أحداً ولا یجهل</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الفیض الکاشانی: «لایجهل، أی لا یطیش، ولا یشتمّ.</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وأما قوله: «لا یقاتل» فالظاهر أن المراد هو التعارک والتنازع فی حال الاعتکاف» لا القتال المستلزم خروجه من المسجد.</w:t>
      </w:r>
    </w:p>
    <w:p>
      <w:pPr>
        <w:pStyle w:val="Heading4"/>
      </w:pPr>
      <w:bookmarkStart w:id="376" w:name="_Toc224"/>
      <w:r>
        <w:t>12 - التّقلیل من النّوم</w:t>
      </w:r>
      <w:bookmarkEnd w:id="376"/>
    </w:p>
    <w:p>
      <w:pPr>
        <w:pStyle w:val="Heading5"/>
      </w:pPr>
      <w:bookmarkStart w:id="377" w:name="_Toc225"/>
      <w:r>
        <w:t>أحادیث الشیعة</w:t>
      </w:r>
      <w:bookmarkEnd w:id="377"/>
    </w:p>
    <w:p>
      <w:pPr>
        <w:pStyle w:val="BookText"/>
      </w:pPr>
      <w:r>
        <w:rPr>
          <w:rFonts w:ascii="IRNazanin" w:hAnsi="IRNazanin" w:eastAsia="IRNazanin" w:cs="IRNazanin"/>
          <w:lang w:bidi="fa-IR"/>
          <w:color w:val="111111"/>
          <w:sz w:val="28"/>
          <w:szCs w:val="28"/>
          <w:rtl/>
        </w:rPr>
        <w:t xml:space="preserve">1 - قال الشّیخ الصّدوق: «وإن استطعت أن لا تتکلّم بشیء هذه الأیّام إلّابما لا بدّ منه، ولا تخرج من المسجد إلّالحاجة، ولا تنام فی لیل ولا نهار إلّاالقلیل فافعل».</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2 - روی الشّیخ الطّوسی بإسناده عن معاویة بن عمّار، عن أبی عبداللّه علیه السلام قال:</w:t>
      </w:r>
    </w:p>
    <w:p>
      <w:pPr>
        <w:pStyle w:val="BookText"/>
      </w:pPr>
      <w:r>
        <w:rPr>
          <w:rFonts w:ascii="IRNazanin" w:hAnsi="IRNazanin" w:eastAsia="IRNazanin" w:cs="IRNazanin"/>
          <w:lang w:bidi="fa-IR"/>
          <w:color w:val="111111"/>
          <w:sz w:val="28"/>
          <w:szCs w:val="28"/>
          <w:rtl/>
        </w:rPr>
        <w:t xml:space="preserve">«.. فإن استطعت ألا تتکلّم بشیء فی هذه الأیّام فافعل إلّاما لابدّ لک منه، ولا تخرج من المسجد إلّالحاجة ولا تنام فی لیل ولا نهار فافعل، لأنّ ذلک ممّا یعدّ فیه الفضل..».</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321"/>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2" w:name="pg13800_161067"/>
    <w:bookmarkEnd w:id="142"/>
    <w:p>
      <w:pPr>
        <w:pStyle w:val="Heading4"/>
      </w:pPr>
      <w:bookmarkStart w:id="378" w:name="_Toc226"/>
      <w:r>
        <w:t>13 - عدم التحدّث بأحادیث الدّنیا</w:t>
      </w:r>
      <w:bookmarkEnd w:id="378"/>
    </w:p>
    <w:p>
      <w:pPr>
        <w:pStyle w:val="Heading5"/>
      </w:pPr>
      <w:bookmarkStart w:id="379" w:name="_Toc227"/>
      <w:r>
        <w:t>أحادیث الشیعة</w:t>
      </w:r>
      <w:bookmarkEnd w:id="379"/>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ولا یتحدّث بأحادیث الدّنیا..»، الخبر.</w:t>
      </w:r>
      <w:r>
        <w:rPr>
          <w:rStyle w:val="FootnoteReference"/>
        </w:rPr>
        <w:footnoteReference w:id="1322"/>
      </w: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23"/>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24"/>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4"/>
      </w:pPr>
      <w:bookmarkStart w:id="380" w:name="_Toc228"/>
      <w:r>
        <w:t>14 - عدم إنشاد الشعر</w:t>
      </w:r>
      <w:bookmarkEnd w:id="380"/>
    </w:p>
    <w:p>
      <w:pPr>
        <w:pStyle w:val="Heading5"/>
      </w:pPr>
      <w:bookmarkStart w:id="381" w:name="_Toc229"/>
      <w:r>
        <w:t>أحادیث الشیعة</w:t>
      </w:r>
      <w:bookmarkEnd w:id="381"/>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ولا ینشد الشِّعر..» الخبر.</w:t>
      </w:r>
      <w:r>
        <w:rPr>
          <w:rStyle w:val="FootnoteReference"/>
        </w:rPr>
        <w:footnoteReference w:id="1326"/>
      </w: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27"/>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28"/>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4"/>
      </w:pPr>
      <w:bookmarkStart w:id="382" w:name="_Toc230"/>
      <w:r>
        <w:t>15 - عدم البیع والشّراء</w:t>
      </w:r>
      <w:bookmarkEnd w:id="382"/>
    </w:p>
    <w:p>
      <w:pPr>
        <w:pStyle w:val="Heading5"/>
      </w:pPr>
      <w:bookmarkStart w:id="383" w:name="_Toc231"/>
      <w:r>
        <w:t>أحادیث الشیعة</w:t>
      </w:r>
      <w:bookmarkEnd w:id="383"/>
    </w:p>
    <w:p>
      <w:pPr>
        <w:pStyle w:val="BookText"/>
      </w:pPr>
      <w:r>
        <w:rPr>
          <w:rFonts w:ascii="IRNazanin" w:hAnsi="IRNazanin" w:eastAsia="IRNazanin" w:cs="IRNazanin"/>
          <w:lang w:bidi="fa-IR"/>
          <w:color w:val="111111"/>
          <w:sz w:val="28"/>
          <w:szCs w:val="28"/>
          <w:rtl/>
        </w:rPr>
        <w:t xml:space="preserve">1 - وفی الجعفریّات: بسنده عن جعفر بن محمّد علیهما السلام قال: کان أبی یقول: «إنّ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43" w:name="pg13800_161068"/>
    <w:bookmarkEnd w:id="143"/>
    <w:p>
      <w:pPr>
        <w:pStyle w:val="BookText"/>
      </w:pPr>
      <w:r>
        <w:rPr>
          <w:rFonts w:ascii="IRNazanin" w:hAnsi="IRNazanin" w:eastAsia="IRNazanin" w:cs="IRNazanin"/>
          <w:lang w:bidi="fa-IR"/>
          <w:color w:val="111111"/>
          <w:sz w:val="28"/>
          <w:szCs w:val="28"/>
          <w:rtl/>
        </w:rPr>
        <w:t xml:space="preserve">المعتکف لا یبیع، ولا یشتری، ولا یجادل، ولا یماری، ولا یغضب، ولا یتحوّل من مجلس اعتکافه»</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331"/>
      </w:r>
      <w:r>
        <w:rPr>
          <w:rFonts w:ascii="IRNazanin" w:hAnsi="IRNazanin" w:eastAsia="IRNazanin" w:cs="IRNazanin"/>
          <w:lang w:bidi="fa-IR"/>
          <w:color w:val="111111"/>
          <w:sz w:val="28"/>
          <w:szCs w:val="28"/>
          <w:rtl/>
        </w:rPr>
        <w:t xml:space="preserve">والسیّد البروجردی فی الجامع</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القاضی النّعمان: وعن علی (صلوات اللّه علیه) أنّه قال: «یلزم المعتکف المسجد.. ولا یبیع، ولا یشتری..» الخبر.</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34"/>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35"/>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4"/>
      </w:pPr>
      <w:bookmarkStart w:id="384" w:name="_Toc232"/>
      <w:r>
        <w:t>16 - حول حضوره الجنازة</w:t>
      </w:r>
      <w:bookmarkEnd w:id="384"/>
    </w:p>
    <w:p>
      <w:pPr>
        <w:pStyle w:val="Heading5"/>
      </w:pPr>
      <w:bookmarkStart w:id="385" w:name="_Toc233"/>
      <w:r>
        <w:t>اشارة</w:t>
      </w:r>
      <w:bookmarkEnd w:id="385"/>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ولا یتحدّث بأحادیث الدّنیا، ولا ینشد الشعر، ولا یبیع، ولا یشتری، ولا یحضر جنازة..» الخبر.</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38"/>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39"/>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4" w:name="pg13800_161069"/>
    <w:bookmarkEnd w:id="144"/>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لقد وردت الأخبار المجوزة لحضور الجنازة، ذکرناها فی: «موارد الخروج من المسجد»، فالخبر المانع مرسل لا یمکن الاحتجاج به.</w:t>
      </w:r>
    </w:p>
    <w:p>
      <w:pPr>
        <w:pStyle w:val="Heading5"/>
      </w:pPr>
      <w:bookmarkStart w:id="386" w:name="_Toc234"/>
      <w:r>
        <w:t>أحادیث وآثار أهل السنّة</w:t>
      </w:r>
      <w:bookmarkEnd w:id="386"/>
    </w:p>
    <w:p>
      <w:pPr>
        <w:pStyle w:val="BookText"/>
      </w:pPr>
      <w:r>
        <w:rPr>
          <w:rFonts w:ascii="IRNazanin" w:hAnsi="IRNazanin" w:eastAsia="IRNazanin" w:cs="IRNazanin"/>
          <w:lang w:bidi="fa-IR"/>
          <w:color w:val="111111"/>
          <w:sz w:val="28"/>
          <w:szCs w:val="28"/>
          <w:rtl/>
        </w:rPr>
        <w:t xml:space="preserve">1 - روی عبد الرزّاق، عن الثّوری، عن هشام بن عروة، عن أبیه، قال: المعتکف لا یجیب دعوة، ولا یعود مریضاً، ولا یتبع جنازة.. الخبر.</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2 - قال أبو داود: حدّثنا وهب بن بقیّة، أخبرنا خالد، عن عبد الرّحمن - یعنی ابن إسحاق - عن الزّهری، عن عروة، عن عائشة أنّها قالت: السُّنَّة علی المعتکف أن لا یعود مریضاً، ولا یشهد جنازة.. الخبر.</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3 - قال الدّارقطنی، حدّثنا الحسین بن إسماعیل، ثنا إبراهیم بن محشر، ثنا عبیدة بن حمید، ثنا القاسم ابن معن. 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 أنّ رسول اللّه صلی الله علیه و سلم کان یعتکف العشر الأواخر من شهر رمضان، حتّی توفّاه اللّه، ثمَّ اعتکفهنّ أزواجه من بعده، وأنّ السُّنَّة للمعتکف أن لا یخرج إلّا لحاجة الإنسان، ولا یتبع جنازة، ولا یعود مریضاً.. الخبر.</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4 - قال الدّارقطنی: حدّثنا أبو بکر النّیسابوری، ثنا یوسف بن سعید بن مسلم، حدّثنا حجّاج، عن ابن جریج: أخبرنی الزّهری عن الاعتکاف وکیف سنّته، عن سعید بن المسیّب وعروة بن الزّبیر، عن عائشة أخبرتهما: وأنّ السُّنَّة فی المعتکف أن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5" w:name="pg13800_161070"/>
    <w:bookmarkEnd w:id="145"/>
    <w:p>
      <w:pPr>
        <w:pStyle w:val="BookText"/>
      </w:pPr>
      <w:r>
        <w:rPr>
          <w:rFonts w:ascii="IRNazanin" w:hAnsi="IRNazanin" w:eastAsia="IRNazanin" w:cs="IRNazanin"/>
          <w:lang w:bidi="fa-IR"/>
          <w:color w:val="111111"/>
          <w:sz w:val="28"/>
          <w:szCs w:val="28"/>
          <w:rtl/>
        </w:rPr>
        <w:t xml:space="preserve">لا یخرج إلّا لحاجة الإنسان، ولا یتبع جنازة.. الخبر.</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5 - قال البیهقی: وأخبرنا أبو علی الرّوذباری، أنبأ محمّد بن بکر، ثنا أبو داود، ثنا وهب بن بقیّة، ثنا خالد، عن عبد الرّحمن یعنی ابن إسحاق، عن الزّهری، عن عروة، عن عائشة أنّها قالت: السُّنَّة علی المعتکف أن لا یعود مریضاً، ولا یشهد جنازة.. الخبر.</w:t>
      </w:r>
      <w:r>
        <w:rPr>
          <w:rStyle w:val="FootnoteReference"/>
        </w:rPr>
        <w:footnoteReference w:id="1345"/>
      </w:r>
    </w:p>
    <w:p>
      <w:pPr>
        <w:pStyle w:val="Heading4"/>
      </w:pPr>
      <w:bookmarkStart w:id="387" w:name="_Toc235"/>
      <w:r>
        <w:t>17 - حول عیادة المریض</w:t>
      </w:r>
      <w:bookmarkEnd w:id="387"/>
    </w:p>
    <w:p>
      <w:pPr>
        <w:pStyle w:val="Heading5"/>
      </w:pPr>
      <w:bookmarkStart w:id="388" w:name="_Toc236"/>
      <w:r>
        <w:t>أحادیث الشیعة</w:t>
      </w:r>
      <w:bookmarkEnd w:id="388"/>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ولا یتحدّث بأحادیث الدّنیا، ولا ینشد الشِّعر، ولا یبیع، ولا یشتری، ولا یحضر جنازة، ولا یعود مریضاً..» الخبر.</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47"/>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48"/>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للتأمّل:</w:t>
      </w:r>
    </w:p>
    <w:p>
      <w:pPr>
        <w:pStyle w:val="BookText"/>
      </w:pPr>
      <w:r>
        <w:rPr>
          <w:rFonts w:ascii="IRNazanin" w:hAnsi="IRNazanin" w:eastAsia="IRNazanin" w:cs="IRNazanin"/>
          <w:lang w:bidi="fa-IR"/>
          <w:color w:val="111111"/>
          <w:sz w:val="28"/>
          <w:szCs w:val="28"/>
          <w:rtl/>
        </w:rPr>
        <w:t xml:space="preserve">تعارضه الأخبار المجوزة لعیادة المریض، فالخبر المانع مرسل لا یمکن الاحتجاج به.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6" w:name="pg13800_161071"/>
    <w:bookmarkEnd w:id="146"/>
    <w:p>
      <w:pPr>
        <w:pStyle w:val="Heading5"/>
      </w:pPr>
      <w:bookmarkStart w:id="389" w:name="_Toc237"/>
      <w:r>
        <w:t>أحادیث وآثار أهل السنّة</w:t>
      </w:r>
      <w:bookmarkEnd w:id="389"/>
    </w:p>
    <w:p>
      <w:pPr>
        <w:pStyle w:val="BookText"/>
      </w:pPr>
      <w:r>
        <w:rPr>
          <w:rFonts w:ascii="IRNazanin" w:hAnsi="IRNazanin" w:eastAsia="IRNazanin" w:cs="IRNazanin"/>
          <w:lang w:bidi="fa-IR"/>
          <w:color w:val="111111"/>
          <w:sz w:val="28"/>
          <w:szCs w:val="28"/>
          <w:rtl/>
        </w:rPr>
        <w:t xml:space="preserve">1 - روی عبد الرزّاق، عن الثّوری، عن هشام بن عروة، عن أبیه، قال: المعتکف لا یجیب دعوة، ولا یعود مریضاً.. الخبر</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أبو داود: حدّثنا وهب بن بقیّة، أخبرنا خالد، عن عبد الرّحمن - یعنی ابن إسحاق - عن الزّهری، عن عروة، عن عائشة أنّها قالت: السُّنَّة علی المعتکف أن لا یعود مریضاً.. الخبر</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الدّارقطنی، حدّثنا الحسین بن إسماعیل، ثنا إبراهیم بن محشر، ثنا عبیدة بن حمید، ثنا القاسم ابن معن. ح وحدّثنا الحسین بن إسماعیل، ثنا أحمد بن محمّد بن سعید التّبعی، ثنا القاسم بن الحکم، ثنا القاسم بن معن، عن عبد الملک بن جریج، عن محمّد بن شهاب، عن سعید بن المسیّب، وعن عروة بن الزّبیر، عن عائشة أنّها أخبرتهما:... وأنّ السُّنَّة للمعتکف أن لا یخرج إلّا لحاجة الإنسان، ولا یتبع جنازة، ولا یعود مریضاً.. الخبر</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الدّارقطنی: حدّثنا أبو بکر النّیسابوری، ثنا یوسف بن سعید بن مسلم، حدّثنا حجّاج، عن ابن جریج، أخبرنی الزّهری عن الاعتکاف وکیف سنّته، عن سعید بن المسیّب وعروة بن الزّبیر، عن عائشة أخبرتهما: أنّ رسول اللّه صلی الله علیه و سلم کان یعتکف العشر الأواخر من رمضان حتّی توفّاه اللّه، ثمَّ اعتکف أزواجه من بعده، و أنّ السُّنَّة فی المعتکف أن لا یخرج إلّا لحاجة الإنسان، ولا یتبع جنازة، ولا یعود مریضاً.. الخبر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البیهقی: أخبرنا أبو الحسن علیّ بن أحمد بن عبدان، أنبأ أحمد بن عبید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47" w:name="pg13800_161072"/>
    <w:bookmarkEnd w:id="147"/>
    <w:p>
      <w:pPr>
        <w:pStyle w:val="BookText"/>
      </w:pPr>
      <w:r>
        <w:rPr>
          <w:rFonts w:ascii="IRNazanin" w:hAnsi="IRNazanin" w:eastAsia="IRNazanin" w:cs="IRNazanin"/>
          <w:lang w:bidi="fa-IR"/>
          <w:color w:val="111111"/>
          <w:sz w:val="28"/>
          <w:szCs w:val="28"/>
          <w:rtl/>
        </w:rPr>
        <w:t xml:space="preserve">الصّفّار، ثنا عبید بن شریک، ثنا یحیی یعنی ابن بکیر، ثنا اللّیث، عن عقیل، عن ابن شهاب، عن عروة بن الزُّبیر، عن عائشة زوج النَّبِیّ صلی الله علیه و سلم: والسُّنَّة فی المعتکف أن لا یخرج إلّا للحاجة الّتی لابدّ منها، ولا یعود مریضاً.. الخبر</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البیهقی: أخبرنا محمّد بن عبداللّه الحافظ، أنبأ أبوبکر بن إسحاق الفقیه، أنبأ عبید بن عبدالواحد، ثنا یحیی بن بکیر، ثنا اللیث، عن عقیل، عن إبن شهاب، عن عروة بن الزبیر، عن عائشة زوج النبی صلی الله علیه و سلم: أنّ النبی صلی الله علیه و سلم کان یعتکف العشر الأواخر من رمضان حتی توفّاه اللّه، ثم اعتکف أزواجه من بعده، و السّنة فی المعتکف أن لا یخرج إلاّ لحاجته الّتی لا بدّله منها، ولا یعود مریضا،.. الخبر</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البیهقی: وأخبرنا أبو علی الرّوذباری، أنبأ محمّد بن بکر، ثنا أبو داود، ثنا وهب بن بقیّة، ثنا خالد، عن عبد الرّحمن یعنی ابن إسحاق، عن الزّهری، عن عروة، عن عائشة أنّها قالت: السُّنَّة علی المعتکف أن لا یعود مریضاً..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4"/>
      </w:pPr>
      <w:bookmarkStart w:id="390" w:name="_Toc238"/>
      <w:r>
        <w:t>18 - عدم دخول المعتکف بیتاً</w:t>
      </w:r>
      <w:bookmarkEnd w:id="390"/>
    </w:p>
    <w:p>
      <w:pPr>
        <w:pStyle w:val="Heading5"/>
      </w:pPr>
      <w:bookmarkStart w:id="391" w:name="_Toc239"/>
      <w:r>
        <w:t>أحادیث الشیعة</w:t>
      </w:r>
      <w:bookmarkEnd w:id="391"/>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ولا یدخل بیتاً..» الخبر.</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358"/>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8" w:name="pg13800_161073"/>
    <w:bookmarkEnd w:id="148"/>
    <w:p>
      <w:pPr>
        <w:pStyle w:val="Heading4"/>
      </w:pPr>
      <w:bookmarkStart w:id="392" w:name="_Toc240"/>
      <w:r>
        <w:t>19 - عدم الخلوّ بالمرأة</w:t>
      </w:r>
      <w:bookmarkEnd w:id="392"/>
    </w:p>
    <w:p>
      <w:pPr>
        <w:pStyle w:val="Heading5"/>
      </w:pPr>
      <w:bookmarkStart w:id="393" w:name="_Toc241"/>
      <w:r>
        <w:t>أحادیث الشیعة</w:t>
      </w:r>
      <w:bookmarkEnd w:id="393"/>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ولا یتحدّث بأحادیث الدّنیا.. ولا یخلو مع امرأة، ولا یتکلّم برفث..» الخبر.</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61"/>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4"/>
      </w:pPr>
      <w:bookmarkStart w:id="394" w:name="_Toc242"/>
      <w:r>
        <w:t>20 - عدم التکلّم بالرّفث</w:t>
      </w:r>
      <w:bookmarkEnd w:id="394"/>
    </w:p>
    <w:p>
      <w:pPr>
        <w:pStyle w:val="Heading5"/>
      </w:pPr>
      <w:bookmarkStart w:id="395" w:name="_Toc243"/>
      <w:r>
        <w:t>أحادیث الشیعة</w:t>
      </w:r>
      <w:bookmarkEnd w:id="395"/>
    </w:p>
    <w:p>
      <w:pPr>
        <w:pStyle w:val="BookText"/>
      </w:pPr>
      <w:r>
        <w:rPr>
          <w:rFonts w:ascii="IRNazanin" w:hAnsi="IRNazanin" w:eastAsia="IRNazanin" w:cs="IRNazanin"/>
          <w:lang w:bidi="fa-IR"/>
          <w:color w:val="111111"/>
          <w:sz w:val="28"/>
          <w:szCs w:val="28"/>
          <w:rtl/>
        </w:rPr>
        <w:t xml:space="preserve">1 - قال القاضی النّعمان: وعن علی (صلوات اللّه علیه) أنّه قال: «یلزم المعتکف المسجد، ویلزم ذکر اللّه وتلاوة القرآن والصّلاة، ولا یتحدّث بأحادیث الدّنیا.. ولا یخلو مع امرأة، ولا یتکلّم برفث..» الخبر.</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64"/>
      </w:r>
      <w:r>
        <w:rPr>
          <w:rFonts w:ascii="IRNazanin" w:hAnsi="IRNazanin" w:eastAsia="IRNazanin" w:cs="IRNazanin"/>
          <w:lang w:bidi="fa-IR"/>
          <w:color w:val="111111"/>
          <w:sz w:val="28"/>
          <w:szCs w:val="28"/>
          <w:rtl/>
        </w:rPr>
        <w:t xml:space="preserve">، والمحدّث النوری فی المستدرک</w:t>
      </w:r>
      <w:r>
        <w:rPr>
          <w:rStyle w:val="FootnoteReference"/>
        </w:rPr>
        <w:footnoteReference w:id="1365"/>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«ولا یتکلّم برفث»، قال الخلیل: الرَّفَث: الجماع، رفث إلیها وترفّث، وهذه کنایة، وفلان یرفثُ، أی: یقول الفحش.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49" w:name="pg13800_161074"/>
    <w:bookmarkEnd w:id="149"/>
    <w:p>
      <w:pPr>
        <w:pStyle w:val="BookText"/>
      </w:pPr>
      <w:r>
        <w:rPr>
          <w:rFonts w:ascii="Amiri" w:hAnsi="Amiri" w:eastAsia="Amiri" w:cs="Amiri"/>
          <w:lang w:bidi="ar-SA"/>
          <w:color w:val="111111"/>
          <w:sz w:val="28"/>
          <w:szCs w:val="28"/>
          <w:rtl/>
        </w:rPr>
        <w:t xml:space="preserve">وقال ابن عبّاس: الرَّفث: الرَّفَثُ: ما قیل عند النِّساء، وقوله عزَّ و جلّ:</w:t>
      </w:r>
    </w:p>
    <w:p>
      <w:pPr>
        <w:pStyle w:val="BookText"/>
      </w:pPr>
      <w:r>
        <w:rPr>
          <w:rFonts w:ascii="Amiri" w:hAnsi="Amiri" w:eastAsia="Amiri" w:cs="Amiri"/>
          <w:lang w:bidi="ar-SA"/>
          <w:color w:val="111111"/>
          <w:sz w:val="28"/>
          <w:szCs w:val="28"/>
          <w:rtl/>
        </w:rPr>
        <w:t xml:space="preserve">«فَلا رَفَثَ وَ لا فُسُوقَ»1 ، إنّما نهی عن قول الفحش</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فارس: «رفث»: هو کلام یستحیی من إظهاره، وأصله:</w:t>
      </w:r>
    </w:p>
    <w:p>
      <w:pPr>
        <w:pStyle w:val="BookText"/>
      </w:pPr>
      <w:r>
        <w:rPr>
          <w:rFonts w:ascii="Amiri" w:hAnsi="Amiri" w:eastAsia="Amiri" w:cs="Amiri"/>
          <w:lang w:bidi="ar-SA"/>
          <w:color w:val="111111"/>
          <w:sz w:val="28"/>
          <w:szCs w:val="28"/>
          <w:rtl/>
        </w:rPr>
        <w:t xml:space="preserve">الرَّفَث، وهو النکاح، قال اللّه جلَّ ثناؤه: «أُحِلَّ لَکُمْ لَیْلَةَ الصِّیامِ الرَّفَثُ إِلی نِسائِکُمْ»3 ، والرفث: [الفحش] فی الکلام</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الأزهری: «الرفث» کلمة جامعة لکلّ ما یریده الرّجل من المرأة</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4"/>
      </w:pPr>
      <w:bookmarkStart w:id="396" w:name="_Toc244"/>
      <w:r>
        <w:t>21 - عدم الغضب</w:t>
      </w:r>
      <w:bookmarkEnd w:id="396"/>
    </w:p>
    <w:p>
      <w:pPr>
        <w:pStyle w:val="Heading5"/>
      </w:pPr>
      <w:bookmarkStart w:id="397" w:name="_Toc245"/>
      <w:r>
        <w:t>أحادیث الشیعة</w:t>
      </w:r>
      <w:bookmarkEnd w:id="397"/>
    </w:p>
    <w:p>
      <w:pPr>
        <w:pStyle w:val="BookText"/>
      </w:pPr>
      <w:r>
        <w:rPr>
          <w:rFonts w:ascii="IRNazanin" w:hAnsi="IRNazanin" w:eastAsia="IRNazanin" w:cs="IRNazanin"/>
          <w:lang w:bidi="fa-IR"/>
          <w:color w:val="111111"/>
          <w:sz w:val="28"/>
          <w:szCs w:val="28"/>
          <w:rtl/>
        </w:rPr>
        <w:t xml:space="preserve">1 - وفی الجعفریّات: بسنده عن جعفر بن محمّد علیهما السلام قال: کان أبی یقول: «إنّ المعتکف لا یبیع، ولا یشتری، ولا یجادل، ولا یماری، ولا یغضب..»</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عنه المحدّث النوری فی المستدرک</w:t>
      </w:r>
      <w:r>
        <w:rPr>
          <w:rStyle w:val="FootnoteReference"/>
        </w:rPr>
        <w:footnoteReference w:id="1371"/>
      </w:r>
      <w:r>
        <w:rPr>
          <w:rFonts w:ascii="IRNazanin" w:hAnsi="IRNazanin" w:eastAsia="IRNazanin" w:cs="IRNazanin"/>
          <w:lang w:bidi="fa-IR"/>
          <w:color w:val="111111"/>
          <w:sz w:val="28"/>
          <w:szCs w:val="28"/>
          <w:rtl/>
        </w:rPr>
        <w:t xml:space="preserve">، والسیّد البروجردی فی الجامع</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4"/>
      </w:pPr>
      <w:bookmarkStart w:id="398" w:name="_Toc246"/>
      <w:r>
        <w:t>22 - الحمد والثناء للّه‌والدعاء لجمیع الحوائج صغیرها وکبیرها فی الیوم الأخیر من الاعتکاف</w:t>
      </w:r>
      <w:bookmarkEnd w:id="398"/>
    </w:p>
    <w:p>
      <w:pPr>
        <w:pStyle w:val="Heading5"/>
      </w:pPr>
      <w:bookmarkStart w:id="399" w:name="_Toc247"/>
      <w:r>
        <w:t>أحادیث الشیعة</w:t>
      </w:r>
      <w:bookmarkEnd w:id="399"/>
    </w:p>
    <w:p>
      <w:pPr>
        <w:pStyle w:val="BookText"/>
      </w:pPr>
      <w:r>
        <w:rPr>
          <w:rFonts w:ascii="IRNazanin" w:hAnsi="IRNazanin" w:eastAsia="IRNazanin" w:cs="IRNazanin"/>
          <w:lang w:bidi="fa-IR"/>
          <w:color w:val="111111"/>
          <w:sz w:val="28"/>
          <w:szCs w:val="28"/>
          <w:rtl/>
        </w:rPr>
        <w:t xml:space="preserve">1 - قال الشّیخ الصّدوق فی آداب الاعتکاف فی الرّوضة الشریفة: هذا الدعاء فی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الثالث: وأحمد اللّه عزّ وجلّ یوم الجمعة واثن علیه، وصلّ علی النبیّ صلی الله علیه و آله، ثمّ سل حاجتک، ثمّ قل: «اللهم ما کانت لی إلیک من حاجة شرعت فی طلبها والتماسها أو لم أشرع، سألتکها أو لم أسألکها، فإنّی أتوجّه إلیک بنبیّک محمّد نبیّ الرّحمة فی قضاء حوائجی، صغیرها وکبیرها».</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2 - روی الشّیخ الطّوسی بإسناده عن معاویة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«إن کان لک مقام بالمدینة ثلاثة أیّام صمت أوّل یوم یوم الأربعاء، وتصلّی لیلة الأربعاء عند أسطوانة أبی لبابة، أی أسطوانة التّوبة الّتی کان ربط نفسه إلیها حتّی نزل عذره من السّماء، وتقعد عندها یوم الأربعاء، ثمّ تأتی لیلة الخمیس الأسطوانة الّتی تلیها ممّا یلی مقام النبیّ صلی الله علیه و آله لیلتک ویومک، وتصوم یوم الخمیس، ثمّ تأتی الأسطوانة الّتی تلی مقام النبیّ صلی الله علیه و آله ومصلّاه لیلة الجمعة، فتصلّی عندها لیلتک ویومک، وتصوم یوم الجمعة، فإن استطعت ألا تتکلّم بشیء فی هذه الأیّام فافعل إلّا ما لابدّ لک منه، ولا تخرج من المسجد إلّا لحاجة، ولا تنام فی لیل ولا نهار فافعل، لأنّ ذلک ممّا یعدّ فیه الفضل، ثمّ أحمد اللّه فی یوم الجمعة واثن علیه، وصلِّ علی النبیّ صلی الله علیه و آله، وَسَل حاجتک، ولیکن فیما تقول: (اللهم ما کانت لی إلیک من حاجة شرعت أنا فی طلبها والتماسها أو لم أشرع، سألتکها أو لم أسألکها، فإنّی أتوجّه إلیک بنبیّک محمّد نبیّ الرّحمة صلی الله علیه و آله فی قضاء حوائجی، صغیرها وکبیرها)، فإنّک حَریّ أن تقضی إلیک حاجتک إن شاء اللّه».</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رواه عنه الحُرّ العاملی فی الوسائل</w:t>
      </w:r>
      <w:r>
        <w:rPr>
          <w:rStyle w:val="FootnoteReference"/>
        </w:rPr>
        <w:footnoteReference w:id="1375"/>
      </w:r>
      <w:r>
        <w:rPr>
          <w:rFonts w:ascii="IRNazanin" w:hAnsi="IRNazanin" w:eastAsia="IRNazanin" w:cs="IRNazanin"/>
          <w:lang w:bidi="fa-IR"/>
          <w:color w:val="111111"/>
          <w:sz w:val="28"/>
          <w:szCs w:val="28"/>
          <w:rtl/>
        </w:rPr>
        <w:t xml:space="preserve">، والبروجردی فی الجامع</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50" w:name="pg13800_161076"/>
    <w:bookmarkEnd w:id="150"/>
    <w:p>
      <w:pPr>
        <w:pStyle w:val="Heading4"/>
      </w:pPr>
      <w:bookmarkStart w:id="400" w:name="_Toc248"/>
      <w:r>
        <w:t>23 - عدم الجلوس عند باب المسجد</w:t>
      </w:r>
      <w:bookmarkEnd w:id="400"/>
    </w:p>
    <w:p>
      <w:pPr>
        <w:pStyle w:val="Heading5"/>
      </w:pPr>
      <w:bookmarkStart w:id="401" w:name="_Toc249"/>
      <w:r>
        <w:t>أحادیث وآثار أهل السنّة</w:t>
      </w:r>
      <w:bookmarkEnd w:id="401"/>
    </w:p>
    <w:p>
      <w:pPr>
        <w:pStyle w:val="BookText"/>
      </w:pPr>
      <w:r>
        <w:rPr>
          <w:rFonts w:ascii="IRNazanin" w:hAnsi="IRNazanin" w:eastAsia="IRNazanin" w:cs="IRNazanin"/>
          <w:lang w:bidi="fa-IR"/>
          <w:color w:val="111111"/>
          <w:sz w:val="28"/>
          <w:szCs w:val="28"/>
          <w:rtl/>
        </w:rPr>
        <w:t xml:space="preserve">1 - روی عبد الرزّاق، عن ابن جریج، قال: قلت لعطاء: أیأتی المجاور المجالس فی المساجد ویتحدّث معهم؟ قال: نعم، قلت: أرأیت إن کان جواره فی جوف المسجد أیخرج إن شاء فیجلس فی أبوابه؟ قال: لا یخرج إلّا لحاجة.</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ظ توضیح:</w:t>
      </w:r>
    </w:p>
    <w:p>
      <w:pPr>
        <w:pStyle w:val="BookText"/>
      </w:pPr>
      <w:r>
        <w:rPr>
          <w:rFonts w:ascii="IRNazanin" w:hAnsi="IRNazanin" w:eastAsia="IRNazanin" w:cs="IRNazanin"/>
          <w:lang w:bidi="fa-IR"/>
          <w:color w:val="111111"/>
          <w:sz w:val="28"/>
          <w:szCs w:val="28"/>
          <w:rtl/>
        </w:rPr>
        <w:t xml:space="preserve">قوله: «المجاور»، یعنی المعتکف.</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1" w:name="pg13800_161077"/>
    <w:bookmarkEnd w:id="151"/>
    <w:p>
      <w:pPr>
        <w:pStyle w:val="Heading3"/>
      </w:pPr>
      <w:bookmarkStart w:id="402" w:name="_Toc250"/>
      <w:r>
        <w:t>اعتکاف الأنبیاء</w:t>
      </w:r>
      <w:bookmarkEnd w:id="402"/>
    </w:p>
    <w:p>
      <w:pPr>
        <w:pStyle w:val="Heading4"/>
      </w:pPr>
      <w:bookmarkStart w:id="403" w:name="_Toc251"/>
      <w:r>
        <w:t>أحادیث الشیعة</w:t>
      </w:r>
      <w:bookmarkEnd w:id="403"/>
    </w:p>
    <w:p>
      <w:pPr>
        <w:pStyle w:val="Heading4"/>
      </w:pPr>
      <w:bookmarkStart w:id="404" w:name="_Toc252"/>
      <w:r>
        <w:t>النّبیّ سلیمان علیه السلام</w:t>
      </w:r>
      <w:bookmarkEnd w:id="404"/>
    </w:p>
    <w:p>
      <w:pPr>
        <w:pStyle w:val="BookText"/>
      </w:pPr>
      <w:r>
        <w:rPr>
          <w:rFonts w:ascii="IRNazanin" w:hAnsi="IRNazanin" w:eastAsia="IRNazanin" w:cs="IRNazanin"/>
          <w:lang w:bidi="fa-IR"/>
          <w:color w:val="111111"/>
          <w:sz w:val="28"/>
          <w:szCs w:val="28"/>
          <w:rtl/>
        </w:rPr>
        <w:t xml:space="preserve">1 - قال الطّبرسی رحمه الله: قیل: إنّ سلیمان علیه السلام کان یعتکف فی مسجد بیت المقدس السّنة والسّنتین والشّهر والشّهرین وأقلّ وأکثر، یدخل فیه طعامه وشرابه ویتعبّد فیه، فلمّا کان فی المرّة الّتی مات فیها لم یکن یصبح یوماً إلّاوتنبت شجرة، کان یسألها سلیمان علیه السلام فتخبره عن اسمها ونفعها وضرّها، فرأی یوماً نبتاً، فقال: «ما اسمک؟» قال: الخرنوب، قال: «لأیّ شیء أنت؟» قال: للخراب، فعلم أنّه سیموت، فقال: «اللّهُمَّ عمّ علی الجنّ موتی لیعلم الإنس أنّهم لا یعلمون الغیب»، وکان قد بقی من بنائه سنة، وقال لأهله: «لا تخبروا الجنّ بموتی حتّی یفرغوا من بنائه». ودخل محرابه، وقام متّکئاً علی عصاه فمات، وبقی قائماً سنة وتمَّ البناء، ثمّ سلّط اللّه علی منسأته الأرضة حتّی أکلتها فخرَّ میّتاً، فعرف الجنّ موته، وکانوا یحسبونه حیّاً لما کانوا یشاهدون من طول قیامه قبل ذلک.</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رواه عنه المجلسی فی البحار.</w:t>
      </w:r>
      <w:r>
        <w:rPr>
          <w:rStyle w:val="FootnoteReference"/>
        </w:rPr>
        <w:footnoteReference w:id="1379"/>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قوله: «الخرنوب»، قال الخلیل: الخرنوب والخروّب [شجر] ینبت بالشام، له حبّ کحب الینبوت، یسمّیه أهل العراق القثّاء الشامی، وهو یابس أسود</w:t>
      </w:r>
      <w:r>
        <w:rPr>
          <w:rStyle w:val="FootnoteReference"/>
        </w:rPr>
        <w:footnoteReference w:id="1380"/>
      </w:r>
      <w:r>
        <w:rPr>
          <w:rFonts w:ascii="IRNazanin" w:hAnsi="IRNazanin" w:eastAsia="IRNazanin" w:cs="IRNazanin"/>
          <w:lang w:bidi="fa-IR"/>
          <w:color w:val="111111"/>
          <w:sz w:val="28"/>
          <w:szCs w:val="28"/>
          <w:rtl/>
        </w:rPr>
        <w:t xml:space="preserve">، وقال السَّیِّد علی خان المدنی: ثمر شجر یتداوی به، وهو نوعان: شامی حلو، ونبطی عفص</w:t>
      </w:r>
      <w:r>
        <w:rPr>
          <w:rStyle w:val="FootnoteReference"/>
        </w:rPr>
        <w:footnoteReference w:id="1381"/>
      </w:r>
      <w:r>
        <w:rPr>
          <w:rFonts w:ascii="IRNazanin" w:hAnsi="IRNazanin" w:eastAsia="IRNazanin" w:cs="IRNazanin"/>
          <w:lang w:bidi="fa-IR"/>
          <w:color w:val="111111"/>
          <w:sz w:val="28"/>
          <w:szCs w:val="28"/>
          <w:rtl/>
        </w:rPr>
        <w:t xml:space="preserve">. وقال ابن منظور: الخُرنوب والخَرّوب بالتشدید نبتٌ معروف، واحدته خُرنوبة وخَرنوبة، ولا تقل:</w:t>
      </w:r>
    </w:p>
    <w:p>
      <w:pPr>
        <w:pStyle w:val="BookText"/>
      </w:pPr>
      <w:r>
        <w:rPr>
          <w:rFonts w:ascii="IRNazanin" w:hAnsi="IRNazanin" w:eastAsia="IRNazanin" w:cs="IRNazanin"/>
          <w:lang w:bidi="fa-IR"/>
          <w:color w:val="111111"/>
          <w:sz w:val="28"/>
          <w:szCs w:val="28"/>
          <w:rtl/>
        </w:rPr>
        <w:t xml:space="preserve">الخَرنوب بالفتح.. قال أبو حنیفة: هما ضربان: أحدهما الینبوتة، وهی هذا الشوک الذی یُستوقَدُ به، یرتفع الذراع ذو أفنان، وحملٍ أحمُّ خفیف، کأنّه نفّاخ، وهو بشع لا یُؤکَل إلّا فی الجهد، وفیه حبٌّ صلب زلّال، والآخر الذی یقال له: الخروب الشامی، وهو حلو یؤکل، وله حبّ کحبّ الینبوت، إلّا أنّه أکبر، وثمره طوال کالقثّاء الصغار، إلّا أنّه عریض، ویتّخذ منه سویق ورُبّ</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«منسأته» أی: عصاه</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«الأرضة»: هی دویبة معروفة.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52" w:name="pg13800_161079"/>
    <w:bookmarkEnd w:id="152"/>
    <w:p>
      <w:pPr>
        <w:pStyle w:val="Heading2"/>
      </w:pPr>
      <w:bookmarkStart w:id="405" w:name="_Toc253"/>
      <w:r>
        <w:t>فهرس الموضوعات</w:t>
      </w:r>
      <w:bookmarkEnd w:id="405"/>
    </w:p>
    <w:p>
      <w:pPr>
        <w:pStyle w:val="BookText"/>
      </w:pPr>
      <w:r>
        <w:rPr>
          <w:rFonts w:ascii="IRNazanin" w:hAnsi="IRNazanin" w:eastAsia="IRNazanin" w:cs="IRNazanin"/>
          <w:lang w:bidi="fa-IR"/>
          <w:color w:val="111111"/>
          <w:sz w:val="28"/>
          <w:szCs w:val="28"/>
          <w:rtl/>
        </w:rPr>
        <w:t xml:space="preserve">تقدیم آیة اللّه الشیخ محمّد جواد الفاضل اللنکرانی... 5</w:t>
      </w:r>
    </w:p>
    <w:p>
      <w:pPr>
        <w:pStyle w:val="BookText"/>
      </w:pPr>
      <w:r>
        <w:rPr>
          <w:rFonts w:ascii="Amiri" w:hAnsi="Amiri" w:eastAsia="Amiri" w:cs="Amiri"/>
          <w:lang w:bidi="ar-SA"/>
          <w:color w:val="111111"/>
          <w:sz w:val="28"/>
          <w:szCs w:val="28"/>
          <w:rtl/>
        </w:rPr>
        <w:t xml:space="preserve">مقدّمة المؤلف... 9</w:t>
      </w:r>
    </w:p>
    <w:p>
      <w:pPr>
        <w:pStyle w:val="BookText"/>
      </w:pPr>
      <w:r>
        <w:rPr>
          <w:rFonts w:ascii="IRNazanin" w:hAnsi="IRNazanin" w:eastAsia="IRNazanin" w:cs="IRNazanin"/>
          <w:lang w:bidi="fa-IR"/>
          <w:color w:val="111111"/>
          <w:sz w:val="28"/>
          <w:szCs w:val="28"/>
          <w:rtl/>
        </w:rPr>
        <w:t xml:space="preserve">ما کُتب حول الاعتکاف... 12</w:t>
      </w:r>
    </w:p>
    <w:p>
      <w:pPr>
        <w:pStyle w:val="BookText"/>
      </w:pPr>
      <w:r>
        <w:rPr>
          <w:rFonts w:ascii="Amiri" w:hAnsi="Amiri" w:eastAsia="Amiri" w:cs="Amiri"/>
          <w:lang w:bidi="ar-SA"/>
          <w:color w:val="111111"/>
          <w:sz w:val="28"/>
          <w:szCs w:val="28"/>
          <w:rtl/>
        </w:rPr>
        <w:t xml:space="preserve">مع هذه الموسوعة... 18</w:t>
      </w:r>
    </w:p>
    <w:p>
      <w:pPr>
        <w:pStyle w:val="BookText"/>
      </w:pPr>
      <w:r>
        <w:rPr>
          <w:rFonts w:ascii="IRNazanin" w:hAnsi="IRNazanin" w:eastAsia="IRNazanin" w:cs="IRNazanin"/>
          <w:lang w:bidi="fa-IR"/>
          <w:color w:val="111111"/>
          <w:sz w:val="28"/>
          <w:szCs w:val="28"/>
          <w:rtl/>
        </w:rPr>
        <w:t xml:space="preserve">تنبیه وتنویه... 19</w:t>
      </w:r>
    </w:p>
    <w:p>
      <w:pPr>
        <w:pStyle w:val="BookText"/>
      </w:pPr>
      <w:r>
        <w:rPr>
          <w:rFonts w:ascii="IRNazanin" w:hAnsi="IRNazanin" w:eastAsia="IRNazanin" w:cs="IRNazanin"/>
          <w:lang w:bidi="fa-IR"/>
          <w:color w:val="111111"/>
          <w:sz w:val="28"/>
          <w:szCs w:val="28"/>
          <w:rtl/>
        </w:rPr>
        <w:t xml:space="preserve">وفی الختام... 20</w:t>
      </w:r>
    </w:p>
    <w:p>
      <w:pPr>
        <w:pStyle w:val="BookText"/>
      </w:pPr>
      <w:r>
        <w:rPr>
          <w:rFonts w:ascii="IRNazanin" w:hAnsi="IRNazanin" w:eastAsia="IRNazanin" w:cs="IRNazanin"/>
          <w:lang w:bidi="fa-IR"/>
          <w:color w:val="111111"/>
          <w:sz w:val="28"/>
          <w:szCs w:val="28"/>
          <w:rtl/>
        </w:rPr>
        <w:t xml:space="preserve">الإعتکاف لغةً واصطلاحاً... 21</w:t>
      </w:r>
    </w:p>
    <w:p>
      <w:pPr>
        <w:pStyle w:val="BookText"/>
      </w:pPr>
      <w:r>
        <w:rPr>
          <w:rFonts w:ascii="IRNazanin" w:hAnsi="IRNazanin" w:eastAsia="IRNazanin" w:cs="IRNazanin"/>
          <w:lang w:bidi="fa-IR"/>
          <w:color w:val="111111"/>
          <w:sz w:val="28"/>
          <w:szCs w:val="28"/>
          <w:rtl/>
        </w:rPr>
        <w:t xml:space="preserve">الإعتکاف فی اللغة... 23</w:t>
      </w:r>
    </w:p>
    <w:p>
      <w:pPr>
        <w:pStyle w:val="BookText"/>
      </w:pPr>
      <w:r>
        <w:rPr>
          <w:rFonts w:ascii="IRNazanin" w:hAnsi="IRNazanin" w:eastAsia="IRNazanin" w:cs="IRNazanin"/>
          <w:lang w:bidi="fa-IR"/>
          <w:color w:val="111111"/>
          <w:sz w:val="28"/>
          <w:szCs w:val="28"/>
          <w:rtl/>
        </w:rPr>
        <w:t xml:space="preserve">الإعتکاف فی الاصطلاح... 31</w:t>
      </w:r>
    </w:p>
    <w:p>
      <w:pPr>
        <w:pStyle w:val="BookText"/>
      </w:pPr>
      <w:r>
        <w:rPr>
          <w:rFonts w:ascii="IRNazanin" w:hAnsi="IRNazanin" w:eastAsia="IRNazanin" w:cs="IRNazanin"/>
          <w:lang w:bidi="fa-IR"/>
          <w:color w:val="111111"/>
          <w:sz w:val="28"/>
          <w:szCs w:val="28"/>
          <w:rtl/>
        </w:rPr>
        <w:t xml:space="preserve">أقوال أعلام الإمامیّة الإثنی عشریّة... 31</w:t>
      </w:r>
    </w:p>
    <w:p>
      <w:pPr>
        <w:pStyle w:val="BookText"/>
      </w:pPr>
      <w:r>
        <w:rPr>
          <w:rFonts w:ascii="IRNazanin" w:hAnsi="IRNazanin" w:eastAsia="IRNazanin" w:cs="IRNazanin"/>
          <w:lang w:bidi="fa-IR"/>
          <w:color w:val="111111"/>
          <w:sz w:val="28"/>
          <w:szCs w:val="28"/>
          <w:rtl/>
        </w:rPr>
        <w:t xml:space="preserve">أقوال أعلام غیر الإمامیّة الإثنی عشریة... 37</w:t>
      </w:r>
    </w:p>
    <w:p>
      <w:pPr>
        <w:pStyle w:val="BookText"/>
      </w:pPr>
      <w:r>
        <w:rPr>
          <w:rFonts w:ascii="IRNazanin" w:hAnsi="IRNazanin" w:eastAsia="IRNazanin" w:cs="IRNazanin"/>
          <w:lang w:bidi="fa-IR"/>
          <w:color w:val="111111"/>
          <w:sz w:val="28"/>
          <w:szCs w:val="28"/>
          <w:rtl/>
        </w:rPr>
        <w:t xml:space="preserve">1 - أعلام الزیدیة... 37</w:t>
      </w:r>
    </w:p>
    <w:p>
      <w:pPr>
        <w:pStyle w:val="BookText"/>
      </w:pPr>
      <w:r>
        <w:rPr>
          <w:rFonts w:ascii="IRNazanin" w:hAnsi="IRNazanin" w:eastAsia="IRNazanin" w:cs="IRNazanin"/>
          <w:lang w:bidi="fa-IR"/>
          <w:color w:val="111111"/>
          <w:sz w:val="28"/>
          <w:szCs w:val="28"/>
          <w:rtl/>
        </w:rPr>
        <w:t xml:space="preserve">2 - أعلام الحنفیة... 37</w:t>
      </w:r>
    </w:p>
    <w:p>
      <w:pPr>
        <w:pStyle w:val="BookText"/>
      </w:pPr>
      <w:r>
        <w:rPr>
          <w:rFonts w:ascii="IRNazanin" w:hAnsi="IRNazanin" w:eastAsia="IRNazanin" w:cs="IRNazanin"/>
          <w:lang w:bidi="fa-IR"/>
          <w:color w:val="111111"/>
          <w:sz w:val="28"/>
          <w:szCs w:val="28"/>
          <w:rtl/>
        </w:rPr>
        <w:t xml:space="preserve">3 - أعلام المالکیة... 38</w:t>
      </w:r>
    </w:p>
    <w:p>
      <w:pPr>
        <w:pStyle w:val="BookText"/>
      </w:pPr>
      <w:r>
        <w:rPr>
          <w:rFonts w:ascii="IRNazanin" w:hAnsi="IRNazanin" w:eastAsia="IRNazanin" w:cs="IRNazanin"/>
          <w:lang w:bidi="fa-IR"/>
          <w:color w:val="111111"/>
          <w:sz w:val="28"/>
          <w:szCs w:val="28"/>
          <w:rtl/>
        </w:rPr>
        <w:t xml:space="preserve">4 - أعلام الشافعیة... 39</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أعلام الحنابلة... 40</w:t>
      </w:r>
    </w:p>
    <w:p>
      <w:pPr>
        <w:pStyle w:val="BookText"/>
      </w:pPr>
      <w:r>
        <w:rPr>
          <w:rFonts w:ascii="IRNazanin" w:hAnsi="IRNazanin" w:eastAsia="IRNazanin" w:cs="IRNazanin"/>
          <w:lang w:bidi="fa-IR"/>
          <w:color w:val="111111"/>
          <w:sz w:val="28"/>
          <w:szCs w:val="28"/>
          <w:rtl/>
        </w:rPr>
        <w:t xml:space="preserve">6 - أعلام الظاهریة... 41</w:t>
      </w:r>
    </w:p>
    <w:p>
      <w:pPr>
        <w:pStyle w:val="BookText"/>
      </w:pPr>
      <w:r>
        <w:rPr>
          <w:rFonts w:ascii="IRNazanin" w:hAnsi="IRNazanin" w:eastAsia="IRNazanin" w:cs="IRNazanin"/>
          <w:lang w:bidi="fa-IR"/>
          <w:color w:val="111111"/>
          <w:sz w:val="28"/>
          <w:szCs w:val="28"/>
          <w:rtl/>
        </w:rPr>
        <w:t xml:space="preserve">أقوال بعض المفسّرین وسائر الأعلام... 41</w:t>
      </w:r>
    </w:p>
    <w:p>
      <w:pPr>
        <w:pStyle w:val="BookText"/>
      </w:pPr>
      <w:r>
        <w:rPr>
          <w:rFonts w:ascii="IRNazanin" w:hAnsi="IRNazanin" w:eastAsia="IRNazanin" w:cs="IRNazanin"/>
          <w:lang w:bidi="fa-IR"/>
          <w:color w:val="111111"/>
          <w:sz w:val="28"/>
          <w:szCs w:val="28"/>
          <w:rtl/>
        </w:rPr>
        <w:t xml:space="preserve">أقوال بعض اللغویین فی بیان المصطلح الفقهی... 42</w:t>
      </w:r>
    </w:p>
    <w:p>
      <w:pPr>
        <w:pStyle w:val="BookText"/>
      </w:pPr>
      <w:r>
        <w:rPr>
          <w:rFonts w:ascii="IRNazanin" w:hAnsi="IRNazanin" w:eastAsia="IRNazanin" w:cs="IRNazanin"/>
          <w:lang w:bidi="fa-IR"/>
          <w:color w:val="111111"/>
          <w:sz w:val="28"/>
          <w:szCs w:val="28"/>
          <w:rtl/>
        </w:rPr>
        <w:t xml:space="preserve">الفصل الأوّل: الإعتکاف فی القرآن الکریم وأقوال المفسرین... 45</w:t>
      </w:r>
    </w:p>
    <w:p>
      <w:pPr>
        <w:pStyle w:val="BookText"/>
      </w:pPr>
      <w:r>
        <w:rPr>
          <w:rFonts w:ascii="Amiri" w:hAnsi="Amiri" w:eastAsia="Amiri" w:cs="Amiri"/>
          <w:lang w:bidi="ar-SA"/>
          <w:color w:val="111111"/>
          <w:sz w:val="28"/>
          <w:szCs w:val="28"/>
          <w:rtl/>
        </w:rPr>
        <w:t xml:space="preserve">الآیة الأولی: «وَ عَهِدْنَآ إِلَی إِبْرَ هِیمَ وَ إِسْمَعِیلَ أَن طَهِّرَا بَیْتِیَ لِلطَّآلِفِینَ وَ الْعَکِفِینَ وَ الرُّکَّعِ السُّجُودِ»... 50</w:t>
      </w:r>
    </w:p>
    <w:p>
      <w:pPr>
        <w:pStyle w:val="BookText"/>
      </w:pPr>
      <w:r>
        <w:rPr>
          <w:rFonts w:ascii="IRNazanin" w:hAnsi="IRNazanin" w:eastAsia="IRNazanin" w:cs="IRNazanin"/>
          <w:lang w:bidi="fa-IR"/>
          <w:color w:val="111111"/>
          <w:sz w:val="28"/>
          <w:szCs w:val="28"/>
          <w:rtl/>
        </w:rPr>
        <w:t xml:space="preserve">أقوال المفسّرین... 50</w:t>
      </w:r>
    </w:p>
    <w:p>
      <w:pPr>
        <w:pStyle w:val="BookText"/>
      </w:pPr>
      <w:r>
        <w:rPr>
          <w:rFonts w:ascii="IRNazanin" w:hAnsi="IRNazanin" w:eastAsia="IRNazanin" w:cs="IRNazanin"/>
          <w:lang w:bidi="fa-IR"/>
          <w:color w:val="111111"/>
          <w:sz w:val="28"/>
          <w:szCs w:val="28"/>
          <w:rtl/>
        </w:rPr>
        <w:t xml:space="preserve">1 - الطبری... 50</w:t>
      </w:r>
    </w:p>
    <w:p>
      <w:pPr>
        <w:pStyle w:val="BookText"/>
      </w:pPr>
      <w:r>
        <w:rPr>
          <w:rFonts w:ascii="Amiri" w:hAnsi="Amiri" w:eastAsia="Amiri" w:cs="Amiri"/>
          <w:lang w:bidi="ar-SA"/>
          <w:color w:val="111111"/>
          <w:sz w:val="28"/>
          <w:szCs w:val="28"/>
          <w:rtl/>
        </w:rPr>
        <w:t xml:space="preserve">2 - الجصّاص... 51</w:t>
      </w:r>
    </w:p>
    <w:p>
      <w:pPr>
        <w:pStyle w:val="BookText"/>
      </w:pPr>
      <w:r>
        <w:rPr>
          <w:rFonts w:ascii="IRNazanin" w:hAnsi="IRNazanin" w:eastAsia="IRNazanin" w:cs="IRNazanin"/>
          <w:lang w:bidi="fa-IR"/>
          <w:color w:val="111111"/>
          <w:sz w:val="28"/>
          <w:szCs w:val="28"/>
          <w:rtl/>
        </w:rPr>
        <w:t xml:space="preserve">3 - الماوردی... 52</w:t>
      </w:r>
    </w:p>
    <w:p>
      <w:pPr>
        <w:pStyle w:val="BookText"/>
      </w:pPr>
      <w:r>
        <w:rPr>
          <w:rFonts w:ascii="IRNazanin" w:hAnsi="IRNazanin" w:eastAsia="IRNazanin" w:cs="IRNazanin"/>
          <w:lang w:bidi="fa-IR"/>
          <w:color w:val="111111"/>
          <w:sz w:val="28"/>
          <w:szCs w:val="28"/>
          <w:rtl/>
        </w:rPr>
        <w:t xml:space="preserve">4 - ابن عطیة الأندلسی... 52</w:t>
      </w:r>
    </w:p>
    <w:p>
      <w:pPr>
        <w:pStyle w:val="BookText"/>
      </w:pPr>
      <w:r>
        <w:rPr>
          <w:rFonts w:ascii="IRNazanin" w:hAnsi="IRNazanin" w:eastAsia="IRNazanin" w:cs="IRNazanin"/>
          <w:lang w:bidi="fa-IR"/>
          <w:color w:val="111111"/>
          <w:sz w:val="28"/>
          <w:szCs w:val="28"/>
          <w:rtl/>
        </w:rPr>
        <w:t xml:space="preserve">5 - الطبرسی... 53</w:t>
      </w:r>
    </w:p>
    <w:p>
      <w:pPr>
        <w:pStyle w:val="BookText"/>
      </w:pPr>
      <w:r>
        <w:rPr>
          <w:rFonts w:ascii="IRNazanin" w:hAnsi="IRNazanin" w:eastAsia="IRNazanin" w:cs="IRNazanin"/>
          <w:lang w:bidi="fa-IR"/>
          <w:color w:val="111111"/>
          <w:sz w:val="28"/>
          <w:szCs w:val="28"/>
          <w:rtl/>
        </w:rPr>
        <w:t xml:space="preserve">6 - الفخر الرازی... 53</w:t>
      </w:r>
    </w:p>
    <w:p>
      <w:pPr>
        <w:pStyle w:val="BookText"/>
      </w:pPr>
      <w:r>
        <w:rPr>
          <w:rFonts w:ascii="IRNazanin" w:hAnsi="IRNazanin" w:eastAsia="IRNazanin" w:cs="IRNazanin"/>
          <w:lang w:bidi="fa-IR"/>
          <w:color w:val="111111"/>
          <w:sz w:val="28"/>
          <w:szCs w:val="28"/>
          <w:rtl/>
        </w:rPr>
        <w:t xml:space="preserve">7 - ابن عربی... 55</w:t>
      </w:r>
    </w:p>
    <w:p>
      <w:pPr>
        <w:pStyle w:val="BookText"/>
      </w:pPr>
      <w:r>
        <w:rPr>
          <w:rFonts w:ascii="Amiri" w:hAnsi="Amiri" w:eastAsia="Amiri" w:cs="Amiri"/>
          <w:lang w:bidi="ar-SA"/>
          <w:color w:val="111111"/>
          <w:sz w:val="28"/>
          <w:szCs w:val="28"/>
          <w:rtl/>
        </w:rPr>
        <w:t xml:space="preserve">8 - العزّ بن عبدالسّلام... 55</w:t>
      </w:r>
    </w:p>
    <w:p>
      <w:pPr>
        <w:pStyle w:val="BookText"/>
      </w:pPr>
      <w:r>
        <w:rPr>
          <w:rFonts w:ascii="IRNazanin" w:hAnsi="IRNazanin" w:eastAsia="IRNazanin" w:cs="IRNazanin"/>
          <w:lang w:bidi="fa-IR"/>
          <w:color w:val="111111"/>
          <w:sz w:val="28"/>
          <w:szCs w:val="28"/>
          <w:rtl/>
        </w:rPr>
        <w:t xml:space="preserve">9 - القرطبی... 56</w:t>
      </w:r>
    </w:p>
    <w:p>
      <w:pPr>
        <w:pStyle w:val="BookText"/>
      </w:pPr>
      <w:r>
        <w:rPr>
          <w:rFonts w:ascii="IRNazanin" w:hAnsi="IRNazanin" w:eastAsia="IRNazanin" w:cs="IRNazanin"/>
          <w:lang w:bidi="fa-IR"/>
          <w:color w:val="111111"/>
          <w:sz w:val="28"/>
          <w:szCs w:val="28"/>
          <w:rtl/>
        </w:rPr>
        <w:t xml:space="preserve">10 - البیضاوی... 56</w:t>
      </w:r>
    </w:p>
    <w:p>
      <w:pPr>
        <w:pStyle w:val="BookText"/>
      </w:pPr>
      <w:r>
        <w:rPr>
          <w:rFonts w:ascii="IRNazanin" w:hAnsi="IRNazanin" w:eastAsia="IRNazanin" w:cs="IRNazanin"/>
          <w:lang w:bidi="fa-IR"/>
          <w:color w:val="111111"/>
          <w:sz w:val="28"/>
          <w:szCs w:val="28"/>
          <w:rtl/>
        </w:rPr>
        <w:t xml:space="preserve">11 - ابن جزّی الغرناطی... 57</w:t>
      </w:r>
    </w:p>
    <w:p>
      <w:pPr>
        <w:pStyle w:val="BookText"/>
      </w:pPr>
      <w:r>
        <w:rPr>
          <w:rFonts w:ascii="IRNazanin" w:hAnsi="IRNazanin" w:eastAsia="IRNazanin" w:cs="IRNazanin"/>
          <w:lang w:bidi="fa-IR"/>
          <w:color w:val="111111"/>
          <w:sz w:val="28"/>
          <w:szCs w:val="28"/>
          <w:rtl/>
        </w:rPr>
        <w:t xml:space="preserve">12 - أبو حیّان الأندلسی... 57</w:t>
      </w:r>
    </w:p>
    <w:p>
      <w:pPr>
        <w:pStyle w:val="BookText"/>
      </w:pPr>
      <w:r>
        <w:rPr>
          <w:rFonts w:ascii="IRNazanin" w:hAnsi="IRNazanin" w:eastAsia="IRNazanin" w:cs="IRNazanin"/>
          <w:lang w:bidi="fa-IR"/>
          <w:color w:val="111111"/>
          <w:sz w:val="28"/>
          <w:szCs w:val="28"/>
          <w:rtl/>
        </w:rPr>
        <w:t xml:space="preserve">13 - ابن کثیر... 58</w:t>
      </w:r>
    </w:p>
    <w:p>
      <w:pPr>
        <w:pStyle w:val="BookText"/>
      </w:pPr>
      <w:r>
        <w:rPr>
          <w:rFonts w:ascii="IRNazanin" w:hAnsi="IRNazanin" w:eastAsia="IRNazanin" w:cs="IRNazanin"/>
          <w:lang w:bidi="fa-IR"/>
          <w:color w:val="111111"/>
          <w:sz w:val="28"/>
          <w:szCs w:val="28"/>
          <w:rtl/>
        </w:rPr>
        <w:t xml:space="preserve">14 - الثعالبی... 59</w:t>
      </w:r>
    </w:p>
    <w:p>
      <w:pPr>
        <w:pStyle w:val="BookText"/>
      </w:pPr>
      <w:r>
        <w:rPr>
          <w:rFonts w:ascii="IRNazanin" w:hAnsi="IRNazanin" w:eastAsia="IRNazanin" w:cs="IRNazanin"/>
          <w:lang w:bidi="fa-IR"/>
          <w:color w:val="111111"/>
          <w:sz w:val="28"/>
          <w:szCs w:val="28"/>
          <w:rtl/>
        </w:rPr>
        <w:t xml:space="preserve">15 - السیوطی... 59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أبو السعود العمادی... 60</w:t>
      </w:r>
    </w:p>
    <w:p>
      <w:pPr>
        <w:pStyle w:val="BookText"/>
      </w:pPr>
      <w:r>
        <w:rPr>
          <w:rFonts w:ascii="IRNazanin" w:hAnsi="IRNazanin" w:eastAsia="IRNazanin" w:cs="IRNazanin"/>
          <w:lang w:bidi="fa-IR"/>
          <w:color w:val="111111"/>
          <w:sz w:val="28"/>
          <w:szCs w:val="28"/>
          <w:rtl/>
        </w:rPr>
        <w:t xml:space="preserve">17 - الشوکانی... 60</w:t>
      </w:r>
    </w:p>
    <w:p>
      <w:pPr>
        <w:pStyle w:val="BookText"/>
      </w:pPr>
      <w:r>
        <w:rPr>
          <w:rFonts w:ascii="IRNazanin" w:hAnsi="IRNazanin" w:eastAsia="IRNazanin" w:cs="IRNazanin"/>
          <w:lang w:bidi="fa-IR"/>
          <w:color w:val="111111"/>
          <w:sz w:val="28"/>
          <w:szCs w:val="28"/>
          <w:rtl/>
        </w:rPr>
        <w:t xml:space="preserve">18 - الآلوسی... 61</w:t>
      </w:r>
    </w:p>
    <w:p>
      <w:pPr>
        <w:pStyle w:val="BookText"/>
      </w:pPr>
      <w:r>
        <w:rPr>
          <w:rFonts w:ascii="IRNazanin" w:hAnsi="IRNazanin" w:eastAsia="IRNazanin" w:cs="IRNazanin"/>
          <w:lang w:bidi="fa-IR"/>
          <w:color w:val="111111"/>
          <w:sz w:val="28"/>
          <w:szCs w:val="28"/>
          <w:rtl/>
        </w:rPr>
        <w:t xml:space="preserve">19 - القاسمی... 61</w:t>
      </w:r>
    </w:p>
    <w:p>
      <w:pPr>
        <w:pStyle w:val="BookText"/>
      </w:pPr>
      <w:r>
        <w:rPr>
          <w:rFonts w:ascii="Amiri" w:hAnsi="Amiri" w:eastAsia="Amiri" w:cs="Amiri"/>
          <w:lang w:bidi="ar-SA"/>
          <w:color w:val="111111"/>
          <w:sz w:val="28"/>
          <w:szCs w:val="28"/>
          <w:rtl/>
        </w:rPr>
        <w:t xml:space="preserve">20 - الشبّر... 62</w:t>
      </w:r>
    </w:p>
    <w:p>
      <w:pPr>
        <w:pStyle w:val="BookText"/>
      </w:pPr>
      <w:r>
        <w:rPr>
          <w:rFonts w:ascii="Amiri" w:hAnsi="Amiri" w:eastAsia="Amiri" w:cs="Amiri"/>
          <w:lang w:bidi="ar-SA"/>
          <w:color w:val="111111"/>
          <w:sz w:val="28"/>
          <w:szCs w:val="28"/>
          <w:rtl/>
        </w:rPr>
        <w:t xml:space="preserve">21 - سعید حوّی... 62</w:t>
      </w:r>
    </w:p>
    <w:p>
      <w:pPr>
        <w:pStyle w:val="BookText"/>
      </w:pPr>
      <w:r>
        <w:rPr>
          <w:rFonts w:ascii="IRNazanin" w:hAnsi="IRNazanin" w:eastAsia="IRNazanin" w:cs="IRNazanin"/>
          <w:lang w:bidi="fa-IR"/>
          <w:color w:val="111111"/>
          <w:sz w:val="28"/>
          <w:szCs w:val="28"/>
          <w:rtl/>
        </w:rPr>
        <w:t xml:space="preserve">22 - الشیرازی... 63</w:t>
      </w:r>
    </w:p>
    <w:p>
      <w:pPr>
        <w:pStyle w:val="BookText"/>
      </w:pPr>
      <w:r>
        <w:rPr>
          <w:rFonts w:ascii="IRNazanin" w:hAnsi="IRNazanin" w:eastAsia="IRNazanin" w:cs="IRNazanin"/>
          <w:lang w:bidi="fa-IR"/>
          <w:color w:val="111111"/>
          <w:sz w:val="28"/>
          <w:szCs w:val="28"/>
          <w:rtl/>
        </w:rPr>
        <w:t xml:space="preserve">23 - الحفنی... 63</w:t>
      </w:r>
    </w:p>
    <w:p>
      <w:pPr>
        <w:pStyle w:val="BookText"/>
      </w:pPr>
      <w:r>
        <w:rPr>
          <w:rFonts w:ascii="IRNazanin" w:hAnsi="IRNazanin" w:eastAsia="IRNazanin" w:cs="IRNazanin"/>
          <w:lang w:bidi="fa-IR"/>
          <w:color w:val="111111"/>
          <w:sz w:val="28"/>
          <w:szCs w:val="28"/>
          <w:rtl/>
        </w:rPr>
        <w:t xml:space="preserve">24 - الیزدی... 64</w:t>
      </w:r>
    </w:p>
    <w:p>
      <w:pPr>
        <w:pStyle w:val="BookText"/>
      </w:pPr>
      <w:r>
        <w:rPr>
          <w:rFonts w:ascii="Amiri" w:hAnsi="Amiri" w:eastAsia="Amiri" w:cs="Amiri"/>
          <w:lang w:bidi="ar-SA"/>
          <w:color w:val="111111"/>
          <w:sz w:val="28"/>
          <w:szCs w:val="28"/>
          <w:rtl/>
        </w:rPr>
        <w:t xml:space="preserve">الآیة الثانیة: «وَلَا تُبَشِرُوهُنَّ وَأَنتُمْ عَکِفُونَ فِی الْمَسَجِدِ...»...</w:t>
      </w:r>
    </w:p>
    <w:p>
      <w:pPr>
        <w:pStyle w:val="BookText"/>
      </w:pPr>
      <w:r>
        <w:rPr>
          <w:rFonts w:ascii="IRNazanin" w:hAnsi="IRNazanin" w:eastAsia="IRNazanin" w:cs="IRNazanin"/>
          <w:lang w:bidi="fa-IR"/>
          <w:color w:val="111111"/>
          <w:sz w:val="28"/>
          <w:szCs w:val="28"/>
          <w:rtl/>
        </w:rPr>
        <w:t xml:space="preserve">الأحادیث والآثار حول الآیة... 67</w:t>
      </w:r>
    </w:p>
    <w:p>
      <w:pPr>
        <w:pStyle w:val="BookText"/>
      </w:pPr>
      <w:r>
        <w:rPr>
          <w:rFonts w:ascii="IRNazanin" w:hAnsi="IRNazanin" w:eastAsia="IRNazanin" w:cs="IRNazanin"/>
          <w:lang w:bidi="fa-IR"/>
          <w:color w:val="111111"/>
          <w:sz w:val="28"/>
          <w:szCs w:val="28"/>
          <w:rtl/>
        </w:rPr>
        <w:t xml:space="preserve">أقوال المفسّرین... 70</w:t>
      </w:r>
    </w:p>
    <w:p>
      <w:pPr>
        <w:pStyle w:val="BookText"/>
      </w:pPr>
      <w:r>
        <w:rPr>
          <w:rFonts w:ascii="IRNazanin" w:hAnsi="IRNazanin" w:eastAsia="IRNazanin" w:cs="IRNazanin"/>
          <w:lang w:bidi="fa-IR"/>
          <w:color w:val="111111"/>
          <w:sz w:val="28"/>
          <w:szCs w:val="28"/>
          <w:rtl/>
        </w:rPr>
        <w:t xml:space="preserve">1 - مقاتل بن سلیمان... 70</w:t>
      </w:r>
    </w:p>
    <w:p>
      <w:pPr>
        <w:pStyle w:val="BookText"/>
      </w:pPr>
      <w:r>
        <w:rPr>
          <w:rFonts w:ascii="IRNazanin" w:hAnsi="IRNazanin" w:eastAsia="IRNazanin" w:cs="IRNazanin"/>
          <w:lang w:bidi="fa-IR"/>
          <w:color w:val="111111"/>
          <w:sz w:val="28"/>
          <w:szCs w:val="28"/>
          <w:rtl/>
        </w:rPr>
        <w:t xml:space="preserve">2 - ابن أبی شیبة... 74</w:t>
      </w:r>
    </w:p>
    <w:p>
      <w:pPr>
        <w:pStyle w:val="BookText"/>
      </w:pPr>
      <w:r>
        <w:rPr>
          <w:rFonts w:ascii="IRNazanin" w:hAnsi="IRNazanin" w:eastAsia="IRNazanin" w:cs="IRNazanin"/>
          <w:lang w:bidi="fa-IR"/>
          <w:color w:val="111111"/>
          <w:sz w:val="28"/>
          <w:szCs w:val="28"/>
          <w:rtl/>
        </w:rPr>
        <w:t xml:space="preserve">3 - هود بن محکم الهوّاری... 74</w:t>
      </w:r>
    </w:p>
    <w:p>
      <w:pPr>
        <w:pStyle w:val="BookText"/>
      </w:pPr>
      <w:r>
        <w:rPr>
          <w:rFonts w:ascii="IRNazanin" w:hAnsi="IRNazanin" w:eastAsia="IRNazanin" w:cs="IRNazanin"/>
          <w:lang w:bidi="fa-IR"/>
          <w:color w:val="111111"/>
          <w:sz w:val="28"/>
          <w:szCs w:val="28"/>
          <w:rtl/>
        </w:rPr>
        <w:t xml:space="preserve">4 - الطبری... 75</w:t>
      </w:r>
    </w:p>
    <w:p>
      <w:pPr>
        <w:pStyle w:val="BookText"/>
      </w:pPr>
      <w:r>
        <w:rPr>
          <w:rFonts w:ascii="IRNazanin" w:hAnsi="IRNazanin" w:eastAsia="IRNazanin" w:cs="IRNazanin"/>
          <w:lang w:bidi="fa-IR"/>
          <w:color w:val="111111"/>
          <w:sz w:val="28"/>
          <w:szCs w:val="28"/>
          <w:rtl/>
        </w:rPr>
        <w:t xml:space="preserve">5 - ابن أبی حاتم الرازی... 80</w:t>
      </w:r>
    </w:p>
    <w:p>
      <w:pPr>
        <w:pStyle w:val="BookText"/>
      </w:pPr>
      <w:r>
        <w:rPr>
          <w:rFonts w:ascii="Amiri" w:hAnsi="Amiri" w:eastAsia="Amiri" w:cs="Amiri"/>
          <w:lang w:bidi="ar-SA"/>
          <w:color w:val="111111"/>
          <w:sz w:val="28"/>
          <w:szCs w:val="28"/>
          <w:rtl/>
        </w:rPr>
        <w:t xml:space="preserve">6 - النحّاس... 80</w:t>
      </w:r>
    </w:p>
    <w:p>
      <w:pPr>
        <w:pStyle w:val="BookText"/>
      </w:pPr>
      <w:r>
        <w:rPr>
          <w:rFonts w:ascii="Amiri" w:hAnsi="Amiri" w:eastAsia="Amiri" w:cs="Amiri"/>
          <w:lang w:bidi="ar-SA"/>
          <w:color w:val="111111"/>
          <w:sz w:val="28"/>
          <w:szCs w:val="28"/>
          <w:rtl/>
        </w:rPr>
        <w:t xml:space="preserve">7 - الجصّاص... 81</w:t>
      </w:r>
    </w:p>
    <w:p>
      <w:pPr>
        <w:pStyle w:val="BookText"/>
      </w:pPr>
      <w:r>
        <w:rPr>
          <w:rFonts w:ascii="IRNazanin" w:hAnsi="IRNazanin" w:eastAsia="IRNazanin" w:cs="IRNazanin"/>
          <w:lang w:bidi="fa-IR"/>
          <w:color w:val="111111"/>
          <w:sz w:val="28"/>
          <w:szCs w:val="28"/>
          <w:rtl/>
        </w:rPr>
        <w:t xml:space="preserve">8 - أبو اللیث السمرقندی... 97</w:t>
      </w:r>
    </w:p>
    <w:p>
      <w:pPr>
        <w:pStyle w:val="BookText"/>
      </w:pPr>
      <w:r>
        <w:rPr>
          <w:rFonts w:ascii="Amiri" w:hAnsi="Amiri" w:eastAsia="Amiri" w:cs="Amiri"/>
          <w:lang w:bidi="ar-SA"/>
          <w:color w:val="111111"/>
          <w:sz w:val="28"/>
          <w:szCs w:val="28"/>
          <w:rtl/>
        </w:rPr>
        <w:t xml:space="preserve">9 - السلّیمی... 97</w:t>
      </w:r>
    </w:p>
    <w:p>
      <w:pPr>
        <w:pStyle w:val="BookText"/>
      </w:pPr>
      <w:r>
        <w:rPr>
          <w:rFonts w:ascii="IRNazanin" w:hAnsi="IRNazanin" w:eastAsia="IRNazanin" w:cs="IRNazanin"/>
          <w:lang w:bidi="fa-IR"/>
          <w:color w:val="111111"/>
          <w:sz w:val="28"/>
          <w:szCs w:val="28"/>
          <w:rtl/>
        </w:rPr>
        <w:t xml:space="preserve">10 - الثعلبی... 98</w:t>
      </w:r>
    </w:p>
    <w:p>
      <w:pPr>
        <w:pStyle w:val="BookText"/>
      </w:pPr>
      <w:r>
        <w:rPr>
          <w:rFonts w:ascii="IRNazanin" w:hAnsi="IRNazanin" w:eastAsia="IRNazanin" w:cs="IRNazanin"/>
          <w:lang w:bidi="fa-IR"/>
          <w:color w:val="111111"/>
          <w:sz w:val="28"/>
          <w:szCs w:val="28"/>
          <w:rtl/>
        </w:rPr>
        <w:t xml:space="preserve">11 - الشریف المرتضی... 101</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الماوردی... 103</w:t>
      </w:r>
    </w:p>
    <w:p>
      <w:pPr>
        <w:pStyle w:val="BookText"/>
      </w:pPr>
      <w:r>
        <w:rPr>
          <w:rFonts w:ascii="IRNazanin" w:hAnsi="IRNazanin" w:eastAsia="IRNazanin" w:cs="IRNazanin"/>
          <w:lang w:bidi="fa-IR"/>
          <w:color w:val="111111"/>
          <w:sz w:val="28"/>
          <w:szCs w:val="28"/>
          <w:rtl/>
        </w:rPr>
        <w:t xml:space="preserve">13 - البیهقی... 103</w:t>
      </w:r>
    </w:p>
    <w:p>
      <w:pPr>
        <w:pStyle w:val="BookText"/>
      </w:pPr>
      <w:r>
        <w:rPr>
          <w:rFonts w:ascii="IRNazanin" w:hAnsi="IRNazanin" w:eastAsia="IRNazanin" w:cs="IRNazanin"/>
          <w:lang w:bidi="fa-IR"/>
          <w:color w:val="111111"/>
          <w:sz w:val="28"/>
          <w:szCs w:val="28"/>
          <w:rtl/>
        </w:rPr>
        <w:t xml:space="preserve">14 - الشیخ الطوسی... 104</w:t>
      </w:r>
    </w:p>
    <w:p>
      <w:pPr>
        <w:pStyle w:val="BookText"/>
      </w:pPr>
      <w:r>
        <w:rPr>
          <w:rFonts w:ascii="Amiri" w:hAnsi="Amiri" w:eastAsia="Amiri" w:cs="Amiri"/>
          <w:lang w:bidi="ar-SA"/>
          <w:color w:val="111111"/>
          <w:sz w:val="28"/>
          <w:szCs w:val="28"/>
          <w:rtl/>
        </w:rPr>
        <w:t xml:space="preserve">15 - السّمعانی... 106</w:t>
      </w:r>
    </w:p>
    <w:p>
      <w:pPr>
        <w:pStyle w:val="BookText"/>
      </w:pPr>
      <w:r>
        <w:rPr>
          <w:rFonts w:ascii="IRNazanin" w:hAnsi="IRNazanin" w:eastAsia="IRNazanin" w:cs="IRNazanin"/>
          <w:lang w:bidi="fa-IR"/>
          <w:color w:val="111111"/>
          <w:sz w:val="28"/>
          <w:szCs w:val="28"/>
          <w:rtl/>
        </w:rPr>
        <w:t xml:space="preserve">16 - عماد الدین علی الکیاهراسی... 107</w:t>
      </w:r>
    </w:p>
    <w:p>
      <w:pPr>
        <w:pStyle w:val="BookText"/>
      </w:pPr>
      <w:r>
        <w:rPr>
          <w:rFonts w:ascii="IRNazanin" w:hAnsi="IRNazanin" w:eastAsia="IRNazanin" w:cs="IRNazanin"/>
          <w:lang w:bidi="fa-IR"/>
          <w:color w:val="111111"/>
          <w:sz w:val="28"/>
          <w:szCs w:val="28"/>
          <w:rtl/>
        </w:rPr>
        <w:t xml:space="preserve">17 - البغوی... 108</w:t>
      </w:r>
    </w:p>
    <w:p>
      <w:pPr>
        <w:pStyle w:val="BookText"/>
      </w:pPr>
      <w:r>
        <w:rPr>
          <w:rFonts w:ascii="IRNazanin" w:hAnsi="IRNazanin" w:eastAsia="IRNazanin" w:cs="IRNazanin"/>
          <w:lang w:bidi="fa-IR"/>
          <w:color w:val="111111"/>
          <w:sz w:val="28"/>
          <w:szCs w:val="28"/>
          <w:rtl/>
        </w:rPr>
        <w:t xml:space="preserve">18 - النسفی... 110</w:t>
      </w:r>
    </w:p>
    <w:p>
      <w:pPr>
        <w:pStyle w:val="BookText"/>
      </w:pPr>
      <w:r>
        <w:rPr>
          <w:rFonts w:ascii="IRNazanin" w:hAnsi="IRNazanin" w:eastAsia="IRNazanin" w:cs="IRNazanin"/>
          <w:lang w:bidi="fa-IR"/>
          <w:color w:val="111111"/>
          <w:sz w:val="28"/>
          <w:szCs w:val="28"/>
          <w:rtl/>
        </w:rPr>
        <w:t xml:space="preserve">19 - الزمخشری... 110</w:t>
      </w:r>
    </w:p>
    <w:p>
      <w:pPr>
        <w:pStyle w:val="BookText"/>
      </w:pPr>
      <w:r>
        <w:rPr>
          <w:rFonts w:ascii="IRNazanin" w:hAnsi="IRNazanin" w:eastAsia="IRNazanin" w:cs="IRNazanin"/>
          <w:lang w:bidi="fa-IR"/>
          <w:color w:val="111111"/>
          <w:sz w:val="28"/>
          <w:szCs w:val="28"/>
          <w:rtl/>
        </w:rPr>
        <w:t xml:space="preserve">20 - ابن عربی المالکی... 111</w:t>
      </w:r>
    </w:p>
    <w:p>
      <w:pPr>
        <w:pStyle w:val="BookText"/>
      </w:pPr>
      <w:r>
        <w:rPr>
          <w:rFonts w:ascii="IRNazanin" w:hAnsi="IRNazanin" w:eastAsia="IRNazanin" w:cs="IRNazanin"/>
          <w:lang w:bidi="fa-IR"/>
          <w:color w:val="111111"/>
          <w:sz w:val="28"/>
          <w:szCs w:val="28"/>
          <w:rtl/>
        </w:rPr>
        <w:t xml:space="preserve">21 - ابن عطیة الأندلسی... 113</w:t>
      </w:r>
    </w:p>
    <w:p>
      <w:pPr>
        <w:pStyle w:val="BookText"/>
      </w:pPr>
      <w:r>
        <w:rPr>
          <w:rFonts w:ascii="IRNazanin" w:hAnsi="IRNazanin" w:eastAsia="IRNazanin" w:cs="IRNazanin"/>
          <w:lang w:bidi="fa-IR"/>
          <w:color w:val="111111"/>
          <w:sz w:val="28"/>
          <w:szCs w:val="28"/>
          <w:rtl/>
        </w:rPr>
        <w:t xml:space="preserve">22 - الطبرسی... 115</w:t>
      </w:r>
    </w:p>
    <w:p>
      <w:pPr>
        <w:pStyle w:val="BookText"/>
      </w:pPr>
      <w:r>
        <w:rPr>
          <w:rFonts w:ascii="IRNazanin" w:hAnsi="IRNazanin" w:eastAsia="IRNazanin" w:cs="IRNazanin"/>
          <w:lang w:bidi="fa-IR"/>
          <w:color w:val="111111"/>
          <w:sz w:val="28"/>
          <w:szCs w:val="28"/>
          <w:rtl/>
        </w:rPr>
        <w:t xml:space="preserve">23 - ابن الجوزی... 116</w:t>
      </w:r>
    </w:p>
    <w:p>
      <w:pPr>
        <w:pStyle w:val="BookText"/>
      </w:pPr>
      <w:r>
        <w:rPr>
          <w:rFonts w:ascii="IRNazanin" w:hAnsi="IRNazanin" w:eastAsia="IRNazanin" w:cs="IRNazanin"/>
          <w:lang w:bidi="fa-IR"/>
          <w:color w:val="111111"/>
          <w:sz w:val="28"/>
          <w:szCs w:val="28"/>
          <w:rtl/>
        </w:rPr>
        <w:t xml:space="preserve">24 - الفخر الرازی... 117</w:t>
      </w:r>
    </w:p>
    <w:p>
      <w:pPr>
        <w:pStyle w:val="BookText"/>
      </w:pPr>
      <w:r>
        <w:rPr>
          <w:rFonts w:ascii="IRNazanin" w:hAnsi="IRNazanin" w:eastAsia="IRNazanin" w:cs="IRNazanin"/>
          <w:lang w:bidi="fa-IR"/>
          <w:color w:val="111111"/>
          <w:sz w:val="28"/>
          <w:szCs w:val="28"/>
          <w:rtl/>
        </w:rPr>
        <w:t xml:space="preserve">25 - روزبهان الشیرازی... 124</w:t>
      </w:r>
    </w:p>
    <w:p>
      <w:pPr>
        <w:pStyle w:val="BookText"/>
      </w:pPr>
      <w:r>
        <w:rPr>
          <w:rFonts w:ascii="IRNazanin" w:hAnsi="IRNazanin" w:eastAsia="IRNazanin" w:cs="IRNazanin"/>
          <w:lang w:bidi="fa-IR"/>
          <w:color w:val="111111"/>
          <w:sz w:val="28"/>
          <w:szCs w:val="28"/>
          <w:rtl/>
        </w:rPr>
        <w:t xml:space="preserve">26 - ابن عربی... 124</w:t>
      </w:r>
    </w:p>
    <w:p>
      <w:pPr>
        <w:pStyle w:val="BookText"/>
      </w:pPr>
      <w:r>
        <w:rPr>
          <w:rFonts w:ascii="IRNazanin" w:hAnsi="IRNazanin" w:eastAsia="IRNazanin" w:cs="IRNazanin"/>
          <w:lang w:bidi="fa-IR"/>
          <w:color w:val="111111"/>
          <w:sz w:val="28"/>
          <w:szCs w:val="28"/>
          <w:rtl/>
        </w:rPr>
        <w:t xml:space="preserve">27 - القرطبی... 126</w:t>
      </w:r>
    </w:p>
    <w:p>
      <w:pPr>
        <w:pStyle w:val="BookText"/>
      </w:pPr>
      <w:r>
        <w:rPr>
          <w:rFonts w:ascii="IRNazanin" w:hAnsi="IRNazanin" w:eastAsia="IRNazanin" w:cs="IRNazanin"/>
          <w:lang w:bidi="fa-IR"/>
          <w:color w:val="111111"/>
          <w:sz w:val="28"/>
          <w:szCs w:val="28"/>
          <w:rtl/>
        </w:rPr>
        <w:t xml:space="preserve">28 - البیضاوی... 133</w:t>
      </w:r>
    </w:p>
    <w:p>
      <w:pPr>
        <w:pStyle w:val="BookText"/>
      </w:pPr>
      <w:r>
        <w:rPr>
          <w:rFonts w:ascii="IRNazanin" w:hAnsi="IRNazanin" w:eastAsia="IRNazanin" w:cs="IRNazanin"/>
          <w:lang w:bidi="fa-IR"/>
          <w:color w:val="111111"/>
          <w:sz w:val="28"/>
          <w:szCs w:val="28"/>
          <w:rtl/>
        </w:rPr>
        <w:t xml:space="preserve">29 - ابن التمجید... 133</w:t>
      </w:r>
    </w:p>
    <w:p>
      <w:pPr>
        <w:pStyle w:val="BookText"/>
      </w:pPr>
      <w:r>
        <w:rPr>
          <w:rFonts w:ascii="IRNazanin" w:hAnsi="IRNazanin" w:eastAsia="IRNazanin" w:cs="IRNazanin"/>
          <w:lang w:bidi="fa-IR"/>
          <w:color w:val="111111"/>
          <w:sz w:val="28"/>
          <w:szCs w:val="28"/>
          <w:rtl/>
        </w:rPr>
        <w:t xml:space="preserve">30 - القاضی أحمد الخفاجی... 137</w:t>
      </w:r>
    </w:p>
    <w:p>
      <w:pPr>
        <w:pStyle w:val="BookText"/>
      </w:pPr>
      <w:r>
        <w:rPr>
          <w:rFonts w:ascii="IRNazanin" w:hAnsi="IRNazanin" w:eastAsia="IRNazanin" w:cs="IRNazanin"/>
          <w:lang w:bidi="fa-IR"/>
          <w:color w:val="111111"/>
          <w:sz w:val="28"/>
          <w:szCs w:val="28"/>
          <w:rtl/>
        </w:rPr>
        <w:t xml:space="preserve">31 - عصام الدین القنوی... 137</w:t>
      </w:r>
    </w:p>
    <w:p>
      <w:pPr>
        <w:pStyle w:val="BookText"/>
      </w:pPr>
      <w:r>
        <w:rPr>
          <w:rFonts w:ascii="IRNazanin" w:hAnsi="IRNazanin" w:eastAsia="IRNazanin" w:cs="IRNazanin"/>
          <w:lang w:bidi="fa-IR"/>
          <w:color w:val="111111"/>
          <w:sz w:val="28"/>
          <w:szCs w:val="28"/>
          <w:rtl/>
        </w:rPr>
        <w:t xml:space="preserve">32 - الخازن... 139</w:t>
      </w:r>
    </w:p>
    <w:p>
      <w:pPr>
        <w:pStyle w:val="BookText"/>
      </w:pPr>
      <w:r>
        <w:rPr>
          <w:rFonts w:ascii="IRNazanin" w:hAnsi="IRNazanin" w:eastAsia="IRNazanin" w:cs="IRNazanin"/>
          <w:lang w:bidi="fa-IR"/>
          <w:color w:val="111111"/>
          <w:sz w:val="28"/>
          <w:szCs w:val="28"/>
          <w:rtl/>
        </w:rPr>
        <w:t xml:space="preserve">33 - أبو حیّان الأندلسی... 143</w:t>
      </w:r>
    </w:p>
    <w:p>
      <w:pPr>
        <w:pStyle w:val="BookText"/>
      </w:pPr>
      <w:r>
        <w:rPr>
          <w:rFonts w:ascii="IRNazanin" w:hAnsi="IRNazanin" w:eastAsia="IRNazanin" w:cs="IRNazanin"/>
          <w:lang w:bidi="fa-IR"/>
          <w:color w:val="111111"/>
          <w:sz w:val="28"/>
          <w:szCs w:val="28"/>
          <w:rtl/>
        </w:rPr>
        <w:t xml:space="preserve">34 - ابن جزّی الغرناطی... 149</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ابن کثیر... 150</w:t>
      </w:r>
    </w:p>
    <w:p>
      <w:pPr>
        <w:pStyle w:val="BookText"/>
      </w:pPr>
      <w:r>
        <w:rPr>
          <w:rFonts w:ascii="IRNazanin" w:hAnsi="IRNazanin" w:eastAsia="IRNazanin" w:cs="IRNazanin"/>
          <w:lang w:bidi="fa-IR"/>
          <w:color w:val="111111"/>
          <w:sz w:val="28"/>
          <w:szCs w:val="28"/>
          <w:rtl/>
        </w:rPr>
        <w:t xml:space="preserve">36 - الفیروزآبادی... 152</w:t>
      </w:r>
    </w:p>
    <w:p>
      <w:pPr>
        <w:pStyle w:val="BookText"/>
      </w:pPr>
      <w:r>
        <w:rPr>
          <w:rFonts w:ascii="IRNazanin" w:hAnsi="IRNazanin" w:eastAsia="IRNazanin" w:cs="IRNazanin"/>
          <w:lang w:bidi="fa-IR"/>
          <w:color w:val="111111"/>
          <w:sz w:val="28"/>
          <w:szCs w:val="28"/>
          <w:rtl/>
        </w:rPr>
        <w:t xml:space="preserve">37 - مقداد بن عبداللّه السیوری... 153</w:t>
      </w:r>
    </w:p>
    <w:p>
      <w:pPr>
        <w:pStyle w:val="BookText"/>
      </w:pPr>
      <w:r>
        <w:rPr>
          <w:rFonts w:ascii="IRNazanin" w:hAnsi="IRNazanin" w:eastAsia="IRNazanin" w:cs="IRNazanin"/>
          <w:lang w:bidi="fa-IR"/>
          <w:color w:val="111111"/>
          <w:sz w:val="28"/>
          <w:szCs w:val="28"/>
          <w:rtl/>
        </w:rPr>
        <w:t xml:space="preserve">38 - یوسف بن أحمد الزیدی الیمانی... 155</w:t>
      </w:r>
    </w:p>
    <w:p>
      <w:pPr>
        <w:pStyle w:val="BookText"/>
      </w:pPr>
      <w:r>
        <w:rPr>
          <w:rFonts w:ascii="IRNazanin" w:hAnsi="IRNazanin" w:eastAsia="IRNazanin" w:cs="IRNazanin"/>
          <w:lang w:bidi="fa-IR"/>
          <w:color w:val="111111"/>
          <w:sz w:val="28"/>
          <w:szCs w:val="28"/>
          <w:rtl/>
        </w:rPr>
        <w:t xml:space="preserve">39 - نظام الدین حسن بن محمّد القمّی النیسابوری... 159</w:t>
      </w:r>
    </w:p>
    <w:p>
      <w:pPr>
        <w:pStyle w:val="BookText"/>
      </w:pPr>
      <w:r>
        <w:rPr>
          <w:rFonts w:ascii="IRNazanin" w:hAnsi="IRNazanin" w:eastAsia="IRNazanin" w:cs="IRNazanin"/>
          <w:lang w:bidi="fa-IR"/>
          <w:color w:val="111111"/>
          <w:sz w:val="28"/>
          <w:szCs w:val="28"/>
          <w:rtl/>
        </w:rPr>
        <w:t xml:space="preserve">40 - ابن حجر العسقلانی... 162</w:t>
      </w:r>
    </w:p>
    <w:p>
      <w:pPr>
        <w:pStyle w:val="BookText"/>
      </w:pPr>
      <w:r>
        <w:rPr>
          <w:rFonts w:ascii="Amiri" w:hAnsi="Amiri" w:eastAsia="Amiri" w:cs="Amiri"/>
          <w:lang w:bidi="ar-SA"/>
          <w:color w:val="111111"/>
          <w:sz w:val="28"/>
          <w:szCs w:val="28"/>
          <w:rtl/>
        </w:rPr>
        <w:t xml:space="preserve">41 - المحلّی... 164</w:t>
      </w:r>
    </w:p>
    <w:p>
      <w:pPr>
        <w:pStyle w:val="BookText"/>
      </w:pPr>
      <w:r>
        <w:rPr>
          <w:rFonts w:ascii="IRNazanin" w:hAnsi="IRNazanin" w:eastAsia="IRNazanin" w:cs="IRNazanin"/>
          <w:lang w:bidi="fa-IR"/>
          <w:color w:val="111111"/>
          <w:sz w:val="28"/>
          <w:szCs w:val="28"/>
          <w:rtl/>
        </w:rPr>
        <w:t xml:space="preserve">42 - الثعالبی... 164</w:t>
      </w:r>
    </w:p>
    <w:p>
      <w:pPr>
        <w:pStyle w:val="BookText"/>
      </w:pPr>
      <w:r>
        <w:rPr>
          <w:rFonts w:ascii="IRNazanin" w:hAnsi="IRNazanin" w:eastAsia="IRNazanin" w:cs="IRNazanin"/>
          <w:lang w:bidi="fa-IR"/>
          <w:color w:val="111111"/>
          <w:sz w:val="28"/>
          <w:szCs w:val="28"/>
          <w:rtl/>
        </w:rPr>
        <w:t xml:space="preserve">43 - السیوطی... 165</w:t>
      </w:r>
    </w:p>
    <w:p>
      <w:pPr>
        <w:pStyle w:val="BookText"/>
      </w:pPr>
      <w:r>
        <w:rPr>
          <w:rFonts w:ascii="IRNazanin" w:hAnsi="IRNazanin" w:eastAsia="IRNazanin" w:cs="IRNazanin"/>
          <w:lang w:bidi="fa-IR"/>
          <w:color w:val="111111"/>
          <w:sz w:val="28"/>
          <w:szCs w:val="28"/>
          <w:rtl/>
        </w:rPr>
        <w:t xml:space="preserve">44 - أبو السعود بن محمّد العمادی الحنفی... 172</w:t>
      </w:r>
    </w:p>
    <w:p>
      <w:pPr>
        <w:pStyle w:val="BookText"/>
      </w:pPr>
      <w:r>
        <w:rPr>
          <w:rFonts w:ascii="IRNazanin" w:hAnsi="IRNazanin" w:eastAsia="IRNazanin" w:cs="IRNazanin"/>
          <w:lang w:bidi="fa-IR"/>
          <w:color w:val="111111"/>
          <w:sz w:val="28"/>
          <w:szCs w:val="28"/>
          <w:rtl/>
        </w:rPr>
        <w:t xml:space="preserve">45 - المقدّس الأردبیلی... 172</w:t>
      </w:r>
    </w:p>
    <w:p>
      <w:pPr>
        <w:pStyle w:val="BookText"/>
      </w:pPr>
      <w:r>
        <w:rPr>
          <w:rFonts w:ascii="IRNazanin" w:hAnsi="IRNazanin" w:eastAsia="IRNazanin" w:cs="IRNazanin"/>
          <w:lang w:bidi="fa-IR"/>
          <w:color w:val="111111"/>
          <w:sz w:val="28"/>
          <w:szCs w:val="28"/>
          <w:rtl/>
        </w:rPr>
        <w:t xml:space="preserve">46 - الفاضل الجواد الکاظمی... 174</w:t>
      </w:r>
    </w:p>
    <w:p>
      <w:pPr>
        <w:pStyle w:val="BookText"/>
      </w:pPr>
      <w:r>
        <w:rPr>
          <w:rFonts w:ascii="IRNazanin" w:hAnsi="IRNazanin" w:eastAsia="IRNazanin" w:cs="IRNazanin"/>
          <w:lang w:bidi="fa-IR"/>
          <w:color w:val="111111"/>
          <w:sz w:val="28"/>
          <w:szCs w:val="28"/>
          <w:rtl/>
        </w:rPr>
        <w:t xml:space="preserve">47 - البروسوی... 178</w:t>
      </w:r>
    </w:p>
    <w:p>
      <w:pPr>
        <w:pStyle w:val="BookText"/>
      </w:pPr>
      <w:r>
        <w:rPr>
          <w:rFonts w:ascii="IRNazanin" w:hAnsi="IRNazanin" w:eastAsia="IRNazanin" w:cs="IRNazanin"/>
          <w:lang w:bidi="fa-IR"/>
          <w:color w:val="111111"/>
          <w:sz w:val="28"/>
          <w:szCs w:val="28"/>
          <w:rtl/>
        </w:rPr>
        <w:t xml:space="preserve">48 - محمّد ثناء اللّه النقشبندی الحنفی... 180</w:t>
      </w:r>
    </w:p>
    <w:p>
      <w:pPr>
        <w:pStyle w:val="BookText"/>
      </w:pPr>
      <w:r>
        <w:rPr>
          <w:rFonts w:ascii="IRNazanin" w:hAnsi="IRNazanin" w:eastAsia="IRNazanin" w:cs="IRNazanin"/>
          <w:lang w:bidi="fa-IR"/>
          <w:color w:val="111111"/>
          <w:sz w:val="28"/>
          <w:szCs w:val="28"/>
          <w:rtl/>
        </w:rPr>
        <w:t xml:space="preserve">49 - الشوکانی... 183</w:t>
      </w:r>
    </w:p>
    <w:p>
      <w:pPr>
        <w:pStyle w:val="BookText"/>
      </w:pPr>
      <w:r>
        <w:rPr>
          <w:rFonts w:ascii="IRNazanin" w:hAnsi="IRNazanin" w:eastAsia="IRNazanin" w:cs="IRNazanin"/>
          <w:lang w:bidi="fa-IR"/>
          <w:color w:val="111111"/>
          <w:sz w:val="28"/>
          <w:szCs w:val="28"/>
          <w:rtl/>
        </w:rPr>
        <w:t xml:space="preserve">50 - الآلوسی... 184</w:t>
      </w:r>
    </w:p>
    <w:p>
      <w:pPr>
        <w:pStyle w:val="BookText"/>
      </w:pPr>
      <w:r>
        <w:rPr>
          <w:rFonts w:ascii="IRNazanin" w:hAnsi="IRNazanin" w:eastAsia="IRNazanin" w:cs="IRNazanin"/>
          <w:lang w:bidi="fa-IR"/>
          <w:color w:val="111111"/>
          <w:sz w:val="28"/>
          <w:szCs w:val="28"/>
          <w:rtl/>
        </w:rPr>
        <w:t xml:space="preserve">51 - القاسمی الدمشقی... 187</w:t>
      </w:r>
    </w:p>
    <w:p>
      <w:pPr>
        <w:pStyle w:val="BookText"/>
      </w:pPr>
      <w:r>
        <w:rPr>
          <w:rFonts w:ascii="IRNazanin" w:hAnsi="IRNazanin" w:eastAsia="IRNazanin" w:cs="IRNazanin"/>
          <w:lang w:bidi="fa-IR"/>
          <w:color w:val="111111"/>
          <w:sz w:val="28"/>
          <w:szCs w:val="28"/>
          <w:rtl/>
        </w:rPr>
        <w:t xml:space="preserve">52 - البلاغی... 191</w:t>
      </w:r>
    </w:p>
    <w:p>
      <w:pPr>
        <w:pStyle w:val="BookText"/>
      </w:pPr>
      <w:r>
        <w:rPr>
          <w:rFonts w:ascii="IRNazanin" w:hAnsi="IRNazanin" w:eastAsia="IRNazanin" w:cs="IRNazanin"/>
          <w:lang w:bidi="fa-IR"/>
          <w:color w:val="111111"/>
          <w:sz w:val="28"/>
          <w:szCs w:val="28"/>
          <w:rtl/>
        </w:rPr>
        <w:t xml:space="preserve">53 - الحائری الطهرانی... 192</w:t>
      </w:r>
    </w:p>
    <w:p>
      <w:pPr>
        <w:pStyle w:val="BookText"/>
      </w:pPr>
      <w:r>
        <w:rPr>
          <w:rFonts w:ascii="IRNazanin" w:hAnsi="IRNazanin" w:eastAsia="IRNazanin" w:cs="IRNazanin"/>
          <w:lang w:bidi="fa-IR"/>
          <w:color w:val="111111"/>
          <w:sz w:val="28"/>
          <w:szCs w:val="28"/>
          <w:rtl/>
        </w:rPr>
        <w:t xml:space="preserve">54 - عبدالرحمن السعدی... 193</w:t>
      </w:r>
    </w:p>
    <w:p>
      <w:pPr>
        <w:pStyle w:val="BookText"/>
      </w:pPr>
      <w:r>
        <w:rPr>
          <w:rFonts w:ascii="IRNazanin" w:hAnsi="IRNazanin" w:eastAsia="IRNazanin" w:cs="IRNazanin"/>
          <w:lang w:bidi="fa-IR"/>
          <w:color w:val="111111"/>
          <w:sz w:val="28"/>
          <w:szCs w:val="28"/>
          <w:rtl/>
        </w:rPr>
        <w:t xml:space="preserve">55 - محمّد الطاهر التونسی... 194</w:t>
      </w:r>
    </w:p>
    <w:p>
      <w:pPr>
        <w:pStyle w:val="BookText"/>
      </w:pPr>
      <w:r>
        <w:rPr>
          <w:rFonts w:ascii="IRNazanin" w:hAnsi="IRNazanin" w:eastAsia="IRNazanin" w:cs="IRNazanin"/>
          <w:lang w:bidi="fa-IR"/>
          <w:color w:val="111111"/>
          <w:sz w:val="28"/>
          <w:szCs w:val="28"/>
          <w:rtl/>
        </w:rPr>
        <w:t xml:space="preserve">56 - محمّد علی السایس... 194</w:t>
      </w:r>
    </w:p>
    <w:p>
      <w:pPr>
        <w:pStyle w:val="BookText"/>
      </w:pPr>
      <w:r>
        <w:rPr>
          <w:rFonts w:ascii="IRNazanin" w:hAnsi="IRNazanin" w:eastAsia="IRNazanin" w:cs="IRNazanin"/>
          <w:lang w:bidi="fa-IR"/>
          <w:color w:val="111111"/>
          <w:sz w:val="28"/>
          <w:szCs w:val="28"/>
          <w:rtl/>
        </w:rPr>
        <w:t xml:space="preserve">57 - عبدالقادر ملّا حویش... 198</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 مغنیة... 200</w:t>
      </w:r>
    </w:p>
    <w:p>
      <w:pPr>
        <w:pStyle w:val="BookText"/>
      </w:pPr>
      <w:r>
        <w:rPr>
          <w:rFonts w:ascii="IRNazanin" w:hAnsi="IRNazanin" w:eastAsia="IRNazanin" w:cs="IRNazanin"/>
          <w:lang w:bidi="fa-IR"/>
          <w:color w:val="111111"/>
          <w:sz w:val="28"/>
          <w:szCs w:val="28"/>
          <w:rtl/>
        </w:rPr>
        <w:t xml:space="preserve">59 - الطباطبائی... 200</w:t>
      </w:r>
    </w:p>
    <w:p>
      <w:pPr>
        <w:pStyle w:val="BookText"/>
      </w:pPr>
      <w:r>
        <w:rPr>
          <w:rFonts w:ascii="IRNazanin" w:hAnsi="IRNazanin" w:eastAsia="IRNazanin" w:cs="IRNazanin"/>
          <w:lang w:bidi="fa-IR"/>
          <w:color w:val="111111"/>
          <w:sz w:val="28"/>
          <w:szCs w:val="28"/>
          <w:rtl/>
        </w:rPr>
        <w:t xml:space="preserve">60 - الشیخ محمّد السبزواری... 202</w:t>
      </w:r>
    </w:p>
    <w:p>
      <w:pPr>
        <w:pStyle w:val="BookText"/>
      </w:pPr>
      <w:r>
        <w:rPr>
          <w:rFonts w:ascii="IRNazanin" w:hAnsi="IRNazanin" w:eastAsia="IRNazanin" w:cs="IRNazanin"/>
          <w:lang w:bidi="fa-IR"/>
          <w:color w:val="111111"/>
          <w:sz w:val="28"/>
          <w:szCs w:val="28"/>
          <w:rtl/>
        </w:rPr>
        <w:t xml:space="preserve">61 - سعید حوی... 203</w:t>
      </w:r>
    </w:p>
    <w:p>
      <w:pPr>
        <w:pStyle w:val="BookText"/>
      </w:pPr>
      <w:r>
        <w:rPr>
          <w:rFonts w:ascii="IRNazanin" w:hAnsi="IRNazanin" w:eastAsia="IRNazanin" w:cs="IRNazanin"/>
          <w:lang w:bidi="fa-IR"/>
          <w:color w:val="111111"/>
          <w:sz w:val="28"/>
          <w:szCs w:val="28"/>
          <w:rtl/>
        </w:rPr>
        <w:t xml:space="preserve">62 - السبزواری... 204</w:t>
      </w:r>
    </w:p>
    <w:p>
      <w:pPr>
        <w:pStyle w:val="BookText"/>
      </w:pPr>
      <w:r>
        <w:rPr>
          <w:rFonts w:ascii="IRNazanin" w:hAnsi="IRNazanin" w:eastAsia="IRNazanin" w:cs="IRNazanin"/>
          <w:lang w:bidi="fa-IR"/>
          <w:color w:val="111111"/>
          <w:sz w:val="28"/>
          <w:szCs w:val="28"/>
          <w:rtl/>
        </w:rPr>
        <w:t xml:space="preserve">63 - الشیرازی... 205</w:t>
      </w:r>
    </w:p>
    <w:p>
      <w:pPr>
        <w:pStyle w:val="BookText"/>
      </w:pPr>
      <w:r>
        <w:rPr>
          <w:rFonts w:ascii="Amiri" w:hAnsi="Amiri" w:eastAsia="Amiri" w:cs="Amiri"/>
          <w:lang w:bidi="ar-SA"/>
          <w:color w:val="111111"/>
          <w:sz w:val="28"/>
          <w:szCs w:val="28"/>
          <w:rtl/>
        </w:rPr>
        <w:t xml:space="preserve">64 - فضل اللّه... 207</w:t>
      </w:r>
    </w:p>
    <w:p>
      <w:pPr>
        <w:pStyle w:val="BookText"/>
      </w:pPr>
      <w:r>
        <w:rPr>
          <w:rFonts w:ascii="Amiri" w:hAnsi="Amiri" w:eastAsia="Amiri" w:cs="Amiri"/>
          <w:lang w:bidi="ar-SA"/>
          <w:color w:val="111111"/>
          <w:sz w:val="28"/>
          <w:szCs w:val="28"/>
          <w:rtl/>
        </w:rPr>
        <w:t xml:space="preserve">65 - محمّد سیّد طنطاوی... 208</w:t>
      </w:r>
    </w:p>
    <w:p>
      <w:pPr>
        <w:pStyle w:val="BookText"/>
      </w:pPr>
      <w:r>
        <w:rPr>
          <w:rFonts w:ascii="IRNazanin" w:hAnsi="IRNazanin" w:eastAsia="IRNazanin" w:cs="IRNazanin"/>
          <w:lang w:bidi="fa-IR"/>
          <w:color w:val="111111"/>
          <w:sz w:val="28"/>
          <w:szCs w:val="28"/>
          <w:rtl/>
        </w:rPr>
        <w:t xml:space="preserve">66 - الصادقی الطهرانی... 210</w:t>
      </w:r>
    </w:p>
    <w:p>
      <w:pPr>
        <w:pStyle w:val="BookText"/>
      </w:pPr>
      <w:r>
        <w:rPr>
          <w:rFonts w:ascii="Amiri" w:hAnsi="Amiri" w:eastAsia="Amiri" w:cs="Amiri"/>
          <w:lang w:bidi="ar-SA"/>
          <w:color w:val="111111"/>
          <w:sz w:val="28"/>
          <w:szCs w:val="28"/>
          <w:rtl/>
        </w:rPr>
        <w:t xml:space="preserve">67 - الزّحیلی... 212</w:t>
      </w:r>
    </w:p>
    <w:p>
      <w:pPr>
        <w:pStyle w:val="BookText"/>
      </w:pPr>
      <w:r>
        <w:rPr>
          <w:rFonts w:ascii="IRNazanin" w:hAnsi="IRNazanin" w:eastAsia="IRNazanin" w:cs="IRNazanin"/>
          <w:lang w:bidi="fa-IR"/>
          <w:color w:val="111111"/>
          <w:sz w:val="28"/>
          <w:szCs w:val="28"/>
          <w:rtl/>
        </w:rPr>
        <w:t xml:space="preserve">68 - مکارم الشیرازی... 214</w:t>
      </w:r>
    </w:p>
    <w:p>
      <w:pPr>
        <w:pStyle w:val="BookText"/>
      </w:pPr>
      <w:r>
        <w:rPr>
          <w:rFonts w:ascii="Amiri" w:hAnsi="Amiri" w:eastAsia="Amiri" w:cs="Amiri"/>
          <w:lang w:bidi="ar-SA"/>
          <w:color w:val="111111"/>
          <w:sz w:val="28"/>
          <w:szCs w:val="28"/>
          <w:rtl/>
        </w:rPr>
        <w:t xml:space="preserve">69 - المدرّسی... 217</w:t>
      </w:r>
    </w:p>
    <w:p>
      <w:pPr>
        <w:pStyle w:val="BookText"/>
      </w:pPr>
      <w:r>
        <w:rPr>
          <w:rFonts w:ascii="IRNazanin" w:hAnsi="IRNazanin" w:eastAsia="IRNazanin" w:cs="IRNazanin"/>
          <w:lang w:bidi="fa-IR"/>
          <w:color w:val="111111"/>
          <w:sz w:val="28"/>
          <w:szCs w:val="28"/>
          <w:rtl/>
        </w:rPr>
        <w:t xml:space="preserve">70 - عبدالمنعم الحفنی... 218</w:t>
      </w:r>
    </w:p>
    <w:p>
      <w:pPr>
        <w:pStyle w:val="BookText"/>
      </w:pPr>
      <w:r>
        <w:rPr>
          <w:rFonts w:ascii="Amiri" w:hAnsi="Amiri" w:eastAsia="Amiri" w:cs="Amiri"/>
          <w:lang w:bidi="ar-SA"/>
          <w:color w:val="111111"/>
          <w:sz w:val="28"/>
          <w:szCs w:val="28"/>
          <w:rtl/>
        </w:rPr>
        <w:t xml:space="preserve">حول آیة: «... سَوَآءً الْعَکِفُ فِیهِ وَ الْبَادِ...»... 224</w:t>
      </w:r>
    </w:p>
    <w:p>
      <w:pPr>
        <w:pStyle w:val="BookText"/>
      </w:pPr>
      <w:r>
        <w:rPr>
          <w:rFonts w:ascii="IRNazanin" w:hAnsi="IRNazanin" w:eastAsia="IRNazanin" w:cs="IRNazanin"/>
          <w:lang w:bidi="fa-IR"/>
          <w:color w:val="111111"/>
          <w:sz w:val="28"/>
          <w:szCs w:val="28"/>
          <w:rtl/>
        </w:rPr>
        <w:t xml:space="preserve">أقوال المفسّرین... 224</w:t>
      </w:r>
    </w:p>
    <w:p>
      <w:pPr>
        <w:pStyle w:val="BookText"/>
      </w:pPr>
      <w:r>
        <w:rPr>
          <w:rFonts w:ascii="IRNazanin" w:hAnsi="IRNazanin" w:eastAsia="IRNazanin" w:cs="IRNazanin"/>
          <w:lang w:bidi="fa-IR"/>
          <w:color w:val="111111"/>
          <w:sz w:val="28"/>
          <w:szCs w:val="28"/>
          <w:rtl/>
        </w:rPr>
        <w:t xml:space="preserve">1 - السیوطی... 224</w:t>
      </w:r>
    </w:p>
    <w:p>
      <w:pPr>
        <w:pStyle w:val="BookText"/>
      </w:pPr>
      <w:r>
        <w:rPr>
          <w:rFonts w:ascii="IRNazanin" w:hAnsi="IRNazanin" w:eastAsia="IRNazanin" w:cs="IRNazanin"/>
          <w:lang w:bidi="fa-IR"/>
          <w:color w:val="111111"/>
          <w:sz w:val="28"/>
          <w:szCs w:val="28"/>
          <w:rtl/>
        </w:rPr>
        <w:t xml:space="preserve">2 - الشیخ الطوسی... 224</w:t>
      </w:r>
    </w:p>
    <w:p>
      <w:pPr>
        <w:pStyle w:val="BookText"/>
      </w:pPr>
      <w:r>
        <w:rPr>
          <w:rFonts w:ascii="IRNazanin" w:hAnsi="IRNazanin" w:eastAsia="IRNazanin" w:cs="IRNazanin"/>
          <w:lang w:bidi="fa-IR"/>
          <w:color w:val="111111"/>
          <w:sz w:val="28"/>
          <w:szCs w:val="28"/>
          <w:rtl/>
        </w:rPr>
        <w:t xml:space="preserve">3 - الفخر الرازی... 226</w:t>
      </w:r>
    </w:p>
    <w:p>
      <w:pPr>
        <w:pStyle w:val="BookText"/>
      </w:pPr>
      <w:r>
        <w:rPr>
          <w:rFonts w:ascii="IRNazanin" w:hAnsi="IRNazanin" w:eastAsia="IRNazanin" w:cs="IRNazanin"/>
          <w:lang w:bidi="fa-IR"/>
          <w:color w:val="111111"/>
          <w:sz w:val="28"/>
          <w:szCs w:val="28"/>
          <w:rtl/>
        </w:rPr>
        <w:t xml:space="preserve">آیات قرآنیة علی هامش الاعتکاف... 229</w:t>
      </w:r>
    </w:p>
    <w:p>
      <w:pPr>
        <w:pStyle w:val="BookText"/>
      </w:pPr>
      <w:r>
        <w:rPr>
          <w:rFonts w:ascii="Amiri" w:hAnsi="Amiri" w:eastAsia="Amiri" w:cs="Amiri"/>
          <w:lang w:bidi="ar-SA"/>
          <w:color w:val="111111"/>
          <w:sz w:val="28"/>
          <w:szCs w:val="28"/>
          <w:rtl/>
        </w:rPr>
        <w:t xml:space="preserve">الآیة الأولی: «وَلَیْسَ الْبِرُّ بِأَن تَأْتُواْ الْبُیُوتَ...»... 229</w:t>
      </w:r>
    </w:p>
    <w:p>
      <w:pPr>
        <w:pStyle w:val="BookText"/>
      </w:pPr>
      <w:r>
        <w:rPr>
          <w:rFonts w:ascii="Amiri" w:hAnsi="Amiri" w:eastAsia="Amiri" w:cs="Amiri"/>
          <w:lang w:bidi="ar-SA"/>
          <w:color w:val="111111"/>
          <w:sz w:val="28"/>
          <w:szCs w:val="28"/>
          <w:rtl/>
        </w:rPr>
        <w:t xml:space="preserve">الآیة الثانیة: «فَاتَّخَذَتْ مِن دُونِهِمْ حِجَاباً...»... 231</w:t>
      </w:r>
    </w:p>
    <w:p>
      <w:pPr>
        <w:pStyle w:val="BookText"/>
      </w:pPr>
      <w:r>
        <w:rPr>
          <w:rFonts w:ascii="Amiri" w:hAnsi="Amiri" w:eastAsia="Amiri" w:cs="Amiri"/>
          <w:lang w:bidi="ar-SA"/>
          <w:color w:val="111111"/>
          <w:sz w:val="28"/>
          <w:szCs w:val="28"/>
          <w:rtl/>
        </w:rPr>
        <w:t xml:space="preserve">الآیة الثالثة: «هُنَالِکَ دَعَا زَکَرِیَّا رَبَّهُ»... 232</w:t>
      </w:r>
    </w:p>
    <w:p>
      <w:pPr>
        <w:pStyle w:val="BookText"/>
      </w:pPr>
      <w:r>
        <w:rPr>
          <w:rFonts w:ascii="Amiri" w:hAnsi="Amiri" w:eastAsia="Amiri" w:cs="Amiri"/>
          <w:lang w:bidi="ar-SA"/>
          <w:color w:val="111111"/>
          <w:sz w:val="28"/>
          <w:szCs w:val="28"/>
          <w:rtl/>
        </w:rPr>
        <w:t xml:space="preserve">الآیة الرابعة: «فَلَمَّا قَضَیْنَا عَلَیْهِ الْمَوْتَ مَادَلَّهُمْ...»... 233</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الخامسة: «وَإِنَّ إِلْیاسَ لَمِنَ الْمُرْسَلِینَ...»... 237</w:t>
      </w:r>
    </w:p>
    <w:p>
      <w:pPr>
        <w:pStyle w:val="BookText"/>
      </w:pPr>
      <w:r>
        <w:rPr>
          <w:rFonts w:ascii="Amiri" w:hAnsi="Amiri" w:eastAsia="Amiri" w:cs="Amiri"/>
          <w:lang w:bidi="ar-SA"/>
          <w:color w:val="111111"/>
          <w:sz w:val="28"/>
          <w:szCs w:val="28"/>
          <w:rtl/>
        </w:rPr>
        <w:t xml:space="preserve">الآیة السادسة: «یَا أَیُّهَا الْمُدَّثِّر»... 239</w:t>
      </w:r>
    </w:p>
    <w:p>
      <w:pPr>
        <w:pStyle w:val="BookText"/>
      </w:pPr>
      <w:r>
        <w:rPr>
          <w:rFonts w:ascii="Amiri" w:hAnsi="Amiri" w:eastAsia="Amiri" w:cs="Amiri"/>
          <w:lang w:bidi="ar-SA"/>
          <w:color w:val="111111"/>
          <w:sz w:val="28"/>
          <w:szCs w:val="28"/>
          <w:rtl/>
        </w:rPr>
        <w:t xml:space="preserve">الآیة السابعة: «إِقْرَأ بِاسْمِ رَبِّکَ الَّذِی...»... 247</w:t>
      </w:r>
    </w:p>
    <w:p>
      <w:pPr>
        <w:pStyle w:val="BookText"/>
      </w:pPr>
      <w:r>
        <w:rPr>
          <w:rFonts w:ascii="Amiri" w:hAnsi="Amiri" w:eastAsia="Amiri" w:cs="Amiri"/>
          <w:lang w:bidi="ar-SA"/>
          <w:color w:val="111111"/>
          <w:sz w:val="28"/>
          <w:szCs w:val="28"/>
          <w:rtl/>
        </w:rPr>
        <w:t xml:space="preserve">الآیة الثامنة: «إِنَّآ أَنزَلْنَهُ فِی لَیْلَةِ الْقَدْرِ»... 250</w:t>
      </w:r>
    </w:p>
    <w:p>
      <w:pPr>
        <w:pStyle w:val="BookText"/>
      </w:pPr>
      <w:r>
        <w:rPr>
          <w:rFonts w:ascii="IRNazanin" w:hAnsi="IRNazanin" w:eastAsia="IRNazanin" w:cs="IRNazanin"/>
          <w:lang w:bidi="fa-IR"/>
          <w:color w:val="111111"/>
          <w:sz w:val="28"/>
          <w:szCs w:val="28"/>
          <w:rtl/>
        </w:rPr>
        <w:t xml:space="preserve">التاسعة: سورة قریش... 252</w:t>
      </w:r>
    </w:p>
    <w:p>
      <w:pPr>
        <w:pStyle w:val="BookText"/>
      </w:pPr>
      <w:r>
        <w:rPr>
          <w:rFonts w:ascii="IRNazanin" w:hAnsi="IRNazanin" w:eastAsia="IRNazanin" w:cs="IRNazanin"/>
          <w:lang w:bidi="fa-IR"/>
          <w:color w:val="111111"/>
          <w:sz w:val="28"/>
          <w:szCs w:val="28"/>
          <w:rtl/>
        </w:rPr>
        <w:t xml:space="preserve">الفصل الثانی: الاعتکاف فی أحادیث وآثار المسلمین... 253</w:t>
      </w:r>
    </w:p>
    <w:p>
      <w:pPr>
        <w:pStyle w:val="BookText"/>
      </w:pPr>
      <w:r>
        <w:rPr>
          <w:rFonts w:ascii="IRNazanin" w:hAnsi="IRNazanin" w:eastAsia="IRNazanin" w:cs="IRNazanin"/>
          <w:lang w:bidi="fa-IR"/>
          <w:color w:val="111111"/>
          <w:sz w:val="28"/>
          <w:szCs w:val="28"/>
          <w:rtl/>
        </w:rPr>
        <w:t xml:space="preserve">طرق المؤلّف إلی الجوامع الروائیة... 255</w:t>
      </w:r>
    </w:p>
    <w:p>
      <w:pPr>
        <w:pStyle w:val="BookText"/>
      </w:pPr>
      <w:r>
        <w:rPr>
          <w:rFonts w:ascii="IRNazanin" w:hAnsi="IRNazanin" w:eastAsia="IRNazanin" w:cs="IRNazanin"/>
          <w:lang w:bidi="fa-IR"/>
          <w:color w:val="111111"/>
          <w:sz w:val="28"/>
          <w:szCs w:val="28"/>
          <w:rtl/>
        </w:rPr>
        <w:t xml:space="preserve">فضل وثواب الاعتکاف... 259</w:t>
      </w:r>
    </w:p>
    <w:p>
      <w:pPr>
        <w:pStyle w:val="BookText"/>
      </w:pPr>
      <w:r>
        <w:rPr>
          <w:rFonts w:ascii="IRNazanin" w:hAnsi="IRNazanin" w:eastAsia="IRNazanin" w:cs="IRNazanin"/>
          <w:lang w:bidi="fa-IR"/>
          <w:color w:val="111111"/>
          <w:sz w:val="28"/>
          <w:szCs w:val="28"/>
          <w:rtl/>
        </w:rPr>
        <w:t xml:space="preserve">أحادیث الشیعة... 259</w:t>
      </w:r>
    </w:p>
    <w:p>
      <w:pPr>
        <w:pStyle w:val="BookText"/>
      </w:pPr>
      <w:r>
        <w:rPr>
          <w:rFonts w:ascii="IRNazanin" w:hAnsi="IRNazanin" w:eastAsia="IRNazanin" w:cs="IRNazanin"/>
          <w:lang w:bidi="fa-IR"/>
          <w:color w:val="111111"/>
          <w:sz w:val="28"/>
          <w:szCs w:val="28"/>
          <w:rtl/>
        </w:rPr>
        <w:t xml:space="preserve">أحادیث وآثار أهل السنّة... 260</w:t>
      </w:r>
    </w:p>
    <w:p>
      <w:pPr>
        <w:pStyle w:val="BookText"/>
      </w:pPr>
      <w:r>
        <w:rPr>
          <w:rFonts w:ascii="IRNazanin" w:hAnsi="IRNazanin" w:eastAsia="IRNazanin" w:cs="IRNazanin"/>
          <w:lang w:bidi="fa-IR"/>
          <w:color w:val="111111"/>
          <w:sz w:val="28"/>
          <w:szCs w:val="28"/>
          <w:rtl/>
        </w:rPr>
        <w:t xml:space="preserve">الجوار و الاعتکاف... 264</w:t>
      </w:r>
    </w:p>
    <w:p>
      <w:pPr>
        <w:pStyle w:val="BookText"/>
      </w:pPr>
      <w:r>
        <w:rPr>
          <w:rFonts w:ascii="IRNazanin" w:hAnsi="IRNazanin" w:eastAsia="IRNazanin" w:cs="IRNazanin"/>
          <w:lang w:bidi="fa-IR"/>
          <w:color w:val="111111"/>
          <w:sz w:val="28"/>
          <w:szCs w:val="28"/>
          <w:rtl/>
        </w:rPr>
        <w:t xml:space="preserve">أحادیث و آثار أهل السنّة... 264</w:t>
      </w:r>
    </w:p>
    <w:p>
      <w:pPr>
        <w:pStyle w:val="BookText"/>
      </w:pPr>
      <w:r>
        <w:rPr>
          <w:rFonts w:ascii="IRNazanin" w:hAnsi="IRNazanin" w:eastAsia="IRNazanin" w:cs="IRNazanin"/>
          <w:lang w:bidi="fa-IR"/>
          <w:color w:val="111111"/>
          <w:sz w:val="28"/>
          <w:szCs w:val="28"/>
          <w:rtl/>
        </w:rPr>
        <w:t xml:space="preserve">ظاهرة الاعتکاف من برکات الرّسول الأعظم صلی الله علیه و آله... 265</w:t>
      </w:r>
    </w:p>
    <w:p>
      <w:pPr>
        <w:pStyle w:val="BookText"/>
      </w:pPr>
      <w:r>
        <w:rPr>
          <w:rFonts w:ascii="IRNazanin" w:hAnsi="IRNazanin" w:eastAsia="IRNazanin" w:cs="IRNazanin"/>
          <w:lang w:bidi="fa-IR"/>
          <w:color w:val="111111"/>
          <w:sz w:val="28"/>
          <w:szCs w:val="28"/>
          <w:rtl/>
        </w:rPr>
        <w:t xml:space="preserve">أحادیث الشیعة... 265</w:t>
      </w:r>
    </w:p>
    <w:p>
      <w:pPr>
        <w:pStyle w:val="BookText"/>
      </w:pPr>
      <w:r>
        <w:rPr>
          <w:rFonts w:ascii="IRNazanin" w:hAnsi="IRNazanin" w:eastAsia="IRNazanin" w:cs="IRNazanin"/>
          <w:lang w:bidi="fa-IR"/>
          <w:color w:val="111111"/>
          <w:sz w:val="28"/>
          <w:szCs w:val="28"/>
          <w:rtl/>
        </w:rPr>
        <w:t xml:space="preserve">فضل الاعتکاف فی شهر رمضان... 267</w:t>
      </w:r>
    </w:p>
    <w:p>
      <w:pPr>
        <w:pStyle w:val="BookText"/>
      </w:pPr>
      <w:r>
        <w:rPr>
          <w:rFonts w:ascii="IRNazanin" w:hAnsi="IRNazanin" w:eastAsia="IRNazanin" w:cs="IRNazanin"/>
          <w:lang w:bidi="fa-IR"/>
          <w:color w:val="111111"/>
          <w:sz w:val="28"/>
          <w:szCs w:val="28"/>
          <w:rtl/>
        </w:rPr>
        <w:t xml:space="preserve">أحادیث الشیعة... 267</w:t>
      </w:r>
    </w:p>
    <w:p>
      <w:pPr>
        <w:pStyle w:val="BookText"/>
      </w:pPr>
      <w:r>
        <w:rPr>
          <w:rFonts w:ascii="IRNazanin" w:hAnsi="IRNazanin" w:eastAsia="IRNazanin" w:cs="IRNazanin"/>
          <w:lang w:bidi="fa-IR"/>
          <w:color w:val="111111"/>
          <w:sz w:val="28"/>
          <w:szCs w:val="28"/>
          <w:rtl/>
        </w:rPr>
        <w:t xml:space="preserve">أحادیث وآثار أهل السنّة... 274</w:t>
      </w:r>
    </w:p>
    <w:p>
      <w:pPr>
        <w:pStyle w:val="BookText"/>
      </w:pPr>
      <w:r>
        <w:rPr>
          <w:rFonts w:ascii="IRNazanin" w:hAnsi="IRNazanin" w:eastAsia="IRNazanin" w:cs="IRNazanin"/>
          <w:lang w:bidi="fa-IR"/>
          <w:color w:val="111111"/>
          <w:sz w:val="28"/>
          <w:szCs w:val="28"/>
          <w:rtl/>
        </w:rPr>
        <w:t xml:space="preserve">اعتکاف عشرة أیّام فی کلّ سنة... 277</w:t>
      </w:r>
    </w:p>
    <w:p>
      <w:pPr>
        <w:pStyle w:val="BookText"/>
      </w:pPr>
      <w:r>
        <w:rPr>
          <w:rFonts w:ascii="IRNazanin" w:hAnsi="IRNazanin" w:eastAsia="IRNazanin" w:cs="IRNazanin"/>
          <w:lang w:bidi="fa-IR"/>
          <w:color w:val="111111"/>
          <w:sz w:val="28"/>
          <w:szCs w:val="28"/>
          <w:rtl/>
        </w:rPr>
        <w:t xml:space="preserve">أحادیث و آثار أهل السنّة... 277</w:t>
      </w:r>
    </w:p>
    <w:p>
      <w:pPr>
        <w:pStyle w:val="BookText"/>
      </w:pPr>
      <w:r>
        <w:rPr>
          <w:rFonts w:ascii="IRNazanin" w:hAnsi="IRNazanin" w:eastAsia="IRNazanin" w:cs="IRNazanin"/>
          <w:lang w:bidi="fa-IR"/>
          <w:color w:val="111111"/>
          <w:sz w:val="28"/>
          <w:szCs w:val="28"/>
          <w:rtl/>
        </w:rPr>
        <w:t xml:space="preserve">فضل اعتکاف عشر فی شهر رمضان... 278</w:t>
      </w:r>
    </w:p>
    <w:p>
      <w:pPr>
        <w:pStyle w:val="BookText"/>
      </w:pPr>
      <w:r>
        <w:rPr>
          <w:rFonts w:ascii="IRNazanin" w:hAnsi="IRNazanin" w:eastAsia="IRNazanin" w:cs="IRNazanin"/>
          <w:lang w:bidi="fa-IR"/>
          <w:color w:val="111111"/>
          <w:sz w:val="28"/>
          <w:szCs w:val="28"/>
          <w:rtl/>
        </w:rPr>
        <w:t xml:space="preserve">أحادیث الشیعة... 278</w:t>
      </w:r>
    </w:p>
    <w:p>
      <w:pPr>
        <w:pStyle w:val="BookText"/>
      </w:pPr>
      <w:r>
        <w:rPr>
          <w:rFonts w:ascii="IRNazanin" w:hAnsi="IRNazanin" w:eastAsia="IRNazanin" w:cs="IRNazanin"/>
          <w:lang w:bidi="fa-IR"/>
          <w:color w:val="111111"/>
          <w:sz w:val="28"/>
          <w:szCs w:val="28"/>
          <w:rtl/>
        </w:rPr>
        <w:t xml:space="preserve">أحادیث وآثار أهل السنّة... 280</w:t>
      </w:r>
    </w:p>
    <w:p>
      <w:pPr>
        <w:pStyle w:val="BookText"/>
      </w:pPr>
      <w:r>
        <w:rPr>
          <w:rFonts w:ascii="IRNazanin" w:hAnsi="IRNazanin" w:eastAsia="IRNazanin" w:cs="IRNazanin"/>
          <w:lang w:bidi="fa-IR"/>
          <w:color w:val="111111"/>
          <w:sz w:val="28"/>
          <w:szCs w:val="28"/>
          <w:rtl/>
        </w:rPr>
        <w:t xml:space="preserve">اعتکاف العشر الأوّل والوسط والأخیر من شهر رمضان... 282</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و آثار أهل السنّة... 282</w:t>
      </w:r>
    </w:p>
    <w:p>
      <w:pPr>
        <w:pStyle w:val="BookText"/>
      </w:pPr>
      <w:r>
        <w:rPr>
          <w:rFonts w:ascii="IRNazanin" w:hAnsi="IRNazanin" w:eastAsia="IRNazanin" w:cs="IRNazanin"/>
          <w:lang w:bidi="fa-IR"/>
          <w:color w:val="111111"/>
          <w:sz w:val="28"/>
          <w:szCs w:val="28"/>
          <w:rtl/>
        </w:rPr>
        <w:t xml:space="preserve">اعتکاف العشر الأوسط من شهر رمضان... 284</w:t>
      </w:r>
    </w:p>
    <w:p>
      <w:pPr>
        <w:pStyle w:val="BookText"/>
      </w:pPr>
      <w:r>
        <w:rPr>
          <w:rFonts w:ascii="IRNazanin" w:hAnsi="IRNazanin" w:eastAsia="IRNazanin" w:cs="IRNazanin"/>
          <w:lang w:bidi="fa-IR"/>
          <w:color w:val="111111"/>
          <w:sz w:val="28"/>
          <w:szCs w:val="28"/>
          <w:rtl/>
        </w:rPr>
        <w:t xml:space="preserve">أحادیث وآثار أهل السنّة... 284</w:t>
      </w:r>
    </w:p>
    <w:p>
      <w:pPr>
        <w:pStyle w:val="BookText"/>
      </w:pPr>
      <w:r>
        <w:rPr>
          <w:rFonts w:ascii="IRNazanin" w:hAnsi="IRNazanin" w:eastAsia="IRNazanin" w:cs="IRNazanin"/>
          <w:lang w:bidi="fa-IR"/>
          <w:color w:val="111111"/>
          <w:sz w:val="28"/>
          <w:szCs w:val="28"/>
          <w:rtl/>
        </w:rPr>
        <w:t xml:space="preserve">فضل الاعتکاف فی العشر الأواخر من شهر رمضان... 303</w:t>
      </w:r>
    </w:p>
    <w:p>
      <w:pPr>
        <w:pStyle w:val="BookText"/>
      </w:pPr>
      <w:r>
        <w:rPr>
          <w:rFonts w:ascii="IRNazanin" w:hAnsi="IRNazanin" w:eastAsia="IRNazanin" w:cs="IRNazanin"/>
          <w:lang w:bidi="fa-IR"/>
          <w:color w:val="111111"/>
          <w:sz w:val="28"/>
          <w:szCs w:val="28"/>
          <w:rtl/>
        </w:rPr>
        <w:t xml:space="preserve">أحادیث الشیعة... 303</w:t>
      </w:r>
    </w:p>
    <w:p>
      <w:pPr>
        <w:pStyle w:val="BookText"/>
      </w:pPr>
      <w:r>
        <w:rPr>
          <w:rFonts w:ascii="IRNazanin" w:hAnsi="IRNazanin" w:eastAsia="IRNazanin" w:cs="IRNazanin"/>
          <w:lang w:bidi="fa-IR"/>
          <w:color w:val="111111"/>
          <w:sz w:val="28"/>
          <w:szCs w:val="28"/>
          <w:rtl/>
        </w:rPr>
        <w:t xml:space="preserve">أحادیث وآثار أهل السنّة... 312</w:t>
      </w:r>
    </w:p>
    <w:p>
      <w:pPr>
        <w:pStyle w:val="BookText"/>
      </w:pPr>
      <w:r>
        <w:rPr>
          <w:rFonts w:ascii="IRNazanin" w:hAnsi="IRNazanin" w:eastAsia="IRNazanin" w:cs="IRNazanin"/>
          <w:lang w:bidi="fa-IR"/>
          <w:color w:val="111111"/>
          <w:sz w:val="28"/>
          <w:szCs w:val="28"/>
          <w:rtl/>
        </w:rPr>
        <w:t xml:space="preserve">اعتکاف النّبیّ صلی الله علیه و آله طلباً لدرک لیلة القدر... 351</w:t>
      </w:r>
    </w:p>
    <w:p>
      <w:pPr>
        <w:pStyle w:val="BookText"/>
      </w:pPr>
      <w:r>
        <w:rPr>
          <w:rFonts w:ascii="IRNazanin" w:hAnsi="IRNazanin" w:eastAsia="IRNazanin" w:cs="IRNazanin"/>
          <w:lang w:bidi="fa-IR"/>
          <w:color w:val="111111"/>
          <w:sz w:val="28"/>
          <w:szCs w:val="28"/>
          <w:rtl/>
        </w:rPr>
        <w:t xml:space="preserve">أحادیث الشیعة... 351</w:t>
      </w:r>
    </w:p>
    <w:p>
      <w:pPr>
        <w:pStyle w:val="BookText"/>
      </w:pPr>
      <w:r>
        <w:rPr>
          <w:rFonts w:ascii="IRNazanin" w:hAnsi="IRNazanin" w:eastAsia="IRNazanin" w:cs="IRNazanin"/>
          <w:lang w:bidi="fa-IR"/>
          <w:color w:val="111111"/>
          <w:sz w:val="28"/>
          <w:szCs w:val="28"/>
          <w:rtl/>
        </w:rPr>
        <w:t xml:space="preserve">أحادیث وآثار أهل السنّة... 352</w:t>
      </w:r>
    </w:p>
    <w:p>
      <w:pPr>
        <w:pStyle w:val="BookText"/>
      </w:pPr>
      <w:r>
        <w:rPr>
          <w:rFonts w:ascii="IRNazanin" w:hAnsi="IRNazanin" w:eastAsia="IRNazanin" w:cs="IRNazanin"/>
          <w:lang w:bidi="fa-IR"/>
          <w:color w:val="111111"/>
          <w:sz w:val="28"/>
          <w:szCs w:val="28"/>
          <w:rtl/>
        </w:rPr>
        <w:t xml:space="preserve">فضل الاعتکاف فی الشّهر الحرام... 378</w:t>
      </w:r>
    </w:p>
    <w:p>
      <w:pPr>
        <w:pStyle w:val="BookText"/>
      </w:pPr>
      <w:r>
        <w:rPr>
          <w:rFonts w:ascii="Amiri" w:hAnsi="Amiri" w:eastAsia="Amiri" w:cs="Amiri"/>
          <w:lang w:bidi="ar-SA"/>
          <w:color w:val="111111"/>
          <w:sz w:val="28"/>
          <w:szCs w:val="28"/>
          <w:rtl/>
        </w:rPr>
        <w:t xml:space="preserve">أحادیث الشِّیعة... 378</w:t>
      </w:r>
    </w:p>
    <w:p>
      <w:pPr>
        <w:pStyle w:val="BookText"/>
      </w:pPr>
      <w:r>
        <w:rPr>
          <w:rFonts w:ascii="IRNazanin" w:hAnsi="IRNazanin" w:eastAsia="IRNazanin" w:cs="IRNazanin"/>
          <w:lang w:bidi="fa-IR"/>
          <w:color w:val="111111"/>
          <w:sz w:val="28"/>
          <w:szCs w:val="28"/>
          <w:rtl/>
        </w:rPr>
        <w:t xml:space="preserve">اعتکاف عشر من شوّال... 381</w:t>
      </w:r>
    </w:p>
    <w:p>
      <w:pPr>
        <w:pStyle w:val="BookText"/>
      </w:pPr>
      <w:r>
        <w:rPr>
          <w:rFonts w:ascii="IRNazanin" w:hAnsi="IRNazanin" w:eastAsia="IRNazanin" w:cs="IRNazanin"/>
          <w:lang w:bidi="fa-IR"/>
          <w:color w:val="111111"/>
          <w:sz w:val="28"/>
          <w:szCs w:val="28"/>
          <w:rtl/>
        </w:rPr>
        <w:t xml:space="preserve">أحادیث وآثار أهل السنّة... 381</w:t>
      </w:r>
    </w:p>
    <w:p>
      <w:pPr>
        <w:pStyle w:val="BookText"/>
      </w:pPr>
      <w:r>
        <w:rPr>
          <w:rFonts w:ascii="IRNazanin" w:hAnsi="IRNazanin" w:eastAsia="IRNazanin" w:cs="IRNazanin"/>
          <w:lang w:bidi="fa-IR"/>
          <w:color w:val="111111"/>
          <w:sz w:val="28"/>
          <w:szCs w:val="28"/>
          <w:rtl/>
        </w:rPr>
        <w:t xml:space="preserve">اعتکاف عشرین من شوّال... 392</w:t>
      </w:r>
    </w:p>
    <w:p>
      <w:pPr>
        <w:pStyle w:val="BookText"/>
      </w:pPr>
      <w:r>
        <w:rPr>
          <w:rFonts w:ascii="IRNazanin" w:hAnsi="IRNazanin" w:eastAsia="IRNazanin" w:cs="IRNazanin"/>
          <w:lang w:bidi="fa-IR"/>
          <w:color w:val="111111"/>
          <w:sz w:val="28"/>
          <w:szCs w:val="28"/>
          <w:rtl/>
        </w:rPr>
        <w:t xml:space="preserve">أحادیث وآثار أهل السنّة... 392</w:t>
      </w:r>
    </w:p>
    <w:p>
      <w:pPr>
        <w:pStyle w:val="BookText"/>
      </w:pPr>
      <w:r>
        <w:rPr>
          <w:rFonts w:ascii="IRNazanin" w:hAnsi="IRNazanin" w:eastAsia="IRNazanin" w:cs="IRNazanin"/>
          <w:lang w:bidi="fa-IR"/>
          <w:color w:val="111111"/>
          <w:sz w:val="28"/>
          <w:szCs w:val="28"/>
          <w:rtl/>
        </w:rPr>
        <w:t xml:space="preserve">اعتکاف عشرین یوماً... 394</w:t>
      </w:r>
    </w:p>
    <w:p>
      <w:pPr>
        <w:pStyle w:val="BookText"/>
      </w:pPr>
      <w:r>
        <w:rPr>
          <w:rFonts w:ascii="IRNazanin" w:hAnsi="IRNazanin" w:eastAsia="IRNazanin" w:cs="IRNazanin"/>
          <w:lang w:bidi="fa-IR"/>
          <w:color w:val="111111"/>
          <w:sz w:val="28"/>
          <w:szCs w:val="28"/>
          <w:rtl/>
        </w:rPr>
        <w:t xml:space="preserve">أحادیث وآثار أهل السنّة... 394</w:t>
      </w:r>
    </w:p>
    <w:p>
      <w:pPr>
        <w:pStyle w:val="BookText"/>
      </w:pPr>
      <w:r>
        <w:rPr>
          <w:rFonts w:ascii="IRNazanin" w:hAnsi="IRNazanin" w:eastAsia="IRNazanin" w:cs="IRNazanin"/>
          <w:lang w:bidi="fa-IR"/>
          <w:color w:val="111111"/>
          <w:sz w:val="28"/>
          <w:szCs w:val="28"/>
          <w:rtl/>
        </w:rPr>
        <w:t xml:space="preserve">اعتکاف شهر... 401</w:t>
      </w:r>
    </w:p>
    <w:p>
      <w:pPr>
        <w:pStyle w:val="BookText"/>
      </w:pPr>
      <w:r>
        <w:rPr>
          <w:rFonts w:ascii="IRNazanin" w:hAnsi="IRNazanin" w:eastAsia="IRNazanin" w:cs="IRNazanin"/>
          <w:lang w:bidi="fa-IR"/>
          <w:color w:val="111111"/>
          <w:sz w:val="28"/>
          <w:szCs w:val="28"/>
          <w:rtl/>
        </w:rPr>
        <w:t xml:space="preserve">أحادیث الشیعة... 401</w:t>
      </w:r>
    </w:p>
    <w:p>
      <w:pPr>
        <w:pStyle w:val="BookText"/>
      </w:pPr>
      <w:r>
        <w:rPr>
          <w:rFonts w:ascii="IRNazanin" w:hAnsi="IRNazanin" w:eastAsia="IRNazanin" w:cs="IRNazanin"/>
          <w:lang w:bidi="fa-IR"/>
          <w:color w:val="111111"/>
          <w:sz w:val="28"/>
          <w:szCs w:val="28"/>
          <w:rtl/>
        </w:rPr>
        <w:t xml:space="preserve">أحادیث وآثار أهل السنّة... 410</w:t>
      </w:r>
    </w:p>
    <w:p>
      <w:pPr>
        <w:pStyle w:val="BookText"/>
      </w:pPr>
      <w:r>
        <w:rPr>
          <w:rFonts w:ascii="IRNazanin" w:hAnsi="IRNazanin" w:eastAsia="IRNazanin" w:cs="IRNazanin"/>
          <w:lang w:bidi="fa-IR"/>
          <w:color w:val="111111"/>
          <w:sz w:val="28"/>
          <w:szCs w:val="28"/>
          <w:rtl/>
        </w:rPr>
        <w:t xml:space="preserve">اعتکاف شهرین... 412</w:t>
      </w:r>
    </w:p>
    <w:p>
      <w:pPr>
        <w:pStyle w:val="BookText"/>
      </w:pPr>
      <w:r>
        <w:rPr>
          <w:rFonts w:ascii="IRNazanin" w:hAnsi="IRNazanin" w:eastAsia="IRNazanin" w:cs="IRNazanin"/>
          <w:lang w:bidi="fa-IR"/>
          <w:color w:val="111111"/>
          <w:sz w:val="28"/>
          <w:szCs w:val="28"/>
          <w:rtl/>
        </w:rPr>
        <w:t xml:space="preserve">أحادیث الشیعة... 412</w:t>
      </w:r>
    </w:p>
    <w:p>
      <w:pPr>
        <w:pStyle w:val="BookText"/>
      </w:pPr>
      <w:r>
        <w:rPr>
          <w:rFonts w:ascii="IRNazanin" w:hAnsi="IRNazanin" w:eastAsia="IRNazanin" w:cs="IRNazanin"/>
          <w:lang w:bidi="fa-IR"/>
          <w:color w:val="111111"/>
          <w:sz w:val="28"/>
          <w:szCs w:val="28"/>
          <w:rtl/>
        </w:rPr>
        <w:t xml:space="preserve">أحادیث وآثار أهل السنّة... 417</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اعتکاف سنة... 420</w:t>
      </w:r>
    </w:p>
    <w:p>
      <w:pPr>
        <w:pStyle w:val="BookText"/>
      </w:pPr>
      <w:r>
        <w:rPr>
          <w:rFonts w:ascii="IRNazanin" w:hAnsi="IRNazanin" w:eastAsia="IRNazanin" w:cs="IRNazanin"/>
          <w:lang w:bidi="fa-IR"/>
          <w:color w:val="111111"/>
          <w:sz w:val="28"/>
          <w:szCs w:val="28"/>
          <w:rtl/>
        </w:rPr>
        <w:t xml:space="preserve">أحادیث الشیعة... 420</w:t>
      </w:r>
    </w:p>
    <w:p>
      <w:pPr>
        <w:pStyle w:val="BookText"/>
      </w:pPr>
      <w:r>
        <w:rPr>
          <w:rFonts w:ascii="IRNazanin" w:hAnsi="IRNazanin" w:eastAsia="IRNazanin" w:cs="IRNazanin"/>
          <w:lang w:bidi="fa-IR"/>
          <w:color w:val="111111"/>
          <w:sz w:val="28"/>
          <w:szCs w:val="28"/>
          <w:rtl/>
        </w:rPr>
        <w:t xml:space="preserve">أحادیث وآثار أهل السنّة... 420</w:t>
      </w:r>
    </w:p>
    <w:p>
      <w:pPr>
        <w:pStyle w:val="BookText"/>
      </w:pPr>
      <w:r>
        <w:rPr>
          <w:rFonts w:ascii="IRNazanin" w:hAnsi="IRNazanin" w:eastAsia="IRNazanin" w:cs="IRNazanin"/>
          <w:lang w:bidi="fa-IR"/>
          <w:color w:val="111111"/>
          <w:sz w:val="28"/>
          <w:szCs w:val="28"/>
          <w:rtl/>
        </w:rPr>
        <w:t xml:space="preserve">اعتکاف عشر سنین... 422</w:t>
      </w:r>
    </w:p>
    <w:p>
      <w:pPr>
        <w:pStyle w:val="BookText"/>
      </w:pPr>
      <w:r>
        <w:rPr>
          <w:rFonts w:ascii="IRNazanin" w:hAnsi="IRNazanin" w:eastAsia="IRNazanin" w:cs="IRNazanin"/>
          <w:lang w:bidi="fa-IR"/>
          <w:color w:val="111111"/>
          <w:sz w:val="28"/>
          <w:szCs w:val="28"/>
          <w:rtl/>
        </w:rPr>
        <w:t xml:space="preserve">أحادیث وآثار أهل السنّة... 422</w:t>
      </w:r>
    </w:p>
    <w:p>
      <w:pPr>
        <w:pStyle w:val="BookText"/>
      </w:pPr>
      <w:r>
        <w:rPr>
          <w:rFonts w:ascii="IRNazanin" w:hAnsi="IRNazanin" w:eastAsia="IRNazanin" w:cs="IRNazanin"/>
          <w:lang w:bidi="fa-IR"/>
          <w:color w:val="111111"/>
          <w:sz w:val="28"/>
          <w:szCs w:val="28"/>
          <w:rtl/>
        </w:rPr>
        <w:t xml:space="preserve">اعتکاف عشرین سنة... 423</w:t>
      </w:r>
    </w:p>
    <w:p>
      <w:pPr>
        <w:pStyle w:val="BookText"/>
      </w:pPr>
      <w:r>
        <w:rPr>
          <w:rFonts w:ascii="IRNazanin" w:hAnsi="IRNazanin" w:eastAsia="IRNazanin" w:cs="IRNazanin"/>
          <w:lang w:bidi="fa-IR"/>
          <w:color w:val="111111"/>
          <w:sz w:val="28"/>
          <w:szCs w:val="28"/>
          <w:rtl/>
        </w:rPr>
        <w:t xml:space="preserve">أحادیث وآثار أهل السنّة... 423</w:t>
      </w:r>
    </w:p>
    <w:p>
      <w:pPr>
        <w:pStyle w:val="BookText"/>
      </w:pPr>
      <w:r>
        <w:rPr>
          <w:rFonts w:ascii="IRNazanin" w:hAnsi="IRNazanin" w:eastAsia="IRNazanin" w:cs="IRNazanin"/>
          <w:lang w:bidi="fa-IR"/>
          <w:color w:val="111111"/>
          <w:sz w:val="28"/>
          <w:szCs w:val="28"/>
          <w:rtl/>
        </w:rPr>
        <w:t xml:space="preserve">اعتکاف الدّهر... 424</w:t>
      </w:r>
    </w:p>
    <w:p>
      <w:pPr>
        <w:pStyle w:val="BookText"/>
      </w:pPr>
      <w:r>
        <w:rPr>
          <w:rFonts w:ascii="IRNazanin" w:hAnsi="IRNazanin" w:eastAsia="IRNazanin" w:cs="IRNazanin"/>
          <w:lang w:bidi="fa-IR"/>
          <w:color w:val="111111"/>
          <w:sz w:val="28"/>
          <w:szCs w:val="28"/>
          <w:rtl/>
        </w:rPr>
        <w:t xml:space="preserve">أحادیث الشیعة... 424</w:t>
      </w:r>
    </w:p>
    <w:p>
      <w:pPr>
        <w:pStyle w:val="BookText"/>
      </w:pPr>
      <w:r>
        <w:rPr>
          <w:rFonts w:ascii="IRNazanin" w:hAnsi="IRNazanin" w:eastAsia="IRNazanin" w:cs="IRNazanin"/>
          <w:lang w:bidi="fa-IR"/>
          <w:color w:val="111111"/>
          <w:sz w:val="28"/>
          <w:szCs w:val="28"/>
          <w:rtl/>
        </w:rPr>
        <w:t xml:space="preserve">ثواب الاعتکاف عند قبر رسول اللّه صلی الله علیه و آله وقبر سبطه الحسین علیه السلام... 425</w:t>
      </w:r>
    </w:p>
    <w:p>
      <w:pPr>
        <w:pStyle w:val="BookText"/>
      </w:pPr>
      <w:r>
        <w:rPr>
          <w:rFonts w:ascii="IRNazanin" w:hAnsi="IRNazanin" w:eastAsia="IRNazanin" w:cs="IRNazanin"/>
          <w:lang w:bidi="fa-IR"/>
          <w:color w:val="111111"/>
          <w:sz w:val="28"/>
          <w:szCs w:val="28"/>
          <w:rtl/>
        </w:rPr>
        <w:t xml:space="preserve">أحادیث الشیعة... 425</w:t>
      </w:r>
    </w:p>
    <w:p>
      <w:pPr>
        <w:pStyle w:val="BookText"/>
      </w:pPr>
      <w:r>
        <w:rPr>
          <w:rFonts w:ascii="IRNazanin" w:hAnsi="IRNazanin" w:eastAsia="IRNazanin" w:cs="IRNazanin"/>
          <w:lang w:bidi="fa-IR"/>
          <w:color w:val="111111"/>
          <w:sz w:val="28"/>
          <w:szCs w:val="28"/>
          <w:rtl/>
        </w:rPr>
        <w:t xml:space="preserve">ما له أجر الاعتکاف... 427</w:t>
      </w:r>
    </w:p>
    <w:p>
      <w:pPr>
        <w:pStyle w:val="BookText"/>
      </w:pPr>
      <w:r>
        <w:rPr>
          <w:rFonts w:ascii="IRNazanin" w:hAnsi="IRNazanin" w:eastAsia="IRNazanin" w:cs="IRNazanin"/>
          <w:lang w:bidi="fa-IR"/>
          <w:color w:val="111111"/>
          <w:sz w:val="28"/>
          <w:szCs w:val="28"/>
          <w:rtl/>
        </w:rPr>
        <w:t xml:space="preserve">أحادیث الشیعة... 427</w:t>
      </w:r>
    </w:p>
    <w:p>
      <w:pPr>
        <w:pStyle w:val="BookText"/>
      </w:pPr>
      <w:r>
        <w:rPr>
          <w:rFonts w:ascii="IRNazanin" w:hAnsi="IRNazanin" w:eastAsia="IRNazanin" w:cs="IRNazanin"/>
          <w:lang w:bidi="fa-IR"/>
          <w:color w:val="111111"/>
          <w:sz w:val="28"/>
          <w:szCs w:val="28"/>
          <w:rtl/>
        </w:rPr>
        <w:t xml:space="preserve">أحادیث وآثار أهل السنّة... 444</w:t>
      </w:r>
    </w:p>
    <w:p>
      <w:pPr>
        <w:pStyle w:val="BookText"/>
      </w:pPr>
      <w:r>
        <w:rPr>
          <w:rFonts w:ascii="IRNazanin" w:hAnsi="IRNazanin" w:eastAsia="IRNazanin" w:cs="IRNazanin"/>
          <w:lang w:bidi="fa-IR"/>
          <w:color w:val="111111"/>
          <w:sz w:val="28"/>
          <w:szCs w:val="28"/>
          <w:rtl/>
        </w:rPr>
        <w:t xml:space="preserve">آداب الاعتکاف... 449</w:t>
      </w:r>
    </w:p>
    <w:p>
      <w:pPr>
        <w:pStyle w:val="BookText"/>
      </w:pPr>
      <w:r>
        <w:rPr>
          <w:rFonts w:ascii="Amiri" w:hAnsi="Amiri" w:eastAsia="Amiri" w:cs="Amiri"/>
          <w:lang w:bidi="ar-SA"/>
          <w:color w:val="111111"/>
          <w:sz w:val="28"/>
          <w:szCs w:val="28"/>
          <w:rtl/>
        </w:rPr>
        <w:t xml:space="preserve">1 - ملازمة المسجد... 449</w:t>
      </w:r>
    </w:p>
    <w:p>
      <w:pPr>
        <w:pStyle w:val="BookText"/>
      </w:pPr>
      <w:r>
        <w:rPr>
          <w:rFonts w:ascii="IRNazanin" w:hAnsi="IRNazanin" w:eastAsia="IRNazanin" w:cs="IRNazanin"/>
          <w:lang w:bidi="fa-IR"/>
          <w:color w:val="111111"/>
          <w:sz w:val="28"/>
          <w:szCs w:val="28"/>
          <w:rtl/>
        </w:rPr>
        <w:t xml:space="preserve">أحادیث الشیعة... 449</w:t>
      </w:r>
    </w:p>
    <w:p>
      <w:pPr>
        <w:pStyle w:val="BookText"/>
      </w:pPr>
      <w:r>
        <w:rPr>
          <w:rFonts w:ascii="Amiri" w:hAnsi="Amiri" w:eastAsia="Amiri" w:cs="Amiri"/>
          <w:lang w:bidi="ar-SA"/>
          <w:color w:val="111111"/>
          <w:sz w:val="28"/>
          <w:szCs w:val="28"/>
          <w:rtl/>
        </w:rPr>
        <w:t xml:space="preserve">2 - إقامة صلاة الجماعة... 450</w:t>
      </w:r>
    </w:p>
    <w:p>
      <w:pPr>
        <w:pStyle w:val="BookText"/>
      </w:pPr>
      <w:r>
        <w:rPr>
          <w:rFonts w:ascii="IRNazanin" w:hAnsi="IRNazanin" w:eastAsia="IRNazanin" w:cs="IRNazanin"/>
          <w:lang w:bidi="fa-IR"/>
          <w:color w:val="111111"/>
          <w:sz w:val="28"/>
          <w:szCs w:val="28"/>
          <w:rtl/>
        </w:rPr>
        <w:t xml:space="preserve">أحادیث وآثار أهل السنّة... 450</w:t>
      </w:r>
    </w:p>
    <w:p>
      <w:pPr>
        <w:pStyle w:val="BookText"/>
      </w:pPr>
      <w:r>
        <w:rPr>
          <w:rFonts w:ascii="IRNazanin" w:hAnsi="IRNazanin" w:eastAsia="IRNazanin" w:cs="IRNazanin"/>
          <w:lang w:bidi="fa-IR"/>
          <w:color w:val="111111"/>
          <w:sz w:val="28"/>
          <w:szCs w:val="28"/>
          <w:rtl/>
        </w:rPr>
        <w:t xml:space="preserve">3 - ملازمة الذکر... 451</w:t>
      </w:r>
    </w:p>
    <w:p>
      <w:pPr>
        <w:pStyle w:val="BookText"/>
      </w:pPr>
      <w:r>
        <w:rPr>
          <w:rFonts w:ascii="IRNazanin" w:hAnsi="IRNazanin" w:eastAsia="IRNazanin" w:cs="IRNazanin"/>
          <w:lang w:bidi="fa-IR"/>
          <w:color w:val="111111"/>
          <w:sz w:val="28"/>
          <w:szCs w:val="28"/>
          <w:rtl/>
        </w:rPr>
        <w:t xml:space="preserve">أحادیث الشیعة... 451</w:t>
      </w:r>
    </w:p>
    <w:p>
      <w:pPr>
        <w:pStyle w:val="BookText"/>
      </w:pPr>
      <w:r>
        <w:rPr>
          <w:rFonts w:ascii="IRNazanin" w:hAnsi="IRNazanin" w:eastAsia="IRNazanin" w:cs="IRNazanin"/>
          <w:lang w:bidi="fa-IR"/>
          <w:color w:val="111111"/>
          <w:sz w:val="28"/>
          <w:szCs w:val="28"/>
          <w:rtl/>
        </w:rPr>
        <w:t xml:space="preserve">أحادیث وآثار أهل السنّة... 451</w:t>
      </w:r>
    </w:p>
    <w:p>
      <w:pPr>
        <w:pStyle w:val="BookText"/>
      </w:pPr>
      <w:r>
        <w:rPr>
          <w:rFonts w:ascii="IRNazanin" w:hAnsi="IRNazanin" w:eastAsia="IRNazanin" w:cs="IRNazanin"/>
          <w:lang w:bidi="fa-IR"/>
          <w:color w:val="111111"/>
          <w:sz w:val="28"/>
          <w:szCs w:val="28"/>
          <w:rtl/>
        </w:rPr>
        <w:t xml:space="preserve">4 - ملازمة تلاوة القرآن الکریم... 452</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الشیعة... 452</w:t>
      </w:r>
    </w:p>
    <w:p>
      <w:pPr>
        <w:pStyle w:val="BookText"/>
      </w:pPr>
      <w:r>
        <w:rPr>
          <w:rFonts w:ascii="Amiri" w:hAnsi="Amiri" w:eastAsia="Amiri" w:cs="Amiri"/>
          <w:lang w:bidi="ar-SA"/>
          <w:color w:val="111111"/>
          <w:sz w:val="28"/>
          <w:szCs w:val="28"/>
          <w:rtl/>
        </w:rPr>
        <w:t xml:space="preserve">5 - ملازمة الصّلاة... 452</w:t>
      </w:r>
    </w:p>
    <w:p>
      <w:pPr>
        <w:pStyle w:val="BookText"/>
      </w:pPr>
      <w:r>
        <w:rPr>
          <w:rFonts w:ascii="IRNazanin" w:hAnsi="IRNazanin" w:eastAsia="IRNazanin" w:cs="IRNazanin"/>
          <w:lang w:bidi="fa-IR"/>
          <w:color w:val="111111"/>
          <w:sz w:val="28"/>
          <w:szCs w:val="28"/>
          <w:rtl/>
        </w:rPr>
        <w:t xml:space="preserve">أحادیث الشیعة... 452</w:t>
      </w:r>
    </w:p>
    <w:p>
      <w:pPr>
        <w:pStyle w:val="BookText"/>
      </w:pPr>
      <w:r>
        <w:rPr>
          <w:rFonts w:ascii="IRNazanin" w:hAnsi="IRNazanin" w:eastAsia="IRNazanin" w:cs="IRNazanin"/>
          <w:lang w:bidi="fa-IR"/>
          <w:color w:val="111111"/>
          <w:sz w:val="28"/>
          <w:szCs w:val="28"/>
          <w:rtl/>
        </w:rPr>
        <w:t xml:space="preserve">6 - مراعاة الهدوء وعدم الجهر بالقراءة واجتناب إیذاء المعتکفین... 452</w:t>
      </w:r>
    </w:p>
    <w:p>
      <w:pPr>
        <w:pStyle w:val="BookText"/>
      </w:pPr>
      <w:r>
        <w:rPr>
          <w:rFonts w:ascii="IRNazanin" w:hAnsi="IRNazanin" w:eastAsia="IRNazanin" w:cs="IRNazanin"/>
          <w:lang w:bidi="fa-IR"/>
          <w:color w:val="111111"/>
          <w:sz w:val="28"/>
          <w:szCs w:val="28"/>
          <w:rtl/>
        </w:rPr>
        <w:t xml:space="preserve">أحادیث وآثار أهل السنّة... 452</w:t>
      </w:r>
    </w:p>
    <w:p>
      <w:pPr>
        <w:pStyle w:val="BookText"/>
      </w:pPr>
      <w:r>
        <w:rPr>
          <w:rFonts w:ascii="IRNazanin" w:hAnsi="IRNazanin" w:eastAsia="IRNazanin" w:cs="IRNazanin"/>
          <w:lang w:bidi="fa-IR"/>
          <w:color w:val="111111"/>
          <w:sz w:val="28"/>
          <w:szCs w:val="28"/>
          <w:rtl/>
        </w:rPr>
        <w:t xml:space="preserve">7 - الاجتناب من الفحش والسب... 457</w:t>
      </w:r>
    </w:p>
    <w:p>
      <w:pPr>
        <w:pStyle w:val="BookText"/>
      </w:pPr>
      <w:r>
        <w:rPr>
          <w:rFonts w:ascii="IRNazanin" w:hAnsi="IRNazanin" w:eastAsia="IRNazanin" w:cs="IRNazanin"/>
          <w:lang w:bidi="fa-IR"/>
          <w:color w:val="111111"/>
          <w:sz w:val="28"/>
          <w:szCs w:val="28"/>
          <w:rtl/>
        </w:rPr>
        <w:t xml:space="preserve">أحادیث الشیعة... 457</w:t>
      </w:r>
    </w:p>
    <w:p>
      <w:pPr>
        <w:pStyle w:val="BookText"/>
      </w:pPr>
      <w:r>
        <w:rPr>
          <w:rFonts w:ascii="IRNazanin" w:hAnsi="IRNazanin" w:eastAsia="IRNazanin" w:cs="IRNazanin"/>
          <w:lang w:bidi="fa-IR"/>
          <w:color w:val="111111"/>
          <w:sz w:val="28"/>
          <w:szCs w:val="28"/>
          <w:rtl/>
        </w:rPr>
        <w:t xml:space="preserve">أحادیث وآثار أهل السنّة... 457</w:t>
      </w:r>
    </w:p>
    <w:p>
      <w:pPr>
        <w:pStyle w:val="BookText"/>
      </w:pPr>
      <w:r>
        <w:rPr>
          <w:rFonts w:ascii="Amiri" w:hAnsi="Amiri" w:eastAsia="Amiri" w:cs="Amiri"/>
          <w:lang w:bidi="ar-SA"/>
          <w:color w:val="111111"/>
          <w:sz w:val="28"/>
          <w:szCs w:val="28"/>
          <w:rtl/>
        </w:rPr>
        <w:t xml:space="preserve">8 - الاجتناب من المشاحنة... 457</w:t>
      </w:r>
    </w:p>
    <w:p>
      <w:pPr>
        <w:pStyle w:val="BookText"/>
      </w:pPr>
      <w:r>
        <w:rPr>
          <w:rFonts w:ascii="IRNazanin" w:hAnsi="IRNazanin" w:eastAsia="IRNazanin" w:cs="IRNazanin"/>
          <w:lang w:bidi="fa-IR"/>
          <w:color w:val="111111"/>
          <w:sz w:val="28"/>
          <w:szCs w:val="28"/>
          <w:rtl/>
        </w:rPr>
        <w:t xml:space="preserve">أحادیث وآثار أهل السنّة... 457</w:t>
      </w:r>
    </w:p>
    <w:p>
      <w:pPr>
        <w:pStyle w:val="BookText"/>
      </w:pPr>
      <w:r>
        <w:rPr>
          <w:rFonts w:ascii="Amiri" w:hAnsi="Amiri" w:eastAsia="Amiri" w:cs="Amiri"/>
          <w:lang w:bidi="ar-SA"/>
          <w:color w:val="111111"/>
          <w:sz w:val="28"/>
          <w:szCs w:val="28"/>
          <w:rtl/>
        </w:rPr>
        <w:t xml:space="preserve">9 - مطلوبیّة قلّة الکلام... 458</w:t>
      </w:r>
    </w:p>
    <w:p>
      <w:pPr>
        <w:pStyle w:val="BookText"/>
      </w:pPr>
      <w:r>
        <w:rPr>
          <w:rFonts w:ascii="IRNazanin" w:hAnsi="IRNazanin" w:eastAsia="IRNazanin" w:cs="IRNazanin"/>
          <w:lang w:bidi="fa-IR"/>
          <w:color w:val="111111"/>
          <w:sz w:val="28"/>
          <w:szCs w:val="28"/>
          <w:rtl/>
        </w:rPr>
        <w:t xml:space="preserve">أحادیث الشیعة... 458</w:t>
      </w:r>
    </w:p>
    <w:p>
      <w:pPr>
        <w:pStyle w:val="BookText"/>
      </w:pPr>
      <w:r>
        <w:rPr>
          <w:rFonts w:ascii="IRNazanin" w:hAnsi="IRNazanin" w:eastAsia="IRNazanin" w:cs="IRNazanin"/>
          <w:lang w:bidi="fa-IR"/>
          <w:color w:val="111111"/>
          <w:sz w:val="28"/>
          <w:szCs w:val="28"/>
          <w:rtl/>
        </w:rPr>
        <w:t xml:space="preserve">10 - عدم المراء والجدال... 459</w:t>
      </w:r>
    </w:p>
    <w:p>
      <w:pPr>
        <w:pStyle w:val="BookText"/>
      </w:pPr>
      <w:r>
        <w:rPr>
          <w:rFonts w:ascii="IRNazanin" w:hAnsi="IRNazanin" w:eastAsia="IRNazanin" w:cs="IRNazanin"/>
          <w:lang w:bidi="fa-IR"/>
          <w:color w:val="111111"/>
          <w:sz w:val="28"/>
          <w:szCs w:val="28"/>
          <w:rtl/>
        </w:rPr>
        <w:t xml:space="preserve">أحادیث الشیعة... 459</w:t>
      </w:r>
    </w:p>
    <w:p>
      <w:pPr>
        <w:pStyle w:val="BookText"/>
      </w:pPr>
      <w:r>
        <w:rPr>
          <w:rFonts w:ascii="Amiri" w:hAnsi="Amiri" w:eastAsia="Amiri" w:cs="Amiri"/>
          <w:lang w:bidi="ar-SA"/>
          <w:color w:val="111111"/>
          <w:sz w:val="28"/>
          <w:szCs w:val="28"/>
          <w:rtl/>
        </w:rPr>
        <w:t xml:space="preserve">11 - ضبط النفس وعدم التعامل بجهالة... 460</w:t>
      </w:r>
    </w:p>
    <w:p>
      <w:pPr>
        <w:pStyle w:val="BookText"/>
      </w:pPr>
      <w:r>
        <w:rPr>
          <w:rFonts w:ascii="IRNazanin" w:hAnsi="IRNazanin" w:eastAsia="IRNazanin" w:cs="IRNazanin"/>
          <w:lang w:bidi="fa-IR"/>
          <w:color w:val="111111"/>
          <w:sz w:val="28"/>
          <w:szCs w:val="28"/>
          <w:rtl/>
        </w:rPr>
        <w:t xml:space="preserve">أحادیث الشیعة... 460</w:t>
      </w:r>
    </w:p>
    <w:p>
      <w:pPr>
        <w:pStyle w:val="BookText"/>
      </w:pPr>
      <w:r>
        <w:rPr>
          <w:rFonts w:ascii="Amiri" w:hAnsi="Amiri" w:eastAsia="Amiri" w:cs="Amiri"/>
          <w:lang w:bidi="ar-SA"/>
          <w:color w:val="111111"/>
          <w:sz w:val="28"/>
          <w:szCs w:val="28"/>
          <w:rtl/>
        </w:rPr>
        <w:t xml:space="preserve">12 - التّقلیل من النّوم... 461</w:t>
      </w:r>
    </w:p>
    <w:p>
      <w:pPr>
        <w:pStyle w:val="BookText"/>
      </w:pPr>
      <w:r>
        <w:rPr>
          <w:rFonts w:ascii="IRNazanin" w:hAnsi="IRNazanin" w:eastAsia="IRNazanin" w:cs="IRNazanin"/>
          <w:lang w:bidi="fa-IR"/>
          <w:color w:val="111111"/>
          <w:sz w:val="28"/>
          <w:szCs w:val="28"/>
          <w:rtl/>
        </w:rPr>
        <w:t xml:space="preserve">أحادیث الشیعة... 461</w:t>
      </w:r>
    </w:p>
    <w:p>
      <w:pPr>
        <w:pStyle w:val="BookText"/>
      </w:pPr>
      <w:r>
        <w:rPr>
          <w:rFonts w:ascii="IRNazanin" w:hAnsi="IRNazanin" w:eastAsia="IRNazanin" w:cs="IRNazanin"/>
          <w:lang w:bidi="fa-IR"/>
          <w:color w:val="111111"/>
          <w:sz w:val="28"/>
          <w:szCs w:val="28"/>
          <w:rtl/>
        </w:rPr>
        <w:t xml:space="preserve">13 - عدم التحدّث بأحادیث الدّنیا... 462</w:t>
      </w:r>
    </w:p>
    <w:p>
      <w:pPr>
        <w:pStyle w:val="BookText"/>
      </w:pPr>
      <w:r>
        <w:rPr>
          <w:rFonts w:ascii="IRNazanin" w:hAnsi="IRNazanin" w:eastAsia="IRNazanin" w:cs="IRNazanin"/>
          <w:lang w:bidi="fa-IR"/>
          <w:color w:val="111111"/>
          <w:sz w:val="28"/>
          <w:szCs w:val="28"/>
          <w:rtl/>
        </w:rPr>
        <w:t xml:space="preserve">أحادیث الشیعة... 462</w:t>
      </w:r>
    </w:p>
    <w:p>
      <w:pPr>
        <w:pStyle w:val="BookText"/>
      </w:pPr>
      <w:r>
        <w:rPr>
          <w:rFonts w:ascii="IRNazanin" w:hAnsi="IRNazanin" w:eastAsia="IRNazanin" w:cs="IRNazanin"/>
          <w:lang w:bidi="fa-IR"/>
          <w:color w:val="111111"/>
          <w:sz w:val="28"/>
          <w:szCs w:val="28"/>
          <w:rtl/>
        </w:rPr>
        <w:t xml:space="preserve">14 - عدم إنشاد الشعر... 462</w:t>
      </w:r>
    </w:p>
    <w:p>
      <w:pPr>
        <w:pStyle w:val="BookText"/>
      </w:pPr>
      <w:r>
        <w:rPr>
          <w:rFonts w:ascii="IRNazanin" w:hAnsi="IRNazanin" w:eastAsia="IRNazanin" w:cs="IRNazanin"/>
          <w:lang w:bidi="fa-IR"/>
          <w:color w:val="111111"/>
          <w:sz w:val="28"/>
          <w:szCs w:val="28"/>
          <w:rtl/>
        </w:rPr>
        <w:t xml:space="preserve">أحادیث الشیعة... 462</w:t>
      </w:r>
    </w:p>
    <w:p>
      <w:pPr>
        <w:pStyle w:val="BookText"/>
      </w:pPr>
      <w:r>
        <w:rPr>
          <w:rFonts w:ascii="IRNazanin" w:hAnsi="IRNazanin" w:eastAsia="IRNazanin" w:cs="IRNazanin"/>
          <w:lang w:bidi="fa-IR"/>
          <w:color w:val="111111"/>
          <w:sz w:val="28"/>
          <w:szCs w:val="28"/>
          <w:rtl/>
        </w:rPr>
        <w:t xml:space="preserve">15 - عدم البیع والشّراء... 462</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الشیعة... 462</w:t>
      </w:r>
    </w:p>
    <w:p>
      <w:pPr>
        <w:pStyle w:val="BookText"/>
      </w:pPr>
      <w:r>
        <w:rPr>
          <w:rFonts w:ascii="Amiri" w:hAnsi="Amiri" w:eastAsia="Amiri" w:cs="Amiri"/>
          <w:lang w:bidi="ar-SA"/>
          <w:color w:val="111111"/>
          <w:sz w:val="28"/>
          <w:szCs w:val="28"/>
          <w:rtl/>
        </w:rPr>
        <w:t xml:space="preserve">16 - حول حضوره الجنازة... 463</w:t>
      </w:r>
    </w:p>
    <w:p>
      <w:pPr>
        <w:pStyle w:val="BookText"/>
      </w:pPr>
      <w:r>
        <w:rPr>
          <w:rFonts w:ascii="IRNazanin" w:hAnsi="IRNazanin" w:eastAsia="IRNazanin" w:cs="IRNazanin"/>
          <w:lang w:bidi="fa-IR"/>
          <w:color w:val="111111"/>
          <w:sz w:val="28"/>
          <w:szCs w:val="28"/>
          <w:rtl/>
        </w:rPr>
        <w:t xml:space="preserve">أحادیث وآثار أهل السنّة... 464</w:t>
      </w:r>
    </w:p>
    <w:p>
      <w:pPr>
        <w:pStyle w:val="BookText"/>
      </w:pPr>
      <w:r>
        <w:rPr>
          <w:rFonts w:ascii="IRNazanin" w:hAnsi="IRNazanin" w:eastAsia="IRNazanin" w:cs="IRNazanin"/>
          <w:lang w:bidi="fa-IR"/>
          <w:color w:val="111111"/>
          <w:sz w:val="28"/>
          <w:szCs w:val="28"/>
          <w:rtl/>
        </w:rPr>
        <w:t xml:space="preserve">17 - حول عیادة المریض... 465</w:t>
      </w:r>
    </w:p>
    <w:p>
      <w:pPr>
        <w:pStyle w:val="BookText"/>
      </w:pPr>
      <w:r>
        <w:rPr>
          <w:rFonts w:ascii="IRNazanin" w:hAnsi="IRNazanin" w:eastAsia="IRNazanin" w:cs="IRNazanin"/>
          <w:lang w:bidi="fa-IR"/>
          <w:color w:val="111111"/>
          <w:sz w:val="28"/>
          <w:szCs w:val="28"/>
          <w:rtl/>
        </w:rPr>
        <w:t xml:space="preserve">أحادیث الشیعة... 465</w:t>
      </w:r>
    </w:p>
    <w:p>
      <w:pPr>
        <w:pStyle w:val="BookText"/>
      </w:pPr>
      <w:r>
        <w:rPr>
          <w:rFonts w:ascii="IRNazanin" w:hAnsi="IRNazanin" w:eastAsia="IRNazanin" w:cs="IRNazanin"/>
          <w:lang w:bidi="fa-IR"/>
          <w:color w:val="111111"/>
          <w:sz w:val="28"/>
          <w:szCs w:val="28"/>
          <w:rtl/>
        </w:rPr>
        <w:t xml:space="preserve">أحادیث وآثار أهل السنّة... 466</w:t>
      </w:r>
    </w:p>
    <w:p>
      <w:pPr>
        <w:pStyle w:val="BookText"/>
      </w:pPr>
      <w:r>
        <w:rPr>
          <w:rFonts w:ascii="IRNazanin" w:hAnsi="IRNazanin" w:eastAsia="IRNazanin" w:cs="IRNazanin"/>
          <w:lang w:bidi="fa-IR"/>
          <w:color w:val="111111"/>
          <w:sz w:val="28"/>
          <w:szCs w:val="28"/>
          <w:rtl/>
        </w:rPr>
        <w:t xml:space="preserve">18 - عدم دخول المعتکف بیتاً... 467</w:t>
      </w:r>
    </w:p>
    <w:p>
      <w:pPr>
        <w:pStyle w:val="BookText"/>
      </w:pPr>
      <w:r>
        <w:rPr>
          <w:rFonts w:ascii="IRNazanin" w:hAnsi="IRNazanin" w:eastAsia="IRNazanin" w:cs="IRNazanin"/>
          <w:lang w:bidi="fa-IR"/>
          <w:color w:val="111111"/>
          <w:sz w:val="28"/>
          <w:szCs w:val="28"/>
          <w:rtl/>
        </w:rPr>
        <w:t xml:space="preserve">أحادیث الشیعة... 467</w:t>
      </w:r>
    </w:p>
    <w:p>
      <w:pPr>
        <w:pStyle w:val="BookText"/>
      </w:pPr>
      <w:r>
        <w:rPr>
          <w:rFonts w:ascii="Amiri" w:hAnsi="Amiri" w:eastAsia="Amiri" w:cs="Amiri"/>
          <w:lang w:bidi="ar-SA"/>
          <w:color w:val="111111"/>
          <w:sz w:val="28"/>
          <w:szCs w:val="28"/>
          <w:rtl/>
        </w:rPr>
        <w:t xml:space="preserve">19 - عدم الخلوّ بالمرأة... 468</w:t>
      </w:r>
    </w:p>
    <w:p>
      <w:pPr>
        <w:pStyle w:val="BookText"/>
      </w:pPr>
      <w:r>
        <w:rPr>
          <w:rFonts w:ascii="IRNazanin" w:hAnsi="IRNazanin" w:eastAsia="IRNazanin" w:cs="IRNazanin"/>
          <w:lang w:bidi="fa-IR"/>
          <w:color w:val="111111"/>
          <w:sz w:val="28"/>
          <w:szCs w:val="28"/>
          <w:rtl/>
        </w:rPr>
        <w:t xml:space="preserve">أحادیث الشیعة... 468</w:t>
      </w:r>
    </w:p>
    <w:p>
      <w:pPr>
        <w:pStyle w:val="BookText"/>
      </w:pPr>
      <w:r>
        <w:rPr>
          <w:rFonts w:ascii="Amiri" w:hAnsi="Amiri" w:eastAsia="Amiri" w:cs="Amiri"/>
          <w:lang w:bidi="ar-SA"/>
          <w:color w:val="111111"/>
          <w:sz w:val="28"/>
          <w:szCs w:val="28"/>
          <w:rtl/>
        </w:rPr>
        <w:t xml:space="preserve">20 - عدم التکلّم بالرّفث... 468</w:t>
      </w:r>
    </w:p>
    <w:p>
      <w:pPr>
        <w:pStyle w:val="BookText"/>
      </w:pPr>
      <w:r>
        <w:rPr>
          <w:rFonts w:ascii="IRNazanin" w:hAnsi="IRNazanin" w:eastAsia="IRNazanin" w:cs="IRNazanin"/>
          <w:lang w:bidi="fa-IR"/>
          <w:color w:val="111111"/>
          <w:sz w:val="28"/>
          <w:szCs w:val="28"/>
          <w:rtl/>
        </w:rPr>
        <w:t xml:space="preserve">أحادیث الشیعة... 468</w:t>
      </w:r>
    </w:p>
    <w:p>
      <w:pPr>
        <w:pStyle w:val="BookText"/>
      </w:pPr>
      <w:r>
        <w:rPr>
          <w:rFonts w:ascii="IRNazanin" w:hAnsi="IRNazanin" w:eastAsia="IRNazanin" w:cs="IRNazanin"/>
          <w:lang w:bidi="fa-IR"/>
          <w:color w:val="111111"/>
          <w:sz w:val="28"/>
          <w:szCs w:val="28"/>
          <w:rtl/>
        </w:rPr>
        <w:t xml:space="preserve">21 - عدم الغضب... 469</w:t>
      </w:r>
    </w:p>
    <w:p>
      <w:pPr>
        <w:pStyle w:val="BookText"/>
      </w:pPr>
      <w:r>
        <w:rPr>
          <w:rFonts w:ascii="IRNazanin" w:hAnsi="IRNazanin" w:eastAsia="IRNazanin" w:cs="IRNazanin"/>
          <w:lang w:bidi="fa-IR"/>
          <w:color w:val="111111"/>
          <w:sz w:val="28"/>
          <w:szCs w:val="28"/>
          <w:rtl/>
        </w:rPr>
        <w:t xml:space="preserve">أحادیث الشیعة... 469</w:t>
      </w:r>
    </w:p>
    <w:p>
      <w:pPr>
        <w:pStyle w:val="BookText"/>
      </w:pPr>
      <w:r>
        <w:rPr>
          <w:rFonts w:ascii="IRNazanin" w:hAnsi="IRNazanin" w:eastAsia="IRNazanin" w:cs="IRNazanin"/>
          <w:lang w:bidi="fa-IR"/>
          <w:color w:val="111111"/>
          <w:sz w:val="28"/>
          <w:szCs w:val="28"/>
          <w:rtl/>
        </w:rPr>
        <w:t xml:space="preserve">22 - الحمد والثناء للّه‌والدعاء لجمیع الحوائج صغیرها وکبیرها فی الیوم الأخیر من الاعتکاف... 469</w:t>
      </w:r>
    </w:p>
    <w:p>
      <w:pPr>
        <w:pStyle w:val="BookText"/>
      </w:pPr>
      <w:r>
        <w:rPr>
          <w:rFonts w:ascii="IRNazanin" w:hAnsi="IRNazanin" w:eastAsia="IRNazanin" w:cs="IRNazanin"/>
          <w:lang w:bidi="fa-IR"/>
          <w:color w:val="111111"/>
          <w:sz w:val="28"/>
          <w:szCs w:val="28"/>
          <w:rtl/>
        </w:rPr>
        <w:t xml:space="preserve">أحادیث الشیعة... 469</w:t>
      </w:r>
    </w:p>
    <w:p>
      <w:pPr>
        <w:pStyle w:val="BookText"/>
      </w:pPr>
      <w:r>
        <w:rPr>
          <w:rFonts w:ascii="IRNazanin" w:hAnsi="IRNazanin" w:eastAsia="IRNazanin" w:cs="IRNazanin"/>
          <w:lang w:bidi="fa-IR"/>
          <w:color w:val="111111"/>
          <w:sz w:val="28"/>
          <w:szCs w:val="28"/>
          <w:rtl/>
        </w:rPr>
        <w:t xml:space="preserve">23 - عدم الجلوس عند باب المسجد... 471</w:t>
      </w:r>
    </w:p>
    <w:p>
      <w:pPr>
        <w:pStyle w:val="BookText"/>
      </w:pPr>
      <w:r>
        <w:rPr>
          <w:rFonts w:ascii="IRNazanin" w:hAnsi="IRNazanin" w:eastAsia="IRNazanin" w:cs="IRNazanin"/>
          <w:lang w:bidi="fa-IR"/>
          <w:color w:val="111111"/>
          <w:sz w:val="28"/>
          <w:szCs w:val="28"/>
          <w:rtl/>
        </w:rPr>
        <w:t xml:space="preserve">أحادیث وآثار أهل السنّة... 471</w:t>
      </w:r>
    </w:p>
    <w:p>
      <w:pPr>
        <w:pStyle w:val="BookText"/>
      </w:pPr>
      <w:r>
        <w:rPr>
          <w:rFonts w:ascii="IRNazanin" w:hAnsi="IRNazanin" w:eastAsia="IRNazanin" w:cs="IRNazanin"/>
          <w:lang w:bidi="fa-IR"/>
          <w:color w:val="111111"/>
          <w:sz w:val="28"/>
          <w:szCs w:val="28"/>
          <w:rtl/>
        </w:rPr>
        <w:t xml:space="preserve">اعتکاف الأنبیاء... 472</w:t>
      </w:r>
    </w:p>
    <w:p>
      <w:pPr>
        <w:pStyle w:val="BookText"/>
      </w:pPr>
      <w:r>
        <w:rPr>
          <w:rFonts w:ascii="IRNazanin" w:hAnsi="IRNazanin" w:eastAsia="IRNazanin" w:cs="IRNazanin"/>
          <w:lang w:bidi="fa-IR"/>
          <w:color w:val="111111"/>
          <w:sz w:val="28"/>
          <w:szCs w:val="28"/>
          <w:rtl/>
        </w:rPr>
        <w:t xml:space="preserve">أحادیث الشیعة... 472</w:t>
      </w:r>
    </w:p>
    <w:p>
      <w:pPr>
        <w:pStyle w:val="BookText"/>
      </w:pPr>
      <w:r>
        <w:rPr>
          <w:rFonts w:ascii="IRNazanin" w:hAnsi="IRNazanin" w:eastAsia="IRNazanin" w:cs="IRNazanin"/>
          <w:lang w:bidi="fa-IR"/>
          <w:color w:val="111111"/>
          <w:sz w:val="28"/>
          <w:szCs w:val="28"/>
          <w:rtl/>
        </w:rPr>
        <w:t xml:space="preserve">النّبیّ سلیمان علیه السلام... 472</w:t>
      </w:r>
    </w:p>
    <w:p>
      <w:pPr>
        <w:pStyle w:val="BookText"/>
      </w:pPr>
      <w:r>
        <w:rPr>
          <w:rFonts w:ascii="IRNazanin" w:hAnsi="IRNazanin" w:eastAsia="IRNazanin" w:cs="IRNazanin"/>
          <w:lang w:bidi="fa-IR"/>
          <w:color w:val="111111"/>
          <w:sz w:val="28"/>
          <w:szCs w:val="28"/>
          <w:rtl/>
        </w:rPr>
        <w:t xml:space="preserve">فهرس الموضوعات... 474</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99-100.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الإمام علی علیه السلام، ص 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ج 7، ص 499.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الصدوق، ص 123، مجلس 16، ح 1؛ روضة الواعظین، ص 422.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سألت آیة اللّه السیّد رضا بهاء الدینی قدس سره عن الطریق إلی اللّه، قال: العمل بالواجبات، وترک المحرّمات. وسمعت من آیة اللّه الشیخ محمّد تقی البهجت قدس سره أنّه قیل لأحد العلماء: لماذا لم تصدر من العلماء الکرامات کما کانت تصدر منکم سابقاً؟ فأجاب: إنّ الأحکام کانت لدیهم ثلاثة، فما کان مطلوباً عند الشارع یؤتی به من دون فرق بین الواجب والمستحبّ، وما کان مذموماً یترک من دون فرق بین الحرام والمکروه، والقسم الثالث: المباحات، وأمّا الیوم فقسّمناها إلی خمسة: واجب، ومستحبّ، وحرام، ومکروه ومباح؛ وربما ترک المستحبّ لعدم وجوبه، واُتی بالمکروه بحجّة أنّه جائز، فذهبت الکرامات!.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سنفرد باباً فی نهایة الموسوعة لأجل تعریف الکتب والرسائل المدوّنة حول الاعتکاف باللغة العربیة والفارسیة إن شاء اللّه تعالی.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ابن الندیم، ص 264.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 إنّه أوّل من استعمل قول الظاهر وأخذ بالکتاب والسنّة، وألغی ما سوی ذلک من الرأی والقیاس.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ابن الندیم، ص 271.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النجاشی، ص 375، رقم 1022؛ الذریعة إلی تصانیف الشیعة، ج 2، ص 229، رقم 901.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النجاشی، ص 389، رقم 1049؛ الذریعة إلی تصانیف الشیعة، ج 2، ص 229؛ أعیان الشیعة، ج 10، ص 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إلی تصانیف الشیعة، ج 2، ص 230، رقم 905.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إلی تصانیف الشیعة، ج 20، ص 383، رقم 3548.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ج 2، ص 1316.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الشیخ آغا بزرک الطهرانی: له: ماء الحیاة فی آداب الاعتکاف وأحکامه، ولذا یعبّر عنه بالاعتکافیة... وتوجد نسخة المصنّف فی ضمن مجموعة نفیسة من رسائل المصنّف نفسه، ذکر سبب تألیفه أنّه بلغه عن بعض معاصریه من علماء أصفهان اعتراضات علیه فی إقامته للاعتکاف فی المسجد الذی بناه له شاه الصفوی فی أصفهان،... وکتب علی ظهر النسخة: «هذه رسالة صدرت فی بیان الاعتکاف جواباً عن شبه واعتراضات صدرت من أقصر القاصرین بالاکتشاف لیعلم ما احتوت علیه التحقیقات من تتبّع وتصفّح کتب القوم والمصنّفین بالإنصاف، وجانب التعسف ومراعاة الجوانب والأطراف وحام حول الحقّ، وطاف وتتبّع آثار بنی عبد المناف». (الذریعة إلی تصانیف الشیعة، ج 19، ص 11).وقال العلّامة السیّد محسن الأمین العاملی فی شأنه: کان عالماً متبحّراً محقّقاً جلیل القدر، أدیباً شاعراً معاصراً للشیخ البهائی، یعترف له بالفضل والعلم والفقه، ویأمر بالرجوع إلیه... وقد وقفت له رسالة الاعتکاف فی المکتبة الرضویة أثبت فیها صحّة الاعتکاف ومشروعیّته فی کلّ المساجد. (أعیان الشیعة، ج 9، ص 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الذریعة إلی تصانیف الشیعة، ج 2، ص 230، رقم 906.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المؤلفین، ج 9، ص 270.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إیضاح المکنون، ج 1، ص 248؛ هدیة العارفین، ج 1، ص 591.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إلی تصانیف الشیعة، ج 2، ص 229، رقم 903.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علّق علیه: الشیخ مرتضی الأنصاری (المتوفی سنة 1281 ه)، والسیّد المیرزا محمّد حسن الحسینی الشیرازی (المتوفّی سنة 1212 ه) والمولی محمّد بن فضل علی الفاضل الشرابیانی المتوفّی سنة 1322 ه، والمیرزا محمّد حسین بن میرزا خلیل الطهرانی النجفی (المتوفّی سنة 1326 ه)، والمیرزا محمّد تقی الشیرازی الحائری (المتوفّی سنة 1338 ه)، والسیّد إسماعیل الصدر والمتوفی سنة 1338 ه.وأمّا الرسالة فقد ترجمها الشیخ عبدالحسین بن علی الطهرانی المعروف بشیخ العراقین، وأیضاً الحاج الشیخ ملّا محمّد صادق الواعظ الطبسی (المتوفی سنة 1301 ه)، باللغة الفارسیة، وتجد بعض تعلیقات الفقهاء علی الترجمة.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إلی تصانیف الشیعة، ج 15، ص 101، رقم 667.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إلی تصانیف الشیعة، ج 23، ص 119، رقم 8293.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طبقات الفقهاء، ج 13، ص 333؛ معجم المؤلفین، ج 9، ص 270.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الذریعة إلی تصانیف الشیعة، ج 2، ص 229، رقم 904.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إلی تصانیف الشیعة، ج 9، ق 3، ص 985، رقم 6446، وج 18، ص 79، رقم 759؛ موسوعة طبقات الفقهاء، ج 14، ق 1، ص 534.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ج 2، ص 411؛ موسوعة طبقات الفقهاء، ج 14، ق 2، ص 787.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إلی تصانیف الشیعة، ج 15، ص 101، رقم 666.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إلی تصانیف الشیعة، ج 1، ص 484، رقم 2399.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العین، ج 1، ص 205، مادة: (عکف).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4، ص 1406، مادة: (عکف).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ج 2، ص 618، مادة: (جور).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غریب الحدیث، ج 1، ص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معجم الفروق اللغویة، ص 367-368، رقم 1475؛ الفروق اللغویة، ص 253.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ص 342، مادة: (عکف).</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فی غریب الحدیث، ج 3، ص 284، مادة: (عکف).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ج 11، ص 141.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والأثر، ج 1، ص 314-313، مادة: (جور).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9، ص 255، مادة: (عکف).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4، ص 156، مادة: (جور).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ج 3، ص 201، مادة: (عکف).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ج 1، ص 473، مادة: (جور).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البحرین، ج 2، ص 1254، مادة: (عکف)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 ج 5، ص 636، ح 100.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بحار الأنوار، ج 18، ص 166: قوله صلی الله علیه و آله، قال: جاورت بحراء شهراً، فلما قضیت جواری نزلت فاستبطنت الوادی فنودیت، فنظرت أمامی وخلفی وعن یمینی وعن شمالی فلم أر أحداً، ثمّ نودیت فرفعت رأسی فإذا هو علی العرش فی الهواء، یعنی جبرئیل علیه السلام، فقلت: دثرونی دثرونی فصبوا علی ماء، فأنزل اللّه عزّ وجلّ: (یَا أَیُّهَا المُدثِّر)... الخبر.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 ج 1، ص 337.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تاج العروس، ج 12، ص 396.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تاج العروس، ج 12، ص 396.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تاج العروس، ج 12، ص 397.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عمدة القاری، ج 11، ص 141.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فی غریب الحدیث، ج 1، ص 314.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تاج العروس، ج 6، ص 220.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أحکام القرآن، ج 1، ص 301.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 362.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 العلم والعمل، ص 99.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الشریف المرتضی، ج 3، ص 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 ص 186.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المراسم العلویة، ص 99.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والعقود، ص 125.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فی تفسیر القرآن، ج 2، ص 20.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الکبیر، ص 618.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ج 2، ص 236.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ج 1، ص 393.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ج 1، ص 421.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الفقه ص 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المهذّب، ج 1، ص 204.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الوسیلة، ص 152.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فقه القرآن، ج 2، ص 115.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إصباح الشیعة، ص 145.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إقبال الأعمال، ص 290.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ج 1، ص 215.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تبصرة المتعلمین، ص 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ج 6، ص 239؛ منتهی المطلب، ج 9، ص 467.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البارع، ج 2، ص 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ج 1، ص 388.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 الشرعیة، ج 1، ص 298.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معالم الدین فی فقه آل یاسین، ج 1، ص 205.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الرسائل العشر، ص 192.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مدارک الأحکام، ج 6، ص 308.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مسالک الأفهام، ج 1، ص 349.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النخبة فی الحکمة العملیة والأحکام الشرعیة، ص 151.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سداد العباد ورشاد العباد، ص 239.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الغطاء، ج 4، ص 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ج 5، ص 503؛ الشرح الصغیر فی شرح مختصر النافع، ج 1، ص 303.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غنائم الأیّام، ج 6، ص 165.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مستند الشیعة، ج 10، ص 543.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رسائل فقهیة (مخطوط)، ص 184.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وسیلة النجاة مع حواشی الإمام الخمینی، ص 258.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تحریر الوسیلة، ج 1، ص 277.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هدایة العباد، ج 1، ص 277.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الفقاهة، ج 3، ص 379.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(المحشی)، ج 3، ص 667.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هدی المتقین، ص 186.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الصالحین، ج 1، ص 402.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مستمسک العروة الوثقی، ج 8، ص 536.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الهدی، ج 9، ص 114.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الفتاوی الواضحة، ص 655.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الإمام جعفر الصادق علیه السلام، ج 2، ص 49.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 ج 2، ص 243.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 ص 186.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المؤمنین، ج 1، ص 247.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الصالحین، ج 1، ص 288.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الإمام الخوئی، ج 22، ص 335.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الأحکام الشرعة، ص 182.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کلمة التقوی، ج 2، ص 112.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تفصیل الشریعة، کتاب الصوم والاعتکاف، ص 339.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الأحکام الواضحة، ص 268.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أحکام القرآن، ج 1، ص 301.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الأزهار، ج 2، ص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ج 1، ص 142؛ بدایة المبتدی فی فقه الإمام أبی حنیفة، ص 42، وأُنظر: العنایة فی شرح الهدایة، ج 3، ص 366، الفتاوی الهندیة، ج 1، ص 211.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الاختیار لتعلیل المختار، ج 1، ص 194.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الجوهرة النیّرة، ج 2، ص 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الأنهر فی شرح ملتقی الأبحر، ج 1، ص 376.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البحر الرائق، ج 2، ص 469.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المختار شرح تنویر الأبصار، ص 152.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نور الإیضاح ونجاة الأرواح، ص 114؛ مراقی الفلاح، ص 278.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خلاصة الجواهر الزکیة فی فقه المالکیة، ج 1، ص 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الکبیر، ج 3، ص 351؛ الحاوی فی فقه الشافعی، ج 3، ص 481.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الوسیط فی المذهب، ج 2، ص 562.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فی مذهب الإمام الشافعی، ج 3، ص 571.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العزیز شرح الوجیز فی الفقه لأبی حامد الغزالی، ج 3، ص 252.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الأخیار فی حلّ غایة الاختصار، ص 297.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القریب المجیب، ص 142.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اسنی المطالب شرح روض الطالب، ج 1، ص 433؛ الغرر البهیة، ج 4، ص 3؛ فتح الوهاب بشرح منهج الطلاب، ج 1، ص 217.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الاقناع فی حلّ ألفاظ أبی شجاع، ج 1، ص 492.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نهایة الزین فی إرشاد المبتدین، ص 181.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القویم شرح المقدّمة الحضرمیة، ج 2، ص 401.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البیان، ص 229.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المقدّمة الحضرمیة، ص 647.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الفقه، ص 43؛ الشرح الکبیر، ج 3، ص 117؛ الکافی فی الفقه الإمام أحمد، ج 1، ص 454؛ العدة فی شرح العمدة، ج 1، ص 230.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المطلع علی أبواب المقنع، ص 160.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المغنی، ج 3، ص 117.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متن التسهیل فی شرح الدلیل، ص 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المبدع شرح المقنع، ج 3، ص 63؛ وأُنظر: منار السبیل فی شرح الدلیل، ج 1، ص 163.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الانصاف فی معرفة الراجح من الخلاف، ج 3، ص 358.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الإقناع فی فقه الإمام أحمد بن حنبل، ج 1، ص 515.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المستقنع فی اختصار المقنع، ص 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 المربع علی مختصر المقنع، ص 202.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المخدّرات، ج 1، ص 208.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المحلّی، ج 3، ص 411.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 ج 1، ص 232.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البیضاوی، ج 1، ص 126.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فی التفسیر، ج 2، ص 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السلام، ج 2، ص 350.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السنة، ج 1، ص 419.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الفقهی، ص 260.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موسوعة القرآن العظیم، ج 2، ص 2228.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مفردات غریب القرآن ص 343.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 ج 2، ص 1254.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المختار شرح تنویر الأبصار، ص 152.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الشرح الکبیر، ج 1، ص 541.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جعفر محمّد بن جریر بن زید بن خالد الطبری الآملی، ولد بآمل سنة 224 ه، ومات فی شوال سنة 310 ه، وله مذهب فقهی خاص عرف فی عصره بالمذهب الجریری، کان عالماً فقیهاً مفسّراً مؤرخاً، له من الآثار: تاریخ الأمم والملوک المعروف بتاریخ الطبری، تفسیر جامع البیان، تهذیب الآثار و... أُنظر: موسوعة طبقات الفقهاء، ج 4، ص 375؛ فهرس التراث، ج 1، ص 343.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فی تفسیر القرآن، ج 1، ص 424.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بکر أحمد بن علی الرّازی الحنفی المعروف بالجصّاص، ولد سنة 305 ه، ورد بغداد فی شبیبته، ودرس‌وجمع وتخرّج به المتفقّهة، توفّی ببغداد فی ذی الحجّة سنة 370 ه وله من العمر 65 سنة، من آثاره: شرح الجامع الکبیر لمحمّد بن الحسن الشیبانی، شرح مختصر الطحاوی فی فروع الفقه الحنفی، أحکام القرآن، کتاب فی أصول الفقه. أُنظر: معجم المؤلفین، ج 2، ص 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أحکام القرآن، ج 1، ص 94.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محمّد بن حبیب، أبو الحسن البصری ثمّ البغدادی، الماوَردی الملقّب ب «أقضی القضاة»، ولد سنة أربع‌وستین وثلاثمائة، له مصنّفات فی الفقه والأصول والتفسیر والأدب منها: الحاوی، النکت فی تفسیر القرآن، أدب الدنیا والدین، الأحکام السلطانیة، الإقناع، مختصر فی الفقه، وأعلام النبوّة. توفّی ببغداد سنة خمسین وأربعمائة. موسوعة طبقات الفقهاء، ج 5، ص 245.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النکت والعیون، ج 1، ص 188.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محمّد عبدالحقّ بن غالب بن عبدالرحمن الأندلسی المحاربی الغرناطی المعروف ب «ابن عطیة»، کان‌مفسّراً، محدّثاً، أدیباً، سیاسیاً، فقیهاً مالکیاً، قاضیاً، ولد سنة 481 ه فی الغرناطة، من آثاره: المحرر الوجیز فی تفسیر کتاب اللّه العزیز، الفهرس أو البرنامج. توفی سنة 542 ه أو 546 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المحرر الوجیز فی تفسیر الکتاب العزیز، ج 1، ص 482.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أبو علی الفضل بن الحسن بن الفضل الطبرسی الملقّب ب «أمین الدین»، «أمین الإسلام»، ولد فی سنة 470 ه، له فی التفسیر: مجمع البیان، جوامع الجامع، الکاف الشاف من کتاب الکشاف، وله أیضاً من الآثار: المقتصد، تاج الموالید، الآداب الدینیة وغیرها. توفی فی ذی الحجّة سنة 548 ه وحمل تابوته إلی مشهد وقبره مزار معروف. أُنظر: موسوعة طبقات الفقهاء، ج 6، ص 225؛ فهرس التراث، ج 1، ص 563.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فی تفسیر القرآن، ج 1، ص 341.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عمر بن الحسین بن الحسن فخرالدین أبو عبداللّه الرازی الطبرستانی الأصل... کان فقیهاً شافعیاًمفسّراً مصنّفاً معظماً عند ملوک خوارزم وغیرهم، ولد بالرّی سنة أربع وأربعین وقیل ثلاث وأربعین وخمسمائة. نصر المذهب الأشعری. له من الآثار: مفاتیح الغیب فی تفسیر القرآن المجید، لوامع البیّنات فی شرح أسماء الحسنی، شرح الوجیز للغزالی فی الفقه، المسائل الخمسون فی أصول الکلام، عصمة الأنبیاء، المباحث المشرقیة. وله أشعار بالعربیة والفارسیة، توفی بهراة سنة ستّ وستّمائة. أُنظر: موسوعة طبقات الفقهاء، ج 7، ص 235.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ج 4، ص 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بن محمّد بن أحمد بن عبداللّه العربی الشیخ أبوبکر الطائی الأندلسی المرسی المعروف بالشیخ‌محی الدین ابن العربی، قال الذهبی: ولد فی رمضان سنة ستّین وخمسمائة (560 ه) بمرسیه، له من المصنّفات: الفتوحات المکّیة، تفسیر القرآن العظیم المسمّی بالإجمال والتفصیل، وکتاب الفصوص... توفّی بدمشق فی شهر شوال سنة ثمان وثلاثین وستمائة (638 ه) ودفن فی محلّة الصالحیة. أُنظر: طبقات المفسّرین، ج 1، ص 230. ومن مساویه أنّه ذکر المتوکّل العبّاسی جعفر بن محمّد فی الفتوحات وعدّه من الأقطاب ممّن حاز الخلافة الظاهرة والباطنة! أُنظر: الفتوحات، ج 2، ص 6، الکنی والألقاب، ج 3، ص 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رحمة من الرحمن فی تفسیر واشارات القرآن، ج 1، ص 198.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عبدالعزیز بن عبدالسلام بن أبی القاسم بن الحسن السلّمی، عزّ الدین أبو محمّد الدمشقی، کان فقیهاً شافعیاً، ولد بدمشق سنة سبع أو ثمان وسبعین وخمسمائة، من تصانیفه: التفسیر الکبیر، قواعد الأحکام فی إصلاح الأنام، الفتاوی، الغایة فی اختصار النهایة، بدایة السؤل فی تفصیل الرسول، قواعد الشریعة. توفّی بمصر سنة ستّین وستّمائة (660 ه). أُنظر: موسوعة طبقات الفقهاء، ج 7، ص 117.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العز بن عبد السلام، ج 1، ص 161.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أحمد بن أبی بکر فرح الأنصاری الخزرجی شمس الدین أبو عبداللّه القرطبی المالکی، له من الآثار: الأسنی فی شرح الأسماء اللّه الحسنی، الإعلام بما فی دین النصاری وإظهار محاسن دین الإسلام، التذکار فی فضل الأذکار، التذکرة فی أحوال الموتی وأمور الآخرة، جامع أحکام القرآن. توفّی بنیة ابن خصیب سنة 671 ه. أُنظر: هدیة العارفین، ج 2، ص 129.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لأحکام القرآن، ج 2، ص 114.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عبداللّه بن عمر بن محمّد بن علی، ناصر الدین أبو الخیر البیضاوی الشیرازی الشافعی، ولد فی البیضاء (بلدة‌قریب شیراز)، تولّی أمر القضاء بشیراز مدة، ودخل تبریز وناظر لها، کان عالماً بالتفسیر والفقه والأصول، ألف کتباً کثیرة منها: أنوار التنزیل وأسرار التأویل، شرح التنبیه لأبی إسحاق الشیرازی، الغایة القصوی فی درایة الفتوی، منهاج الوصول إلی علم الأصول، طوالع الأنوار، شرح مصابیح السنة للبغوی، شرح الفصول للخواجة نصیر الدین الطوسی، شرح الکافیة لابن حاجب. توفّی بتبریز سنة خمس وثمانین وستّمائة. وقیل إحدی وتسعین وستّمائة. أُنظر: موسوعة طبقات الفقهاء، ج 7، ص 141.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البیضاوی، ج 1، ص 105.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محمّد بن أحمد بن محمّد بن عبداللّه بن یحیی، ابن جُزّی الکلبی، أبو القاسم الغرناطی، الأندلسی، المالکی، ولد سنة 693 ه، من مصنّفاته: أصول القرّاء الستّة غیر نافع، الأنوار السنیة فی الکلمات السنیّة، التسهیل لعلوم التنزیل فی التفسیر، تقریب الوصول إلی علم الأصول، الدعوات والأذکار المخرجة من صحیح الأخبار،... توفّی فی أوائل ربیع الأوّل سنة 758 ه. أُنظر: هدیة العارفین، ج 2، ص 160. وقیل: إنّه توفی سنة 741 ه. (أُنظر: معجم المؤلّفین، ج 9، ص 11؛ الأعلام الزرکلی، ج 5، ص 325).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التسهیل لعلوم التنزیل، ج 1، ص 97.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یوسف بن علیّ بن یوسف، أبو حیّان أثیر الدین النفزی الجیانی الأندلسی ثمّ المصری الشافعی‌النحوی، ولد سنة 654، وتوفّی بمصر فی 28 صفر سنة 745 ه. له من الکتب: الأبیات الوافیة، إتحاف الأریب بما فی القرآن من الغریب، الأثیر فی قراءة ابن کثیر، الأعلام بأرکان الإسلام، البحر المحیط فی تفسیر القرآن، البرّ الجلی فی قراءة زید بن علی، الحلل الحالیة فی أسانید القراءات العالیة،... أُنظر: هدیة العارفین، ج 2، ص 152؛ ذیل تذکرة الحفاظ، ص 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البحر المحیط، ج 1، ص 553.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إسماعیل بن عمر بن کثیر عماد الدین أبو الفداء البصروی الدمشقی، ولد فی قریة من أعمال بصری سنة احدی‌وسبعمائة (رأینا ما تبقی وجدد من بیته فی بصری القدیمة التی تقع فی جنوب دمشق، کما أنّ دیر البحیراء الراهب لازال موجوداً بها وقد رأیناه)، انتقل مع أخیه إلی دمشق سنة 707 ه، درس عند برهان الدین إبراهیم بن عبدالرحمن القزاری وکمال الدین عبدالوهاب بن محمّد المعروف بابن قاضی شهبة، ثمّ صاهر أبا الحجّاج المزّی ولازمه وأخذ عنه وسمع الکثیر، وأخذ عن ابن تیمیة الحنبلی وتأثر به واتبعه فی کثیر من آرائه السخیفة، کان عالماً شافعیاً مؤرخاً حافظاً، من آثاره: البدایة والنهایة، تفسیر القرآن الکریم، جامع المسانید، اختصار السیرة النبویة،... تعسّف فی کتابه البدایة والنهایة فی تضعیف الأحادیث الشریفة التی تتحدّث عن فضائل أمیر المؤمنین علیه السلام، کما أنّه تحامل کثیراً علی رجال الشیعة ممّا یدلّ علی تأثره الکثیر عن الجو الشامی الأموی السائد آنذاک. توفّی بدمشق سنة أربع وسبعین وسبعمائة. أُنظر موسوعة طبقات الفقهاء، ج 8، ص 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ج 1، ص 171.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عبدالرحمن بن محمّد بن مخلوف الثعالبی الجزائری أبو زید الفقیه المالکی، من آثاره: الإرشاد فی مصالح‌العباد، التقاط الدرر، الأنوار فی آیات النبیّ المختار، الأنوار المضیة فی الشریعة والحقیقة، تحفة الإخوان فی إعراب بعض آی‌القرآن، جامع المهمّات فی الفقه، الجواهر الحسان فی تفسیر القرآن و... توفّی سنة 875 ه. أُنظر: هدیة العارفین، ج 1، ص 532.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الثعالبی، ج 1، ص 108.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عبدالرحمن بن أبی بکر بن محمّد بن أبی بکر، جلال الدین أبوالفضل السیوطی الخضیری، کان عالماً شافعیاًمفسّراً محدّثاً أدیباً مؤرخاً مصنّفاً شهیراً، ولد سنة تسع وأربعین وثمانمائة (849 ه)، توفّی والده وله خمس سنوات فنشأ یتیماً، درس علی طائفة من المشائخ حتّی أصبح مدرساً مفتیاً، إلی أن اعتزل الناس واهتمّ بالتألیف وألّف کثیراً، له نحو ستّمائة مصنّف بین کتاب ورسالة، منها: الإتقان فی علوم القرآن، إتمام الدرایة، شرح الألفیة فی النحو، تاریخ الخلفاء، الحاوی للفتاوی، الجامع الصغیر، الدر المنثور فی التفسیر بالمأثور، شرح شواهد المغنی، طبقات الحفّاظ، طبقات المفسرین، متشابه القرآن، البهجة المرضیة... أورد کثیراً من فضائل أهل البیت فی تفسیره الدر المنثور، وله کتاب احیاء المیت بفضائل أهل البیت، قیل أنّه تشیّع واستبصر فی أواخر عمره وهداه اللّه إلی الصراط المستقیم، توفّی فی جمادی الأولی سنة احدی عشرة وتسعمائة (911 ه). أُنظر: موسوعة طبقات الفقهاء، ج 1، ص 116؛ الکنی والألقاب، ج 2، ص 343.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633-634.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634.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634.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محمّد بن مصطفی العمادی أبو السعود الرومی الحنفی، ولد سنة ثمان وتسعین وثمانمائة (898 ه)، درس عند أبیه ومؤیدزاده وقادری جلبی، ثمّ درّس فی مدن عدیدة، وأصبح قاضیاً فی بروسة والقسطنطینیة والروم، ثمّ أصبح مفتیاً سنة 952 ه ومرجعاً للاحناف فی الدیار الرومیة. کان متقناً باللغات العربیة والفارسیة والترکیة، سریع البدیهة شاعراً، من آثاره: إرشاد العقل السلیم إلی مزایا الکتاب الکریم فی التفسیر، رسالة فی المسح علی الخفین، تحفة الطلاب فی المناظرة و... توفّی سنة اثنتین وثمانین وتسعمائة (982 ه). أُنظر: موسوعة طبقات الفقهاء، ج 10، ص 274.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العقل السلیم إلی مزایا الکتاب الکریم، ج 1، ص 285.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علیّ بن محمّد بن عبداللّه بن الحسن الشوکانی الخولانی الیمنی الصنعانی، کان عالماً مصنفاً، ولد فی‌البلدة هجرة شوکان - من بلاد خولان الیمن - فی العشرین من ذی القعدة سنة اثنتین وسبعین ومائة وألف (1172 ه)، نشأ بصنعاء، أخذ الفقه الزیدی عن أبیه والسیّد عبدالرحمن بن قاسم المدانی وأحمد بن عامر المدانی ولازمه نحو ثلاث عشرة سنة، وأخذ سائر العلوم عن عدّة من العلماء، ولی القضاء بصنعاء سنة 1209 ه واشتهر، من آثاره: نیل الأوطار، السیل الجرّار، الدرر البهیة فی المسائل الفقهیة، ارشاد الفحول إلی تحقیق الحقّ فی علم الأصول، فتح القدیر فی التفسیر. توفّی سنة خمسین ومائتین وألف (1250 ه). أُنظر: موسوعة طبقات الفقهاء، ج 13، ص 491؛ فهرس التراث، ج 2، ص 132.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القدیر، ج 1، ص 141.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القدیر، ج 1، ص 142.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ج 1، ص 142.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شهاب الدین أبو الثناء محمود بن عبداللّه الحسینی الآلوسی، کان مفسّراً محدّثاً أدیباً، ولد ببغداد فی 14 شعبان‌سنة 1217 ه، وتقلّد الافتاء فیها وعزل، وسافر إلی الموصل فالقسطنطنیة، ومرّ بماردین وسیواس، وأکرمه السلطان عبدالمجید، وعاد إلی بغداد وتوفّی بها فی 25 ذی القعدة سنة 1270 ه. من آثاره: روح المعانی فی تفسیر القرآن، والسبع المثانی، کشف الطرة عن الغرّة، الأجوبة العراقیة والأسئلة الإیرانیة، نشوة الشمول فی السفر إلی إسلامبول. أُنظر: معجم المؤلفین، ج 12، ص 175.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 المعانی، ج 1، ص 518.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الدین بن محمّد سعید بن قاسم الدمشقی المشتهر بالقاسمی، کان عالماً شافعیاً محدّثاً مفسّراً، ولدبدمشق سنة ثلاث وثمانین ومائتین وألف (1283 ه)، له ما یقارب سبعین کتاباً، منها: رسالة فی المسح علی الرّجلین، الفتوی فی الإسلام، قواعد التحدیث من فنون مصطلح الحدیث، محاسن التأویل فی تفسیر القرآن الکریم، دلائل التوحید،... توفّی سنة اثنتین وثلاثین وثلاثمائة وألف (1332 ه). أُنظر: موسوعة طبقات الفقهاء، ج 14، قسم 1، ص 157.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التاویل، ج 1، ص 344.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عبداللّه بن السیّد محمّدرضا الشبّر الحسینی الکاظمی، کان عالماً فقیهاً محدّثاً متبحراً خبیراً، اشتهر فی‌عصره بالمجلسی الثانی، من آثاره: شرح المفاتیح، جامع المعارف والأحکام، ألف کتباً کثیرة فی التفسیر والحدیث والفقه والکلام. توفّی سنة 1242 ه وله أربع وخمسون سنة، ودفن بقرب والده فی البقعة الکاظمیة علی مشرّفها آلاف التحیة والسلام. أُنظر: الکنی والألقاب، ج 2، ص 352.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الجوهر الثمین فی تفسیر الکتاب المبین، ج 1، ص 92.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سعید بن محمّد دیب بن محمود حوّی النعیمی المعروف بسعید حوّی، من قادة إخوان المسلمین بسوریا، ولدعام 1354 ه بحماه بسوریا. من آثاره: الأساس فی التفسیر، الأساس فی السنّة وفقهها، الأساس فی قواعد المعرفة وضوابط الفهم للنصوص، مذکرات فی منازل الصدیقین والربانیین، هذه تجربتی، هذه شهادتی. توفّی سنة 1409 ه فی عمّان بالأردن.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الأساس فی التفسیر، ج 1، ص 269.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السیّد محمّد الحسینی الشیرازی ولد سنة 1347 ه فی النجف الأشرف، ألّف کتباً کثیرة، منها: موسوعة الفقه، تقریب القرآن إلی الأذهان، تبیین القرآن، الوسائل ومستدرکاتها، الأصول، إیصال الطالب إلی المکاسب، الوصائل إلی الرسائل. توفّی سنة 1422 ه بقم المقدّسة ودفن بها.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القرآن إلی الأذهان، ج 1، ص 176-177.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الدکتور عبدالمنعم الحفنی کاتب وآکادیمی مصری یحمل درجة الدکتوراة فی الفلسفة، تجاوزت أعماله‌المسألة والستین کتاباً، معظمها من الموسوعات والکتب المحقّقة، منها: موسوعة الفلسفة، الموسوعة الصوفیة، عمر الخیّام والرباعیات، موسوعة القرآن الکریم.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القرآن العظیم، ج 2، ص 2228.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القرآن، ج 1، ص 141.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مفاهیم القرآن، ج 7، ص 84.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532، ح 10؛ وسائل الشیعة، ج 20، ص 409، أبواب ما یحرم بالمصاهرة ونحوها، ب 1 ح 1؛ جامع احادیث الشیعة، ج 25، ص 494، ح 37705.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ج 3، ص 268.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ج 3، ص 268.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البیان، ج 3، ص 270.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البیان، ج 3، ص 270.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بن سلیمان بن زید بن أدرک بن بهمن الرازی الخراسانی البجلی أو البلخی (وقیل: مقاتل بن سلیمان بن‌بشیر الأزدی بالولاء، البلخی المروزی)، من المفسّرین، أصله من بلخ، انتقل إلی البصرة ودخل بغداد فحدّث بها، کان متروک الحدیث، له من الکتب: التفسیر الکبیر، الناسخ والمنسوخ، تفسیر الخمسمائة آیة، کتاب القرائات، متشابه القرآن، نوادر التفسیر، الجوابات فی القرآن والآیات المتشابهات. توفّی سنة خمسین ومائة (150 ه) فی البصرة. أُنظر: الذریعة، ج 4، ص 315؛ هدیة العارفین، ج 2، ص 470؛ الأعلام، ج 7، ص 281.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مقاتل بن سلیمان، ج 1، ص 164.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ج 28، ص 437؛ میزان الاعتدال، ج 4، ص 173.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ج 28، ص 440؛ أُنظر: میزان الاعتدال، ج 4، ص 173.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ج 28، ص 442.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ج 28، ص 443؛ میزان الاعتدال، ج 4، ص 173.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ج 28، ص 443.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الکمال، ج 28، ص 443.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الکمال، ج 28، ص 445.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الکمال، ج 28، ص 445؛ میزان الاعتدال، ج 4، ص 173، رقم 8741.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الکمال، ج 28، ص 445.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الکمال، ج 28، ص 445.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ج 28، ص 446.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ج 28، ص 448؛ میزان الاعتدال، ج 4، ص 174.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ج 28، ص 448.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ج 28، ص 448؛ میزان الاعتدال، ج 4، ص 173.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الکمال، ج 28، ص 448.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الکمال، ج 28، ص 448.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الکمال، ج 28، ص 449.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الکمال، ج 28، ص 449.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الکمال، ج 28، ص 449.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الکمال، ج 28، ص 449.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میزان الاعتدال، ج 4، ص 173.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تهذیب الکمال، ج 28، ص 449.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سیر أعلام النبلاء، ج 7، ص 154.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تهذیب الکمال، ج 28، ص 449.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ج 28، ص 449.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ج 3، ص 173.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ج 28، ص 450.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ج 3، ص 175.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ج 7، ص 154.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البیان فی تفسیر القرآن، ج 3، ص 271.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لإبن أبی شیبة، ج 68، ص 311، کتاب الصوم، باب 92، ح 5، وج 7، ص 592، باب 55 ح 12590.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عبداللّه بن محمّد بن أبی شیبة إبراهیم بن عثمان العبسی أبوبکر الکوفی، ولد فی سنة تسع وخمسین ومائة (159 ه)، طلب الحدیث وهو صبیّ عن عدّة مثل: شریک بن عبداللّه النخعی وحفص بن غیاث و...، روی عنه: أحمد بن حنبل وابنه عبداللّه، ومحمّد بن إسماعیل البخاری، ومسلم بن الحجّاج، وأبو القاسم البغوی وابن ماجة وآخرون، کان حافظاً مکثراً فقیهاً مؤرخاً مصنّفاً، وبه یضرب المثل فی قوة الحفظ، قدم بغداد سنة أربع وثلاثین وحدّث بها فی مسجد الرصافة، فاجتمع علیه نحو من ثلاثین ألفاً، وهو ممّن رووا حدیث الغدیر: «من کنت مولاه فعلی مولاه». من کتبه: المسند فی الحدیث، والسنن فی الفقه، المصنف، الزکاة، التفسیر، الفتوح، الجمل، صفین، التاریخ. توفّی فی المحرّم سنة خمس وثلاثین ومائتین (235 ه)، وقبل سنة أربع وثلاثین (234 ه). أُنظر: موسوعة طبقات الفقهاء، ج 3، ص 341.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بن مُحَکّم الهوّاری الإباضی له: تفسیر کتاب اللّه العزیز، قیل أنّه أخذ من تفسیر یحیی بن سلام البصری، وأضاف إلیه بعض آراءه الکلامیة. توفّی سنة 280 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کتاب اللّه العزیز، ج 1، ص 168-169.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فی تفسیر القرآن، ج 2، ص 106-104.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أبی حاتم، عبدالرحمن بن محمّد بن إدریس بن منذر التمیمی الحنظلی الرازی، کان مفسّراً، متکلّماً، فقیهاً، محدّثاً حافظاً وقیل: شافعیاً، ولد بالرّی سنة 240 ه، وأخذ عن والده أبی حاتم وأبی زرعة الرازی وفضل بن شاذان النیسابوری، حضر موسم الحجّ سنة 260 ه، وتوجّه نحو الشام ومصر طلباً للعلم فی 262 ه، إلی أن رجع إلی أصفهان سنة 264 ه. توفّی بالرّی سنة 327 ه. من آثاره: آداب الشافعی ومناقبه، تفسیر القرآن العظیم، الجرح والتعدیل، علل الأحادیث، المراسیل، أصول السنّة واعتقاد الدین، المسند فی الحدیث.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أبی حاتم، ج 1، ص 319، ح 1691.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ابن أبی حاتم، ج 1، ص 320، ح 1698.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جعفر النحّاس، أحمد بن محمّد بن إسماعیل بن یونس المرادی النحوی المصری، کان مفسّراً أدیباً نحویّاًولد بمصر. من آثاره، تفسیر القرآن شرح شواهد کتاب سیبویه، ناسخ القرآن ومنسوخه، معانی القرآن، شرح المعلّقات السبع، التفاحة فی النحو. توفّی سنة 338 ه مغروقاً بمصر. أُنظر: هدیة العارفین، ج 1، ص 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الناسخ والمنسوخ فی القرآن الکریم، ص 25.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عین القیاس الذی لم نقل به، وأقصی ما یمکن أن یقال بأفضلیة العبادة فی بیتها دون عدم جوازها فی غیرها من المساجد، وهذا خاصّ بالصلاة، ولا یمکن التعدّی منها إلی غیرها کالاعتکاف، إذ المستفاد من الأدلّة أنّ شرطه هو اللبث فی‌غ المسجد دون غیره.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صحیح مسلم، ج 2، ص 684، کتاب الاعتکاف، باب 2، ح 1173.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المستفاد من الخبر لیس کراهیة اعتکاف النساء فی المساجد، وإنّما کراهیة فعلهنّ فی بناء أبنیتهنّ بجنب بناء رسول اللّه صلی الله علیه و آله، ولذلک قوّض بناء رسول اللّه صلی الله علیه و آله بأمره، ثمّ قوّضت أبنیة أزواجه لکی یبیّن لهنّ غضبه وعدم ارتیاحه من فعلهنّ، وأمّا اعتکاف بعض أزواج النبیّ صلی الله علیه و آله و النساء فیأتی ما یدلّ علیه من الأخبار فی الفصل الآتی.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مسند الحمیدی، ج 1، ص 99، ح 195.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خلاف للظاهر، إذ المستفاد من الأدلة والمنصرف من الاعتکاف وقوعه فی المسجد دون غیره، وأمّاکراهیة النبیّ صلی الله علیه و آله فراجع إلی فعلهنّ بهذا النمط، لا لأصل اعتکافهنّ فی المسجد.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ج 1، ص 301-305.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مصنّف ابن أبی شیبة، ج 2، ص 499، ح 1. رواه بسنده عن أبی فاختة، عن ابن عبّاس.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مصنّف ابن أبی شیبة، ج 2، ص 499، ح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المغنی لابن قدامة، ج 4، ص 255.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الاستذکار، ج 3، ص 393؛ معرفة السنن والآثار، ج 3، ص 461.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قصد القربة لا یقتضی انضمام غیره من العبادات، فحینئذ فبما أنّ مجرد الوقوف بعرفة او منی هو ما أمر به الشارع فهذا یکفی فی أن یکون الوقوف واللبث فیهما عبادة وأن یتقرب به العبد إلی اللّه سبحانه.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ج 1، ص 305-306.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ج 1، ص 306-308.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ج 1، ص 308-311.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اللیث نصر بن محمّد بن إبراهیم بن الخطّاب الفقیه الحنفی السمرقندی الملقّب بإمام الهدی، من آثاره: بستان العارفین، تفسیر القرآن، تنبیه الغافلین، حصر المسائل فی الفروع، خزانة الفقه، دقائق الأخبار، شرح الجامع الصغیر للشیبانی، عیون المسائل، الفتاوی، نوادر الفقه... توفّی سنة 373 ه. أُنظر: هدیة العارفین، ج 2، ص 490.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المطبوع.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السمرقندی، ج 1، ص 152.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الحسین بن محمّد بن موسی الأزدی النیسابوری الحافظ أبو عبدالرحمن السلّمی المحدّث الصوفی، ولد سنة 330 ه، له من الآثار: آداب التعازی، آداب الصوفیة، أدب الصحبة، أمثال القرآن، حقائق الحقائق فی تفسیر القرآن، سنن الصوفیة، طبقات الصوفیة،... قیل عدد مصنّفاته یقرب المائة، توفّی سنة 412 ه. أُنظر: هدیة العارفین، ج 2، ص 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السلمی، ج 1، ص 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إبراهیم النیسابوری أبو إسحاق الثعلبی المفسّر المؤرخ، من کتبه: عرائس المجالس فی‌قصص الأنبیاء، الکشف والبیان فی تفسیر القرآن یعرف بتفسیر الثعلبی. توفّی فی 21 محرّم الحرام سنة 437 ه. أُنظر هدیة العارفین، ج 1، ص 75؛ الذریعة، ج 18، ص 66؛ الأعلام، ج 1، ص 212.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توجد کلمة: (لا)، فی المصدر، والظاهر أنّها سقطت من العبارة.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والبیان فی تفسیر القرآن (تفسیر الثعلبی)، ج 2، ص 81-83.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ج 10، ص 250-251.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القاسم علی بن الحسین بن موسی، الشریف المرتضی ولد ببغداد سنة خمس وخمسین وثلاثمائة (353 ه). کان من أکابر فقهاء الشیعة ومتکلّمیهم، تلمّذ هو وآخره الشریف الرضی علی الشیخ المفیدمحمّد بن محمّد بن النعمان. حمل عنه العلم والروایة جمع من المشایخ کالشیخ الطوسی وأبی الصلاح الحلبی وجعفر بن محمّد الدّوریستی وأبو الفتح الکراجکی وغیرهم. قال ابن الأثیر: کانت إلیه نقابة الطالبیین ببغداد، وکان عالماً فاضلاً کاملاً متکلّماً فقیهاً علی مذهب الشیعة، له تصانیف کثیرة. خلّف بعد وفاته خزانة تشمل ثمانین ألف مجلّد ومصنّفاته و محفوظاته، وکثیراً من الأموال والأملاک، وصنّف ما یقارب تسعین کتاباً. قلد نقابة الشرفاء شرقاً وغرباً، وامارة الحاج والحرمین، والنظر فی المظالم وقضاء القضاة، وبقی علی ذلک ثلاثون سنة. توفّی فی الخامس والعشرین من شهر ربیع الأوّل سنة ستّ وثلاثین وأربعمائة (436 ه). ودفن بداره عشیة ذلک الیوم، ثمّ نقل إلی جوار جدّه الحسین صلوات اللّه علیه بکربلاء. ومن حبّه للعلم والعلماء أنّه وقف قریة علی کاغذ الفقهاء. ومن آثاره العلمیة: الذخیرة فی الأصول، جمل العلم والعمل، الدرر والغرر، التنزیه فی عصمة الأنبیاء، المقنع فی الغیبة، الانتصار، الذریعة فی أصول الشریعة و... أُنظر: تعلیقة أمل الآمل، ص 194؛ موسوعة طبقات الفقهاء، ج 5، ص 234.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نفائس التأویل، ج 1، ص 499-501.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النکت والعیون، ج 1، ص 247.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الحسین بن علی بن موسی، أبوبکر الخسروجردی الخراسانی البیهقی، الفقیه الشافعی، ولد سنة أربع‌وثمانین وثلاثمائة (384 ه)، أخذ الحدیث عن أبی عبداللّه الحاکم، والفقه عن ناصر العمری، وکتب الحدیث وحفظه، ورحل إلی الحجاز والعراق والجبال، وسمع من عدّة من الشیوخ، إلی أن عاد إلی بلده وبرز فی الفقه والحدیث والأصول، وصنّف کتباً کثیرة، منها: معرفة السنن والآثار، السنن الکبری، السنن الصغری، الأسماء والصفات، مناقب الشافعی و... انتقل من بیهق إلی نیسابور سنة احدی وأربعین وأربعمائة، فعقد له مجلس لسماع کتابه: «معرفة السنن والآثار»، توفّی بنیسابور سنة ثمان وخمسین وأربعمائة (458 ه) ونقل إلی خسروجرد ودفن بها. أُنظر: موسوعة طبقات الفقهاء، ج 5، ص 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الطائفة محمّد بن الحسن بن علی، الشیخ أبو جعفر الطوسی، ولد بطوس سنة خمس وثمانین وثلاثمائة (385 ه)، ارتحل إلی بغداد سنة 408 ه واستوطنها، وأخذ عن الشیخ المفید ولازمه، ومن بعده لازم الشریف المرتضی وحظی بعنایته وتوجیهه لمّا ظهر علیه من النبوغ والتفوّق، ومن بعده استقل بالزعامة الدینیة وارتفع وذاع صیته. کان رحمه الله من بحور العلم، متوقّد الذکاء، عالی الهمة، واسع الروایة، کثیر التصنیف، ازدحم علیه العلماء، والفضلاء... کانت داره منتجعاً لروّاد العلم، وبلغ الأمر من الإکبار له أن جعل له القائم بأمر اللّه العباسی کرسیّ الکلام والإفادة. ولما أوری السلاجقة نار الفتنة الطائفیة أحرقت مکتبة الشیعة العظمی ببغداد، ثمّ توسعت الفتنة فاضطرّ الشیخ الطوسی إلی مغادرة بغداد واستقراره بالنجف الأشرف، فاشتغل بها بالتدریس والتألیف، وأسس الحوزة العلمیة بها التی ما زالت باقیة ونشاطها مستمرّة بحمد اللّه، رغم الکثیر من الأحداث والفتن. من تصنیفاته: المبسوط فی الفقه، العدّة فی الأصول، التبیان فی تفسیر القرآن، تلخیص الشافی، فهرست کتب الشیعة، المفصح فی الإمامة، الخلاف (فی الفقه المقارن)، اختیار معرفة الرجال للکشّی، الاستبصار والتهذیب (فی الحدیث) و..... توفّی فی الثانی والعشرین من المحرّم سنة ستّین وأربعمائة (460 ه) بالنجف الأشرف، ودفن فی داره التی تحولت إلی مسجد بحسب وصیّته، والمسجد معروف باسمه فی الشارع الطوسی الواقع شمال الحضرة العلویة سلام اللّه علی مشرّفها، وزرنا قبره الشریف کراراً. أُنظر: موسوعة طبقات الفقهاء، ج 5، ص 279؛ فهرس التراث، ج 1، ص 525.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فی تفسیر القرآن، ج 3، ص 217.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ج 3، ص 135-136.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فی تفسیر القرآن، ج 3، ص 218-219.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منصور بن محمّد بن عبدالجبّار بن أحمد التمیمی السمعانی، أبو المظفّر المروزی الحنفی ثمّ الشافعی، وهو جدّأبی سعد السمعانی صاحب الأنساب. ولد سنة ستّ وعشرین وأربعمائة (426 ه)، سمع بمرو أباه وغیره، ثمّ توجّه نحو بغداد ونیسابور ومکّة وسمع من المشایخ بها، وأخذ فقه أبی حنیفة عن أبیه أبی منصور السمعانی، إلی أن عاد إلی مرو سنة ثمان وستّین وأربعمائة (468 ه)، فأظهر الانتقال إلی مذهب الشافعی فاضطرب أهل مرو ووقعت فتنة، فخرج عن مرو وبرفقته جماعة من العلماء ونزل بنیسابور، فعقد له مجلس التذکیر، ثمّ عاد إلی مرو ودرّس بها فی مدرسة الشافعیة. کان عالماً بالحدیث مفسّراً مفتیاً. من تصنیفاته: منهاج أهل السنة، القواطع فی أصول الففقه، البرهان، الانتصار لأصحاب الحدیث، التفسیر. توفّی فی ربیع الأوّل سنة تسع وثمانین وأربعمائة (489 ه). أُنظر: موسوعة طبقات الفقهاء، ج 5، ص 355.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السمعانی، ج 1، ص 189.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السمعانی، ج 1، ص 190.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عماد الدین أبو الحسن علیّ بن محمّد بن علی الکیاهراسی الطبری الشافعی، کان فقیهاً أصولیاً متکلّماً، ولد فی‌ذی القعدة سنة 450 ه، تلمذ عند إمام الحرمین بنیسابور، ثمّ توجّه نحو بغداد، ودرّس بالمدرسة النظامیة، کان ملازماً لأبی حامد الغزالی ومقرّراً لدرسه، تصدی أمر القضاء فترة، إلی أن توفّی فی محرّم سنة 504 ه، من آثاره: أحکام القرآن، التعلیق فی أصول الفقه، شفاء المسترشدین فی مباحث المجتهدین،....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وهذا الاحتمال هو الصحیح.</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احکام القرآن (طبری)، ج 1، ص 67-68.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مسعود بن محمّد، أبو محمّد البغوی، الفرّاء أو ابن الفرّاء، الملقّب بمحیی السنّة، ولد سنة ثلاث‌وثلاثین وأربعمائة (433 ه) کان مفسّراً مصنّفاً مدرساً مشهوراً، ومن آثاره: شرح السنة، مصابیح السنة، معالم التنزیل فی التفسیر، الأربعون حدیثاً، الجمع بین الصحیحن و.... توفّی بمرو الرّوذ سنة ستّ عشرة وخمسمائة) (516 ه) وقیل: سنة (510 ه). أُنظر: موسوعة طبقات الفقهاء، ج 6، ص 92.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البغوی، ج 1، ص 164-165.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البغوی، ج 4، ص 656.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البرکات، حافظ الدین، عبداللّه بن أحمد بن محمود النسفی الحنفی، کان فقیهاً مفسراً، من أهل ایذج (من‌کور اصفهان)، نسبته إلی نسف ببلاد السند، بین جیحون وسمرقند، له مصنّفات منها: مدارک التنزیل فی تفسیر القرآن (تفسیر النسفی)، کنز الدقائق فی الفقه، المنار فی أصول الفقه، کشف الأسرار، الوافی فی الفروع. توفّی سنة 710 ه. أُنظر: الأعلام للزرکلی، ج 4، ص 67.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النسفی، ج 1، ص 155-156.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جار اللّه أبو القاسم محمود بن عمر بن محمّد بن أحمد بن عمر الزمخشری النحوی اللغوی الفقیه الشافعی، ولدسنة 417 ه، وتوفّی بجرجانیة خوارزم سنة 538 ه. من تصانیفه: أساس البلاغة، أساس التقدیس، ربیع الأبرار، نصوص الأخبار فی الآداب والنوادر، رؤس المسائل فی الفقه، صحیح العربیة، الفائق ونسیم الرائق فی غریب الحدیث، فصوص الأخبار، الکشّاف عن حقائق التنزیل، معجم الحدود، مناسک الحجّ، المنهاج فی الأصول. أُنظر: هدیة العارفین، ج 2، ص 402.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عن حقائق غوامض التنزیل، ج 1، ص 231-232.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أبوبکر محمّد بن عبداللّه بن محمّد بن عبداللّه بن أحمد بن محمّد بن عبداللّه، المعافری الأندلسی الإشبیلی‌المالکی، المعروف بابن العربی، ولد بإشبیلیة لثمان بقین من شعبان سنة 468 ه، وولی القضاء بها، ودخل بغداد وسمع بها، ولقی بالقاهرة والإسکندریة جماعة من المحدّثین، ثمّ عاد إلی الأندلس وتوفّی بالعدوة، ودفن بفاس فی ربیع الآخر سنة 543 ه، کان ناصبیاً وهو القائل بتلک الکلمة السخیفة نصرة لیزید بن معاویة حشره اللّه معه. ومن تصانیفه: شرح الجامع الصحیح للترمذی، المحصول فی الأصول، الإنصاف فی مسائل الخلاف فی الفقه، القواصم، غوامض النحویین، قانون التأویل فی تفسیر القرآن. أُنظر: معجم المؤلفین، ج 10، ص 242.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ویمکن أن یجاب عنه أنّه وإن لم یستفد الاشتراط من ظاهر الآیة، ولکن المستفاد منها أنّه أمر ثابت مسلّم لدی المسلمین بحیث إنّهم کانوا لا یعتکفون إلّامع الصیام، وهذا یکفی لاثبات المطلوب، فحال الواقعة مسبوق بلزوم الصیام فی الاعتکاف الذی هو ثابت بالسّنّة.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المطبوع، والصحیح: «لا نقول به».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(ابن عربی)، ج 1، ص 134-136.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المطبوع، والصحیح: «إحداد».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المحرر الوجیز فی تفسیر الکتاب العزیز، ج 2، ص 130-131.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ج 2، ص 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ج 2، ص 23-24.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عبدالرحمن بن علیّ بن محمّد بن علیّ القرشی التیمی، جمال الدین أبو الفرج البغدادی الحنبلی المعروف بابن‌الجوزی، ولد ببغداد سنة عشر وخمسمائة (510 ه)، قرأ القرآن علی سبط الخیاط وغیره، وأخذ الفقه علی أبی بکر الدینوری وابن الفرّاء، وسمع من المشایخ، وحدّث عنه عدّة من المحدّثین، کان من کبار الوعاظ ببغداد، وکان فقیهاً عالماً بالتاریخ والحدیث، کثیر التصنیف بلغت فی قول بعضهم نحو ثلاثمائة کتاب، منها: الإنصاف فی مسائل الخلاف، جامع المسانید، غریب الحدیث، الموضوعات، زاد المسیر فی علم التفسیر، فنون الأفنان فی عیون علم القرآن، المنتظم فی تاریخ الأمم والملوک، الردّ علی المتعصّب العنید المانع من ذمّ یزید. توفّی ببغداد فی رمضان سنة سبع وتسعین وخمسمائة (597 ه). أُنظر: موسوعة طبقات الفقهاء، ج 6، ص 138.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لاربط بینهما، لزوم الإعتکاف بالمسجد مستفاد من الأدلة الواردة، وغیر متوقف علی وجوب الجماعة.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المسیر فی علم التفسیر، ج 1، ص 175-176.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ج 5، ص 271.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وجه للامتناع بعد ثبوت لزوم الصوم بالأدلّة الروائیة، مثل قوله: «لا اعتکاف إلّابصوم»، کما یأتی تفصیله‌فی الفصل الثانی من الموسوعة (راجع: موسوعة الإعتکاف، ج 2، ص 172-192).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إشکال فی تداخل الصیام الواجب بسبب شهر رمضان، مع الصیام اللازم بالاعتکاف، فیکون صائماً معتکفاً.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وجه لهذا القول، کما أنّه یجوز للصائم أن یقول: صمت شهر رمضان، مع أنّه لم یصم لیالیه.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الروایات الکثیرة تدلّ علی أنّ القائل هو عمر بن الخطّاب لا ابنه، ونذکرها فی الفصل الآتی، کما أنّ المروی‌فی روایات عدیدة عنه أنه قال: (إنی نذرت فی الجاهلیة ان اعتکف یوماً) (کما فی صحیح مسلم، ج 5، ص 89) فینهدم الإشکال من أساسه. راجع: موسوعة الاعتکاف، ج 2، ص 482-497.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أنّها: مقدّراته.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الفخر الرازی، ج 5، ص 275-278.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روزبهان بن أبی نصر الفسوی الشیرازی، أبو محمّد البقلی، عالم صوفی مشارک فی التفسیر والفقه والکلام‌وغیره، له: الموشح فی المذاهب الأربعة وترجیح قول الشافعی بالدلیل، عرائس البیان فی حقائق القرآن،... موسوعة طبقات الفقهاء، ج 7، ص 334.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عرائس البیان فی حقائق القرآن، ج 1، ص 77.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النسبة إلی رسول اللّه صلی الله علیه و آله غیر ثابتة، لم یرو أحدٌ هذه الروایة عن رسول اللّه صلی الله علیه و آله إلّاابن عربی فی تفسیره‌هنا، وفی الفتوحات المکیة، ج 2، ص 210، وج 9، ص 67.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أنّه یحرم علی المعتکف مباشرة النساء أی الجماع مطلقاً سواء بالمسجد أو غیره، وبما أنّه یلزم علیه أن یعتکف فی المسجد فلا یبقی مجال لاحتمال الاعتکاف بغیره، فیحرم مباشرة النساء علیه ما دام معتکفاً، فی المسجد کان أو فی غیره، ویدلّ علیه الأخبار الواردة فی شأن نزول الآیة، الدالّة علی ارتکاب بعض المعتکفین من الأنصار ذلک وفی بیوتهم، حینما خرجوا من المسجد إلیها لقضاء الحاجة، ونهاهم اللّه عن ذلک.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ذکرنا سابقاً فی نقل مقاتل بن سلیمان وذکره اسم الإمام أمیر المؤمنین علیه السلام فی عداد بعض المعتکفین وقلنابضعفه قائلاً ومقالاً، والمنقول فی شأن نزول هذه الآیة أنّها نزلت فی شأن بعض الأنصار لا المهاجرین، فراجع.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(فی المساجد) لیس بمعنی انضمام شرط إلی شرط آخر، إذ أنّها ناظرة إلی لزوم کون الاعتکاف فیها، فالمنهی عنه لیس إلّاشیء واحد وهو المباشرة والجماع، فمعنی الآیة انّکم حینما تکونوا فی حال الاعتکاف - فی المساجد - یحرم علیکم مباشرة النساء، لا انّه یحرم علیکم حینئذٍ مباشرتهنّ فی المسجد فقط، إذ من الطبیعی انّ المسجد محلّ العبادة لا غیرها!. فما ذکره من قوله وقد قیل بذلک - أی‌تحریم الجماع للمعتکف - فلیس له ان یجامع أهله لیلاً ولا نهاراً مادام فی هذه العبادة هو الصحیح إذا أخذنا بإطلاقه، أی‌یحرم علی المعتکف الجماع مطلقاً، سواء فی المسجد - وهو القید الغالبی له، للزوم تواجده فیه -، أوفی غیره، کما إذا خرج من المسجد إلی بیته لعذر الشرعی.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رحمة من الرحمن فی تفسیر واشارات القرآن، ج 1، ص 273-275.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ج 2، ص 332.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ج 2، ص 333.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ج 2، ص 332-337.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ج 1، ص 126.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مصلح الدین مصطفی بن إبراهیم الرومی الحنفی المعروف بابن التمجید، کان مفسّراً من علماء الدولة العثمانیة، ومعلماً للسلطان أبی الفتح محمّد خان العثمانی، توفّی حدود سنة 842 ه، له: حاشیة علی أنوار التنزیل للبیضاوی. أُنظر: هدیة العارفین، ج 2، ص 433؛ معجم المطبوعات العربیة، ج 1، ص 53؛ الأعلام، ج 7، ص 228؛ معجم المؤلّفین، ج 12، ص 236.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القیاس.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القنوی ومعه حاشیة ابن التمجید، ج 5، ص 52-55.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عمر المصری القاضی شهاب الدین المعروف بالخفاجی الأدیب الحنفی، من تصانیفه: حدیقة السحر، خبایا الزوایا فی الرجال من البقایا، دیوان الأدب فی ذکر شعراء العرب، شرح درة الغواص للحریری، شرح الفرائض، طراز المجالس، کفایة الراضی، حاشیة علی تفسیر البیضاوی، نسیم الریاض، فی شرح الشفاء للقاضی عیاض،... توفّی سنة 1069 ه. أُنظر: هدیة العارفین، ج 1، ص 160.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عنایة القاضی وکفایة الراضی، ج 2، ص 282.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الفداء إسماعیل بن محمّد بن مصطفی القنوی الحنفی، کان مفسّراً فقیهاً ملمّاً بالعلوم العقلیة والنقلیة، وکان‌إماماً للسلطان عبد الحمید خان الأوّل ولد فی قونیة ولم تعرف سنة مولده، وتوفّی سنة 1195 ه، من مؤلفاته: حاشیة القنوی علی تفسیر البیضاوی، (وهی أعظم الحواشی علی تفسیر البیضاوی)، شرح دیوان حافظ الشیرازی، منتهی المنی فی شرح الأسماء الحسنی. أنظر: معجم المطبوعات العربیة، ج 2 ص 1531؛ الأعلام ج 1، ص 325؛ معجم المؤلفین، ج 2، ص 294.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والصحیح: غبیّ.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القونوی علی تفسیر البیضاوی، ج 5، ص 52-55.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علاء الدین علیّ بن محمّد بن إبراهیم بن عمر الشیحی المعروف بالخازن، عرف بالخازن إذ کان أمیناً للمکتبة، أصله من حلب، ولد ببغداد سنة 678 ه، وکان عالماً بالتفسیر والحدیث ومن علماء الشافعیة بدمشق، من آثاره: مقبول المنقول (فی الحدیث)، تلخیص تفسیر البغوی - مع اضافات له -، لباب التأویل فی معانی التنزیل، عدّة الأفهام فی شرح عمدة الأحکام. توفّی فی حلب سنة 741 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دلّت الأخبار أنه: «لا اعتکاف إلاّ بصوم»، راجع: موسوعة الاعتکاف، ج 2، ص 171-192.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وردت عدّة من الروایات فی هذا الشأن أوردناها فی آخر المجلد الثانی من هذه الموسوعة، ص 482-497، فبعضها مطلقة لم یذکر فیها لا یوماً ولا لیلة، وجاء فی بعضها: «لیلة»، وفی بعضها: «یوماً»، فلایتمّ الاستدلال.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لباب التأویل فی معانی التنزیل، ج 1، ص 118-119.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لزوم الاعتکاف فی المسجد مستفاد من الروایات والآثار الکثیرة، مثل: «لا اعتکاف إلا فی مسجد نبی»، «لا اعتکاف إلّافی مسجد جماعة..»، «لا اعتکاف إلا فی مسجد جامع»، «لا جوار إلاّ فی مسجد جامع». جمعناها فی بحث اماکن الاعتکاف، فی المجلد الثانی من هذه الموسوعة، ص 193-259، ویمکن استفادة ذلک من الآیة الشریفة أیضاً حیث إنّه جرت السنّة والسیرة بأن لا یقع الاعتکاف إلاّ بالمسجد، فأصبح ذلک ثابتاً مفروغاً عنه لدی المسلمین، ثمّ یذکر تبارک وتعالی حکماً خاصاً فی حال الاعتکاف.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فی التفسیر، ج 2، ص 59-62.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النهر الماد من البحر المحیط، ج 1، ص 181.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التسهیل لعلوم التنزیل، ج 1، ص 112.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ریب ان السنّة تدل علی الاعتکاف فی العشر الأخیر من شهر رمضان، ولکن هذا لا یمنع الاعتکاف فی‌غیره.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محیی الدین أبو طاهر محمّد بن یعقوب بن محمّد بن عمر الفیروزآبادی الشیرازی الکازرونی الشافعی، ولدبکازرون، ورحل إلی العراق والشام والهند، وألقی رحله فی زبید الیمن، وتولّی قضاء الیمن مدّة عشرین سنة، وتزوّج بنت التاجر أحمد بن الأشرف. ومات فی الیمن، وأشهر مؤلّفاته: القاموس المحیط، القاموس الوسیط، ومن آثاره: الصلاة والبشر فی الصلاة علی خیر البشر. فهرس التراث، ج 1، ص 752.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تنویر المقباس من تفسیر ابن عبّاس، ص 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شرف الدین أبو عبداللّه المقداد بن عبداللّه بن محمّد بن الحسین بن محمّد السیوری الحلّی الأسدی، وسیورقریة من توابع الحلّة، کان فقیهاً متکلّماً أصولیاً نحویاً منطقیاً، من آثاره: إرشاد الطالبین فی شرح نهج المسترشدین (للعلّامة الحلّی)، الاعتماد فی شرح واجب الاعتقاد، التنقیح الرائع لمختصر الشرائع، کنز العرفان فی فقه القرآن، اللوامع الإلهیة فی المسائل الکلامیة، النافع لیوم الحشر فی شرح الباب الحادی عشر، نقد القواعد الفقهیة. توفّی بالنجف الأشرف نهار الأحد 26 من شهر جمادی الآخرة سنة 826 ه ودفن بها. أُنظر: فهرس التراث، ج 1، ص 754؛ تعلیقة أمل الآمل، ص 319.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قال فی کنز العرفان، ج 1، ص 214: «فَالْآنَ بَاشِرُوهُنَّ» قیل: المراد بها الجماع، وقیل: هو ومقدّماته من القبلة وغیرها، وأصل المباشرة إلصاق البشرة بالبشرة، ثمّ کنی به عن الجماع تارة، وعنه وعن مقدّماته تارة.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العرفان فی فقه القرآن، ج 1، ص 216.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بن أحمد بن محمّد بن عثمان الزیدی الیمانی، من تألیفه: برهان التحقیق وصناعة التدقیق فی المساحة‌والضرب، الثمرات الیانعة والأحکام الواضحة القاطعة فی تفسیر آیات الأحکام، الجوهر والغرر فی کشف اسرار الدرر فی الفرائض، الریاض الظاهرة والجواهر الناضرة، مختصر الانتصار،... توفّی فی سنة 832 ه. أُنظر: هدیة العارفین، ج 2، ص 559.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المولی نظام الدین الحسن بن محمّد بن الحسین القمّی النیسابوری المعروف بالنّظام النیسابوری وبالنّظام‌الأعرج صاحب شرح النّظام المشهور فی الصرف، وتفسیر النیسابوری، من کبار الحفاظ والمفسّرین والحکماء والأدباء، کان ماهراً فی الحساب والهیئة والنجوم. أصله من قم، ونشأ فی نیسابور وتوطّنها، نقل علی المجلسی الأوّل وصاحب الروضات أنّه کان شیعیاً، إلّاأن السیّد محسن الأمین لم یقتنع به استناداً إلی ظاهر تفسیره. من مؤلفاته: غرائب القرآن ورغائب الفرقان ویعرف بتفسیر النیسابوری، أوقات القرآن، توضیح التذکرة، شرح الشافیة المعروف بشرح النّظام، الشمسیة فی الحساب. أُنظر: أعیان الشیعة، ج 5، ص 248.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غرائب القرآن ورغائب الفرقان، ج 1، ص 518-520.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بن علیّ بن محمّد بن محمّد بن علی الکنانی، شهاب الدین أبو الفضل العسقلانی الأصل، المصری، الشافعی‌المعروف بابن حجر، کان عالماً بالحدیث فقیهاً مؤرخاً أدیباً شاعراً، ولد سنة 773 ه بمصر العتیقة، ودرس الأدب والفقه وسائر العلوم إلی أن أصبح مدرّساً فی الحدیث والفقه والتفسیر، وصار مفتیاً بدار العدل، وولی الخطابة بجامع الأزهر ثمّ بجامع عمرو، ثمّ ولی قضاة القضا الشافعیة فی سنة 827 ه. أخذ عنه علومه طائفة من الأعلام، وصنّف کتباً کثیرة منها: الأحکام لبیان ما فی القرآن من الأحکام، بلوغ المرام من أدلّة الأحکام، فتح الباری فی شرح صحیح البخاری، الدرر الکامنة فی أعیان المائة الثامنة، لسان المیزان، تهذیب التهذیب، تقریب التهذیب، الإصابة فی تمییز الصحابة. توفّی فی شهر ذی الحجّة سنة 852 ه. أُنظر: موسوعة طبقات الفقهاء، ج 9، ص 46.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ذکرنا کراراً ان ذکر الامام علیّ بن أبی‌طالب علیه السلام فی عداد هؤلاء هو ما نقله مقاتل بن سلیمان الذی ضعّفه‌الکلّ، وقد روی أنّ الآیة نزلت فی حق بعض الأنصار لا المهاجرین، وبه بدأت التحریم.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العجاب فی بیان الأسباب، ج 1، ص 451-449.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أحمد بن محمّد بن إبراهیم الأنصاری، جلال الدین أبو عبداللّه المحلّی الأصل القاهری، ولد بالقاهرة‌سنة احدی وتسعین وسبعمائة (791 ه)، ودرس الفقه والأصول والأدب العربی والمنطق وأصول الدین علی علماء عصره، کان فقیهاً أصولیاً مفسّراً، ولی التدریس، صنف کتباً کثیرة منها: کتاباً فی التفسیر، البدر الطالع فی حلّ جمع الجوامع، المناسک، شرح الورقات فی الأصول، کنز الراغبین، الطب النبوی، الدرة المضیئة فی شرح قصیدة البردة. مات بالقاهرة فی شهر رمضان سنة 864 ه. أُنظر: موسوعة طبقات الفقهاء، ج 9، ص 202.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الجلالین، المحلی، السیوطی، ص 29.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الثعالبی، ج 1، ص 145-146.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229.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294.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294.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294.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295.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295.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295.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295.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1، ص 295.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 ج 1، ص 295.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296.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296.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296.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296.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296.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696-297.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297.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297.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297.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298.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298.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298.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ضعیف لا یمکن الاعتماد علیه، وللخبر توجیه نذکره فی الفصل الآتی فی مبحث: «اعتکاف الأئمّة علیهم السلام»، راجع: موسوعة الاعتکاف، ج 2، ص 136-140.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298-299.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299.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299.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299.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1، ص 299.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 ج 1، ص 299-300.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300.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300.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300.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300.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300.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300.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1، ص 300-301.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 ج 1، ص 301.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 ص 301.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301.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301.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302.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302.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302.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1، ص 302.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 ج 1، ص 302.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العقل السلیم إلی مزایا القرآن الکریم، ج 1، ص 355.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المولی أحمد بن محمّد بن علیّ المشهور بالمقدّس الأردبیلی، کان فقیهاً مدقّقاً محقّقاً متکلّماً عابداً ثقة ورعاًعظیم الشأن جلیل القدر، من آثاره: الخراجیة، زبدة البیان فی شرح آیات أحکام القرآن، مجمع الفائدة والبرهان فی شرح إرشاد الأذهان، إثبات الإمامة، شرح الهیات التجرید، إثبات الواجب، تعلیقات علی شرح المختصر العضدی وخراجیة المحقّق الثانی. توفّی سنة 993 ه ودفن بجوار قبر أمیر المؤمنین علی علیه السلام بالنجف الأشرف وقبره مشهور یزار وفقنا اللّه زیارته مراراً. أُنظر: أعیان الشیعة، ج 3، ص 82؛ فهرس التراث، ج 1، ص 813.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زبدة البیان فی براهین أحکام القرآن، ص 236-237.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 فی براهین أحکام القرآن، ص 240-241.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عبداللّه محمّد الجواد شمس الدین بن سعد الدین بن محمّد الجواد بن علی الأسدی الکاظمی المشتهربالفاضل الجواد، کان من تلامذة الشیخ بهاء الدین بأصفهان، کان فقیهاً مجتهداً ثمّ صار شیخ الإسلام بدار المؤمنین استرآباد وتستر، رجع إلی الکاظمیة موطنه الأصلی، ودرس بها وصنّف. من آثاره: مسالک الأفهام إلی آیات الأحکام، شرح الدروس الشّرعیة للشهید الأوّل، أحوال الدین فی شرح نهج المسترشدین فی أصول الدین (للعلّامة الحلّی)، غایة المأمول فی شرح زبدة الأصول (للشیخ البهائی)، الفوائد العلیة فی شرح الجعفریة فی فقه الصلاة (للمحقّق الکرکی)، شرح تشریح الأفلاک (للشیخ البهائی). توفّی ببغداد سنة 1150 ه. أُنظر: فهرس التراث، ج 1، ص 861؛ موسوعة طبقات الفقهاء، ج 1، ص 63.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الأفهام إلی آیات الأحکام، ج 1، ص 349-354.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الفداء إسماعیل حقّی بن مصطفی الإسلامبولی الحنفی الخلوتی، کان مفسّراً متصوّفاً، ولد فی بلدة أیدوس‌سنة 1063 ه، وسکن القسطنطینیة، وانتقل إلی بروسة، من آثاره: روح البیان فی تفسیر القرآن، الرسالة الخلیلیة، أسرار الحجّ. توفّی سنة 1137 ه. أُنظر: الأعلام، ج 1، ص 313؛ إیضاح المکنون، ج 1، ص 77؛ معجم المؤلفین، ج 2، ص 266.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البیان فی تفسیر القرآن، ج 1، ص 300-301.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القاضی المولوی محمّد ثناء اللّه الهندی الفانی فتی النقشبندی الحنفی العثمانی المظهری، ولد حدود سنة 1143 ه بفانی فت، ونشأ بها، کان من تلامذة الشاه ولی اللّه الدهلوی، فلازمه وسمع الحدیث منه. من کتبه: تفسیر المظهری، وما لابدّ منه (فی الفقه). توفّی فی غرّة رجب 1225 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یمکن أن یقال إنّ عدم فساد الاعتکاف بالجماع نسیاناً، دلیله حدیث الرفع، ولا مجال للقیاس، لبطلانه فی استنباط الحکم الشرعی.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المظهری، ج 1، ص 210-211.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ج 1، ص 186.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القدیر، ج 1، ص 188.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 فی تفسیر القرآن العظیم، ج 2، ص 635-636.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ج 2، ص 82-86.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التاویل، ج 2، ص 466-464.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محمّد جواد بن حسن بن طالب بن عبّاس بن إبراهیم البلاغی الرّبعی النجفی، کان فقیهاً إمامیاً، مفسّراً، باحثاً فی الأدیان، کاتباً، شاعراً من مشاهیر العلماء، ولد فی النجف الأشرف سنة 1282 ه، وطوی بها بعض مراحله الدراسیة، وسافر إلی الکاظمیة فمکت فیها ستّة أعوام، وعاد إلی النجف الأشرف فحضر علی الأعلام کالآخوند الخراسانی وآقا رضا الهمدانی والشیخ محمد طه نجف، وتوجّه إلی سامراء سنة 1326 ه فلازم بحث الشیخ محمّد تقی الشیرازی زعیم ثورة العشرین بالعراق مدّة عشر سنوات، إلی أنّ رجع إلی بلدته النجف الأشرف فواصل بها نشاط العلمی، وکان ذو معرفة ببعض اللغات غیر العربیة کالانجلیزیة والفارسیة والعبریة.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آلاء الرحمن فی تفسیر القرآن، ج 1، ص 308.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علی بن حسین بن یونس الموسوی اللاریجانی الأصل الحائری المولد والمنشأ الطهرانی المسکن، ولدفی مدینة کربلاء المقدسة سنة 1270 ه، کان فقیهاً حکیماً مفسّراً متکلّماً ورعاً، أخذ المقدّمات علی والده، ثمّ اکمل السطوح علی أفاضل علماء الحائر، وتفقّه علی الشیخ المیرزا علی نقی البرغانی الحائری آل الصالحی، إلی أن هاجر إلی سامراء، التحق بحوزة السیّد محمّد حسن المجدّد الشیرازی (المتوفّی سنة 1312 ه)، إلی أن هبط طهران بإذن منه سنة 1312 ه وقبل وفاته بفترة وجیزة، واهتمّ بالتألیف والتدریس، وکان له حلقة تفسیر لأکثر من اثنین وعشرین سنة متوالیة فی مسجد الجامع بطهران. له من الآثار: مقتنیات الدرر وملتقطات الثمر فی اثنی عشر مجلّداً (تفسیر القرآن الکریم)، وله تفسیر أیضاً بالفارسیة. توفّی فی طهران سنة 1353 ه، ودفن فی مدینة الرّی فی روضة إمام زاده عبداللّه. أُنظر: مستدرکات أعیان الشیعة، ج 7، ص 167.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مقتنیات الدرر وملتقطات الثمر، ج 2، ص 28.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عبدالرحمن بن ناصر بن عبداللّه بن ناصر السعدی التمیمی النجدی الفقیه الحنبلی المفسّر، ولد فی بلدة عنیزة‌بالقصیم سنة 1307 ه، وتلقی العلم علی عدد من العلماء، ثمّ تصدّی للتدریس وعنی بالتفسیر والحدیث وکتب ابن تیمیة وابن قیم الجوزیة، ومال إلی الاجتهاد المقیّد، إلی ترجیح الأقوال التی یسندها الدلیل، ولکنّه فی الغالب کما یقول عبداللّه البسّام لا یخرج عن اختیارات ابن تیمیة. من آثاره: الإرشاد إلی معرفة الأحکام، حکم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 الکریم الرحمن فی کلام المنان، ص 70.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الطاهر بن عاشور التونسی، کان عالماً مفسّراً قاضیاً مفتیاً مالکیاً، ولد فی سنة 1296 ه، کتبه ومؤلفاته‌فقد وصلت إلی الأربعین، منها: التحریر والتنویر (فی التفسیر)، مقاصد الشریعة الإسلامیة، أصول العلم الاجتماعی فی الإسلام، ألیس الصبح بقریب. توفّی فی 13 رجب سنة 1393 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والتنویر، ج 2، ص 185.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الدکتور محمّد علی السایس، کان عالماً أزهریاً، من موالید مرکز مطوبس محافظة کفر الشیخ بمصر، له کتب‌فی علوم الحدیث والفقه والأصول، منها: نشأة الفقه الاجتهادی، تاریخ التشریع الإسلامی، تفسیر آیات الأحکام. توفّی سنة 1396 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مجرد استحسان، ولا یساعده أیّ دلیل لا من الکتاب ولا من السنّة، وسوف تجد الروایات الدالة علی لزوم الاعتکاف فی المسجد وما دلّت علی اعتکاف بعض أزواج رسول اللّه صلی الله علیه و آله فی المسجد معه، راجع: موسوعة الاعتکاف، ج 2، ص 152 و 224-259.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آیات الاحکام، ج 1 ص 88-90.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عبدالقادر محمّد بن ملّا حویش السیّد محمود آل عازی العانی، ولد فی بلدة عانة العراقیة سنة 1880 م.، تلقّی‌الفقه فی المدرسة الشرعیة بدیر الزور، وأکمل دراسته بدمشق، إلی أن أصبح قاضیاً شرعیاً ومدرساً وخطیباً وواعظاً. من آثاره: بیان المعانی (وهو تفسیر کتاب اللّه حسب النزول)، حسن البیان فی تجوید أحکام من القرآن. توفّی عام 1978 م / 1398 ه بدیر الزور ودفن فیها.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بیان المعانی، ج 3، ص 140.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محمّد جواد ابن الشیخ محمود مغنیة عالم ومفکر إسلامی، ولد سنة 1322 ه فی طیردبا فی جنوب‌لبنان، له: الأحکام الشرعیة للحاکم الجعفریة، المجالس الحسینیة، الفقه علی المذاهب الخمسة، التفسیر المبین، تفسیر الصحیفة السجّادیة، من وحی الإسلام، هذه هی الوهابیة، التفسیر الکاشف، علم أصول الفقه فی ثوبه الجدید،... توفّی فی 19 محرّم الحرام سنة 1400 ه فی لبنان، ونقل جثمانه إلی النجف الأشرف، وصلّی علیه السیّد الخوئی رحمه الله، ودفن فی احدی حجرات الصحن العلوی.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الکاشف، ج 1، ص 290.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السیّد محمّد حسین الطباطبائی، کان فقیهاً أصولیاً مفسّراً حکیماً، ولد فی أسرة علمیة فی آخر ذی الحجّة سنة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ورواه والذی قبله الکلینی فی الکافی، کما یأتی فی الفصل الآتی.</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فی تفسیر القرآن، ج 6، ص 335.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محمّد بن حبیب اللّه السبزواری النجفی، ولد فی قریة فرومد القریبة إلی مدینة سبزوار، تلمّذ عند السیّدحسین الطباطبائی القمّی، والسیّد عبدالهادی الحسینی الشیرازی، والسیّد أبو القاسم الموسوی الخوئی. من آثاره: الجدید فی تفسیر القرآن المجید، إرشاد الأذهان إلی تفسیر القرآن. توفّی سنة 1409 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الجدید فی تفسیر القرآن المجید، ج 1، ص 224-225.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الاساس فی التفسیر، ج 1، ص 420.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عبدالأعلی الموسوی السبزواری، ولد فی مدینة سبزوار من محافظة خراسان، وترعرع فی بیت العلم‌والتقی، ودرس فیها المقدّمات، ثمّ انتقل إلی مشهد الإمام الرضا علیه السلام ودرس بها السطوح، ثمّ هاجر إلی النجف الأشرف وتخرّج فیها علی أعلامها فقهاً وأصولاً. من آثاره: مواهب الرحمن فی تفسیر القرآن، مهذب الأحکام فی بیان الحلال والحرام، تهذیب الأصول. توفّی یوم السبت الخامس والعشرین من شهر صفر سنة 1414 ه، ودفن فی النجف الأشرف. أُنظر: فهرس التراث، ج 2، ص 665.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مهذب الاحکام فی بیان الحلال والحرام، ج 10، ص 363-374.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مواهب الرحمان فی تفسیر القرآن، ج 3، ص 83-85.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القرآن إلی الأذهان، ج 1، ص 221.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محمّد حسین فضل اللّه، ولد فی عام 1953 م. فی النجف الأشرف، وتوفّی فی عام 2010 م ببیروت. من‌آثاره: من وحی القرآن.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من وحی القرآن، ج 4، ص 51-52.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الدکتور محمّد سیّد الطنطاوی، شیخ جامع الأزهر من عام 1996 م إلی 2010 م، ولد بقریة سلیم‌الشرقیة فی محافظة سوهاج، کان إماماً خطیباً مدرساً مفتیاً عالماً دینیاً معتدلاً، إلّافی بعض مواضعه السیاسیة المعروفة. من آثاره: التفسیر الوسیط للقرآن الکریم، تفسیر لکثیر من سور، بنو اسرائیل فی القرآن والسنّة، الاجتهاد فی الأحکام الشرعیة، معاملة البنوک وأحکامها الشرعیة، السرایا الحربیة فی العهد النبوی، الفقه المیسر،... توفّی فی 24 ربیع الأوّل 1431 ه، فی مطار الریاض، ودفن فی المدینة المنوّرة بالبقیع.</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الوسیط للقرآن الکریم، ج 1، ص 398-400.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محمّد الصادقی الطهرانی، ولد بطهران عام 1305 ش، وتوفّی سنة 1390 ش. ودفن بقم المقدّسة. من‌آثاره: الفرقان فی تفسیر القرآن، التفسیر الموضوعی، الفقه المقارن، علی والحاکمون، تفسیر البلاغ.</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فی تفسیر القرآن بالقرآن والسنّة، ج 3، ص 71-75.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الدکتور وهبة بن مصطفی الزحیلی کان أحد أبرز علماء السنّة فی سوریا ورئیس قسم الفقه الإسلامی ومذاهبه‌بجامعة دمشق، کلیة الشرعیة، ولد فی بلدة دبر عطیة من مدن ریف دمشق عام 1932 م، تابع دراسته فی کلیة الشریعة بالأزهر الشریف، تلقی العلم علی یدی کثیر من المشایخ فی دمشق ومصر. من مؤلفاته: آثار الحرب فی الفقه الإسلامی، السلم والحرب فی الإسلام، الفقه الإسلامی وأدلّته، موسوعة الفقه الإسلامی والقضایا المعاصرة، الموسوعة القرآنیة المیسرة، التفسیر المنیر، التفسیر الوجیز، التفسیر الوسیط. توفّی یوم السبت 23 شوّال سنة 1436 ه بدمشق سوریا.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المنیر فی العقیدة والشریعة والمنهج، ج 1، ص 527-528.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الأمثل فی تفسیر کتاب اللّه المنزل، ج 1، ص 441-445.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هدی القرآن ج 1، ص 335.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یشترط فی الاعتکاف کونه فی شهر رمضان فقط، وإن کان المستحب والأولی ذلک تبعاً لسنّة رسول اللّه صلی الله علیه و آله، حیث انه کان یعتکف فی العشر الأخیر من شهر رمضان ومع ذلک فقد اعتکف صلی الله علیه و آله فی شهر شوال لبعض الظروف، ممّا یدلّ علی عدم الاشتراط، وقد انتبه الحفنی إلی ذلک بعد اسطر، فوقع التناقض فی کلامه، ولعلّه أراد ان یذکر الصوم فی ضمن شرائط الاعتکاف وسهی ورکزّ علی شهر رمضان، فیتم کلامه إذا کان هکذا: (وأن یکون صائماً، لأن رسول اللّه صلی الله علیه و آله لم یعتکف إلاّ صائماً).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فی العبارة هکذا: (وتحرم مباشرة النساء فی حال الاعتکاف فی المساجد).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والسنّة الثابتة عن رسول اللّه صلی الله علیه و آله کون الاعتکاف عشرة أیام، ولکن هذا لا یمنع الأقل والأکثر منها، نعم‌لا یقل عن ثلاثة أیام عندنا.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نسلّم قصر الآیة الاعتکاف فی شهر رمضان فحسب، وإنّما الآیة بصدد بیان حکم خاص للمعتکف، وهو عدم جواز مباشرته للنساء فی حال الإعتکاف، سواء إن کان صائماً فی شهر رمضان أو فی غیره.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غیر صحیح، سنذکر الأحادیث المصرّحة باعتکاف رسول اللّه صلی الله علیه و آله فی شهر شوال فی الفصل الآتی (راجع: موسوعة الاعتکاف، ج 1، ص 381-393) وأشار الیه المؤلف أیضاً، نعم انّه صلی الله علیه و آله اعتکف فیه بعد أن لم یعتکف فی العشر الأخیر من شهر رمضان استنکاراً لما فعله بعض أزواجه (راجع: موسوعة الاعتکاف، ج 2، ص 97).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موسوعة القرآن العظیم، ج 2، ص 2229-2233.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10، ص 449.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ج 9، ص 84-86.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الفخر الرازی، ج 23، ص 24-25.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2، ص 311.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ج 1، ص 226.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عربی، ج 1، ص 104.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ج 8، ص 179.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وفی سائر المصادر الخزنوبة، وهو الصحیح.</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عن حقائق غوامض التنزیل، ج 3، ص 574.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 ج 22، ص 123.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للنسائی، ج 6، ص 502، رقم 11632.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فی تفسیر القرآن، ج 29، ص 90.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ج 10، ص 68-67.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أسباب نزول القرآن، ص 699.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فخشیت. کذا فی البحار عنه.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ج 10، ص 154-155.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18، ص 166.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ج 19، ص 60.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ج 4، ص 440.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 ج 1، ص 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الموسوعة القرآنیة، ج 1، ص 36.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6، ص 281.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20، ص 83.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داود الطیالسی، ص 215.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ابن راهویه، ج 3، ص 970، ح 1689.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15، ص 524-525.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15، ص 548.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15، ص 548-549.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15، ص 549.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15، ص 549.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ذکرناها فی الفصل الثانی من هذه الموسوعة فی باب: «ما له أجر الاعتکاف».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فی تفسیر القرآن، ج 10، ص 403.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4، ص 369، ح 4962.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الکشف والبیان عن تفسیر القرآن، ج 10، ص 299.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الکشّاف عن حقائق غوامض التنزیل، ج 4، ص 803.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أنوار التنزیل وأسرار التأویل، ج 5، ص 340.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أبی السعود، ج 6، ص 594.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وإسماعیل. خ 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294.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96، ص 50، ح 48.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9، ص 378، ح 11124.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13، ص 585، کتاب الحجّ، باب 49، ح 19018.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مجمع البیان، ج 1، ص 383.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9، ص 357، ح 11067.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أحادیث الشیعة، ج 12، ص 108، باب 13، فضل الکعبة واستحباب النّظر إلیها والبکاء، ح 16151، واُنظر ج 13، ص 585، باب 49، ح 19020.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566، ح 1781.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ج 6، ص 362.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8، ص 160.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ج 2، ص 398.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11، ص 102.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8، ص 192.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طلباً للّه‌وابتغاء ثوابه.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8، ص 530، ح 24007.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 ج 2، ص 576، ح 8480، ص 516.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فی غریب الحدیث والأثر، ج 1، ص 382.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یمنعها و یدفعها.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فاعل الحسنات.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8، ص 531، ح 24012.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8، ص 532، ح 24017.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ج 20، ص 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5، ص 53، ح 12019.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5، ص 207.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ج 8، ص 532، ح 24019.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ما بین المشرق والمغرب.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مرقاة المفاتیح شرح مشکاة المصابیح، ج 16، ص 219.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244/25، مادّة: «خفق».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ج 4، ص 41، مادّة: «هذم».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 والأثر، ج 2، ص 56، مادة: (خفق).</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حدائق الروح و الریحان فی روابی علوم القرآن، ج 24، ص 330.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فی غریب الحدیث والأثر، ج 3، ص 945.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فیض القدیر، ج 4، ص 520.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 ج 5، ص 231.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345، ح 8003.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ج 4، ص 345، ح 8004.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18-29، ح 4، (ضمن خطبة الوسیلة).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25، ص 36.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ج 25، ص 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ج 13، ص 178.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المنسوب للإمام الرضا علیه السلام، ص 113.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 ص 128،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764، کتاب الصوم، أبواب الاعتکاف، (ح 190) ذیل ح 15968.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175،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 10، ص 533، ذیل ح 14047.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16، ص 274، ح 103.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764، کتاب الصوم، أبواب الاعتکاف، ح 15968.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16، ص 426.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175، ح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10، ص 534، کتاب الاعتکاف، باب استحبابه وتأکّده فی شهر رمضان والعشر الأواخر منه، ح 14049، (وفیه: العشر الأُولی).</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11، ص 763، کتاب الصوم، أبواب الاعتکاف، ح 15965.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 ص 175،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16، ص 273، ح 102.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10، ص 545، ح 14082.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10، ص 545، ذیل ح 14082.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764، کتاب الصوم، أبواب الاعتکاف، ح 15967.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16، ص 273، ذیل ح 102.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ج 2، ص 184، ح 2088.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 10، ص 533، ح 14047.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أحادیث الشیعة، ج 11، ص 764، کتاب الصوم، أبواب الاعتکاف، ح 15968.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المتّقین، ج 3، ص 497-498.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2، ص 184، ح 2087.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ج 2، ص 120، ذیل ح 517.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 10، ص 533، کتاب الاعتکاف، باب 1 باب استحبابه وتأکّده فی شهر رمضان والعشر الأواخر منه، ح 14046.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764، کتاب الصوم، أبواب الاعتکاف، ح 15967.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ج 3، ص 496.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ج 3، ص 496.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ج 16، ص 426.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ج 16، ص 426.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ج 2، ص 189، ح 2105.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 10، ص 534 ذیل ح 14049.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المتّقین، ج 3، ص 505.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الجعفریات، ص 59.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559، ح 8881.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763، کتاب الصوم، أبواب الاعتکاف، ح 15963.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خیمة.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تهیّأ للعبادة مهتمّاً لها.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ج 4، ص 287، ح 869؛ الاستبصار، ج 2، ص 130، ح 426.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764، کتاب الصوم، أبواب الاعتکاف، ح 15967.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النوادر، ص 208.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ج 94، ص 129، ح 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الغوابر / خ ل. (ما ذکرناه فی المتن مطابق للطبعة القدیمة من الإقبال).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ج 1، ص 358.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ج 3، ص 146، ح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داود الطّیالسی، ص 289 ح 1643.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راهویه، ج 3، ص 970، ح 1689.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غریب الحدیث، ج 1، ص 382.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ج 2، ص 117، مادّة: «کفأ».</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3، ص 173.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3، ص 124، ح 4998.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562، ح 1769.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 ص 188، ح 2101.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534، ح 14048.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763، کتاب الصوم، أبواب الاعتکاف، ح 15963.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المتّقین، ج 3، ص 503.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2، ص 127، ح 412. ونحوه فی تهذیب الأحکام، ج 4، ص 292، ح 17 بتفاوت یسیر.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11، ص 771، کتاب الصوم، أبواب الاعتکاف، ح 15983.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ج 1، ص 72.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3، ص 326، ح 3775.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78، ص 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765، کتاب الصوم، أبواب الاعتکاف، ح 15970.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المتّقین، ج 3، ص 274.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ج 3، ص 146، ح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3، ص 273، ح 8670.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319، ح 2044.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ج 1، ص 380، ح 2466.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2، ص 264، ح 3363.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ج 3، ص 128، ح 2888.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8، ص 530، ح 24008.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415، باب الاعتکاف، ح 8648.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8، ص 530، ح 24006.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8، ص 583، ح 24274.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260، ح 3348.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8، ص 236، مادّة: «طلع».</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 و الأثر، ج 1، ص 224.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1039، باب 211.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صحیح مسلم للنووی، ج 8، ص 62.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الدیباج علی مسلم، ج 3، ص 257.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غریب الحدیث، ج 1، ص 295.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23، ص 412، ح 994.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248، ح 7685.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العین، ج 4، ص 191، مادّة: (خمص).</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ج 1، ص 133، مادّة: (قزع).</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1، ص 452، مادّة: (جرد).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الطراز الأوّل، ج 3، ص 394.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4، ص 16، ح 11034.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3، ص 365، ح 9223.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318، ح 2040.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العین، ج 1، ص 249، مادّة: «عرش».</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4، ص 143، مادّة: «عرش».</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678، ح 1167.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صحیح مسلم، ج 8، ص 60؛ عمدة القاری، ج 8، ص 256.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679، کتاب الصّیام، باب 40، ذیل ح 1167.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2، ص 679، کتاب الصّیام، باب 40، ذیل ح 1167.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صحیح مسلم للنووی، ج 8، ص 62.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ج 3، ص 469، کتاب الصلاة، باب بنیان المسجد.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680، کتاب الصّیام، ذیل ح 1167.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561، ح 1766.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2، ص 74، ح 1382.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صحیح البخاری (لابن بطّال)، ج 4، ص 163.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عون المعبود، ج 4، ص 182.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3، ص 79. باب ترک مسح الجبهة بعد التسلیم.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والظاهر أنّه تصحیف، والصحیح «هذه العشر» کما فی سائر المصادر.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سال المطر من سقفه.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2، ص 259، ح 3342.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العریش: ما یستظلّ به.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أرنبة الأنف طرفها حیث یقطر الرعاف. الطراز الأوّل، ج 3، ص 394.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1، ص 540، ح 1275، مسند أبی سعید الخدری.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ج 1، ص 556، ح 1319.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1061، باب 251، ح 2220.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1042، باب 215، ح 2176.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التیسیر بشرح جامع الصغیر، ج 1، ص 1043.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خزیمة، ج 2، ص 1067، باب 267، ح 2238.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1069، باب 271، ح 2243.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تنازع و اختصم.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420، ح 3661.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430، ح 3673.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المنتقی، ج 2، ص 226.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431، ح 3674.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434، ح 3677.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439، ح 3684.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الدیباج علی مسلم، ج 3، ص 257.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441، ح 3685.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الفائق فی غریب الحدیث والأثر، ج 2، ص 167.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443، ح 3687.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العریش: ما یستظلّ به، یبنی من سعف النخل.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قطر ماء المطر من سقفه. شرح صحیح مسلم، ج 8، ص 60.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2، ص 285.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کلّ منهما یدّعی أنّه المحقّ فی دعواه.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4، ص 308. باب الترغیب فی طلبها فی الشفع من العشر الأواخر.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4، ص 309. باب الترغیب فی طلبها لیلة إحدی وعشرین.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الأوقات، ص 323، ح 88.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قطر المطر من سقف المسجد علی مصلّی رسول اللّه صلی الله علیه و آله.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4، ص 319.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الجرید: هو الذی یجرّد عنه الخوص، وإن لم یجرّد سمِّی سعفاً. عمدة القاری، ج 4، ص 204.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طرف أنفه.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4، ص 320.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السّنن والآثار، ج 3، ص 452، باب 520، ح 2625.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یعتکف.</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معرفة السّنن والآثار، ج 3، ص 462،، باب 524، ح 2642.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ج 8، ص 258.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ج 1، ص 249.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إقبال الأعمال، ج 1، ص 230.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23، ص 412، ح 994.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الاُصول الستة عشر، ص 325، ح 531 (ط دار الحدیث).</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563، کتاب الاعتکاف، باب 5، ح 8896، وج 7، ص 560، ح 8885.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باب الاعتکاف، ص 175، ح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10، ص 545، کتاب الاعتکاف، باب 5، ح 14082.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 10، ص 545، کتاب الاعتکاف، باب 5، ذیل ح 14082.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16، ص 273، باب 9 مکارم أخلاقه وسیره وسننه، ح 102.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764، کتاب الصوم، أبواب الاعتکاف، ح 15967.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العقول، ج 16، ص 426.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16، ص 273، باب 9، ذیل ح 102.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 باب (المساجد التی یصلح الاعتکاف فیها) ص 176،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 الثقلین، ج 1، ص 175، ح 609.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16، ص 429.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175، ح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16، ص 274، ح 104.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11، ص 763، کتاب الصوم، أبواب الاعتکاف، ح 15965.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مرآة العقول، ج 16، ص 427.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 ص 189، کتاب الصوم، باب الاعتکاف، ح 2105.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534، کتاب الاعتکاف باب 1، ح 14049.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763، کتاب الصوم، أبواب الاعتکاف، ح 15965.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2، ص 184، کتاب الصوم، باب الاعتکاف، ح 2087.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ج 2، ص 184، ذیل ح 2087.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 10، ص 535، کتاب الاعتکاف، باب 1، ح 14046.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ج 3، ص 496.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2، ص 126، أبواب الاعتکاف، باب 71، ح 411؛ تهذیب الأحکام، ج 4، ص 290، ح 884.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771، کتاب الصوم، أبواب الاعتکاف، ح 15984.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4، ص 287، ح 869؛ الاستبصار، ج 2، ص 130، أبواب الاعتکاف، باب 73، ح 426.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764، کتاب الصوم، أبواب الاعتکاف، ح 15967.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العشر الأواخر». کذا فی نقل الوسائل عنه.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 4، ص 291، ح 885، الإستبصار، ج 2، ص 127، ح 412.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539، کتاب الاعتکاف، باب 3، ح 14066.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771، کتاب الصوم، أبواب الاعتکاف، ح 15983.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اعتکف / البحار.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واعتکف / البحار.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الغارات، ج 1، ص 249.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94، ص 129، کتاب الاعتکاف، باب 66، ح 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 ج 7، ص 465، کتاب الصیام، أبواب أحکام شهر رمضان، باب 23، ح 8667.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286.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 ج 94، ص 129، کتاب الاعتکاف، باب 66، ح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مستدرک الوسائل، ج 7، ص 559، ح 8882.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أحادیث الشیعة، ج 11، ص 763، کتاب الصوم، أبواب الاعتکاف، ح 15964.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2، ص 510، کتاب الطهارة، أبواب الأغسال المسنونة، باب 9، ح 2589؛ وج 7، ص 559، کتاب الاعتکاف، باب 1، ح 8883.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765، کتاب الصوم، أبواب الاعتکاف، ح 15969.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 ص 130.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560، کتاب الاعتکاف، باب 11، ح 8884.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إقبال الأعمال، ج 1، الباب الخامس، فصل 8، فیما نذکره من فضل الاعتکاف فی شهر رمضان، ص 230.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95، کتاب أعمال السنین والشهور والأیّام، باب 71، ص 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إقبال الأعمال، ج 1، الباب الخامس والعشرون، ص 356.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95، باب 73، ص 150.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ص 530.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ج 3، ص 146، باب الاعتکاف، ح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ج 1، ص 146، الفصل الثامن، ح 80.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علیه فی من لا یحضره الفقیه.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 10، ص 534، کتاب الاعتکاف، باب 1، ح 14050.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ج 10، ص 535، ذیل ح 14050.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داود الطّیالسی ص 75.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الصحیح: (أو أنسیتها)، کما فی سائر المصادر.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داود الطّیالسی، ص 291.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العین، ج 4، ص 191، مادّة: (حمص).</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العین، ج 1، ص 132، مادّة (قزع).</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مقاییس اللّغة، ج 5، ص 85، مادّة (قزع).</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ج 4، ص 247، باب لیلة القدر، ح 7682.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ج 4، ص 248، ح 7685.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الطراز الأوّل، ج 3، ص 394.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الحمیدی، ج 2، ص 333، ح 756.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ج 2، ص 286، کتاب صلاة التطوع والإمامة، باب 227، ح 12.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 ج 1، ص 115، ح 3؛ صحیح البخاری، ج 2، ص 252؛ المصنف (لعبد الرزاق)، ج 4، ص 259؛ کنزالعمال، ج 8، ص 408، ح 23466.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صلاة التراویح، دراسة فقهیة تاریخیة، للمؤلف، ص 27-35.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راهویه، ج 2، ص 156، ح 652.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راهویه، ج 2، ص 156، ح 653.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ابن راهویه، ج 2، ص 157، ح 654.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2، ص 347، ح 5349.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الماء، ج 2، ص 632.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أساس البلاغة، 296.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2، ص 494، ح 6180.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ج 10: ص 67، ح 26011.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3، ص 236، ح 8443.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3، ص 273، ح 8670.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3، ص 365، ح 9223.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4، ص 23، ح 11076.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4، ص 209، ح 12017.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7، ص 86، الفصل الرابع، الاعتکاف، ح 18091.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8، ص 60، ح 21335.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إلی خیمته.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8، ص 119، ح 21566.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9، ص 306، ح 24288.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9، ص 382، ح 24667.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9، ص 521، ح 25410.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9، ص 522، ح 25413.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10، ص 67، ح 26011.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10، ص 151، ح 26440.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مسند عبد بن حمید، ص 93، ح 181.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2، ص 20، کتاب الصوم، باب 55، ح 1780.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ج 2، ص 20، کتاب الصوم، باب 55، ح 1781.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566، ح 1779.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222، کتاب الأذان، باب 135، ح 813.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310، کتاب فضل لیلة القدر، باب 2، ح 2016.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311، کتاب فضل لیلة القدر، باب 3، ح 2018.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عون المعبود، ج 4، ص 181.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314، کتاب الاعتکاف، باب 1، ح 2025.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314، کتاب الاعتکاف، باب 1، ح 2026.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314، کتاب الاعتکاف، باب 1، ح 2027.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ج 5، ص 2650، کتاب فضل لیلة القدر، باب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316، کتاب الاعتکاف، باب 8، ح 2035.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316، کتاب الاعتکاف، باب 9، ح 2036.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318، کتاب الاعتکاف، باب 13، ح 2040.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678، کتاب الصّیام، باب 40، ح 213.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679، کتاب الصّیام، باب 40، ح 215.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679، کتاب الصّیام، باب 40، ح 216.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680، کتاب الصّیام، باب 40، ح 217.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صحیح مسلم، ج 8، ص 63.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683، کتاب الاعتکاف، باب 1، ح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683، کتاب الاعتکاف، باب 1، ح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2، ص 683، کتاب الاعتکاف، باب 1، ح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2، ص 683، کتاب الاعتکاف، باب 1، ح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683، کتاب الاعتکاف، باب 1، ح 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4، ص 1366، کتاب السلام، باب 9، ح 25.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561، کتاب الصّیام، باب 56، ح 1766.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562، کتاب الصّیام، باب 58، ح 1770.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564، کتاب الصّیام، باب 61، ح 1773.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566، کتاب الصّیام، باب 65، ح 1779.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2، ص 74، کتاب الصلاة، باب 320، ح 1382.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2، ص 575، کتاب الصوم، باب 77، ح 2462.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ج 2، ص 575، کتاب الصوم، باب 77، ح 2463.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 ج 2، ص 577، کتاب الصوم، باب 78، ح 2465.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3، ص 157، کتاب الصوم، باب 71، ح 789.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158، کتاب الصوم، باب 72، ح 791.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صحیح مسلم، ج 8، ص 58.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166، کتاب الصوم، باب 79، ح 802.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3، ص 166، کتاب الصوم، باب 79، ذیل ح 802.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الآحاد والمثانی، ج 4، ص 60، ح 2006.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2، ص 47، کتاب المساجد، باب 18، ح 705.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یعتکف.</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سال المطر من سقف المسجد إلی مصلّی رسول اللّه صلی الله علیه و آله فیه.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3، ص 78، کتاب السهو، باب 98، ح 1352.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1، ص 404، کتاب صفة الصلاة، باب 132، ح 1279؛ وج 2، ص 259، کتاب الاعتکاف، باب 2، ح 3342.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2، ص 257، کتاب الاعتکاف، باب 1، ح 3335.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2، ص 257، کتاب الاعتکاف، باب 1، ح 3336.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2، ص 257، کتاب الاعتکاف، باب 1، ح 3334.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صحیح مسلم، ج 8، ص 59.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258، کتاب الاعتکاف، باب 1، ح 3341.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2، ص 258، کتاب الاعتکاف، باب 1، ح 3337.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2، ص 258، کتاب الاعتکاف، باب 1، ح 3338.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2، ص 259، کتاب الاعتکاف، باب 2، ح 3343.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2، ص 259، کتاب الاعتکاف، باب 2، ح 3344.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أظهر.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260، کتاب الاعتکاف، باب 6، ح 3348.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5، ص 7، کتاب فضائل القرآن، باب 7، ح 7992.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1، ص 540، ح 1275.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ج 1، ص 556، ح 1319.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المنتقی من السّنن المسندة، ص 109، باب المناسک، ح 407.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فی خیمة ترکیّة علی بابها قطعة من حصیر.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1039، باب 211، ح 2171.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1042، باب 215، ح 2176.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1061، باب 252، ح 2220.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خزیمة، ج 2، ص 1061، باب 253، ح 2221.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1062، باب 255، ح 2223.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خزیمة، ج 2، ص 1062، باب 257، ح 2225.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1063، باب 257، ح 2226.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1063، باب 257، ح 2227.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خزیمة، ج 2، ص 1067، باب 267، ح 2238.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1069، باب 271، ح 2243.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423، کتاب الصوم، باب 24، باب الاعتکاف ولیلة القدر، ح 3665.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430، کتاب الصوم، باب 24، باب الاعتکاف ولیلة القدر، ح 3673.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ج 7، ص 492.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431، کتاب الصوم، باب 24، باب الاعتکاف ولیلة القدر، ح 3674.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434، کتاب الصوم، باب 24، باب الاعتکاف ولیلة القدر، ح 3677.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439، کتاب الصوم، باب 24، باب الاعتکاف ولیلة القدر، ح 3684.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خمیصة: کساء أسود معلم. أساس البلاغة، ص 175.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441، کتاب الصوم، باب 24، باب الاعتکاف ولیلة القدر، ح 3685.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443، کتاب الصوم، باب 24، باب الاعتکاف ولیلة القدر، ح 3687.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 ج 8، ص 420، کتاب الصوم، باب 24، باب الاعتکاف ولیلة القدر، ح 3661.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421، کتاب الصوم، باب 24، باب الاعتکاف ولیلة القدر، ح 3662.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422، کتاب الصوم، باب 24، باب الاعتکاف ولیلة القدر، ح 3663.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423، کتاب الصوم، باب 24، باب الاعتکاف ولیلة القدر، ح 3664.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ج 1، ص 275، ح 445.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الطراز الأوّل، ج 5، ص 283.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الطراز الأوّل، ج 5، ص 287.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7، ص 77، ح 6422.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القاری، ج 10، ص 236، کتاب الجهاد والسیر، باب 89.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العین، ج 4، ص 285، مادّة: (خوص).</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ج 18، ص 60، ح 111.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23، ص 412، ح 994.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الصحیح یقلبها، کما فی سائر المصادر.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24، ص 72، ح 191.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والأثر، ج 3، ص 337.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2، ص 277، ح 4925.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الشامیین، ج 4، ص 162، ح 3004.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الدّارقطنی، ج 2، ص 180، کتاب الصّیام، ح 2337.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الدّارقطنی، ج 2، ص 181، کتاب الصّیام، ح 2338.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الدّارقطنی، ج 2، ص 181، کتاب الصّیام، ح 2339.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605، کتاب الصوم، ح 1602.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3، ص 196، کتاب الصلاة، باب لا یمسح وجهه من التراب فی الصلاة حتّی یسلّم، ح 3643.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404، کتاب الصّیام، باب الترغیب فی طلبها فی الشفع من العشر الأواخر...، ح 8617.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405، کتاب الصّیام، باب الترغیب فی طلبها لیلة إحدی وعشرین، ح 8620.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415، کتاب الصّیام، باب الاعتکاف، ح 8649.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الأوقات، ص 52، باب الاجتهاد فی العشر الأواخر من رمضان، ح 95.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415، کتاب الصّیام، باب الاعتکاف، ح 8650.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415، کتاب الصّیام، باب تأکید الاعتکاف...، ح 8651.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6، ص 416، کتاب الصّیام، باب تأکید الاعتکاف...، ح 8652.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417، کتاب الصّیام، باب الاعتکاف فی المسجد، ح 8654.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418، کتاب الصّیام، باب الاعتکاف فی المسجد، ح 8656.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424، کتاب الصّیام، باب متی یدخل فی اعتکافه...، ح 8673.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425، کتاب الصّیام، باب متی یدخل فی اعتکافه...، ح 8675.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المشکل من حدیث الصحیحین، ج 4، ص 281.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6، ص 425، کتاب الصیام، باب المعتکف یخرج...، ح 8677؛ معرفة السّنن والآثار، ج 3، ص 460، کتاب الصیام، باب الإعتکاف بصوم وبغیر صوم، ح 2641.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427، کتاب الصّیام، باب المعتکف یخرج إلی باب المسجد...، ح 8682.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431، کتاب الصّیام، باب المرأة تزور زوجها فی اعتکافه، ح 8689.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مرّ الخبر بنفس السند الدّال علی أنه کان صلی الله علیه و آله یعتکف العشر الوسط من رمضان... الخ، رواه البیهقی فی‌السنن الکبری، ج 6، ص 405، ح 8620.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الأوقات، ص 57، ح 107، باب فی فضل لیلة القدر.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معرفة السّنن والآثار، ج 3، ص 452، کتاب الصّیام، باب الاعتکاف ولیلة القدر، ح 2625.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2، ص 265، کتاب الصلاة، باب الجهر بالقرآن وکیف یقرأ.</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3، ص 173، کتاب الصّیام، باب الاعتکاف.</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3، ص 178، کتاب الصّیام، باب فی لیلة القدر.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اعتکف / کذا فی نقل البحار ومستدرک الوسائل عنه.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واعتکف / کذا فی نقل البحار ومستدرک الوسائل عنه.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ج 1، ص 249.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94، ص 7، کتاب الصوم، باب 53، باب لیلة القدر وفضلها، ح 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7، ص 465، کتاب الصیام، باب 23، ح 8667.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11، ص 763، کتاب الصوم، أبواب الاعتکاف، ح 15966.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ص 530.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(أو أنسیتها)، کما فی سائر المصادر.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داود الطّیالسی، ص 291.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248، ح 7685.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العریش: کلّ ما یستظلّ به. النهایة فی غریب الحدیث و الأثر، ج 3، ص 207، مادّة: (عرش).</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الحمیدی، ج 2، ص 333، ح 756.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4، ص 15، ح 11034.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وفی صحیح مسلم: «یحتقّان» أی: کلّ منهما یدّعی أنّه المحقّ فی کلامه.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4، ص 23، ح 11076.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أرنبة الأنف: طرفه. المصباح المنیر، ج 2، ص 241، مادّة: (رنب).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4، ص 48، ح 11186.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ج 4، ص 147، ح 11704.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9، ص 306، ح 24288.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222، کتاب الأذان، باب 35، ح 813.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القَزَع: قطع السّحاب المتفرّقة، الواحدة: قَزَعَة. معجم مقاییس اللّغة، ج 5، ص 84، مادّة (قزع).</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310، کتاب فضل لیلة القدر، باب 2، ح 2016.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وکف المطر: إذا وقع. الفائق فی غریب الحدیث، ج 3، ص 169.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311، کتاب فضل لیلة القدر، باب 3، ح 2018.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314، کتاب الاعتکاف، باب 1، ح 2027.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316، کتاب الاعتکاف، باب 9، ح 2036.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318، کتاب الاعتکاف، باب 13، ح 2040.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678، کتاب الصّیام، ح 213.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679، کتاب الصّیام، ح 214.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679، کتاب الصّیام، ح 215.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679، کتاب الصّیام، ح 216.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أُزیل.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کلّ واحد منهما یدّعی أنّه المحقّ فی دعواه.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680، کتاب الصّیام، ح 217.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561، ح 1766.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2، ص 74، کتاب الصلاة، باب 320، ح 1382.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158، کتاب الصوم، باب 72، ح 791.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3، ص 158، ذیل ح 791.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فی غریب الحدیث والأثر، ج 1، ص 376، مادّة: (حرا).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ج 3، ص 78، کتاب السهو، باب 98، ح 1352.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1، ص 404، کتاب صفة الصلاة، باب 132، ح 1279.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259، کتاب الاعتکاف، باب 2، ح 3342.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3، ص 171.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ج 3، ص 80.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4، ص 319.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260، کتاب الاعتکاف، باب 6، ح 3348.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ج 1، ص 540، ح 1275.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ج 1، ص 556، ح 1319.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1039، باب 211، ح 2171.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1042، باب 215، ح 2176.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1061، باب 252، ح 2220.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خزیمة، ج 2، ص 1067، باب 267، ح 2238.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420، کتاب الصوم، باب 24، باب الاعتکاف ولیلة القدر، ح 3661.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430، کتاب الصوم، باب 24، باب الاعتکاف ولیلة القدر، ح 3673.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431، کتاب الصوم، باب 24، باب الاعتکاف ولیلة القدر، ح 3674.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434، کتاب الصوم، باب 24، باب الاعتکاف ولیلة القدر، ح 3677.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439، کتاب الصوم، باب 24، باب الاعتکاف ولیلة القدر، ح 3684.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الدیباج علی مسلم، ج 3، ص 257.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441، کتاب الصوم، باب 24، باب الاعتکاف ولیلة القدر، ح 3685.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 ج 8، ص 443، کتاب الصوم، باب 24، باب الاعتکاف ولیلة القدر، ح 3687.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التجلّد، أی: التکلّف. لسان العرب، ج 3، ص 126، مادّة: (جلد).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ج 1، ص 275، ح 445.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18، ص 60، ح 111.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23، ص 412، ح 994.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الأوقات، ص 57، ح 107.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3، ص 196، کتاب الصلاة، باب لا یمسح وجهه من التراب فی الصلاة حتّی یسلِّم، ح 3643.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السّنن والآثار، ج 3، ص 452، کتاب الصّیام، باب 520، الاعتکاف ولیلة القدر،، ح 2625.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404، کتاب الصّیام، باب الترغیب فی طلبها فی الشفع من العشر الأواخر...، ح 8617.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416، کتاب الصّیام، باب تأکید الاعتکاف فی العشر...، ح 8652.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424، کتاب الصّیام، باب متی یدخل فی اعتکافه...، ح 8673.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425، کتاب الصّیام، باب متی یدخل فی اعتکافه...، ح 8675.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یعتکف.</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السّنن والآثار، ج 3، ص 462، کتاب الصّیام، باب 524 متی یدخل فی الاعتکاف...، ح 2642.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3، ص 173، باب الاعتکاف.</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194، ح 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555، کتاب الاعتکاف، باب 13، ح 14105، وج 16، ص 364، کتاب الأمروالنّهی، باب 26، ح 21772.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71، ص 331، ح 105.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284، کتاب العشرة، باب 87، ح 28157.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فی شرح أخبار آل الرسول، ج 9، ص 107؛ بحار الأنوار، ج 71، ص 327.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71، ص 303، ح 47.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20، ص 292، کتاب العشرة، باب 87، ح 28191.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352، باب هل یقضی الاعتکاف، ح 8031.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الحمیدی، ج 1، ص 99، ح 195.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والصحیح: «فاعتکف».</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راهویه، ج 2، ص 579، ح 1154.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9، ص 368، ح 24598.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10، ص 57، ح 25955.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315، کتاب الاعتکاف، باب 6، ح 2033.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ج 5، ص 2673.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316، کتاب الاعتکاف، باب 7، ح 2034.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ج 2، ص 318، کتاب الاعتکاف، باب 14، ح 2041.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319، کتاب الاعتکاف، باب 18، ح 2045.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نُقِض و أُزیل.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2، ص 684، کتاب الاعتکاف، باب 2، ح 1173.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1، ص 563، کتاب الصّیام، باب 59، ح 1771.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2، ص 47، کتاب المساجد، باب 18، باب ضرب الخباء فی المساجد، ح 705.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1، ص 261، کتاب المساجد، باب 18، ح 788.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259، کتاب الاعتکاف، باب 3، اعتکاف النساء، ح 3345.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بناء لرسول اللّه صلی الله علیه و آله، و ثلاث أبنیة لنسائه.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2، ص 260، کتاب الاعتکاف، باب 5، باب متی یأتی المعتکف معتکفه، ح 3347.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وحفصة، کما یأتی فی الخبر الآتی بنفس السَّنَد..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4، ص 107، ح 4489.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 ج 4، ص 277، ح 4891.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المنتقی من السّنن المسندة، ص 109، ح 408.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ج 2، ص 244، مادّة (خبأ).</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 والأثر، ج 2، ص 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1059، باب 249، ح 2217.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1062، باب 256، ح 2224.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 ج 8، ص 425، کتاب الصوم، باب الاعتکاف ولیلة القدر، ح 3667.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417، کتاب الصّیام، باب تأکید الاعتکاف...، ح 8653.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6، ص 429، کتاب الصّیام، باب المرأة تعتکف...، ح 8684.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6، ص 429، کتاب الصّیام، باب من کره اعتکاف المرأة، ح 8685.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أُزیلت.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معرفة السّنن والآثار، ج 3، ص 465، کتاب الصّیام، باب اعتکاف المرأة، ح 2647.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2، ص 576، کتاب الصوم، باب 77، ح 2464.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حبّان، ج 8، ص 425، کتاب الصوم، باب الاعتکاف ولیلة القدر، ح 3667.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2، ص 236، ح 8443.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3، ص 273، ح 8670.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3، ص 365، ح 9223.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 ج 2، ص 20، باب 55، ح 1780.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319، باب 17، ح 2044.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6، ص 124، باب 7، ح 4998.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562، باب 58، ح 1769.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2، ص 577، باب 78، ح 2466.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2، ص 259، باب 2، ح 3343.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5، ص 7، باب 7، ح 7992.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1061، باب 253، ح 2221.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6، ص 415، باب الاعتکاف، ح 8648.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داود الطّیالسی ص 75.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562، باب 58، ح 1770.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2، ص 575، باب 77، ح 2463.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2، ص 259، باب 2، ح 3344.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ابن خزیمة، ج 2، ص 1062، باب 257، ح 2225.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2، ص 1063، باب 257، ح 2226.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خزیمة، ج 2، ص 1063، باب 257، ح 2227.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 ج 8، ص 421، باب 24، ح 3662.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حبّان، ج 8، ص 422، باب 24، ح 3663.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ابن حبّان، ج 8، ص 423، باب 24، ح 3664.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1، ص 605، کتاب الصوم.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605، کتاب الصوم.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4، ص 314، باب الاعتکاف.</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الأوقات، ص 205، ح 76.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4، ص 314، باب الاعتکاف.</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7، ص 86، باب الاعتکاف، ح 18091.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8، ص 632، فصل فی الاعتکاف، ح 24483.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8، ص 633، فصل فی الاعتکاف، ح 24484.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ج 33، ص 218، ح 36103.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الستة عشر، ص 248، ح 317.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569، باب استحباب الاعتکاف شهرین فی المسجد الحرام وفی الأشهر الحرم، ح 8913، وج 12، ص 406، باب استحباب اختیار قضاء حاجة المؤمن علی غیرها من القربات حتّی العتق والطواف والحجّ المندوب، ح 14436. وفیه: «المسجد الحرام» بدل «المسجد».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20، ص 283، کتاب العشرة، باب 87، ح 28153، (وفیه: المسجد الحرام).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فی غریب الحدیث والأثر، ج 5، ص 49، مادّة: (نسم).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120 ح 422.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71، ص 285، باب قضاء حاجة المؤمن، ح 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71، ص 382، باب إطعام المؤمن وسقیه، ح 90.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284، کتاب العشرة، باب 87، ح 28160.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المتّقین، ج 12، ص 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فی غریب الحدیث والأثر، ج 5، ص 249، مادّة: (هدب).</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مرآة العقول، ج 9، ص 135.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 ص 47، باب 5، ح 110.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أحادیث الشیعة، ج 20، ص 297، کتاب العشرة، باب 87، ح 28204.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ص 47، باب 5، ح 111.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12، ص 389، باب 22، ح 14373.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أخیه المؤمن. کذا فی جامع أحادیث الشیعة عنه.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ص 53، باب 5، ح 135.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282، کتاب العشرة، باب 87، ح 28147، (أخیه المؤمن).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 ص 50، باب 5، ح 120.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12، ص 406، باب استحباب اختیار قضاء حاجة المؤمن علی غیرها من القربات حتّی العتق والطواف والحجّ المندوبات، ح 14438.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ص 52، باب 5، ح 132.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12، ص 413، باب استحباب اختیار قضاء حاجة المؤمن علی غیرها من القربات، حتّی العتق والطواف والحجّ المندوب، ح 14438.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198، باب السعی فی حاجة المؤمن، ح 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16، ص 369، باب استحباب اختیار السعی فی حاجة المؤمن علی العتق والحجّ والعمرة و الاعتکاف والطواف المندوبات، ح 21788.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71، ص 335، باب قضاء حاجة المؤمن، ح 113.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20، ص 296، کتاب العشرة، باب 87، ح 28198.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الکافی، ج 9، ص 80.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ج 5، ص 668.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الکافی، ج 9، ص 80-81.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71، ص 335، ذیل ح 113.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196، باب السعی فی حاجة المؤمن، ح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16، ص 365، باب 27، ح 21775.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71، ص 331، باب قضاء حاجة المؤمن، ح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282، کتاب العشرة، باب 87، ح 28147.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الکافی، ج 9، ص 78.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ج 9، ص 111، بحار الأنوار، ج 71، ص 331، ذیل ح 105.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مصادقة الإخوان، ص 70، ح 10.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71، ص 311، کتاب العشرة، باب قضاء حاجة المؤمن، ح 67.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12، ص 389، باب 22، ح 14373.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294، کتاب العشرة، باب 87، ح 28193.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ج 7، ص 275، مادّة (نسم).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ج 1، ص 377.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72، ص 20، باب نصر الضعفاء والمظلومین وإغاثتهم، ح 17.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12، ص 413، باب استحباب اختیار السعی فی حاجة المؤمن، علی العتق والحجّ والعمرة والاعتکاف والطواف المندوبات، ح 14463.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297، کتاب العشرة، باب 87، ح 28203.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قضاء الحوائج، ص 56، ح 64.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7، ص 16، ح 6023.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415، فضل النصرة والإعانة، ح 7211.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3، ص 415، فضل النصرة والإعانة، ح 7212؛ و ج 9، ص 9، باب فی الترغیب فیها، ح 24673.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المؤمن، ص 47، باب 5، ح 112.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12، ص 412، باب استحباب اختیار السعی فی حاجة المؤمن علی العتق والحجّوالعمرة والاعتکاف والطواف المندوبات، ح 14459.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20، ص 297، کتاب العشرة، باب 87، ح 28202.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235، باب حقوق الإخوان.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217، باب 37، ح 319.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194، کتاب الإیمان والکفر، باب قضاء حاجة المؤمن، ح 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10، ص 555، باب استحباب الاعتکاف شهرین فی المسجد الحرام، وفی الأشهر الحرم، ح 14105؛ وج 16، ص 364، باب استحباب اختیار قضاء حاجة المؤمن علی غیرها من القُربات حتّی العتق والطّواف والحجّ المندوب، ح 21772.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327، باب قضاء حاجة المؤمن، ح 98.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284، کتاب العشرة، باب 87، ح 28157.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71، ص 327؛ مرآة العقول، ج 9، ص 107.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198، باب السعی فی حاجة المؤمن، ح 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ج 10، ص 555، باب استحباب الاعتکاف شهرین فی المسجد الحرام وفی الأشهر الحرم، ح 14104؛ وج 16، ص 369، باب استحباب اختیار السعی فی حاجة المؤمن علی العتق والحجّ والعمرة والاعتکاف والطواف المندوبات، ح 21787.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71، ص 334، باب قضاء حاجة المؤمن، ح 111.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20، ص 295، کتاب العشرة، باب 87، ح 28196.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334؛ مرآة العقول، ج 9، ص 114.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ص 193.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12، ص 410، باب استحباب اختیار السعی فی حاجة المؤمن، علی العتق...، ح 14454.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2، ص 320، کتاب العطایا، فصل 1، ح 1207.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20، ص 296، کتاب العشرة، باب 87، ح 28201.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ص 109.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7، ص 568، باب استحباب الاعتکاف شهرین فی المسجد الحرام وفی الأشهر الحرم، ح 8912.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ج 1، ص 355، ح 24.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12، ص 412، باب استحباب اختیار السعی فی حاجة المؤمن، علی العتق...، ح 14461.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297، کتاب العشرة، باب 87، ح 28205.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300، کتاب الأدب، ح 7706.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11، ص 650، مادّة: (نحل).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11، ص 627، مادّة: (مقل).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المنیر، ج 2، ص 596، مادّة: (نخر).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3، ص 246.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75.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 ص 205، کتاب العلم، باب 4، ص 33.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الصراط المستقیم، ج 1، ص 66.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9، ص 153، باب 145، ح 10530.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447، باب قضاء الحوائج من الإکمال، ح 16477.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9، ص 11، باب فی الترغیب فیها، ح 24682.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9، ص 20، باب الإکمال، ح 24725.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9، ص 20، باب الإکمال، ح 24726.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ج 8، ص 160، ح 7322.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والأثر، ج 2، ص 56، مادّة: (خفق).</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4، ص 350.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8، ص 532، باب الإکمال، ح 24019.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ص 47، باب 5، ح 112.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71، ص 235.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12، ص 412، باب 28، ح 14459.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297، کتاب العشرة، باب 87، ح 28202.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الأواخر/ ن خ.</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ج 1، ص 358، باب الخامس والعشرون.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95، باب أدعیة لیالی القدر والإحیاء، ص 151.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ص 217، ح 319.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14، ص 436، کتاب الحجّ أبواب المزار وما یناسبه، باب 39، ح 19546.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98، ص 71، کتاب المزار، باب 27، ح 14.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المسجد الحرام. کذا فی نقل المستدرک عن الأصل.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الستة عشر، أصل جعفر بن محمّد بن شریح الحضرمی، ص 248، ح 113.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70، ص 568، کتاب الاعتکاف، باب 12، ح 8912، وج 12، ص 406، کتاب الأمر بالمعروف، باب 26، ح 14436.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283، کتاب العشرة، باب 87، ح 28153.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العین، ج 7، ص 275، مادّة: (نسم).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فی غریب الحدیث والأثر، ج 5، ص 49، مادّة: (نسم).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120، ح 422.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ج 16، ص 345، کتاب الأمر و النّهی، باب 22، ح 21721.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ج 71، ص 382، کتاب العشرة، باب 23، ح 90 و ج 71، ص 285، کتاب العشرة، باب 20، ح 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أحادیث الشیعة، ج 20، ص 284، کتاب العشرة، باب 87، ح 28160.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والأثر، ج 2، ص 209، مادّة: (رحق).</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 ج 2، ص 184، مادّة (هدب).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العین، ج 5، ص 311، مادّة (سلک).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المؤمن، ص 47، باب قضاء حاجة المؤمن، ح 110.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297، کتاب العشرة، باب 87، ح 28204.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المؤمن، ص 47، باب قضاء حاجة المؤمن، ذیل ح 111.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المؤمن، ص 50، باب قضاء حاجة المؤمن، ح 120.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 ج 12، ص 406، کتاب الأمر بالمعروف، باب 26، ح 14438.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المؤمن، ص 53، باب قضاء حاجة المؤمن، ح 135.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12، ص 411، کتاب الأمر بالمعروف، باب 28، ح 14458. وفیه: «من مشی فی حاجة أخیه» بدل: «مشی الرجل فی حاجة أخیه».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المؤمن، ص 47، باب قضاء حاجة المؤمن، ح 112.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20، ص 297، کتاب العشرة، باب 87، ح 28202.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المؤمن، ص 52، باب قضاء حاجة المؤمن، ح 132.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12، ص 411، کتاب الأمر بالمعروف، باب 28، ح 14457.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194، ح 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10، ص 555، کتاب الاعتکاف، باب 13، ح 14105؛ وج 16، ص 364، کتاب الأمر والنّهی، باب 26، ح 21772.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327، ح 98.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284، کتاب العشرة، باب 87، ح 28157.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9، ص 107، بحار الأنوار، ج 71، ص 327.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196، ح 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16، ص 365، کتاب الأمر و النّهی، باب 27، ح 21775.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331، ح 105.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282، کتاب العشرة، باب 87، ح 28147.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9، ص 111. ونحوه فی بیانه فی بحار الأنوار، ج 71، ص 331، ذیل ح 105.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198 ح 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16، ص 364، کتاب الأمر و النّهی، باب 26، ح 21772؛ وج 10، ص 555، کتاب‌الاعتکاف، باب 12، ح 14104.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334، کتاب العشرة، باب 20، ح 111.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295، کتاب العشرة، باب 87، ح 28196.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9، ص 114.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198 ح 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14، ص 436، کتاب الحجّ، أبواب المزار وما یناسبه، باب 39، ح 19546.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71، ص 335، ح 113.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20، ص 296، کتاب العشرة، باب 87، ح 28198.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2، ح 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16، ص 56، کتاب جهاد النفس، باب 80، ح 20967.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12، ص 422، کتاب الأمر بالمعروف، باب 32، ح 14503.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ج 25، ص 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ص 193.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12، ص 410، کتاب الأمر بالمعروف، باب 28، ح 14454.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الکافی، ج 9، ص 29.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مصادقة الإخوان، ص 70، ح 10.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122.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556، کتاب الاعتکاف، باب 12، ح 14106؛ وج 16، ص 342، کتاب الأمر و النّهی، باب 22، ح 21716 (بتفاوت یسیر)، وفیه: (المسجد الحرام) بدل (الشهر الحرام).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71، ص 303، کتاب العشرة، باب 20، ح 47.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 12، ص 292، کتاب الحجّ، أبواب أحکام العشرة، باب 156، ح 16335.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ص 103، ح 79.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10، ص 243، کتاب الصوم، أبواب أحکام شهر رمضان، باب 1، ح 13322.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72، کتاب العشرة، باب 33، ح 17؛ وج 93، ص 351، کتاب الصوم، باب 46، ح 23.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72، کتاب العشرة، باب 33، ح 17.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الأشهر الثلاثة، ص 81، ح 63.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2، ص 320 ح 1207.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أحادیث الشیعة، ج 20، ص 296، کتاب العشرة، باب 87، ح 28201.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الاختصاص، ص 27.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الأنوار، ج 71، ص 311، کتاب العشرة، باب 20، ح 67.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مستدرک الوسائل، ج 12، ص 389، کتاب الأمر بالمعروف، باب 22، ح 14373.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 342.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ص 109، ح 92.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468، کتاب الاعتکاف، باب 12، ح 8912.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قضاء حقوق المؤمنین، ص 35، ح 45.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71، ص 233، کتاب العشرة، باب 15، ح 28.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449؛ جوامع الجامع، ج 3، ص 847.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4، ص 369، کتاب الصلاة، أبواب قراءة القرآن، ح 4962.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مشکاة الأنوار، ج 1، ص 186، الفصل الرابع فی منزلة الشیعة...، ح 394.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 ص 443.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94، ص 129، کتاب الاعتکاف، باب 66، ح 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نسخة: الأواخر، أی: البواقی من شهر رمضان.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اقبال الأعمال، ج 1، ص 358.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95، ص 151، کتاب أعمال السنین والشهور والأیّام، باب 73.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1، ص 161.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75.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 ص 205، کتاب العلم، باب 4، ح 33.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9، ص 153، کتاب الحجّ، أبواب أحکام العشرة، باب 145، ح 10530.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ج 1، ص 356.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اللئالی، ج 1، ص 377.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7، ص 569، کتاب الاعتکاف، باب 12، ح 8914 وج 12، ص 412، کتاب الأمر بالمعروف، باب 28، ح 14461 (وفیه: عن أبی عبد اللّه علیه السلام).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20، ص 297، کتاب العشرة، باب 87، ح 28205.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 ج 12، ص 413، کتاب الأمر بالمعروف، باب 28، ح 14463.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أحادیث الشیعة، ج 20، ص 297، کتاب العشرة، باب 87، ح 28203.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1، ص 439، کتاب الصّلاة، باب 181، ح 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ابن أبی الدُّنیا، ج 4 (قضاء الحوائج) ص 184، ح 64.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7، ص 16، ح 6023.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ج 8، ص 160، ح 7322.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والأثر، ج 2، ص 56.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300، کتاب الأدب، ح 7706.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المنیر، ج 2، ص 577، مادّة: (مقل).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3، ص 246.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8، ص 192.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415، ح 7211؛ وأُنظر: الجامع الصغیر للسیوطی، ج 2، ص 183، ح 5644.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فیض القدیر، ج 4، ص 484، شرح حدیث 5644.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3، ص 415، ح 7212، وج 9، ص 9، ح 24673؛ أُنظر: الجامع الصغیر، ج 2، ص 398، ح 7202.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ج 5، ص 325، ح 7202.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447، ح 16477؛ أُنظر: جامع الأحادیث، ج 15، ص 210، ح 15337.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9، ص 11، ح 24682.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9، ص 20، ح 24725.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9، ص 20، ح 24726؛ أُنظر: جامع الأحادیث، ج 22، ص 245، ح 24774.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5، ص 207، الرقم 2071.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8، ص 532، ح 24019.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 ص 572، (الصّوم بالمدینة والاعتکاف عند الأساطین).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ص 110، باب الاعتکاف، ح 397.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94، ص 130، کتاب الاعتکاف، باب 66، ح 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7، ص 564، کتاب الاعتکاف، باب 7، ح 8899، وص 567، باب 10، ح 8908.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783، کتاب الصّوم، أبواب الاعتکاف، ح 16016.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ج 6، ص 16، ح 35.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12، ص 350، کتاب الحجّ، باب 11 (باب استحباب الاعتکاف والدُّعاء عند الأساطین فی مسجد الرّسول صلی الله علیه و آله..)، ح 19368.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94، ص 130، کتاب الاعتکاف، باب 66، ذیل ح 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783، کتاب الصّوم، أبواب الاعتکاف، ح 16018.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ج 1، ص 275، ح 445.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94، ص 130، کتاب الاعتکاف، باب 66، ذیل ح 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7، ص 564، کتاب الاعتکاف، باب 7، ح 8899.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أحادیث الشیعة، ج 11، ص 783، کتاب الصّوم، أبواب الاعتکاف، ح 16018.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ج 4، ص 364، ح 8087.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 ص 130، کتاب الاعتکاف، باب 66، ذیل ح 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564، کتاب الاعتکاف، باب 7، ح 8899.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11، ص 783، کتاب الصّوم، أبواب الاعتکاف، ح 16018.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287.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94، ص 130، کتاب الاعتکاف، باب 66، ذیل ح 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7، ص 564، کتاب الاعتکاف، باب 7، ح 8899.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أحادیث الشیعة، ج 11، ص 783، کتاب الصّوم، أبواب الاعتکاف، ح 16018.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2، ص 498، ح 4216.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2، ص 323، ح 4140.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غریب الحدیث والأثر، ج 4، ص 3، مادّة (قبب).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2، ص 278، ح 4928.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ج 2، ص 347، ح 5349.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4، ص 187، ح 11896.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2، ص 57، کتاب الصلاة، باب 315.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مسند عبد بن حمید، ج 2، ص 75، ح 881.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الآحاد والمثانی، ج 4، ص 60، ح 2006.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2، ص 264، کتاب الاعتکاف، باب 11، ح 3360.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2، ص 264، کتاب الاعتکاف، باب 11، ح 3363.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5، ص 32، کتاب فضائل القرآن، باب 60، ح 8092.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خزیمة، ج 2، ص 1067، باب 266، ح 2237.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ج 12، ص 327، ح 13572.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454، من کتاب صلاة التطوّع، ح 1169.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4، ص 91، کتاب الصلاة، باب من لم یرفع صوته بالقراءة شدیداً...، ح 4807.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2، ص 265، باب الجهر بالقرآن...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زید، ص 212-213.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ج 4، ص 356، ح 8049.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ج 4، ص 361، ح 8071.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المنیر، ج 2، ص 306، مادّة: (شحن).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2، ص 572، کتاب الحجّ (الصّوم بالمدینة والاعتکاف عند الأساطین).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6، ص 16، ح 35.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94، ص 130، کتاب الاعتکاف، باب 66، ذیل ح 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7، ص 567، کتاب الاعتکاف، باب 10، ح 8908.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783، کتاب الصّوم، أبواب الاعتکاف، ح 16018.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الجعفریّات، ص 110، باب الاعتکاف، ح 397.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567، کتاب الاعتکاف، باب 10، ح 8909.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783، کتاب الصّوم، أبواب الاعتکاف، ح 16016.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تاج العروس، ج 14، ص 102، مادّة: (جدل).</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فی غریب الحدیث والأثر، ج 4، ص 322، مادّة (مرا).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287.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94، ص 130، کتاب الاعتکاف، باب 66، ذیل ح 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567، کتاب الاعتکاف، باب 10، ح 8908.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783، کتاب الصّوم، أبواب الاعتکاف، ح 16018.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الإمام زید، ص 212-213.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235، باب المؤمن وعلاماته وصفاته، ح 17.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604، باب فضل حامل القرآن، ح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4، ص 88، باب أدب الصائم، ح 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ج 9، ص 1706.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2، ص 572، کتاب الحجّ، (الصّوم بالمدینة والاعتکاف عند الأساطین).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6، ص 16، ح 35.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 14، ص 350، کتاب الحجّ، باب 11، (باب استحباب الاعتکاف والدعاء عند الأساطین فی مسجد الرّسول صلی الله علیه و آله)، ح 19368.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 ص 130، کتاب الاعتکاف، باب 66، ذیل ح 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567، کتاب الاعتکاف، باب 1، ح 8908.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11، ص 783، کتاب الصّوم، أبواب الاعتکاف، ح 16018.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287.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94، ص 130، کتاب الاعتکاف، باب 66، ذیل ح 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7، ص 567، کتاب الاعتکاف، باب 10، ح 8908.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أحادیث الشیعة، ج 11، ص 783، کتاب الصّوم، أبواب الاعتکاف، ح 16018.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الجعفریّات، ص 110، باب الاعتکاف، ح 397.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567، کتاب الاعتکاف، باب 10، ح 8909.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783، کتاب الصّوم، أبواب الاعتکاف، ح 16016.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94، ص 130، کتاب الاعتکاف، باب 66، ذیل ح 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7، ص 567، کتاب الاعتکاف، باب 10، ح 8908.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783، کتاب الصّوم، أبواب الاعتکاف، ح 16018.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287.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الأنوار، ج 94، ص 130، کتاب الاعتکاف، باب 66، ذیل ح 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مستدرک الوسائل، ج 7، ص 567، کتاب الاعتکاف، باب 10، ح 8908؛ وج 7، ص 564، کتاب الاعتکاف، باب 8، ح 8899.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جامع أحادیث الشیعة، ج 11، ص 783، کتاب الصّوم، أبواب الاعتکاف، ح 16018.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357، باب سُنّة الاعتکاف، ح 8054.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2، ص 552، کتاب الصّوم، باب المعتکف یعود المریض، ح 2473.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الدّارقطنی، ج 2، ص 181، ح 2338.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الدّارقطنی، ج 2، ص 181، باب الاعتکاف، ح 2339.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4، ص 321.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94، ص 130، کتاب الاعتکاف، باب 66، ذیل ح 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7، ص 567، کتاب الاعتکاف، باب 10، ح 8908؛ وج 7، ص 564، کتاب الاعتکاف، باب 10، ح 8899.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11، ص 783، کتاب الصّوم، أبواب الاعتکاف، ح 16018.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357، باب سُنّة الاعتکاف، ح 8054.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 2، ص 552، کتاب الصّوم، باب المعتکف یعود المریض، ح 2473.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الدارقطنی، ج 2، ص 181، باب الاعتکاف، ح 2338.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الدّارقطنی، ج 2، ص 181، باب الاعتکاف، ح 2339.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ج 4، ص 315.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4، ص 320.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4، ص 321.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7، ص 567، کتاب الاعتکاف، باب 10، ح 8908.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أحادیث الشیعة، ج 11، ص 783، کتاب الصّوم، أبواب الاعتکاف، ح 16018.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94، ص 130، کتاب الاعتکاف، باب 66، ذیل ح 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أحادیث الشیعة، ج 11، ص 783، کتاب الصّوم، أبواب الاعتکاف، ح 16018.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287.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94، ص 130، کتاب الاعتکاف، باب 66، ذیل ح 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7، ص 567، کتاب الاعتکاف، باب 10، ح 8908.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 ج 11، ص 783، کتاب الصّوم، أبواب الاعتکاف، ح 16018.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العین، ج 8، ص 220، مادّة: (رفث).</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مقاییس اللغه، ج 2، ص 421، مادّة (رفث).</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فی غریب الحدیث والأثر، ج 2، ص 241، مادّة: (رفث).</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 ص 110، باب الاعتکاف، ح 397.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7، ص 567، کتاب الاعتکاف، باب 10، ح 8909.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أحادیث الشیعة، ج 11، ص 783، کتاب الصّوم، أبواب الاعتکاف، ح 16016.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 ص 572، کتاب الحجّ (الصّوم بالمدینة والاعتکاف عند الأساطین).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6، ص 16، ح 35.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14، ص 350، کتاب الحجّ، باب 11، (باب استحباب الاعتکاف والدعاء عند الأساطین فی مسجد الرّسول صلی الله علیه و آله...)، ح 19368.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أحادیث الشیعة، ج 15، ص 76، کتاب المزار، باب 13، ح 20616.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ج 4، ص 362، ح 8076.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ج 8، ص 179.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14، کتاب النبوّة، باب وفاته علیه السلام، ص 141.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ج 4، ص 337، مادّة: (خرنب).</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الطراز الأوّل، ج 1، ص 435، مادّة: (خرب).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1، ص 350، مادّة: (خرب).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لسان لعرب، ج 1، ص 169، مادّة: (نسأ).</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4A85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الاعتکاف دراسه قرآنیه رواییه فقهیه اخلاقیه تاریخیه جلد 1</dc:title>
  <dc:description/>
  <dc:subject/>
  <cp:keywords/>
  <cp:category/>
  <cp:lastModifiedBy/>
  <dcterms:created xsi:type="dcterms:W3CDTF">2026-08-28T14:09:07+03:30</dcterms:created>
  <dcterms:modified xsi:type="dcterms:W3CDTF">2026-08-28T14:09:07+03:30</dcterms:modified>
</cp:coreProperties>
</file>

<file path=docProps/custom.xml><?xml version="1.0" encoding="utf-8"?>
<Properties xmlns="http://schemas.openxmlformats.org/officeDocument/2006/custom-properties" xmlns:vt="http://schemas.openxmlformats.org/officeDocument/2006/docPropsVTypes"/>
</file>