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احتجاج به من کنت مولاه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843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843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28440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728442_105122903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7728444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728446_1051229030">
            <w:r>
              <w:rPr>
                <w:webHidden/>
                <w:rStyle w:val="IndexLink"/>
                <w:rtl w:val="true"/>
              </w:rPr>
              <w:t>شیعه در قرآن کریم</w:t>
            </w:r>
            <w:r>
              <w:rPr>
                <w:rStyle w:val="IndexLink"/>
                <w:rtl w:val="true"/>
              </w:rPr>
              <w:tab/>
            </w:r>
            <w:r>
              <w:rPr>
                <w:rStyle w:val="IndexLink"/>
              </w:rPr>
              <w:t>16</w:t>
            </w:r>
          </w:hyperlink>
        </w:p>
        <w:p>
          <w:pPr>
            <w:pStyle w:val="Contents3"/>
            <w:tabs>
              <w:tab w:val="clear" w:pos="8459"/>
              <w:tab w:val="right" w:pos="9026" w:leader="dot"/>
            </w:tabs>
            <w:rPr/>
          </w:pPr>
          <w:hyperlink w:anchor="__RefHeading___Toc7728448_1051229030">
            <w:r>
              <w:rPr>
                <w:webHidden/>
                <w:rStyle w:val="IndexLink"/>
                <w:rtl w:val="true"/>
              </w:rPr>
              <w:t>پیدایش شیعه در عصر رسالت نبوی</w:t>
            </w:r>
            <w:r>
              <w:rPr>
                <w:rStyle w:val="IndexLink"/>
                <w:rtl w:val="true"/>
              </w:rPr>
              <w:tab/>
            </w:r>
            <w:r>
              <w:rPr>
                <w:rStyle w:val="IndexLink"/>
              </w:rPr>
              <w:t>19</w:t>
            </w:r>
          </w:hyperlink>
        </w:p>
        <w:p>
          <w:pPr>
            <w:pStyle w:val="Contents3"/>
            <w:tabs>
              <w:tab w:val="clear" w:pos="8459"/>
              <w:tab w:val="right" w:pos="9026" w:leader="dot"/>
            </w:tabs>
            <w:rPr/>
          </w:pPr>
          <w:hyperlink w:anchor="__RefHeading___Toc7728450_1051229030">
            <w:r>
              <w:rPr>
                <w:webHidden/>
                <w:rStyle w:val="IndexLink"/>
                <w:rtl w:val="true"/>
              </w:rPr>
              <w:t>بشارت‌های نبوی به شیعیان علوی</w:t>
            </w:r>
            <w:r>
              <w:rPr>
                <w:rStyle w:val="IndexLink"/>
                <w:rtl w:val="true"/>
              </w:rPr>
              <w:tab/>
            </w:r>
            <w:r>
              <w:rPr>
                <w:rStyle w:val="IndexLink"/>
              </w:rPr>
              <w:t>20</w:t>
            </w:r>
          </w:hyperlink>
        </w:p>
        <w:p>
          <w:pPr>
            <w:pStyle w:val="Contents3"/>
            <w:tabs>
              <w:tab w:val="clear" w:pos="8459"/>
              <w:tab w:val="right" w:pos="9026" w:leader="dot"/>
            </w:tabs>
            <w:rPr/>
          </w:pPr>
          <w:hyperlink w:anchor="__RefHeading___Toc7728452_1051229030">
            <w:r>
              <w:rPr>
                <w:webHidden/>
                <w:rStyle w:val="IndexLink"/>
                <w:rtl w:val="true"/>
              </w:rPr>
              <w:t>شیعه در حدیث یوم الدّار</w:t>
            </w:r>
            <w:r>
              <w:rPr>
                <w:rStyle w:val="IndexLink"/>
                <w:rtl w:val="true"/>
              </w:rPr>
              <w:tab/>
            </w:r>
            <w:r>
              <w:rPr>
                <w:rStyle w:val="IndexLink"/>
              </w:rPr>
              <w:t>40</w:t>
            </w:r>
          </w:hyperlink>
        </w:p>
        <w:p>
          <w:pPr>
            <w:pStyle w:val="Contents2"/>
            <w:tabs>
              <w:tab w:val="clear" w:pos="8743"/>
              <w:tab w:val="right" w:pos="9026" w:leader="dot"/>
            </w:tabs>
            <w:rPr/>
          </w:pPr>
          <w:hyperlink w:anchor="__RefHeading___Toc7728454_1051229030">
            <w:r>
              <w:rPr>
                <w:webHidden/>
                <w:rStyle w:val="IndexLink"/>
                <w:rtl w:val="true"/>
              </w:rPr>
              <w:t>احتجاج رسول خدا صَلَّى اَللَّهُ عَلَيْهِ وَ آلِهِ وَ سَلَّمْ</w:t>
            </w:r>
            <w:r>
              <w:rPr>
                <w:rStyle w:val="IndexLink"/>
                <w:rtl w:val="true"/>
              </w:rPr>
              <w:tab/>
            </w:r>
            <w:r>
              <w:rPr>
                <w:rStyle w:val="IndexLink"/>
              </w:rPr>
              <w:t>47</w:t>
            </w:r>
          </w:hyperlink>
        </w:p>
        <w:p>
          <w:pPr>
            <w:pStyle w:val="Contents2"/>
            <w:tabs>
              <w:tab w:val="clear" w:pos="8743"/>
              <w:tab w:val="right" w:pos="9026" w:leader="dot"/>
            </w:tabs>
            <w:rPr/>
          </w:pPr>
          <w:hyperlink w:anchor="__RefHeading___Toc7728456_1051229030">
            <w:r>
              <w:rPr>
                <w:webHidden/>
                <w:rStyle w:val="IndexLink"/>
                <w:rtl w:val="true"/>
              </w:rPr>
              <w:t>احتجاج حضرت علی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728458_1051229030">
            <w:r>
              <w:rPr>
                <w:webHidden/>
                <w:rStyle w:val="IndexLink"/>
                <w:rtl w:val="true"/>
              </w:rPr>
              <w:t>در مفاخرۀ با فرزندشان امام حسین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728460_1051229030">
            <w:r>
              <w:rPr>
                <w:webHidden/>
                <w:rStyle w:val="IndexLink"/>
                <w:rtl w:val="true"/>
              </w:rPr>
              <w:t>هفت روز پس از شهادت رسول خدا صَلَّى اَللَّهُ عَلَيْهِ وَ آلِهِ وَ سَلَّمْ</w:t>
            </w:r>
            <w:r>
              <w:rPr>
                <w:rStyle w:val="IndexLink"/>
                <w:rtl w:val="true"/>
              </w:rPr>
              <w:tab/>
            </w:r>
            <w:r>
              <w:rPr>
                <w:rStyle w:val="IndexLink"/>
              </w:rPr>
              <w:t>55</w:t>
            </w:r>
          </w:hyperlink>
        </w:p>
        <w:p>
          <w:pPr>
            <w:pStyle w:val="Contents3"/>
            <w:tabs>
              <w:tab w:val="clear" w:pos="8459"/>
              <w:tab w:val="right" w:pos="9026" w:leader="dot"/>
            </w:tabs>
            <w:rPr/>
          </w:pPr>
          <w:hyperlink w:anchor="__RefHeading___Toc7728462_1051229030">
            <w:r>
              <w:rPr>
                <w:webHidden/>
                <w:rStyle w:val="IndexLink"/>
                <w:rtl w:val="true"/>
              </w:rPr>
              <w:t>احتجاج در شوری پس از قتل عمر</w:t>
            </w:r>
            <w:r>
              <w:rPr>
                <w:rStyle w:val="IndexLink"/>
                <w:rtl w:val="true"/>
              </w:rPr>
              <w:tab/>
            </w:r>
            <w:r>
              <w:rPr>
                <w:rStyle w:val="IndexLink"/>
              </w:rPr>
              <w:t>57</w:t>
            </w:r>
          </w:hyperlink>
        </w:p>
        <w:p>
          <w:pPr>
            <w:pStyle w:val="Contents3"/>
            <w:tabs>
              <w:tab w:val="clear" w:pos="8459"/>
              <w:tab w:val="right" w:pos="9026" w:leader="dot"/>
            </w:tabs>
            <w:rPr/>
          </w:pPr>
          <w:hyperlink w:anchor="__RefHeading___Toc7728464_1051229030">
            <w:r>
              <w:rPr>
                <w:webHidden/>
                <w:rStyle w:val="IndexLink"/>
                <w:rtl w:val="true"/>
              </w:rPr>
              <w:t>احتجاج در دوران خلافت عثمان</w:t>
            </w:r>
            <w:r>
              <w:rPr>
                <w:rStyle w:val="IndexLink"/>
                <w:rtl w:val="true"/>
              </w:rPr>
              <w:tab/>
            </w:r>
            <w:r>
              <w:rPr>
                <w:rStyle w:val="IndexLink"/>
              </w:rPr>
              <w:t>59</w:t>
            </w:r>
          </w:hyperlink>
        </w:p>
        <w:p>
          <w:pPr>
            <w:pStyle w:val="Contents3"/>
            <w:tabs>
              <w:tab w:val="clear" w:pos="8459"/>
              <w:tab w:val="right" w:pos="9026" w:leader="dot"/>
            </w:tabs>
            <w:rPr/>
          </w:pPr>
          <w:hyperlink w:anchor="__RefHeading___Toc7728466_1051229030">
            <w:r>
              <w:rPr>
                <w:webHidden/>
                <w:rStyle w:val="IndexLink"/>
                <w:rtl w:val="true"/>
              </w:rPr>
              <w:t>احتجاج در رحبۀ کوفه</w:t>
            </w:r>
            <w:r>
              <w:rPr>
                <w:rStyle w:val="IndexLink"/>
                <w:rtl w:val="true"/>
              </w:rPr>
              <w:tab/>
            </w:r>
            <w:r>
              <w:rPr>
                <w:rStyle w:val="IndexLink"/>
              </w:rPr>
              <w:t>61</w:t>
            </w:r>
          </w:hyperlink>
        </w:p>
        <w:p>
          <w:pPr>
            <w:pStyle w:val="Contents3"/>
            <w:tabs>
              <w:tab w:val="clear" w:pos="8459"/>
              <w:tab w:val="right" w:pos="9026" w:leader="dot"/>
            </w:tabs>
            <w:rPr/>
          </w:pPr>
          <w:hyperlink w:anchor="__RefHeading___Toc7728468_1051229030">
            <w:r>
              <w:rPr>
                <w:webHidden/>
                <w:rStyle w:val="IndexLink"/>
                <w:rtl w:val="true"/>
              </w:rPr>
              <w:t>نتیجۀ کتمان حدیث غدیر</w:t>
            </w:r>
            <w:r>
              <w:rPr>
                <w:rStyle w:val="IndexLink"/>
                <w:rtl w:val="true"/>
              </w:rPr>
              <w:tab/>
            </w:r>
            <w:r>
              <w:rPr>
                <w:rStyle w:val="IndexLink"/>
              </w:rPr>
              <w:t>63</w:t>
            </w:r>
          </w:hyperlink>
        </w:p>
        <w:p>
          <w:pPr>
            <w:pStyle w:val="Contents3"/>
            <w:tabs>
              <w:tab w:val="clear" w:pos="8459"/>
              <w:tab w:val="right" w:pos="9026" w:leader="dot"/>
            </w:tabs>
            <w:rPr/>
          </w:pPr>
          <w:hyperlink w:anchor="__RefHeading___Toc7728470_1051229030">
            <w:r>
              <w:rPr>
                <w:webHidden/>
                <w:rStyle w:val="IndexLink"/>
                <w:rtl w:val="true"/>
              </w:rPr>
              <w:t>احتجاج در جنگ جمل</w:t>
            </w:r>
            <w:r>
              <w:rPr>
                <w:rStyle w:val="IndexLink"/>
                <w:rtl w:val="true"/>
              </w:rPr>
              <w:tab/>
            </w:r>
            <w:r>
              <w:rPr>
                <w:rStyle w:val="IndexLink"/>
              </w:rPr>
              <w:t>69</w:t>
            </w:r>
          </w:hyperlink>
        </w:p>
        <w:p>
          <w:pPr>
            <w:pStyle w:val="Contents3"/>
            <w:tabs>
              <w:tab w:val="clear" w:pos="8459"/>
              <w:tab w:val="right" w:pos="9026" w:leader="dot"/>
            </w:tabs>
            <w:rPr/>
          </w:pPr>
          <w:hyperlink w:anchor="__RefHeading___Toc7728472_1051229030">
            <w:r>
              <w:rPr>
                <w:webHidden/>
                <w:rStyle w:val="IndexLink"/>
                <w:rtl w:val="true"/>
              </w:rPr>
              <w:t>احتجاج در جنگ صفّین</w:t>
            </w:r>
            <w:r>
              <w:rPr>
                <w:rStyle w:val="IndexLink"/>
                <w:rtl w:val="true"/>
              </w:rPr>
              <w:tab/>
            </w:r>
            <w:r>
              <w:rPr>
                <w:rStyle w:val="IndexLink"/>
              </w:rPr>
              <w:t>70</w:t>
            </w:r>
          </w:hyperlink>
        </w:p>
        <w:p>
          <w:pPr>
            <w:pStyle w:val="Contents3"/>
            <w:tabs>
              <w:tab w:val="clear" w:pos="8459"/>
              <w:tab w:val="right" w:pos="9026" w:leader="dot"/>
            </w:tabs>
            <w:rPr/>
          </w:pPr>
          <w:hyperlink w:anchor="__RefHeading___Toc7728474_1051229030">
            <w:r>
              <w:rPr>
                <w:webHidden/>
                <w:rStyle w:val="IndexLink"/>
                <w:rtl w:val="true"/>
              </w:rPr>
              <w:t>احتجاج در نامه‌ای پس از جنگ نهروان</w:t>
            </w:r>
            <w:r>
              <w:rPr>
                <w:rStyle w:val="IndexLink"/>
                <w:rtl w:val="true"/>
              </w:rPr>
              <w:tab/>
            </w:r>
            <w:r>
              <w:rPr>
                <w:rStyle w:val="IndexLink"/>
              </w:rPr>
              <w:t>73</w:t>
            </w:r>
          </w:hyperlink>
        </w:p>
        <w:p>
          <w:pPr>
            <w:pStyle w:val="Contents2"/>
            <w:tabs>
              <w:tab w:val="clear" w:pos="8743"/>
              <w:tab w:val="right" w:pos="9026" w:leader="dot"/>
            </w:tabs>
            <w:rPr/>
          </w:pPr>
          <w:hyperlink w:anchor="__RefHeading___Toc7728476_1051229030">
            <w:r>
              <w:rPr>
                <w:webHidden/>
                <w:rStyle w:val="IndexLink"/>
                <w:rtl w:val="true"/>
              </w:rPr>
              <w:t>احتجاج حضرت فاطمه سَلَامُ اللهِ عَلَيْهَا</w:t>
            </w:r>
            <w:r>
              <w:rPr>
                <w:rStyle w:val="IndexLink"/>
                <w:rtl w:val="true"/>
              </w:rPr>
              <w:tab/>
            </w:r>
            <w:r>
              <w:rPr>
                <w:rStyle w:val="IndexLink"/>
              </w:rPr>
              <w:t>74</w:t>
            </w:r>
          </w:hyperlink>
        </w:p>
        <w:p>
          <w:pPr>
            <w:pStyle w:val="Contents2"/>
            <w:tabs>
              <w:tab w:val="clear" w:pos="8743"/>
              <w:tab w:val="right" w:pos="9026" w:leader="dot"/>
            </w:tabs>
            <w:rPr/>
          </w:pPr>
          <w:hyperlink w:anchor="__RefHeading___Toc7728478_1051229030">
            <w:r>
              <w:rPr>
                <w:webHidden/>
                <w:rStyle w:val="IndexLink"/>
                <w:rtl w:val="true"/>
              </w:rPr>
              <w:t>احتجاج امام حسن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7728480_1051229030">
            <w:r>
              <w:rPr>
                <w:webHidden/>
                <w:rStyle w:val="IndexLink"/>
                <w:rtl w:val="true"/>
              </w:rPr>
              <w:t>احتجاج امام باقر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7728482_1051229030">
            <w:r>
              <w:rPr>
                <w:webHidden/>
                <w:rStyle w:val="IndexLink"/>
                <w:rtl w:val="true"/>
              </w:rPr>
              <w:t>احتجاج امام صادق عَلَيْهِ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7728484_1051229030">
            <w:r>
              <w:rPr>
                <w:webHidden/>
                <w:rStyle w:val="IndexLink"/>
                <w:rtl w:val="true"/>
              </w:rPr>
              <w:t>احتجاج امام هادی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7728486_1051229030">
            <w:r>
              <w:rPr>
                <w:webHidden/>
                <w:rStyle w:val="IndexLink"/>
                <w:rtl w:val="true"/>
              </w:rPr>
              <w:t>احتجاج دوستان</w:t>
            </w:r>
            <w:r>
              <w:rPr>
                <w:rStyle w:val="IndexLink"/>
                <w:rtl w:val="true"/>
              </w:rPr>
              <w:tab/>
            </w:r>
            <w:r>
              <w:rPr>
                <w:rStyle w:val="IndexLink"/>
              </w:rPr>
              <w:t>83</w:t>
            </w:r>
          </w:hyperlink>
        </w:p>
        <w:p>
          <w:pPr>
            <w:pStyle w:val="Contents3"/>
            <w:tabs>
              <w:tab w:val="clear" w:pos="8459"/>
              <w:tab w:val="right" w:pos="9026" w:leader="dot"/>
            </w:tabs>
            <w:rPr/>
          </w:pPr>
          <w:hyperlink w:anchor="__RefHeading___Toc7728488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7728490_1051229030">
            <w:r>
              <w:rPr>
                <w:webHidden/>
                <w:rStyle w:val="IndexLink"/>
                <w:rtl w:val="true"/>
              </w:rPr>
              <w:t>احتجاج اصبغ بن نباته در مجلس معاویه</w:t>
            </w:r>
            <w:r>
              <w:rPr>
                <w:rStyle w:val="IndexLink"/>
                <w:rtl w:val="true"/>
              </w:rPr>
              <w:tab/>
            </w:r>
            <w:r>
              <w:rPr>
                <w:rStyle w:val="IndexLink"/>
              </w:rPr>
              <w:t>88</w:t>
            </w:r>
          </w:hyperlink>
        </w:p>
        <w:p>
          <w:pPr>
            <w:pStyle w:val="Contents3"/>
            <w:tabs>
              <w:tab w:val="clear" w:pos="8459"/>
              <w:tab w:val="right" w:pos="9026" w:leader="dot"/>
            </w:tabs>
            <w:rPr/>
          </w:pPr>
          <w:hyperlink w:anchor="__RefHeading___Toc7728492_1051229030">
            <w:r>
              <w:rPr>
                <w:webHidden/>
                <w:rStyle w:val="IndexLink"/>
                <w:rtl w:val="true"/>
              </w:rPr>
              <w:t>احتجاج جابر بن عبدالله انصاری</w:t>
            </w:r>
            <w:r>
              <w:rPr>
                <w:rStyle w:val="IndexLink"/>
                <w:rtl w:val="true"/>
              </w:rPr>
              <w:tab/>
            </w:r>
            <w:r>
              <w:rPr>
                <w:rStyle w:val="IndexLink"/>
              </w:rPr>
              <w:t>90</w:t>
            </w:r>
          </w:hyperlink>
        </w:p>
        <w:p>
          <w:pPr>
            <w:pStyle w:val="Contents3"/>
            <w:tabs>
              <w:tab w:val="clear" w:pos="8459"/>
              <w:tab w:val="right" w:pos="9026" w:leader="dot"/>
            </w:tabs>
            <w:rPr/>
          </w:pPr>
          <w:hyperlink w:anchor="__RefHeading___Toc7728494_1051229030">
            <w:r>
              <w:rPr>
                <w:webHidden/>
                <w:rStyle w:val="IndexLink"/>
                <w:rtl w:val="true"/>
              </w:rPr>
              <w:t>احتجاج حذیفة بن یمان در مدائن</w:t>
            </w:r>
            <w:r>
              <w:rPr>
                <w:rStyle w:val="IndexLink"/>
                <w:rtl w:val="true"/>
              </w:rPr>
              <w:tab/>
            </w:r>
            <w:r>
              <w:rPr>
                <w:rStyle w:val="IndexLink"/>
              </w:rPr>
              <w:t>91</w:t>
            </w:r>
          </w:hyperlink>
        </w:p>
        <w:p>
          <w:pPr>
            <w:pStyle w:val="Contents3"/>
            <w:tabs>
              <w:tab w:val="clear" w:pos="8459"/>
              <w:tab w:val="right" w:pos="9026" w:leader="dot"/>
            </w:tabs>
            <w:rPr/>
          </w:pPr>
          <w:hyperlink w:anchor="__RefHeading___Toc7728496_1051229030">
            <w:r>
              <w:rPr>
                <w:webHidden/>
                <w:rStyle w:val="IndexLink"/>
                <w:rtl w:val="true"/>
              </w:rPr>
              <w:t>احتجاج زید بن صوحان در جنگ جمل</w:t>
            </w:r>
            <w:r>
              <w:rPr>
                <w:rStyle w:val="IndexLink"/>
                <w:rtl w:val="true"/>
              </w:rPr>
              <w:tab/>
            </w:r>
            <w:r>
              <w:rPr>
                <w:rStyle w:val="IndexLink"/>
              </w:rPr>
              <w:t>96</w:t>
            </w:r>
          </w:hyperlink>
        </w:p>
        <w:p>
          <w:pPr>
            <w:pStyle w:val="Contents3"/>
            <w:tabs>
              <w:tab w:val="clear" w:pos="8459"/>
              <w:tab w:val="right" w:pos="9026" w:leader="dot"/>
            </w:tabs>
            <w:rPr/>
          </w:pPr>
          <w:hyperlink w:anchor="__RefHeading___Toc7728498_1051229030">
            <w:r>
              <w:rPr>
                <w:webHidden/>
                <w:rStyle w:val="IndexLink"/>
                <w:rtl w:val="true"/>
              </w:rPr>
              <w:t>احتجاج عمّار بن یاسر در صفّین با عمرو عاص</w:t>
            </w:r>
            <w:r>
              <w:rPr>
                <w:rStyle w:val="IndexLink"/>
                <w:rtl w:val="true"/>
              </w:rPr>
              <w:tab/>
            </w:r>
            <w:r>
              <w:rPr>
                <w:rStyle w:val="IndexLink"/>
              </w:rPr>
              <w:t>97</w:t>
            </w:r>
          </w:hyperlink>
        </w:p>
        <w:p>
          <w:pPr>
            <w:pStyle w:val="Contents3"/>
            <w:tabs>
              <w:tab w:val="clear" w:pos="8459"/>
              <w:tab w:val="right" w:pos="9026" w:leader="dot"/>
            </w:tabs>
            <w:rPr/>
          </w:pPr>
          <w:hyperlink w:anchor="__RefHeading___Toc7728500_1051229030">
            <w:r>
              <w:rPr>
                <w:webHidden/>
                <w:rStyle w:val="IndexLink"/>
                <w:rtl w:val="true"/>
              </w:rPr>
              <w:t>احتجاج قیس بن سعد</w:t>
            </w:r>
            <w:r>
              <w:rPr>
                <w:rStyle w:val="IndexLink"/>
                <w:rtl w:val="true"/>
              </w:rPr>
              <w:tab/>
            </w:r>
            <w:r>
              <w:rPr>
                <w:rStyle w:val="IndexLink"/>
              </w:rPr>
              <w:t>98</w:t>
            </w:r>
          </w:hyperlink>
        </w:p>
        <w:p>
          <w:pPr>
            <w:pStyle w:val="Contents3"/>
            <w:tabs>
              <w:tab w:val="clear" w:pos="8459"/>
              <w:tab w:val="right" w:pos="9026" w:leader="dot"/>
            </w:tabs>
            <w:rPr/>
          </w:pPr>
          <w:hyperlink w:anchor="__RefHeading___Toc7728502_1051229030">
            <w:r>
              <w:rPr>
                <w:webHidden/>
                <w:rStyle w:val="IndexLink"/>
                <w:rtl w:val="true"/>
              </w:rPr>
              <w:t>احتجاج جوانی در کوفه با ابو هریره</w:t>
            </w:r>
            <w:r>
              <w:rPr>
                <w:rStyle w:val="IndexLink"/>
                <w:rtl w:val="true"/>
              </w:rPr>
              <w:tab/>
            </w:r>
            <w:r>
              <w:rPr>
                <w:rStyle w:val="IndexLink"/>
              </w:rPr>
              <w:t>101</w:t>
            </w:r>
          </w:hyperlink>
        </w:p>
        <w:p>
          <w:pPr>
            <w:pStyle w:val="Contents3"/>
            <w:tabs>
              <w:tab w:val="clear" w:pos="8459"/>
              <w:tab w:val="right" w:pos="9026" w:leader="dot"/>
            </w:tabs>
            <w:rPr/>
          </w:pPr>
          <w:hyperlink w:anchor="__RefHeading___Toc7728504_1051229030">
            <w:r>
              <w:rPr>
                <w:webHidden/>
                <w:rStyle w:val="IndexLink"/>
                <w:rtl w:val="true"/>
              </w:rPr>
              <w:t>احتجاج بُرد با عمرو عاص</w:t>
            </w:r>
            <w:r>
              <w:rPr>
                <w:rStyle w:val="IndexLink"/>
                <w:rtl w:val="true"/>
              </w:rPr>
              <w:tab/>
            </w:r>
            <w:r>
              <w:rPr>
                <w:rStyle w:val="IndexLink"/>
              </w:rPr>
              <w:t>103</w:t>
            </w:r>
          </w:hyperlink>
        </w:p>
        <w:p>
          <w:pPr>
            <w:pStyle w:val="Contents3"/>
            <w:tabs>
              <w:tab w:val="clear" w:pos="8459"/>
              <w:tab w:val="right" w:pos="9026" w:leader="dot"/>
            </w:tabs>
            <w:rPr/>
          </w:pPr>
          <w:hyperlink w:anchor="__RefHeading___Toc7728506_1051229030">
            <w:r>
              <w:rPr>
                <w:webHidden/>
                <w:rStyle w:val="IndexLink"/>
                <w:rtl w:val="true"/>
              </w:rPr>
              <w:t>احتجاج مردی مدنی با زید بن ارقم</w:t>
            </w:r>
            <w:r>
              <w:rPr>
                <w:rStyle w:val="IndexLink"/>
                <w:rtl w:val="true"/>
              </w:rPr>
              <w:tab/>
            </w:r>
            <w:r>
              <w:rPr>
                <w:rStyle w:val="IndexLink"/>
              </w:rPr>
              <w:t>104</w:t>
            </w:r>
          </w:hyperlink>
        </w:p>
        <w:p>
          <w:pPr>
            <w:pStyle w:val="Contents2"/>
            <w:tabs>
              <w:tab w:val="clear" w:pos="8743"/>
              <w:tab w:val="right" w:pos="9026" w:leader="dot"/>
            </w:tabs>
            <w:rPr/>
          </w:pPr>
          <w:hyperlink w:anchor="__RefHeading___Toc7728508_1051229030">
            <w:r>
              <w:rPr>
                <w:webHidden/>
                <w:rStyle w:val="IndexLink"/>
                <w:rtl w:val="true"/>
              </w:rPr>
              <w:t>احتجاج دشمنان</w:t>
            </w:r>
            <w:r>
              <w:rPr>
                <w:rStyle w:val="IndexLink"/>
                <w:rtl w:val="true"/>
              </w:rPr>
              <w:tab/>
            </w:r>
            <w:r>
              <w:rPr>
                <w:rStyle w:val="IndexLink"/>
              </w:rPr>
              <w:t>104</w:t>
            </w:r>
          </w:hyperlink>
        </w:p>
        <w:p>
          <w:pPr>
            <w:pStyle w:val="Contents3"/>
            <w:tabs>
              <w:tab w:val="clear" w:pos="8459"/>
              <w:tab w:val="right" w:pos="9026" w:leader="dot"/>
            </w:tabs>
            <w:rPr/>
          </w:pPr>
          <w:hyperlink w:anchor="__RefHeading___Toc7728510_1051229030">
            <w:r>
              <w:rPr>
                <w:webHidden/>
                <w:rStyle w:val="IndexLink"/>
                <w:rtl w:val="true"/>
              </w:rPr>
              <w:t>احتجاج شیطان بر منافقین یک روز پس از غدیر</w:t>
            </w:r>
            <w:r>
              <w:rPr>
                <w:rStyle w:val="IndexLink"/>
                <w:rtl w:val="true"/>
              </w:rPr>
              <w:tab/>
            </w:r>
            <w:r>
              <w:rPr>
                <w:rStyle w:val="IndexLink"/>
              </w:rPr>
              <w:t>104</w:t>
            </w:r>
          </w:hyperlink>
        </w:p>
        <w:p>
          <w:pPr>
            <w:pStyle w:val="Contents3"/>
            <w:tabs>
              <w:tab w:val="clear" w:pos="8459"/>
              <w:tab w:val="right" w:pos="9026" w:leader="dot"/>
            </w:tabs>
            <w:rPr/>
          </w:pPr>
          <w:hyperlink w:anchor="__RefHeading___Toc7728512_1051229030">
            <w:r>
              <w:rPr>
                <w:webHidden/>
                <w:rStyle w:val="IndexLink"/>
                <w:rtl w:val="true"/>
              </w:rPr>
              <w:t>احتجاج زید بن ارقم</w:t>
            </w:r>
            <w:r>
              <w:rPr>
                <w:rStyle w:val="IndexLink"/>
                <w:rtl w:val="true"/>
              </w:rPr>
              <w:tab/>
            </w:r>
            <w:r>
              <w:rPr>
                <w:rStyle w:val="IndexLink"/>
              </w:rPr>
              <w:t>106</w:t>
            </w:r>
          </w:hyperlink>
        </w:p>
        <w:p>
          <w:pPr>
            <w:pStyle w:val="Contents3"/>
            <w:tabs>
              <w:tab w:val="clear" w:pos="8459"/>
              <w:tab w:val="right" w:pos="9026" w:leader="dot"/>
            </w:tabs>
            <w:rPr/>
          </w:pPr>
          <w:hyperlink w:anchor="__RefHeading___Toc7728514_1051229030">
            <w:r>
              <w:rPr>
                <w:webHidden/>
                <w:rStyle w:val="IndexLink"/>
                <w:rtl w:val="true"/>
              </w:rPr>
              <w:t>احتجاج سعد بن ابی وقّاص</w:t>
            </w:r>
            <w:r>
              <w:rPr>
                <w:rStyle w:val="IndexLink"/>
                <w:rtl w:val="true"/>
              </w:rPr>
              <w:tab/>
            </w:r>
            <w:r>
              <w:rPr>
                <w:rStyle w:val="IndexLink"/>
              </w:rPr>
              <w:t>109</w:t>
            </w:r>
          </w:hyperlink>
        </w:p>
        <w:p>
          <w:pPr>
            <w:pStyle w:val="Contents3"/>
            <w:tabs>
              <w:tab w:val="clear" w:pos="8459"/>
              <w:tab w:val="right" w:pos="9026" w:leader="dot"/>
            </w:tabs>
            <w:rPr/>
          </w:pPr>
          <w:hyperlink w:anchor="__RefHeading___Toc7728516_1051229030">
            <w:r>
              <w:rPr>
                <w:webHidden/>
                <w:rStyle w:val="IndexLink"/>
                <w:rtl w:val="true"/>
              </w:rPr>
              <w:t>احتجاج عمرو عاص با معاویه</w:t>
            </w:r>
            <w:r>
              <w:rPr>
                <w:rStyle w:val="IndexLink"/>
                <w:rtl w:val="true"/>
              </w:rPr>
              <w:tab/>
            </w:r>
            <w:r>
              <w:rPr>
                <w:rStyle w:val="IndexLink"/>
              </w:rPr>
              <w:t>110</w:t>
            </w:r>
          </w:hyperlink>
        </w:p>
        <w:p>
          <w:pPr>
            <w:pStyle w:val="Contents3"/>
            <w:tabs>
              <w:tab w:val="clear" w:pos="8459"/>
              <w:tab w:val="right" w:pos="9026" w:leader="dot"/>
            </w:tabs>
            <w:rPr/>
          </w:pPr>
          <w:hyperlink w:anchor="__RefHeading___Toc7728518_1051229030">
            <w:r>
              <w:rPr>
                <w:webHidden/>
                <w:rStyle w:val="IndexLink"/>
                <w:rtl w:val="true"/>
              </w:rPr>
              <w:t>احتجاج عمرو اودی</w:t>
            </w:r>
            <w:r>
              <w:rPr>
                <w:rStyle w:val="IndexLink"/>
                <w:rtl w:val="true"/>
              </w:rPr>
              <w:tab/>
            </w:r>
            <w:r>
              <w:rPr>
                <w:rStyle w:val="IndexLink"/>
              </w:rPr>
              <w:t>112</w:t>
            </w:r>
          </w:hyperlink>
        </w:p>
        <w:p>
          <w:pPr>
            <w:pStyle w:val="Contents3"/>
            <w:tabs>
              <w:tab w:val="clear" w:pos="8459"/>
              <w:tab w:val="right" w:pos="9026" w:leader="dot"/>
            </w:tabs>
            <w:rPr/>
          </w:pPr>
          <w:hyperlink w:anchor="__RefHeading___Toc7728520_1051229030">
            <w:r>
              <w:rPr>
                <w:webHidden/>
                <w:rStyle w:val="IndexLink"/>
                <w:rtl w:val="true"/>
              </w:rPr>
              <w:t>احتجاج عمر بن عبدالعزیز</w:t>
            </w:r>
            <w:r>
              <w:rPr>
                <w:rStyle w:val="IndexLink"/>
                <w:rtl w:val="true"/>
              </w:rPr>
              <w:tab/>
            </w:r>
            <w:r>
              <w:rPr>
                <w:rStyle w:val="IndexLink"/>
              </w:rPr>
              <w:t>114</w:t>
            </w:r>
          </w:hyperlink>
        </w:p>
        <w:p>
          <w:pPr>
            <w:pStyle w:val="Contents2"/>
            <w:tabs>
              <w:tab w:val="clear" w:pos="8743"/>
              <w:tab w:val="right" w:pos="9026" w:leader="dot"/>
            </w:tabs>
            <w:rPr/>
          </w:pPr>
          <w:hyperlink w:anchor="__RefHeading___Toc7728522_1051229030">
            <w:r>
              <w:rPr>
                <w:webHidden/>
                <w:rStyle w:val="IndexLink"/>
                <w:rtl w:val="true"/>
              </w:rPr>
              <w:t>منابع و مأخذ</w:t>
            </w:r>
            <w:r>
              <w:rPr>
                <w:rStyle w:val="IndexLink"/>
                <w:rtl w:val="true"/>
              </w:rPr>
              <w:tab/>
            </w:r>
            <w:r>
              <w:rPr>
                <w:rStyle w:val="IndexLink"/>
              </w:rPr>
              <w:t>116</w:t>
            </w:r>
          </w:hyperlink>
        </w:p>
        <w:p>
          <w:pPr>
            <w:pStyle w:val="Contents2"/>
            <w:tabs>
              <w:tab w:val="clear" w:pos="8743"/>
              <w:tab w:val="right" w:pos="9026" w:leader="dot"/>
            </w:tabs>
            <w:rPr/>
          </w:pPr>
          <w:hyperlink w:anchor="__RefHeading___Toc7728524_1051229030">
            <w:r>
              <w:rPr>
                <w:webHidden/>
                <w:rStyle w:val="IndexLink"/>
                <w:rtl w:val="true"/>
              </w:rPr>
              <w:t>آثار دیگری از نویسنده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62_59348"/>
      <w:bookmarkStart w:id="1" w:name="pg8062_59348"/>
      <w:bookmarkEnd w:id="1"/>
    </w:p>
    <w:p>
      <w:pPr>
        <w:pStyle w:val="Heading2"/>
        <w:numPr>
          <w:ilvl w:val="1"/>
          <w:numId w:val="1"/>
        </w:numPr>
        <w:rPr/>
      </w:pPr>
      <w:bookmarkStart w:id="2" w:name="pg8062_59348"/>
      <w:bookmarkStart w:id="3" w:name="__RefHeading___Toc772843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سیدمحمدجعفر روضاتی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978-622-5981-07-2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دفاعیّه‌ها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 دفاعیّه‌ها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احتجاج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عَلَيْهِمُ اَلسَّلاَمُ</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5981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09109671518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843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پیشگاه با عظمت یگانه موعود غدیر،</w:t>
      </w:r>
    </w:p>
    <w:p>
      <w:pPr>
        <w:pStyle w:val="BookText"/>
        <w:rPr/>
      </w:pPr>
      <w:r>
        <w:rPr>
          <w:rFonts w:ascii="Amiri" w:hAnsi="Amiri" w:eastAsia="Amiri" w:cs="Amiri"/>
          <w:color w:val="111111"/>
          <w:sz w:val="28"/>
          <w:sz w:val="28"/>
          <w:szCs w:val="28"/>
          <w:rtl w:val="true"/>
          <w:lang w:bidi="ar-SA"/>
        </w:rPr>
        <w:t>حضرت بَقیةَ اللّهِ الأَعظَم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و ارواح العالمین له الفداء </w:t>
      </w:r>
      <w:bookmarkStart w:id="7" w:name="pg8062_59355"/>
    </w:p>
    <w:p>
      <w:pPr>
        <w:pStyle w:val="Heading2"/>
        <w:numPr>
          <w:ilvl w:val="1"/>
          <w:numId w:val="1"/>
        </w:numPr>
        <w:rPr/>
      </w:pPr>
      <w:bookmarkStart w:id="8" w:name="__RefHeading___Toc772844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شیعه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پیدایش شیعه در عصر رسالت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بشارت‌های نبوی به شیعیان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شیعه در حدیث یوم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احتجاج رسول خدا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احتجاج حضرت علی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در مفاخرۀ با فرزندشان امام حسین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هفت روز پس از شهادت رسول خدا 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احتجاج در شوری پس از قتل عمر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احتجاج در دوران 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احتجاج در رحبۀ کوفه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نتیجۀ کتمان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احتجاج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احتجاج در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احتجاج در نامه‌ای پس از 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احتجاج حضرت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احتجاج امام 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احتجاج 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 امام هادی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احتجاج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احتجاج عبد الله بن جعفر بر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احتجاج اصبغ بن نباته در مجلس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احتجاج جابر بن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احتجاج حذیفة بن یمان در 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احتجاج زید بن صوحان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احتجاج عمّار بن یاسر در صفّین با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احتجاج قیس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احتجاج جوانی در کوفه با ابو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احتجاج بُرد با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احتجاج مردی مدنی با زید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احتجاج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احتجاج شیطان بر منافقین یک روز پس از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احتجاج زید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احتجاج 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احتجاج عمرو عاص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احتجاج عمرو اودی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احتجاج 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62_59363"/>
      <w:bookmarkStart w:id="11" w:name="pg8062_59363"/>
      <w:bookmarkEnd w:id="11"/>
    </w:p>
    <w:p>
      <w:pPr>
        <w:pStyle w:val="Heading2"/>
        <w:numPr>
          <w:ilvl w:val="1"/>
          <w:numId w:val="1"/>
        </w:numPr>
        <w:rPr/>
      </w:pPr>
      <w:bookmarkStart w:id="12" w:name="pg8062_59363"/>
      <w:bookmarkStart w:id="13" w:name="__RefHeading___Toc7728442_1051229030"/>
      <w:bookmarkStart w:id="14" w:name="_Toc4"/>
      <w:bookmarkEnd w:id="12"/>
      <w:bookmarkEnd w:id="13"/>
      <w:r>
        <w:rPr>
          <w:rtl w:val="true"/>
        </w:rPr>
        <w:t>مقدمه</w:t>
      </w:r>
      <w:bookmarkEnd w:id="14"/>
    </w:p>
    <w:p>
      <w:pPr>
        <w:pStyle w:val="Heading3"/>
        <w:numPr>
          <w:ilvl w:val="2"/>
          <w:numId w:val="1"/>
        </w:numPr>
        <w:rPr/>
      </w:pPr>
      <w:bookmarkStart w:id="15" w:name="__RefHeading___Toc7728444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 الأئِمَّة عَلَيْهِمُ اَلسَّلاَمُ</w:t>
      </w:r>
    </w:p>
    <w:p>
      <w:pPr>
        <w:pStyle w:val="BookText"/>
        <w:rPr/>
      </w:pPr>
      <w:r>
        <w:rPr>
          <w:rFonts w:ascii="IRNazanin" w:hAnsi="IRNazanin" w:eastAsia="IRNazanin"/>
          <w:color w:val="111111"/>
          <w:sz w:val="28"/>
          <w:sz w:val="28"/>
          <w:szCs w:val="28"/>
          <w:rtl w:val="true"/>
          <w:lang w:bidi="fa-IR"/>
        </w:rPr>
        <w:t>قرآن کریم، اسلام راستین را در اطاعت بی‌چون و چرا از فرامین خداوند و دستورات رسول خدا صَلَّى اَللَّهُ عَلَيْهِ وَ آلِهِ وَ سَلَّمْ و پیروی از اولی الامر عَلَيْهِمُ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اَطٖیعُوا اللّٰهَ وَاَطٖیعُوا الرَّسُولَ وَاُولِی الْاَمْرِ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و صاحبان امر اطاعت كنيد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فٖی شَیْءٍ فَرُدُّوهُ اِلَى اللّٰهِ وَالرَّسُولِ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اگر در چیزی به اختلاف رسیدید، آن را به خدا و رسولش عرضه کنید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پیامبر اطاعت کند، همانا خدا را اطاعت کرده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همچنین در بارۀ مصونیّت رسول خدا صَلَّى اَللَّهُ عَلَيْهِ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اِلّاٰ وَحْیٌ یُوحٰى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روی هوای نفس سخن نمی‌گويد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همه وحی است که بر او فرو فرستاده شده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 با توجّه به آیات یاد شده و اصل خاتمیّت آیین رسول خدا صَلَّى اَللَّهُ عَلَيْهِ وَ آلِهِ وَ سَلَّمْ ، به این نتیجه می‌رسیم که اطاعت بی‌قید و شرط از آن حضرت، بر هر مرد و زن مسلمانی در تمام اعصار و زمان‌ها واجب و لازم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 بر این همان‌گونه که مسلمانان در زمان حیات رسول خدا صَلَّى اَللَّهُ عَلَيْهِ وَ آلِهِ وَ سَلَّمْ به پیروی از فرامین ایشان موظّف بوده‌اند، پس از شهادت آن حضرت نیز باید مسیر خود را دقیقاً بر اساس آنچه ایشان ترسیم نموده‌اند و به آن راهنمایی و سفارش فرموده‌اند،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این سؤال پیش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در آیۀ نخست، که اطاعت از آن‌ها، هم سنگ با اطاعت از خدا و رسول خدا صَلَّى اَللَّهُ عَلَيْهِ وَ آلِهِ وَ سَلَّمْ است، چه کسانی هستند و چگونه می‌توان آن‌ها را شناخت؟</w:t>
      </w:r>
    </w:p>
    <w:p>
      <w:pPr>
        <w:pStyle w:val="BookText"/>
        <w:rPr/>
      </w:pPr>
      <w:r>
        <w:rPr>
          <w:rFonts w:ascii="IRNazanin" w:hAnsi="IRNazanin" w:eastAsia="IRNazanin"/>
          <w:color w:val="111111"/>
          <w:sz w:val="28"/>
          <w:sz w:val="28"/>
          <w:szCs w:val="28"/>
          <w:rtl w:val="true"/>
          <w:lang w:bidi="fa-IR"/>
        </w:rPr>
        <w:t>البته قطعاً آن‌ها باید کسانی باشند که پیروی از ایشان هیچ تفاوتی با پیروی از خدا و رسول خدا صَلَّى اَللَّهُ عَلَيْهِ وَ آلِهِ وَ سَلَّمْ نداشته باشد و نتیجۀ این پیروی رسیدن به سعادت و رستگاری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دوازده امام پاک و معصومی هستند که خداوند تک تک آن‌ها را به پیامبرش معرّفی نموده و آن حضرت نیز در طول عمر با برکت خود، آنان را به مردم معرّفی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با بیان یک اصل راهبردی، یعنی اصل پیروی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اهل بیت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تنها راه، برای رسیدن به فلاح و رستگاری امّت و ملحق شدن به آن حضرت کنار حوض کوثر، معرّفی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به مذاهب و فرقه‌های مختلف اسلامی دقّت می‌کنیم به این نتیجه می‌رسیم که تنها فرقه و مذهبی که بر این اصل، یعنی پیروی از قرآن و سیرۀ اهل بیت عَلَيْهِمُ اَلسَّلاَمُ ، تأکید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کلامى آن، به گروهى از مسلمانان اطلاق می شود که ولایت و محبّت حضرت على بن ابى طالب عَلَيْهِ اَلسَّلاَمُ و سایر امامان معصوم عَلَيْهِمُ اَلسَّلاَمُ از فرزندان آن حضرت را در دل دارند و از ایشان پیروى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شیعیان، منصب امامت و خلافت رسول خدا صَلَّى اَللَّهُ عَلَيْهِ وَ آلِهِ وَ سَلَّمْ همانند نبوّت، یک منصب الهى است و از این رو امام باید با نصّ خاصّى از جانب خدای متعال و توسّط رسول او صَلَّى اَللَّهُ عَلَيْهِ وَ آلِهِ وَ سَلَّمْ تعیین شود و مردم نمی توانند از پیش خود، امام و جانشینی برای پیامبر صَلَّى اَللَّهُ عَلَيْهِ وَ آلِهِ وَ سَلَّمْ مشخص کنند، چرا که شخص امام، دارای ویژگی‌هایى از قبیل عصمت می‌باشد، لذا هر کسى لیاقت و شایستگى احراز مقام امامت را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اَتباع و انصار و پیروان آمده است، بدین معنا که اگر کسی از شخصی پیروی کند و دوستی و محبّت او را در دل داشته باشد و از او حمایت نماید،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bookmarkStart w:id="17" w:name="pg8062_59370"/>
    </w:p>
    <w:p>
      <w:pPr>
        <w:pStyle w:val="Heading3"/>
        <w:numPr>
          <w:ilvl w:val="2"/>
          <w:numId w:val="1"/>
        </w:numPr>
        <w:rPr/>
      </w:pPr>
      <w:bookmarkStart w:id="18" w:name="__RefHeading___Toc7728446_1051229030"/>
      <w:bookmarkStart w:id="19" w:name="_Toc6"/>
      <w:bookmarkEnd w:id="17"/>
      <w:bookmarkEnd w:id="18"/>
      <w:r>
        <w:rPr>
          <w:rtl w:val="true"/>
        </w:rPr>
        <w:t>شیعه در قرآن کریم</w:t>
      </w:r>
      <w:bookmarkEnd w:id="19"/>
    </w:p>
    <w:p>
      <w:pPr>
        <w:pStyle w:val="BookText"/>
        <w:rPr/>
      </w:pPr>
      <w:r>
        <w:rPr>
          <w:rFonts w:ascii="IRNazanin" w:hAnsi="IRNazanin" w:eastAsia="IRNazanin"/>
          <w:color w:val="111111"/>
          <w:sz w:val="28"/>
          <w:sz w:val="28"/>
          <w:szCs w:val="28"/>
          <w:rtl w:val="true"/>
          <w:lang w:bidi="fa-IR"/>
        </w:rPr>
        <w:t xml:space="preserve">البته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قرآن کریم نیز به کار برده شده، که به دو نمونه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آن‌جا که در بارۀ یکی از پیروان حضرت موسی عَلَيْهِ اَلسَّلاَمُ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شٖیعَتِهٖ وَهٰذاٰ مِنْ عَدُوِّهٖ٭ۖ فَاسْتَغاٰثَهُ الَّذٖی مِنْ شٖیعَتِهٖ عَلَى الَّذٖی مِنْ 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يكی از پيروان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ديگری از دشمنانش، آن يک كه از پيروان او بود از وی در برابر دشمنش تقاضای كمک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آن‌جا که در بارۀ حضرت ابراهیم عَلَيْهِ اَلسَّلاَمُ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شٖیعَتِهٖ لَاِبْراٰهٖیمَ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پيروان او ابراهيم 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حسب ظاهر، خدای متعال در این آیۀ شریفه، حضرت ابراهیم عَلَيْهِ اَلسَّلاَمُ را یکی از شیعیان حضرت نوح عَلَيْهِ اَلسَّلاَمُ معرّفی می‌فرماید، ولی در روایات </w:t>
      </w:r>
    </w:p>
    <w:p>
      <w:pPr>
        <w:pStyle w:val="BookText"/>
        <w:rPr/>
      </w:pPr>
      <w:r>
        <w:rPr>
          <w:rFonts w:ascii="IRNazanin" w:hAnsi="IRNazanin" w:eastAsia="IRNazanin"/>
          <w:color w:val="111111"/>
          <w:sz w:val="28"/>
          <w:sz w:val="28"/>
          <w:szCs w:val="28"/>
          <w:rtl w:val="true"/>
          <w:lang w:bidi="fa-IR"/>
        </w:rPr>
        <w:t>معصومین عَلَيْهِمُ اَلسَّلاَمُ ، مطلب به گونه‌ای دیگر آمده که آن حضرت، از خداوند درخواست می‌کند که او را از شیعیان حضرت علی عَلَيْهِ اَلسَّلاَمُ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ابن شاذان قمی در کتاب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را از رسول خدا صَلَّى اَللَّهُ عَلَيْهِ وَ آلِهِ وَ سَلَّمْ نقل نموده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ابراهیم عَلَيْهِ اَلسَّلاَمُ خلیل را خلق نمود، برای چشمانش مکاشفه‌ای قرار داد، پس ابراهیم عَلَيْهِ اَلسَّلاَمُ نوری از سوی عرش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برگزیدۀ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عرش نور دیگری می‌بینم،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نصرت‌کنندۀ دین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ابراهیم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طرف این دو نور، نور سوّمی می‌بینم که در کنار آن دو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که از پدر و همسرش متابعت می‌کند، پس محبّان او را از آتش جدا کردم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این روایت، حضرت ابراهیم عَلَيْهِ اَلسَّلاَمُ یکایک انوار اهل‌بیت عَلَيْهِمُ اَلسَّلاَمُ را می‌بیند و خداوند به اسم، آنها را معرّفی می‌فرماید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اینکه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انوار تعدادی نور می‌بینم که جز تو هیچ کس تعداد آن‌ها را نمی‌داند،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و محبّانشان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انتهای این روایت، ابراهیم عَلَيْهِ اَلسَّلاَمُ از خداوند درخواست نمود که او را از شیعیان و محبّان آن انوار مقدّس قرار</w:t>
      </w:r>
    </w:p>
    <w:p>
      <w:pPr>
        <w:pStyle w:val="BookText"/>
        <w:rPr/>
      </w:pPr>
      <w:r>
        <w:rPr>
          <w:rFonts w:ascii="IRNazanin" w:hAnsi="IRNazanin" w:eastAsia="IRNazanin"/>
          <w:color w:val="111111"/>
          <w:sz w:val="28"/>
          <w:sz w:val="28"/>
          <w:szCs w:val="28"/>
          <w:rtl w:val="true"/>
          <w:lang w:bidi="fa-IR"/>
        </w:rPr>
        <w:t>دهد، پس خداوند هم، این درخواست را اجابت نمود و این آیه را در حق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هر چند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گروه خاصّی ندارد و به همۀ پیروان، انصار و اتباع، اطلاق می شود، ولى در اصطلاح کلامى این واژه، اسم خاصّى براى پیروان حضرت امیر المؤمنین على عَلَيْهِ اَلسَّلاَمُ گردیده است، به طورى که هرجا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همۀ اذهان به سوی گروهی می‌رود که اعتقاد به برترى حضرت على عَلَيْهِ اَلسَّلاَمُ بر همۀ صحابۀ پیامبر صَلَّى اَللَّهُ عَلَيْهِ وَ آلِهِ وَ سَلَّمْ دارند و بدین روى، از آن حضرت پیروى می کنند، پس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سؤالى که مطرح می شود این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از چه زمانى پدید آمده و چگونه شکل گرفته است؟ </w:t>
      </w:r>
      <w:bookmarkStart w:id="20" w:name="pg8062_59376"/>
    </w:p>
    <w:p>
      <w:pPr>
        <w:pStyle w:val="BookText"/>
        <w:rPr/>
      </w:pPr>
      <w:bookmarkEnd w:id="20"/>
      <w:r>
        <w:rPr>
          <w:rFonts w:ascii="IRNazanin" w:hAnsi="IRNazanin" w:eastAsia="IRNazanin"/>
          <w:color w:val="111111"/>
          <w:sz w:val="28"/>
          <w:sz w:val="28"/>
          <w:szCs w:val="28"/>
          <w:rtl w:val="true"/>
          <w:lang w:bidi="fa-IR"/>
        </w:rPr>
        <w:t xml:space="preserve">هر چند در پاسخ به این سؤال، نظریّه‌های مختلفی مطرح شده، ولی از بین آن‌ها آنچه بیش از همه قابل توجّه می باشد، این نظریّه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صَلَّى اَللَّهُ عَلَيْهِ وَ آلِهِ وَ سَلَّمْ وجود داشته است، که ما در این‌جا به بررسی این نظریّه می‌پردازیم</w:t>
      </w:r>
      <w:r>
        <w:rPr>
          <w:rFonts w:eastAsia="IRNazanin" w:cs="IRNazanin"/>
          <w:color w:val="111111"/>
          <w:sz w:val="28"/>
          <w:szCs w:val="28"/>
          <w:rtl w:val="true"/>
          <w:lang w:bidi="fa-IR"/>
        </w:rPr>
        <w:t>:</w:t>
      </w:r>
    </w:p>
    <w:p>
      <w:pPr>
        <w:pStyle w:val="Heading3"/>
        <w:numPr>
          <w:ilvl w:val="2"/>
          <w:numId w:val="1"/>
        </w:numPr>
        <w:rPr/>
      </w:pPr>
      <w:bookmarkStart w:id="21" w:name="__RefHeading___Toc7728448_1051229030"/>
      <w:bookmarkStart w:id="22" w:name="_Toc7"/>
      <w:bookmarkEnd w:id="21"/>
      <w:r>
        <w:rPr>
          <w:rtl w:val="true"/>
        </w:rPr>
        <w:t>پیدایش شیعه در عصر رسالت نبوی</w:t>
      </w:r>
      <w:bookmarkEnd w:id="22"/>
    </w:p>
    <w:p>
      <w:pPr>
        <w:pStyle w:val="BookText"/>
        <w:rPr/>
      </w:pPr>
      <w:r>
        <w:rPr>
          <w:rFonts w:ascii="IRNazanin" w:hAnsi="IRNazanin" w:eastAsia="IRNazanin"/>
          <w:color w:val="111111"/>
          <w:sz w:val="28"/>
          <w:sz w:val="28"/>
          <w:szCs w:val="28"/>
          <w:rtl w:val="true"/>
          <w:lang w:bidi="fa-IR"/>
        </w:rPr>
        <w:t xml:space="preserve">پیدایش مذاهب اسلامى به صورت رسمى، به پس از شهادت رسول خدا صَلَّى اَللَّهُ عَلَيْهِ وَ آلِهِ وَ سَلَّمْ باز می گردد، چرا که در زمان حیات آن حضرت وجودى نداشتند، و تنها مرجع دینى، سیاسى و اجتماعى در عصر رسالت، شخص پیامبر صَلَّى اَللَّهُ عَلَيْهِ وَ آلِهِ وَ سَلَّمْ بودند و سخن آن حضرت در همۀ منازعات و گفتگوها میان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نحوى که هیچ کس نمی توانست علناً در برابر کلام ایشان مخالفتی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حال، عدّه‌اى از اصحاب بزرگ پیامبر صَلَّى اَللَّهُ عَلَيْهِ وَ آلِهِ وَ سَلَّمْ ، از همان اوائل بعثت، مجذوب حضرت على عَلَيْهِ اَلسَّلاَمُ شدند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وَ سَلَّمْ نیز،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بارها به آنان اطلاق نمودند و مکرر آن‌ها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شیعۀ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 قرار می‌دادند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منابع شیعه و سنّى به این موضوع اشاره نموده‌اند که تعدادى از اصحاب پیامبر صَلَّى اَللَّهُ عَلَيْهِ وَ آلِهِ وَ سَلَّمْ مانند مقداد، ابوذر، عمّار و سلمان در زمان حیات </w:t>
      </w:r>
      <w:bookmarkStart w:id="23" w:name="pg8062_59378"/>
    </w:p>
    <w:p>
      <w:pPr>
        <w:pStyle w:val="BookText"/>
        <w:rPr/>
      </w:pPr>
      <w:bookmarkEnd w:id="23"/>
      <w:r>
        <w:rPr>
          <w:rFonts w:ascii="IRNazanin" w:hAnsi="IRNazanin" w:eastAsia="IRNazanin"/>
          <w:color w:val="111111"/>
          <w:sz w:val="28"/>
          <w:sz w:val="28"/>
          <w:szCs w:val="28"/>
          <w:rtl w:val="true"/>
          <w:lang w:bidi="fa-IR"/>
        </w:rPr>
        <w:t xml:space="preserve">رسول خدا صَلَّى اَللَّهُ عَلَيْهِ وَ آلِهِ وَ سَلَّمْ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شیعۀ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و بارها آن حضرت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گروه از پیروان حضرت على عَلَيْهِ اَلسَّلاَمُ اطلاق نموده‌اند</w:t>
      </w:r>
      <w:r>
        <w:rPr>
          <w:rFonts w:eastAsia="IRNazanin" w:cs="IRNazanin"/>
          <w:color w:val="111111"/>
          <w:sz w:val="28"/>
          <w:szCs w:val="28"/>
          <w:rtl w:val="true"/>
          <w:lang w:bidi="fa-IR"/>
        </w:rPr>
        <w:t>.</w:t>
      </w:r>
    </w:p>
    <w:p>
      <w:pPr>
        <w:pStyle w:val="Heading3"/>
        <w:numPr>
          <w:ilvl w:val="2"/>
          <w:numId w:val="1"/>
        </w:numPr>
        <w:rPr/>
      </w:pPr>
      <w:bookmarkStart w:id="24" w:name="__RefHeading___Toc7728450_1051229030"/>
      <w:bookmarkStart w:id="25" w:name="_Toc8"/>
      <w:bookmarkEnd w:id="24"/>
      <w:r>
        <w:rPr>
          <w:rtl w:val="true"/>
        </w:rPr>
        <w:t>بشارت‌های نبوی به شیعیان علوی</w:t>
      </w:r>
      <w:bookmarkEnd w:id="25"/>
    </w:p>
    <w:p>
      <w:pPr>
        <w:pStyle w:val="BookText"/>
        <w:rPr/>
      </w:pPr>
      <w:r>
        <w:rPr>
          <w:rFonts w:ascii="IRNazanin" w:hAnsi="IRNazanin" w:eastAsia="IRNazanin"/>
          <w:color w:val="111111"/>
          <w:sz w:val="28"/>
          <w:sz w:val="28"/>
          <w:szCs w:val="28"/>
          <w:rtl w:val="true"/>
          <w:lang w:bidi="fa-IR"/>
        </w:rPr>
        <w:t>از طرف دیگر رسول خدا صَلَّى اَللَّهُ عَلَيْهِ وَ آلِهِ وَ سَلَّمْ در مناسبت‌های مختلف، بشارت‌هایی را مبنی بر پیروزی، رستگاری و اهل بهشت بودن شیعیان امیر المؤمنین علی عَلَيْهِ اَلسَّلاَمُ داده‌اند که در این‌جا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جابر بن عبدالله انصارى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صَلَّى اَللَّهُ عَلَيْهِ وَ آلِهِ وَ سَلَّمْ نشسته بودیم که حضرت على عَلَيْهِ اَلسَّلاَمُ وارد شدند، پس آن حضرت به او نگاه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رو به سوى كعبه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 اين بنا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 شيعيانش همان رستگاران در روز قيامت هستند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یحیی بن علاء رازی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عَلَيْهِ اَلسَّلاَمُ بر رسول خدا صَلَّى اَللَّهُ عَلَيْهِ وَ آلِهِ وَ سَلَّمْ وارد شدند در حالی که ایشان در خانۀ امّ‌سلمه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حضرت، علی عَلَيْهِ اَلسَّلاَمُ را دیدند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امّت‌ها گرد هم جمع شوند و ترازوی سنجش اعمال برقرار گردد و عرصه برای عرضۀ اعمال آفریدگانش فراهم شود، و آدمیان به سوی چیزی که از آن ناگزیرند، فراخوانده شوند، تو چه حالی داری؟</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اشک از دیدگان امیر المؤمنین عَلَيْهِ اَلسَّلاَمُ جاری شد، پس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گریه می‌کنی؟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درحالی که ارجمند و درخشان، خوش‌سیما و زیبا بوده با چهره‌های تابناک، فراخوانده می‌شوید و دشمنانت با چهره‌های تیره، بدبختانه و در حال شکنجه فرا خوانده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 وَ شِيعَتُكَ، وَ الَّذِينَ كَفَرُوا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عَدُوُّكَ، يَا عَلِيُّ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فرمایش خدای متعال را نشنیدی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آن‌ها، </w:t>
      </w:r>
    </w:p>
    <w:p>
      <w:pPr>
        <w:pStyle w:val="BookText"/>
        <w:rPr/>
      </w:pPr>
      <w:r>
        <w:rPr>
          <w:rFonts w:ascii="Amiri" w:hAnsi="Amiri" w:eastAsia="Amiri" w:cs="Amiri"/>
          <w:color w:val="111111"/>
          <w:sz w:val="28"/>
          <w:sz w:val="28"/>
          <w:szCs w:val="28"/>
          <w:rtl w:val="true"/>
          <w:lang w:bidi="ar-SA"/>
        </w:rPr>
        <w:t xml:space="preserve">تو و شیعیان تو هستند، و کسانی که به آیات ما کافر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دشمنان تو می‌باشند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باز مرحوم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یعقوب بن میثم تمّار خادم حضرت سجّاد عَلَيْهِ اَلسَّلاَمُ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امام محمّد باقر عَلَيْهِ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نامه‌های پدرم میثم، نامه‌ای را یافتم که در آن حضرت علی عَلَيْهِ اَلسَّلاَمُ به پدرم میثم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خاندان محمّد صَلَّى اَللَّهُ عَلَيْهِ وَ آلِهِ وَ سَلَّمْ را دوست بدار اگرچه منحرف و زناکار باشند، و کینه‌ورز به خاندان محمّد صَلَّى اَللَّهُ عَلَيْهِ وَ آلِهِ وَ سَلَّمْ را دشمن بدار اگرچه بسیار روزه‌دار و شب‌زنده‌دار باشند؛ زیرا من از رسول خدا صَلَّى اَللَّهُ عَلَيْهِ وَ آلِهِ وَ سَلَّمْ شنیدم که در حالی که این آیه را می‌خواندند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مِيعَادُكَ وَ مِيعَادُهُمُ الْحَوْضُ غَداً، غُرّاً مُحَجَّلِينَ، مُكْتَحِلِينَ مُتَوَّجِينَ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نیک انجام دادند همانا بهترین آفریدگان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شیعیان تو هستند و دیدار تو و آنان در فردای قیامت در کنار حوض خواهد بود در حالی که شما همگان پیشانی‌سپید و سرمه‌کشیده و تاج بر سر نهاده‌اید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نامۀ حضرت علی عَلَيْهِ اَلسَّلاَمُ است،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درست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مرحوم عماد الدّین طبری آملی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دیگرى را از ابن عباس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خطاب به حضرت على عَلَيْهِ اَلسَّلاَمُ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هُمُ الْفَائِزُونَ يَوْمَ الْقِيَامَةِ، فَمَنْ أَهَانَ وَاحِداً مِنْهُمْ فَقَدْ أَهَانَكَ، وَ مَنْ أَهَانَكَ فَقَدْ أَهَانَنِي، وَ مَنْ أَهَانَنِي أَدْخَلَهُ اللَّهُ نَارَ جَهَنَّمَ فِيهَا وَ بِئْسَ الْمَصِيرُ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مَغْفُورٌ لَهُمْ عَلَى مَا كَانَ مِنْهُمْ مِنْ ذُنُوبٍ وَ 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لِشِيعَتِكَ غَداً إِذَا قُمْتُ الْمَقَامَ الْمَحْمُودَ،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تَوَلَّاكَ، وَ شَقِيَ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 أَنْتَ ذُو قَرْنَيْهَا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خوشبخت و کامروایند، پس هر کس به یکی از شیعیان تو اهانتی کند، به تو اهانت کرده و هر کس به تو اهانت کند، مرا اهانت کرده و هر کس به من اهانت کند، خداوند او را برای همیشه در آتش دوزخ عذاب کند و چه بد سرانجامی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جان تو از جان من است و سرشت تو از سرشت من، و شیعیان تو از زیادی سرشت ما آفریده شده‌اند، پس هر کس آنها را دوست بدارد، ما را دوست داشته و هر کس با آنها کینه ورزد با ما کینه‌توزی کرده، و هر کس آن‌ها را دشمن دارد، با ما دشمنی کرده، و هر کس با آنها مهربانی کند، به ما مهر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شيعيان تو آمرزيده‌اند، هر چند گناهان و عیب‌هایی داشنه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قیامت، هنگامی که در مقام محمود قرار می‌گیرم، شیعیان تو را شفاعت می‌کنم، پس این خبر خوش را به آن‌ها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شيعيان خدا هستند و انصار و ياران تو ياران خدایند و اولياء تو اولياء خداوند می‌باشند و حزب تو حزب خداست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دوست بدارد سعادتمند است و هر کس دشمنی تو را در دل داشته باشد بدبخت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گنجى است و تو ذوالقرنین آن هستی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مرحوم شیخ صدوق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امام جعفر صادق عَلَيْهِ اَلسَّلاَمُ نقل نموده که ایشان از قول پدر و اجداد مطهّرشان عَلَيْهِمُ اَلسَّلاَمُ روایت نموده‌اند که امیر 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حالی‌که بر روی منبر نشسته بودند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وَهَبَ لَكَ حُبَّ الْمَسَاكِينِ وَ الْمُسْتَضْعَفِينَ فِي الْأَرْضِ، فَرَضِيتَ بِهِمْ إِخْوَاناً وَ رَضُوا بِكَ إِمَاماً، فَطُوبَى لِمَنْ أَحَبَّكَ وَ صَدَّقَ عَلَيْكَ، وَ وَيْلٌ لِمَنْ أَبْغَضَكَ وَ كَذَّبَ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حبّ فقراء و مستضعفين در زمین را به تو داده، پس تو به برادرى آنها خشنودى و آنها به امامت تو خشنودند، پس خوشا به حال كسى كه تو را دوست بدارد و تصديق كند و وای به حال كسى كه تو را دشمن بدارد و تکذیب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الْعَلَمُ لِهَذِهِ الْأُمَّةِ، مَنْ أَحَبَّكَ فَازَ وَ مَنْ أَبْغَضَكَ هَلَكَ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و نشانه‌ای برای اين امّت هستى، هر كه تو را دوست داشته باشد رستگار است و هر كه تو را دشمن بدارد هلاک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أَنْتَ بَابُهَا وَ هَلْ تُؤْتَى الْمَدِينَةُ إِلَّا مِنْ بَابِهَا؟</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تو درِ آن هستى، پس آيا جز از راه در، به شهر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مَوَدَّتِكَ كُلُّ أَوَّابٍ حَفِيظٍ وَ كُلُّ ذِي طِمْرٍ لَوْ أَقْسَمَ عَلَى اللَّهِ لَأَبَرَّ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کسانی هستند که بسیار توبه می‌کنند و بر آن محافظت دارند و ژنده‌پوشانی هستند كه آن‌قدر نزد خدا منزلت دارند که اگر خدا را به چیزی سوگند دهند خداوند خواستۀ آنان را اجابت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كُلُّ طَاهِرٍ زَكِيٍ مُجْتَهِدٍ، يُحِبُّ فِيكَ وَ يُبْغِضُ فِيكَ، مُحْتَقِرٌ عِنْدَ الْخَلْقِ، عَظِيمُ الْمَنْزِلَةِ عِنْدَ اللَّهِ عَزَّ وَ جَلَّ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پاکان و پاکیزگانی هستند كه همواره در راه خدا كوشش می‌کنند، و به خاطر تو دوستی و </w:t>
      </w:r>
    </w:p>
    <w:p>
      <w:pPr>
        <w:pStyle w:val="BookText"/>
        <w:rPr/>
      </w:pPr>
      <w:r>
        <w:rPr>
          <w:rFonts w:ascii="IRNazanin" w:hAnsi="IRNazanin" w:eastAsia="IRNazanin"/>
          <w:color w:val="111111"/>
          <w:sz w:val="28"/>
          <w:sz w:val="28"/>
          <w:szCs w:val="28"/>
          <w:rtl w:val="true"/>
          <w:lang w:bidi="fa-IR"/>
        </w:rPr>
        <w:t>دشمنی کنند، نزد مردم حقير به نظر آیند ولی نزد خداوند عزّ و جلّ مقام بزرگى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جِيرَانُ اللَّهِ فِي دَارِ الْفِرْدَوْسِ لَا يَأْسَفُونَ عَلَى مَا خَلَّفُوا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تو همسايه‌های خدا در بهشت فردوس هستند که هرگز بر آنچه از دنيا از دست داده‌اند، تأسّف نمی‌خورند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لِمَنْ وَالَيْتَ وَ أَنَا عَدُوٌّ لِمَنْ عَادَيْتَ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کسی هستم که تو او را دوست بداری و دشمن کسی هستم که تو او را دشمن بداری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 مَنْ أَبْغَضَكَ فَقَدْ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دوست بدارد پس به تحقیق مرا دوست داشته و هر كه تو را دشمن بدارد پس به تحقیق با من دشمنی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ذُبُلُ الشِّفَاهِ تُعْرَفُ الرَّهْبَانِيَّةُ فِي وُجُوهِهِمْ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لبان‌اند که می‌توان تارک دنیا بودنشان را از چهره‌هایشان دریافت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شَاهِدُهُمْ وَ أَنْتَ، وَ عِنْدَ الْمُسَاءَلَةِ فِي قُبُورِهِمْ، وَ عِنْدَ الْعَرْضِ الْأَكْبَرِ، وَ عِنْدَ الصِّرَاطِ إِذَا سُئِلَ الْخَلْقُ عَنْ إِيمَانِهِمْ فَلَمْ يُجِيبُوا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كه من و تو بر بالينشان هستیم، و هنگام سؤال و جواب در قبرشان، و هنگام عرضۀ اعمال که می‌خواهند از پل صراط بگذرند، همان وقتی که از ایمان سایر مردم می‌پرسند ولی پاسخی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 وَ حَرْبِي حَرْبُ اللَّهِ وَ مَنْ سَالَمَكَ فَقَدْ سَالَمَنِي وَ مَنْ سَالَمَنِي فَقَدْ سَالَمَ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صلح با تو صلح با من است و جنگ با من جنگ با خداست، پس هر کس با تو سازش کند با من سازش نموده و هر که با من سازش کند با خدای عزّ و جلّ سازش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إِخْوَانَكَ، فَإِنَّ اللَّهَ عَزَّ وَ جَلَّ قَدْ رَضِيَ عَنْهُمْ إِذْ رَضِيَكَ لَهُمْ قَائِداً وَ رَضُوا بِكَ وَلِيّاً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خداوند عزّ و جلّ از ایشان راضی و خوشنود گشته، چون به پیشوایی تو بر ایشان راضی گشته و آنان نیز ولایت تو را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و پیشوای روسفیدانی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الْمُنْتَجَبُونَ وَ لَوْ لَا أَنْتَ وَ شِيعَتُكَ مَا قَامَ لِلَّهِ عَزَّ وَ جَلَّ دِينٌ وَ لَوْ لَا مَنْ فِي الْأَرْضِ مِنْكُمْ لَمَا أَنْزَلَتِ السَّمَاءُ قَطْرَهَا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برگزیدگانند، و اگر تو و شيعیانت نبوديد دين خدای عزّ و جلّ برپا نمی‌شد، و اگر کسی از شماها در زمين نبود قطره‌اى باران از آسمان نمی‌بارید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 أَنْتَ ذُو قَرْنَيْهَا وَ شِيعَتُكَ تُعْرَفُ بِحِزْبِ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گنجى دارى و تو ذو القرنين آن هستى و شيعیانت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الْقَائِمُونَ بِالْقِسْطِ وَ خِيَرَةُ اللَّهِ مِنْ خَلْقِهِ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همان دادگستران و خوبان از خلق خدایید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يَنْفُضُ التُّرَابَ عَنْ رَأْسِهِ وَ أَنْتَ مَعِي ثُمَّ سَائِرُ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كسی هستم كه سر از خاک برخواهد آورد و تو با من خواهى بود و سپس سایر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 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شيعيانت بر سر حوض کوثر هر كه را دوست داشته باشید سیراب می‌کنيد و هر كه را نخواهيد از آن باز می‌داريد، و شمائید که در روز فزع اکبر در سایۀ عرش خدا ایمن هستید، مردم دچار هراس و وحشت می‌شوند و شما چنین نخواهید بود، مردم </w:t>
      </w:r>
    </w:p>
    <w:p>
      <w:pPr>
        <w:pStyle w:val="BookText"/>
        <w:rPr/>
      </w:pPr>
      <w:r>
        <w:rPr>
          <w:rFonts w:ascii="IRNazanin" w:hAnsi="IRNazanin" w:eastAsia="IRNazanin"/>
          <w:color w:val="111111"/>
          <w:sz w:val="28"/>
          <w:sz w:val="28"/>
          <w:szCs w:val="28"/>
          <w:rtl w:val="true"/>
          <w:lang w:bidi="fa-IR"/>
        </w:rPr>
        <w:t>غمناک خواهند بود و شما اندوهگین نمی‌شوید، این آیه دربارۀ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نیز در بارۀ شما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يَحْزُنُهُمُ الْفَزَعُ الْأَكْبَرُ وَ تَتَلَقَّاهُمُ الْمَلائِكَةُ هذا يَوْمُكُمُ الَّذِي كُنْتُمْ تُوعَدُونَ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تُطْلَبُونَ فِي الْمَوْقِفِ وَ أَنْتُمْ فِي الْجِنَانِ تَتَنَعَّمُونَ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جایگاه حساب فرا خوانده می‌شوید در حالی که شما در بهشت غرق در نعمت‌ها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 الْخُزَّانَ يَشْتَاقُونَ إِلَيْكُمْ وَ إِنَّ حَمَلَةَ الْعَرْشِ وَ الْمَلَائِكَةَ الْمُقَرَّبِينَ لَيَخُصُّونَكُمْ بِالدُّعَاءِ وَ يَسْأَلُونَ اللَّهَ لِمُحِبِّيكُمْ وَ يَفْرَحُونَ بِمَنْ قَدِمَ عَلَيْهِمْ مِنْكُمْ كَمَا يَفْرَحُ الْأَهْلُ بِالْغَائِبِ الْقَادِمِ بَعْدَ طُولِ الْغَيْبَةِ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فرشتگان و خزانه‌داران بهشت مشتاق شما هستند و حاملان عرش و فرشتگان مقرّب مخصوصاً دعاگوی شمایند و از خداوند برای دوستدارانتان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از آمدن هر کدام از شما به بهشت، همان‌گونه که خانواده از دیدن </w:t>
      </w:r>
    </w:p>
    <w:p>
      <w:pPr>
        <w:pStyle w:val="BookText"/>
        <w:rPr/>
      </w:pPr>
      <w:r>
        <w:rPr>
          <w:rFonts w:ascii="IRNazanin" w:hAnsi="IRNazanin" w:eastAsia="IRNazanin"/>
          <w:color w:val="111111"/>
          <w:sz w:val="28"/>
          <w:sz w:val="28"/>
          <w:szCs w:val="28"/>
          <w:rtl w:val="true"/>
          <w:lang w:bidi="fa-IR"/>
        </w:rPr>
        <w:t>کسی که پس از غیبتی طولانی آمده باشد، شاد شوند، شادمان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يَخَافُونَ اللَّهَ فِي السِّرِّ وَ يَنْصَحُونَهُ فِي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همان‌هایی هستند که در نهان از خدا می‌ترسند و آشکارا نصیحت و خیرخواهی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يَتَنَافَسُونَ فِي الدَّرَجَاتِ لِأَنَّهُمْ يَلْقَوْنَ اللَّهَ عَزَّ وَ جَلَّ وَ مَا عَلَيْهِمْ مِنْ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برای کسب درجات متعالی باهم رقابت می‌کنند، زیرا در حالی خدای عزّ و جلّ را دیدار می‌کنند که هیچ گناهی بر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شِيعَتِكَ سَتُعْرَضُ عَلَيَّ فِي كُلِّ جُمُعَةٍ، فَأَفْرَحُ بِصَالِحِ مَا يَبْلُغُنِي مِنْ أَعْمَالِهِمْ وَ أَسْتَغْفِرُ لِسِيِّئَاتِهِمْ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شیعیانت در هر روز جمعه بر من عرضه می‌شود، پس از کارهای نیکشان که به من می‌رسد شادمان می‌شوم و برای گناهانشان آمرزش می‌خواهم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فِي التَّوْرَاةِ وَ ذِكْرُ شِيعَتِكَ قَبْلَ أَنْ يُخْلَقُوا بِكُلِّ خَيْرٍ وَ كَذَلِكَ فِي الْإِنْجِيلِ، فَسَلْ أَهْلَ الْإِنْجِيلِ وَ أَهْلَ الْكِتَابِ عَنْ إِلْيَا يُخْبِرُوكَ، مَعَ عِلْمِكَ بِالتَّوْرَاةِ وَ الْإِنْجِيلِ وَ مَا أَعْطَاكَ اللَّهُ عَزَّ وَ جَلَّ مِنْ عِلْمِ الْكِتَابِ، وَ إِنَّ أَهْلَ الْإِنْجِيلِ لَيَتَعَاظَمُونَ إِلْيَا وَ مَا يَعْرِفُونَهُ وَ مَا يَعْرِفُونَ شِيعَتَهُ وَ إِنَّمَا يَعْرِفُونَهُمْ بِمَا يَجِدُونَهُمْ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خیر تو و شیعیانت پیش از آنکه آفریده شوند در تورات و نیز در انجیل آمده است، بنا بر این از اهل انجیل بپرس و از اهل کتاب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تا به تو خبر دهند، هر چند تو خود به تورات و انجیل آگاهی داری و آنچه خدای عزّ و جلّ از علم کتاب به تو عطا فرموده، و همانا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می‌شمارند ولی او را و شیعۀ او را نمی‌شناسند، زیرا آن‌ها تنها از طریق آنچه در کتاب‌هایشان دربارۀ ایشان می‌یابند، آنان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ذِكْرُهُمْ فِي السَّمَاءِ أَكْبَرُ وَ أَعْظَمُ مِنْ ذِكْرِ أَهْلِ الْأَرْضِ لَهُمْ بِالْخَيْرِ فَلْيَفْرَحُوا بِذَلِكَ وَ لْيَزْدَادُوا اجْتِهَاداً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نام یاران تو در آسمان بزرگتر از ذکر خیر اهل زمین از ایشان است، پس باید بدان شاد باشند و بر تلاش خود بیافزایند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شِيعَتِكَ لَتَصْعَدُ إِلَى السَّمَاءِ فِي رُقَادِهِمْ وَ وَفَاتِهِمْ، فَتَنْظُرُ الْمَلَائِكَةُ إِلَيْهَا كَمَا يَنْظُرُ النَّاسُ إِلَى الْهِلَالِ شَوْقاً إِلَيْهِمْ وَ لِمَا يَرَوْنَ مِنْ مَنْزِلَتِهِمْ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تو در خواب به آسمان بالا می‌روند و فرشتگان با اشتیاق تمام به آن‌ها می‌نگرند همان‌گونه که مردم هلال ماه را می‌نگرند، و این به خاطر منزلتی است که برای آنان در نزد خدای عزّ و جلّ مشاهده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لِأَصْحَابِكَ الْعَارِفِينَ بِكَ يَتَنَزَّهُونَ عَنِ الْأَعْمَالِ الَّتِي يُفَارِقُهَا عَدُوُّهُمْ فَمَا مِنْ يَوْمٍ وَ لَيْلَةٍ إِلَّا وَ رَحْمَةٌ مِنَ اللَّهِ تَبَارَكَ وَ تَعَالَى تَغْشَاهُمْ، فَلْيَجْتَنِبُوا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 که از کارهای بدی که دشمنانشان آن‌ها را انجام می‌دهند، دوری کنند و منزّه و پاک باشند، زیرا روز و شبی نباشد مگر اینکه رحمت خدای تبارک و تعالی آن‌ها را فرا گیرد، پس باید از پلیدی‌ها اجتناب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عَزَّ وَ جَلَّ عَلَى مَنْ قَلَاهُمْ وَ بَرَأَ مِنْكَ وَ مِنْهُمْ وَ اسْتَبْدَلَ بِكَ وَ بِهِمْ وَ مَالَ إِلَى عَدُوِّكَ وَ تَرَكَكَ وَ شِيعَتَكَ وَ اخْتَارَ الضَّلَالَ وَ نَصَبَ الْحَرْبَ لَكَ وَ لِشِيعَتِكَ وَ أَبْغَضَنَا أَهْلَ </w:t>
      </w:r>
    </w:p>
    <w:p>
      <w:pPr>
        <w:pStyle w:val="BookText"/>
        <w:rPr/>
      </w:pPr>
      <w:r>
        <w:rPr>
          <w:rFonts w:ascii="Amiri" w:hAnsi="Amiri" w:eastAsia="Amiri" w:cs="Amiri"/>
          <w:color w:val="111111"/>
          <w:sz w:val="28"/>
          <w:sz w:val="28"/>
          <w:szCs w:val="28"/>
          <w:rtl w:val="true"/>
          <w:lang w:bidi="ar-SA"/>
        </w:rPr>
        <w:t>الْبَيْتِ وَ أَبْغَضَ مَنْ وَالاكَ وَ نَصَرَكَ وَ اخْتَارَكَ وَ بَذَلَ مُهْجَتَهُ وَ مَالَهُ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خدای عزّ و جلّ بر کسانی است که از ایشان نفرت دارند و از تو و آن‌ها بیزاری جسته و دیگران را به جای تو و آن‌ها برگزیده و به طرف دشمن تو متمایل شده‌اند، و تو و شیعیانت را رها ساخته‌اند، و گمراهی را برگزیده‌اند، و با تو و شیعیانت به جنگ برخاسته و ما اهل‌بیت را دشمن داشته و این دشمنی در حق کسی که به ولایت تو گردن نهاده و به یاری تو پرداخته و تو را برگزیده و جان و مال خود را به خاطر ما نثار کرده، بسیار فزونی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أَقْرِئْهُمْ مِنِّي السَّلَامَ مَنْ لَمْ أَرَ مِنْهُمْ وَ لَمْ يَرَنِي وَ أَعْلِمْهُمْ أَنَّهُمْ إِخْوَانِيَ الَّذِينَ أَشْتَاقُ إِلَيْهِمْ فَلْيَلْقَوْا عِلْمِي إِلَى مَنْ يَبْلُغُ الْقُرُونَ مِنْ بَعْدِي وَ لْيَتَمَسَّكُوا بِحَبْلِ اللَّهِ وَ لْيَعْتَصِمُوا بِهِ وَ لْيَجْتَهِدُوا فِي الْعَمَلِ، فَإِنَّا لَا نُخْرِجُهُم مِنْ هُدًى إِلَى ضَلَالَةٍ وَ أَخْبِرْهُمْ أَنَّ اللَّهَ عَزَّ وَ جَلَّ عَنْهُمْ رَاضٍ وَ أَنَّهُ يُبَاهِي بِهِمْ مَلَائِكَتَهُ وَ يَنْظُرُ إِلَيْهِمْ فِي كُلِّ جُمُعَةٍ بِرَحْمَتِهِ وَ يَأْمُرُ الْمَلَائِكَةَ أَنْ تَسْتَغْفِرَ لَهُمْ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ایشان برسان، چه آنان که مرا دیده‌اند و چه ندیده‌اند، و آنان را آگاه کن که ایشان برادران من هستند و من </w:t>
      </w:r>
    </w:p>
    <w:p>
      <w:pPr>
        <w:pStyle w:val="BookText"/>
        <w:rPr/>
      </w:pPr>
      <w:r>
        <w:rPr>
          <w:rFonts w:ascii="IRNazanin" w:hAnsi="IRNazanin" w:eastAsia="IRNazanin"/>
          <w:color w:val="111111"/>
          <w:sz w:val="28"/>
          <w:sz w:val="28"/>
          <w:szCs w:val="28"/>
          <w:rtl w:val="true"/>
          <w:lang w:bidi="fa-IR"/>
        </w:rPr>
        <w:t>مشتاق دیدارشان هستم، پس آن‌ها باید علم مرا به اهل قرون آینده برسانند و به ریسمان خدا چنگ زده و به آن بچسبند و در کار، کوشا و تلاشگر باشند که ما آنان را از هدایت به گمراهی بیرون نمی‌بریم، و آنان را آگاه کن که همانا خدای عزّ و جلّ از ایشان راضی و خوشنود است و به ایشان بر فرشتگان خود 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هر روز جمعه با مهربانی به ایشان نظر می‌کند و به فرشتگان خود فرمان می‌دهد که برای ایشان طلب مغفرت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عَنْ نُصْرَةِ قَوْمٍ يَبْلُغُهُمْ أَوْ يَسْمَعُونَ أَنِّي أُحِبُّكَ، فَأَحَبُّوكَ لِحُبِّي إِيَّاكَ وَ دَانُوا اللَّهَ عَزَّ وَ جَلَّ بِذَلِكَ وَ أَعْطَوْكَ صَفْوَ الْمَوَدَّةِ فِي قُلُوبِهِمْ وَ اخْتَارُوكَ عَلَى الْآبَاءِ وَ الْإِخْوَةِ وَ الْأَوْلَادِ وَ سَلَكُوا طَرِيقَكَ وَ قَدْ حَمَلُوا عَلَى الْمَكَارِهِ فِينَا، فَأَبَوْا إِلَّا نَصْرَنَا وَ بَذْلَ الْمُهَجِ فِينَا مَعَ الْأَذَى وَ سُوءِ الْقَوْلِ وَ مَا يُقَاسُونَهُ مِنْ مَضَاضَةِ ذَاكَ فَكُنْ بِهِمْ رَحِيماً وَ اقْنَعْ بِهِمْ، فَإِنَّ اللَّهَ عَزَّ وَ جَلَّ اخْتَارَهُمْ بِعِلْمِهِ لَنَا مِنْ بَيْنِ الْخَلْقِ وَ خَلْقِهِمْ مِنْ طِينَتِنَا وَ اسْتَوْدَعَهُمْ سِرَّنَا وَ أَلْزَمَ قُلُوبَهُمْ مَعْرِفَةَ حَقِّنَا وَ شَرَحَ صُدُورَهُمْ وَ جَعَلَهُمْ مُسْتَمْسِكِينَ بِحَبْلِنَا لَا يُؤْثِرُونَ عَلَيْنَا مَنْ خَالَفَنَا مَعَ مَا يَزُولُ مِنَ الدُّنْيَا عَنْهُمْ أَيَّدَهُمُ اللَّهُ وَ سَلَكَ بِهِمْ طَرِيقَ الْهُدَى فَاعْتَصَمُوا بِهِ، فَالنَّاسُ فِي غُمَّةِ الضَّلَالِ مُتَحَيَّرُونَ فِي الْأَهْوَاءِ عَمُوا عَنِ الْحُجَّةِ وَ مَا جَاءَ مِنْ عِنْدِ اللَّهِ عَزَّ وَ جَلَّ، فَهُمْ </w:t>
      </w:r>
    </w:p>
    <w:p>
      <w:pPr>
        <w:pStyle w:val="BookText"/>
        <w:rPr/>
      </w:pPr>
      <w:r>
        <w:rPr>
          <w:rFonts w:ascii="Amiri" w:hAnsi="Amiri" w:eastAsia="Amiri" w:cs="Amiri"/>
          <w:color w:val="111111"/>
          <w:sz w:val="28"/>
          <w:sz w:val="28"/>
          <w:szCs w:val="28"/>
          <w:rtl w:val="true"/>
          <w:lang w:bidi="ar-SA"/>
        </w:rPr>
        <w:t>يُصْبِحُونَ وَ يُمْسُونَ فِي سَخَطِ اللَّهِ وَ شِيعَتُكَ عَلَى مِنْهَاجِ الْحَقِّ وَ الِاسْتِقَامَةِ لَا يَسْتَأْنِسُونَ إِلَى مَنْ خَالَفَهُمْ وَ لَيْسَتِ الدُّنْيَا مِنْهُمْ وَ لَيْسُوا مِنْهَا أُولَئِكَ مَصَابِيحُ الدُّجَى أُولَئِكَ مَصَابِيحُ الدُّجَى أُولَئِكَ مَصَابِيحُ الدُّجَى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مردمی روگردان مباش که به آن‌ها خبر رسد یا بشنوند که من تو را دوست می‌دارم و تو را به خاطر من دوست می‌دارند و با این کار خود را به خدای عزّ و جلّ نزدیک کردند، و خالصانه‌ترین محبّت از دلهایشان را نثار تو کردند و تو را بر پدران و برادران و فرزندان خود برگزیدند و راه تو را پیمودند در حالی که به خاطر ما آزارها و سختی‌ها دیدند، ولی دست از یاری ما نکشیدند و در راه ما علی‌رغم آزاری که می‌دیدند و دشنام‌هایی که می‌شنیدند و مصائبی که تحمّل کردند، جان‌بازی‌ها نمودند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ایشان مهربان باش و به داشتن آن‌ها قانع باش که خداوند با علم خود ایشان را از میان خلق برای ما برگزیده و آن‌ها را از گِل ما آفریده و سرّ ما را به آن‌ها سپرده و شناخت حقّ ما را در دل آن‌ها جای داده و سینه‌هایشان را گشاده داشته و آن‌ها را متمسّک به ریسمان ما قرار داده، آن‌ها هیچگاه مخالفان ما را بر ما مقدّم نمی‌دارند هرچند از این بابت زیان‌های دنیوی را متحمّل شوند و </w:t>
      </w:r>
    </w:p>
    <w:p>
      <w:pPr>
        <w:pStyle w:val="BookText"/>
        <w:rPr/>
      </w:pPr>
      <w:r>
        <w:rPr>
          <w:rFonts w:ascii="IRNazanin" w:hAnsi="IRNazanin" w:eastAsia="IRNazanin"/>
          <w:color w:val="111111"/>
          <w:sz w:val="28"/>
          <w:sz w:val="28"/>
          <w:szCs w:val="28"/>
          <w:rtl w:val="true"/>
          <w:lang w:bidi="fa-IR"/>
        </w:rPr>
        <w:t>شیطان با سختی‌ها گرفتاری‌ها به سراغ آن‌ها بیاید، خداوند آن‌ها را تأیید نموده و به راه حق رهنمون ساخته، آن‌ها نیز به این هدایت الهی چنگ زده‌اند، در حالی که مردم در کوری و گمراهی به سر برده و در هوس‌های خود در سرگردانی به سر می‌برند و نسبت به حجّت و آنچه از جانب خدا آمده، کور و نابینا شده‌اند، پس آن‌ها در حالی روز را به شب و شب را به روز می‌رسانند که خدا از ایشان خشمگین است، ولی شیعیان تو بر راه حق و پایداری بوده، از مؤانست با مخالفین‌شان پرهیز می‌کنند، نه به دنیا دل بسته‌اند و نه دنیا به آن‌ها دل بسته است، آنان چراغ‌های شب تارند، آنان چراغ‌های شب تارند، آنان چراغ‌های شب تارند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با توجّه به این روایات و سیرۀ رسول خدا صَلَّى اَللَّهُ عَلَيْهِ وَ آلِهِ وَ سَلَّمْ ، به روشنى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آن حضرت وجود داشته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حضرت به پیروان و محبّان حضرت على عَلَيْهِ اَلسَّلاَمُ اطلاق کرده و بشارت‌هایى به آنان داده‌اند</w:t>
      </w:r>
      <w:r>
        <w:rPr>
          <w:rFonts w:eastAsia="IRNazanin" w:cs="IRNazanin"/>
          <w:color w:val="111111"/>
          <w:sz w:val="28"/>
          <w:szCs w:val="28"/>
          <w:rtl w:val="true"/>
          <w:lang w:bidi="fa-IR"/>
        </w:rPr>
        <w:t xml:space="preserve">. </w:t>
      </w:r>
      <w:bookmarkStart w:id="26" w:name="pg8062_59417"/>
    </w:p>
    <w:p>
      <w:pPr>
        <w:pStyle w:val="Heading3"/>
        <w:numPr>
          <w:ilvl w:val="2"/>
          <w:numId w:val="1"/>
        </w:numPr>
        <w:rPr/>
      </w:pPr>
      <w:bookmarkStart w:id="27" w:name="__RefHeading___Toc7728452_1051229030"/>
      <w:bookmarkStart w:id="28" w:name="_Toc9"/>
      <w:bookmarkEnd w:id="26"/>
      <w:bookmarkEnd w:id="27"/>
      <w:r>
        <w:rPr>
          <w:rtl w:val="true"/>
        </w:rPr>
        <w:t>شیعه در حدیث یوم الدّار</w:t>
      </w:r>
      <w:bookmarkEnd w:id="28"/>
    </w:p>
    <w:p>
      <w:pPr>
        <w:pStyle w:val="BookText"/>
        <w:rPr/>
      </w:pPr>
      <w:r>
        <w:rPr>
          <w:rFonts w:ascii="IRNazanin" w:hAnsi="IRNazanin" w:eastAsia="IRNazanin"/>
          <w:color w:val="111111"/>
          <w:sz w:val="28"/>
          <w:sz w:val="28"/>
          <w:szCs w:val="28"/>
          <w:rtl w:val="true"/>
          <w:lang w:bidi="fa-IR"/>
        </w:rPr>
        <w:t xml:space="preserve">البته در تعریفی دیگر می توان گفت که دعوت به تشیّع هم‌زمان با دعوت به اسلام و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زیرا رسول خدا صَلَّى اَللَّهُ عَلَيْهِ وَ آلِهِ وَ سَلَّمْ در نخستین روز دعوت به اسلام از اقوام و خویشاوندان نزدیک خود، چهل نفر را دعوت نموده و پذیرایى کردند، سپس خبر رسالت خود را به آن‌ها دادند و همگى را به پذیرش اسلام فراخواندند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از عرب نمی‌شناسم که برای قومش چیزی بهتر از آن چه من برایتان به ارمغان آورده‌ام، آورده باشد، همانا من خیر دنیا و آخرت را برایتان آورده‌ام و پرودگار عزّ و جلّ مرا امر کرده که شما را به آن دعوت نمایم، حال کدام یک از شما به من ایمان می‌آورد و مرا در کارهایم یاری می‌کند تا او پس از من برادر و وصیّ و وزیر و جانشین من در میان خاندانم گردد؟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 وَ أَحْجَمُوا عَنْهَا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إِنِّي لَأَحْدَثُهُمْ سِنّاً وَ أَرْمَصُهُمْ عَيْناً وَ أَعْظَمُهُمْ بَطْناً وَ أَحْمَشُهُمْ سَاقاً،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وَزِيرَكَ عَلَى مَا بَعَثَكَ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وَزِيرِي وَ خَلِيفَتِي فِيكُمْ، فَاسْمَعُوا لَهُ وَ أَطِيعُوا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همگی خودداری کرده و شانه خالی کردند، پس من که از همۀ آن‌ها کم سن و سال تر و کم تجربه‌تر و فربه‌تر و نازک ساق‌تر بودم،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شما می‌شوم،در آنچه خداوند شما را به آن برانگیخته است، پس ایشان دست مرا گرفتند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برادر و وصیّ و وزیر و جانشین من در میان شما است، سخن او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درحالی که می‌خندیدند برخاسته و به ابو 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که از پسرت حرف شنوی داشته باشی و از او اطاعت کنی</w:t>
      </w:r>
      <w:r>
        <w:rPr>
          <w:rFonts w:eastAsia="IRNazanin" w:cs="IRNazanin"/>
          <w:color w:val="111111"/>
          <w:sz w:val="28"/>
          <w:szCs w:val="28"/>
          <w:rtl w:val="true"/>
          <w:lang w:bidi="fa-IR"/>
        </w:rPr>
        <w:t>.</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سابقه‌ترین فرقۀ اسلامى است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خدا صَلَّى اَللَّهُ عَلَيْهِ وَ آلِهِ وَ سَلَّمْ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اسلام واقعی است؛ زیرا اسلام بدون ولایت حضرت على عَلَيْهِ اَلسَّلاَمُ و امامان معصوم عَلَيْهِمُ اَلسَّلاَمُ ، همچون جمجمه‌اى است بدون مغز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ولایت حضرت علی عَلَيْهِ اَلسَّلاَمُ بارها و بارها توسّط شخص رسول خدا صَلَّى اَللَّهُ عَلَيْهِ وَ آلِهِ وَ سَلَّمْ مطرح گردیده، ولی اعلان عمومی و همگانی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شیعیان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این عید بزرگ را نقطۀ عطفی در تاریخ صدر اسلام می‌دانند، چرا که این موضوع آن‌قدر اهمیّت داشت که در آن روز، حتّی لحن سخن گفتن خداوند با پیامبرش هم تغییر کرد، به طوری که خدای متعال عدم اعلان خبر ولایت و جانشینی امیر‌امؤمنین عَلَيْهِ اَلسَّلاَمُ را، مساوی با بر باد رفتن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آن حضرت دانست، و اعلان آن را، شرط تکمیل شدن اسلامی که خداوند آن را پسندیده است،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 خدا صَلَّى اَللَّهُ عَلَيْهِ وَ آلِهِ وَ سَلَّمْ در خطبۀ مهم خود در آن روز بزرگ، ابتدا از مردم اقرار گرفتند که آیا من به شما از خودتان سزاوارتر نیستم؟ و همه در جواب بله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هر که من مولای او هستم این علی هم مولای اوست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این جمله برای اثبات ولایت امیرالمؤمنین عَلَيْهِ اَلسَّلاَمُ کفایت می‌کند، و یا به عبارت دیگر می‌توان گفت که رسول خدا صَلَّى اَللَّهُ عَلَيْهِ وَ آلِهِ وَ سَلَّمْ تنها در یک جمله تمام مقام، منزلت، فضائل و مناقب امیرالمؤمنین عَلَيْهِ اَلسَّلاَمُ را بیان فرمودند تا دیگر هیچ عذر و بهانه‌ای برای کسانی که این جمله به گوششان می‌رسد،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نیز در طول تاریخ هر جا در مقام دفاع از ولایت و جانشینی بلا فصل امیرالمؤمنین عَلَيْهِ اَلسَّلاَمُ برآمدند، به این جملۀ زیبا و فصل الخطاب پیامبر صَلَّى اَللَّهُ عَلَيْهِ وَ آلِهِ وَ سَلَّمْ ، استدلال و احتجاج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نیز در این کتاب، با بررسی روایات متعدد، گوشه‌ای از احتجاج‌هایی که به این جملۀ معجزه‌آسا استدلال شده را جمع‌آوری نمودم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به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باشد که این اثر ولائی، مورد قبول حضرت بقیة الله الاعظم ارواحنا لتراب مقدمه الفداء قرار گیرد و چراغ راهی برای جویندگان راه حق و حقیقت و توشه‌ای برای آخرتمان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منّان سپاسگزارم که به این بندۀ حقیر، توفیق نگارش این سطور را عنایت فرمود، تا اگر خدا بخواهد و قبول افتد، دعای رسول خدا صَلَّى اَللَّهُ عَلَيْهِ وَ آلِهِ وَ سَلَّمْ در روز غدیر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ایّام عید غدیر و عید مباهله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pStyle w:val="BookText"/>
        <w:rPr/>
      </w:pPr>
      <w:r>
        <w:rPr>
          <w:rFonts w:ascii="IRNazanin" w:hAnsi="IRNazanin" w:eastAsia="IRNazanin"/>
          <w:color w:val="111111"/>
          <w:sz w:val="28"/>
          <w:sz w:val="28"/>
          <w:szCs w:val="28"/>
          <w:rtl w:val="true"/>
          <w:lang w:bidi="fa-IR"/>
        </w:rPr>
        <w:t>عکس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جَعَلَنَا مِنَ الْمُتَمَسِّکِینَ بِوِلاَیَةِ أَمِیرِ الْمُؤْمِنِینَ وَ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المَهْدِيِّ وَ عَلَى آبَائِهِ وَ اللَّعْنُ عَلَى أَعْدَائِهِ رَبِّ يَسِّرْ وَ لَا تُعسِّرْ سَهِّل عَلَيْنَا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هجدهم ذی‌الحجّه سال دهم هجرت، در کنار برکه‌ای کوچک به نام غدیر خُم که در بین راه مکّه و مدینه قرار داشت، واقعه‌ای مهم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و بزرگی این واقعه همین بس، که در طول تاریخ اسلام، معصومین عَلَيْهِمُ اَلسَّلاَمُ این روز را به عنوان عید بزرگ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دستوراتی برای بزرگداشت این عید عظیم،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پیامی از سوی پروردگار، توسّط رسول خدا صَلَّى اَللَّهُ عَلَيْهِ وَ آلِهِ وَ سَلَّمْ به جمعیّت یکصد و بیست هزار نفری حجّاج ابلاغ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پیام در این روز بزرگ، از آن‌جا مشخص می‌شود که خداوند تحقّق رسالت پیامبر صَلَّى اَللَّهُ عَلَيْهِ وَ آلِهِ وَ سَلَّمْ را، منوط به ابلاغ آن، یعنی اعلام عمومی ولایت مولای متّقیان عَلَيْهِ اَلسَّلاَمُ به مردم، معرّفی می‌فرماید</w:t>
      </w:r>
      <w:r>
        <w:rPr>
          <w:rFonts w:eastAsia="IRNazanin" w:cs="IRNazanin"/>
          <w:color w:val="111111"/>
          <w:sz w:val="28"/>
          <w:szCs w:val="28"/>
          <w:rtl w:val="true"/>
          <w:lang w:bidi="fa-IR"/>
        </w:rPr>
        <w:t xml:space="preserve">. </w:t>
      </w:r>
      <w:bookmarkStart w:id="29" w:name="pg8062_59430"/>
    </w:p>
    <w:p>
      <w:pPr>
        <w:pStyle w:val="BookText"/>
        <w:rPr/>
      </w:pPr>
      <w:bookmarkEnd w:id="29"/>
      <w:r>
        <w:rPr>
          <w:rFonts w:ascii="Amiri" w:hAnsi="Amiri" w:eastAsia="Amiri" w:cs="Amiri"/>
          <w:color w:val="111111"/>
          <w:sz w:val="28"/>
          <w:sz w:val="28"/>
          <w:szCs w:val="28"/>
          <w:rtl w:val="true"/>
          <w:lang w:bidi="ar-SA"/>
        </w:rPr>
        <w:t>لذا رسول خدا صَلَّى اَللَّهُ عَلَيْهِ وَ آلِهِ وَ سَلَّمْ با قرائت خطبه‌ای مفصّل در کنار برکۀ غدیر، تکلیف آحاد جامعۀ اسلامی را مشخص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خطبۀ نورانی و مهم رسول خدا صَلَّى اَللَّهُ عَلَيْهِ وَ آلِهِ وَ سَلَّمْ ، مطالب بسیاری را بیان فرمودند، ولی جمله‌ای که شیرینی‌اش از عسل گواراتر و معنایش از همۀ معانی، زیباتر، بزرگ‌تر و والاتر است، این جمله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من مولای او هستم،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جمله از آنجا معلوم می‌شود که در بین حضرات معصومین عَلَيْهِمُ اَلسَّلاَمُ و اصحاب و یارانشان، هر جا پای دفاع از حقانیّت مولانا امیر المؤمنین علی عَلَيْهِ اَلسَّلاَمُ به میان آمده، این بزرگواران به این جملۀ نورانی احتجاج نموده‌اند، که در این‌جا به بعضی از آن‌ها اشاره می‌کنیم</w:t>
      </w:r>
      <w:r>
        <w:rPr>
          <w:rFonts w:eastAsia="IRNazanin" w:cs="IRNazanin"/>
          <w:color w:val="111111"/>
          <w:sz w:val="28"/>
          <w:szCs w:val="28"/>
          <w:rtl w:val="true"/>
          <w:lang w:bidi="fa-IR"/>
        </w:rPr>
        <w:t>:</w:t>
      </w:r>
    </w:p>
    <w:p>
      <w:pPr>
        <w:pStyle w:val="Heading2"/>
        <w:numPr>
          <w:ilvl w:val="1"/>
          <w:numId w:val="1"/>
        </w:numPr>
        <w:rPr/>
      </w:pPr>
      <w:bookmarkStart w:id="30" w:name="__RefHeading___Toc7728454_1051229030"/>
      <w:bookmarkStart w:id="31" w:name="_Toc10"/>
      <w:bookmarkEnd w:id="30"/>
      <w:r>
        <w:rPr>
          <w:rtl w:val="true"/>
        </w:rPr>
        <w:t>احتجاج رسول خدا صَلَّى اَللَّهُ عَلَيْهِ وَ آلِهِ وَ سَلَّمْ</w:t>
      </w:r>
      <w:bookmarkEnd w:id="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باقر عَلَيْهِ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آخرین سال عمر پر برکتشان، در موسم حجّ، همراه با هفتاد هزار نفر از اهالی مدینه و اطراف آن، عازم مکّه شدند و مسلمانان در طول این سفر قدم به قدم از تمام اعمال آن حضرت پیروی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در زمان مراجعت از مکّه، هنگامی که کاروان آن حضرت به نزدیکی مسجد خیف رسید، جبرئیل نازل شد و موضوع ولایت حضرت علی بن ابی‌طالب را متذکّر شد، پس رسول خدا صَلَّى اَللَّهُ عَلَيْهِ وَ آلِهِ وَ سَلَّمْ خطاب به جبرئیل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قَوْمِي أَنْ يُكَذِّبُونِي وَ لَا يَقْبَلُوا قَوْلِي فِي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می‌ترسم که مردم مرا تکذیب نموده و سخنم را در بارۀ علی عَلَيْهِ اَلسَّلاَمُ نپذیرند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لذا از آنجا نیز حرکت کرده تا به منطقۀ غدیر خُم رسیدند، پس بار دیگر جبرئیل فرود آمد و با لحنی عجیب، آیه‌ای را بر ایشان نازل نمود که تا حدودی اهمیّت این امر، برای همگان مشخص شود، چرا که خداوند آن را معادل رسالت پیامبر صَلَّى اَللَّهُ عَلَيْهِ وَ آلِهِ وَ سَلَّمْ معرّفی نموده و نتیجۀ رسالت بیست و سه سالۀ ایشان را منوط به ابلاغ آن می‌داند، و آن آیه این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سوی پروردگارت بر تو فرو آمده برسان و اگر چنین نکنی پیام او را نرسانده‌ای و خداوند تو را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همانا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وَ سَلَّمْ فرمان توقّف دادند و دستور دادند هر که جلوتر رفته برگردد و صبر کردند تا آن‌ها که عقب مانده‌اند، به غدیر خُم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سنگ‌های آن‌جا برای آن حضرت منبری درست کردند، تا از آن بالا رفته، هنگامی‌که صحبت می‌کنند، تمام حاضران ایشان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پس از حمد و ثنای الهی و بیان مطالب و مسائل مختلف توحیدی و اعتقادی، به آیۀ فوق و آیۀ ولایت و چند آیۀ دیگر در فضیلت مولا امیر المؤمنین عَلَيْهِ اَلسَّلاَمُ اشاره 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 افْهَمُوا آيَاتِهِ، وَ انْظُرُوا إِلَى مُحْكَمَاتِهِ، وَ لَا تَتَّبِعُوا مُتَشَابِهَهُ،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يُبَيِّنَ لَكُمْ زَوَاجِرَهُ، وَ لَا يُوَضِّحُ لَكُمْ تَفْسِيرَهُ، إِلَّا الَّذِي أَنَا آخِذٌ بِيَدِهِ وَ مُصْعِدُهُ إِلَيَّ، وَ شَائِلٌ بِعَضُدِهِ، وَ مُعْلِمُكُمْ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أَبِي طَالِبٍ عَلَيْهِ اَلسَّلاَمُ أَخِي وَ وَصِيِّي وَ مُوَالاتُهُ مِنَ اللَّهِ عَزَّ وَ جَلَّ أَنْزَلَهَا عَلَيَّ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تدبّر کنید و آیات آن را بفهمید، و پیوسته محکمات آن را مد نظر قرار دهید و از آیات متشابه پیروی نکنید، زیرا به خدا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بن ابی طالب عَلَيْهِ اَلسَّلاَمُ که برادر و وصیّ من است، نمی‌تواند حقایق و دقایق قرآن را تفسیر و بیان کند، کسی که هم اکنون دست او را گرفته و نزد خدا بالا می‌آورم و بازوی او را بلند کرده و به شما خواهم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علی بن ابی طالب، برادر و وصیّ من است و موالات او از جانب خداوند عزّ و جلّ بر من نازل گشته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جناب علی بن عیسی اربلی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ابن عباس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پیامبر خود فرمان داد که علی عَلَيْهِ اَلسَّلاَمُ را به ولایت منصوب نماید و آن سخنان را بر زبان جاری سازد،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هنوز خوی جاهلیّت دارند؛ و سپس عازم مناسک حج 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از حج باز می‌گشتند، در غدیر خُم، خداوند این آیه را بر ایشان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w:t>
      </w:r>
    </w:p>
    <w:p>
      <w:pPr>
        <w:pStyle w:val="BookText"/>
        <w:rPr/>
      </w:pPr>
      <w:r>
        <w:rPr>
          <w:rFonts w:ascii="IRNazanin" w:hAnsi="IRNazanin" w:eastAsia="IRNazanin"/>
          <w:color w:val="111111"/>
          <w:sz w:val="28"/>
          <w:sz w:val="28"/>
          <w:szCs w:val="28"/>
          <w:rtl w:val="true"/>
          <w:lang w:bidi="fa-IR"/>
        </w:rPr>
        <w:t>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رسول خدا صَلَّى اَللَّهُ عَلَيْهِ وَ آلِهِ وَ سَلَّمْ بازوی حضرت علی عَلَيْهِ اَلسَّلاَمُ را گرفتند و به سوی مردم رفته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 وَ أَعِنْ مَنْ أَعَانَهُ وَ اخْذُلْ مَنْ خَذَلَهُ وَ انْصُرْ مَنْ نَصَرَهُ وَ أَحِبَّ مَنْ أَحَبَّهُ وَ 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رِقَابِ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شما به خودتان نیستم؟ همه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باش و یاری‌کننده‌اش را یاری کن و هر که او را واگذارد خوار و ذلیل فرما و هر که او را نصرت دهد یاری رسان و دوست بدار هر که دوستش دارد و دشمن باش با آنکه دشمن اوست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گردن نهادن مردم به ولایت علی عَلَيْهِ اَلسَّلاَمُ واجب گردید</w:t>
      </w:r>
      <w:r>
        <w:rPr>
          <w:rFonts w:eastAsia="IRNazanin" w:cs="IRNazanin"/>
          <w:color w:val="111111"/>
          <w:sz w:val="28"/>
          <w:szCs w:val="28"/>
          <w:rtl w:val="true"/>
          <w:lang w:bidi="fa-IR"/>
        </w:rPr>
        <w:t>.</w:t>
      </w:r>
      <w:r>
        <w:rPr>
          <w:rStyle w:val="FootnoteAnchor"/>
          <w:rtl w:val="true"/>
        </w:rPr>
        <w:footnoteReference w:id="20"/>
      </w:r>
      <w:bookmarkStart w:id="32" w:name="pg8062_59439"/>
    </w:p>
    <w:p>
      <w:pPr>
        <w:pStyle w:val="Heading2"/>
        <w:numPr>
          <w:ilvl w:val="1"/>
          <w:numId w:val="1"/>
        </w:numPr>
        <w:rPr/>
      </w:pPr>
      <w:bookmarkStart w:id="33" w:name="__RefHeading___Toc7728456_1051229030"/>
      <w:bookmarkStart w:id="34" w:name="_Toc11"/>
      <w:bookmarkEnd w:id="32"/>
      <w:bookmarkEnd w:id="33"/>
      <w:r>
        <w:rPr>
          <w:rtl w:val="true"/>
        </w:rPr>
        <w:t>احتجاج حضرت علی عَلَيْهِ اَلسَّلاَمُ</w:t>
      </w:r>
      <w:bookmarkEnd w:id="34"/>
    </w:p>
    <w:p>
      <w:pPr>
        <w:pStyle w:val="Heading3"/>
        <w:numPr>
          <w:ilvl w:val="2"/>
          <w:numId w:val="1"/>
        </w:numPr>
        <w:rPr/>
      </w:pPr>
      <w:bookmarkStart w:id="35" w:name="__RefHeading___Toc7728458_1051229030"/>
      <w:bookmarkStart w:id="36" w:name="_Toc12"/>
      <w:bookmarkEnd w:id="35"/>
      <w:r>
        <w:rPr>
          <w:rtl w:val="true"/>
        </w:rPr>
        <w:t>در مفاخرۀ با فرزندشان امام حسین عَلَيْهِ اَلسَّلاَمُ</w:t>
      </w:r>
      <w:bookmarkEnd w:id="36"/>
    </w:p>
    <w:p>
      <w:pPr>
        <w:pStyle w:val="BookText"/>
        <w:rPr/>
      </w:pPr>
      <w:r>
        <w:rPr>
          <w:rFonts w:ascii="IRNazanin" w:hAnsi="IRNazanin" w:eastAsia="IRNazanin"/>
          <w:color w:val="111111"/>
          <w:sz w:val="28"/>
          <w:sz w:val="28"/>
          <w:szCs w:val="28"/>
          <w:rtl w:val="true"/>
          <w:lang w:bidi="fa-IR"/>
        </w:rPr>
        <w:t xml:space="preserve">مرحوم ابن شاذان قمی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الله بن عباس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به آسمان‌ها بالا رفتم دیدم که بر روی درب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 الْحَسَنُ وَ الْحُسَيْنُ سِبْطَا رَسُولِ اللَّهِ وَ فَاطِمَةُ الزَّهْرَاءُ صَفْوَةُ اللَّهِ و لعنت خدای متعال بر منکرین و دشمنانشان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صَلَّى اَللَّهُ عَلَيْهِ وَ آلِهِ وَ سَلَّمْ نشسته بودند در حالی که امیرالمؤمنین علی عَلَيْهِ اَلسَّلاَمُ در نزد ایشان بودند، حسین بن علی عَلَيْهِمُا اَلسَّلاَمُ وارد شدند، پس رسول خدا صَلَّى اَللَّهُ عَلَيْهِ وَ آلِهِ وَ سَلَّمْ او را گرفتند و روی زانوی خود نشاندند و بین دو چشمان و لب‌های او را بوسیدند، و امام حسین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عَلَيْهِ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پسرم حسین را دوست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 حالی که او عضوی از اعضاء 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أَنَا أَمِ الْحُسَيْنُ؟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أَعْلَى شَرَفاً كَانَ أَحَبَّ إِلَى النَّبِيِّ صَلَّى اَللَّهُ عَلَيْهِ وَ آلِهِ وَ سَلَّمْ وَ أَقْرَبَ إِلَيْهِ 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تُفَاخِرُنِي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الْمُؤْمِنِينَ، أَنَا لِسَانُ الصَّادِقِينَ، أَنَا وَزِيرُ الْمُصْطَفَى، أَنَا خَازِنُ عِلْمِ اللَّهِ وَ مُخْتَارُهُ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عَلَيْهِ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بیشتر دوست دارید، من را یا حسین را؟ پس امام حسین عَلَيْهِ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شرافتش بیشتر باشد نزد رسول خدا صَلَّى اَللَّهُ عَلَيْهِ وَ آلِهِ وَ سَلَّمْ محبوب‌تر است و جایگاه نزدیک‌تری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عَلَيْهِ اَلسَّلاَمُ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من مفاخره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مؤمنان هستم، من زبان راستگویان هستم، من جانشین پیامبر صَلَّى اَللَّهُ عَلَيْهِ وَ آلِهِ وَ سَلَّمْ هستم، من خزانه‌دار علم خداوند و برگزیدۀ او از بین همۀ خلائقش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قَالَ اللَّهُ تَعَالَى فِيَّ وَ فِي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فَمَنْ أَحَبَّنِي </w:t>
      </w:r>
    </w:p>
    <w:p>
      <w:pPr>
        <w:pStyle w:val="BookText"/>
        <w:rPr/>
      </w:pPr>
      <w:r>
        <w:rPr>
          <w:rFonts w:ascii="Amiri" w:hAnsi="Amiri" w:eastAsia="Amiri" w:cs="Amiri"/>
          <w:color w:val="111111"/>
          <w:sz w:val="28"/>
          <w:sz w:val="28"/>
          <w:szCs w:val="28"/>
          <w:rtl w:val="true"/>
          <w:lang w:bidi="ar-SA"/>
        </w:rPr>
        <w:t>كَانَ مُسْلِماً مُؤْمِناً كَامِلَ الدِّينِ، أَنَا الَّذِي بِي اهْتَدَيْتُمْ، أَنَا الَّذِي قَالَ اللَّهُ تَبَارَكَ وَ تَعَالَى فِيَّ وَ فِي عَدُوِّي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أَيْ عَنْ وَلَايَتِي يَوْمَ الْقِيَامَةِ، أَنَا النَّبَأُ الْعَظِيمُ الَّذِي أَكْمَلَ اللَّهُ تَعَالَى بِهِ الدِّينَ يَوْمَ غَدِيرِ خُمٍّ وَ خَيْبَرَ، أَنَا الَّذِي قَالَ رَسُولُ اللَّهِ صَلَّى اَللَّهُ عَلَيْهِ وَ آلِهِ وَ 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کسی هستم که خدای متعال در بارۀ من و در بیان حق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مرا دوست داشته باشد مسلمان و مؤمنی است که دینش کامل شده است، من همان کسی هستم که به وسیلۀ من هدایت شدید، من همان کسی هستم که خدای تبارک و تعالی در بارۀ من و دشمن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ولایت من در روز قیامت سؤال می‌شود، من همان خبر بزرگی هستم که خدای متعال به وسیلۀ آن، دین را در روز غدیر و روز خیبر کامل نمود، من همان کسی هستم که رسول خدا صَلَّى اَللَّهُ عَلَيْهِ وَ آلِهِ وَ سَلَّمْ در بارۀ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نیز مولای اوست</w:t>
      </w:r>
      <w:r>
        <w:rPr>
          <w:rFonts w:eastAsia="IRNazanin" w:cs="IRNazanin"/>
          <w:color w:val="111111"/>
          <w:sz w:val="28"/>
          <w:szCs w:val="28"/>
          <w:rtl w:val="true"/>
          <w:lang w:bidi="fa-IR"/>
        </w:rPr>
        <w:t>.</w:t>
      </w:r>
      <w:r>
        <w:rPr>
          <w:rStyle w:val="FootnoteAnchor"/>
          <w:rtl w:val="true"/>
        </w:rPr>
        <w:footnoteReference w:id="23"/>
      </w:r>
      <w:bookmarkStart w:id="37" w:name="pg8062_59445"/>
    </w:p>
    <w:p>
      <w:pPr>
        <w:pStyle w:val="Heading3"/>
        <w:numPr>
          <w:ilvl w:val="2"/>
          <w:numId w:val="1"/>
        </w:numPr>
        <w:rPr/>
      </w:pPr>
      <w:bookmarkStart w:id="38" w:name="__RefHeading___Toc7728460_1051229030"/>
      <w:bookmarkStart w:id="39" w:name="_Toc13"/>
      <w:bookmarkEnd w:id="37"/>
      <w:bookmarkEnd w:id="38"/>
      <w:r>
        <w:rPr>
          <w:rtl w:val="true"/>
        </w:rPr>
        <w:t>هفت روز پس از شهادت رسول خدا صَلَّى اَللَّهُ عَلَيْهِ وَ آلِهِ وَ سَلَّمْ</w:t>
      </w:r>
      <w:bookmarkEnd w:id="39"/>
    </w:p>
    <w:p>
      <w:pPr>
        <w:pStyle w:val="BookText"/>
        <w:rPr/>
      </w:pPr>
      <w:r>
        <w:rPr>
          <w:rFonts w:ascii="IRNazanin" w:hAnsi="IRNazanin" w:eastAsia="IRNazanin"/>
          <w:color w:val="111111"/>
          <w:sz w:val="28"/>
          <w:sz w:val="28"/>
          <w:szCs w:val="28"/>
          <w:rtl w:val="true"/>
          <w:lang w:bidi="fa-IR"/>
        </w:rPr>
        <w:t>جناب جابر بن يزيد از حضرت امام محمّد باقر عَلَيْهِ اَلسَّلاَمُ نقل می‌كند كه حضرت اميرالمؤمنين علی عَلَيْهِ اَلسَّلاَمُ هفت روز پس از شهادت رسول خدا صَلَّى اَللَّهُ عَلَيْهِ وَ آلِهِ وَ سَلَّمْ ، و زمانی كه از جمع‌آوری قرآن فراغت يافتند، خطبه‌ای ايراد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خطبۀ طولانی كه به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امام عَلَيْهِ اَلسَّلاَمُ به مسئلۀ غدير اشاره می‌فرمایند و با تشريح و تذكّر واقعۀ غدير، بر حقّانيّت خود برای خلافت تأكيد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فرازی از این خطبه می‌فرمایند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وَ سَلَّمْ حِينَ تَكَلَّمَتْ طَائِفَةٌ،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رَسُولِ اللَّهِ صَلَّى اَللَّهُ عَلَيْهِ وَ آلِهِ وَ سَلَّمْ ، فَخَرَجَ رَسُولُ اللَّهِ صَلَّى اَللَّهُ عَلَيْهِ وَ آلِهِ وَ سَلَّمْ إِلَى حَجَّةِ الْوَدَاعِ، ثُمَّ صَارَ إِلَى غَدِيرِ خُمٍّ، فَأَمَرَ فَأُصْلِحَ لَهُ شِبْهُ الْمِنْبَرِ، ثُمَّ عَلَاهُ وَ أَخَذَ بِعَضُدِي، حَتَّى رُئِيَ بَيَاضُ إِبْطَيْهِ، رَافِعاً صَوْتَهُ قَائِلًا فِي 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فَكَانَتْ عَلَى وَلَايَتِي وَلَايَةُ اللَّهِ، وَ عَلَى عَدَاوَتِي عَدَاوَةُ اللَّهِ، وَ أَنْزَلَ اللَّهُ عَزَّ وَ جَلَّ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فَكَانَتْ وَلَايَتِي كَمَالَ الدِّينِ وَ رِضَا الرَّبِّ جَلَّ ذِكْرُهُ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گفتار آن حضرت صَلَّى اَللَّهُ عَلَيْهِ وَ آلِهِ وَ سَلَّمْ هنگامى كه گروهی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موالى رسول خدا صَلَّى اَللَّهُ عَلَيْهِ وَ آلِهِ وَ سَلَّمْ ، پس رسول خدا صَلَّى اَللَّهُ عَلَيْهِ وَ آلِهِ وَ سَلَّمْ برای انجام آخرین حجّ‌شان حرکت کردند تا اینکه به غدير خُم رسیدند، پس دستور دادند برایشان شبه منبرى بپا كنند، سپس از آن بالا رفتند و بازوى مرا گرفتند و آن‌قدر بالا آوردند که سفيدى زير بغل هر دو ديده شد، آن‌گاه با صداى بلند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مولای اويم على نیز مولای اوست،</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كه او را دوست دارد و دشمن بدار هر كه او را دشمن مى‌دارد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دوستى خدا دوستى با من شد، و ملاک دشمنى خدا دشمنى با من می‌باشد، و خداوند عزّ و جلّ در همان روز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ولايت من كمال دين و رضايت پروردگار جَلَّ جَلالَه ، گرديد</w:t>
      </w:r>
      <w:r>
        <w:rPr>
          <w:rFonts w:eastAsia="IRNazanin" w:cs="IRNazanin"/>
          <w:color w:val="111111"/>
          <w:sz w:val="28"/>
          <w:szCs w:val="28"/>
          <w:rtl w:val="true"/>
          <w:lang w:bidi="fa-IR"/>
        </w:rPr>
        <w:t>.</w:t>
      </w:r>
      <w:r>
        <w:rPr>
          <w:rStyle w:val="FootnoteAnchor"/>
          <w:rtl w:val="true"/>
        </w:rPr>
        <w:footnoteReference w:id="25"/>
      </w:r>
      <w:bookmarkStart w:id="40" w:name="pg8062_59449"/>
    </w:p>
    <w:p>
      <w:pPr>
        <w:pStyle w:val="Heading3"/>
        <w:numPr>
          <w:ilvl w:val="2"/>
          <w:numId w:val="1"/>
        </w:numPr>
        <w:rPr/>
      </w:pPr>
      <w:bookmarkStart w:id="41" w:name="__RefHeading___Toc7728462_1051229030"/>
      <w:bookmarkStart w:id="42" w:name="_Toc14"/>
      <w:bookmarkEnd w:id="40"/>
      <w:bookmarkEnd w:id="41"/>
      <w:r>
        <w:rPr>
          <w:rtl w:val="true"/>
        </w:rPr>
        <w:t>احتجاج در شوری پس از قتل عمر</w:t>
      </w:r>
      <w:bookmarkEnd w:id="42"/>
    </w:p>
    <w:p>
      <w:pPr>
        <w:pStyle w:val="BookText"/>
        <w:rPr/>
      </w:pPr>
      <w:r>
        <w:rPr>
          <w:rFonts w:ascii="IRNazanin" w:hAnsi="IRNazanin" w:eastAsia="IRNazanin"/>
          <w:color w:val="111111"/>
          <w:sz w:val="28"/>
          <w:sz w:val="28"/>
          <w:szCs w:val="28"/>
          <w:rtl w:val="true"/>
          <w:lang w:bidi="fa-IR"/>
        </w:rPr>
        <w:t>از جناب جابر بن يزيد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مرگ عمر بن خطّاب فرا رسيد، او امر خلافت را به شوراى شش نفره واگذار نمود، كه اعضای آن را حضرت على بن ابى طالب عَلَيْهِ اَلسَّلاَمُ ، عثمان بن عفّان، زبير بن عوّام، طلحة بن عبيد اللَّه، عبد الرّحمن بن عوف و سعد بن ابى وقّاص تشکیل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امير المؤمنين عَلَيْهِ اَلسَّلاَمُ تلاش آن‌ها را برای بيعت با عثمان ديدند، براى اتمام حجّت و روشن شدن حقيقت برخاسته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مرا بشنويد و چنانچه حقّ و درست بود بپذيريد و اگر باطل و نادرست بود آن را انكار نمایيد، سپس آن حضرت به بعضی از فضائل و مناقب منحصر به فرد خود اشاره فرمودند و همه تأیید و تصدیق می‌کردند، تا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نَصَبَهُ رَسُولُ اللَّهِ صَلَّى اَللَّهُ عَلَيْهِ وَ آلِهِ وَ سَلَّمْ يَوْمَ غَدِيرِ خُمٍّ بِأَمْرِ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كسى در ميان شما هست كه رسول خدا صَلَّى اَللَّهُ عَلَيْهِ وَ آلِهِ وَ سَلَّمْ او را در غدير خُم به اذن خدای متعال با دست </w:t>
      </w:r>
    </w:p>
    <w:p>
      <w:pPr>
        <w:pStyle w:val="BookText"/>
        <w:rPr/>
      </w:pPr>
      <w:r>
        <w:rPr>
          <w:rFonts w:ascii="IRNazanin" w:hAnsi="IRNazanin" w:eastAsia="IRNazanin"/>
          <w:color w:val="111111"/>
          <w:sz w:val="28"/>
          <w:sz w:val="28"/>
          <w:szCs w:val="28"/>
          <w:rtl w:val="true"/>
          <w:lang w:bidi="fa-IR"/>
        </w:rPr>
        <w:t>مبارک خود بلند كرده و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نیز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 او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خطيب خوارزمى حنفى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واثله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شورى با حضرت على عَلَيْهِ اَلسَّلاَمُ در آن خانه بودم و شنيدم كه با اعضاى شورى چنين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دليل محكمى براى شما اقامه مى‌كنم كه عرب و عجم توانائى تغيير 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قبل از من خدا را به يگانگى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بعضی از مناقب و فضائل معنوى خود و خاندان رسالت عَلَيْهِمُ اَلسَّلاَمُ اشاره فرمودند تا رسيدند به اين 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کسی غیر از من هست كه رسول خدا صَلَّى اَللَّهُ عَلَيْهِ وَ آلِهِ وَ سَلَّمْ در حق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 </w:t>
      </w:r>
      <w:bookmarkStart w:id="43" w:name="pg8062_59452"/>
    </w:p>
    <w:p>
      <w:pPr>
        <w:pStyle w:val="BookText"/>
        <w:rPr/>
      </w:pPr>
      <w:bookmarkEnd w:id="43"/>
      <w:r>
        <w:rPr>
          <w:rFonts w:ascii="IRNazanin" w:hAnsi="IRNazanin" w:eastAsia="IRNazanin"/>
          <w:color w:val="111111"/>
          <w:sz w:val="28"/>
          <w:sz w:val="28"/>
          <w:szCs w:val="28"/>
          <w:rtl w:val="true"/>
          <w:lang w:bidi="fa-IR"/>
        </w:rPr>
        <w:t>هستم پس علی هم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او دوست باش و با دشمنش دشمنی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4" w:name="__RefHeading___Toc7728464_1051229030"/>
      <w:bookmarkStart w:id="45" w:name="_Toc15"/>
      <w:bookmarkEnd w:id="44"/>
      <w:r>
        <w:rPr>
          <w:rtl w:val="true"/>
        </w:rPr>
        <w:t>احتجاج در دوران خلافت عثمان</w:t>
      </w:r>
      <w:bookmarkEnd w:id="45"/>
    </w:p>
    <w:p>
      <w:pPr>
        <w:pStyle w:val="BookText"/>
        <w:rPr/>
      </w:pPr>
      <w:r>
        <w:rPr>
          <w:rFonts w:ascii="IRNazanin" w:hAnsi="IRNazanin" w:eastAsia="IRNazanin"/>
          <w:color w:val="111111"/>
          <w:sz w:val="28"/>
          <w:sz w:val="28"/>
          <w:szCs w:val="28"/>
          <w:rtl w:val="true"/>
          <w:lang w:bidi="fa-IR"/>
        </w:rPr>
        <w:t>از جناب سلیم بن قیس هلالى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حضرت علی عَلَيْهِ اَلسَّلاَمُ را دیدم که با عدّه‌ای از مهاجرین و انصار، در مسجد رسول خدا صَلَّى اَللَّهُ عَلَيْهِ وَ آلِهِ وَ سَلَّمْ ، نشسته بودند و حدیث می‌گفتند و با یکدیگر مذاکرۀ علمی و فقهی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آن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صَلَّى اَللَّهُ عَلَيْهِ وَ آلِهِ وَ سَلَّمْ نشنیدید که ایشان می‌فرمودند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عَزَّ وَ جَلَّ مَوْلَايَ وَ أَنَا مَوْلَى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كَوَلَايَتِي، مَنْ كُنْتُ أَوْلَى بِهِ مِنْ نَفْسِهِ، فَعَلِيٌّ أَوْلَى بِهِ مِنْ نَفْسِهِ، فَأَنْزَلَ اللَّهُ </w:t>
      </w:r>
    </w:p>
    <w:p>
      <w:pPr>
        <w:pStyle w:val="BookText"/>
        <w:rPr/>
      </w:pP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نُبُوَّتِي وَ تَمَامُ دِينِ اللَّهِ وَلَايَةُ عَلِيٍّ بَعْدِي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آیا می‌دانید که خداوند عزّ و جلّ مولای من است و من مولای مؤمنانم و من از خود ایشان بر ایشان اولی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 برخاستم،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اکنون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آنکه با او دوستی ورزید، دوستی نما و با هر که با او دشمنی نمود،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ولایتی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همچون ولایت من، هر کس من بر جان او اولویّت دارم، علی نیز بر او اولویّت دارد، در این هنگام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صَلَّى اَللَّهُ عَلَيْهِ وَ آلِهِ وَ سَلَّمْ تکبیر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تمام گشتن نبوّت من، که دین خدا، با ولایت علی عَلَيْهِ اَلسَّلاَمُ پس از من، کامل و تمام گشت</w:t>
      </w:r>
      <w:r>
        <w:rPr>
          <w:rFonts w:eastAsia="IRNazanin" w:cs="IRNazanin"/>
          <w:color w:val="111111"/>
          <w:sz w:val="28"/>
          <w:szCs w:val="28"/>
          <w:rtl w:val="true"/>
          <w:lang w:bidi="fa-IR"/>
        </w:rPr>
        <w:t xml:space="preserve">. </w:t>
      </w:r>
      <w:bookmarkStart w:id="46" w:name="pg8062_59456"/>
    </w:p>
    <w:p>
      <w:pPr>
        <w:pStyle w:val="BookText"/>
        <w:rPr/>
      </w:pPr>
      <w:bookmarkEnd w:id="46"/>
      <w:r>
        <w:rPr>
          <w:rFonts w:ascii="IRNazanin" w:hAnsi="IRNazanin" w:eastAsia="IRNazanin"/>
          <w:color w:val="111111"/>
          <w:sz w:val="28"/>
          <w:sz w:val="28"/>
          <w:szCs w:val="28"/>
          <w:rtl w:val="true"/>
          <w:lang w:bidi="fa-IR"/>
        </w:rPr>
        <w:t>یکی از نکاتی که در این احتجاج‌ها قابل توجّه است، فهم صحابه است، یعنی هنگامی که حضرت علی عَلَيْهِ اَلسَّلاَمُ به حدیث غدیر استدلال مى‌کنند، صحابۀ رسول خدا صَلَّى اَللَّهُ عَلَيْهِ وَ آلِهِ وَ سَلَّمْ علاوه بر این که هیچ اعتراضی نمى‌کنند که مثلاً این حدیث چه ربطى به امامت شما دارد، بلکه همه بدون استثناء این دلالت را قبول داشته، تصدیق و تأیید می‌کنند</w:t>
      </w:r>
      <w:r>
        <w:rPr>
          <w:rFonts w:eastAsia="IRNazanin" w:cs="IRNazanin"/>
          <w:color w:val="111111"/>
          <w:sz w:val="28"/>
          <w:szCs w:val="28"/>
          <w:rtl w:val="true"/>
          <w:lang w:bidi="fa-IR"/>
        </w:rPr>
        <w:t>.</w:t>
      </w:r>
    </w:p>
    <w:p>
      <w:pPr>
        <w:pStyle w:val="Heading3"/>
        <w:numPr>
          <w:ilvl w:val="2"/>
          <w:numId w:val="1"/>
        </w:numPr>
        <w:rPr/>
      </w:pPr>
      <w:bookmarkStart w:id="47" w:name="__RefHeading___Toc7728466_1051229030"/>
      <w:bookmarkStart w:id="48" w:name="_Toc16"/>
      <w:bookmarkEnd w:id="47"/>
      <w:r>
        <w:rPr>
          <w:rtl w:val="true"/>
        </w:rPr>
        <w:t>احتجاج در رحبۀ کوفه</w:t>
      </w:r>
      <w:bookmarkEnd w:id="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کتاب مسندش، به سند خود از ابو طفيل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رحبۀ کوفه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جمع نمودند و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مسلمانی كه شنيده است از رسول خدا صَلَّى اَللَّهُ عَلَيْهِ وَ آلِهِ وَ سَلَّمْ كه در روز غدير خم چه فرمودند، برخيزد و شهادت دهد، پس سى نفر برخاستند؛ ولی ابو نعيم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كثيرى برخاسته شهادت دادند كه رسول خدا صَلَّى اَللَّهُ عَلَيْهِ وَ آلِهِ وَ سَلَّمْ در حالى كه دست آن حضرت را گرفته بودند،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مى‌دانيد كه من به مؤمنين از خودشان اختياردارترم؟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می‌باشم اين علی مولاى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را با او دوستى كند و دشمنى كن با هر كس كه با او دشمنى كند و یاری کن آنکه او را یاری نماید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همچنین 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از کتاب مسند احمد حنبل، نقل نموده که او به سند خودش از ریاح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 عَلَيْهِ اَلسَّلاَمُ آمده و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 أَنْتُمْ قَوْمٌ عَرَبٌ؟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وَ 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اتَّبَعْتُهُمْ وَ سَأَلْتُ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 xml:space="preserve">. </w:t>
      </w:r>
      <w:bookmarkStart w:id="49" w:name="pg8062_59459"/>
    </w:p>
    <w:p>
      <w:pPr>
        <w:pStyle w:val="BookText"/>
        <w:rPr/>
      </w:pPr>
      <w:bookmarkEnd w:id="49"/>
      <w:r>
        <w:rPr>
          <w:rFonts w:ascii="IRNazanin" w:hAnsi="IRNazanin" w:eastAsia="IRNazanin"/>
          <w:color w:val="111111"/>
          <w:sz w:val="28"/>
          <w:sz w:val="28"/>
          <w:szCs w:val="28"/>
          <w:rtl w:val="true"/>
          <w:lang w:bidi="fa-IR"/>
        </w:rPr>
        <w:t>سلام بر تو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هستم، در حالی كه شما گروهی عرب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صَلَّى اَللَّهُ عَلَيْهِ وَ آلِهِ وَ سَلَّمْ در روز غدير شنيديم كه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مولای اويم، پس همانا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رفتند، من تعقيبشان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چند نفر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انصارند، كه در ميانشان ابو ايوب انصاری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0" w:name="__RefHeading___Toc7728468_1051229030"/>
      <w:bookmarkStart w:id="51" w:name="_Toc17"/>
      <w:bookmarkEnd w:id="50"/>
      <w:r>
        <w:rPr>
          <w:rtl w:val="true"/>
        </w:rPr>
        <w:t>نتیجۀ کتمان حدیث غدیر</w:t>
      </w:r>
      <w:bookmarkEnd w:id="51"/>
    </w:p>
    <w:p>
      <w:pPr>
        <w:pStyle w:val="BookText"/>
        <w:rPr/>
      </w:pPr>
      <w:r>
        <w:rPr>
          <w:rFonts w:ascii="IRNazanin" w:hAnsi="IRNazanin" w:eastAsia="IRNazanin"/>
          <w:color w:val="111111"/>
          <w:sz w:val="28"/>
          <w:sz w:val="28"/>
          <w:szCs w:val="28"/>
          <w:rtl w:val="true"/>
          <w:lang w:bidi="fa-IR"/>
        </w:rPr>
        <w:t xml:space="preserve">مرحوم شیخ مفید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زید بن ارقم نقل نموده که حضرت علی عَلَيْهِ اَلسَّلاَمُ مردم را در مسجد کوفه سوگند دادند و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سَمِعَ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بَدْرِيّاً سِتَّةٌ مِنَ الْجَانِبِ الْأَيْمَنِ وَ سِتَّةٌ مِنَ الْجَانِبِ الْأَيْسَرِ، فَشَهِدُوا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فِيمَنْ سَمِعَ ذَلِكَ، فَكَتَمْتُهُ، فَذَهَبَ اللَّهُ بِبَصَرِي، وَ كَانَ يَتَنَدَّمُ عَلَى مَا فَاتَهُ مِنَ الشَّهَادَةِ وَ يَسْتَغْفِرُ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پيامبر صَلَّى اَللَّهُ عَلَيْهِ وَ آلِهِ وَ سَلَّمْ شنيده كه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مولای او هستم علی نيز مولای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او را دوست دارد و دشمن بدار كسی كه با او دشمنی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اهل بدر، که شش نفرشان در سمت راست منبر بودند و شش نفر در سمت چپ، برخاسته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كسانى بودم كه اين سخن را از پيامبر صَلَّى اَللَّهُ عَلَيْهِ وَ آلِهِ وَ سَلَّمْ شنيده بودم، ولى كتمان کردم و شهادت ندادم، پس خداوند بينائى را از من گرفت، لذا من همیشه از این که آن روز شهادت ندادم پشیمانم، و از خدا آمرزش می‌خواهم</w:t>
      </w:r>
      <w:r>
        <w:rPr>
          <w:rFonts w:eastAsia="IRNazanin" w:cs="IRNazanin"/>
          <w:color w:val="111111"/>
          <w:sz w:val="28"/>
          <w:szCs w:val="28"/>
          <w:rtl w:val="true"/>
          <w:lang w:bidi="fa-IR"/>
        </w:rPr>
        <w:t>.</w:t>
      </w:r>
      <w:r>
        <w:rPr>
          <w:rStyle w:val="FootnoteAnchor"/>
          <w:rtl w:val="true"/>
        </w:rPr>
        <w:footnoteReference w:id="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ابن ابی الحدید معتزلی،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دیگری را از سلیمان مؤذّن نقل کرده که حضرت علی عَلَيْهِ اَلسَّلاَمُ مردم را سوگند دادند، که هر کس از آنها شنیده که رسول خدا صَلَّى اَللَّهُ عَلَيْهِ وَ آلِهِ وَ سَلَّمْ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كه من مولاى او هستم اين علی مولاى اوست، گواهی دهد، پس گروهی بدان شهادت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أَمْسَكَ زَيْدُ بْنُ أَرْقَمَ، فَلَمْ يَشْهَدْ، وَ كَانَ يَعْلَمُهَا، فَدَعَا عَلَيْهِ عَلِيٌّ عَلَيْهِ اَلسَّلاَمُ بِذَهَابِ الْبَصَرِ، فَعَمِيَ، فَكَانَ يُحَدِّثُ النَّاسَ بِالْحَدِيثِ بَعْدَ مَا كُفَّ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زید بن ارقم، با اینکه از آن آگاهی داشت، به آن شهادت نداد، پس حضرت علی عَلَيْهِ اَلسَّلاَمُ او را نفرین کردند که خدا بینائی را از تو بگیرد، پس او نابینا شد، پس از نابینا شدن، داستان این گفتار رسول خدا صَلَّى اَللَّهُ عَلَيْهِ وَ آلِهِ وَ سَلَّمْ را برای مردم بیان می‌کرد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مرحوم شیخ صدوق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جابر بن عبد الله انصاری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عَلَيْهِ اَلسَّلاَمُ برای ما خطبه‌ای خواندند و نخست خدای را حمد و ثنا گفتند و سپس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جلوی این منبر شما چهار گروه از اصحاب حضرت محمّد صَلَّى اَللَّهُ عَلَيْهِ وَ آلِهِ وَ سَلَّمْ هستند و از آن‌ها انس بن مالک و براء بن عازب الانصاری و اشعث بن قیس الکندی و خالد بن یزید البجلی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روی به سوی انس بن مالک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سَمِعْتَ مِنْ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ثُمَّ لَمْ تَشْهَدْ لِيَ الْيَوْمَ بِالْوَلَايَةِ، 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سَمِعْتَ رَسُولَ اللَّهِ صَلَّى اَللَّهُ عَلَيْهِ وَ آلِهِ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حَتَّى يَذْهَبَ بِكَرِيمَتَيْكَ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إِلَّا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إِلَّا حَيْثُ هَاجَرْتَ مِنْهُ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صَلَّى اَللَّهُ عَلَيْهِ وَ آلِهِ وَ سَلَّمْ شنیده‌ای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اکنون این علی نیز مولای اوست، و امروز به ولایت من شهادت ندهی، خداوند تو را از دنیا نمی‌برد مگر آنکه تو را به پیسی مبتلا گرداند، به طوری‌که عمامه آنرا نپوشاند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تو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صَلَّى اَللَّهُ عَلَيْهِ وَ آلِهِ وَ سَلَّمْ شنیده‌ای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اکنون این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او دوستی نمود، دوست باش، و با هر که با او دشمنی کرد، دشمن باش، ولی امروز به ولایت من شهادت ندهی، خداوند تو را از دنیا نمی‌برد مگر اینکه دو چشمت را کور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صَلَّى اَللَّهُ عَلَيْهِ وَ آلِهِ وَ سَلَّمْ شنیده‌ای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این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او دوستی نمود، دوست باش، و با هر که با او دشمنی کرد، دشمن باش، ولی امروز به ولایت من شهادت ندهی، خداوند تو را به مرگ جاهلیّت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صَلَّى اَللَّهُ عَلَيْهِ وَ آلِهِ وَ سَلَّمْ شنیده‌ای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اکنون این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او دوستی نمود، دوست باش، و با هر که با او دشمنی کرد، دشمن باش، ولی امروز به ولایت من شهادت ندهی، خداوند تو را در همان‌جایی بمیراند که از آن‌جا هجرت نمودی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الانصاری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را دیدم که به پیسی مبتلا شده بود و می کوشید آن‌را با عمامه بپوشاند ولی پوشیده نمی‌شد، و اشعث بن قیس را دیدم که دو چشمش نابینا شده بود </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نفرین امیر المومنین علی بن ابی‌طالب عَلَيْهِ اَلسَّلاَمُ را بر کوری من در دنیا قرار داد و ایشان نفرینی از عذاب آخرت برایم نکرد، تا عذاب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خالد بن یزید درگذشت و خانواده‌اش می‌خواستند او را دفن کنند و در خانه‌اش برای او قبری کندند و او را به خاک سپردند و قبیلۀ کنده این خبر را شنیدند و سوار بر اسب و شترهایی به در خانه‌اش آمدند و شتران را در آنجا پی کردند و اینگونه بود که او بسان جاهلیّت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براء بن عازب نیز از سوی معاویه والی یمن شد و در حالی که از آن‌جا هجرت نموده بود، در همان‌جا درگذشت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مرحوم شیخ مفید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طلحة بن عميره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مردم را در بارۀ گفتار رسول خدا صَلَّى اَللَّهُ عَلَيْهِ وَ آلِهِ وَ سَلَّمْ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دادند؛ پس دوازده نفر از انصار شهادت دادند، ولی انس بن مالک كه در بین آن‌ها بود، گواهى نداد، پس امیرالمؤمنین عَلَيْهِ اَلسَّلاَمُ به او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تَشْهَدَ وَ قَدْ سَمِعْتَ 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وَ نَسِيتُ، فَقَالَ أَمِيرُ </w:t>
      </w:r>
      <w:bookmarkStart w:id="52" w:name="pg8062_59472"/>
    </w:p>
    <w:p>
      <w:pPr>
        <w:pStyle w:val="BookText"/>
        <w:rPr/>
      </w:pPr>
      <w:bookmarkEnd w:id="52"/>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فَاضْرِبْهُ بِبَيَاضٍ أَوْ بِوَضَحٍ لَا تُوَارِيهِ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رَأَيْتُهَا بَيْضَاءَ بَيْنَ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چيزی مانع شهادت دادن تو شد، با اينكه تو هم شنيدى آنچه اينان شنيده‌اند؟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و پير شده‌ام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دروغ می‌گويد او را به يک سفيدى یا یک پيسى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نما، كه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سر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عمیره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دو چشمش ديدم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3" w:name="__RefHeading___Toc7728470_1051229030"/>
      <w:bookmarkStart w:id="54" w:name="_Toc18"/>
      <w:bookmarkEnd w:id="53"/>
      <w:r>
        <w:rPr>
          <w:rtl w:val="true"/>
        </w:rPr>
        <w:t>احتجاج در جنگ جمل</w:t>
      </w:r>
      <w:bookmarkEnd w:id="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ميدان جنگ جمل در بصره، اميرالمؤمنين علی عَلَيْهِ اَلسَّلاَمُ به طلحه فرمودند</w:t>
      </w:r>
      <w:r>
        <w:rPr>
          <w:rFonts w:eastAsia="IRNazanin" w:cs="IRNazanin"/>
          <w:color w:val="111111"/>
          <w:sz w:val="28"/>
          <w:szCs w:val="28"/>
          <w:rtl w:val="true"/>
          <w:lang w:bidi="fa-IR"/>
        </w:rPr>
        <w:t xml:space="preserve">: </w:t>
      </w:r>
      <w:bookmarkStart w:id="55" w:name="pg8062_59474"/>
    </w:p>
    <w:p>
      <w:pPr>
        <w:pStyle w:val="BookText"/>
        <w:rPr/>
      </w:pPr>
      <w:bookmarkEnd w:id="55"/>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لَم اذکُر، فَانصَرَفَ طَلحَةُ مِن قِتَالِهِ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خدا قسم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 اَللَّهُ عَلَيْهِ وَ آلِهِ وَ سَلَّمْ شنيدى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نیز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با دشمنش دشمنی کن؟ طلحه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می‌جنگى؟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سپس طلحه برگشت و از جنگ انصراف داد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6" w:name="__RefHeading___Toc7728472_1051229030"/>
      <w:bookmarkStart w:id="57" w:name="_Toc19"/>
      <w:bookmarkEnd w:id="56"/>
      <w:r>
        <w:rPr>
          <w:rtl w:val="true"/>
        </w:rPr>
        <w:t>احتجاج در جنگ صفّین</w:t>
      </w:r>
      <w:bookmarkEnd w:id="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سليم بن قيس هلالى نقل شده که در جنگ صفّين ما در خدمت امير المؤمنين علی عَلَيْهِ اَلسَّلاَمُ بوديم، كه فرستادگان معاويه، ابو درداء و ابو هريره، نامه‌ای را برای آن‌حضرت آوردند و به ایشان تحویل دادند، پس از خواندن آن نامه،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معاويه به وسيلۀ شما برای من فرستاده بود، را ديدم، اكنون از من نيز بشنويد و همان گونه كه به من ابلاغ كرديد، از طرف من نيز، پیام مرا به او ابلاغ </w:t>
      </w:r>
    </w:p>
    <w:p>
      <w:pPr>
        <w:pStyle w:val="BookText"/>
        <w:rPr/>
      </w:pPr>
      <w:r>
        <w:rPr>
          <w:rFonts w:ascii="IRNazanin" w:hAnsi="IRNazanin" w:eastAsia="IRNazanin"/>
          <w:color w:val="111111"/>
          <w:sz w:val="28"/>
          <w:sz w:val="28"/>
          <w:szCs w:val="28"/>
          <w:rtl w:val="true"/>
          <w:lang w:bidi="fa-IR"/>
        </w:rPr>
        <w:t>كنيد،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پس حضرت على عَلَيْهِ اَلسَّلاَمُ پاسخى طولانى در جواب معاويه بیان فرمودند تا اينكه سخن ایشان به مسئلۀ غدير خُم رسيد، لذا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فَنَصَبَنِي رَسُولُ اللَّهِ صَلَّى اَللَّهُ عَلَيْهِ وَ آلِهِ وَ سَلَّمْ بِغَدِيرِ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أَرْسَلَنِي بِرِسَالَةٍ ضَاقَ بِهَا صَدْرِي، وَ ظَنَنْتُ أَنَّ النَّاسَ مُكَذِّبُونِي، فَأَوْعَدَنِي لَأُبَلِّغَنَّهَا أَوْ لَيُعَذِّبَنِي، 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بِأَعْلَى صَوْتِهِ بَعْدَ أَنْ أَمَرَ أَنْ يُنَادَى بِ الصَّلَاةَ جَامِعَةً فَصَلَّى بِهِمُ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مَوْلَى الْمُؤْمِنِينَ وَ أَنَا أَوْلَى بِهِمْ مِنْهُمْ بِأَنْفُسِهِمْ،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کَمَا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هَذِهِ الْآيَاتُ فِي عَلِيٍّ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 فِي أَوْصِيَائِي إِلَى يَوْمِ الْقِيَامَةِ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در غدير خُم مرا به جانشينى خويش برگماشتند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مرا همراه با پيامى فرستاده است كه سينه‌ام را مى‌فشارد و گمان مى‌كردم كه مردم مرا تكذيب كنند، پس خداوند مرا تهديد فرمود كه حتماً آن پيام را برسانم و گر نه مرا عذاب خواهد كرد،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پس از اين كه دستور دادند مردم را براى نماز جماعت بخوانند، و خود با آنان نماز ظهر را به جاى آوردند، پس با صداى هر چه بلندتر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مولاى من است و من مولاى مؤمنان، و من نسبت به مؤمنان شايسته‌تر و سزاوارتر از آنان نسبت به خودشان هستم، پس هر كس كه من مولاى اويم، على نيز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دوستدار اوست دوست بدار و آن كس كه با او دشمنى مى‌كند دشمن بدار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فارسى به سوی آن حضرت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ولايتى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به او از خودش سزاوارترم، پس على نيز نسبت به او شايسته‌تر از خود اوست، پس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سلمان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مخصوص على عَلَيْهِ اَلسَّلاَمُ 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بارۀ اوست و در بارۀ اوصياى من تا روز قيامت نازل گرديده است</w:t>
      </w:r>
      <w:r>
        <w:rPr>
          <w:rFonts w:eastAsia="IRNazanin" w:cs="IRNazanin"/>
          <w:color w:val="111111"/>
          <w:sz w:val="28"/>
          <w:szCs w:val="28"/>
          <w:rtl w:val="true"/>
          <w:lang w:bidi="fa-IR"/>
        </w:rPr>
        <w:t>.</w:t>
      </w:r>
      <w:r>
        <w:rPr>
          <w:rStyle w:val="FootnoteAnchor"/>
          <w:rtl w:val="true"/>
        </w:rPr>
        <w:footnoteReference w:id="37"/>
      </w:r>
      <w:bookmarkStart w:id="58" w:name="pg8062_59480"/>
    </w:p>
    <w:p>
      <w:pPr>
        <w:pStyle w:val="Heading3"/>
        <w:numPr>
          <w:ilvl w:val="2"/>
          <w:numId w:val="1"/>
        </w:numPr>
        <w:rPr/>
      </w:pPr>
      <w:bookmarkStart w:id="59" w:name="__RefHeading___Toc7728474_1051229030"/>
      <w:bookmarkStart w:id="60" w:name="_Toc20"/>
      <w:bookmarkEnd w:id="58"/>
      <w:bookmarkEnd w:id="59"/>
      <w:r>
        <w:rPr>
          <w:rtl w:val="true"/>
        </w:rPr>
        <w:t>احتجاج در نامه‌ای پس از جنگ نهروان</w:t>
      </w:r>
      <w:bookmarkEnd w:id="60"/>
    </w:p>
    <w:p>
      <w:pPr>
        <w:pStyle w:val="BookText"/>
        <w:rPr/>
      </w:pPr>
      <w:r>
        <w:rPr>
          <w:rFonts w:ascii="IRNazanin" w:hAnsi="IRNazanin" w:eastAsia="IRNazanin"/>
          <w:color w:val="111111"/>
          <w:sz w:val="28"/>
          <w:sz w:val="28"/>
          <w:szCs w:val="28"/>
          <w:rtl w:val="true"/>
          <w:lang w:bidi="fa-IR"/>
        </w:rPr>
        <w:t xml:space="preserve">مرحوم سیّد بن طاووس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نقل نموده که حضرت امیرالمؤمنین علی عَلَيْهِ اَلسَّلاَمُ هنگامی که از جنگ نهروان برگشتند، نامه‌ای مرقوم فرمودند و دستور دادند در هر نماز جمعه‌ای برای مردم خوانده شود؛ زیرا مردم از ایشان دربارۀ ابوبکر، عمر و عثمان سؤال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خشمگین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خود را صرف پرسیدن از چیزی کرده‌اید که به شما ربطی ندارد، در حالی که مصر توسّط دشمن فتح شده و معاویة بن خدیج، محمد بن ابو بکر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است از دست دادن او و سوگ محمد برای من 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یکی از فرزندانم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این نامه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جَازَ لِقُرَيْشٍ مِنْ فَضْلِهَا عَلَيْهَا بِالنَّبِيِّ صَلَّى اَللَّهُ عَلَيْهِ وَ آلِهِ وَ سَلَّمْ جَازَ لِبَنِي هَاشِمٍ عَلَى قُرَيْشٍ، وَ جَازَ لِي عَلَى بَنِي هَاشِمٍ، بِقَوْلِ النَّبِيِّ صَلَّى اَللَّهُ عَلَيْهِ وَ آلِهِ وَ سَلَّمْ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تَدَّعِيَ قُرَيْشٌ فَضْلَهَا عَلَى الْعَرَبِ بِغَيْرِ النَّبِيِّ صَلَّى اَللَّهُ عَلَيْهِ وَ آلِهِ وَ سَلَّمْ ، فَإِنْ شَاءُوا فَلْيَقُولُوا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شایستگی‌ها و فضائلی به خاطر وجود پیامبر صَلَّى اَللَّهُ عَلَيْهِ وَ آلِهِ وَ سَلَّمْ برای قریش وجود دارد که همان شایستگی و برتری را بنی‌هاشم بر قریش دارد، و همین </w:t>
      </w:r>
      <w:bookmarkStart w:id="61" w:name="pg8062_59483"/>
    </w:p>
    <w:p>
      <w:pPr>
        <w:pStyle w:val="BookText"/>
        <w:rPr/>
      </w:pPr>
      <w:bookmarkEnd w:id="61"/>
      <w:r>
        <w:rPr>
          <w:rFonts w:ascii="IRNazanin" w:hAnsi="IRNazanin" w:eastAsia="IRNazanin"/>
          <w:color w:val="111111"/>
          <w:sz w:val="28"/>
          <w:sz w:val="28"/>
          <w:szCs w:val="28"/>
          <w:rtl w:val="true"/>
          <w:lang w:bidi="fa-IR"/>
        </w:rPr>
        <w:t>برتری برای من نسبت به بنی‌هاشم است، بنا به فرمایش پیامبر صَلَّى اَللَّهُ عَلَيْهِ وَ آلِهِ وَ سَلَّمْ در روز غدیر خُم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قریش ادّعا کنند بدون پیامبر صَلَّى اَللَّهُ عَلَيْهِ وَ آلِهِ وَ سَلَّمْ بر عرب فضیلت و برتری دارند، پس اگر می‌خواهند این‌چنین بگویند، بگذار بگویند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62" w:name="__RefHeading___Toc7728476_1051229030"/>
      <w:bookmarkStart w:id="63" w:name="_Toc21"/>
      <w:bookmarkEnd w:id="62"/>
      <w:r>
        <w:rPr>
          <w:rtl w:val="true"/>
        </w:rPr>
        <w:t>احتجاج حضرت فاطمه سَلَامُ اللهِ عَلَيْهَا</w:t>
      </w:r>
      <w:bookmarkEnd w:id="63"/>
    </w:p>
    <w:p>
      <w:pPr>
        <w:pStyle w:val="BookText"/>
        <w:rPr/>
      </w:pPr>
      <w:r>
        <w:rPr>
          <w:rFonts w:ascii="Amiri" w:hAnsi="Amiri" w:eastAsia="Amiri" w:cs="Amiri"/>
          <w:color w:val="111111"/>
          <w:sz w:val="28"/>
          <w:sz w:val="28"/>
          <w:szCs w:val="28"/>
          <w:rtl w:val="true"/>
          <w:lang w:bidi="ar-SA"/>
        </w:rPr>
        <w:t xml:space="preserve">مرحوم علّامۀ امینی قدس سره در کتاب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را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أسنى المطالب في 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به سند خودش از فاطمه و زینب و امّ‌کلثوم دختران حضرت موسی بن جعفر عَلَيْهِمُا اَلسَّلاَمُ ، از فاطمه دختر امام صادق عَلَيْهِ اَلسَّلاَمُ ، از فاطمه دختر امام باقر عَلَيْهِ اَلسَّلاَمُ ، از فاطمه دختر امام سجاد عَلَيْهِ اَلسَّلاَمُ ، از فاطمه و سکینه دختران امام حسین عَلَيْهِ اَلسَّلاَمُ ، از امّ‌کلثوم دختر حضرت فاطمه سَلَامُ اللهِ عَلَيْهَا ، نقل کرده که حضرت فاطمه سَلَامُ اللهِ عَلَيْهَا دختر رسول خدا صَلَّى اَللَّهُ عَلَيْهِ وَ آلِهِ وَ سَلَّمْ فرمودند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نَسِيتُم قَولُ رَسُولِ اللَّه صَلَّى اَللَّهُ عَلَيْهِ وَ آلِهِ وَ سَلَّمْ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4" w:name="pg8062_59485"/>
    </w:p>
    <w:p>
      <w:pPr>
        <w:pStyle w:val="BookText"/>
        <w:rPr/>
      </w:pPr>
      <w:bookmarkEnd w:id="64"/>
      <w:r>
        <w:rPr>
          <w:rFonts w:ascii="IRNazanin" w:hAnsi="IRNazanin" w:eastAsia="IRNazanin"/>
          <w:color w:val="111111"/>
          <w:sz w:val="28"/>
          <w:sz w:val="28"/>
          <w:szCs w:val="28"/>
          <w:rtl w:val="true"/>
          <w:lang w:bidi="fa-IR"/>
        </w:rPr>
        <w:t>آيا فراموش كرديد سخن رسول خدا صَلَّى اَللَّهُ عَلَيْهِ وَ آلِهِ وَ سَلَّمْ را در روز غدير كه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گفتار ایشان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مثل هارون نسبت به موسی عَلَيْهِ اَلسَّلاَمُ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Heading2"/>
        <w:numPr>
          <w:ilvl w:val="1"/>
          <w:numId w:val="1"/>
        </w:numPr>
        <w:rPr/>
      </w:pPr>
      <w:bookmarkStart w:id="65" w:name="__RefHeading___Toc7728478_1051229030"/>
      <w:bookmarkStart w:id="66" w:name="_Toc22"/>
      <w:bookmarkEnd w:id="65"/>
      <w:r>
        <w:rPr>
          <w:rtl w:val="true"/>
        </w:rPr>
        <w:t>احتجاج امام حسن عَلَيْهِ اَلسَّلاَمُ</w:t>
      </w:r>
      <w:bookmarkEnd w:id="6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از حضرت امام حسن مجتبی عَلَيْهِ اَلسَّلاَمُ نقل نموده که پس از شهادت پدر بزرگوارشان، آن‌را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این امّت از جدّم رسول خدا صَلَّى اَللَّهُ عَلَيْهِ وَ آلِهِ وَ سَلَّمْ شنیده‌اند که به پدرم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مثل هارون به موسی هستی مگر اینکه پس از من دیگر پیامبری نمی‌باشد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رَأوهُ وَ سَمِعُوهُ صَلَّى اَللَّهُ عَلَيْهِ وَ آلِهِ وَ سَلَّمْ حِينَ أَخَذَ بِيَدِ أبِي بِغَدِير خُمٍّ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ثُمَّ أَمَرَهُم أَن يُبَلِّغَ الشَّاهِدُ مَنهُم الغَائِبَ</w:t>
      </w:r>
      <w:r>
        <w:rPr>
          <w:rFonts w:eastAsia="Amiri" w:cs="Amiri" w:ascii="Amiri" w:hAnsi="Amiri"/>
          <w:color w:val="111111"/>
          <w:sz w:val="28"/>
          <w:szCs w:val="28"/>
          <w:rtl w:val="true"/>
          <w:lang w:bidi="ar-SA"/>
        </w:rPr>
        <w:t xml:space="preserve">. </w:t>
      </w:r>
      <w:bookmarkStart w:id="67" w:name="pg8062_59487"/>
    </w:p>
    <w:p>
      <w:pPr>
        <w:pStyle w:val="BookText"/>
        <w:rPr/>
      </w:pPr>
      <w:bookmarkEnd w:id="67"/>
      <w:r>
        <w:rPr>
          <w:rFonts w:ascii="IRNazanin" w:hAnsi="IRNazanin" w:eastAsia="IRNazanin"/>
          <w:color w:val="111111"/>
          <w:sz w:val="28"/>
          <w:sz w:val="28"/>
          <w:szCs w:val="28"/>
          <w:rtl w:val="true"/>
          <w:lang w:bidi="fa-IR"/>
        </w:rPr>
        <w:t>و به تحقیق آن‌ها هنگامی که در غدیر خُم رسول خدا صَلَّى اَللَّهُ عَلَيْهِ وَ آلِهِ وَ سَلَّمْ دست پدرم را بالا بردند، ایشان را دیدند و از آن حضرت شنیدند که برای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نیز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با دشمنش دشمنی کن؛ سپس به آنان امر کردند که حاضران و شاهدان این حادثه را به غایبان برسانند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8" w:name="__RefHeading___Toc7728480_1051229030"/>
      <w:bookmarkStart w:id="69" w:name="_Toc23"/>
      <w:bookmarkEnd w:id="68"/>
      <w:r>
        <w:rPr>
          <w:rtl w:val="true"/>
        </w:rPr>
        <w:t>احتجاج امام باقر عَلَيْهِ اَلسَّلاَمُ</w:t>
      </w:r>
      <w:bookmarkEnd w:id="69"/>
    </w:p>
    <w:p>
      <w:pPr>
        <w:pStyle w:val="BookText"/>
        <w:rPr/>
      </w:pPr>
      <w:r>
        <w:rPr>
          <w:rFonts w:ascii="IRNazanin" w:hAnsi="IRNazanin" w:eastAsia="IRNazanin"/>
          <w:color w:val="111111"/>
          <w:sz w:val="28"/>
          <w:sz w:val="28"/>
          <w:szCs w:val="28"/>
          <w:rtl w:val="true"/>
          <w:lang w:bidi="fa-IR"/>
        </w:rPr>
        <w:t>محمد بن مسعود عیّاشی در تفسیرش روایتی را از امام محمّد باقر عَلَيْهِ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عَلَيْهِ اَلسَّلاَمُ در حجّة الوداع با اعلان امر علی بن ابی طالب عَلَيْهِ اَلسَّلاَمُ بر رسول خدا صَلَّى اَللَّهُ عَلَيْهِ وَ آلِهِ وَ سَلَّمْ فرود آمد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آیه، رسول خدا صَلَّى اَللَّهُ عَلَيْهِ وَ آلِهِ وَ سَلَّمْ سه روز صبر کردند تا این‌که به جحفه رسیدند، پس از ترس این‌که مردم متفرّق شوند دست حضرت علی عَلَيْهِ اَلسَّلاَمُ را نگرفتند، ولی هنگامی که در روز غدیر در جحفه و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ندای نماز جماعت سردادند، پس وقتی مردم جمع شدند، پیامبر صَلَّى اَللَّهُ عَلَيْهِ وَ آلِهِ وَ سَلَّمْ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أَوْلَى بِكُمْ مِنْ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ثُمَّ قَالَ لَهُمْ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ثُمَّ قَالَ لَهُمْ الثَّالِثَةَ،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w:t>
      </w:r>
    </w:p>
    <w:p>
      <w:pPr>
        <w:pStyle w:val="BookText"/>
        <w:rPr/>
      </w:pPr>
      <w:r>
        <w:rPr>
          <w:rFonts w:ascii="Amiri" w:hAnsi="Amiri" w:eastAsia="Amiri" w:cs="Amiri"/>
          <w:color w:val="111111"/>
          <w:sz w:val="28"/>
          <w:sz w:val="28"/>
          <w:szCs w:val="28"/>
          <w:rtl w:val="true"/>
          <w:lang w:bidi="ar-SA"/>
        </w:rPr>
        <w:t>فَأَخَذَ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فَإِنَّهُ مِنِّي وَ أَنَا مِنْهُ، وَ هُوَ مِنِّي بِمَنْزِلَةِ هَارُونَ مِنْ مُوسَى إِلَّا أَنَّهُ لَا نَبِيَّ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سزاوارتر از خودتان به شماست؟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پس برای بار دوّم سؤال خود را تکرار فرمودند، که 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بار سوّم نیز همین سؤال را پرسیدند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سپس دست حضرت علی عَلَيْهِ اَلسَّلاَمُ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دوستدارش را و دشمن باش با آنکه با او دشمنی کند، و یاری کن هر کس را که یاری‌اش کند و خوار و ذلیل کن آنکه او را واگذارد، چرا که او از من است و من از او هستم، و او نسبت به من مثل هارون نسبت به موسی است، با این تفاوت که پس از من دیگر پیامبری نخواهد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جناب عیّاشی در تفسیرش از زیاد بن منذر روایتی را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محمّد باقر عَلَيْهِ اَلسَّلاَمُ نشسته بودیم که مردی از اهل </w:t>
      </w:r>
    </w:p>
    <w:p>
      <w:pPr>
        <w:pStyle w:val="BookText"/>
        <w:rPr/>
      </w:pPr>
      <w:r>
        <w:rPr>
          <w:rFonts w:ascii="IRNazanin" w:hAnsi="IRNazanin" w:eastAsia="IRNazanin"/>
          <w:color w:val="111111"/>
          <w:sz w:val="28"/>
          <w:sz w:val="28"/>
          <w:szCs w:val="28"/>
          <w:rtl w:val="true"/>
          <w:lang w:bidi="fa-IR"/>
        </w:rPr>
        <w:t xml:space="preserve">بصره به نام عثمان اعشی وارد شد و آنچه حسن بصری در 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را بیان کرد و از حضرت صحّت آن‌را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عَلَيْهِ اَلسَّلاَمُ مسائلی را مطرح کردند تا اینکه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يَأْمُرُكَ أَنْ تَدُلَّ أُمَّتَكَ مِنْ وَلِيِّهِمْ عَلَى مِثْلِ مَا دَلَلْتَهُمْ عَلَيْهِ فِي صَلَاتِهِمْ وَ زَكَاتِهِمْ وَ صِيَامِهِمْ وَ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 عَهْدٍ بِالْجَاهِلِيَّةِ،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تَفْسِيرُهَا أَ تَخْشَى النَّاسَ، فَاللَّهُ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وَ سَلَّمْ ، فَأَخَذَ بِيَدِ عَلِيِّ بْنِ أَبِي طَالِبٍ،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أَحِبَّ مَنْ أَحَبَّهُ وَ أَبْغِضْ مَنْ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جبرئیل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تو امر می‌کند که اُمّت خود را به ولیّ‌شان رهنمون سازی، همان‌گونه که ایشان را به نماز، زکات، روزه و حجّ‌شان رهنمون ساختی و حجّت را بر او تمام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چندان از دوران جاهلیّت دور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w:t>
      </w:r>
      <w:bookmarkStart w:id="70" w:name="pg8062_59493"/>
    </w:p>
    <w:p>
      <w:pPr>
        <w:pStyle w:val="BookText"/>
        <w:rPr/>
      </w:pPr>
      <w:bookmarkEnd w:id="70"/>
      <w:r>
        <w:rPr>
          <w:rFonts w:ascii="IRNazanin" w:hAnsi="IRNazanin" w:eastAsia="IRNazanin"/>
          <w:color w:val="111111"/>
          <w:sz w:val="28"/>
          <w:sz w:val="28"/>
          <w:szCs w:val="28"/>
          <w:rtl w:val="true"/>
          <w:lang w:bidi="fa-IR"/>
        </w:rPr>
        <w:t>إِلَيْكَ مِنْ رَبِّكَ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فرمود که تفسیر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می‌ترسی؟ خدا تو را از گزند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وَ سَلَّمْ برخاسته، دست حضرت علی بن ابی طالب عَلَيْهِ اَلسَّلاَمُ را گرفتند و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با دشمنش دشمنی کن و یاورش را یاری رسان و خوار و ذلیل کن آنکه او را فرو گذارد و دوست بدار هر کس که او را دوست دارد و با هر که کینۀ او را دارد کینه‌توزی نما</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71" w:name="__RefHeading___Toc7728482_1051229030"/>
      <w:bookmarkStart w:id="72" w:name="_Toc24"/>
      <w:bookmarkEnd w:id="71"/>
      <w:r>
        <w:rPr>
          <w:rtl w:val="true"/>
        </w:rPr>
        <w:t>احتجاج امام صادق عَلَيْهِ اَلسَّلاَمُ</w:t>
      </w:r>
      <w:bookmarkEnd w:id="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بن یعقوب کلینی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حسّان جمّال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را از مدینه به مکّه سوار بر شتر بردم و هنگامی که به مسجد غدیر رسیدیم، به سمت چپ مسجد نگاه کردند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مَوْضِعُ قَدَمِ رَسُولِ اللَّهِ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نَظَرَ إِلَى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فُسْطَاطِ أَبِي فُلَانٍ وَ فُلَانٍ وَ سَالِمٍ مَوْلَى أَبِي حُذَيْفَةَ وَ أَبِي عُبَيْدَةَ بْنِ الْجَرَّاحِ، فَلَمَّا أَنْ رَأَوْهُ رَافِعاً يَدَهُ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تَدُورَانِ، كَأَنَّهُمَا عَيْنَا مَجْنُونٍ، فَنَزَلَ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قدمگاه رسول خدا صَلَّى اَللَّهُ عَلَيْهِ وَ آلِهِ وَ سَلَّمْ است که در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دیگر مسجد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محل خیمۀ ابو فلان و فلان، سالم غلام ابوحذیفه و ابو عبیده جرّاح است که هنگامی که دیدند رسول خدا صَلَّى اَللَّهُ عَلَيْهِ وَ آلِهِ وَ سَلَّمْ دست حضرت علی عَلَيْهِ اَلسَّلاَمُ را بالا بردند،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چشمان یک دیوانه می‌چرخند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عَلَيْهِ اَلسَّلاَمُ به همراه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باز مرحوم محمد بن یعقوب کلینی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الرحمن بن سالم نقل نموده که او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به جز عید روز جمعه و قربان و فطر، عید دیگری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عیدی که به مراتب حرمتش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کدام عید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الَّذِي نَصَبَ فِيهِ رَسُولُ اللَّهِ صَلَّى اَللَّهُ عَلَيْهِ وَ آلِهِ وَ سَلَّمْ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بِالْيَوْمِ إِنَّ السَّنَةَ تَدُورُ وَ لَكِنَّهُ يَوْمُ ثَمَانِيَةَ عَشَرَ مِنْ ذِي الْحِجَّةِ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است که رسول خدا صَلَّى اَللَّهُ عَلَيْهِ وَ آلِهِ وَ سَلَّمْ امیرالمؤمنین عَلَيْهِ اَلسَّلاَمُ را به ولایت و امامت منصوب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کدام روز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گردش ایّام در سال متغیّر است، روز ثابتی نیست، ولی آن، روز هجدهم ذی الحجّه است</w:t>
      </w:r>
      <w:r>
        <w:rPr>
          <w:rFonts w:eastAsia="IRNazanin" w:cs="IRNazanin"/>
          <w:color w:val="111111"/>
          <w:sz w:val="28"/>
          <w:szCs w:val="28"/>
          <w:rtl w:val="true"/>
          <w:lang w:bidi="fa-IR"/>
        </w:rPr>
        <w:t>.</w:t>
      </w:r>
      <w:r>
        <w:rPr>
          <w:rStyle w:val="FootnoteAnchor"/>
          <w:rtl w:val="true"/>
        </w:rPr>
        <w:footnoteReference w:id="45"/>
      </w:r>
      <w:bookmarkStart w:id="73" w:name="pg8062_59498"/>
    </w:p>
    <w:p>
      <w:pPr>
        <w:pStyle w:val="Heading2"/>
        <w:numPr>
          <w:ilvl w:val="1"/>
          <w:numId w:val="1"/>
        </w:numPr>
        <w:rPr/>
      </w:pPr>
      <w:bookmarkStart w:id="74" w:name="__RefHeading___Toc7728484_1051229030"/>
      <w:bookmarkStart w:id="75" w:name="_Toc25"/>
      <w:bookmarkEnd w:id="73"/>
      <w:bookmarkEnd w:id="74"/>
      <w:r>
        <w:rPr>
          <w:rtl w:val="true"/>
        </w:rPr>
        <w:t>احتجاج امام هادی عَلَيْهِ اَلسَّلاَمُ</w:t>
      </w:r>
      <w:bookmarkEnd w:id="75"/>
    </w:p>
    <w:p>
      <w:pPr>
        <w:pStyle w:val="BookText"/>
        <w:rPr/>
      </w:pPr>
      <w:r>
        <w:rPr>
          <w:rFonts w:ascii="IRNazanin" w:hAnsi="IRNazanin" w:eastAsia="IRNazanin"/>
          <w:color w:val="111111"/>
          <w:sz w:val="28"/>
          <w:sz w:val="28"/>
          <w:szCs w:val="28"/>
          <w:rtl w:val="true"/>
          <w:lang w:bidi="fa-IR"/>
        </w:rPr>
        <w:t>مرحوم علّامۀ مجلسی قدس سره زیارتی را از قول مرحوم شیخ مفید قدس سره نقل نموده که حضرت امام حسن عسکری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هادی عَلَيْهِ اَلسَّلاَمُ در روز عید غدیر، همان سالی که معتصم ایشان را احضار نمود، جدّ بزرگوارشان امیرالمؤمنین عَلَيْهِ اَلسَّلاَمُ را اینگونه زیارت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زیارت طولانی است و معروف است به زیارت غدیریّۀ امیرالمؤمنین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عَلَى نَفْسِهِ أَوْزَارَ الْمَسِيرِ وَ نَهَضَ فِي رَمْضَاءِ الْهَجِيرِ، فَخَطَبَ، فَأَسْمَعَ وَ 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 فَمَا آمَنَ بِمَا أَنْزَلَ اللَّهُ فِيكَ عَلَى نَبِيِّهِ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سختی این کار را بر عهده گرفتند و در آن گرمای شدید برخاستند و خطبه‌ای ایراد فرمودند پس آن را به گوش مردم رساندند و ندا دادند و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جمع آنان پرسیدند</w:t>
      </w:r>
      <w:r>
        <w:rPr>
          <w:rFonts w:eastAsia="IRNazanin" w:cs="IRNazanin"/>
          <w:color w:val="111111"/>
          <w:sz w:val="28"/>
          <w:szCs w:val="28"/>
          <w:rtl w:val="true"/>
          <w:lang w:bidi="fa-IR"/>
        </w:rPr>
        <w:t xml:space="preserve">: </w:t>
      </w:r>
      <w:bookmarkStart w:id="76" w:name="pg8062_59500"/>
    </w:p>
    <w:p>
      <w:pPr>
        <w:pStyle w:val="BookText"/>
        <w:rPr/>
      </w:pPr>
      <w:bookmarkEnd w:id="76"/>
      <w:r>
        <w:rPr>
          <w:rFonts w:ascii="IRNazanin" w:hAnsi="IRNazanin" w:eastAsia="IRNazanin"/>
          <w:color w:val="111111"/>
          <w:sz w:val="28"/>
          <w:sz w:val="28"/>
          <w:szCs w:val="28"/>
          <w:rtl w:val="true"/>
          <w:lang w:bidi="fa-IR"/>
        </w:rPr>
        <w:t>آیا حرفم را به شما رساندم؟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مؤمنان نسبت به آنان سزاوار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دست شما را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مولایش بودم این علی نیز مولای اوست،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او دوستی نمود دوستی کن و با هر که با او دشمنی کرد دشمنی کن و هر که یاریش کرد را یاری کن و هر که رهایش کرد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آنچه خداوند دربارۀ شما بر پیامبرش نازل فرمود، جز اندکی ایمان نیاوردند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77" w:name="__RefHeading___Toc7728486_1051229030"/>
      <w:bookmarkStart w:id="78" w:name="_Toc26"/>
      <w:bookmarkEnd w:id="77"/>
      <w:r>
        <w:rPr>
          <w:rtl w:val="true"/>
        </w:rPr>
        <w:t>احتجاج دوستان</w:t>
      </w:r>
      <w:bookmarkEnd w:id="78"/>
    </w:p>
    <w:p>
      <w:pPr>
        <w:pStyle w:val="Heading3"/>
        <w:numPr>
          <w:ilvl w:val="2"/>
          <w:numId w:val="1"/>
        </w:numPr>
        <w:rPr/>
      </w:pPr>
      <w:bookmarkStart w:id="79" w:name="__RefHeading___Toc7728488_105122903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احتجاج عبد الله بن جعفر بر معاویه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سلیم بن قیس هلالی در کتابش روایتی را از جناب عبد اللّه بن جعفر بن ابى طالب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حسن و امام حسين عَلَيْهِمُا اَلسَّلاَمُ به مجلس معاویه وارد شدیم در حالی که عبد اللّه بن عباس و فضل بن عباس نيز نزد او نشسته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معاويه متوجّه من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حسن و حسين را بزرگ می‌شمارى؟ در حالی كه آن دو از تو بهتر نيستند و پدرشان هم از پدر تو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مادرشان فاطمه دختر رسول خدا نبود، هر آینه مى‌گفتم كه مادر تو اسماء بنت عميس هم از او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تو نسبت به آنها و پدر و مادرشان كم است، و چنين نيست كه پنداشتى،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من بهترند و پدرشان از پدر من بهتر است، و مادرشان از مادر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غافل هستى از آنچه كه من از رسول خدا صَلَّى اَللَّهُ عَلَيْهِ وَ آلِهِ وَ سَلَّمْ دربارۀ آنها و دربارۀ پدر و مادر آنها شنيده‌ام و من آن را حفظ كرده‌ام و در قلب خود جا داده‌ام و آن را روایت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شنیده‌ای را بياور، اى پسر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دروغ می‌گوئى و نه مورد اتّهام هستى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در اين باره می‌دانم بزرگتر است از آنچه تو مى‌پندارى،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كوه احد و حراء هم بزرگتر باشد، من ترسى ندارم بعد از آنكه خداوند رفيق تو را كشت و جمع شما را متفرّق ساخت و امر خلافت به اهلش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نقل كن كه از آنچه شما بگوئيد و ادّعا كنيد مرا باکی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 آلِهِ وَ سَلَّمْ هنگامی‌كه در بارۀ اين آيه از ایشان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الَّتِي أَرَيْناكَ إِلَّا فِتْنَةً لِلنَّاسِ وَ الشَّجَرَةَ الْمَلْعُونَةَ فِي الْقُرْآنِ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ديدم دوازده تن از پيشوايان گمراهى را كه از منبر من بالا می‌روند و پایین می‌آیند، و امّت مرا به صورت قهقرا به عقب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دو نفر از دو طايفۀ مختلف قريش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بنى اميّة و هفت نفر از فرزندان حكم بن ابى العاص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فرزندان ابى العاص به پانزده نفر برسند كتاب خدا را مورد تجاوز و تحريف قرار می‌دهند و بندگان خدا را بردگان خود قرار می‌دهند و مال خدا را ثروت شخصى خود می‌پندارند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 وَ هُوَ عَلَى الْمِنْبَرِ وَ أَنَا بَيْنَ يَدَيْهِ وَ عُمَرُ بْنُ أَبِي سَلَمَةَ وَ أُسَامَةُ بْنُ زَيْدٍ وَ سَعْدُ بْنُ أَبِي وَقَّاصٍ وَ سَلْمَانُ الْفَارِسِيُّ وَ أَبُو ذَرٍّ وَ الْمِقْدَادُ وَ الزُّبَيْرُ بْنُ الْعَوَّامِ،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أَزْوَاجِي أُمَّهَاتِكُمْ؟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بِيَدَيْهِ عَلَى مَنْكِبِ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لَيْسَ لَهُمْ مَعِي أَمْرٌ، وَ عَلِيٌّ مِنْ بَعْدِي أَوْلى بِالْمُؤْمِنِينَ مِنْ أَنْفُسِهِمْ، لَيْسَ لَهُمْ مَعَهُ أَمْرٌ، ثُمَّ ابْنِيَ الْحَسَنُ مِنْ بَعْدِ أَبِيهِ أَوْلى بِالْمُؤْمِنِينَ مِنْ أَنْفُسِهِمْ، لَيْسَ لَهُمْ مَعَهُ أَمْرٌ، ثُمَّ ابْنِيَ الْحُسَيْنُ مِنْ بَعْدِ أَخِيهِ أَوْلى بِالْمُؤْمِنِينَ مِنْ أَنْفُسِهِمْ، لَيْسَ لَهُمْ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اسْتُشْهِدْتُ فَعَلِيٌّ أَوْلَى بِكُمْ مِنْ أَنْفُسِكُمْ، فَإِذَا اسْتُشْهِدَ عَلِيٌّ فَابْنِيَ الْحَسَنُ أَوْلَى بِالْمُؤْمِنِينَ مِنْهُمْ بِأَنْفُسِهِمْ، فَإِذَا اسْتُشْهِدَ ابْنِيَ الْحَسَنُ فَابْنِيَ الْحُسَيْنُ أَوْلَى بِالْمُؤْمِنِينَ مِنْهُمْ بِأَنْفُسِهِمْ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صَلَّى اَللَّهُ عَلَيْهِ وَ آلِهِ وَ سَلَّمْ شنيدم در حالی‌كه آن حضرت بر منبر بودند و من در برابر ایشان بودم و عمر بن ابى سلمه، و اسامة بن زيد، و سعد بن ابى وقّاص، و سلمان فارسى، و ابوذر، و مقداد، و زبير بن عوّام نيز در مقابل منبر حضور داشتند،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مؤمنين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از خودشان؟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من مادران شما نيستند؟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 هستم، پس على نیز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از خودش و دست خود را بر </w:t>
      </w:r>
    </w:p>
    <w:p>
      <w:pPr>
        <w:pStyle w:val="BookText"/>
        <w:rPr/>
      </w:pPr>
      <w:r>
        <w:rPr>
          <w:rFonts w:ascii="IRNazanin" w:hAnsi="IRNazanin" w:eastAsia="IRNazanin"/>
          <w:color w:val="111111"/>
          <w:sz w:val="28"/>
          <w:sz w:val="28"/>
          <w:szCs w:val="28"/>
          <w:rtl w:val="true"/>
          <w:lang w:bidi="fa-IR"/>
        </w:rPr>
        <w:t>شانۀ على عَلَيْهِ اَلسَّلاَمُ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آنكه را كه او را دوست بدارد و دشمن بدار آنكه را كه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مؤمنين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از خودشان و با وجود من براى آنان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مطيع و به فرمان من باشند و از خود رأى و عقيده ابراز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پس از من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مؤمنين از خودشان و با وجود او براى آنان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سپس پسرم حسن اولى به مؤمنين است از خودشان و با وجود او براى آنها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خطاب به مردم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من به شهادت برسم، على به شما اولى است از خود شما، و زمانى كه على به شهادت برسد، پسرم حسن اولى به مؤمنين است از خود آنها، و زمانی كه حسن به شهادت برسد، پسرم حسين اولى به مؤمنين است از خود آنها</w:t>
      </w:r>
      <w:r>
        <w:rPr>
          <w:rFonts w:eastAsia="IRNazanin" w:cs="IRNazanin"/>
          <w:color w:val="111111"/>
          <w:sz w:val="28"/>
          <w:szCs w:val="28"/>
          <w:rtl w:val="true"/>
          <w:lang w:bidi="fa-IR"/>
        </w:rPr>
        <w:t>.</w:t>
      </w:r>
      <w:r>
        <w:rPr>
          <w:rStyle w:val="FootnoteAnchor"/>
          <w:rtl w:val="true"/>
        </w:rPr>
        <w:footnoteReference w:id="48"/>
      </w:r>
      <w:bookmarkStart w:id="81" w:name="pg8062_59510"/>
    </w:p>
    <w:p>
      <w:pPr>
        <w:pStyle w:val="Heading3"/>
        <w:numPr>
          <w:ilvl w:val="2"/>
          <w:numId w:val="1"/>
        </w:numPr>
        <w:rPr/>
      </w:pPr>
      <w:bookmarkStart w:id="82" w:name="__RefHeading___Toc7728490_1051229030"/>
      <w:bookmarkStart w:id="83" w:name="_Toc28"/>
      <w:bookmarkEnd w:id="81"/>
      <w:bookmarkEnd w:id="82"/>
      <w:r>
        <w:rPr>
          <w:rtl w:val="true"/>
        </w:rPr>
        <w:t>احتجاج اصبغ بن نباته در مجلس معاویه</w:t>
      </w:r>
      <w:bookmarkEnd w:id="83"/>
    </w:p>
    <w:p>
      <w:pPr>
        <w:pStyle w:val="BookText"/>
        <w:rPr/>
      </w:pPr>
      <w:r>
        <w:rPr>
          <w:rFonts w:ascii="IRNazanin" w:hAnsi="IRNazanin" w:eastAsia="IRNazanin"/>
          <w:color w:val="111111"/>
          <w:sz w:val="28"/>
          <w:sz w:val="28"/>
          <w:szCs w:val="28"/>
          <w:rtl w:val="true"/>
          <w:lang w:bidi="fa-IR"/>
        </w:rPr>
        <w:t xml:space="preserve">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جناب اصبغ بن نباته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عَلَيْهِ اَلسَّلاَمُ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در ایّام جنگ صفّین، نامه‌ای به معاویه نوشتند و آن‌را به وسیلۀ من برای او فرستادند، 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معاویه وارد شدم بر زیر انداز چرمی نشسته بود و بر دو بالش سبز تکیه زده بود، در طرف راست او عمرو بن عاص، حوشب و ذو الکلاع بودند و در طرف چپ او برادرش عتبه، ابن عامر بن کرین، ولید بن عقبه، عبدالرحمن بن خالد و شرحبیل بن سمط بودند و در مقابلش ابو هریره، ابو درداء، نعمان بن بشیر و ابو امامه باهلی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نامۀ حضرت علی عَلَيْهِ 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کشندگان عثمان را به ما تسلیم نمی کند؟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خون عثمان را بهانه نکن، تو دنبال سلطنت و حکومت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حیات عثمان می‌خواستی او را یاری می‌کردی، ولی در کمین فرصت بودی تا قتل او را وسیلۀ رسیدن به حکومت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از این کلام من خشمناک شد و من خواستم خشم او را بیشتر کنم، پس به ابو هریره گفتم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أحلفكَ بِالله الَّذِي لَا إلَهَ إلَّا هُوَ عَالِمُ الغَيبِ وَ الشَّهَادَة وَ بِحَقِّ حَبِيبِهِ مُحَمَّدٍ المُصطَفَى صَلَّى اَللَّهُ عَلَيْهِ وَ آلِهِ وَ سَلَّمْ الّا أخبَرتَنِي، أشَهِدتَ </w:t>
      </w:r>
    </w:p>
    <w:p>
      <w:pPr>
        <w:pStyle w:val="BookText"/>
        <w:rPr/>
      </w:pPr>
      <w:r>
        <w:rPr>
          <w:rFonts w:ascii="Amiri" w:hAnsi="Amiri" w:eastAsia="Amiri" w:cs="Amiri"/>
          <w:color w:val="111111"/>
          <w:sz w:val="28"/>
          <w:sz w:val="28"/>
          <w:szCs w:val="28"/>
          <w:rtl w:val="true"/>
          <w:lang w:bidi="ar-SA"/>
        </w:rPr>
        <w:t>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وَالَيتَ عَدُوَّهُ وَ عَادَيتَ وَلِيَّهُ؛ فَتَنَفَّسَ أبُو هُريرة صُعَدَاء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صحابی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می‌دهم به خداوندی که غیر از او خدائی نیست، آگاه به پنهان و آشکار است، و به حقّ حبیب او، محمّد مصطفی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خبر ده آیا تو در روز غدیر خُم حضور داشتی؟</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علی عَلَيْهِ اَلسَّلاَمُ از پیامبر صَلَّى اَللَّهُ عَلَيْهِ وَ آلِهِ وَ سَلَّمْ چه شنیدی؟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صَلَّى اَللَّهُ عَلَيْهِ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علی هم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با دشمنش دشمن باش و یاری کنندۀ او را یاری کن و خوار کنندۀ او را خوار کن</w:t>
      </w:r>
      <w:r>
        <w:rPr>
          <w:rFonts w:eastAsia="IRNazanin" w:cs="IRNazanin"/>
          <w:color w:val="111111"/>
          <w:sz w:val="28"/>
          <w:szCs w:val="28"/>
          <w:rtl w:val="true"/>
          <w:lang w:bidi="fa-IR"/>
        </w:rPr>
        <w:t xml:space="preserve">». </w:t>
      </w:r>
      <w:bookmarkStart w:id="84" w:name="pg8062_59514"/>
    </w:p>
    <w:p>
      <w:pPr>
        <w:pStyle w:val="BookText"/>
        <w:rPr/>
      </w:pPr>
      <w:bookmarkEnd w:id="84"/>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تو با دوست او دشمن شدی و با دشمن او دوست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هریره نفس عمیقی کشید و کلمۀ استرجاع را بر زبان جاری ساخت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7728492_1051229030"/>
      <w:bookmarkStart w:id="86" w:name="_Toc29"/>
      <w:bookmarkEnd w:id="85"/>
      <w:r>
        <w:rPr>
          <w:rtl w:val="true"/>
        </w:rPr>
        <w:t>احتجاج جابر بن عبدالله انصاری</w:t>
      </w:r>
      <w:bookmarkEnd w:id="86"/>
    </w:p>
    <w:p>
      <w:pPr>
        <w:pStyle w:val="BookText"/>
        <w:rPr/>
      </w:pPr>
      <w:r>
        <w:rPr>
          <w:rFonts w:ascii="IRNazanin" w:hAnsi="IRNazanin" w:eastAsia="IRNazanin"/>
          <w:color w:val="111111"/>
          <w:sz w:val="28"/>
          <w:sz w:val="28"/>
          <w:szCs w:val="28"/>
          <w:rtl w:val="true"/>
          <w:lang w:bidi="fa-IR"/>
        </w:rPr>
        <w:t xml:space="preserve">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اللّه بن محمّد بن عقيل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جابر بن عبد اللّه در خانۀ او بودم، و حضرت على بن الحسين عَلَيْهِمُا اَلسَّلاَمُ ، و محمّد بن حنفيّه، و ابو جعفر نيز حضور داشتند، در این هنگام مردى از اهل عراق وارد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ديدى و از رسول خدا صَلَّى اَللَّهُ عَلَيْهِ وَ آلِهِ وَ سَلَّمْ شنيدى براى من حديث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بِالجُحفَة بِغَدِيرِ خُمٍّ، وَ ثَمَّ نَاس كَثِيرٌ مِن جُهينَة وَ مُزينَة وَ غِفَار، فَخَرَجَ عَلَينَا رَسُولُ اللَّه صَلَّى اَللَّهُ عَلَيْهِ وَ آلِهِ وَ سَلَّمْ مِن خِباءٍ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ثَلَاثاً، فَأَخَذَ بِيَدِ عَلِيّ ابنِ أَبِي طَالِب،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جحفه، در غدير خُم بوديم، و در آنجا مردم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جُهينه، و مُزينه، و غفار، بودند، پس در این هنگام رسول خدا صَلَّى اَللَّهُ عَلَيْهِ وَ آلِهِ وَ سَلَّمْ از </w:t>
      </w:r>
      <w:bookmarkStart w:id="87" w:name="pg8062_59516"/>
    </w:p>
    <w:p>
      <w:pPr>
        <w:pStyle w:val="BookText"/>
        <w:rPr/>
      </w:pPr>
      <w:bookmarkEnd w:id="87"/>
      <w:r>
        <w:rPr>
          <w:rFonts w:ascii="IRNazanin" w:hAnsi="IRNazanin" w:eastAsia="IRNazanin"/>
          <w:color w:val="111111"/>
          <w:sz w:val="28"/>
          <w:sz w:val="28"/>
          <w:szCs w:val="28"/>
          <w:rtl w:val="true"/>
          <w:lang w:bidi="fa-IR"/>
        </w:rPr>
        <w:t>خيمۀ خود بيرون آمدند و سه بار با دست خود اشاره كردند، سپس دست على بن ابى طالب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نیز مولای اوست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8" w:name="__RefHeading___Toc7728494_1051229030"/>
      <w:bookmarkStart w:id="89" w:name="_Toc30"/>
      <w:bookmarkEnd w:id="88"/>
      <w:r>
        <w:rPr>
          <w:rtl w:val="true"/>
        </w:rPr>
        <w:t>احتجاج حذیفة بن یمان در مدائن</w:t>
      </w:r>
      <w:bookmarkEnd w:id="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حسن بن محمد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الله بم سلمة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قبل از این‌که حضرت علی عَلَيْهِ اَلسَّلاَمُ به عراق تشریف بیاورند، به عیادت حذیفة بن یمان رفتم؛ و او در مرضی به سر می‌برد که منتهی به فوت او شد، من همان روز از کوفه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حذیفه بودم که جوانی انصاری وارد شد و حذیفه به او خوش‌آمد گفت و او 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عیادت‌کنندگان همگی رفتند، آن جوان رو به حذیفه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تو شنیدم که از بریدة بن حصیب اسلمی حدیث نقل نمودی که او از یکی از آن‌هایی که رسول خدا صَلَّى اَللَّهُ عَلَيْهِ وَ آلِهِ وَ سَلَّمْ به آن‌ها امر نموده بود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عَلَيْهِ اَلسَّلاَمُ سلام دهند، شنیده بود که به دوستش می‌گفته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رَأَيْتَ الْيَوْمَ مَا صَنَعَ مُحَمَّدٌ بِابْنِ عَمِّهِ مِنَ التَّشْرِيفِ وَ عُلُوِّ الْمَنْزِلَةِ، حَتَّى لَوْ قَدَرَ أَنْ يَجْعَلَهُ نَبِيّاً لَفَعَلَ، فَأَجَابَهُ صَاحِبُهُ،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يَكْبُرَنَّ عَلَيْكَ، فَلَوْ فَقَدْنَا مُحَمَّداً لَكَانَ قَوْلُهُ تَحْتَ أَقْدَامِنَا؛ وَ قَدْ ظَنَنْتُ نِدَاءَ بُرَيْدَةَ لَهُمَا وَ هُمَا عَلَى الْمِنْبَرِ أَنَّهُمَا صَاحِبَا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ندیدی محمّد چه منزلت و جایگاه رفیعی را به پسر عموی خود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می‌توانست او را پس از خود پیامبر بکند، این کار را می‌کرد و دوستش به او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دشوار نیاید، اگر محمّد از میان ما برود، این سخنش را زیر پاهایمان می‌گذاریم؛ و به گمانم بریده آن دو را در حالی که بر منبر نشسته بودند صدا زده بود که شما دو نفر بودید که این حرف را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گوینده عمر بود و پاسخ‌دهنده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هلاک شدند و اعمالشان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هم در آن ارتداد هستند، و خدا خود دربارۀ ایشان بیشتر می‌داند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کارهایی که در رابطه با این قضیه انجام دادند را بدانم، اما می‌بینم تو بیمار هستی و خوش ندارم که با حرف‌ها و پرسش‌هایم تو را خسته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تا برود که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ماجرای آن‌ها را از من بشنو، هر چند سخن از آنان مرا </w:t>
      </w:r>
    </w:p>
    <w:p>
      <w:pPr>
        <w:pStyle w:val="BookText"/>
        <w:rPr/>
      </w:pPr>
      <w:r>
        <w:rPr>
          <w:rFonts w:ascii="IRNazanin" w:hAnsi="IRNazanin" w:eastAsia="IRNazanin"/>
          <w:color w:val="111111"/>
          <w:sz w:val="28"/>
          <w:sz w:val="28"/>
          <w:szCs w:val="28"/>
          <w:rtl w:val="true"/>
          <w:lang w:bidi="fa-IR"/>
        </w:rPr>
        <w:t>رنجور می‌سازد، ولی گمان می‌کنم به زمان مرگم چیزی نمانده است و دوست ندارم که فریب موقیعیت آن‌دو در میان مردم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توانایی دارم که خیرخواه تو باشم و در مورد و اطاعت از امیرالمؤمنین عَلَيْهِ اَلسَّلاَمُ و جایگاه و منزلت رسول خدا صَلَّى اَللَّهُ عَلَيْهِ وَ آلِهِ وَ سَلَّمْ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در بازگشت از آخرین حجّ‌شان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داشتند که به محض این‌که به مدینه رسیدند، حضرت علی عَلَيْهِ اَلسَّلاَمُ را جانشین خود گردانند و به مردم معرّفی نمایند؛ آن حضرت دو شبانه روز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کردند، روز سوّم که رسید، جبرئیل عَلَيْهِ اَلسَّلاَمُ آیات پایانی سورۀ حجر را بر ایشان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برخاستند و به سرعت رو به مدینه حرکت کردند تا حضرت علی عَلَيْهِ اَلسَّلاَمُ را به عنوان پیشوای مردم منصوب کنند؛ شب چهارم که فرا رسید، جبرئیل عَلَيْهِ اَلسَّلاَمُ در آخر شب نازل شد و این آیه را بر ایشان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w:t>
      </w:r>
    </w:p>
    <w:p>
      <w:pPr>
        <w:pStyle w:val="BookText"/>
        <w:rPr/>
      </w:pPr>
      <w:r>
        <w:rPr>
          <w:rFonts w:ascii="Amiri" w:hAnsi="Amiri" w:eastAsia="Amiri" w:cs="Amiri"/>
          <w:color w:val="111111"/>
          <w:sz w:val="28"/>
          <w:sz w:val="28"/>
          <w:szCs w:val="28"/>
          <w:rtl w:val="true"/>
          <w:lang w:bidi="ar-SA"/>
        </w:rPr>
        <w:t>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 کافران</w:t>
      </w:r>
    </w:p>
    <w:p>
      <w:pPr>
        <w:pStyle w:val="BookText"/>
        <w:rPr/>
      </w:pPr>
      <w:r>
        <w:rPr>
          <w:rFonts w:ascii="Amiri" w:hAnsi="Amiri" w:eastAsia="Amiri" w:cs="Amiri"/>
          <w:color w:val="111111"/>
          <w:sz w:val="28"/>
          <w:sz w:val="28"/>
          <w:szCs w:val="28"/>
          <w:rtl w:val="true"/>
          <w:lang w:bidi="ar-SA"/>
        </w:rPr>
        <w:t>همان‌هایی بودند که قصد جان رسول خدا صَلَّى اَللَّهُ عَلَيْهِ وَ آلِهِ وَ سَلَّمْ را کرده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با شتاب و بی‌وقفه به سوی مدینه می‌روم تا ولایت علی را بر شاهدان و غائبان واجب گردانم؟</w:t>
      </w:r>
    </w:p>
    <w:p>
      <w:pPr>
        <w:pStyle w:val="BookText"/>
        <w:rPr/>
      </w:pPr>
      <w:r>
        <w:rPr>
          <w:rFonts w:ascii="IRNazanin" w:hAnsi="IRNazanin" w:eastAsia="IRNazanin"/>
          <w:color w:val="111111"/>
          <w:sz w:val="28"/>
          <w:sz w:val="28"/>
          <w:szCs w:val="28"/>
          <w:rtl w:val="true"/>
          <w:lang w:bidi="fa-IR"/>
        </w:rPr>
        <w:t>جبرئیل عَلَيْهِ اَلسَّلاَمُ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می‌دهد که فردا، تا در اوّلین منزل فرود آمدی، ولایت او را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این کار را انجام می‌دهم، إن شاء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رَسُولُ اللَّهِ صَلَّى اَللَّهُ عَلَيْهِ وَ آلِهِ وَ سَلَّمْ بِالرَّحِيلِ مِنْ وَقْتِهِ وَ سَارَ النَّاسُ مَعَهُ، حَتَّى نَزَلَ بِغَدِيرِ خُمٍّ، وَ صَلَّى بِالنَّاسِ وَ أَمَرَهُمْ أَنْ يَجْتَمِعُوا إِلَيْهِ، وَ دَعَا عَلِيّاً عَلَيْهِ اَلسَّلاَمُ وَ رَفَعَ رَسُولُ اللَّهِ صَلَّى اَللَّهُ عَلَيْهِ وَ آلِهِ وَ سَلَّمْ يَدَ عَلِيٍّ الْيُسْرَى بِيَدِهِ الْيُمْنَى وَ رَفَعَ صَوْتَهُ بِالْوَلَاءِ لِعَلِيٍّ عَلَى النَّاسِ أَجْمَعِينَ، وَ فَرَضَ طَاعَتَهُ عَلَيْهِمْ وَ أَمَرَهُمْ أَنْ لَا يَخْتَلِفُوا عَلَيْهِ بَعْدَهُ، وَ خَبَّرَهُمْ أَنَّ ذَلِكَ عَنِ اللَّهِ عَزَّ وَ جَلَّ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 عَادِ مَنْ عَادَاهُ وَ انْصُرْ مَنْ </w:t>
      </w:r>
    </w:p>
    <w:p>
      <w:pPr>
        <w:pStyle w:val="BookText"/>
        <w:rPr/>
      </w:pPr>
      <w:r>
        <w:rPr>
          <w:rFonts w:ascii="Amiri" w:hAnsi="Amiri" w:eastAsia="Amiri" w:cs="Amiri"/>
          <w:color w:val="111111"/>
          <w:sz w:val="28"/>
          <w:sz w:val="28"/>
          <w:szCs w:val="28"/>
          <w:rtl w:val="true"/>
          <w:lang w:bidi="ar-SA"/>
        </w:rPr>
        <w:t>نَصَرَهُ وَ اخْذُلْ مَنْ خَذَلَهُ، ثُمَّ أَمَرَ النَّاسَ أَنْ يُبَايِعُوهُ، فَبَايَعَهُ النَّاسُ جَمِيعاً وَ لَمْ يَتَكَلَّمْ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خدا صَلَّى اَللَّهُ عَلَيْهِ وَ آلِهِ وَ سَلَّمْ امر کردند که همه، همان لحظه راه بیفتند و مردم نیز به همراه ایشان راه افتادند و تا اینکه به غدیر خُم رسیدند و در آن‌جا فرود آمدند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 آلِهِ وَ سَلَّمْ در پیشاپیش مردم نماز خواندند و به آن‌ها امر کردند که همگی نزد ایشان جمع شوند پس حضرت علی عَلَيْهِ اَلسَّلاَمُ را فراخواندند و دست چپ علی را با دست راست خودشان گرفتند و بالا بردند و با صدایی بلند ولایت علی عَلَيْهِ اَلسَّلاَمُ بر همۀ مردم اعلام نمودند و اطاعت از وی را بر آن‌ها واجب ساختند و به آن‌ها دستور دادند تا پس از ایشان با او مخالفت نکنند و به آن‌ها خبر دادند که این امر، امر خداوند عزّ و جلّ است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از خودشان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 و سرپرست اویم، اینک علی نیز مولا و سرپرست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دوست می‌دارد، دوست بدار و هر که با او دشمنی می‌کند، دشمن بدار و هرکه او را یاری می‌کند، یاریش نما و هر که او را تنها گذارد، تنها </w:t>
      </w:r>
      <w:bookmarkStart w:id="90" w:name="pg8062_59527"/>
    </w:p>
    <w:p>
      <w:pPr>
        <w:pStyle w:val="BookText"/>
        <w:rPr/>
      </w:pPr>
      <w:bookmarkEnd w:id="90"/>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امر کردند تا با علی عَلَيْهِ اَلسَّلاَمُ بیعت کنند و مردم همگی با آن حضرت بیعت کردند و کسی چیزی نگفت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1" w:name="__RefHeading___Toc7728496_1051229030"/>
      <w:bookmarkStart w:id="92" w:name="_Toc31"/>
      <w:bookmarkEnd w:id="91"/>
      <w:r>
        <w:rPr>
          <w:rtl w:val="true"/>
        </w:rPr>
        <w:t>احتجاج زید بن صوحان در جنگ جمل</w:t>
      </w:r>
      <w:bookmarkEnd w:id="92"/>
    </w:p>
    <w:p>
      <w:pPr>
        <w:pStyle w:val="BookText"/>
        <w:rPr/>
      </w:pPr>
      <w:r>
        <w:rPr>
          <w:rFonts w:ascii="IRNazanin" w:hAnsi="IRNazanin" w:eastAsia="IRNazanin"/>
          <w:color w:val="111111"/>
          <w:sz w:val="28"/>
          <w:sz w:val="28"/>
          <w:szCs w:val="28"/>
          <w:rtl w:val="true"/>
          <w:lang w:bidi="fa-IR"/>
        </w:rPr>
        <w:t>جناب زيد بن صوحان، از بهترين اصحاب اميرالمؤمنين علي عَلَيْهِ اَلسَّلاَمُ بود كه در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ميدان جنگ روى زمين افتاد، اميرالمؤمنين عَلَيْهِ اَلسَّلاَمُ بالاى سرش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سبک بار بودى و كمک‌هاى تو بسيار با ارزش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سرش را به طرف اميرالمؤمنين عَلَيْهِ اَلسَّلاَمُ بلند نمود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مَعَكَ عَلَى جَهَالَةٍ وَ لَكِنِّي سَمِعْتُ أُمَّ سَلَمَةَ زَوْجَ النَّبِيِّ صَلَّى اَللَّهُ عَلَيْهِ وَ آلِهِ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فَكَرِهْتُ،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أَخْذُلَكَ فَيَخْذُلَنِيَ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شما با جهالت كشته نمى‌شوم، بلكه از ام‌سلمه، همسر پيامبر صَلَّى اَللَّهُ عَلَيْهِ وَ آلِهِ وَ سَلَّمْ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نیز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دوستدارش را دوست بدار و با دشمنش دشمنی نما، </w:t>
      </w:r>
      <w:bookmarkStart w:id="93" w:name="pg8062_59529"/>
    </w:p>
    <w:p>
      <w:pPr>
        <w:pStyle w:val="BookText"/>
        <w:rPr/>
      </w:pPr>
      <w:bookmarkEnd w:id="93"/>
      <w:r>
        <w:rPr>
          <w:rFonts w:ascii="IRNazanin" w:hAnsi="IRNazanin" w:eastAsia="IRNazanin"/>
          <w:color w:val="111111"/>
          <w:sz w:val="28"/>
          <w:sz w:val="28"/>
          <w:szCs w:val="28"/>
          <w:rtl w:val="true"/>
          <w:lang w:bidi="fa-IR"/>
        </w:rPr>
        <w:t>و یارانش را یاری کن و هر که او را خوار می‌کند خوار و ذلیلش بگردان؛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موجب خوار شدن شما باشم، كه ديدم اگر شما را خوار كنم، خدا مرا خوار و ذلیل مى‌گرداند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4" w:name="__RefHeading___Toc7728498_1051229030"/>
      <w:bookmarkStart w:id="95" w:name="_Toc32"/>
      <w:bookmarkEnd w:id="94"/>
      <w:r>
        <w:rPr>
          <w:rtl w:val="true"/>
        </w:rPr>
        <w:t>احتجاج عمّار بن یاسر در صفّین با عمرو عاص</w:t>
      </w:r>
      <w:bookmarkEnd w:id="95"/>
    </w:p>
    <w:p>
      <w:pPr>
        <w:pStyle w:val="BookText"/>
        <w:rPr/>
      </w:pPr>
      <w:r>
        <w:rPr>
          <w:rFonts w:ascii="IRNazanin" w:hAnsi="IRNazanin" w:eastAsia="IRNazanin"/>
          <w:color w:val="111111"/>
          <w:sz w:val="28"/>
          <w:sz w:val="28"/>
          <w:szCs w:val="28"/>
          <w:rtl w:val="true"/>
          <w:lang w:bidi="fa-IR"/>
        </w:rPr>
        <w:t xml:space="preserve">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بیان داشته که در جنگ صفّین جناب عمّار بن یاسر خطاب به عمرو عاص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مرا امر فرمودند كه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كنم، و من با آنها یعنی اصحاب جمل، طلحه و زبير و يارانشان، جنگ نمودم، و مرا فرمودند كه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منحرفين از 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شوم، و آن‌ها شما هستيد، و امّا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دين بيرون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آنان را درک می‌كنم يا 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أَنَّ رَسُولَ اللَّهِ صَلَّى اَللَّهُ عَلَيْهِ وَ آلِهِ وَ 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مَوْلَى اللَّهِ وَ رَسُولِهِ وَ عَلِيٍّ بَعْدَهُ وَ لَيْسَ لَكَ مَوْلًى</w:t>
      </w:r>
      <w:r>
        <w:rPr>
          <w:rFonts w:eastAsia="Amiri" w:cs="Amiri" w:ascii="Amiri" w:hAnsi="Amiri"/>
          <w:color w:val="111111"/>
          <w:sz w:val="28"/>
          <w:szCs w:val="28"/>
          <w:rtl w:val="true"/>
          <w:lang w:bidi="ar-SA"/>
        </w:rPr>
        <w:t xml:space="preserve">. </w:t>
      </w:r>
      <w:bookmarkStart w:id="96" w:name="pg8062_59531"/>
    </w:p>
    <w:p>
      <w:pPr>
        <w:pStyle w:val="BookText"/>
        <w:rPr/>
      </w:pPr>
      <w:bookmarkEnd w:id="96"/>
      <w:r>
        <w:rPr>
          <w:rFonts w:ascii="IRNazanin" w:hAnsi="IRNazanin" w:eastAsia="IRNazanin"/>
          <w:color w:val="111111"/>
          <w:sz w:val="28"/>
          <w:sz w:val="28"/>
          <w:szCs w:val="28"/>
          <w:rtl w:val="true"/>
          <w:lang w:bidi="fa-IR"/>
        </w:rPr>
        <w:t xml:space="preserve">اى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نمی‌دانستى كه رسول خدا صَلَّى اَللَّهُ عَلَيْهِ وَ آلِهِ وَ سَلَّمْ دربارۀ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نیز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را دوست بدار و با دشمنانش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دوستدار خدا و رسولم و بعد از رسول خدا، دوستدار و پيرو على عَلَيْهِ اَلسَّلاَمُ هستم ولی تو مولایی ندارى</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7" w:name="__RefHeading___Toc7728500_1051229030"/>
      <w:bookmarkStart w:id="98" w:name="_Toc33"/>
      <w:bookmarkEnd w:id="97"/>
      <w:r>
        <w:rPr>
          <w:rtl w:val="true"/>
        </w:rPr>
        <w:t>احتجاج قیس بن سعد</w:t>
      </w:r>
      <w:bookmarkEnd w:id="98"/>
    </w:p>
    <w:p>
      <w:pPr>
        <w:pStyle w:val="BookText"/>
        <w:rPr/>
      </w:pPr>
      <w:r>
        <w:rPr>
          <w:rFonts w:ascii="IRNazanin" w:hAnsi="IRNazanin" w:eastAsia="IRNazanin"/>
          <w:color w:val="111111"/>
          <w:sz w:val="28"/>
          <w:sz w:val="28"/>
          <w:szCs w:val="28"/>
          <w:rtl w:val="true"/>
          <w:lang w:bidi="fa-IR"/>
        </w:rPr>
        <w:t xml:space="preserve">قیس بن سعد بن عباده انصاری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قبیلۀ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 صَلَّى اَللَّهُ عَلَيْهِ وَ آلِهِ وَ سَلَّمْ است که از جملۀ شاهدان روز غدیر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امینی قدس سره نام او را نیز، در زمرۀ شعرای غدیر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جنگ صفّین، رو به امیر المؤمنین عَلَيْهِ اَلسَّلاَمُ نمود و واقعۀ غدیر را به صورت شعر در آورد و اینچنین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مَا فِيهِ قَالٌ وَ قِيل </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عَلَيْهِ اَلسَّلاَمُ امام ما و امام غیر ماست، و این مطلبی است که قرآن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پیامبر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این علی مولای اوست، و این مقام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چیزی را که پیامبر صَلَّى اَللَّهُ عَلَيْهِ وَ آلِهِ وَ سَلَّمْ برای امّت فرموده‌اند حتمی است و در آن قیل و قال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جناب سلیم بن قیس هلالی در کتابش، روایتی را نقل نموده که معاویه در زمان خلافتش در حین سفر حج، وارد مدینه شده، و این قضیه یا پس از شهادت امیرالمؤمنین عَلَيْهِ اَلسَّلاَمُ و صلح امام حسن عَلَيْهِ اَلسَّلاَمُ بوده، و یا به نقلی پس از شهادت امام حسن عَلَيْهِ اَلسَّلاَمُ رخ داده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گفتگویی بین معاویه و قیس بن سعد بن عباده رخ داد، تا آنجا که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از دنيا رفتند و انصار نزد پدرم سعد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با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قريش دليل </w:t>
      </w:r>
    </w:p>
    <w:p>
      <w:pPr>
        <w:pStyle w:val="BookText"/>
        <w:rPr/>
      </w:pPr>
      <w:r>
        <w:rPr>
          <w:rFonts w:ascii="IRNazanin" w:hAnsi="IRNazanin" w:eastAsia="IRNazanin"/>
          <w:color w:val="111111"/>
          <w:sz w:val="28"/>
          <w:sz w:val="28"/>
          <w:szCs w:val="28"/>
          <w:rtl w:val="true"/>
          <w:lang w:bidi="fa-IR"/>
        </w:rPr>
        <w:t>على عَلَيْهِ اَلسَّلاَمُ و اهل بيتش را به ميان آوردند و با حق او و قرابتش با رسول خدا صَلَّى اَللَّهُ عَلَيْهِ وَ آلِهِ وَ سَلَّمْ ، ما گروه انصار را محكوم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قريش يا به انصار ظلم كرده‌اند و يا به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على بن ابى طالب عَلَيْهِ اَلسَّلاَمُ و فرزندانش بعد از او، هیچکدام از انصار و قريش و هیچکدام از عرب و عجم، در خلافت حق و نصيبى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چه كسى گرفته‌اى؟ و از چه كسى روايت مى‌كنى؟ و از چه كسى شنيده‌اى؟ پدرت اينها را به تو خبر داده و این مطالب را از او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كسى شنيده‌ام و گرفته‌ام كه از پدرم بهتر و حق او بر من از پدرم بالاتر است؛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امير المؤمنين على بن ابى طالب عَلَيْهِ اَلسَّلاَمُ ، عالم اين امّت، و حاكم آن، و صدّيق و فاروق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آیاتی را از قرآن کریم، در فضیلت و مقام و منزلت حضرت علی عَلَيْهِ اَلسَّلاَمُ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نَصَبَهُ رَسُولُ اللَّهِ صَلَّى اَللَّهُ عَلَيْهِ وَ آلِهِ وَ سَلَّمْ بِغَدِيرِ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xml:space="preserve">». </w:t>
      </w:r>
      <w:bookmarkStart w:id="99" w:name="pg8062_59537"/>
    </w:p>
    <w:p>
      <w:pPr>
        <w:pStyle w:val="BookText"/>
        <w:rPr/>
      </w:pPr>
      <w:bookmarkEnd w:id="99"/>
      <w:r>
        <w:rPr>
          <w:rFonts w:ascii="IRNazanin" w:hAnsi="IRNazanin" w:eastAsia="IRNazanin"/>
          <w:color w:val="111111"/>
          <w:sz w:val="28"/>
          <w:sz w:val="28"/>
          <w:szCs w:val="28"/>
          <w:rtl w:val="true"/>
          <w:lang w:bidi="fa-IR"/>
        </w:rPr>
        <w:t>و آن كسى است كه رسول خدا صَلَّى اَللَّهُ عَلَيْهِ وَ آلِهِ وَ سَلَّمْ او را در غدير خُم نصب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نسبت به او از خودش بيشتر اختيار دارم، پس على هم نسبت به او از خودش بيشتر اختيار دارد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0" w:name="__RefHeading___Toc7728502_1051229030"/>
      <w:bookmarkStart w:id="101" w:name="_Toc34"/>
      <w:bookmarkEnd w:id="100"/>
      <w:r>
        <w:rPr>
          <w:rtl w:val="true"/>
        </w:rPr>
        <w:t>احتجاج جوانی در کوفه با ابو هریره</w:t>
      </w:r>
      <w:bookmarkEnd w:id="101"/>
    </w:p>
    <w:p>
      <w:pPr>
        <w:pStyle w:val="BookText"/>
        <w:rPr/>
      </w:pPr>
      <w:r>
        <w:rPr>
          <w:rFonts w:ascii="IRNazanin" w:hAnsi="IRNazanin" w:eastAsia="IRNazanin"/>
          <w:color w:val="111111"/>
          <w:sz w:val="28"/>
          <w:sz w:val="28"/>
          <w:szCs w:val="28"/>
          <w:rtl w:val="true"/>
          <w:lang w:bidi="fa-IR"/>
        </w:rPr>
        <w:t xml:space="preserve">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يزيد اودى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داخل مسجد شد و مردم گرد او جمع شدند، پس جوانى برخاست و رو به ابو هريره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صَلَّى اَللَّهُ عَلَيْهِ وَ آلِهِ وَ سَلَّمْ شنيدى كه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أَشهَدُ أَنِّي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می‌دهم كه شنيدم رسول خدا صَلَّى اَللَّهُ عَلَيْهِ وَ آلِهِ وَ سَلَّمْ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هم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با دشمنش دشمنی نما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همچنین ابن ابی الحدید معتزلی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عمر بن عبدالغفار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هريره همراه با معاويه به کوفه آمد، شب‌ها در کنار درب کنده می‌نشست و مردم نيز در کنار او می‌نشستند؛ پس جوانی از کوفه آمد و در کنار او نشست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رَسُولَ اللَّهِ صَلَّى اَللَّهُ عَلَيْهِ وَ آلِهِ وَ سَلَّمْ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وَالَيْتَ عَدُوَّهُ وَ عَادَيْتَ وَلِيَّهُ، ثُمَّ قَامَ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 اَللَّهُ عَلَيْهِ وَ آلِهِ وَ سَلَّمْ شنيدی که در بارۀ علی بن ابی طالب عَلَيْهِ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می‌دارد دوست بدار و هر کس با او دشمن است دشمن بدار؟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می‌گيرم که چنين است؛ پس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خدا را شاهد می‌گيرم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دشمن او را دوست خود گرفتی و با دوست او دشمنی کردی و سپس برخاست و رفت</w:t>
      </w:r>
      <w:r>
        <w:rPr>
          <w:rFonts w:eastAsia="IRNazanin" w:cs="IRNazanin"/>
          <w:color w:val="111111"/>
          <w:sz w:val="28"/>
          <w:szCs w:val="28"/>
          <w:rtl w:val="true"/>
          <w:lang w:bidi="fa-IR"/>
        </w:rPr>
        <w:t>.</w:t>
      </w:r>
      <w:r>
        <w:rPr>
          <w:rStyle w:val="FootnoteAnchor"/>
          <w:rtl w:val="true"/>
        </w:rPr>
        <w:footnoteReference w:id="59"/>
      </w:r>
      <w:bookmarkStart w:id="102" w:name="pg8062_59541"/>
    </w:p>
    <w:p>
      <w:pPr>
        <w:pStyle w:val="Heading3"/>
        <w:numPr>
          <w:ilvl w:val="2"/>
          <w:numId w:val="1"/>
        </w:numPr>
        <w:rPr/>
      </w:pPr>
      <w:bookmarkStart w:id="103" w:name="__RefHeading___Toc7728504_1051229030"/>
      <w:bookmarkStart w:id="104" w:name="_Toc35"/>
      <w:bookmarkEnd w:id="102"/>
      <w:bookmarkEnd w:id="103"/>
      <w:r>
        <w:rPr>
          <w:rtl w:val="true"/>
        </w:rPr>
        <w:t>احتجاج بُرد با عمرو عاص</w:t>
      </w:r>
      <w:bookmarkEnd w:id="104"/>
    </w:p>
    <w:p>
      <w:pPr>
        <w:pStyle w:val="BookText"/>
        <w:rPr/>
      </w:pPr>
      <w:r>
        <w:rPr>
          <w:rFonts w:ascii="IRNazanin" w:hAnsi="IRNazanin" w:eastAsia="IRNazanin"/>
          <w:color w:val="111111"/>
          <w:sz w:val="28"/>
          <w:sz w:val="28"/>
          <w:szCs w:val="28"/>
          <w:rtl w:val="true"/>
          <w:lang w:bidi="fa-IR"/>
        </w:rPr>
        <w:t xml:space="preserve">ابن 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آمد، در آن هنگام شنید که عمرو بن عاص سخنانی ناروا و توهین‌آمیز به حضرت على عَلَيْهِ اَلسَّلاَمُ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أشيَاخَنَا سَمِعُوا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ذَلِكَ أَم بَاطِلٌ؟</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أَنَا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صَحَابَةِ رَسُولِ اللَّه لَهُ مَنَاقِبٌ مِثل مَنَاقِبِ عَلِيٍّ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بزرگان ما از رسول خدا صَلَّى اَللَّهُ عَلَيْهِ وَ آلِهِ وَ سَلَّمْ شنيده‌اند كه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 حق و درست است يا نادرست و باطل است؟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درست است و من بر آنچه شنيده‌اى می‌افزايم و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مناقبی که على عَلَيْهِ اَلسَّلاَمُ دارد را هیچ یک از اصحاب رسول خدا صَلَّى اَللَّهُ عَلَيْهِ وَ آلِهِ وَ سَلَّمْ ندارند</w:t>
      </w:r>
      <w:r>
        <w:rPr>
          <w:rFonts w:eastAsia="IRNazanin" w:cs="IRNazanin"/>
          <w:color w:val="111111"/>
          <w:sz w:val="28"/>
          <w:szCs w:val="28"/>
          <w:rtl w:val="true"/>
          <w:lang w:bidi="fa-IR"/>
        </w:rPr>
        <w:t>.</w:t>
      </w:r>
      <w:r>
        <w:rPr>
          <w:rStyle w:val="FootnoteAnchor"/>
          <w:rtl w:val="true"/>
        </w:rPr>
        <w:footnoteReference w:id="60"/>
      </w:r>
      <w:bookmarkStart w:id="105" w:name="pg8062_59543"/>
    </w:p>
    <w:p>
      <w:pPr>
        <w:pStyle w:val="Heading3"/>
        <w:numPr>
          <w:ilvl w:val="2"/>
          <w:numId w:val="1"/>
        </w:numPr>
        <w:rPr/>
      </w:pPr>
      <w:bookmarkStart w:id="106" w:name="__RefHeading___Toc7728506_1051229030"/>
      <w:bookmarkStart w:id="107" w:name="_Toc36"/>
      <w:bookmarkEnd w:id="105"/>
      <w:bookmarkEnd w:id="106"/>
      <w:r>
        <w:rPr>
          <w:rtl w:val="true"/>
        </w:rPr>
        <w:t>احتجاج مردی مدنی با زید بن ارقم</w:t>
      </w:r>
      <w:bookmarkEnd w:id="107"/>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کرده از ابو عبدالله شیبانى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زید بن ارقم نشسته بودم که مردى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زید بن ارقم هستید؟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بِالَّذِي لَا إِلهَ إِلَّا هُو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مرد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خدایى که غیر از او خدایى نیست قسم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رسول خدا صَلَّى اَللَّهُ عَلَيْهِ وَ آلِهِ وَ سَلَّمْ شنیده‌اى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مولاى اویم پس این على نیز</w:t>
      </w:r>
    </w:p>
    <w:p>
      <w:pPr>
        <w:pStyle w:val="BookText"/>
        <w:rPr/>
      </w:pPr>
      <w:r>
        <w:rPr>
          <w:rFonts w:ascii="IRNazanin" w:hAnsi="IRNazanin" w:eastAsia="IRNazanin"/>
          <w:color w:val="111111"/>
          <w:sz w:val="28"/>
          <w:sz w:val="28"/>
          <w:szCs w:val="28"/>
          <w:rtl w:val="true"/>
          <w:lang w:bidi="fa-IR"/>
        </w:rPr>
        <w:t>مولاى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 و با دشمنان او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08" w:name="__RefHeading___Toc7728508_1051229030"/>
      <w:bookmarkStart w:id="109" w:name="_Toc37"/>
      <w:bookmarkEnd w:id="108"/>
      <w:r>
        <w:rPr>
          <w:rtl w:val="true"/>
        </w:rPr>
        <w:t>احتجاج دشمنان</w:t>
      </w:r>
      <w:bookmarkEnd w:id="109"/>
    </w:p>
    <w:p>
      <w:pPr>
        <w:pStyle w:val="Heading3"/>
        <w:numPr>
          <w:ilvl w:val="2"/>
          <w:numId w:val="1"/>
        </w:numPr>
        <w:rPr/>
      </w:pPr>
      <w:bookmarkStart w:id="110" w:name="__RefHeading___Toc7728510_1051229030"/>
      <w:bookmarkStart w:id="111" w:name="_Toc38"/>
      <w:bookmarkEnd w:id="110"/>
      <w:r>
        <w:rPr>
          <w:rtl w:val="true"/>
        </w:rPr>
        <w:t>احتجاج شیطان بر منافقین یک روز پس از غدیر</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شاذان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الله بن عباس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حجّ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p>
    <w:p>
      <w:pPr>
        <w:pStyle w:val="BookText"/>
        <w:rPr/>
      </w:pPr>
      <w:r>
        <w:rPr>
          <w:rFonts w:ascii="IRNazanin" w:hAnsi="IRNazanin" w:eastAsia="IRNazanin"/>
          <w:color w:val="111111"/>
          <w:sz w:val="28"/>
          <w:sz w:val="28"/>
          <w:szCs w:val="28"/>
          <w:rtl w:val="true"/>
          <w:lang w:bidi="fa-IR"/>
        </w:rPr>
        <w:t>رسول خدا صَلَّى اَللَّهُ عَلَيْهِ وَ آلِهِ وَ سَلَّمْ برگشتیم، در مسجد آن حضرت گرداگرد ایشان نشسته بودیم که ناگهان نشانه‌های نازل شدنِ وحی بر 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شدّت خندیدند به طوری که دندان‌های پیشین ایشان نمایان شد؛ پس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خندۀ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به خاطر شیطان است که از گروهی گذشت که به علی عَلَيْهِ اَلسَّلاَمُ ناسزا می‌گفتند، پس شیطان مقابل آن‌ها ایستاد،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در مقابل ماست؟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کَلَامَنَا؟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سَوْأَهً لِوُجُوهِکُمْ، 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تَسُبُّونَ مَوْلَاکُمْ عَلِیَّ بْنَ أَبِی طَالِبٍ؟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عَلِمْتَ أَنَّهُ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نَسِیتُمْ قَوْلَ نَبِیِّکُمْ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شِیعَتِهِ وَ مَوَالِیهِ؟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شِیعَتِهِ وَ مَوَالِیهِ، وَ لَکِنِّی أُحِبُّهُ، لِأَنَّهُ مَا أَبْغَضَهُ أَحَدٌ مِنْکُمْ إِلَّا شَارَکْتُهُ فِی وُلْدِهِ وَ مَالِهِ، وَ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12" w:name="pg8062_59547"/>
    </w:p>
    <w:p>
      <w:pPr>
        <w:pStyle w:val="BookText"/>
        <w:rPr/>
      </w:pPr>
      <w:bookmarkEnd w:id="112"/>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ابومُرّه هستم،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گفتگوی ما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مولای خود علی بن ابی‌طالب عَلَيْهِ اَلسَّلاَمُ ناسزا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او مولای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پیامبرتان را در روز گذشته فراموش کردید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سرپرست اویم پس علی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و دوستداران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و دوستداران او نیستم، ولی او را دوست می‌دارم، چرا که هیچ یک از شما نیست که کینۀ او را داشته باشد، مگر اینکه من در فرزندان و دارایی او شریک می‌شوم و این گفتار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3" w:name="__RefHeading___Toc7728512_1051229030"/>
      <w:bookmarkStart w:id="114" w:name="_Toc39"/>
      <w:bookmarkEnd w:id="113"/>
      <w:r>
        <w:rPr>
          <w:rtl w:val="true"/>
        </w:rPr>
        <w:t>احتجاج زید بن ارقم</w:t>
      </w:r>
      <w:bookmarkEnd w:id="1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عطیۀ عوفی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پدرزنی دارم که از تو حدیثی دربارۀ علی عَلَيْهِ اَلسَّلاَمُ و غدیر خُم برای من نقل نموده، ولی من دوست دارم آن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قابل اعتماد نیستید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آلِهِ وَ سَلَّمْ إِلَيْنَا ظُهْراً وَ هُوَ آخِذٌ بِعَضُدِ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نترس، از جانب من خیالت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جحفه بودیم که رسول خدا صَلَّى اَللَّهُ عَلَيْهِ وَ آلِهِ وَ سَلَّمْ ، هنگام ظهر در حالی که دست علی بن ابی طالب عَلَيْهِ اَلسَّلاَمُ را گرفته بودند به سوی ما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سزاوار‌تر از مؤمنین به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بوده‌ام، اینک علی مولای اوست؛ و این جمله را چهار مرتبه تکرار نمودند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همچنین مرحوم شیخ صدوق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دیگری را از زید بن ارقم نقل نموده که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صَلَّى اَللَّهُ عَلَيْهِ وَ آلِهِ وَ سَلَّمْ از حجة الوداع باز گشتند، در غدير خُم فرود آمدند، سپس دستور دادند زير چند درخت را جاروب كرده سپس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مرا نزد خدا دعوت نمودند و من اجابت كردم، به تحقیق من در ميان شما دو چیز گران‌بها می‌گذارم، که يكى از آن‌دو از ديگرى بزرگتر است، و آن‌دو چیز، كتاب خدا و عترت من كه اهل بيت من می‌باشند، بنگريد که چگونه به جاى من با آنها رفتار مى‌كنيد؟ زيرا كه اين دو از هم جدا نمی‌شوند تا سر حوض بر من درآيند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مَوْلَايَ وَ أَنَا مَوْلَى كُلِّ مُؤْمِنٍ وَ مُؤْمِنَةٍ، ثُمَّ أَخَذَ بِيَدِ عَلِيِّ بْنِ أَبِي طَالِبٍ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وَ قَدْ رَآهُ بِعَيْنِهِ وَ سَمِعَهُ بِأُذُنِهِ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است و من مولاى هر مؤمن و مؤمنه هستم، سپس دست على بن ابى طالب عَلَيْهِ اَلسَّلاَمُ را گرفتند و 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من ولى او هستم پس اين علی ولى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اين را از رسول خدا صَلَّى اَللَّهُ عَلَيْهِ وَ آلِهِ وَ سَلَّمْ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زير آن درختها نبود، مگر این كه آن را به چشم خود ديد و به گوش خود شنيد</w:t>
      </w:r>
      <w:r>
        <w:rPr>
          <w:rFonts w:eastAsia="IRNazanin" w:cs="IRNazanin"/>
          <w:color w:val="111111"/>
          <w:sz w:val="28"/>
          <w:szCs w:val="28"/>
          <w:rtl w:val="true"/>
          <w:lang w:bidi="fa-IR"/>
        </w:rPr>
        <w:t>.</w:t>
      </w:r>
      <w:r>
        <w:rPr>
          <w:rStyle w:val="FootnoteAnchor"/>
          <w:rtl w:val="true"/>
        </w:rPr>
        <w:footnoteReference w:id="65"/>
      </w:r>
      <w:bookmarkStart w:id="115" w:name="pg8062_59553"/>
    </w:p>
    <w:p>
      <w:pPr>
        <w:pStyle w:val="Heading3"/>
        <w:numPr>
          <w:ilvl w:val="2"/>
          <w:numId w:val="1"/>
        </w:numPr>
        <w:rPr/>
      </w:pPr>
      <w:bookmarkStart w:id="116" w:name="__RefHeading___Toc7728514_1051229030"/>
      <w:bookmarkStart w:id="117" w:name="_Toc40"/>
      <w:bookmarkEnd w:id="115"/>
      <w:bookmarkEnd w:id="116"/>
      <w:r>
        <w:rPr>
          <w:rtl w:val="true"/>
        </w:rPr>
        <w:t>احتجاج سعد بن ابی وقّاص</w:t>
      </w:r>
      <w:bookmarkEnd w:id="117"/>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بن ابى وقّاص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على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فتنۀ اُخينِس بپرهيزيد، از فتنۀ سعد بپرهيزيد، كه او به خوارى حقّ و اهل آن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اينكه على را مبغوض بدارم، يا او مرا مبغوض بدارد، و از اينكه با على بجنگم، يا على با من بجنگد، و از اينكه با على دشمنى كنم، يا على با من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خصالى داشته كه براى احدى از مردم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صاحب سورۀ برائت است كه رسول خدا صَلَّى اَللَّهُ عَلَيْهِ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کسی که از من باشد می‌تواند آن را تبلیغ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 آن حضرت صَلَّى اَللَّهُ عَلَيْهِ وَ آلِهِ وَ سَلَّمْ در روز جنگ تبوک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 به جز نبوّت، كه پيامبرى بعد از من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bookmarkStart w:id="118" w:name="pg8062_59555"/>
    </w:p>
    <w:p>
      <w:pPr>
        <w:pStyle w:val="BookText"/>
        <w:rPr/>
      </w:pPr>
      <w:bookmarkEnd w:id="118"/>
      <w:r>
        <w:rPr>
          <w:rFonts w:ascii="Amiri" w:hAnsi="Amiri" w:eastAsia="Amiri" w:cs="Amiri"/>
          <w:color w:val="111111"/>
          <w:sz w:val="28"/>
          <w:sz w:val="28"/>
          <w:szCs w:val="28"/>
          <w:rtl w:val="true"/>
          <w:lang w:bidi="ar-SA"/>
        </w:rPr>
        <w:t>وَ أَعْظَمُ مِنْ ذَلِكَ، يَا أَخَا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أَخَذَ رَسُولُ اللَّهِ صَلَّى اَللَّهُ عَلَيْهِ وَ آلِهِ وَ سَلَّمْ بِيَدِهِ وَ أَنَا أَنْظُرُ إِلَيْهِ، رَافِعاً عَضُدَيْهِ،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بنى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اين‌ها، روز غدير خُم است که رسول خدا صَلَّى اَللَّهُ عَلَيْهِ وَ آلِهِ وَ سَلَّمْ دست علی عَلَيْهِ اَلسَّلاَمُ را گرفتند و دو بازوى او را بالا بردند در حالى كه من به ایشان نگاه مى‌كردم،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صاحب اختيار او بوده‌ام، على نیز صاحب اختيار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دارد دوست بدار، و هر كس با او دشمن است دشمن بدار، حاضران به غايبان اطلاع دهند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9" w:name="__RefHeading___Toc7728516_1051229030"/>
      <w:bookmarkStart w:id="120" w:name="_Toc41"/>
      <w:bookmarkEnd w:id="119"/>
      <w:r>
        <w:rPr>
          <w:rtl w:val="true"/>
        </w:rPr>
        <w:t>احتجاج عمرو عاص با معاویه</w:t>
      </w:r>
      <w:bookmarkEnd w:id="1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خطيب خوارزمى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ذكر نموده كه عمرو بن عاص در جواب نامۀ معاویه، هنگامی که او را در جنگ صفّين به يارى خود دعوت می‌کند، می‌نویسد و از جمله مطالب آن، اين جمله است که عمرو عاص برای معاویه نوشته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آنچه را كه 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رسول خدا صَلَّى اَللَّهُ عَلَيْهِ وَ آلِهِ وَ سَلَّمْ ، مبنی بر ستم نمودن آن جناب و رشک بردن او بر عثمان، نسبت دادى و صحابه را فاسق ناميدى و چنين پنداشتى كه او آنها را</w:t>
      </w:r>
    </w:p>
    <w:p>
      <w:pPr>
        <w:pStyle w:val="BookText"/>
        <w:rPr/>
      </w:pPr>
      <w:r>
        <w:rPr>
          <w:rFonts w:ascii="IRNazanin" w:hAnsi="IRNazanin" w:eastAsia="IRNazanin"/>
          <w:color w:val="111111"/>
          <w:sz w:val="28"/>
          <w:sz w:val="28"/>
          <w:szCs w:val="28"/>
          <w:rtl w:val="true"/>
          <w:lang w:bidi="fa-IR"/>
        </w:rPr>
        <w:t>وادار به كشتن عثمان نموده، اين مطلب خلاف واقع است و پنداشتن آن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أَبَا الْحَسَنِ بَذَلَ نَفْسَهُ بَيْنَ يَدَيْ رَسُولِ اللَّهِ صَلَّى اَللَّهُ عَلَيْهِ وَ آلِهِ وَ سَلَّمْ وَ بَاتَ عَلَى فِرَاشِهِ، وَ هُوَ صَاحِبُ السَّبْقِ إِلَى الْإِسْلَامِ وَ الْهِجْرَةِ، وَ قَالَ فِيهِ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 أَنَا مِنْهُ، وَ هُوَ مِنِّي بِمَنْزِلَةِ هَارُونَ مِنْ مُوسَى إِلَّا أَنَّهُ لَا نَبِيَّ بَعْدِي، وَ قَالَ فِيهِ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ابو الحسن جان خود را در راه رسول خدا صَلَّى اَللَّهُ عَلَيْهِ وَ آلِهِ وَ سَلَّمْ بذل نمود و در فراش او خوابيد؟ و او در اسلام و هجرت بر سايرين سبقت دارد، و رسول خدا صَلَّى اَللَّهُ عَلَيْهِ وَ آلِهِ وَ سَلَّمْ دربارۀ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 و او نسبت به من به منزلۀ هارون است به موسى، جز آنكه پس از من پيامبرى نيست، و دربارۀ او در روز غدير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نیز مولای اوست، خداوندا</w:t>
      </w:r>
      <w:r>
        <w:rPr>
          <w:rFonts w:eastAsia="IRNazanin" w:cs="IRNazanin"/>
          <w:color w:val="111111"/>
          <w:sz w:val="28"/>
          <w:szCs w:val="28"/>
          <w:rtl w:val="true"/>
          <w:lang w:bidi="fa-IR"/>
        </w:rPr>
        <w:t xml:space="preserve">! </w:t>
      </w:r>
      <w:bookmarkStart w:id="121" w:name="pg8062_59559"/>
    </w:p>
    <w:p>
      <w:pPr>
        <w:pStyle w:val="BookText"/>
        <w:rPr/>
      </w:pPr>
      <w:bookmarkEnd w:id="121"/>
      <w:r>
        <w:rPr>
          <w:rFonts w:ascii="IRNazanin" w:hAnsi="IRNazanin" w:eastAsia="IRNazanin"/>
          <w:color w:val="111111"/>
          <w:sz w:val="28"/>
          <w:sz w:val="28"/>
          <w:szCs w:val="28"/>
          <w:rtl w:val="true"/>
          <w:lang w:bidi="fa-IR"/>
        </w:rPr>
        <w:t>دوستانش را دوست بدار و با دشمنش دشمنی نما و یاور او را یاری کن و خوار کنندۀ او را خوار و ذلیل نما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الغدير،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728518_1051229030"/>
      <w:bookmarkStart w:id="123" w:name="_Toc42"/>
      <w:bookmarkEnd w:id="122"/>
      <w:r>
        <w:rPr>
          <w:rtl w:val="true"/>
        </w:rPr>
        <w:t>احتجاج عمرو اودی</w:t>
      </w:r>
      <w:bookmarkEnd w:id="123"/>
    </w:p>
    <w:p>
      <w:pPr>
        <w:pStyle w:val="BookText"/>
        <w:rPr/>
      </w:pPr>
      <w:r>
        <w:rPr>
          <w:rFonts w:ascii="IRNazanin" w:hAnsi="IRNazanin" w:eastAsia="IRNazanin"/>
          <w:color w:val="111111"/>
          <w:sz w:val="28"/>
          <w:sz w:val="28"/>
          <w:szCs w:val="28"/>
          <w:rtl w:val="true"/>
          <w:lang w:bidi="fa-IR"/>
        </w:rPr>
        <w:t xml:space="preserve">مرحوم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عمرو بن ميمون اودىّ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سخنی از حضرت على بن ابى طالب عَلَيْهِ اَلسَّلاَمُ گفته شد،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نسبت به آن‌جناب سخنان ناروا می‌گويند، و اين‌ها هیزم‌های دوزخ هستند، به تحقيق من از عدّه‌ای از اصحاب حضرت محمّد صَلَّى اَللَّهُ عَلَيْهِ وَ آلِهِ وَ سَلَّمْ ، كه حذيفة بن يمان و كعب بن عجره هم در بین آنان بودند، شنيدم كه هر يک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علی عَلَيْهِ اَلسَّلاَمُ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شده، كه به هيچ بشرى داده نشده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همسر فاطمه سَلَامُ اللهِ عَلَيْهَا سرور زنان اوّلین و آخرین است، مانند چنين بانوئى را كه ديده؟ و كه شنيده كه كسى در خلق اوّلين و آخرين با بانوئى چون او ازدواج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پدر حسن و حسين عَلَيْهِمُا اَلسَّلاَمُ است، كه سرور جوانان اهل بهشت‌اند از اوّلين و آخرين،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همانند این‌دو را دارد؟</w:t>
      </w:r>
    </w:p>
    <w:p>
      <w:pPr>
        <w:pStyle w:val="BookText"/>
        <w:rPr/>
      </w:pPr>
      <w:r>
        <w:rPr>
          <w:rFonts w:ascii="IRNazanin" w:hAnsi="IRNazanin" w:eastAsia="IRNazanin"/>
          <w:color w:val="111111"/>
          <w:sz w:val="28"/>
          <w:sz w:val="28"/>
          <w:szCs w:val="28"/>
          <w:rtl w:val="true"/>
          <w:lang w:bidi="fa-IR"/>
        </w:rPr>
        <w:t>و رسول خدا صَلَّى اَللَّهُ عَلَيْهِ وَ آلِهِ وَ سَلَّمْ پدر زن او است، و او وصىّ رسول خدا صَلَّى اَللَّهُ عَلَيْهِ وَ آلِهِ وَ سَلَّمْ است در ميان خاندان و همسرانش، و تمام درهای حجره‌هایی كه به روی مسجد بود بسته شد جز در حجرۀ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صَاحِبُ يَوْمِ غَدِيرِ خُمٍّ إِذْ نَوَّهَ رَسُولُ اللَّهِ صَلَّى اَللَّهُ عَلَيْهِ وَ آلِهِ وَ سَلَّمْ بِاسْمِهِ، وَ أَلْزَمَ أُمَّتَهُ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صاحب روز غدیر خُم است، روزی که رسول خدا صَلَّى اَللَّهُ عَلَيْهِ وَ آلِهِ وَ سَلَّمْ نامش را بلند کرد و بر امّتش ولایت او را واجب نمود و اهمیّت و منزلتش را برای آنان بیان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از خودتان سزاوارتر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فرستادۀ او،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من مولای اویم این علی مولای اوست</w:t>
      </w:r>
      <w:r>
        <w:rPr>
          <w:rFonts w:eastAsia="IRNazanin" w:cs="IRNazanin"/>
          <w:color w:val="111111"/>
          <w:sz w:val="28"/>
          <w:szCs w:val="28"/>
          <w:rtl w:val="true"/>
          <w:lang w:bidi="fa-IR"/>
        </w:rPr>
        <w:t>.</w:t>
      </w:r>
      <w:r>
        <w:rPr>
          <w:rStyle w:val="FootnoteAnchor"/>
          <w:rtl w:val="true"/>
        </w:rPr>
        <w:footnoteReference w:id="68"/>
      </w:r>
      <w:bookmarkStart w:id="124" w:name="pg8062_59562"/>
    </w:p>
    <w:p>
      <w:pPr>
        <w:pStyle w:val="Heading3"/>
        <w:numPr>
          <w:ilvl w:val="2"/>
          <w:numId w:val="1"/>
        </w:numPr>
        <w:rPr/>
      </w:pPr>
      <w:bookmarkStart w:id="125" w:name="__RefHeading___Toc7728520_1051229030"/>
      <w:bookmarkStart w:id="126" w:name="_Toc43"/>
      <w:bookmarkEnd w:id="124"/>
      <w:bookmarkEnd w:id="125"/>
      <w:r>
        <w:rPr>
          <w:rtl w:val="true"/>
        </w:rPr>
        <w:t>احتجاج عمر بن عبدالعزیز</w:t>
      </w:r>
      <w:bookmarkEnd w:id="126"/>
    </w:p>
    <w:p>
      <w:pPr>
        <w:pStyle w:val="BookText"/>
        <w:rPr/>
      </w:pPr>
      <w:r>
        <w:rPr>
          <w:rFonts w:ascii="IRNazanin" w:hAnsi="IRNazanin" w:eastAsia="IRNazanin"/>
          <w:color w:val="111111"/>
          <w:sz w:val="28"/>
          <w:sz w:val="28"/>
          <w:szCs w:val="28"/>
          <w:rtl w:val="true"/>
          <w:lang w:bidi="fa-IR"/>
        </w:rPr>
        <w:t xml:space="preserve">مرحوم علّامۀ امینی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نقل نموده که او به سند خودش از یزید بن عمر بن مورق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خلافت عمر بن عبدالعزیز در شام بودم، که به مردم بخشش مى‌کرد، پس جلو رفتم تا به من هم عطایی بدهد، پس به من گفت؟ تو از چه قبیله‌اى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 قریش؟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در اينجا پس از كمى تأمّل و سكوت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تیرۀ بنى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و دوستان على عَلَيْهِ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 سپس دست خود را بر سينه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قسم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على بن ابى طالب عَلَيْهِ اَلسَّلاَمُ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عِدَّةٌ أَنَّهُمْ سَمِعُوا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تُعْطِي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براى من حديث نمودند كه از پیامبر صَلَّى اَللَّهُ عَلَيْهِ وَ آلِهِ وَ سَلَّمْ شنيدند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على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مأمورش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اشخاصی مثل این مرد، چه قدر می‌دهى؟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يا دويست درهم،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پنجاه دينار بده</w:t>
      </w:r>
      <w:r>
        <w:rPr>
          <w:rFonts w:eastAsia="IRNazanin" w:cs="IRNazanin"/>
          <w:color w:val="111111"/>
          <w:sz w:val="28"/>
          <w:szCs w:val="28"/>
          <w:rtl w:val="true"/>
          <w:lang w:bidi="fa-IR"/>
        </w:rPr>
        <w:t>.</w:t>
      </w:r>
      <w:r>
        <w:rPr>
          <w:rStyle w:val="FootnoteAnchor"/>
          <w:rtl w:val="true"/>
        </w:rPr>
        <w:footnoteReference w:id="69"/>
      </w:r>
      <w:bookmarkStart w:id="127" w:name="pg8062_59566"/>
    </w:p>
    <w:p>
      <w:pPr>
        <w:pStyle w:val="Heading2"/>
        <w:numPr>
          <w:ilvl w:val="1"/>
          <w:numId w:val="1"/>
        </w:numPr>
        <w:rPr/>
      </w:pPr>
      <w:bookmarkStart w:id="128" w:name="__RefHeading___Toc7728522_1051229030"/>
      <w:bookmarkStart w:id="129" w:name="_Toc44"/>
      <w:bookmarkEnd w:id="127"/>
      <w:bookmarkEnd w:id="128"/>
      <w:r>
        <w:rPr>
          <w:rtl w:val="true"/>
        </w:rPr>
        <w:t>منابع و مأخذ</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كنگرۀ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ارموي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فی فضائل آل محمّد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ابراهيم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التحصين لأسرار ما زاد من كتاب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كنز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مشهدي، محمد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العروسى الحويزى، عبد على بن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حلية الأبرار في أحوال محمّد و آله الأطهار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الرضى، محمد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محمد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 يوسف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مدرسۀ امام مهدى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نجفى،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ذخائر العقبى في مناقب ذوي القربى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الطبری، محبّ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دار الكتاب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مصطفوى،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الأخبار في فضائل الأئمة الأطهار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جلالى،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عبد الحميد بن 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الإسلامی، 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صحيفة الإمام الرضا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امام هشتم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بسطام، عبد الله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خرسان، محمد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حامد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رضى الدين على بن يوسف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 و مرعشى،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بطريق، يحيى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بقم، مؤسسة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عوالم العلوم و المعارف والأحوال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اصفهانى، عبد الله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عیون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لاجوردى،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الوهاب، حسين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غاية المرام و حجة الخصام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التاريخ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الغدیر في الکتاب و السنّة و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عبدالحسین احمد الامینی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الغيبة للحجة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عباد الله و ناصح، على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شريفى،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أمیر المؤمنین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عبد الرزاق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فيروز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كتاب المزار، مناسك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كشف اليقين في فضائل أمير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حلّي، حسن بن يوسف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كفاية الطالب في علي بن ابي طالب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تراث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مشهدى،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جامعۀ مدرسين حوزۀ علميّۀ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للشهيد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محمد 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مهدى عَجَّلَ اَللَّهُ تَعَالِيَ فَرَجَهُ اَلشَّرِيفْ ، موحد ابطحى اصفهانى،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مهدى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نوری،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 السلام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اليقين باختصاص مولانا عليّ عَلَيْهِ اَلسَّلاَمُ بإمرة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سلیمان‌بن‌ابراهیم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علی‌جمال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062_59591"/>
      <w:bookmarkStart w:id="131" w:name="pg8062_59591"/>
      <w:bookmarkEnd w:id="131"/>
    </w:p>
    <w:p>
      <w:pPr>
        <w:pStyle w:val="Heading2"/>
        <w:numPr>
          <w:ilvl w:val="1"/>
          <w:numId w:val="1"/>
        </w:numPr>
        <w:rPr/>
      </w:pPr>
      <w:bookmarkStart w:id="132" w:name="pg8062_59591"/>
      <w:bookmarkStart w:id="133" w:name="__RefHeading___Toc7728524_1051229030"/>
      <w:bookmarkStart w:id="134" w:name="_Toc45"/>
      <w:bookmarkEnd w:id="132"/>
      <w:bookmarkEnd w:id="133"/>
      <w:r>
        <w:rPr>
          <w:rtl w:val="true"/>
        </w:rPr>
        <w:t>آثار دیگری از نویسنده</w:t>
      </w:r>
      <w:bookmarkEnd w:id="134"/>
    </w:p>
    <w:p>
      <w:pPr>
        <w:pStyle w:val="BookText"/>
        <w:rPr/>
      </w:pPr>
      <w:r>
        <w:rPr>
          <w:rFonts w:ascii="IRNazanin" w:hAnsi="IRNazanin" w:eastAsia="IRNazanin"/>
          <w:color w:val="111111"/>
          <w:sz w:val="28"/>
          <w:sz w:val="28"/>
          <w:szCs w:val="28"/>
          <w:rtl w:val="true"/>
          <w:lang w:bidi="fa-IR"/>
        </w:rPr>
        <w:t>عکس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11807</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عَلَيْهِ اَلسَّلاَمُ بإمرة المؤمنين،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عَلَيْهِ اَلسَّلاَمُ ،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رحبه، جایی در وسط صحن مسجد کوفه است، که حضرت علی عَلَيْهِ اَلسَّلاَمُ معمولاً برای قضاوت یا موعظه‌کردن در آنجا می‌نشستند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إحقاق الحق و إزهاق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مدينة دمشق لإبن عساكر،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کنز العمال للمتقي الهندي،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مستدرک الصحيحين للحاکم النيشابوري،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المناقب الخوارزمي،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المحجة لثمرة المهجة،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فى مناقب الإمام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ينابيع المودّة لذو القربى،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عَلَيْهِ اَلسَّلاَمُ در روز غدیر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كفاية الطالب في علي بن ابي طالب 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إختيار معرفة الرجال،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فضائل الخمسة،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فضائل الخمسة،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ينابيع المودّة لذو القربى،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خصائص امير المؤمنين علي بن ابي طالب عَلَيْهِ اَلسَّلاَمُ ،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فضائل الخمسة،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فضائل الخمسة،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image" Target="media/image6.jpeg"/><Relationship Id="rId137" Type="http://schemas.openxmlformats.org/officeDocument/2006/relationships/image" Target="media/image6.jpeg"/><Relationship Id="rId138" Type="http://schemas.openxmlformats.org/officeDocument/2006/relationships/footer" Target="footer125.xml"/><Relationship Id="rId139" Type="http://schemas.openxmlformats.org/officeDocument/2006/relationships/image" Target="media/image7.jpeg"/><Relationship Id="rId140" Type="http://schemas.openxmlformats.org/officeDocument/2006/relationships/image" Target="media/image7.jpeg"/><Relationship Id="rId141" Type="http://schemas.openxmlformats.org/officeDocument/2006/relationships/footer" Target="footer126.xml"/><Relationship Id="rId142" Type="http://schemas.openxmlformats.org/officeDocument/2006/relationships/image" Target="media/image8.jpeg"/><Relationship Id="rId143" Type="http://schemas.openxmlformats.org/officeDocument/2006/relationships/image" Target="media/image8.jpeg"/><Relationship Id="rId144" Type="http://schemas.openxmlformats.org/officeDocument/2006/relationships/footer" Target="footer127.xml"/><Relationship Id="rId145" Type="http://schemas.openxmlformats.org/officeDocument/2006/relationships/image" Target="media/image9.jpeg"/><Relationship Id="rId146" Type="http://schemas.openxmlformats.org/officeDocument/2006/relationships/image" Target="media/image9.jpeg"/><Relationship Id="rId147" Type="http://schemas.openxmlformats.org/officeDocument/2006/relationships/footer" Target="footer128.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29.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23712</Words>
  <Characters>90161</Characters>
  <CharactersWithSpaces>113146</CharactersWithSpaces>
  <Paragraphs>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2026-08-27T14:14:28Z</dcterms:created>
  <dc:creator>ghaemiyeh.com</dc:creator>
  <dc:description/>
  <dc:language>en-US</dc:language>
  <cp:lastModifiedBy/>
  <dcterms:modified xsi:type="dcterms:W3CDTF">2026-08-27T17:45:54Z</dcterms:modified>
  <cp:revision>1</cp:revision>
  <dc:subject/>
  <dc:title>احتجاج به من کنت مولاه</dc:title>
</cp:coreProperties>
</file>

<file path=docProps/custom.xml><?xml version="1.0" encoding="utf-8"?>
<Properties xmlns="http://schemas.openxmlformats.org/officeDocument/2006/custom-properties" xmlns:vt="http://schemas.openxmlformats.org/officeDocument/2006/docPropsVTypes"/>
</file>