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و احکام تجارت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23614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23616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23618_105122903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723620_1051229030">
            <w:r>
              <w:rPr>
                <w:webHidden/>
                <w:rStyle w:val="IndexLink"/>
                <w:rtl w:val="true"/>
              </w:rPr>
              <w:t>نظام اقتصادی اسلام</w:t>
            </w:r>
            <w:r>
              <w:rPr>
                <w:rStyle w:val="IndexLink"/>
                <w:rtl w:val="true"/>
              </w:rPr>
              <w:tab/>
            </w:r>
            <w:r>
              <w:rPr>
                <w:rStyle w:val="IndexLink"/>
              </w:rPr>
              <w:t>7</w:t>
            </w:r>
          </w:hyperlink>
        </w:p>
        <w:p>
          <w:pPr>
            <w:pStyle w:val="Contents2"/>
            <w:tabs>
              <w:tab w:val="clear" w:pos="8743"/>
              <w:tab w:val="right" w:pos="9026" w:leader="dot"/>
            </w:tabs>
            <w:rPr/>
          </w:pPr>
          <w:hyperlink w:anchor="__RefHeading___Toc5723622_1051229030">
            <w:r>
              <w:rPr>
                <w:webHidden/>
                <w:rStyle w:val="IndexLink"/>
                <w:rtl w:val="true"/>
              </w:rPr>
              <w:t>نهی از کسب حرام و اشاره به پیامدهای آن</w:t>
            </w:r>
            <w:r>
              <w:rPr>
                <w:rStyle w:val="IndexLink"/>
                <w:rtl w:val="true"/>
              </w:rPr>
              <w:tab/>
            </w:r>
            <w:r>
              <w:rPr>
                <w:rStyle w:val="IndexLink"/>
              </w:rPr>
              <w:t>10</w:t>
            </w:r>
          </w:hyperlink>
        </w:p>
        <w:p>
          <w:pPr>
            <w:pStyle w:val="Contents2"/>
            <w:tabs>
              <w:tab w:val="clear" w:pos="8743"/>
              <w:tab w:val="right" w:pos="9026" w:leader="dot"/>
            </w:tabs>
            <w:rPr/>
          </w:pPr>
          <w:hyperlink w:anchor="__RefHeading___Toc5723624_1051229030">
            <w:r>
              <w:rPr>
                <w:webHidden/>
                <w:rStyle w:val="IndexLink"/>
                <w:rtl w:val="true"/>
              </w:rPr>
              <w:t>بهره مندی در پرتوی کار و کوشش از راه حلال</w:t>
            </w:r>
            <w:r>
              <w:rPr>
                <w:rStyle w:val="IndexLink"/>
                <w:rtl w:val="true"/>
              </w:rPr>
              <w:tab/>
            </w:r>
            <w:r>
              <w:rPr>
                <w:rStyle w:val="IndexLink"/>
              </w:rPr>
              <w:t>11</w:t>
            </w:r>
          </w:hyperlink>
        </w:p>
        <w:p>
          <w:pPr>
            <w:pStyle w:val="Contents2"/>
            <w:tabs>
              <w:tab w:val="clear" w:pos="8743"/>
              <w:tab w:val="right" w:pos="9026" w:leader="dot"/>
            </w:tabs>
            <w:rPr/>
          </w:pPr>
          <w:hyperlink w:anchor="__RefHeading___Toc5723626_1051229030">
            <w:r>
              <w:rPr>
                <w:webHidden/>
                <w:rStyle w:val="IndexLink"/>
                <w:rtl w:val="true"/>
              </w:rPr>
              <w:t>اقسام کسب و تجارت</w:t>
            </w:r>
            <w:r>
              <w:rPr>
                <w:rStyle w:val="IndexLink"/>
                <w:rtl w:val="true"/>
              </w:rPr>
              <w:tab/>
            </w:r>
            <w:r>
              <w:rPr>
                <w:rStyle w:val="IndexLink"/>
              </w:rPr>
              <w:t>13</w:t>
            </w:r>
          </w:hyperlink>
        </w:p>
        <w:p>
          <w:pPr>
            <w:pStyle w:val="Contents2"/>
            <w:tabs>
              <w:tab w:val="clear" w:pos="8743"/>
              <w:tab w:val="right" w:pos="9026" w:leader="dot"/>
            </w:tabs>
            <w:rPr/>
          </w:pPr>
          <w:hyperlink w:anchor="__RefHeading___Toc5723628_1051229030">
            <w:r>
              <w:rPr>
                <w:webHidden/>
                <w:rStyle w:val="IndexLink"/>
                <w:rtl w:val="true"/>
              </w:rPr>
              <w:t>شرایط خریدار و فروشنده</w:t>
            </w:r>
            <w:r>
              <w:rPr>
                <w:rStyle w:val="IndexLink"/>
                <w:rtl w:val="true"/>
              </w:rPr>
              <w:tab/>
            </w:r>
            <w:r>
              <w:rPr>
                <w:rStyle w:val="IndexLink"/>
              </w:rPr>
              <w:t>17</w:t>
            </w:r>
          </w:hyperlink>
        </w:p>
        <w:p>
          <w:pPr>
            <w:pStyle w:val="Contents2"/>
            <w:tabs>
              <w:tab w:val="clear" w:pos="8743"/>
              <w:tab w:val="right" w:pos="9026" w:leader="dot"/>
            </w:tabs>
            <w:rPr/>
          </w:pPr>
          <w:hyperlink w:anchor="__RefHeading___Toc5723630_1051229030">
            <w:r>
              <w:rPr>
                <w:webHidden/>
                <w:rStyle w:val="IndexLink"/>
                <w:rtl w:val="true"/>
              </w:rPr>
              <w:t>شرایط جنس مورد خرید و فروش</w:t>
            </w:r>
            <w:r>
              <w:rPr>
                <w:rStyle w:val="IndexLink"/>
                <w:rtl w:val="true"/>
              </w:rPr>
              <w:tab/>
            </w:r>
            <w:r>
              <w:rPr>
                <w:rStyle w:val="IndexLink"/>
              </w:rPr>
              <w:t>17</w:t>
            </w:r>
          </w:hyperlink>
        </w:p>
        <w:p>
          <w:pPr>
            <w:pStyle w:val="Contents2"/>
            <w:tabs>
              <w:tab w:val="clear" w:pos="8743"/>
              <w:tab w:val="right" w:pos="9026" w:leader="dot"/>
            </w:tabs>
            <w:rPr/>
          </w:pPr>
          <w:hyperlink w:anchor="__RefHeading___Toc5723632_1051229030">
            <w:r>
              <w:rPr>
                <w:webHidden/>
                <w:rStyle w:val="IndexLink"/>
                <w:rtl w:val="true"/>
              </w:rPr>
              <w:t xml:space="preserve">اختیار فسخ </w:t>
            </w:r>
            <w:r>
              <w:rPr>
                <w:rStyle w:val="IndexLink"/>
                <w:rtl w:val="true"/>
              </w:rPr>
              <w:t xml:space="preserve">( </w:t>
            </w:r>
            <w:r>
              <w:rPr>
                <w:rStyle w:val="IndexLink"/>
                <w:rtl w:val="true"/>
              </w:rPr>
              <w:t>بهم زدن معامله</w:t>
            </w:r>
            <w:r>
              <w:rPr>
                <w:rStyle w:val="IndexLink"/>
                <w:rtl w:val="true"/>
              </w:rPr>
              <w:t>)</w:t>
              <w:tab/>
            </w:r>
            <w:r>
              <w:rPr>
                <w:rStyle w:val="IndexLink"/>
              </w:rPr>
              <w:t>18</w:t>
            </w:r>
          </w:hyperlink>
        </w:p>
        <w:p>
          <w:pPr>
            <w:pStyle w:val="Contents3"/>
            <w:tabs>
              <w:tab w:val="clear" w:pos="8459"/>
              <w:tab w:val="right" w:pos="9026" w:leader="dot"/>
            </w:tabs>
            <w:rPr/>
          </w:pPr>
          <w:hyperlink w:anchor="__RefHeading___Toc5723634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723636_1051229030">
            <w:r>
              <w:rPr>
                <w:webHidden/>
                <w:rStyle w:val="IndexLink"/>
                <w:rtl w:val="true"/>
              </w:rPr>
              <w:t>تذکر جبران خسارت</w:t>
            </w:r>
            <w:r>
              <w:rPr>
                <w:rStyle w:val="IndexLink"/>
                <w:rtl w:val="true"/>
              </w:rPr>
              <w:tab/>
            </w:r>
            <w:r>
              <w:rPr>
                <w:rStyle w:val="IndexLink"/>
              </w:rPr>
              <w:t>20</w:t>
            </w:r>
          </w:hyperlink>
        </w:p>
        <w:p>
          <w:pPr>
            <w:pStyle w:val="Contents2"/>
            <w:tabs>
              <w:tab w:val="clear" w:pos="8743"/>
              <w:tab w:val="right" w:pos="9026" w:leader="dot"/>
            </w:tabs>
            <w:rPr/>
          </w:pPr>
          <w:hyperlink w:anchor="__RefHeading___Toc5723638_1051229030">
            <w:r>
              <w:rPr>
                <w:webHidden/>
                <w:rStyle w:val="IndexLink"/>
                <w:rtl w:val="true"/>
              </w:rPr>
              <w:t>اقسام خرید و فروش</w:t>
            </w:r>
            <w:r>
              <w:rPr>
                <w:rStyle w:val="IndexLink"/>
                <w:rtl w:val="true"/>
              </w:rPr>
              <w:tab/>
            </w:r>
            <w:r>
              <w:rPr>
                <w:rStyle w:val="IndexLink"/>
              </w:rPr>
              <w:t>20</w:t>
            </w:r>
          </w:hyperlink>
        </w:p>
        <w:p>
          <w:pPr>
            <w:pStyle w:val="Contents2"/>
            <w:tabs>
              <w:tab w:val="clear" w:pos="8743"/>
              <w:tab w:val="right" w:pos="9026" w:leader="dot"/>
            </w:tabs>
            <w:rPr/>
          </w:pPr>
          <w:hyperlink w:anchor="__RefHeading___Toc5723640_1051229030">
            <w:r>
              <w:rPr>
                <w:webHidden/>
                <w:rStyle w:val="IndexLink"/>
                <w:rtl w:val="true"/>
              </w:rPr>
              <w:t>آداب کسب و تجارت</w:t>
            </w:r>
            <w:r>
              <w:rPr>
                <w:rStyle w:val="IndexLink"/>
                <w:rtl w:val="true"/>
              </w:rPr>
              <w:tab/>
            </w:r>
            <w:r>
              <w:rPr>
                <w:rStyle w:val="IndexLink"/>
              </w:rPr>
              <w:t>21</w:t>
            </w:r>
          </w:hyperlink>
        </w:p>
        <w:p>
          <w:pPr>
            <w:pStyle w:val="Contents3"/>
            <w:tabs>
              <w:tab w:val="clear" w:pos="8459"/>
              <w:tab w:val="right" w:pos="9026" w:leader="dot"/>
            </w:tabs>
            <w:rPr/>
          </w:pPr>
          <w:hyperlink w:anchor="__RefHeading___Toc5723642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723644_1051229030">
            <w:r>
              <w:rPr>
                <w:webHidden/>
                <w:rStyle w:val="IndexLink"/>
                <w:rtl w:val="true"/>
              </w:rPr>
              <w:t>دعای هنگام خروج از منزل و حرکت به سوی کسب و کار</w:t>
            </w:r>
            <w:r>
              <w:rPr>
                <w:rStyle w:val="IndexLink"/>
                <w:rtl w:val="true"/>
              </w:rPr>
              <w:tab/>
            </w:r>
            <w:r>
              <w:rPr>
                <w:rStyle w:val="IndexLink"/>
              </w:rPr>
              <w:t>24</w:t>
            </w:r>
          </w:hyperlink>
        </w:p>
        <w:p>
          <w:pPr>
            <w:pStyle w:val="Contents2"/>
            <w:tabs>
              <w:tab w:val="clear" w:pos="8743"/>
              <w:tab w:val="right" w:pos="9026" w:leader="dot"/>
            </w:tabs>
            <w:rPr/>
          </w:pPr>
          <w:hyperlink w:anchor="__RefHeading___Toc5723646_1051229030">
            <w:r>
              <w:rPr>
                <w:webHidden/>
                <w:rStyle w:val="IndexLink"/>
                <w:rtl w:val="true"/>
              </w:rPr>
              <w:t>عواملی که موجب توسعه رزق و برکت در کسب و تجارت می شود</w:t>
            </w:r>
            <w:r>
              <w:rPr>
                <w:rStyle w:val="IndexLink"/>
                <w:rtl w:val="true"/>
              </w:rPr>
              <w:tab/>
            </w:r>
            <w:r>
              <w:rPr>
                <w:rStyle w:val="IndexLink"/>
              </w:rPr>
              <w:t>24</w:t>
            </w:r>
          </w:hyperlink>
        </w:p>
        <w:p>
          <w:pPr>
            <w:pStyle w:val="Contents2"/>
            <w:tabs>
              <w:tab w:val="clear" w:pos="8743"/>
              <w:tab w:val="right" w:pos="9026" w:leader="dot"/>
            </w:tabs>
            <w:rPr/>
          </w:pPr>
          <w:hyperlink w:anchor="__RefHeading___Toc5723648_1051229030">
            <w:r>
              <w:rPr>
                <w:webHidden/>
                <w:rStyle w:val="IndexLink"/>
                <w:rtl w:val="true"/>
              </w:rPr>
              <w:t>مضاربه</w:t>
            </w:r>
            <w:r>
              <w:rPr>
                <w:rStyle w:val="IndexLink"/>
                <w:rtl w:val="true"/>
              </w:rPr>
              <w:tab/>
            </w:r>
            <w:r>
              <w:rPr>
                <w:rStyle w:val="IndexLink"/>
              </w:rPr>
              <w:t>26</w:t>
            </w:r>
          </w:hyperlink>
        </w:p>
        <w:p>
          <w:pPr>
            <w:pStyle w:val="Contents2"/>
            <w:tabs>
              <w:tab w:val="clear" w:pos="8743"/>
              <w:tab w:val="right" w:pos="9026" w:leader="dot"/>
            </w:tabs>
            <w:rPr/>
          </w:pPr>
          <w:hyperlink w:anchor="__RefHeading___Toc5723650_1051229030">
            <w:r>
              <w:rPr>
                <w:webHidden/>
                <w:rStyle w:val="IndexLink"/>
                <w:rtl w:val="true"/>
              </w:rPr>
              <w:t>مزارعه</w:t>
            </w:r>
            <w:r>
              <w:rPr>
                <w:rStyle w:val="IndexLink"/>
                <w:rtl w:val="true"/>
              </w:rPr>
              <w:tab/>
            </w:r>
            <w:r>
              <w:rPr>
                <w:rStyle w:val="IndexLink"/>
              </w:rPr>
              <w:t>27</w:t>
            </w:r>
          </w:hyperlink>
        </w:p>
        <w:p>
          <w:pPr>
            <w:pStyle w:val="Contents3"/>
            <w:tabs>
              <w:tab w:val="clear" w:pos="8459"/>
              <w:tab w:val="right" w:pos="9026" w:leader="dot"/>
            </w:tabs>
            <w:rPr/>
          </w:pPr>
          <w:hyperlink w:anchor="__RefHeading___Toc5723652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723654_1051229030">
            <w:r>
              <w:rPr>
                <w:webHidden/>
                <w:rStyle w:val="IndexLink"/>
                <w:rtl w:val="true"/>
              </w:rPr>
              <w:t>شرایط مزارعه</w:t>
            </w:r>
            <w:r>
              <w:rPr>
                <w:rStyle w:val="IndexLink"/>
                <w:rtl w:val="true"/>
              </w:rPr>
              <w:tab/>
            </w:r>
            <w:r>
              <w:rPr>
                <w:rStyle w:val="IndexLink"/>
              </w:rPr>
              <w:t>27</w:t>
            </w:r>
          </w:hyperlink>
        </w:p>
        <w:p>
          <w:pPr>
            <w:pStyle w:val="Contents2"/>
            <w:tabs>
              <w:tab w:val="clear" w:pos="8743"/>
              <w:tab w:val="right" w:pos="9026" w:leader="dot"/>
            </w:tabs>
            <w:rPr/>
          </w:pPr>
          <w:hyperlink w:anchor="__RefHeading___Toc5723656_1051229030">
            <w:r>
              <w:rPr>
                <w:webHidden/>
                <w:rStyle w:val="IndexLink"/>
                <w:rtl w:val="true"/>
              </w:rPr>
              <w:t>مساقات</w:t>
            </w:r>
            <w:r>
              <w:rPr>
                <w:rStyle w:val="IndexLink"/>
                <w:rtl w:val="true"/>
              </w:rPr>
              <w:tab/>
            </w:r>
            <w:r>
              <w:rPr>
                <w:rStyle w:val="IndexLink"/>
              </w:rPr>
              <w:t>28</w:t>
            </w:r>
          </w:hyperlink>
        </w:p>
        <w:p>
          <w:pPr>
            <w:pStyle w:val="Contents3"/>
            <w:tabs>
              <w:tab w:val="clear" w:pos="8459"/>
              <w:tab w:val="right" w:pos="9026" w:leader="dot"/>
            </w:tabs>
            <w:rPr/>
          </w:pPr>
          <w:hyperlink w:anchor="__RefHeading___Toc5723658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723660_1051229030">
            <w:r>
              <w:rPr>
                <w:webHidden/>
                <w:rStyle w:val="IndexLink"/>
                <w:rtl w:val="true"/>
              </w:rPr>
              <w:t>شرایط مساقات</w:t>
            </w:r>
            <w:r>
              <w:rPr>
                <w:rStyle w:val="IndexLink"/>
                <w:rtl w:val="true"/>
              </w:rPr>
              <w:tab/>
            </w:r>
            <w:r>
              <w:rPr>
                <w:rStyle w:val="IndexLink"/>
              </w:rPr>
              <w:t>28</w:t>
            </w:r>
          </w:hyperlink>
        </w:p>
        <w:p>
          <w:pPr>
            <w:pStyle w:val="Contents2"/>
            <w:tabs>
              <w:tab w:val="clear" w:pos="8743"/>
              <w:tab w:val="right" w:pos="9026" w:leader="dot"/>
            </w:tabs>
            <w:rPr/>
          </w:pPr>
          <w:hyperlink w:anchor="__RefHeading___Toc5723662_1051229030">
            <w:r>
              <w:rPr>
                <w:webHidden/>
                <w:rStyle w:val="IndexLink"/>
                <w:rtl w:val="true"/>
              </w:rPr>
              <w:t>آداب زراعت و باغداری</w:t>
            </w:r>
            <w:r>
              <w:rPr>
                <w:rStyle w:val="IndexLink"/>
                <w:rtl w:val="true"/>
              </w:rPr>
              <w:tab/>
            </w:r>
            <w:r>
              <w:rPr>
                <w:rStyle w:val="IndexLink"/>
              </w:rPr>
              <w:t>29</w:t>
            </w:r>
          </w:hyperlink>
        </w:p>
        <w:p>
          <w:pPr>
            <w:pStyle w:val="Contents2"/>
            <w:tabs>
              <w:tab w:val="clear" w:pos="8743"/>
              <w:tab w:val="right" w:pos="9026" w:leader="dot"/>
            </w:tabs>
            <w:rPr/>
          </w:pPr>
          <w:hyperlink w:anchor="__RefHeading___Toc5723664_1051229030">
            <w:r>
              <w:rPr>
                <w:webHidden/>
                <w:rStyle w:val="IndexLink"/>
                <w:rtl w:val="true"/>
              </w:rPr>
              <w:t>اجاره</w:t>
            </w:r>
            <w:r>
              <w:rPr>
                <w:rStyle w:val="IndexLink"/>
                <w:rtl w:val="true"/>
              </w:rPr>
              <w:tab/>
            </w:r>
            <w:r>
              <w:rPr>
                <w:rStyle w:val="IndexLink"/>
              </w:rPr>
              <w:t>29</w:t>
            </w:r>
          </w:hyperlink>
        </w:p>
        <w:p>
          <w:pPr>
            <w:pStyle w:val="Contents3"/>
            <w:tabs>
              <w:tab w:val="clear" w:pos="8459"/>
              <w:tab w:val="right" w:pos="9026" w:leader="dot"/>
            </w:tabs>
            <w:rPr/>
          </w:pPr>
          <w:hyperlink w:anchor="__RefHeading___Toc5723666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723668_1051229030">
            <w:r>
              <w:rPr>
                <w:webHidden/>
                <w:rStyle w:val="IndexLink"/>
                <w:rtl w:val="true"/>
              </w:rPr>
              <w:t>شرایط مالی که اجاره می دهند</w:t>
            </w:r>
            <w:r>
              <w:rPr>
                <w:rStyle w:val="IndexLink"/>
                <w:rtl w:val="true"/>
              </w:rPr>
              <w:tab/>
            </w:r>
            <w:r>
              <w:rPr>
                <w:rStyle w:val="IndexLink"/>
              </w:rPr>
              <w:t>30</w:t>
            </w:r>
          </w:hyperlink>
        </w:p>
        <w:p>
          <w:pPr>
            <w:pStyle w:val="Contents2"/>
            <w:tabs>
              <w:tab w:val="clear" w:pos="8743"/>
              <w:tab w:val="right" w:pos="9026" w:leader="dot"/>
            </w:tabs>
            <w:rPr/>
          </w:pPr>
          <w:hyperlink w:anchor="__RefHeading___Toc5723670_1051229030">
            <w:r>
              <w:rPr>
                <w:webHidden/>
                <w:rStyle w:val="IndexLink"/>
                <w:rtl w:val="true"/>
              </w:rPr>
              <w:t>تأمین مسکن</w:t>
            </w:r>
            <w:r>
              <w:rPr>
                <w:rStyle w:val="IndexLink"/>
                <w:rtl w:val="true"/>
              </w:rPr>
              <w:tab/>
            </w:r>
            <w:r>
              <w:rPr>
                <w:rStyle w:val="IndexLink"/>
              </w:rPr>
              <w:t>30</w:t>
            </w:r>
          </w:hyperlink>
        </w:p>
        <w:p>
          <w:pPr>
            <w:pStyle w:val="Contents2"/>
            <w:tabs>
              <w:tab w:val="clear" w:pos="8743"/>
              <w:tab w:val="right" w:pos="9026" w:leader="dot"/>
            </w:tabs>
            <w:rPr/>
          </w:pPr>
          <w:hyperlink w:anchor="__RefHeading___Toc5723672_1051229030">
            <w:r>
              <w:rPr>
                <w:webHidden/>
                <w:rStyle w:val="IndexLink"/>
                <w:rtl w:val="true"/>
              </w:rPr>
              <w:t>رهن</w:t>
            </w:r>
            <w:r>
              <w:rPr>
                <w:rStyle w:val="IndexLink"/>
                <w:rtl w:val="true"/>
              </w:rPr>
              <w:tab/>
            </w:r>
            <w:r>
              <w:rPr>
                <w:rStyle w:val="IndexLink"/>
              </w:rPr>
              <w:t>31</w:t>
            </w:r>
          </w:hyperlink>
        </w:p>
        <w:p>
          <w:pPr>
            <w:pStyle w:val="Contents3"/>
            <w:tabs>
              <w:tab w:val="clear" w:pos="8459"/>
              <w:tab w:val="right" w:pos="9026" w:leader="dot"/>
            </w:tabs>
            <w:rPr/>
          </w:pPr>
          <w:hyperlink w:anchor="__RefHeading___Toc5723674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5723676_1051229030">
            <w:r>
              <w:rPr>
                <w:webHidden/>
                <w:rStyle w:val="IndexLink"/>
                <w:rtl w:val="true"/>
              </w:rPr>
              <w:t>شرایط رهن</w:t>
            </w:r>
            <w:r>
              <w:rPr>
                <w:rStyle w:val="IndexLink"/>
                <w:rtl w:val="true"/>
              </w:rPr>
              <w:tab/>
            </w:r>
            <w:r>
              <w:rPr>
                <w:rStyle w:val="IndexLink"/>
              </w:rPr>
              <w:t>32</w:t>
            </w:r>
          </w:hyperlink>
        </w:p>
        <w:p>
          <w:pPr>
            <w:pStyle w:val="Contents3"/>
            <w:tabs>
              <w:tab w:val="clear" w:pos="8459"/>
              <w:tab w:val="right" w:pos="9026" w:leader="dot"/>
            </w:tabs>
            <w:rPr/>
          </w:pPr>
          <w:hyperlink w:anchor="__RefHeading___Toc5723678_1051229030">
            <w:r>
              <w:rPr>
                <w:webHidden/>
                <w:rStyle w:val="IndexLink"/>
                <w:rtl w:val="true"/>
              </w:rPr>
              <w:t>مهلت</w:t>
            </w:r>
            <w:r>
              <w:rPr>
                <w:rStyle w:val="IndexLink"/>
                <w:rtl w:val="true"/>
              </w:rPr>
              <w:tab/>
            </w:r>
            <w:r>
              <w:rPr>
                <w:rStyle w:val="IndexLink"/>
              </w:rPr>
              <w:t>32</w:t>
            </w:r>
          </w:hyperlink>
        </w:p>
        <w:p>
          <w:pPr>
            <w:pStyle w:val="Contents2"/>
            <w:tabs>
              <w:tab w:val="clear" w:pos="8743"/>
              <w:tab w:val="right" w:pos="9026" w:leader="dot"/>
            </w:tabs>
            <w:rPr/>
          </w:pPr>
          <w:hyperlink w:anchor="__RefHeading___Toc5723680_1051229030">
            <w:r>
              <w:rPr>
                <w:webHidden/>
                <w:rStyle w:val="IndexLink"/>
                <w:rtl w:val="true"/>
              </w:rPr>
              <w:t>ضمانت</w:t>
            </w:r>
            <w:r>
              <w:rPr>
                <w:rStyle w:val="IndexLink"/>
                <w:rtl w:val="true"/>
              </w:rPr>
              <w:t>:</w:t>
              <w:tab/>
            </w:r>
            <w:r>
              <w:rPr>
                <w:rStyle w:val="IndexLink"/>
              </w:rPr>
              <w:t>32</w:t>
            </w:r>
          </w:hyperlink>
        </w:p>
        <w:p>
          <w:pPr>
            <w:pStyle w:val="Contents3"/>
            <w:tabs>
              <w:tab w:val="clear" w:pos="8459"/>
              <w:tab w:val="right" w:pos="9026" w:leader="dot"/>
            </w:tabs>
            <w:rPr/>
          </w:pPr>
          <w:hyperlink w:anchor="__RefHeading___Toc5723682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723684_1051229030">
            <w:r>
              <w:rPr>
                <w:webHidden/>
                <w:rStyle w:val="IndexLink"/>
                <w:rtl w:val="true"/>
              </w:rPr>
              <w:t>شرایط ضمان</w:t>
            </w:r>
            <w:r>
              <w:rPr>
                <w:rStyle w:val="IndexLink"/>
                <w:rtl w:val="true"/>
              </w:rPr>
              <w:tab/>
            </w:r>
            <w:r>
              <w:rPr>
                <w:rStyle w:val="IndexLink"/>
              </w:rPr>
              <w:t>32</w:t>
            </w:r>
          </w:hyperlink>
        </w:p>
        <w:p>
          <w:pPr>
            <w:pStyle w:val="Contents2"/>
            <w:tabs>
              <w:tab w:val="clear" w:pos="8743"/>
              <w:tab w:val="right" w:pos="9026" w:leader="dot"/>
            </w:tabs>
            <w:rPr/>
          </w:pPr>
          <w:hyperlink w:anchor="__RefHeading___Toc5723686_1051229030">
            <w:r>
              <w:rPr>
                <w:webHidden/>
                <w:rStyle w:val="IndexLink"/>
                <w:rtl w:val="true"/>
              </w:rPr>
              <w:t>کفالت</w:t>
            </w:r>
            <w:r>
              <w:rPr>
                <w:rStyle w:val="IndexLink"/>
                <w:rtl w:val="true"/>
              </w:rPr>
              <w:tab/>
            </w:r>
            <w:r>
              <w:rPr>
                <w:rStyle w:val="IndexLink"/>
              </w:rPr>
              <w:t>33</w:t>
            </w:r>
          </w:hyperlink>
        </w:p>
        <w:p>
          <w:pPr>
            <w:pStyle w:val="Contents3"/>
            <w:tabs>
              <w:tab w:val="clear" w:pos="8459"/>
              <w:tab w:val="right" w:pos="9026" w:leader="dot"/>
            </w:tabs>
            <w:rPr/>
          </w:pPr>
          <w:hyperlink w:anchor="__RefHeading___Toc5723688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723690_1051229030">
            <w:r>
              <w:rPr>
                <w:webHidden/>
                <w:rStyle w:val="IndexLink"/>
                <w:rtl w:val="true"/>
              </w:rPr>
              <w:t>شرایط کفالت</w:t>
            </w:r>
            <w:r>
              <w:rPr>
                <w:rStyle w:val="IndexLink"/>
                <w:rtl w:val="true"/>
              </w:rPr>
              <w:t>:</w:t>
              <w:tab/>
            </w:r>
            <w:r>
              <w:rPr>
                <w:rStyle w:val="IndexLink"/>
              </w:rPr>
              <w:t>33</w:t>
            </w:r>
          </w:hyperlink>
        </w:p>
        <w:p>
          <w:pPr>
            <w:pStyle w:val="Contents3"/>
            <w:tabs>
              <w:tab w:val="clear" w:pos="8459"/>
              <w:tab w:val="right" w:pos="9026" w:leader="dot"/>
            </w:tabs>
            <w:rPr/>
          </w:pPr>
          <w:hyperlink w:anchor="__RefHeading___Toc5723692_1051229030">
            <w:r>
              <w:rPr>
                <w:webHidden/>
                <w:rStyle w:val="IndexLink"/>
                <w:rtl w:val="true"/>
              </w:rPr>
              <w:t>چیزهایی که کفالت را بر هم می زند</w:t>
            </w:r>
            <w:r>
              <w:rPr>
                <w:rStyle w:val="IndexLink"/>
                <w:rtl w:val="true"/>
              </w:rPr>
              <w:t>:</w:t>
              <w:tab/>
            </w:r>
            <w:r>
              <w:rPr>
                <w:rStyle w:val="IndexLink"/>
              </w:rPr>
              <w:t>33</w:t>
            </w:r>
          </w:hyperlink>
        </w:p>
        <w:p>
          <w:pPr>
            <w:pStyle w:val="Contents2"/>
            <w:tabs>
              <w:tab w:val="clear" w:pos="8743"/>
              <w:tab w:val="right" w:pos="9026" w:leader="dot"/>
            </w:tabs>
            <w:rPr/>
          </w:pPr>
          <w:hyperlink w:anchor="__RefHeading___Toc5723694_1051229030">
            <w:r>
              <w:rPr>
                <w:webHidden/>
                <w:rStyle w:val="IndexLink"/>
                <w:rtl w:val="true"/>
              </w:rPr>
              <w:t>سر قفلی</w:t>
            </w:r>
            <w:r>
              <w:rPr>
                <w:rStyle w:val="IndexLink"/>
                <w:rtl w:val="true"/>
              </w:rPr>
              <w:tab/>
            </w:r>
            <w:r>
              <w:rPr>
                <w:rStyle w:val="IndexLink"/>
              </w:rPr>
              <w:t>33</w:t>
            </w:r>
          </w:hyperlink>
        </w:p>
        <w:p>
          <w:pPr>
            <w:pStyle w:val="Contents3"/>
            <w:tabs>
              <w:tab w:val="clear" w:pos="8459"/>
              <w:tab w:val="right" w:pos="9026" w:leader="dot"/>
            </w:tabs>
            <w:rPr/>
          </w:pPr>
          <w:hyperlink w:anchor="__RefHeading___Toc5723696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723698_1051229030">
            <w:r>
              <w:rPr>
                <w:webHidden/>
                <w:rStyle w:val="IndexLink"/>
                <w:rtl w:val="true"/>
              </w:rPr>
              <w:t>شرایط سر قفلی</w:t>
            </w:r>
            <w:r>
              <w:rPr>
                <w:rStyle w:val="IndexLink"/>
                <w:rtl w:val="true"/>
              </w:rPr>
              <w:tab/>
            </w:r>
            <w:r>
              <w:rPr>
                <w:rStyle w:val="IndexLink"/>
              </w:rPr>
              <w:t>34</w:t>
            </w:r>
          </w:hyperlink>
        </w:p>
        <w:p>
          <w:pPr>
            <w:pStyle w:val="Contents3"/>
            <w:tabs>
              <w:tab w:val="clear" w:pos="8459"/>
              <w:tab w:val="right" w:pos="9026" w:leader="dot"/>
            </w:tabs>
            <w:rPr/>
          </w:pPr>
          <w:hyperlink w:anchor="__RefHeading___Toc5723700_1051229030">
            <w:r>
              <w:rPr>
                <w:webHidden/>
                <w:rStyle w:val="IndexLink"/>
                <w:rtl w:val="true"/>
              </w:rPr>
              <w:t>چند مسئله</w:t>
            </w:r>
            <w:r>
              <w:rPr>
                <w:rStyle w:val="IndexLink"/>
                <w:rtl w:val="true"/>
              </w:rPr>
              <w:tab/>
            </w:r>
            <w:r>
              <w:rPr>
                <w:rStyle w:val="IndexLink"/>
              </w:rPr>
              <w:t>34</w:t>
            </w:r>
          </w:hyperlink>
        </w:p>
        <w:p>
          <w:pPr>
            <w:pStyle w:val="Contents2"/>
            <w:tabs>
              <w:tab w:val="clear" w:pos="8743"/>
              <w:tab w:val="right" w:pos="9026" w:leader="dot"/>
            </w:tabs>
            <w:rPr/>
          </w:pPr>
          <w:hyperlink w:anchor="__RefHeading___Toc5723702_1051229030">
            <w:r>
              <w:rPr>
                <w:webHidden/>
                <w:rStyle w:val="IndexLink"/>
                <w:rtl w:val="true"/>
              </w:rPr>
              <w:t>قرض</w:t>
            </w:r>
            <w:r>
              <w:rPr>
                <w:rStyle w:val="IndexLink"/>
                <w:rtl w:val="true"/>
              </w:rPr>
              <w:tab/>
            </w:r>
            <w:r>
              <w:rPr>
                <w:rStyle w:val="IndexLink"/>
              </w:rPr>
              <w:t>35</w:t>
            </w:r>
          </w:hyperlink>
        </w:p>
        <w:p>
          <w:pPr>
            <w:pStyle w:val="Contents3"/>
            <w:tabs>
              <w:tab w:val="clear" w:pos="8459"/>
              <w:tab w:val="right" w:pos="9026" w:leader="dot"/>
            </w:tabs>
            <w:rPr/>
          </w:pPr>
          <w:hyperlink w:anchor="__RefHeading___Toc5723704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723706_1051229030">
            <w:r>
              <w:rPr>
                <w:webHidden/>
                <w:rStyle w:val="IndexLink"/>
                <w:rtl w:val="true"/>
              </w:rPr>
              <w:t>اقسام قرض</w:t>
            </w:r>
            <w:r>
              <w:rPr>
                <w:rStyle w:val="IndexLink"/>
                <w:rtl w:val="true"/>
              </w:rPr>
              <w:tab/>
            </w:r>
            <w:r>
              <w:rPr>
                <w:rStyle w:val="IndexLink"/>
              </w:rPr>
              <w:t>35</w:t>
            </w:r>
          </w:hyperlink>
        </w:p>
        <w:p>
          <w:pPr>
            <w:pStyle w:val="Contents3"/>
            <w:tabs>
              <w:tab w:val="clear" w:pos="8459"/>
              <w:tab w:val="right" w:pos="9026" w:leader="dot"/>
            </w:tabs>
            <w:rPr/>
          </w:pPr>
          <w:hyperlink w:anchor="__RefHeading___Toc5723708_1051229030">
            <w:r>
              <w:rPr>
                <w:webHidden/>
                <w:rStyle w:val="IndexLink"/>
                <w:rtl w:val="true"/>
              </w:rPr>
              <w:t>احکام قرض</w:t>
            </w:r>
            <w:r>
              <w:rPr>
                <w:rStyle w:val="IndexLink"/>
                <w:rtl w:val="true"/>
              </w:rPr>
              <w:tab/>
            </w:r>
            <w:r>
              <w:rPr>
                <w:rStyle w:val="IndexLink"/>
              </w:rPr>
              <w:t>35</w:t>
            </w:r>
          </w:hyperlink>
        </w:p>
        <w:p>
          <w:pPr>
            <w:pStyle w:val="Contents2"/>
            <w:tabs>
              <w:tab w:val="clear" w:pos="8743"/>
              <w:tab w:val="right" w:pos="9026" w:leader="dot"/>
            </w:tabs>
            <w:rPr/>
          </w:pPr>
          <w:hyperlink w:anchor="__RefHeading___Toc5723710_1051229030">
            <w:r>
              <w:rPr>
                <w:webHidden/>
                <w:rStyle w:val="IndexLink"/>
                <w:rtl w:val="true"/>
              </w:rPr>
              <w:t>سؤالات فقهی تجارت</w:t>
            </w:r>
            <w:r>
              <w:rPr>
                <w:rStyle w:val="IndexLink"/>
                <w:rtl w:val="true"/>
              </w:rPr>
              <w:tab/>
            </w:r>
            <w:r>
              <w:rPr>
                <w:rStyle w:val="IndexLink"/>
              </w:rPr>
              <w:t>37</w:t>
            </w:r>
          </w:hyperlink>
        </w:p>
        <w:p>
          <w:pPr>
            <w:pStyle w:val="Contents2"/>
            <w:tabs>
              <w:tab w:val="clear" w:pos="8743"/>
              <w:tab w:val="right" w:pos="9026" w:leader="dot"/>
            </w:tabs>
            <w:rPr/>
          </w:pPr>
          <w:hyperlink w:anchor="__RefHeading___Toc5723712_1051229030">
            <w:r>
              <w:rPr>
                <w:webHidden/>
                <w:rStyle w:val="IndexLink"/>
                <w:rtl w:val="true"/>
              </w:rPr>
              <w:t>خوردنی های حلال و حرام</w:t>
            </w:r>
            <w:r>
              <w:rPr>
                <w:rStyle w:val="IndexLink"/>
                <w:rtl w:val="true"/>
              </w:rPr>
              <w:tab/>
            </w:r>
            <w:r>
              <w:rPr>
                <w:rStyle w:val="IndexLink"/>
              </w:rPr>
              <w:t>45</w:t>
            </w:r>
          </w:hyperlink>
        </w:p>
        <w:p>
          <w:pPr>
            <w:pStyle w:val="Contents2"/>
            <w:tabs>
              <w:tab w:val="clear" w:pos="8743"/>
              <w:tab w:val="right" w:pos="9026" w:leader="dot"/>
            </w:tabs>
            <w:rPr/>
          </w:pPr>
          <w:hyperlink w:anchor="__RefHeading___Toc5723714_1051229030">
            <w:r>
              <w:rPr>
                <w:webHidden/>
                <w:rStyle w:val="IndexLink"/>
                <w:rtl w:val="true"/>
              </w:rPr>
              <w:t>آداب غذا خوردن</w:t>
            </w:r>
            <w:r>
              <w:rPr>
                <w:rStyle w:val="IndexLink"/>
                <w:rtl w:val="true"/>
              </w:rPr>
              <w:tab/>
            </w:r>
            <w:r>
              <w:rPr>
                <w:rStyle w:val="IndexLink"/>
              </w:rPr>
              <w:t>48</w:t>
            </w:r>
          </w:hyperlink>
        </w:p>
        <w:p>
          <w:pPr>
            <w:pStyle w:val="Contents2"/>
            <w:tabs>
              <w:tab w:val="clear" w:pos="8743"/>
              <w:tab w:val="right" w:pos="9026" w:leader="dot"/>
            </w:tabs>
            <w:rPr/>
          </w:pPr>
          <w:hyperlink w:anchor="__RefHeading___Toc5723716_1051229030">
            <w:r>
              <w:rPr>
                <w:webHidden/>
                <w:rStyle w:val="IndexLink"/>
                <w:rtl w:val="true"/>
              </w:rPr>
              <w:t>چند داستان آموزنده</w:t>
            </w:r>
            <w:r>
              <w:rPr>
                <w:rStyle w:val="IndexLink"/>
                <w:rtl w:val="true"/>
              </w:rPr>
              <w:tab/>
            </w:r>
            <w:r>
              <w:rPr>
                <w:rStyle w:val="IndexLink"/>
              </w:rPr>
              <w:t>50</w:t>
            </w:r>
          </w:hyperlink>
        </w:p>
        <w:p>
          <w:pPr>
            <w:pStyle w:val="Contents3"/>
            <w:tabs>
              <w:tab w:val="clear" w:pos="8459"/>
              <w:tab w:val="right" w:pos="9026" w:leader="dot"/>
            </w:tabs>
            <w:rPr/>
          </w:pPr>
          <w:hyperlink w:anchor="__RefHeading___Toc5723718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723720_1051229030">
            <w:r>
              <w:rPr>
                <w:webHidden/>
                <w:rStyle w:val="IndexLink"/>
                <w:rtl w:val="true"/>
              </w:rPr>
              <w:t>نمونه اول</w:t>
            </w:r>
            <w:r>
              <w:rPr>
                <w:rStyle w:val="IndexLink"/>
                <w:rtl w:val="true"/>
              </w:rPr>
              <w:t xml:space="preserve">( </w:t>
            </w:r>
            <w:r>
              <w:rPr>
                <w:rStyle w:val="IndexLink"/>
                <w:rtl w:val="true"/>
              </w:rPr>
              <w:t>ارزش کار</w:t>
            </w:r>
            <w:r>
              <w:rPr>
                <w:rStyle w:val="IndexLink"/>
                <w:rtl w:val="true"/>
              </w:rPr>
              <w:t>)</w:t>
              <w:tab/>
            </w:r>
            <w:r>
              <w:rPr>
                <w:rStyle w:val="IndexLink"/>
              </w:rPr>
              <w:t>50</w:t>
            </w:r>
          </w:hyperlink>
        </w:p>
        <w:p>
          <w:pPr>
            <w:pStyle w:val="Contents3"/>
            <w:tabs>
              <w:tab w:val="clear" w:pos="8459"/>
              <w:tab w:val="right" w:pos="9026" w:leader="dot"/>
            </w:tabs>
            <w:rPr/>
          </w:pPr>
          <w:hyperlink w:anchor="__RefHeading___Toc5723722_1051229030">
            <w:r>
              <w:rPr>
                <w:webHidden/>
                <w:rStyle w:val="IndexLink"/>
                <w:rtl w:val="true"/>
              </w:rPr>
              <w:t xml:space="preserve">نمونه دوم </w:t>
            </w:r>
            <w:r>
              <w:rPr>
                <w:rStyle w:val="IndexLink"/>
                <w:rtl w:val="true"/>
              </w:rPr>
              <w:t>(</w:t>
            </w:r>
            <w:r>
              <w:rPr>
                <w:rStyle w:val="IndexLink"/>
                <w:rtl w:val="true"/>
              </w:rPr>
              <w:t>دنیا مطلوب</w:t>
            </w:r>
            <w:r>
              <w:rPr>
                <w:rStyle w:val="IndexLink"/>
                <w:rtl w:val="true"/>
              </w:rPr>
              <w:t>)</w:t>
              <w:tab/>
            </w:r>
            <w:r>
              <w:rPr>
                <w:rStyle w:val="IndexLink"/>
              </w:rPr>
              <w:t>50</w:t>
            </w:r>
          </w:hyperlink>
        </w:p>
        <w:p>
          <w:pPr>
            <w:pStyle w:val="Contents3"/>
            <w:tabs>
              <w:tab w:val="clear" w:pos="8459"/>
              <w:tab w:val="right" w:pos="9026" w:leader="dot"/>
            </w:tabs>
            <w:rPr/>
          </w:pPr>
          <w:hyperlink w:anchor="__RefHeading___Toc5723724_1051229030">
            <w:r>
              <w:rPr>
                <w:webHidden/>
                <w:rStyle w:val="IndexLink"/>
                <w:rtl w:val="true"/>
              </w:rPr>
              <w:t xml:space="preserve">نمونه سوم </w:t>
            </w:r>
            <w:r>
              <w:rPr>
                <w:rStyle w:val="IndexLink"/>
                <w:rtl w:val="true"/>
              </w:rPr>
              <w:t>(</w:t>
            </w:r>
            <w:r>
              <w:rPr>
                <w:rStyle w:val="IndexLink"/>
                <w:rtl w:val="true"/>
              </w:rPr>
              <w:t>تاجر وارسته و باانصاف</w:t>
            </w:r>
            <w:r>
              <w:rPr>
                <w:rStyle w:val="IndexLink"/>
                <w:rtl w:val="true"/>
              </w:rPr>
              <w:t>)</w:t>
              <w:tab/>
            </w:r>
            <w:r>
              <w:rPr>
                <w:rStyle w:val="IndexLink"/>
              </w:rPr>
              <w:t>51</w:t>
            </w:r>
          </w:hyperlink>
        </w:p>
        <w:p>
          <w:pPr>
            <w:pStyle w:val="Contents3"/>
            <w:tabs>
              <w:tab w:val="clear" w:pos="8459"/>
              <w:tab w:val="right" w:pos="9026" w:leader="dot"/>
            </w:tabs>
            <w:rPr/>
          </w:pPr>
          <w:hyperlink w:anchor="__RefHeading___Toc5723726_1051229030">
            <w:r>
              <w:rPr>
                <w:webHidden/>
                <w:rStyle w:val="IndexLink"/>
                <w:rtl w:val="true"/>
              </w:rPr>
              <w:t>نمونه چهارم تجارت پر منفعت بر اثر گرانفروشی</w:t>
            </w:r>
            <w:r>
              <w:rPr>
                <w:rStyle w:val="IndexLink"/>
                <w:rtl w:val="true"/>
              </w:rPr>
              <w:tab/>
            </w:r>
            <w:r>
              <w:rPr>
                <w:rStyle w:val="IndexLink"/>
              </w:rPr>
              <w:t>51</w:t>
            </w:r>
          </w:hyperlink>
        </w:p>
        <w:p>
          <w:pPr>
            <w:pStyle w:val="Contents3"/>
            <w:tabs>
              <w:tab w:val="clear" w:pos="8459"/>
              <w:tab w:val="right" w:pos="9026" w:leader="dot"/>
            </w:tabs>
            <w:rPr/>
          </w:pPr>
          <w:hyperlink w:anchor="__RefHeading___Toc5723728_1051229030">
            <w:r>
              <w:rPr>
                <w:webHidden/>
                <w:rStyle w:val="IndexLink"/>
                <w:rtl w:val="true"/>
              </w:rPr>
              <w:t xml:space="preserve">نمونه پنجم </w:t>
            </w:r>
            <w:r>
              <w:rPr>
                <w:rStyle w:val="IndexLink"/>
                <w:rtl w:val="true"/>
              </w:rPr>
              <w:t>(</w:t>
            </w:r>
            <w:r>
              <w:rPr>
                <w:rStyle w:val="IndexLink"/>
                <w:rtl w:val="true"/>
              </w:rPr>
              <w:t xml:space="preserve">دستگیری از بیچارگان و تقرب به امام زمان </w:t>
            </w:r>
            <w:r>
              <w:rPr>
                <w:rStyle w:val="IndexLink"/>
                <w:rtl w:val="true"/>
              </w:rPr>
              <w:t>(</w:t>
            </w:r>
            <w:r>
              <w:rPr>
                <w:rStyle w:val="IndexLink"/>
                <w:rtl w:val="true"/>
              </w:rPr>
              <w:t>عج</w:t>
            </w:r>
            <w:r>
              <w:rPr>
                <w:rStyle w:val="IndexLink"/>
                <w:rtl w:val="true"/>
              </w:rPr>
              <w:t>)</w:t>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53_83904"/>
      <w:bookmarkStart w:id="1" w:name="pg7853_83904"/>
      <w:bookmarkEnd w:id="1"/>
    </w:p>
    <w:p>
      <w:pPr>
        <w:pStyle w:val="Heading2"/>
        <w:numPr>
          <w:ilvl w:val="1"/>
          <w:numId w:val="1"/>
        </w:numPr>
        <w:rPr/>
      </w:pPr>
      <w:bookmarkStart w:id="2" w:name="pg7853_83904"/>
      <w:bookmarkStart w:id="3" w:name="__RefHeading___Toc572361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سید محمد رضا هاشم زاده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Heading2"/>
        <w:numPr>
          <w:ilvl w:val="1"/>
          <w:numId w:val="1"/>
        </w:numPr>
        <w:rPr/>
      </w:pPr>
      <w:bookmarkStart w:id="5" w:name="__RefHeading___Toc5723616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اقتصادی اسلام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کسب حرام و پیامدهای آن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از راه حلال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کسب و تجارت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خریدار و فروشنده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جنس مورد خرید و فروش</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فسخ</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خرید و فروش</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کسب و تجارت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توسعه رزق در کسب</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زراعت و باغداری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مسكن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سرقفلی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سئوالات فقهی تجارت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خوردنی های حلال و حرام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داستان آموزنده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7" w:name="pg7853_83905"/>
    </w:p>
    <w:p>
      <w:pPr>
        <w:pStyle w:val="Heading2"/>
        <w:numPr>
          <w:ilvl w:val="1"/>
          <w:numId w:val="1"/>
        </w:numPr>
        <w:rPr/>
      </w:pPr>
      <w:bookmarkStart w:id="8" w:name="__RefHeading___Toc5723618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در اموال یکدیگر تصرف ناروا نکنید مگر آن که داد ستدی از روی رضایت باشد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دیر زمان تا کنون همواره اقتصاد و تجارت مورد عنایت انسان ها بوده، یعنی از همان زمان که بشر احساس نیاز به غذا و پوشاک و مسکن و وسیله ای که او را جابجا کند و سلامتی که او را حمایت نماید و از آن هنگام که خانواده و فرزندان از او اقتضای نفقه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کار و کوشش و تلاش برای دستیابی به نان و غذا و نیازمندی های خود و افراد تحت پوشش خود و تحصیل چیزی که نیازهای او را برطرف سازد اقدام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اقتصاد همیشه شاهرگ زندگی بشر و ستون فقرات او از فجر تاریخ تاکنون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است که مسائل اقتصادی در آغاز تاریخ بشر امر ساده و ابتدائی و بدون هیچ پیچیدگی بوده است اما به تدریج این موضوع با گسترش جوامع بشری و نیازها و تحولات که در روابط انسانها صورت گرفت ، دقیق تر و پیچیده تر گردید تا جائی که به این صورت کنونی شکل گیری 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 است که مسائل اقتصادی همیشه در تمام نسل ها و عصرها بوده و پا به پای زندگی بشر پیش رفته است </w:t>
      </w:r>
      <w:r>
        <w:rPr>
          <w:rFonts w:eastAsia="IRNazanin" w:cs="IRNazanin"/>
          <w:color w:val="111111"/>
          <w:sz w:val="28"/>
          <w:szCs w:val="28"/>
          <w:rtl w:val="true"/>
          <w:lang w:bidi="fa-IR"/>
        </w:rPr>
        <w:t xml:space="preserve">. </w:t>
      </w:r>
      <w:bookmarkStart w:id="10" w:name="pg7853_83906"/>
    </w:p>
    <w:p>
      <w:pPr>
        <w:pStyle w:val="BookText"/>
        <w:rPr/>
      </w:pPr>
      <w:bookmarkEnd w:id="10"/>
      <w:r>
        <w:rPr>
          <w:rFonts w:ascii="IRNazanin" w:hAnsi="IRNazanin" w:eastAsia="IRNazanin"/>
          <w:color w:val="111111"/>
          <w:sz w:val="28"/>
          <w:sz w:val="28"/>
          <w:szCs w:val="28"/>
          <w:rtl w:val="true"/>
          <w:lang w:bidi="fa-IR"/>
        </w:rPr>
        <w:t>تا جایی که بخاطر اهمیت این امر مورد عنایت و توجه ادیان الهی و عنایت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نظام اقتصادی اسلامی که ما در اینجا سیری کوتاه از مباحث ارزنده آن را بیان می کنیم </w:t>
      </w:r>
      <w:r>
        <w:rPr>
          <w:rFonts w:eastAsia="IRNazanin" w:cs="IRNazanin"/>
          <w:color w:val="111111"/>
          <w:sz w:val="28"/>
          <w:szCs w:val="28"/>
          <w:rtl w:val="true"/>
          <w:lang w:bidi="fa-IR"/>
        </w:rPr>
        <w:t>.</w:t>
      </w:r>
    </w:p>
    <w:p>
      <w:pPr>
        <w:pStyle w:val="Heading2"/>
        <w:numPr>
          <w:ilvl w:val="1"/>
          <w:numId w:val="1"/>
        </w:numPr>
        <w:rPr/>
      </w:pPr>
      <w:bookmarkStart w:id="11" w:name="__RefHeading___Toc5723620_1051229030"/>
      <w:bookmarkStart w:id="12" w:name="_Toc4"/>
      <w:bookmarkEnd w:id="11"/>
      <w:r>
        <w:rPr>
          <w:rtl w:val="true"/>
        </w:rPr>
        <w:t>نظام اقتصادی اسلام</w:t>
      </w:r>
      <w:bookmarkEnd w:id="12"/>
    </w:p>
    <w:p>
      <w:pPr>
        <w:pStyle w:val="BookText"/>
        <w:rPr/>
      </w:pPr>
      <w:r>
        <w:rPr>
          <w:rFonts w:ascii="IRNazanin" w:hAnsi="IRNazanin" w:eastAsia="IRNazanin"/>
          <w:color w:val="111111"/>
          <w:sz w:val="28"/>
          <w:sz w:val="28"/>
          <w:szCs w:val="28"/>
          <w:rtl w:val="true"/>
          <w:lang w:bidi="fa-IR"/>
        </w:rPr>
        <w:t xml:space="preserve">سیستم اقتصادی اسلام خود دارای یک پایگاه فکری است که خود سیستم ما را بدان رهنمون می گرداند، این پایگاه محتوی اندیشه های اخلاقی اسلامی و اندیشه های علمی و اقتصادی یا تاریخی بوده که به مسائل اقتصاد سیاسی و با تجزیه و تحلیل تاریخ جوامع بشری ارتباط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هنوز جوامع اسلامی ما به معنی کامل با اساس و ریشه اسلامی آن آشنایی تام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مال و ثروت را یک ودیعه الهی می داند، و خداوند را مالک اصل و مطلق آن معرفی می کند و اوست که انسان را خلیفه خود روی زمین قرار داده که وی ضمن کمالات معنوی و تقرب به او زمین را آباد کرده و از مواهب طبیعی آن به بهترین وجه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راستا اسلام برای اینکه بشر از مرز خود خارج نشود و به حقوق دیگران تجاوز نکند برای او مالکیت اعتباری مشروع قائل است که عاری از ربا و احتکار و تقلب و فریب و قمار و شراب و دزدی و خیانت و دستبرد به اموال عمومی و خود فروشی و غارت و خرید و فروش نجاسات و نظائر آن باشد چرا که اسلام آنها را مورد تحریم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فرد در نظام اقتصادی اسلام به سه مرز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کسب و جمع ثروت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هدف از کسب و جمع 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انفاق ثروت در راه های مختلف</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تقیّد و مرز بندی در زمینه اوّل به این صورت تحقق می یابد که نظام اقتصاد </w:t>
      </w:r>
    </w:p>
    <w:p>
      <w:pPr>
        <w:pStyle w:val="BookText"/>
        <w:rPr/>
      </w:pPr>
      <w:r>
        <w:rPr>
          <w:rFonts w:ascii="IRNazanin" w:hAnsi="IRNazanin" w:eastAsia="IRNazanin"/>
          <w:color w:val="111111"/>
          <w:sz w:val="28"/>
          <w:sz w:val="28"/>
          <w:szCs w:val="28"/>
          <w:rtl w:val="true"/>
          <w:lang w:bidi="fa-IR"/>
        </w:rPr>
        <w:t xml:space="preserve">اسلامی اسباب و راه های مالکیت را به دو قسم تقسیم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های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بازرگانی و اجاره و نظائر آن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غیر مشروع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و غصب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ثروت بطور قهر محدود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زمینهٔ بند دو ،به وسیله نهی اسلام از تحصیل مال و جمع ثروت به هدف تکبر و بزرگ فروشی و به انگیزه حرص و اشاعه فساد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بند سوم بوسیله منع انفاق در راههای حرام و نهی از اسراف و تبذیر و نمودن ثروت هشدار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حضرت علی بن موسی الرضا علیه السلام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انباشته نگردد مگر به پنج جهت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انفاق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طولانی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چیره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رحم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آخرت را فدای دنیا کردن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طبیعی است که رعایت این حدود و مرزها در چهار چوبه اسلامی که کسب و انفاق و هدف آنها را محدود می کند می تواند از انحراف های تجارت جلوگیری 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تجارت وسیله ای برای بهره کشی و استثمار تولیدگر یا مصرف کننده و یا خدای ناکرده هر دو باشد و با ایجاد انحصارهای تجاری و تولیدی و با سازش با حکومت های ستمگر و سلطه بر ابزارهای تبلیغاتی جهان، منابع اولیه و گرانبهای دنیای محرومین را همراه با کار و زحمت انسانهای مظلوم به بهائی ناچیز در خدمت غارتگران بین المللی و دستیاران ایشان قرار دهد و ابزار سلطه اقتصادی فرهنگی و سیاسی بر کشورهای محروم و مستضعف گردد، این گونه تجارتها باطل و حرام است </w:t>
      </w:r>
    </w:p>
    <w:p>
      <w:pPr>
        <w:pStyle w:val="BookText"/>
        <w:rPr/>
      </w:pPr>
      <w:r>
        <w:rPr>
          <w:rFonts w:ascii="IRNazanin" w:hAnsi="IRNazanin" w:eastAsia="IRNazanin"/>
          <w:color w:val="111111"/>
          <w:sz w:val="28"/>
          <w:sz w:val="28"/>
          <w:szCs w:val="28"/>
          <w:rtl w:val="true"/>
          <w:lang w:bidi="fa-IR"/>
        </w:rPr>
        <w:t xml:space="preserve">تجارتی که مواد مرگبار و سلاحهای جهنمی در اختیار بیداگران دزدان و غارتگران حقوق مظلومان قرار دهد مشروع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تجارتی که مواد زیان بخشی همچون ،هروئین تریاک قرصهای روان گردان مشروبات الکلی و امثال آن را ترویج کند و گسترش دهد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تجارتی که حق تولید و توزیع و آزادی انتخاب شغل را از دیگران بگیرد 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تجارتی که همراه با کم فروشی و گران فروشی باشد مورد تایید اسلام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تجارتی که از گرفتاری و ناچاری مردم سودجویی کند خدا پسندانه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و فروشی که مواد آلوده و پاک نشدنی مانند مردار، سگ، خوک و امثال آن را در اختیار انسان ها بگذارد مورد تایید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با اموال مسروقه و غارت شده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خریدار و فروشنده وظیفه دارند مال را به صاحب اصلی آن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تجارتی که خمس و زکات بر او تعلق گرفته و حق امام زمان علیه السلام و فقیران و ضعیفان در او میباشد مورد تایید اسلام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بینم حضرت علی علیه السلام بارها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مسائل و آداب و روش کسب و تجارت را باید یاد گرفت و فهمید و سپس مشغول تجارت و داد ستد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مکرر در بازارها گردش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وظایف و آداب خرید و فروش را نمی داند در بازارها ننشیند و کسب و تجارت را شغل خود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 سفارش به فروشندگان اجناس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مشتریان آسان گیر باشید نه سخت گیر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خریداران نرمی کنید و باعث نزدیک شدن و رغبت آنان بشوید نه اینکه در آنان ناراحتی و نفرت ایجاد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حوصله و بردباری خود را زینت بخشید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و قسم دروغ پرهیز کنید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کامل مراقب باشید مبادا به دروغ آلوده شوید </w:t>
      </w:r>
      <w:r>
        <w:rPr>
          <w:rFonts w:eastAsia="IRNazanin" w:cs="IRNazanin"/>
          <w:color w:val="111111"/>
          <w:sz w:val="28"/>
          <w:szCs w:val="28"/>
          <w:rtl w:val="true"/>
          <w:lang w:bidi="fa-IR"/>
        </w:rPr>
        <w:t xml:space="preserve">. </w:t>
      </w:r>
      <w:bookmarkStart w:id="13" w:name="pg7853_83909"/>
    </w:p>
    <w:p>
      <w:pPr>
        <w:pStyle w:val="BookText"/>
        <w:rPr/>
      </w:pPr>
      <w:bookmarkEnd w:id="13"/>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داد ستد هیچگونه تجاوز و ستم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 توانید به کسانی که مورد ستم و تجاوز دیگرا قرار گرفتهاند مهربانی و محبت کنید و در معامله با طبقات ضعیف تر تا می توانید مدارا 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ربا نزدیک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 جنس را به اندازه دهید و حق مردم را بواسطه کم فروشی از بین نبرید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نکردن شرایط کسب و تجارت صحیح موجب فساد در روی زمین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باید به اندازه حق خود بگیرد و حق دیگران را نیز بطور کامل بدهد و گرنه فاجر بدکار می باشد و بدکار نیز به نتایج زشت کاری های خود گرفتار و مبتلا خواهد شد</w:t>
      </w:r>
      <w:r>
        <w:rPr>
          <w:rFonts w:eastAsia="IRNazanin" w:cs="IRNazanin"/>
          <w:color w:val="111111"/>
          <w:sz w:val="28"/>
          <w:szCs w:val="28"/>
          <w:rtl w:val="true"/>
          <w:lang w:bidi="fa-IR"/>
        </w:rPr>
        <w:t>.</w:t>
      </w:r>
    </w:p>
    <w:p>
      <w:pPr>
        <w:pStyle w:val="Heading2"/>
        <w:numPr>
          <w:ilvl w:val="1"/>
          <w:numId w:val="1"/>
        </w:numPr>
        <w:rPr/>
      </w:pPr>
      <w:bookmarkStart w:id="14" w:name="__RefHeading___Toc5723622_1051229030"/>
      <w:bookmarkStart w:id="15" w:name="_Toc5"/>
      <w:bookmarkEnd w:id="14"/>
      <w:r>
        <w:rPr>
          <w:rtl w:val="true"/>
        </w:rPr>
        <w:t>نهی از کسب حرام و اشاره به پیامدهای آن</w:t>
      </w:r>
      <w:bookmarkEnd w:id="15"/>
    </w:p>
    <w:p>
      <w:pPr>
        <w:pStyle w:val="BookText"/>
        <w:rPr/>
      </w:pPr>
      <w:r>
        <w:rPr>
          <w:rFonts w:ascii="IRNazanin" w:hAnsi="IRNazanin" w:eastAsia="IRNazanin"/>
          <w:color w:val="111111"/>
          <w:sz w:val="28"/>
          <w:sz w:val="28"/>
          <w:szCs w:val="28"/>
          <w:rtl w:val="true"/>
          <w:lang w:bidi="fa-IR"/>
        </w:rPr>
        <w:t xml:space="preserve">در اسلام تاکید شده است به دنبال رزق حلال بروید چرا که پروردگار عالم روزی همه را از راه حلال قرار داده است و باید بدانیم اگر بدنبال رزق حرام رفتیم، از رزق و روزی حلال محروم می شویم همچنین دچار بی برکتی و فقر و تنگدستی خواهیم شد و از همه مهمتر آنکه لقمه حرام روی اخلاق و تربیت خانواده هم تأثیر می گذارد و سرانجام آنها را به بی بندباری و فساد و انحراف دینی و اخلاق سوق می دهد و موجبات عذاب الهی را هم برای آن ها مهیا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اكْتَسَبَ مالاً مِنْ حرامٍ كَانَ زَادَهُ إِلَى النَّارِ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کس از مال حرام کسب کند توشه وی بسوی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صَلَى اللهُ عَلَيهِ وَآلِه مَنْ كَسَب مالاً مِنْ غَيْرِ حِلهِ أَفْقَرَهُ الله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مالی را از راه غیر حلال بدست آورد خداوند وی را فقیر و نیازمند می سازد</w:t>
      </w:r>
      <w:r>
        <w:rPr>
          <w:rFonts w:eastAsia="IRNazanin" w:cs="IRNazanin"/>
          <w:color w:val="111111"/>
          <w:sz w:val="28"/>
          <w:szCs w:val="28"/>
          <w:rtl w:val="true"/>
          <w:lang w:bidi="fa-IR"/>
        </w:rPr>
        <w:t xml:space="preserve">. </w:t>
      </w:r>
      <w:bookmarkStart w:id="16" w:name="pg7853_83910"/>
    </w:p>
    <w:p>
      <w:pPr>
        <w:pStyle w:val="BookText"/>
        <w:rPr/>
      </w:pPr>
      <w:bookmarkEnd w:id="16"/>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کسب نا مشروع و حرام در نسل آدمی آشکار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منان خواستاریم توفیق و علاقه و آگاهی به کسب و آگاهی به مسائل تجارت و عمل به احکام آنرا به همه ما بخصوص به کسبه و تجار و هر کس به نوعی با داد و ستد سر کار دارد عنایت فرماید؛ آمین رب العالمین </w:t>
      </w:r>
      <w:r>
        <w:rPr>
          <w:rFonts w:eastAsia="IRNazanin" w:cs="IRNazanin"/>
          <w:color w:val="111111"/>
          <w:sz w:val="28"/>
          <w:szCs w:val="28"/>
          <w:rtl w:val="true"/>
          <w:lang w:bidi="fa-IR"/>
        </w:rPr>
        <w:t>.</w:t>
      </w:r>
    </w:p>
    <w:p>
      <w:pPr>
        <w:pStyle w:val="Heading2"/>
        <w:numPr>
          <w:ilvl w:val="1"/>
          <w:numId w:val="1"/>
        </w:numPr>
        <w:rPr/>
      </w:pPr>
      <w:bookmarkStart w:id="17" w:name="__RefHeading___Toc5723624_1051229030"/>
      <w:bookmarkStart w:id="18" w:name="_Toc6"/>
      <w:bookmarkEnd w:id="17"/>
      <w:r>
        <w:rPr>
          <w:rtl w:val="true"/>
        </w:rPr>
        <w:t>بهره مندی در پرتوی کار و کوشش از راه حلال</w:t>
      </w:r>
      <w:bookmarkEnd w:id="18"/>
    </w:p>
    <w:p>
      <w:pPr>
        <w:pStyle w:val="BookText"/>
        <w:rPr/>
      </w:pPr>
      <w:r>
        <w:rPr>
          <w:rFonts w:ascii="IRNazanin" w:hAnsi="IRNazanin" w:eastAsia="IRNazanin"/>
          <w:color w:val="111111"/>
          <w:sz w:val="28"/>
          <w:sz w:val="28"/>
          <w:szCs w:val="28"/>
          <w:rtl w:val="true"/>
          <w:lang w:bidi="fa-IR"/>
        </w:rPr>
        <w:t>از بررسی مجموع تعالیم اقتصادی اسلام این اصل به دست می آید که بهره در زندگی در گروکار و تجارت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از دسترنج دیگران زندگی کند بی آن که خود کار مفیدی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الْقَى كَلَّهُ عَلَى النَّاسِ</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رحمت خدا دور باد هر کس که بارزندگی خویش را بر دوش مردم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یکی از هوادارانش از او کمک مالی خواست و توقع داشت آن حضرت از بیت المال چیزی به او بدهد ، امام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نه از من است نه از تو این بازده نبرد مسلمانان و ره آورد شمشیرهای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نبرد با آنها شرکت داشته ای بهره ای در حد آنها خواهی داشت و گر نه چیزی که دسترنج آنهاست برای دهان دیگران نخواهد بود</w:t>
      </w:r>
      <w:r>
        <w:rPr>
          <w:rFonts w:eastAsia="IRNazanin" w:cs="IRNazanin"/>
          <w:color w:val="111111"/>
          <w:sz w:val="28"/>
          <w:szCs w:val="28"/>
          <w:rtl w:val="true"/>
          <w:lang w:bidi="fa-IR"/>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اقتصاد اسلامی با بهره بدون کار بدین جهت است که حق کسانی که تن به کار و زحمت می دهند ضایع نشود و لقمه نانی که این انسان های زحمتکش محبوب خدا از دسترنج خویش به دست می آورند به جای آن که نصیب خود آن ها و </w:t>
      </w:r>
    </w:p>
    <w:p>
      <w:pPr>
        <w:pStyle w:val="BookText"/>
        <w:rPr/>
      </w:pPr>
      <w:r>
        <w:rPr>
          <w:rFonts w:ascii="IRNazanin" w:hAnsi="IRNazanin" w:eastAsia="IRNazanin"/>
          <w:color w:val="111111"/>
          <w:sz w:val="28"/>
          <w:sz w:val="28"/>
          <w:szCs w:val="28"/>
          <w:rtl w:val="true"/>
          <w:lang w:bidi="fa-IR"/>
        </w:rPr>
        <w:t xml:space="preserve">خانواده شان بشود به گلوی آزمندان زورگو بیکار و تن پرور نرود و هم از این جهت که بی کاری و بی کارگی آفت بزرگ و یکی از مایه های بسیار موثر فساد است هم فرد را بی مقدار می کند و هم جامعه را به تباهی می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موسی بن جعفر علیه السلام روایت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يُبْغِضُ الْعَبْدَ النَّوَّامَ الْفَارغ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بدرستی که خداوند دشمن بنده بیکار و پر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زحمت کشان از نظر اسلام مجاهدان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خدایند امام صادق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الْكَادُ عَلَى عِبَالِهِ كَالْمُجَاهِدِ فِي سَبِيلِ اللهِ</w:t>
      </w:r>
    </w:p>
    <w:p>
      <w:pPr>
        <w:pStyle w:val="BookText"/>
        <w:rPr/>
      </w:pPr>
      <w:r>
        <w:rPr>
          <w:rFonts w:ascii="IRNazanin" w:hAnsi="IRNazanin" w:eastAsia="IRNazanin"/>
          <w:color w:val="111111"/>
          <w:sz w:val="28"/>
          <w:sz w:val="28"/>
          <w:szCs w:val="28"/>
          <w:rtl w:val="true"/>
          <w:lang w:bidi="fa-IR"/>
        </w:rPr>
        <w:t xml:space="preserve">کسی که برای تامین زندگی خانوادهاش زحمت میکشد همچون کسی است که در راه خدا جهاد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نظر اسلام کار و کوشش ارزشمند است و عبادت محسوب می شود که از طریق حلال کسب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رسول گرامی اسلام صلی الله علیه وآله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الْعِبَادَةُ سَبْعُونَ جُزْءاً أَفْضَلُهَا طَلَبُ الْحَلَالِ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عبادت را هفتاد جزء است برترین آنها بدست آوردن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حضرتش رسید که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الأَعمَالِ الكَتِبُ الْحَلالُ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کردارها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از آن حضرت آمده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خوراکی نخورد که نزد خداوند متعال پسندیده تر از تلاش دست رنج او باشد و هر که از کار روزانه خسته شد شب را آمرزیده گذراند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روایات آمده که کار و تجارت مشروع سبب خوشبختی در آخرت می باشد </w:t>
      </w:r>
      <w:r>
        <w:rPr>
          <w:rFonts w:eastAsia="IRNazanin" w:cs="IRNazanin"/>
          <w:color w:val="111111"/>
          <w:sz w:val="28"/>
          <w:szCs w:val="28"/>
          <w:rtl w:val="true"/>
          <w:lang w:bidi="fa-IR"/>
        </w:rPr>
        <w:t xml:space="preserve">. </w:t>
      </w:r>
      <w:bookmarkStart w:id="19" w:name="pg7853_83912"/>
    </w:p>
    <w:p>
      <w:pPr>
        <w:pStyle w:val="BookText"/>
        <w:rPr/>
      </w:pPr>
      <w:bookmarkEnd w:id="19"/>
      <w:r>
        <w:rPr>
          <w:rFonts w:ascii="Amiri" w:hAnsi="Amiri" w:eastAsia="Amiri" w:cs="Amiri"/>
          <w:color w:val="111111"/>
          <w:sz w:val="28"/>
          <w:sz w:val="28"/>
          <w:szCs w:val="28"/>
          <w:rtl w:val="true"/>
          <w:lang w:bidi="ar-SA"/>
        </w:rPr>
        <w:t>حضرت امام جعفر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عَلَى الاخِرَة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یار بر دست 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سخنی دیگر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نیست در کسی که جمع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را برای آبروی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اداء قرض و رسیدگی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صله رحم از نزدیکان خود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 اسلامی علاوه بر اینکه کسب باید از راه حلال و جهت آخرتی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که فرد در جامعه بعهده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اول از نظر فردی و اجتماعی مفید باشد و در ضمن آن خدمت به جامعه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مورد علاقه استعداد خود انسان نیز ،باشد و در این صورت آن کار ، علاوه بر آنکه وسیله ای برای بر طرف کردن احتیاج های مادی انسان از جمله عبادات نیز محسوب می شود </w:t>
      </w:r>
      <w:r>
        <w:rPr>
          <w:rFonts w:eastAsia="IRNazanin" w:cs="IRNazanin"/>
          <w:color w:val="111111"/>
          <w:sz w:val="28"/>
          <w:szCs w:val="28"/>
          <w:rtl w:val="true"/>
          <w:lang w:bidi="fa-IR"/>
        </w:rPr>
        <w:t>.</w:t>
      </w:r>
    </w:p>
    <w:p>
      <w:pPr>
        <w:pStyle w:val="Heading2"/>
        <w:numPr>
          <w:ilvl w:val="1"/>
          <w:numId w:val="1"/>
        </w:numPr>
        <w:rPr/>
      </w:pPr>
      <w:bookmarkStart w:id="20" w:name="__RefHeading___Toc5723626_1051229030"/>
      <w:bookmarkStart w:id="21" w:name="_Toc7"/>
      <w:bookmarkEnd w:id="20"/>
      <w:r>
        <w:rPr>
          <w:rtl w:val="true"/>
        </w:rPr>
        <w:t>اقسام کسب و تجارت</w:t>
      </w:r>
      <w:bookmarkEnd w:id="21"/>
    </w:p>
    <w:p>
      <w:pPr>
        <w:pStyle w:val="BookText"/>
        <w:rPr/>
      </w:pPr>
      <w:r>
        <w:rPr>
          <w:rFonts w:ascii="IRNazanin" w:hAnsi="IRNazanin" w:eastAsia="IRNazanin"/>
          <w:color w:val="111111"/>
          <w:sz w:val="28"/>
          <w:sz w:val="28"/>
          <w:szCs w:val="28"/>
          <w:rtl w:val="true"/>
          <w:lang w:bidi="fa-IR"/>
        </w:rPr>
        <w:t xml:space="preserve">از مهمترین اموری که اسلام عزیز در نظام اقتصادی خود تشریع ،نموده حرمت و ممنوعیت برخی از مکاسبی است که در جاهلیت پیش از اسلام رایج بوده است یعنی هر آنچه که امروز در بعضی از نظامهای غیر الهی متداول می باشد ،که مالکیت و کسب را آزاد و جایز می دانند حتی اگر تحمیل بر حقوق و شرف و آینده زندگی دیگران باشد آنها ثروت اندوزی از شراب و قمار و رشوه و غصب و فساد روسپیگری و ربا را مشروع می دانند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اسلام این گونه کسب ها را حرام می داند تا جامعه بشریت از شرور و آفات آن در امان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طرف دیگر اسلام در ابتداء بطور کلی کسب و تجارت و هر خدمت و حرفه ای که انسان به آن بپردازد به پنج قسم بیان می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w:t>
      </w:r>
    </w:p>
    <w:p>
      <w:pPr>
        <w:pStyle w:val="BookText"/>
        <w:rPr/>
      </w:pPr>
      <w:r>
        <w:rPr>
          <w:rFonts w:ascii="IRNazanin" w:hAnsi="IRNazanin" w:eastAsia="IRNazanin"/>
          <w:color w:val="111111"/>
          <w:sz w:val="28"/>
          <w:sz w:val="28"/>
          <w:szCs w:val="28"/>
          <w:rtl w:val="true"/>
          <w:lang w:bidi="fa-IR"/>
        </w:rPr>
        <w:t xml:space="preserve">واجب 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راه منحصر بدست آورده وسیله معاش کسی که بجز از راه خرید و فروش نتواند مخارج خود را تامین کند واجب است با کار و کوشش خرج زندگی خود را بدست آورد تا محتاج دیگران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شغل و کاری که دیگران بدان احتیاج دارند اگر چه خود انسان چندان نیازی به آن حرفه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طبیب و معلم منحصر به فرد در 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جهت بر طرف کردن حاجت سایر افراد بدان کار اقدام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کاری است که موجب توسعه در مخارج زندگی خود و خانواده و نفع رساندن به مسلمانان و جامعه باشد مانند اینکه در اوقات فراغت به خرید و فروش بپردازد تا با سود آن کارهای خیر و عام المنفعه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که نه خود یا جامعه احتیاج زیادی بدان ندارد بلکه تنها برای سرگرمی و اشتغال داشتن به آن کار می پردازد یعنی عقاب و ثوابی برای آن منظور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کاری که ترک آن بهتر است مانند انبار اجناس غیر ضروری جامعه به امید گرانتر شدن آن ها کفن فروشی یا معامله با مردمان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کارهائی است که یا به فرد و جامعه ضرر قطعی میزند و خلاف مصالح اجتماعی و عمومی میباشد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چیزهای نجس و زیان آور مانند مسکرات، گوشت خوک ،حیوان های مرده و امثال آن اموری که موجب امراض جسمی و روحی انسان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معامله سگ گله یا 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کودهای زراعت و امثال آن استثناء شده اند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چیزهایی که منافع معمولی آنها حرام است مانند ابزار قمار و </w:t>
      </w:r>
    </w:p>
    <w:p>
      <w:pPr>
        <w:pStyle w:val="BookText"/>
        <w:rPr/>
      </w:pPr>
      <w:r>
        <w:rPr>
          <w:rFonts w:ascii="IRNazanin" w:hAnsi="IRNazanin" w:eastAsia="IRNazanin"/>
          <w:color w:val="111111"/>
          <w:sz w:val="28"/>
          <w:sz w:val="28"/>
          <w:szCs w:val="28"/>
          <w:rtl w:val="true"/>
          <w:lang w:bidi="fa-IR"/>
        </w:rPr>
        <w:t xml:space="preserve">آلات موسیقی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چیزهای که از راه قمار و یا دزدی بدست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چیزی که وقف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با سکههای خارج از اعتبار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کتاب های گمراه کننده به منظور ایجاد هرج و مرج فکری در میان طبقات مختلف جامعه که در معرض آلودگی و گمراهی هستند 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ها و فیلم های مبتذل و اغفال کننده که برای انحراف افراد بخصوص جوانان و جامعه بکار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سلاح به دشمنان اسلام که بر علیه مسلمانان بکار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زینتهای حرام مانند سلیب، انگشتر و گردنبند طلا که منحصر برای مردها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ساعت آنها هم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فروختن جنس مخلوط بنام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ضرر زدن به اشخاص از راه های فریبنده و به صورت های مختلف و تعدی به مال و جان و آبروی آنان و نیز از راه مکر و حقه بازی پول بدست آوردن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خواری که در اسلام حرمت شدیدی برای آن آمده بخاطر ضررهایی که به فرد و جامعه میزند و موجب شکافهای عمیق طبقات می باشد که در اینجا بخاطر اهمیت موضوع به چند آیه و روایت اشاره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تَأْكُلُوا الرَّبُوا أَضْعَافاً مُضاعَفَةٌ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کسانی که ایمان آورده اید ربا نخورید</w:t>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 ربا نزد خدا زشت تر از هفتاد بار</w:t>
      </w:r>
    </w:p>
    <w:p>
      <w:pPr>
        <w:pStyle w:val="BookText"/>
        <w:rPr/>
      </w:pPr>
      <w:r>
        <w:rPr>
          <w:rFonts w:ascii="IRNazanin" w:hAnsi="IRNazanin" w:eastAsia="IRNazanin"/>
          <w:color w:val="111111"/>
          <w:sz w:val="28"/>
          <w:sz w:val="28"/>
          <w:szCs w:val="28"/>
          <w:rtl w:val="true"/>
          <w:lang w:bidi="fa-IR"/>
        </w:rPr>
        <w:t xml:space="preserve">زنا با محارم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حضرت امام محمد باقرعلیه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خبیث ترین کسبها در آمد از ربا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بزرگ اسلام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 الرِّبَا وَ مُؤكِلُهُ وَكَاتِبُهُ وَ شَاهِدُهُ فِيهِ سَوَاء</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ربا خوار و ربا دهنده و منشی وی و نیز شاهدین بر او در گناه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پول خود را از راه ربا زیاد کند پایان کار وی به فقر کشیده شود و ربا هر چه که زیاد ثروت آور باشد عاقبت به کمی و فقر می رود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دادن و گرفتن که بسیار ناپسند است و بخصوص در امور مربوط به قضا و داوری که موجب هرج و مرج و بی اعتمادی و بدبینی عموم و بی نظمی در امور کشور و حکومت می گردد و موجبات بی اعتمادی مردم را به نظام و قانون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اَلرَّاشِىَ وَ المَرَاشِىَ کِلَّا هُمَا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رشوه دهنده و گیرنده هر دو مستحق آتش و عذابند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رشوه دهنده و گیرنده و واسطه میان آن دورا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رشوه گرفتن دوری کنید که بی گمان کفر محض است و رشوه گیر بوی بهشت را استشمام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 معاملاتی را هم که موجب از بین رفتن یک وظیفه واجب دینی گردد از کسب های حرام شمرده اند مانند وقتی که نماز واجب دارد قضامی شود یا شخصی که دچار حریق و آتش شده نیاز به کمک ما دارد و ما مشغول تجارت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و بیش از اندازه لازم از مردم پول گرفتن و کمتر از میزان استحقاق آنان متاع و کالا یا کار در اختیار آنان گذاشتن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آنچه از راه ارتکاب کار ناروا بدست ،آید مثل اینکه کسی را وادار کنید از کسی بدگویی کند، یا در هجو و مذمت اشخاص مطالبی را بگوید یا بنویسد و موجب از بین رفتن حقی یا رواج باطل شود و یا موجب بی احترامی به اشخاصی و یا تجاوز به حقوق آنان گردد</w:t>
      </w:r>
      <w:r>
        <w:rPr>
          <w:rFonts w:eastAsia="IRNazanin" w:cs="IRNazanin"/>
          <w:color w:val="111111"/>
          <w:sz w:val="28"/>
          <w:szCs w:val="28"/>
          <w:rtl w:val="true"/>
          <w:lang w:bidi="fa-IR"/>
        </w:rPr>
        <w:t xml:space="preserve">. </w:t>
      </w:r>
      <w:bookmarkStart w:id="22" w:name="pg7853_83916"/>
    </w:p>
    <w:p>
      <w:pPr>
        <w:pStyle w:val="Heading2"/>
        <w:numPr>
          <w:ilvl w:val="1"/>
          <w:numId w:val="1"/>
        </w:numPr>
        <w:rPr/>
      </w:pPr>
      <w:bookmarkStart w:id="23" w:name="__RefHeading___Toc5723628_1051229030"/>
      <w:bookmarkStart w:id="24" w:name="_Toc8"/>
      <w:bookmarkEnd w:id="22"/>
      <w:bookmarkEnd w:id="23"/>
      <w:r>
        <w:rPr>
          <w:rtl w:val="true"/>
        </w:rPr>
        <w:t>شرایط خریدار و فروشنده</w:t>
      </w:r>
      <w:bookmarkEnd w:id="24"/>
    </w:p>
    <w:p>
      <w:pPr>
        <w:pStyle w:val="BookText"/>
        <w:rPr/>
      </w:pPr>
      <w:r>
        <w:rPr>
          <w:rFonts w:ascii="IRNazanin" w:hAnsi="IRNazanin" w:eastAsia="IRNazanin"/>
          <w:color w:val="111111"/>
          <w:sz w:val="28"/>
          <w:sz w:val="28"/>
          <w:szCs w:val="28"/>
          <w:rtl w:val="true"/>
          <w:lang w:bidi="fa-IR"/>
        </w:rPr>
        <w:t xml:space="preserve">در معاملات اسلام برای هر دو طرف شرائط مقرر می دارد که از هر گونه فساد احتمال جلوگیری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عاقل باشند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نباشند یعنی مال خود را در کارهای بیهوده مصرف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آنان را از تصرف در اموالشان منع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افراد ورشکسته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قصد جدی معامله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کامل خرید و فروش را انجام دهند نه اینکه آنها را مجبور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عوضی را که می دهند مالک باشند یا از طرف مالک وکیل بوده یا ولی صغیر باشند</w:t>
      </w:r>
      <w:r>
        <w:rPr>
          <w:rFonts w:eastAsia="IRNazanin" w:cs="IRNazanin"/>
          <w:color w:val="111111"/>
          <w:sz w:val="28"/>
          <w:szCs w:val="28"/>
          <w:rtl w:val="true"/>
          <w:lang w:bidi="fa-IR"/>
        </w:rPr>
        <w:t>.</w:t>
      </w:r>
    </w:p>
    <w:p>
      <w:pPr>
        <w:pStyle w:val="Heading2"/>
        <w:numPr>
          <w:ilvl w:val="1"/>
          <w:numId w:val="1"/>
        </w:numPr>
        <w:rPr/>
      </w:pPr>
      <w:bookmarkStart w:id="25" w:name="__RefHeading___Toc5723630_1051229030"/>
      <w:bookmarkStart w:id="26" w:name="_Toc9"/>
      <w:bookmarkEnd w:id="25"/>
      <w:r>
        <w:rPr>
          <w:rtl w:val="true"/>
        </w:rPr>
        <w:t>شرایط جنس مورد خرید و فروش</w:t>
      </w:r>
      <w:bookmarkEnd w:id="26"/>
    </w:p>
    <w:p>
      <w:pPr>
        <w:pStyle w:val="BookText"/>
        <w:rPr/>
      </w:pPr>
      <w:r>
        <w:rPr>
          <w:rFonts w:ascii="IRNazanin" w:hAnsi="IRNazanin" w:eastAsia="IRNazanin"/>
          <w:color w:val="111111"/>
          <w:sz w:val="28"/>
          <w:sz w:val="28"/>
          <w:szCs w:val="28"/>
          <w:rtl w:val="true"/>
          <w:lang w:bidi="fa-IR"/>
        </w:rPr>
        <w:t xml:space="preserve">همانطور که برای در طرف معامله شرایطی مقرر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جلوی فریب دادن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متاعی که مورد معامله قرار می گیرد باید شرایطی را داشته باشد که حتى المقدور از پیچیدگی و آنچه ممکن است بعدها منشاء اختلاف ها شود دور و محفوظ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شرایط جنس مورد معامله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خریدار و فروشنده کاملا واضح و مشخص باشد و به عبارت دیگر وصف و خصوصیات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نوع جنس ، شماره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آشکار باشد بطوری که موجب اختلاف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آنچه که خریده یا فروخته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جنس را قبلا نفروخته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مورد معامله قرار میگیرد قابل حس و اشاره و رؤیت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 ای که هنوز نساخته شده یا حیوانی که بدنیا نیامده نباشد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خود جنس را بفروشد نه منفعت آن را </w:t>
      </w:r>
      <w:r>
        <w:rPr>
          <w:rFonts w:eastAsia="IRNazanin" w:cs="IRNazanin"/>
          <w:color w:val="111111"/>
          <w:sz w:val="28"/>
          <w:szCs w:val="28"/>
          <w:rtl w:val="true"/>
          <w:lang w:bidi="fa-IR"/>
        </w:rPr>
        <w:t xml:space="preserve">. </w:t>
      </w:r>
      <w:bookmarkStart w:id="27" w:name="pg7853_83917"/>
    </w:p>
    <w:p>
      <w:pPr>
        <w:pStyle w:val="BookText"/>
        <w:rPr/>
      </w:pPr>
      <w:bookmarkEnd w:id="2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با وزن یا پیمانه خریداری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دقتی متوجه میشویم که در فقه و قانون مدنی اسلام در مورد معاملات تا چه حد برای جلوگیری از نزاع و اختلافات احتمالی پیش بینی های لازم بعمل آمده است</w:t>
      </w:r>
      <w:r>
        <w:rPr>
          <w:rFonts w:eastAsia="IRNazanin" w:cs="IRNazanin"/>
          <w:color w:val="111111"/>
          <w:sz w:val="28"/>
          <w:szCs w:val="28"/>
          <w:rtl w:val="true"/>
          <w:lang w:bidi="fa-IR"/>
        </w:rPr>
        <w:t>.</w:t>
      </w:r>
    </w:p>
    <w:p>
      <w:pPr>
        <w:pStyle w:val="Heading2"/>
        <w:numPr>
          <w:ilvl w:val="1"/>
          <w:numId w:val="1"/>
        </w:numPr>
        <w:rPr/>
      </w:pPr>
      <w:bookmarkStart w:id="28" w:name="__RefHeading___Toc5723632_1051229030"/>
      <w:bookmarkStart w:id="29" w:name="_Toc10"/>
      <w:bookmarkEnd w:id="28"/>
      <w:r>
        <w:rPr>
          <w:rtl w:val="true"/>
        </w:rPr>
        <w:t xml:space="preserve">اختیار فسخ </w:t>
      </w:r>
      <w:r>
        <w:rPr>
          <w:rtl w:val="true"/>
        </w:rPr>
        <w:t xml:space="preserve">( </w:t>
      </w:r>
      <w:r>
        <w:rPr>
          <w:rtl w:val="true"/>
        </w:rPr>
        <w:t>بهم زدن معامله</w:t>
      </w:r>
      <w:r>
        <w:rPr>
          <w:rtl w:val="true"/>
        </w:rPr>
        <w:t>)</w:t>
      </w:r>
      <w:bookmarkEnd w:id="29"/>
    </w:p>
    <w:p>
      <w:pPr>
        <w:pStyle w:val="Heading3"/>
        <w:numPr>
          <w:ilvl w:val="2"/>
          <w:numId w:val="1"/>
        </w:numPr>
        <w:rPr/>
      </w:pPr>
      <w:bookmarkStart w:id="30" w:name="__RefHeading___Toc5723634_105122903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خرید و فروش از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طرفین باید به گفته و قرار داد خود پای بند باشند و آنها هم در چند مورد است که طرفین می توانند معامله ای را که انجام داده اند بهم بزنند و این اختیار را به اصطلاح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آن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اند و موارد مهم آن از این قرارند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دو طرف معامله از مجلس متفرق نشده باشند می توانند معامله را به هم زنند چنانکه در حدیث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اَلبَيِّعَانِ بِالخِيارَ حَتى يَفْتَرِهَا فَإِذَا افْتَرَقَا وَجَبَ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معامله تا وقتی از یکدیگر جدا نشده اند اگر پشیمان شدند می تو وانند معامله را بهم بزنند و وقتی از یکدیگر جدا شوند معامله قطعی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فسخ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موقع معامله شرط کنند که یکی از طرفین یا هر دو با شخصی ثالثی که معین می کنند اختیار فسخ داشته باشند مطابق آنچه شرط کرده اند عمل می کنند چنانچه در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 به شروط و قراردادهای خود هستند و باید طوری باشند که روی قول و قرار آنان بتوان حساب کرد و با اطمینان وارد عمل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فسخ در مورد 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ثابت شد که یکی از طرفین در معامله گول خورده باشد می تواند معامله را فسخ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پیامبر گرامی صلی الله علیه وآله رسیده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 وَ لَا ضَرَّار</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موجب ضرر کسی گردد یا به استناد آن کسی حق ضرر رساندن </w:t>
      </w:r>
    </w:p>
    <w:p>
      <w:pPr>
        <w:pStyle w:val="BookText"/>
        <w:rPr/>
      </w:pPr>
      <w:r>
        <w:rPr>
          <w:rFonts w:ascii="IRNazanin" w:hAnsi="IRNazanin" w:eastAsia="IRNazanin"/>
          <w:color w:val="111111"/>
          <w:sz w:val="28"/>
          <w:sz w:val="28"/>
          <w:szCs w:val="28"/>
          <w:rtl w:val="true"/>
          <w:lang w:bidi="fa-IR"/>
        </w:rPr>
        <w:t xml:space="preserve">به دیگری پیدا کند وجود ندارد و نباید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در مورد عیب در صورتی که جنس فروخته شده دارای عیبی بود و خریدار آن را نمیدانست بعد از فهمیدن و اطلاع از عیب می تواند معامله را فسخ کند و هم چنین است اگر جنسی که خریدار در عوض متاع میدهد معیوب باشد فروشنده حق فسخ دارد و گاهی نیز تفاوت قیمت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بطور مثال در آن تصرفاتی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رؤيت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خریدار یا فروشنده خصوصیات جنسی معینی را که طرف دیگر ندیده به او بگوید بعد معلوم شود آن گونه که گفته نبوده است، می تواند معامله را بهم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خریدار یا فروشنده مال خود را بهتر از آنچه هست نشان دهد و طوری کند که قیمت مال در نظر مردم ارزشمندتر شود طرف مقابل می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پرداخت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نتوانست قیمت را بعد از سه روز یا سر موعد مقرری که قرار داد کرده اند بپردازند صاحب مال می تواند معامله را فسخ کند و در اجناسی که زودتر از سه روز فاسد می شود مانند سبزی ها ،میوه های تازه چنانچه قیمتش را در وقت عادی بحسب زمان و مکان ندادند خود بخود فسخ می شود و صاحب جنس می تواند آن را قبل از آن که فاسد شود به دیگری بفروشد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ضمن معامله شرطی که بر خلاف شرع نباشد کرده باشند و آن شرط را یکی از طرفین اجرا نکرده باشد و یا بتواند انجام بدهد معامله از ناحیه دیگری قابل فسخ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به انجام تمام مورد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روی مقدار زیادی از جنس باشد و فروشنده فقط قسمتی از آنرا بتواند تهیه کند خریدار اختیار دارد به همان نسبت معامله را قبول کند یا بطوری کلی آن را فسخ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ضمن معامله شرطی کند که بر خلاف شرع نباشد در صورتی که یکی از طرفین آن شرط را اجرا نکرده باشد و یا نتواند انجام بدهد معامله </w:t>
      </w:r>
      <w:bookmarkStart w:id="32" w:name="pg7853_83919"/>
    </w:p>
    <w:p>
      <w:pPr>
        <w:pStyle w:val="BookText"/>
        <w:rPr/>
      </w:pPr>
      <w:bookmarkEnd w:id="32"/>
      <w:r>
        <w:rPr>
          <w:rFonts w:ascii="IRNazanin" w:hAnsi="IRNazanin" w:eastAsia="IRNazanin"/>
          <w:color w:val="111111"/>
          <w:sz w:val="28"/>
          <w:sz w:val="28"/>
          <w:szCs w:val="28"/>
          <w:rtl w:val="true"/>
          <w:lang w:bidi="fa-IR"/>
        </w:rPr>
        <w:t>از ناحیه دیگری قابل فسخ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اگر یکی طرفین نتواند طبق تعهدی که کرده است جنس را در موعد مقرر به تصرف خریدار بدهد اختیار فسخ برای طرف دیگر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فسخ در مورد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که خریداری شده است تا سه روز بعنوان آزمایش می توان نگهداشت و اگر خریدار آنرا مطابق خواسته خود و آنچه باو گفته شده بود نیافت یا عیبی در آن وجود داشت معامله را می تواند فسخ می کند در حدیث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لِلحَيوانِ ثَلاثَةِ أَيَّامِ لِلمُشْتَرى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حیوان برای مشتری، سه روز اختیار فسخ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معلوم شود که متاع یا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کسی که می خواهد آنرا خریداری کند به شرکت راضی نباشد می تواند بعد از انجام معامله آنرا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اقسام موارد اختیار فسخ مخصوص به خرید و فروش است مانند بهم زدن در مجلس، حیوان تاخیر در پرداخت قیمت و بقیه آنها در تعهدات دیگر نیز می آید </w:t>
      </w:r>
      <w:r>
        <w:rPr>
          <w:rFonts w:eastAsia="IRNazanin" w:cs="IRNazanin"/>
          <w:color w:val="111111"/>
          <w:sz w:val="28"/>
          <w:szCs w:val="28"/>
          <w:rtl w:val="true"/>
          <w:lang w:bidi="fa-IR"/>
        </w:rPr>
        <w:t>.</w:t>
      </w:r>
    </w:p>
    <w:p>
      <w:pPr>
        <w:pStyle w:val="Heading3"/>
        <w:numPr>
          <w:ilvl w:val="2"/>
          <w:numId w:val="1"/>
        </w:numPr>
        <w:rPr/>
      </w:pPr>
      <w:bookmarkStart w:id="33" w:name="__RefHeading___Toc5723636_1051229030"/>
      <w:bookmarkStart w:id="34" w:name="_Toc12"/>
      <w:bookmarkEnd w:id="33"/>
      <w:r>
        <w:rPr>
          <w:rtl w:val="true"/>
        </w:rPr>
        <w:t>تذکر جبران خسارت</w:t>
      </w:r>
      <w:bookmarkEnd w:id="34"/>
    </w:p>
    <w:p>
      <w:pPr>
        <w:pStyle w:val="BookText"/>
        <w:rPr/>
      </w:pPr>
      <w:r>
        <w:rPr>
          <w:rFonts w:ascii="IRNazanin" w:hAnsi="IRNazanin" w:eastAsia="IRNazanin"/>
          <w:color w:val="111111"/>
          <w:sz w:val="28"/>
          <w:sz w:val="28"/>
          <w:szCs w:val="28"/>
          <w:rtl w:val="true"/>
          <w:lang w:bidi="fa-IR"/>
        </w:rPr>
        <w:t xml:space="preserve">در این مورد که میتوان معامله را بهم زد فرد اگر تصرف و تغییری در جنس یا قیمت و عوض آن پیدا شده باشد باید بوسیله طرفی که مقصر بوده و یا غفلت و اغفال از طرف او بوده است ضرری که بدیگری رسیده است جبران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این بحث بار دیگر یادآوری میکنیم که اگر با دقت در مسائل اقتصادی اسلام نظر کنیم متوجه می شویم که منظور اسلام در معاملات فقط مناسبات حسنه و جلوگیری از تصحیح حقوق دیگران است</w:t>
      </w:r>
      <w:r>
        <w:rPr>
          <w:rFonts w:eastAsia="IRNazanin" w:cs="IRNazanin"/>
          <w:color w:val="111111"/>
          <w:sz w:val="28"/>
          <w:szCs w:val="28"/>
          <w:rtl w:val="true"/>
          <w:lang w:bidi="fa-IR"/>
        </w:rPr>
        <w:t>.</w:t>
      </w:r>
    </w:p>
    <w:p>
      <w:pPr>
        <w:pStyle w:val="Heading2"/>
        <w:numPr>
          <w:ilvl w:val="1"/>
          <w:numId w:val="1"/>
        </w:numPr>
        <w:rPr/>
      </w:pPr>
      <w:bookmarkStart w:id="35" w:name="__RefHeading___Toc5723638_1051229030"/>
      <w:bookmarkStart w:id="36" w:name="_Toc13"/>
      <w:bookmarkEnd w:id="35"/>
      <w:r>
        <w:rPr>
          <w:rtl w:val="true"/>
        </w:rPr>
        <w:t>اقسام خرید و فروش</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از این جهت که جنس مورد معامله و بهای آن نقد یا نسیه باشد به </w:t>
      </w:r>
      <w:bookmarkStart w:id="37" w:name="pg7853_83920"/>
    </w:p>
    <w:p>
      <w:pPr>
        <w:pStyle w:val="BookText"/>
        <w:rPr/>
      </w:pPr>
      <w:bookmarkEnd w:id="37"/>
      <w:r>
        <w:rPr>
          <w:rFonts w:ascii="IRNazanin" w:hAnsi="IRNazanin" w:eastAsia="IRNazanin"/>
          <w:color w:val="111111"/>
          <w:sz w:val="28"/>
          <w:sz w:val="28"/>
          <w:szCs w:val="28"/>
          <w:rtl w:val="true"/>
          <w:lang w:bidi="fa-IR"/>
        </w:rPr>
        <w:t xml:space="preserve">چهار نوع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کالا و قیمت هر دو موجودند و موقع معامله رد و بدل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موجود است و همان وقت به خریدار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ولی خریدار بهای آن را بعد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يا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فروش یا پیش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موجود نیست ولی قیمت آن نقدی بفروشنده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 به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کالا موجود است و نه قیمت آن نقد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معامله در اسلام باطل است و موجب انتقال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معامله که امروزه از عوامل موثر در انحراف بازرگانی و خرید و فروش از مسیر طبیعی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بالا رفتن بی اساس قیمت ها و ترقی اجناس با دخالت واسطه های اضافی است و بار سنگین این افزایش قیمت ها به دوش مصرف کننده است بدون اینکه تولید کننده اصلی از این افزایش استفاده ای ببرد</w:t>
      </w:r>
      <w:r>
        <w:rPr>
          <w:rFonts w:eastAsia="IRNazanin" w:cs="IRNazanin"/>
          <w:color w:val="111111"/>
          <w:sz w:val="28"/>
          <w:szCs w:val="28"/>
          <w:rtl w:val="true"/>
          <w:lang w:bidi="fa-IR"/>
        </w:rPr>
        <w:t>.</w:t>
      </w:r>
    </w:p>
    <w:p>
      <w:pPr>
        <w:pStyle w:val="Heading2"/>
        <w:numPr>
          <w:ilvl w:val="1"/>
          <w:numId w:val="1"/>
        </w:numPr>
        <w:rPr/>
      </w:pPr>
      <w:bookmarkStart w:id="38" w:name="__RefHeading___Toc5723640_1051229030"/>
      <w:bookmarkStart w:id="39" w:name="_Toc14"/>
      <w:bookmarkEnd w:id="38"/>
      <w:r>
        <w:rPr>
          <w:rtl w:val="true"/>
        </w:rPr>
        <w:t>آداب کسب و تجارت</w:t>
      </w:r>
      <w:bookmarkEnd w:id="39"/>
    </w:p>
    <w:p>
      <w:pPr>
        <w:pStyle w:val="Heading3"/>
        <w:numPr>
          <w:ilvl w:val="2"/>
          <w:numId w:val="1"/>
        </w:numPr>
        <w:rPr/>
      </w:pPr>
      <w:bookmarkStart w:id="40" w:name="__RefHeading___Toc5723642_105122903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در اینجا نیک می باشد فهرستی از شرایط تجارت را بطور گذرا اشاره کنیم و آنرا ابتدا سخن را با کلام از رسول گرامی صلی الله علیه وآله آغاز کنیم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و اشْتَرى فَلْيَحْفَظْ خَمْسَ خِصَالٍ وَإِنَّا فَلَا يَشْتَرِيَنَّ وَلَا يَبِيعَنَّ الرِّبَا وَ الْخَلْفَ وَكِتْمَانَ الْعَيْبِ وَ الْحَمْدَ إِذَا بَاعَ وَالدَّمَّ إِذَا اشْتَرى</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هر کس خرید و فروش میکند باید پنج چیز را در نظر بگیرد و مواظب باشد تا به وزر و بال آن مبتلا نگردد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تاکید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خرید و فروش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پنج چیز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کردن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عیبهای کالای مورد معامله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هنگام فروختن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مذمت نمودن و پست نمودن آن هنگام خرید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جوانمردی و </w:t>
      </w:r>
    </w:p>
    <w:p>
      <w:pPr>
        <w:pStyle w:val="BookText"/>
        <w:rPr/>
      </w:pPr>
      <w:r>
        <w:rPr>
          <w:rFonts w:ascii="IRNazanin" w:hAnsi="IRNazanin" w:eastAsia="IRNazanin"/>
          <w:color w:val="111111"/>
          <w:sz w:val="28"/>
          <w:sz w:val="28"/>
          <w:szCs w:val="28"/>
          <w:rtl w:val="true"/>
          <w:lang w:bidi="fa-IR"/>
        </w:rPr>
        <w:t>بخشندگی قسمتی از سود و ربح است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پس از نقل این دو روایت شایسته دیدیم از آداب تجارت را که شرط کمال و صحت کسب و تجارت است بیان کنیم باشد خداوند به همه ما توفیق عمل به آنها را مرحمت کند تا در پرتوی آن رزق حلال و پاک برای جامعه و خانواده بدست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کسب چیزهای حرام بپرهیزید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ننمائید نه راست و نه دروغ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جنس را مخفی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جنسی را که می فروشند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 اطلاع رسانی و شناخت آن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 خواهید بخرید مذمت ننمائید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پشیمان شد جنس را پس بگیرید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نگوئید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مقابل احسان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ترازو زیاد دهید و کم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و برکت در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مهم استخاره و مشورت کنید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و شب معامله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صاحبان نا اهل مشکوک و ناشناس معامله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فریب ندهید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حسابداری و مسائل و احکام آنرا بیاموزید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معاملات تمای مسائل دخل و خرج و غیره را بنویسید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زیاده از قدر احتیاج از مؤمنین منفعت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در کار وتجارت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را جهت گران شدن احتکار نکنید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شکری و شکایت از کسادی و خوردن سرمایه خویش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شرعی تجارت آگاه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مشتریان فرق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زیاد نگیرید بخصوص در آذوقه و خوراکی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به بازار نروید و دیر برنگردید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در کسب شان برکت نیست معامله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افرادی که اموالشان شبه ناک است معامله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کسب و تجارت را بموقع پرداخت کنید که در اینکار خیر و برکت زیاد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افرادی که اهل خمس و زکات نیستند تا می توانید معامله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ذمّی و ستمکاران معامله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فروشی و گران فروشی و بی انصافی نکیند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جنس خود را مدح و ستایش نکند و مشتری هم آن را مذمت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کسبه خیر و حامی فقرا داد و ستد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تجارت تنبلی و سهل انگاری نکنید و حرص نورزید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سخت گیر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معامله دو مرد یا چهار زن شاهد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ربا و نزول و رشوه پرهیز کنید که از گناهان بسیار بزرگ است و آخر الامر زندگی شما را به تباهی و آتش خواهد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 جاهل و نا بالغ تجارت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بدهکارهای خود مدارا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طلب خود شاهد و مدرک بگیرید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انسان های فقیر و آبرومند انصاف بیشتر داشته باشید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فقرا و ضعیفان در صورتی که می توانید کمک بلاعوض کنید</w:t>
      </w:r>
      <w:r>
        <w:rPr>
          <w:rFonts w:eastAsia="IRNazanin" w:cs="IRNazanin"/>
          <w:color w:val="111111"/>
          <w:sz w:val="28"/>
          <w:szCs w:val="28"/>
          <w:rtl w:val="true"/>
          <w:lang w:bidi="fa-IR"/>
        </w:rPr>
        <w:t xml:space="preserve">. </w:t>
      </w:r>
      <w:bookmarkStart w:id="42" w:name="pg7853_83923"/>
    </w:p>
    <w:p>
      <w:pPr>
        <w:pStyle w:val="BookText"/>
        <w:rPr/>
      </w:pPr>
      <w:bookmarkEnd w:id="42"/>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خیرات بدهید که موجب دوری بلاها و خیر و برکت در زندگی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فجر تا طلوع آفتاب تجارت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شاگردان و کارگران و زیر دستان خود با اخلاق خوب رفتار کنید و مزد و حق آنها را کامل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مشتریان معاشرت و اخلاق خوب داشته باشید که موجب زیادی رزق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 و خروج محل کسب و بازار دعاهایی که در کتب ادعیه آمده بخوانیم</w:t>
      </w:r>
      <w:r>
        <w:rPr>
          <w:rFonts w:eastAsia="IRNazanin" w:cs="IRNazanin"/>
          <w:color w:val="111111"/>
          <w:sz w:val="28"/>
          <w:szCs w:val="28"/>
          <w:rtl w:val="true"/>
          <w:lang w:bidi="fa-IR"/>
        </w:rPr>
        <w:t>.</w:t>
      </w:r>
    </w:p>
    <w:p>
      <w:pPr>
        <w:pStyle w:val="Heading3"/>
        <w:numPr>
          <w:ilvl w:val="2"/>
          <w:numId w:val="1"/>
        </w:numPr>
        <w:rPr/>
      </w:pPr>
      <w:bookmarkStart w:id="43" w:name="__RefHeading___Toc5723644_1051229030"/>
      <w:bookmarkStart w:id="44" w:name="_Toc16"/>
      <w:bookmarkEnd w:id="43"/>
      <w:r>
        <w:rPr>
          <w:rtl w:val="true"/>
        </w:rPr>
        <w:t>دعای هنگام خروج از منزل و حرکت به سوی کسب و کار</w:t>
      </w:r>
      <w:bookmarkEnd w:id="44"/>
    </w:p>
    <w:p>
      <w:pPr>
        <w:pStyle w:val="BookText"/>
        <w:rPr/>
      </w:pPr>
      <w:r>
        <w:rPr>
          <w:rFonts w:ascii="Amiri" w:hAnsi="Amiri" w:eastAsia="Amiri" w:cs="Amiri"/>
          <w:color w:val="111111"/>
          <w:sz w:val="28"/>
          <w:sz w:val="28"/>
          <w:szCs w:val="28"/>
          <w:rtl w:val="true"/>
          <w:lang w:bidi="ar-SA"/>
        </w:rPr>
        <w:t>اللَّهُمَّ إِنْ كَانَ رِزْقِي فِي السَّمَاءِ فَانْزِلُهُ وَ إِنْ كَانَ فِي الْأَرْضِ فَأَظْهِرَهُ وَإِنْ كَانَ بَعِيداً فَقَرَّبُهُ وَ إِنْ كَانَ قَرِيباً فَأَعْطِنِيهِ وَإِنْ كَانَ قَدْ أَعْطَيْتَنِيهِ فَبَارِكْ لِي فِيهِ وَ جَنِّبْنِي عَلَيْهِ الْمَعَاصِيَ وَ الرَّدَى</w:t>
      </w:r>
    </w:p>
    <w:p>
      <w:pPr>
        <w:pStyle w:val="BookText"/>
        <w:rPr/>
      </w:pPr>
      <w:r>
        <w:rPr>
          <w:rFonts w:ascii="IRNazanin" w:hAnsi="IRNazanin" w:eastAsia="IRNazanin"/>
          <w:color w:val="111111"/>
          <w:sz w:val="28"/>
          <w:sz w:val="28"/>
          <w:szCs w:val="28"/>
          <w:rtl w:val="true"/>
          <w:lang w:bidi="fa-IR"/>
        </w:rPr>
        <w:t xml:space="preserve">خداوندا اگر رزق من در آسمان است پس نازل کن و اگر در زمین است ظاهر کن و اگر دور است نزدیک کن و اگر کم است زیاد کن و این رزق را بر من مبارک گردان </w:t>
      </w:r>
      <w:r>
        <w:rPr>
          <w:rFonts w:eastAsia="IRNazanin" w:cs="IRNazanin"/>
          <w:color w:val="111111"/>
          <w:sz w:val="28"/>
          <w:szCs w:val="28"/>
          <w:rtl w:val="true"/>
          <w:lang w:bidi="fa-IR"/>
        </w:rPr>
        <w:t>.</w:t>
      </w:r>
    </w:p>
    <w:p>
      <w:pPr>
        <w:pStyle w:val="Heading2"/>
        <w:numPr>
          <w:ilvl w:val="1"/>
          <w:numId w:val="1"/>
        </w:numPr>
        <w:rPr/>
      </w:pPr>
      <w:bookmarkStart w:id="45" w:name="__RefHeading___Toc5723646_1051229030"/>
      <w:bookmarkStart w:id="46" w:name="_Toc17"/>
      <w:bookmarkEnd w:id="45"/>
      <w:r>
        <w:rPr>
          <w:rtl w:val="true"/>
        </w:rPr>
        <w:t>عواملی که موجب توسعه رزق و برکت در کسب و تجارت می شود</w:t>
      </w:r>
      <w:bookmarkEnd w:id="46"/>
    </w:p>
    <w:p>
      <w:pPr>
        <w:pStyle w:val="BookText"/>
        <w:rPr/>
      </w:pPr>
      <w:r>
        <w:rPr>
          <w:rFonts w:ascii="IRNazanin" w:hAnsi="IRNazanin" w:eastAsia="IRNazanin"/>
          <w:color w:val="111111"/>
          <w:sz w:val="28"/>
          <w:sz w:val="28"/>
          <w:szCs w:val="28"/>
          <w:rtl w:val="true"/>
          <w:lang w:bidi="fa-IR"/>
        </w:rPr>
        <w:t>در اینجا نیک دیدیم به مناسبت موضوع بحث عوامل که موجبات خیر و برکت رزق در زندگی میشود اشاراتی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خلقی پیامبر صلی الله علیه واله 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خوب روزی را زیاد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رفتاری با همسایه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والدین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خوشنود کند پدر و مادر را عمر او طولانی و روزی او زیاد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با فامیل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نیازمند ،شدید تجارت کنید با صدقه دادن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خوب در کارهای داشتن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بهداشت و نظافت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اعتدال و میانه روی در زندگی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درستکاری و امانت داری در زندگی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کردن از گناهان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عقیق در دست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 حق یکدیگر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الکرسی را خواندن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را بعد از نماز عشاء تلاوت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سوره 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سوره و الصافات در روزهای جمعه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و الزاریات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در تمام امر به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یومیه را اول وقت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اذکار و دعاهایی که در مورد وسعت رزق روزی وارد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اطعام دادن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طولانی بر کوه صفا و مروه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 نیازی از مردم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آنچه از سفره بیرون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و پرهیزگاری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و فرزند دار شدن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خمس و زکات </w:t>
      </w:r>
      <w:bookmarkStart w:id="47" w:name="pg7853_83925"/>
    </w:p>
    <w:p>
      <w:pPr>
        <w:pStyle w:val="BookText"/>
        <w:rPr/>
      </w:pPr>
      <w:bookmarkEnd w:id="47"/>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کردن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خیزی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در طلب روزی رفتن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نماز ظهر و عصر و مغرب و عشا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دهه اول ماه ذو الحجه و چهار روزه گرفتن در ماه شعبان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پاکی را رعایت کردن مانند تمیزی خانه و محل کار شستن ظرفها مخصوصا در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روزی مقدر الهی ، پیامبر صلی 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روزی دارد که به او می رسد، کسی که راضی باشد آن روزی برکت می یابد و اگر شخصی</w:t>
      </w:r>
    </w:p>
    <w:p>
      <w:pPr>
        <w:pStyle w:val="BookText"/>
        <w:rPr/>
      </w:pPr>
      <w:r>
        <w:rPr>
          <w:rFonts w:ascii="IRNazanin" w:hAnsi="IRNazanin" w:eastAsia="IRNazanin"/>
          <w:color w:val="111111"/>
          <w:sz w:val="28"/>
          <w:sz w:val="28"/>
          <w:szCs w:val="28"/>
          <w:rtl w:val="true"/>
          <w:lang w:bidi="fa-IR"/>
        </w:rPr>
        <w:t>راضی نباشد برکت نمی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ارْزُقْنى مِنْ فَضْلِكَ الْواسِع الْحَلالِ الطَيِّبَ رِزْقاً وَاسِعاً حَلالاً طَيِّباً بَلَاغاً لِلدُّنْيا وَ الاخِرَةِ </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5723648_1051229030"/>
      <w:bookmarkStart w:id="49" w:name="_Toc18"/>
      <w:bookmarkEnd w:id="48"/>
      <w:r>
        <w:rPr>
          <w:rtl w:val="true"/>
        </w:rPr>
        <w:t>مضاربه</w:t>
      </w:r>
      <w:bookmarkEnd w:id="49"/>
    </w:p>
    <w:p>
      <w:pPr>
        <w:pStyle w:val="BookText"/>
        <w:rPr/>
      </w:pPr>
      <w:r>
        <w:rPr>
          <w:rFonts w:ascii="IRNazanin" w:hAnsi="IRNazanin" w:eastAsia="IRNazanin"/>
          <w:color w:val="111111"/>
          <w:sz w:val="28"/>
          <w:sz w:val="28"/>
          <w:szCs w:val="28"/>
          <w:rtl w:val="true"/>
          <w:lang w:bidi="fa-IR"/>
        </w:rPr>
        <w:t>مضاربه در اصطلاح فقه تجارت نمودن از مال غیر است و آن عقدی بین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عامل و دیگری مالک، آن کسی که سرمایه خود را به دیگری بدهد تا با آن تجارت کنند بر این صورت که سود حاصل میان آن دو مشترک باشد به هر نسبتی که میان آن دو مقرر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مضاربه از عقود جایزه است و در آن چند امر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 لفظی یا عملی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و عقل و اختیار هر کدام از مالک و عامل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سهم هر یک از سود به نصف یا ثلث یا هر نسبت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 تنها از آن عامل و مالک باشد نه غیر آنها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قدرت بر آن کار را داشته باشد </w:t>
      </w:r>
      <w:bookmarkStart w:id="50" w:name="pg7853_83926"/>
    </w:p>
    <w:p>
      <w:pPr>
        <w:pStyle w:val="BookText"/>
        <w:rPr/>
      </w:pPr>
      <w:bookmarkEnd w:id="5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باید به نقد یا طلا و نقره مسکوک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بايد حسب دستور مالک عمل کند که اگر به وی گفت باید فلان جنس را بخری یا در فلان جا تجارت کنی نباید تخلف کند و در صورت تخلف صحت معامله موکول باجازه مالک خواهد بود زیان حاصله بر عامل نمی باشد مگر اینکه تعدی و تفریط از او پیش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وی شرط کند که زیان را از جیب خود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بایستی در خرید و فروش جانب مالک را رعایت کند تلف مال بعهده مالک است نه عامل </w:t>
      </w:r>
      <w:r>
        <w:rPr>
          <w:rFonts w:eastAsia="IRNazanin" w:cs="IRNazanin"/>
          <w:color w:val="111111"/>
          <w:sz w:val="28"/>
          <w:szCs w:val="28"/>
          <w:rtl w:val="true"/>
          <w:lang w:bidi="fa-IR"/>
        </w:rPr>
        <w:t>.</w:t>
      </w:r>
    </w:p>
    <w:p>
      <w:pPr>
        <w:pStyle w:val="Heading2"/>
        <w:numPr>
          <w:ilvl w:val="1"/>
          <w:numId w:val="1"/>
        </w:numPr>
        <w:rPr/>
      </w:pPr>
      <w:bookmarkStart w:id="51" w:name="__RefHeading___Toc5723650_1051229030"/>
      <w:bookmarkStart w:id="52" w:name="_Toc19"/>
      <w:bookmarkEnd w:id="51"/>
      <w:r>
        <w:rPr>
          <w:rtl w:val="true"/>
        </w:rPr>
        <w:t>مزارعه</w:t>
      </w:r>
      <w:bookmarkEnd w:id="52"/>
    </w:p>
    <w:p>
      <w:pPr>
        <w:pStyle w:val="Heading3"/>
        <w:numPr>
          <w:ilvl w:val="2"/>
          <w:numId w:val="1"/>
        </w:numPr>
        <w:rPr/>
      </w:pPr>
      <w:bookmarkStart w:id="53" w:name="__RefHeading___Toc5723652_105122903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معامله ای است بر سر زمین زراعتی بین صاحب زمین و کشاورز برای مدتی معین بر حسب قرار داد محصول کشت را بین خودشان تقسیم کنند ،خواه زمین به تنهایی از مالک باشد و تخم و کار و سایر نیازها بعهده کشاورز یا به کیفیت دیگر و اگر مدت مقرر بگذرد و کشت نرسیده باشد کشاورز اجرت زمین را بدهکار می شود و مالک می تواند کشت را از زمین بکند و اگر مزارعه شرعا باطل باشد زارع باید اجرت زمین را بدهد</w:t>
      </w:r>
      <w:r>
        <w:rPr>
          <w:rFonts w:eastAsia="IRNazanin" w:cs="IRNazanin"/>
          <w:color w:val="111111"/>
          <w:sz w:val="28"/>
          <w:szCs w:val="28"/>
          <w:rtl w:val="true"/>
          <w:lang w:bidi="fa-IR"/>
        </w:rPr>
        <w:t>.</w:t>
      </w:r>
    </w:p>
    <w:p>
      <w:pPr>
        <w:pStyle w:val="Heading3"/>
        <w:numPr>
          <w:ilvl w:val="2"/>
          <w:numId w:val="1"/>
        </w:numPr>
        <w:rPr/>
      </w:pPr>
      <w:bookmarkStart w:id="55" w:name="__RefHeading___Toc5723654_1051229030"/>
      <w:bookmarkStart w:id="56" w:name="_Toc21"/>
      <w:bookmarkEnd w:id="55"/>
      <w:r>
        <w:rPr>
          <w:rtl w:val="true"/>
        </w:rPr>
        <w:t>شرایط مزارعه</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مزارعه بسته شود یعنی صاحب زمین به زارع ،بگوید زمین را به تو واگذار کردم و او هم بگوید قبول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قابل کشت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زارعت معین شود و به قدری باشد که حاصل بدست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زارعت معین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خرجی را که هر کدام عهده دار شوند مشخص کنند بطور مثال زمین و بذر از یکی و سایر مخارج از دیگری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حاصل زمین به یک نفر اختصاص داده نشود</w:t>
      </w:r>
      <w:r>
        <w:rPr>
          <w:rFonts w:eastAsia="IRNazanin" w:cs="IRNazanin"/>
          <w:color w:val="111111"/>
          <w:sz w:val="28"/>
          <w:szCs w:val="28"/>
          <w:rtl w:val="true"/>
          <w:lang w:bidi="fa-IR"/>
        </w:rPr>
        <w:t xml:space="preserve">. </w:t>
      </w:r>
      <w:bookmarkStart w:id="57" w:name="pg7853_83927"/>
    </w:p>
    <w:p>
      <w:pPr>
        <w:pStyle w:val="BookText"/>
        <w:rPr/>
      </w:pPr>
      <w:bookmarkEnd w:id="57"/>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هر کدام از محصول به طور مشاع ،باشد بطور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افراد بگذارید یک تن گندم بدهد مزارعه صحیح نیست البته مسائل مشروع آن در کتب فقهی و رسالههای عملیه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الأَعْمَالِ شَئيَّ أَحَبُّ إليَّ الله مِنْ الزِّرَاعَةِ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کاری نزد خداوند محبوتر از زراعت و کشاورزی نیست</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58" w:name="__RefHeading___Toc5723656_1051229030"/>
      <w:bookmarkStart w:id="59" w:name="_Toc22"/>
      <w:bookmarkEnd w:id="58"/>
      <w:r>
        <w:rPr>
          <w:rtl w:val="true"/>
        </w:rPr>
        <w:t>مساقات</w:t>
      </w:r>
      <w:bookmarkEnd w:id="59"/>
    </w:p>
    <w:p>
      <w:pPr>
        <w:pStyle w:val="Heading3"/>
        <w:numPr>
          <w:ilvl w:val="2"/>
          <w:numId w:val="1"/>
        </w:numPr>
        <w:rPr/>
      </w:pPr>
      <w:bookmarkStart w:id="60" w:name="__RefHeading___Toc5723658_1051229030"/>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 به معنی آب دادن به یکدیگر می،آید و در اصطلاح فقه مزدوری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مقابل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اصلاح باغ به این معنی که کسی درخت یا باغ خود را در اختیار کسی نهد که در آن کار کند و سهم مشاعی از محصول و ثمره باغ از آن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از عقود لازمه است و باید مدت این معامله معین باشد و درختان باغ ثمره بدهند هر چند ثمر آن برگ باشد مانند درخت حنا و توت </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2" w:name="__RefHeading___Toc5723660_1051229030"/>
      <w:bookmarkStart w:id="63" w:name="_Toc24"/>
      <w:bookmarkEnd w:id="62"/>
      <w:r>
        <w:rPr>
          <w:rtl w:val="true"/>
        </w:rPr>
        <w:t>شرایط مساقات</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مساقات معین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مساقات زمین بدون درخت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 ،باشد مگر درختانی که کُل با برگ آنها استفاده می کنند مانند درخت سدر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مساقات معلوم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درختان را سهم یک نفر قرار ندهند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هر کدام به نوع مشاع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قرار بگذارند ،باغبان آبیاری کند و در پایان کار یک تن میوه بگیرد این قرار داد مساقات نیست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تصرف در مال خود نباشد </w:t>
      </w:r>
      <w:r>
        <w:rPr>
          <w:rFonts w:eastAsia="IRNazanin" w:cs="IRNazanin"/>
          <w:color w:val="111111"/>
          <w:sz w:val="28"/>
          <w:szCs w:val="28"/>
          <w:rtl w:val="true"/>
          <w:lang w:bidi="fa-IR"/>
        </w:rPr>
        <w:t xml:space="preserve">. </w:t>
      </w:r>
      <w:bookmarkStart w:id="64" w:name="pg7853_83928"/>
    </w:p>
    <w:p>
      <w:pPr>
        <w:pStyle w:val="Heading2"/>
        <w:numPr>
          <w:ilvl w:val="1"/>
          <w:numId w:val="1"/>
        </w:numPr>
        <w:rPr/>
      </w:pPr>
      <w:bookmarkStart w:id="65" w:name="__RefHeading___Toc5723662_1051229030"/>
      <w:bookmarkStart w:id="66" w:name="_Toc25"/>
      <w:bookmarkEnd w:id="64"/>
      <w:bookmarkEnd w:id="65"/>
      <w:r>
        <w:rPr>
          <w:rtl w:val="true"/>
        </w:rPr>
        <w:t>آداب زراعت و باغداری</w:t>
      </w:r>
      <w:bookmarkEnd w:id="66"/>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غَرَسَ غَرْسًا فَأَثْمَرَ أَعطَاهُ الله مِنَ الأَجْرِ قَدْر مَا يَخْرِجُ مِنَ الثَّمَرَ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پیامبر گرامی صلی الله عیه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کشاورزی نهال و درختی نمی شاند، مگر خداوند بمقداری که آن نهال ثمره بدست آید به او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غصبی زارعت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قابل کشت نمائید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کشت و کار دعا بخوانید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میوه را بدون جهت شرعیه نبرید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کاشتن درخت اول جای آن را آب ریخته بعد خاک بریزید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درو و میوه دادن درختان فقرا را محروم ننمائید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زکات آنرا پرداخت نمائید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درو نکنید و میوه نچینید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میوه درختان به همسایه ها بدهید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فروش محصول میوه و کشت میوه خراب به مشتری ندهیم مگر خود راضی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خالصی های میوه و محصول را جدا کنیم مانند شاخه و برگ گل 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نعمت الهی باشیم</w:t>
      </w:r>
      <w:r>
        <w:rPr>
          <w:rFonts w:eastAsia="IRNazanin" w:cs="IRNazanin"/>
          <w:color w:val="111111"/>
          <w:sz w:val="28"/>
          <w:szCs w:val="28"/>
          <w:rtl w:val="true"/>
          <w:lang w:bidi="fa-IR"/>
        </w:rPr>
        <w:t>.</w:t>
      </w:r>
    </w:p>
    <w:p>
      <w:pPr>
        <w:pStyle w:val="Heading2"/>
        <w:numPr>
          <w:ilvl w:val="1"/>
          <w:numId w:val="1"/>
        </w:numPr>
        <w:rPr/>
      </w:pPr>
      <w:bookmarkStart w:id="67" w:name="__RefHeading___Toc5723664_1051229030"/>
      <w:bookmarkStart w:id="68" w:name="_Toc26"/>
      <w:bookmarkEnd w:id="67"/>
      <w:r>
        <w:rPr>
          <w:rtl w:val="true"/>
        </w:rPr>
        <w:t>اجاره</w:t>
      </w:r>
      <w:bookmarkEnd w:id="68"/>
    </w:p>
    <w:p>
      <w:pPr>
        <w:pStyle w:val="Heading3"/>
        <w:numPr>
          <w:ilvl w:val="2"/>
          <w:numId w:val="1"/>
        </w:numPr>
        <w:rPr/>
      </w:pPr>
      <w:bookmarkStart w:id="69" w:name="__RefHeading___Toc5723666_1051229030"/>
      <w:bookmarkStart w:id="70" w:name="_Toc27"/>
      <w:bookmarkEnd w:id="69"/>
      <w:r>
        <w:rPr>
          <w:rtl w:val="true"/>
        </w:rPr>
        <w:t>اشاره</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اگذار کردن منافع ملک یا منافع شخصی خود را به دیگری اجاره گویند و هر دو طرف باید عاقل و بالغ باشند و با قصد و اراده خودشان اجاره را انجام دهند و نیز باید حق تصرف در اموال خود داشته باشد، بنابراین سفیهی که توانایی بر اراده صحیح اموال خود ندارد و آن را بیهوده مصرف میکند اجاره اش باطل است</w:t>
      </w:r>
      <w:r>
        <w:rPr>
          <w:rFonts w:eastAsia="IRNazanin" w:cs="IRNazanin"/>
          <w:color w:val="111111"/>
          <w:sz w:val="28"/>
          <w:szCs w:val="28"/>
          <w:rtl w:val="true"/>
          <w:lang w:bidi="fa-IR"/>
        </w:rPr>
        <w:t xml:space="preserve">.... </w:t>
      </w:r>
      <w:bookmarkStart w:id="71" w:name="pg7853_83929"/>
    </w:p>
    <w:p>
      <w:pPr>
        <w:pStyle w:val="Heading3"/>
        <w:numPr>
          <w:ilvl w:val="2"/>
          <w:numId w:val="1"/>
        </w:numPr>
        <w:rPr/>
      </w:pPr>
      <w:bookmarkStart w:id="72" w:name="__RefHeading___Toc5723668_1051229030"/>
      <w:bookmarkStart w:id="73" w:name="_Toc28"/>
      <w:bookmarkEnd w:id="71"/>
      <w:bookmarkEnd w:id="72"/>
      <w:r>
        <w:rPr>
          <w:rtl w:val="true"/>
        </w:rPr>
        <w:t>شرایط مالی که اجاره می دهند</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معین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باید آنرا ببیند یا طوری خصوصیات آنرا بگوید که کامل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از عقود لازمه است و بایستی بصیغه و لفظ صریح انجام شود مانند که مستاجر بگوید ملک خود را به تو اجاره دادم و او بگوید قبول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اجاره باید معین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خانه را باید تحویل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اجاره معتبر است بطور مثال اگر صاحب خانه یا مغازه بگوید از ملک فقط مستاجر استفاده کند او نمی تواند بدیگری اجاره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برای کارهای حرام نباشد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مستاجر بطور عمد به ملکی که اجاره کرده زیان وارد کند ضامن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 مغازه ،ماشین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گوناگون داشته باشد بایستی منفعت مورد نظر مشخص گردد و اگر آن عین وسیله نقلیه باشد باید مسافت یا مدت زمان آن نیز تعیین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 عقد اجاره واقع شد مالک و همچنین اجیر مستحق اجرت و مستاجر مستحق منفعت می،گردد و پس تسلیم عین و مورد اجاره و انجام عمل پرداخت اجرت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اجاره و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در یک عقد باشد و اگر رهن بخاطر کم کردن اجاره که مالک پرداخت شود باشد حکم ربا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آن است که اول صاحب خانه منزل را به مستاجر به مبلغی اجاره دهد ولو مقدار کمی باشد و در ضمن اجاره شرط نماید که باید فلان مقدار وام به او بدهد و خانه را در مقابل آن گرو بگذارد در این صورت ربا نیست و حلال می باشد</w:t>
      </w:r>
      <w:r>
        <w:rPr>
          <w:rFonts w:eastAsia="IRNazanin" w:cs="IRNazanin"/>
          <w:color w:val="111111"/>
          <w:sz w:val="28"/>
          <w:szCs w:val="28"/>
          <w:rtl w:val="true"/>
          <w:lang w:bidi="fa-IR"/>
        </w:rPr>
        <w:t>).</w:t>
      </w:r>
    </w:p>
    <w:p>
      <w:pPr>
        <w:pStyle w:val="Heading2"/>
        <w:numPr>
          <w:ilvl w:val="1"/>
          <w:numId w:val="1"/>
        </w:numPr>
        <w:rPr/>
      </w:pPr>
      <w:bookmarkStart w:id="74" w:name="__RefHeading___Toc5723670_1051229030"/>
      <w:bookmarkStart w:id="75" w:name="_Toc29"/>
      <w:bookmarkEnd w:id="74"/>
      <w:r>
        <w:rPr>
          <w:rtl w:val="true"/>
        </w:rPr>
        <w:t>تأمین مسکن</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ضروریات زندگی انسان مساله مسکن است آدم بدون خانه بسان مرغ پر </w:t>
      </w:r>
      <w:bookmarkStart w:id="76" w:name="pg7853_83930"/>
    </w:p>
    <w:p>
      <w:pPr>
        <w:pStyle w:val="BookText"/>
        <w:rPr/>
      </w:pPr>
      <w:bookmarkEnd w:id="76"/>
      <w:r>
        <w:rPr>
          <w:rFonts w:ascii="IRNazanin" w:hAnsi="IRNazanin" w:eastAsia="IRNazanin"/>
          <w:color w:val="111111"/>
          <w:sz w:val="28"/>
          <w:sz w:val="28"/>
          <w:szCs w:val="28"/>
          <w:rtl w:val="true"/>
          <w:lang w:bidi="fa-IR"/>
        </w:rPr>
        <w:t xml:space="preserve">شکسته ای است که در هر لحظه در نقطه ای میافتد و لانه می گیرد بخصوص مستأجرین چرا که او ناچار است و در هر دفعه اثاثیه خود را از محل به جای دیگری نقل دهد و گاهی انتقالات مکرّر ضررهای مادی و لطمه های آبروئی برای او خواهد داشت از این جهت اسلام تاکید کرده کسانی که خانه و اتاق اضافی دارند آن را در اختیار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جوانانی که تازه ازدواج کردهاند و افراد کم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از آنها اجاره میگیرند انصاف و مروت را فراموش نکنند تا خداوند به آنها خیر و برکت عنایت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صادق علیه السلام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دَارُ فَاحْتَاجَ مُؤْمِنٌ إِلَى سُكْنَاهَا فَمَنَعَهُ إِيَّاهَا قَالَ اللهُ عَزَّ وَ جَلَّ مَا مَلَائِكَتِي أَبَخِلَ عَبْدِي عَلَى عَبْدِي بِسُكْنَى الدَّارِ الدُّنْيَا وَ عِزَّتِي وَ جَلَالِي لَا يَسْكُنُ جِنانِي أَبَداً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 که خانه ای داشته باشد و مؤمنی به آن نیازمند باشد ولی صاحب خانه آن را در اختیار او قرار ندهد خداوند فرماید 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به دیگر بندگانم بخل ورزید از اینکه او در خانه اش مسکن گزیند سوگند به عزت و جلالم هرگز او را در بهشت منزل نخواهم داد</w:t>
      </w:r>
      <w:r>
        <w:rPr>
          <w:rFonts w:eastAsia="IRNazanin" w:cs="IRNazanin"/>
          <w:color w:val="111111"/>
          <w:sz w:val="28"/>
          <w:szCs w:val="28"/>
          <w:rtl w:val="true"/>
          <w:lang w:bidi="fa-IR"/>
        </w:rPr>
        <w:t>.</w:t>
      </w:r>
    </w:p>
    <w:p>
      <w:pPr>
        <w:pStyle w:val="Heading2"/>
        <w:numPr>
          <w:ilvl w:val="1"/>
          <w:numId w:val="1"/>
        </w:numPr>
        <w:rPr/>
      </w:pPr>
      <w:bookmarkStart w:id="77" w:name="__RefHeading___Toc5723672_1051229030"/>
      <w:bookmarkStart w:id="78" w:name="_Toc30"/>
      <w:bookmarkEnd w:id="77"/>
      <w:r>
        <w:rPr>
          <w:rtl w:val="true"/>
        </w:rPr>
        <w:t>رهن</w:t>
      </w:r>
      <w:bookmarkEnd w:id="78"/>
    </w:p>
    <w:p>
      <w:pPr>
        <w:pStyle w:val="Heading3"/>
        <w:numPr>
          <w:ilvl w:val="2"/>
          <w:numId w:val="1"/>
        </w:numPr>
        <w:rPr/>
      </w:pPr>
      <w:bookmarkStart w:id="79" w:name="__RefHeading___Toc5723674_1051229030"/>
      <w:bookmarkStart w:id="80" w:name="_Toc31"/>
      <w:bookmarkEnd w:id="79"/>
      <w:r>
        <w:rPr>
          <w:rtl w:val="true"/>
        </w:rPr>
        <w:t>اشاره</w:t>
      </w:r>
      <w:bookmarkEnd w:id="8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 آن است که بدهکار مقداری از مال خود را نزد طلبکار بگذارد تا اگر طلب او را نداد از آن مال طلب خود را بدست آورد به کسی که مال را گرو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مال نزد او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منافع متعلق به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اینکه طبق قرار داد حق خود را به طلبکار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طرفین حق تصرف در سال گرویی که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ندارند و نمی توانند آنرا بدیگری انتقال دهند مگر با اطلاع و رضایت طرف </w:t>
      </w:r>
      <w:bookmarkStart w:id="81" w:name="pg7853_83931"/>
    </w:p>
    <w:p>
      <w:pPr>
        <w:pStyle w:val="BookText"/>
        <w:rPr/>
      </w:pPr>
      <w:bookmarkEnd w:id="81"/>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Heading3"/>
        <w:numPr>
          <w:ilvl w:val="2"/>
          <w:numId w:val="1"/>
        </w:numPr>
        <w:rPr/>
      </w:pPr>
      <w:bookmarkStart w:id="82" w:name="__RefHeading___Toc5723676_1051229030"/>
      <w:bookmarkStart w:id="83" w:name="_Toc32"/>
      <w:bookmarkEnd w:id="82"/>
      <w:r>
        <w:rPr>
          <w:rtl w:val="true"/>
        </w:rPr>
        <w:t>شرایط رهن</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معین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راهن باشد یا وکالت از طرف مالک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نقل و انتقال شرعی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باید در مقابل دین و تعهد ثابتی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وقتی که مال در موقع مقرر پرداخت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طلبکار میتواند طبق قرار داد و شرایطی که با یکدیگر کردهاند مال گرویی و رهن را بفروشد و طلب خود را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بشرطی که موجب ضرر مادی و معنوی زیاد اونشود </w:t>
      </w:r>
      <w:r>
        <w:rPr>
          <w:rFonts w:eastAsia="IRNazanin" w:cs="IRNazanin"/>
          <w:color w:val="111111"/>
          <w:sz w:val="28"/>
          <w:szCs w:val="28"/>
          <w:rtl w:val="true"/>
          <w:lang w:bidi="fa-IR"/>
        </w:rPr>
        <w:t>)</w:t>
      </w:r>
    </w:p>
    <w:p>
      <w:pPr>
        <w:pStyle w:val="Heading3"/>
        <w:numPr>
          <w:ilvl w:val="2"/>
          <w:numId w:val="1"/>
        </w:numPr>
        <w:rPr/>
      </w:pPr>
      <w:bookmarkStart w:id="84" w:name="__RefHeading___Toc5723678_1051229030"/>
      <w:bookmarkStart w:id="85" w:name="_Toc33"/>
      <w:bookmarkEnd w:id="84"/>
      <w:r>
        <w:rPr>
          <w:rtl w:val="true"/>
        </w:rPr>
        <w:t>مهلت</w:t>
      </w:r>
      <w:bookmarkEnd w:id="85"/>
    </w:p>
    <w:p>
      <w:pPr>
        <w:pStyle w:val="BookText"/>
        <w:rPr/>
      </w:pPr>
      <w:r>
        <w:rPr>
          <w:rFonts w:ascii="IRNazanin" w:hAnsi="IRNazanin" w:eastAsia="IRNazanin"/>
          <w:color w:val="111111"/>
          <w:sz w:val="28"/>
          <w:sz w:val="28"/>
          <w:szCs w:val="28"/>
          <w:rtl w:val="true"/>
          <w:lang w:bidi="fa-IR"/>
        </w:rPr>
        <w:t>در صورت گرفتاری بدهکار و عدم توانایی او بپرداخت بدهی خود در موعد مقرر شایسته است به او مهلت داده شود و مال او را حتی المقدور در معرض حراج و فروش قرار ندهند بخصوص اگر مال گرویی چیزی مانند خانه یا اثاث مورد نیاز راهن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فَنَطِرَةٌ إِلى مَيْسَرَة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تا وقت امکان گشایش ، بایستی به بدهکار مهلت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وآله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تنگدستی و نیازمندی مهلت دهد خداوند در دنیا و آخرت به او گشایش می دهد </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86" w:name="__RefHeading___Toc5723680_1051229030"/>
      <w:bookmarkStart w:id="87" w:name="_Toc34"/>
      <w:bookmarkEnd w:id="86"/>
      <w:r>
        <w:rPr>
          <w:rtl w:val="true"/>
        </w:rPr>
        <w:t>ضمانت</w:t>
      </w:r>
      <w:r>
        <w:rPr>
          <w:rtl w:val="true"/>
        </w:rPr>
        <w:t>:</w:t>
      </w:r>
      <w:bookmarkEnd w:id="87"/>
    </w:p>
    <w:p>
      <w:pPr>
        <w:pStyle w:val="Heading3"/>
        <w:numPr>
          <w:ilvl w:val="2"/>
          <w:numId w:val="1"/>
        </w:numPr>
        <w:rPr/>
      </w:pPr>
      <w:bookmarkStart w:id="88" w:name="__RefHeading___Toc5723682_1051229030"/>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اگر کسی عهده دار شود بدهی معین کسی را به طلبکار بپردازد و صلاحیت برای اینکار داشته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5723684_1051229030"/>
      <w:bookmarkStart w:id="91" w:name="_Toc36"/>
      <w:bookmarkEnd w:id="90"/>
      <w:r>
        <w:rPr>
          <w:rtl w:val="true"/>
        </w:rPr>
        <w:t>شرایط ضمان</w:t>
      </w:r>
      <w:bookmarkStart w:id="92" w:name="pg7853_83932"/>
      <w:bookmarkEnd w:id="91"/>
    </w:p>
    <w:p>
      <w:pPr>
        <w:pStyle w:val="BookText"/>
        <w:rPr/>
      </w:pPr>
      <w:bookmarkEnd w:id="9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و طلبکار باید هر دو بالغ و عاقل ، رشید و مختار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از طرف حاکم شرع ممنوع تصرف بخاطر ورشکستگی در مال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طلبکار قطعی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ضمانت خود شرط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w:t>
      </w:r>
    </w:p>
    <w:p>
      <w:pPr>
        <w:pStyle w:val="Heading2"/>
        <w:numPr>
          <w:ilvl w:val="1"/>
          <w:numId w:val="1"/>
        </w:numPr>
        <w:rPr/>
      </w:pPr>
      <w:bookmarkStart w:id="93" w:name="__RefHeading___Toc5723686_1051229030"/>
      <w:bookmarkStart w:id="94" w:name="_Toc37"/>
      <w:bookmarkEnd w:id="93"/>
      <w:r>
        <w:rPr>
          <w:rtl w:val="true"/>
        </w:rPr>
        <w:t>کفالت</w:t>
      </w:r>
      <w:bookmarkEnd w:id="94"/>
    </w:p>
    <w:p>
      <w:pPr>
        <w:pStyle w:val="Heading3"/>
        <w:numPr>
          <w:ilvl w:val="2"/>
          <w:numId w:val="1"/>
        </w:numPr>
        <w:rPr/>
      </w:pPr>
      <w:bookmarkStart w:id="95" w:name="__RefHeading___Toc5723688_1051229030"/>
      <w:bookmarkStart w:id="96" w:name="_Toc38"/>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کفالت آن است که انسان متعهد و مستلزم شود که هر وقت طلبکار بدهکار را خواست او را احضار کند </w:t>
      </w:r>
      <w:r>
        <w:rPr>
          <w:rFonts w:eastAsia="IRNazanin" w:cs="IRNazanin"/>
          <w:color w:val="111111"/>
          <w:sz w:val="28"/>
          <w:szCs w:val="28"/>
          <w:rtl w:val="true"/>
          <w:lang w:bidi="fa-IR"/>
        </w:rPr>
        <w:t>.</w:t>
      </w:r>
    </w:p>
    <w:p>
      <w:pPr>
        <w:pStyle w:val="Heading3"/>
        <w:numPr>
          <w:ilvl w:val="2"/>
          <w:numId w:val="1"/>
        </w:numPr>
        <w:rPr/>
      </w:pPr>
      <w:bookmarkStart w:id="97" w:name="__RefHeading___Toc5723690_1051229030"/>
      <w:bookmarkStart w:id="98" w:name="_Toc39"/>
      <w:bookmarkEnd w:id="97"/>
      <w:r>
        <w:rPr>
          <w:rtl w:val="true"/>
        </w:rPr>
        <w:t>شرایط کفالت</w:t>
      </w:r>
      <w:r>
        <w:rPr>
          <w:rtl w:val="true"/>
        </w:rPr>
        <w:t>:</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كفيل بايد بالغ، عاقل و مختار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توانایی احضار بدهکار را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کفالت خوانده شود، یعنی به هر لفظی هر چند عربی نباشد کفیل به طلبکار بگوید من ضامنم هر وقت بدهکار خود را بخواهی او را تحویل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کفالت را قبول کند</w:t>
      </w:r>
    </w:p>
    <w:p>
      <w:pPr>
        <w:pStyle w:val="Heading3"/>
        <w:numPr>
          <w:ilvl w:val="2"/>
          <w:numId w:val="1"/>
        </w:numPr>
        <w:rPr/>
      </w:pPr>
      <w:bookmarkStart w:id="99" w:name="__RefHeading___Toc5723692_1051229030"/>
      <w:bookmarkStart w:id="100" w:name="_Toc40"/>
      <w:bookmarkEnd w:id="99"/>
      <w:r>
        <w:rPr>
          <w:rtl w:val="true"/>
        </w:rPr>
        <w:t>چیزهایی که کفالت را بر هم می زند</w:t>
      </w:r>
      <w:r>
        <w:rPr>
          <w:rtl w:val="true"/>
        </w:rPr>
        <w:t>:</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بدهکار را به طلبکار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طلبکار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از طلب خود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یا کفیل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 كفيل را از کفالت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حق بوسیله حواله یا طور دیگر حق خود را به دیگری واگذار کند </w:t>
      </w:r>
      <w:r>
        <w:rPr>
          <w:rFonts w:eastAsia="IRNazanin" w:cs="IRNazanin"/>
          <w:color w:val="111111"/>
          <w:sz w:val="28"/>
          <w:szCs w:val="28"/>
          <w:rtl w:val="true"/>
          <w:lang w:bidi="fa-IR"/>
        </w:rPr>
        <w:t>.</w:t>
      </w:r>
    </w:p>
    <w:p>
      <w:pPr>
        <w:pStyle w:val="Heading2"/>
        <w:numPr>
          <w:ilvl w:val="1"/>
          <w:numId w:val="1"/>
        </w:numPr>
        <w:rPr/>
      </w:pPr>
      <w:bookmarkStart w:id="101" w:name="__RefHeading___Toc5723694_1051229030"/>
      <w:bookmarkStart w:id="102" w:name="_Toc41"/>
      <w:bookmarkEnd w:id="101"/>
      <w:r>
        <w:rPr>
          <w:rtl w:val="true"/>
        </w:rPr>
        <w:t>سر قفلی</w:t>
      </w:r>
      <w:bookmarkEnd w:id="102"/>
    </w:p>
    <w:p>
      <w:pPr>
        <w:pStyle w:val="Heading3"/>
        <w:numPr>
          <w:ilvl w:val="2"/>
          <w:numId w:val="1"/>
        </w:numPr>
        <w:rPr/>
      </w:pPr>
      <w:bookmarkStart w:id="103" w:name="__RefHeading___Toc5723696_1051229030"/>
      <w:bookmarkStart w:id="104" w:name="_Toc42"/>
      <w:bookmarkEnd w:id="103"/>
      <w:r>
        <w:rPr>
          <w:rtl w:val="true"/>
        </w:rPr>
        <w:t>اشاره</w:t>
      </w:r>
      <w:bookmarkEnd w:id="10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قفلی عبارت است از حق و اولویتی که مستاجر بر ملک پیدا می کند در مقابل </w:t>
      </w:r>
      <w:bookmarkStart w:id="105" w:name="pg7853_83933"/>
    </w:p>
    <w:p>
      <w:pPr>
        <w:pStyle w:val="BookText"/>
        <w:rPr/>
      </w:pPr>
      <w:bookmarkEnd w:id="105"/>
      <w:r>
        <w:rPr>
          <w:rFonts w:ascii="IRNazanin" w:hAnsi="IRNazanin" w:eastAsia="IRNazanin"/>
          <w:color w:val="111111"/>
          <w:sz w:val="28"/>
          <w:sz w:val="28"/>
          <w:szCs w:val="28"/>
          <w:rtl w:val="true"/>
          <w:lang w:bidi="fa-IR"/>
        </w:rPr>
        <w:t>پولی که به مالک در اول کار می پردازد و مطابق آن مستاجری که سر قفلی پرداخته در اجاره کردن آن ،ملک اولی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قفلی در سابق وجود نداشت و امروز در میان عقلای اهل عرف وجود دارد</w:t>
      </w:r>
      <w:r>
        <w:rPr>
          <w:rFonts w:eastAsia="IRNazanin" w:cs="IRNazanin"/>
          <w:color w:val="111111"/>
          <w:sz w:val="28"/>
          <w:szCs w:val="28"/>
          <w:rtl w:val="true"/>
          <w:lang w:bidi="fa-IR"/>
        </w:rPr>
        <w:t>.</w:t>
      </w:r>
    </w:p>
    <w:p>
      <w:pPr>
        <w:pStyle w:val="Heading3"/>
        <w:numPr>
          <w:ilvl w:val="2"/>
          <w:numId w:val="1"/>
        </w:numPr>
        <w:rPr/>
      </w:pPr>
      <w:bookmarkStart w:id="106" w:name="__RefHeading___Toc5723698_1051229030"/>
      <w:bookmarkStart w:id="107" w:name="_Toc43"/>
      <w:bookmarkEnd w:id="106"/>
      <w:r>
        <w:rPr>
          <w:rtl w:val="true"/>
        </w:rPr>
        <w:t>شرایط سر قفلی</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عاقل و رشید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سر قفلی و لوازم آن را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سر قفلی باید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با میل و رضایت خود معامله انجام دهند</w:t>
      </w:r>
    </w:p>
    <w:p>
      <w:pPr>
        <w:pStyle w:val="Heading3"/>
        <w:numPr>
          <w:ilvl w:val="2"/>
          <w:numId w:val="1"/>
        </w:numPr>
        <w:rPr/>
      </w:pPr>
      <w:bookmarkStart w:id="108" w:name="__RefHeading___Toc5723700_1051229030"/>
      <w:bookmarkStart w:id="109" w:name="_Toc44"/>
      <w:bookmarkEnd w:id="108"/>
      <w:r>
        <w:rPr>
          <w:rtl w:val="true"/>
        </w:rPr>
        <w:t>چند مسئله</w:t>
      </w:r>
      <w:bookmarkEnd w:id="10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 میتواند مغازه خود را به دیگری اجاره دهد و علاوه بر آن از او سر قفلی ،بگیرد در این صورت ملکی که اجاره داده نمی تواند به دیگری اجاره دهد هر چند مدت اجاره تمام شده باشد مگر با توافق مستاجر در این صورت مستاجر اول نیز حق دارد سر قفلی آن ملک را به دیگری واگذار کند، خواه به قسمتی بیشتر یا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مدت اجاره ملکی که سر قفلی آن گرفته شده تمام شود مالک موظف است آن را به همان مستاجر یا شخص دیگری که او موافقت کند اجاره دهد و مقدار مال الاجاره به قیمت عادلانه روز با نظر کارشناس مورد اطمینان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ملکی یا مغازه ای را اجاره کرده و سر قفلی پرداخته هنگامی که مدت اجاره به سر رسید حق ندارد بدون اذن صاحب ملک در آنجا اقامت کند و اگر آن را تخلیه نکند غاصب و ضامن ملک و مال الاجاره است، خواه اجاره اول کوتاه باشد یا طولانی و خواه در مدت اجاره ارزش ملک بالا رفته باشد یا نه و اگر کسی ملک را از چنین محلی اجاره کند اجاره اش صحیح نیست، مگر اینکه رضایت مالک را بدست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ملکی را با دادن سر قفلی به صاحب آن برای مدتی اجاره کند مادام که وقت اجاره او تمام نشده است میتواند ملک را به دیگری با همان مبلغ </w:t>
      </w:r>
      <w:bookmarkStart w:id="110" w:name="pg7853_83934"/>
    </w:p>
    <w:p>
      <w:pPr>
        <w:pStyle w:val="BookText"/>
        <w:rPr/>
      </w:pPr>
      <w:bookmarkEnd w:id="110"/>
      <w:r>
        <w:rPr>
          <w:rFonts w:ascii="IRNazanin" w:hAnsi="IRNazanin" w:eastAsia="IRNazanin"/>
          <w:color w:val="111111"/>
          <w:sz w:val="28"/>
          <w:sz w:val="28"/>
          <w:szCs w:val="28"/>
          <w:rtl w:val="true"/>
          <w:lang w:bidi="fa-IR"/>
        </w:rPr>
        <w:t xml:space="preserve">اجاره دهد ولی حق سرقفلی را به هر مقداری که با یکدیگر توافق کنند می تواند بگیرد و موافقت صاحب ملک نیز در انتقال اجاره شرط ،است مگر این که از اول این حق به مستاجر واگذار نشده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5723702_1051229030"/>
      <w:bookmarkStart w:id="112" w:name="_Toc45"/>
      <w:bookmarkEnd w:id="111"/>
      <w:r>
        <w:rPr>
          <w:rtl w:val="true"/>
        </w:rPr>
        <w:t>قرض</w:t>
      </w:r>
      <w:bookmarkEnd w:id="112"/>
    </w:p>
    <w:p>
      <w:pPr>
        <w:pStyle w:val="Heading3"/>
        <w:numPr>
          <w:ilvl w:val="2"/>
          <w:numId w:val="1"/>
        </w:numPr>
        <w:rPr/>
      </w:pPr>
      <w:bookmarkStart w:id="113" w:name="__RefHeading___Toc5723704_1051229030"/>
      <w:bookmarkStart w:id="114" w:name="_Toc46"/>
      <w:bookmarkEnd w:id="113"/>
      <w:r>
        <w:rPr>
          <w:rtl w:val="true"/>
        </w:rPr>
        <w:t>اشاره</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کیست آن کس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دو چندان گرداند و او را پاداش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صلی الله علیه وآله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صدقه دادن ده حسنه است ولی اجر قرض</w:t>
      </w:r>
    </w:p>
    <w:p>
      <w:pPr>
        <w:pStyle w:val="BookText"/>
        <w:rPr/>
      </w:pPr>
      <w:r>
        <w:rPr>
          <w:rFonts w:ascii="IRNazanin" w:hAnsi="IRNazanin" w:eastAsia="IRNazanin"/>
          <w:color w:val="111111"/>
          <w:sz w:val="28"/>
          <w:sz w:val="28"/>
          <w:szCs w:val="28"/>
          <w:rtl w:val="true"/>
          <w:lang w:bidi="fa-IR"/>
        </w:rPr>
        <w:t xml:space="preserve">هجده حسنه می باشد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صلی الله علیه وآله مَنِ احْتَاجَ إِلَيْهِ أَخُوهُ الْمُسْلِمُ فِي قَرْضِ وَ هُوَ يَقْدِرُ عَلَيْهِ فَلَمْ يَفْعَلْ حَرَّمَ اللَّهُ عَلَيْهِ رِيحَ الْجَنَّة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پیامبرصلی الله علیه وآله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دینی او برای گرفتن قرض الحسنه به او مراجعه کند و او بتواند احتیاج او را بر طرف نماید ولی خواسته او را رد کند خداوند بزرگ بوی بهشت را بر وی حرام خواهد کرد</w:t>
      </w:r>
      <w:r>
        <w:rPr>
          <w:rFonts w:eastAsia="IRNazanin" w:cs="IRNazanin"/>
          <w:color w:val="111111"/>
          <w:sz w:val="28"/>
          <w:szCs w:val="28"/>
          <w:rtl w:val="true"/>
          <w:lang w:bidi="fa-IR"/>
        </w:rPr>
        <w:t>.</w:t>
      </w:r>
    </w:p>
    <w:p>
      <w:pPr>
        <w:pStyle w:val="Heading3"/>
        <w:numPr>
          <w:ilvl w:val="2"/>
          <w:numId w:val="1"/>
        </w:numPr>
        <w:rPr/>
      </w:pPr>
      <w:bookmarkStart w:id="115" w:name="__RefHeading___Toc5723706_1051229030"/>
      <w:bookmarkStart w:id="116" w:name="_Toc47"/>
      <w:bookmarkEnd w:id="115"/>
      <w:r>
        <w:rPr>
          <w:rtl w:val="true"/>
        </w:rPr>
        <w:t>اقسام قرض</w:t>
      </w:r>
      <w:bookmarkEnd w:id="116"/>
    </w:p>
    <w:p>
      <w:pPr>
        <w:pStyle w:val="BookText"/>
        <w:rPr/>
      </w:pPr>
      <w:r>
        <w:rPr>
          <w:rFonts w:ascii="IRNazanin" w:hAnsi="IRNazanin" w:eastAsia="IRNazanin"/>
          <w:color w:val="111111"/>
          <w:sz w:val="28"/>
          <w:sz w:val="28"/>
          <w:szCs w:val="28"/>
          <w:rtl w:val="true"/>
          <w:lang w:bidi="fa-IR"/>
        </w:rPr>
        <w:t xml:space="preserve">مدت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 قرض دادن مشخص شده است که قرض گیرنده چه موقع بدهی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که زمان ،پرداخت در آن مشخص نشده است</w:t>
      </w:r>
      <w:r>
        <w:rPr>
          <w:rFonts w:eastAsia="IRNazanin" w:cs="IRNazanin"/>
          <w:color w:val="111111"/>
          <w:sz w:val="28"/>
          <w:szCs w:val="28"/>
          <w:rtl w:val="true"/>
          <w:lang w:bidi="fa-IR"/>
        </w:rPr>
        <w:t>.</w:t>
      </w:r>
    </w:p>
    <w:p>
      <w:pPr>
        <w:pStyle w:val="Heading3"/>
        <w:numPr>
          <w:ilvl w:val="2"/>
          <w:numId w:val="1"/>
        </w:numPr>
        <w:rPr/>
      </w:pPr>
      <w:bookmarkStart w:id="117" w:name="__RefHeading___Toc5723708_1051229030"/>
      <w:bookmarkStart w:id="118" w:name="_Toc48"/>
      <w:bookmarkEnd w:id="117"/>
      <w:r>
        <w:rPr>
          <w:rtl w:val="true"/>
        </w:rPr>
        <w:t>احکام قرض</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مدت دار ،باشد طلبکار نمی تواند پیش از تمام شدن آن مدت، طلب خود را در خواست کند و اگر قرض مدت دار ،نباشد طلبکار هر وقت بخواهد می تواند طلب خود را درخواست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طلبکار طلب خود را درخواست ،کند چنانچه بدهکار بتواند بدهی خود را </w:t>
      </w:r>
    </w:p>
    <w:p>
      <w:pPr>
        <w:pStyle w:val="BookText"/>
        <w:rPr/>
      </w:pPr>
      <w:r>
        <w:rPr>
          <w:rFonts w:ascii="IRNazanin" w:hAnsi="IRNazanin" w:eastAsia="IRNazanin"/>
          <w:color w:val="111111"/>
          <w:sz w:val="28"/>
          <w:sz w:val="28"/>
          <w:szCs w:val="28"/>
          <w:rtl w:val="true"/>
          <w:lang w:bidi="fa-IR"/>
        </w:rPr>
        <w:t>بدهد باید فوری بپردازد و اگر تاخیر بیندازد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پول به کسی بدهد و شرط کند که پس از مدتی بطور مثال یکسال دیگر زیاد تر بگیرد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دادن مثل ربا گرفتن حرام است و کسی که قرض ربایی ،گرفته اگر چه کار حرامی کرده ولی اصل قرض صحیح است و میتواند آنرا تصرف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بدون شرط قبلی چیزی اضافه به طلبکار بدهد اشکال ندارد بلکه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غیر از خانه ای که در آن نشسته و اثاثیه منزل و چیزهای دیگری که به آنها احتیاج دارد چیزی ندانسته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نمی تواند طلب خود را از او مطالبه کند، بلکه باید صبر کند تا بتواند بدهی خود را ادا کند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توجه شما را به چند روایت در باب ربا جلب می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آنکه بدون دانستن احکام دین تجارت و کسب ،کند به وره بر با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پاسخ به پرسش هشام این حکم از علت تحریم ربا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ربا حلال ،بود مردم کار تجارت و کسب ما يحتاج خود را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ربا را حرام فرمود تا مردم از حرام خواری دست کشیده، به تجارت و خرید و فروش روی آوردند و زیادی مال را به یکدیگر قرض دهند</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أَخْبَتُ الْمَكاسِبِ ، كَسْبُ الرِّبا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پلید ترین کسب ها رباست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 نزد خداوند سنگین تر است هفتاد بار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 کردن با محارم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محترم خدا </w:t>
      </w:r>
      <w:r>
        <w:rPr>
          <w:rFonts w:eastAsia="IRNazanin" w:cs="IRNazanin"/>
          <w:color w:val="111111"/>
          <w:sz w:val="28"/>
          <w:szCs w:val="28"/>
          <w:rtl w:val="true"/>
          <w:lang w:bidi="fa-IR"/>
        </w:rPr>
        <w:t>».</w:t>
      </w:r>
      <w:r>
        <w:rPr>
          <w:rStyle w:val="FootnoteAnchor"/>
          <w:rtl w:val="true"/>
        </w:rPr>
        <w:footnoteReference w:id="36"/>
      </w:r>
      <w:bookmarkStart w:id="119" w:name="pg7853_83936"/>
    </w:p>
    <w:p>
      <w:pPr>
        <w:pStyle w:val="Heading2"/>
        <w:numPr>
          <w:ilvl w:val="1"/>
          <w:numId w:val="1"/>
        </w:numPr>
        <w:rPr/>
      </w:pPr>
      <w:bookmarkStart w:id="120" w:name="__RefHeading___Toc5723710_1051229030"/>
      <w:bookmarkStart w:id="121" w:name="_Toc49"/>
      <w:bookmarkEnd w:id="119"/>
      <w:bookmarkEnd w:id="120"/>
      <w:r>
        <w:rPr>
          <w:rtl w:val="true"/>
        </w:rPr>
        <w:t>سؤالات فقهی تجارت</w:t>
      </w:r>
      <w:bookmarkEnd w:id="121"/>
    </w:p>
    <w:p>
      <w:pPr>
        <w:pStyle w:val="BookText"/>
        <w:rPr/>
      </w:pPr>
      <w:r>
        <w:rPr>
          <w:rFonts w:ascii="IRNazanin" w:hAnsi="IRNazanin" w:eastAsia="IRNazanin"/>
          <w:color w:val="111111"/>
          <w:sz w:val="28"/>
          <w:sz w:val="28"/>
          <w:szCs w:val="28"/>
          <w:rtl w:val="true"/>
          <w:lang w:bidi="fa-IR"/>
        </w:rPr>
        <w:t xml:space="preserve">در اینجا خالی از لطف نیست در انتهای بحث مان بعضی از مسائل روز یا مستحدثه را مطرح کنیم باشد خداوند توفیق آگاهی و عمل به آنها را به همه ما مرحمت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آلات موسیقی از جهت خرید و فروش و استعمال و نیز استماع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آلات موسیقی باطل و حرام است و استعمال آلات موسیقی نیز مانند استماع آن حرام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فروش مواد مخدر قرصهای روان گردان و امثال آن چگونه می باشد؟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این مواد باطل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توزیع و تکثیر نوارها ،ترانه فیلم و عکس های مبتذل و مستهجن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در آمد آن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خرید و فروش اجراء انسان مانند کلیه چه صورت دارد حرام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خرید و فروش پول به پول مانند اینکه یک اسکناس هزار تومانی به هزار و یکصد تومان بفروشیم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درست کردن انگشتر و گردنبد طلا برای مردان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صلیب که علامت مسیحیان است که به صورت طلا و نقره درست شده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از بین بردن ظاهر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کتب ضاله و منحرف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برای اهل تحقیق و علماء که بخواهند رد آنرا بدانید یا بنویسد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چک به کمتر از مبلغ آن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چک حقیقی باشد یعنی در مقابله جنس خریده یا فروخته باشد به شخص ثالثی بدهند و نقد کنند اشکال ندارد ولی اگر دوستانه و صوری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تجارت اینترنتی الماس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کیمبرلی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معاملات صورت شرعی ندارد و جایز 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خرید و فروش وامها بانکی و امثال آن صحیح می باشد؟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با پولهای قرض الحسنه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الا از صاحبان حساب اجازه بگیرند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فرقه های ضاله و دشمنان اسلام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آلات قمار مانند شطرنج ، نرد بیلیارد و امثال آن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دادن خانه با مغازه برای تعلیم و ساخت وسائل موسیقی و قمار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 مال الاجاره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گرفتن برای ساختن مجسمههای ،کامل ،آموزش و نصب آن حلال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حرام می باشد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سودهای سپردههای دراز مدت که بانکها بعنوان مضاربه می پردازند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به مضاربه شرعی آنان دارید بلا اشکال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جنس و پولی که خمس آن داده نشده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یک پنجم آن اشکال دارد مگر حاکم شرع اجازه دهد یا به او پرداخت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اجرتی که شخص مسلمانی در مقابل ریش تراشی یا آرایش زنانه روی مردان انجام می دهد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دادن برای سحر و جادو و شعبده بازی چه صورت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پزشک در مقابل عقیم کردن و سقط جنین و امثال آن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می باشد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اسناد و اوراق بهادار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سند و اوراق فی نفسه ارزش مالیت دارد مانند اسکناس خرید و فروش آنها اشکال ندارد و اگر چنین نیست میتوانند حق اولویت خود را به ازاء مبلغ دیگری واگذار و صلح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و اجناسی که هم منفعت حلال دارد هم حرام معامله آنها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استفاده حلال آن معامله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توسط فاکس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مبایعه نامه حضوری لازم نیست ولی لازم است عرفا بلا فاصله بعد از ایجاب ، قبول صورت گیرد و فاصله زیاد بین دو فاکس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امضای سند معامله جای صیغه لفظی تلقی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معاملات صیغه لفظی لازم نیست و امضاء حکم صیغه را دارد و فقط در نکاح و طلاق صیغه لفظی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تخلص و دوری از ربا در فروش طلا نقره و فلزات ارزشمند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معامله مکیل و موزون باید در وزن مساوات باشد و در پرداخت و اخذ زیاده نباشد و الا حرام ،است برای فرار از ربا چند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طلا یا نقره ، مس کهنه و امثال آن باید آنرا جدا گانه به مبلغی که ارزش دارد بخرند و نو را هم به قیمت نو بفروشند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و مس کهنه را به ازاء همان مقدار نو معامله کنند و زیاده آنرا هبه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و مس را بطور مجانی و بدون شرط عوض ، به یکدیگر هبه 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وامهایی که بعضی از بانکها یا موسسه ها می دهند مشروط به اینکه وام گیرنده مدتی پول را نزد آنها مسدود کند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قرض و مشروط بر این بدهند که به آنها وام ،بدهند قرض ربایی محسوب شده و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ارزاق و کالاهای ضروری به منظور قاچاق آنها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شرعی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 کسب و پیشه که این روزها مطرح است و مالکین را ملزم به پرداخت وجهی به مستاجرین می کنند مشروعیت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مشروعیت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بهتر آن است که طرفین با هم مصالحه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حق طبابت از نظر شرعی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رضایت طرفین صورت گیرد و اگر از قبل تراضی و توافق حاصل نشده آنچه اجرة المثل در عرف و عادت است باید بپردازد و در حال رعایت انصاف عدالت از طرفین بسیار خوب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خرید و فروش چیزی که با شماره بفروش میرود اگر با وزن فروخته شود جایز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را دانه ای بفروشند این معامله شرعیت دارد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متعارف باشد و تفاوت زیادی بین قرصهای نان نباشد اشکال ندارد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اسباب بازیهای که برای کودکان خوف ضرر دارد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معاملات روزمره و جاری با فروشندگان اهل کتاب صحیح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بهتر است مسلمانان با یکدیگر معامله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بنگاههای معاملاتی بعد از تحقق ،معامله از مشتری و فروشنده مبلغ بالایی حق کمسیون میگیرند در حالی که متعاملین راضی نیستند؟ گرفتن این پول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انجام شود پول دلالی اشکال ندارد ولی باید عرف و انصاف هم در نظر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کسبه مانند شیرینی فروشها شیرینی را با جعبه آن وزن می کنند قیمت آن جنس به مشتری می فروشند آیا این کار جایز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مشتری راضی باشد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برای آدم نادرست و خلافکار و اجرت گرفتن از او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کمک به کارهای خلاف او نباشد مزد گرفتن از اومانعی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و مصرف کنسروهای ماهی و گوشت که در کشورهای خارجی بسته بندی می شود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سوسیس هایی که از بلاد کفر میآید خرید و فروش و خوردن آنها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به حرمت و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خرید و فروش آن برای خوردن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غیر مسلمانها درست میکنند خرید و خوردن آنها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اکثر نظر فقها حرام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صورتیکه با دست و عضو آنها ملاقات داشته باشد همچنین با گوشت غیر مذکی غذا تهیه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و خوردن خاویار چگونه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از ماهی فلس دار باشد حلال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و خوردن خرچنگ و کوسه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خوردن معامله آن حرام است ولی فروش برای استفاده های مانند خوراک دام و طیور و مانند آن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مجسمه یا نقاشی ، بعنوان آثار هنری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نقاشی اشکال ندارد و نسبت به مجسمه ذی روح احتیاط به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خرید و فروش ماهواره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استفاده مشروع از آن شود و حاکم شرع به خاطر مصالح مهمه آنرا ممنوع نکرده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قفلهای سی دی ها که موسسات دینی و علمی با مخارج زیاد تهیه می کنند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شرط کرده باشند برای عدم کپی رایت و موجب زیان آنها شود اشکال دارد و بهتر است مسئولین امر مساعدت مادی بیشتری در این امر داشته باشند که موسسات مربوطه بتوانند محصول نرم افزاری و سی دی های خود را به قیمت ارزانتری در اختیار علاقه مندان قرار دهند تا مشکلات ضرر و زیان کمتر در جامعه بروز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از راه احضار ارواح و انجام این کار چه صورت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ارواح و در آمد از این راه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و در آمد از راه بلیط برای تماشای شعبده بازی و سیرک و بند بازی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چرا که اتلاف مال و تبذیر است و درآمد آن هم نا مشروع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نام هنر پیشههای مبتذل با غیر مسلمان برای تبلیغ کالا چه حکمی دارد؟ آیا خرید این نوع کالاها جایز است یا نه؟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اگر کالا از نوع حلال باشد خرید آن اشکال ندارد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آرایشگر میداند عروسی که آرایش میکند در دید نا محرم قرار می گیرد آیا کار حرامی کرده و اجرت را مالک میشود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حرام نیست و اجرت را مالک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دلالی برای کارها حرام و ربوی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باید پول را به صاحب آن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 روی مسابقات مانند فوتبال و امثال آن که برد و باخت دارد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عملی و نظامی با شرط برد و باخت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جایزه را حکومت با شخص ثالثی بدهد بی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از راه ورزشهایی که طرفین در معرض خطر و ضرر قرار می گیرند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اگر هم مجروح شدن دیه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که زن دریافت مینماید در ارتباط با شغلش ، آیا شوهر وی می تواند او را مجبور کند که در مخارج منزل مصرف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حقوق متعلق بخود زن می باشد و اگر روی دلخواه خواست میتواند در مخارج خانه هزینه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روی اضطرار و ناچاری و حفظ آبرو مجبور به گرفتن پول نزولی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راه دیگر برای او نباشد اضطرار مجوز آور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قرضی که سالها بدهکار نپرداخته بخاطر خرید جنس حال می خواهد بپردازد چگونه اداء دین کند در صورتیکه ارزش پول پائین آمده؟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 میفرمایند باید به مقدار قدرت خرید بدهی در روز اداء را </w:t>
      </w:r>
      <w:bookmarkStart w:id="122" w:name="pg7853_83944"/>
    </w:p>
    <w:p>
      <w:pPr>
        <w:pStyle w:val="BookText"/>
        <w:rPr/>
      </w:pPr>
      <w:bookmarkEnd w:id="122"/>
      <w:r>
        <w:rPr>
          <w:rFonts w:ascii="IRNazanin" w:hAnsi="IRNazanin" w:eastAsia="IRNazanin"/>
          <w:color w:val="111111"/>
          <w:sz w:val="28"/>
          <w:sz w:val="28"/>
          <w:szCs w:val="28"/>
          <w:rtl w:val="true"/>
          <w:lang w:bidi="fa-IR"/>
        </w:rPr>
        <w:t xml:space="preserve">بپردازد و می گویند تورم در زمان مسامحه و تعلل و زمان اداء نکردن حق دیگران را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احتیاط در آنست که مبلغ اضافی از بدهی را هبه یا مصالحه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لباسهایی که ترویج فساد و مصادیق تشبه به کفار است که در داخل و خارج تولید می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ترویج بی بند و باری و فرهنگ معاندین و محاربان و دشمنان اسلام باشد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مامور خرید سازمانها و ادارات هستند آیا می توانند مبلغی بعنوان حق الزحمه روی اجناس بکشند؟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کارمند آن اداره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حرام است مگر با رضایت صاحب پول و مسئول مربوطه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 جنس کهنه را رنگ و ظاهر آنرا نو کرد آیا فروشنده می تواند به جای کالای نو بفروشد؟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خریدار کار او را بداند و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فیش حج در صورتیکه شخص مستطیع باشد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موانع شرعی برای او پیش نیامده باشد جایز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سپرده حج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سپرده گذاران قصد سود نداشته باشند بلا اشکال است </w:t>
      </w:r>
      <w:r>
        <w:rPr>
          <w:rFonts w:eastAsia="IRNazanin" w:cs="IRNazanin"/>
          <w:color w:val="111111"/>
          <w:sz w:val="28"/>
          <w:szCs w:val="28"/>
          <w:rtl w:val="true"/>
          <w:lang w:bidi="fa-IR"/>
        </w:rPr>
        <w:t>.</w:t>
      </w:r>
    </w:p>
    <w:p>
      <w:pPr>
        <w:pStyle w:val="Heading2"/>
        <w:numPr>
          <w:ilvl w:val="1"/>
          <w:numId w:val="1"/>
        </w:numPr>
        <w:rPr/>
      </w:pPr>
      <w:bookmarkStart w:id="123" w:name="__RefHeading___Toc5723712_1051229030"/>
      <w:bookmarkStart w:id="124" w:name="_Toc50"/>
      <w:bookmarkEnd w:id="123"/>
      <w:r>
        <w:rPr>
          <w:rtl w:val="true"/>
        </w:rPr>
        <w:t>خوردنی های حلال و حرام</w:t>
      </w:r>
      <w:bookmarkEnd w:id="12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دانستیم در این باب هم سخنی گفته باشیم چرا اگر فروشنده و خریدار از چیرهای حلال و حرام آگاه باشند و باورهای اعتقادی را مد نظر داشته باشند هرگز بسوی خرید و فروش خوردنیهای حرام نخواهند رفت و از طرف دیگر برای سلامتی مادی و معنوی خود و مردم توانسته اند آثار و فواید زیادی به همراه </w:t>
      </w:r>
    </w:p>
    <w:p>
      <w:pPr>
        <w:pStyle w:val="BookText"/>
        <w:rPr/>
      </w:pP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 بابی داریم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از انواع خوردنیهای حلال و حرام به تفضیل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خلاصه و فشرده ای از آن را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حیوانات دریایی یا آبزیها فقط فلس دار حلال است و باقی حیوانات که در آب زندگی می کند حرام است مانند لاک پشت ، قورباغه و خرچنگ و مار ماهی و مانند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حیوانات صحرایی ،شتر گوسفند ، گاو اهلی و وحشی ، ،آهو ،گوزن ،گورخر ،خر وحشی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اسب و الاغ و قاطر بنا بر مشهور کراهت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 گربه، خرگوش، گرگ ، کفتار ،روباه، شغال، شیر، پلنگ یوزپلنگ سنجاب حرام است و همچنین انواع مارها و خار پشت و قورباغههای صحرایی و حشرات که اغلب شش پا دارند و خزندگان همگی حرام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اقسام پرندگان انواع مرغهای شکار کننده مانند عقاب صقر شاهین کرکس و هر نوعی که چنگالهای 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منقار تیز دارند حرام است و کلاغ سیاه و ابلق و جغد حرام ، ولی کلاغهای سیاه کوچک که در مزرعه ها دیده می شود و زاغچه نامیده می شوند آنها را حلال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مرغهایی که حلیت و حرمت آنها بخصوص دلیل ندارد قاعده کلی آنست که هر مرغی که در موقع پرواز بال می زند و پرواز می کند حلال است و هر مرغی که هنگام پرواز بالهای خود را حرکت نمی دهد و بطور آزاد پرهای خود را در هوا نگه می دارد مانند عقابها و کرکسها حرام ،است مرغهایی که چینه دان ندارند یا در بالای پای آنها ناخن تیزی دیده می شود که به منزله پاشنه است حرام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شب ،پره ،هدهد ،طاووس و چلچله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ها چلچله را مکروه می دانند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طیور و پرندگان حلال عبارتند از انواع کبوترها و باغری ،قره ،کبک ،گنجشکها و </w:t>
      </w:r>
    </w:p>
    <w:p>
      <w:pPr>
        <w:pStyle w:val="BookText"/>
        <w:rPr/>
      </w:pPr>
      <w:r>
        <w:rPr>
          <w:rFonts w:ascii="IRNazanin" w:hAnsi="IRNazanin" w:eastAsia="IRNazanin"/>
          <w:color w:val="111111"/>
          <w:sz w:val="28"/>
          <w:sz w:val="28"/>
          <w:szCs w:val="28"/>
          <w:rtl w:val="true"/>
          <w:lang w:bidi="fa-IR"/>
        </w:rPr>
        <w:t xml:space="preserve">مرغهای آبی البته به استثنای مرغهایی که هنگام پرواز بال نمی زنند یا کم بال می زنند یا چینه دان و تخمدان ندارند و در پشت پای آنها ناخن تیزی دیده نمی شود و همچنین انواع مرغ آبیها درنا و بوقلمون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محرمات حیوانات نجس خوار است یعنی حیوانی که مدفوع انسان را می خورد و حلیت آنها موقوف به 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مدتی آنها را ببندید و علف طاهر و پاک غذای طاهر بخورانند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در شتر نجاستخوار چهل روز ، در گاو بیست ،روز و در گوسفند ده روز مرغ و مرغهای آبی پنج روز و جوجه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حیوانی که شیر خوک یا خمر و شراب خورده و چاق شده ،باشند حرام و با استبراء پاک نمی شود یا حیوانی که توسط انسان با او وطی شده خود حیوان و بچه های آنها که بعد از عمل به دنیا می آیند حرام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حیوانات تزکیه نشده و ذبح شرعی نشده و آنهایی که چیزهایی نجس یا منتجسی می خورند ،حرامند اما اشربه حرام عبارتند از مسکرات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نوشیدن آنها بطور مطلق حرام است از هر چیزی گرفته باشند از انگور ،خرما عسل ،کشمس، ذرت ،جو ،غیره و خوردن آب انگور که جوشیده باشد و دو ثلث آن کم نشده باشد و آبجو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انگور و جو به نحو مخصوص میگیرند و خوردن بول حیوانات نجس و غیر ماکول و خوردن آب نجس و شیر نجس و هر چیزی که با یکی از نجاسات متنجس شده باشد چه از مایعات چه از جامدات حرام است و خوردن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خاک مطهر حضرت امام حسین علیه السلام به مقدار کم به جهت استشفاء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سمومات اعم از جامد و مایع و خوردن خون و شیر حیوانات حرام گوشت نیز حرام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مرباجات حلال است ولو اینکه بوی مسکرات از آنها استشمام شود مانند مربای سیب و به و توت و لیمو </w:t>
      </w:r>
      <w:r>
        <w:rPr>
          <w:rFonts w:eastAsia="IRNazanin" w:cs="IRNazanin"/>
          <w:color w:val="111111"/>
          <w:sz w:val="28"/>
          <w:szCs w:val="28"/>
          <w:rtl w:val="true"/>
          <w:lang w:bidi="fa-IR"/>
        </w:rPr>
        <w:t xml:space="preserve">. </w:t>
      </w:r>
      <w:bookmarkStart w:id="125" w:name="pg7853_83947"/>
    </w:p>
    <w:p>
      <w:pPr>
        <w:pStyle w:val="Heading2"/>
        <w:numPr>
          <w:ilvl w:val="1"/>
          <w:numId w:val="1"/>
        </w:numPr>
        <w:rPr/>
      </w:pPr>
      <w:bookmarkStart w:id="126" w:name="__RefHeading___Toc5723714_1051229030"/>
      <w:bookmarkStart w:id="127" w:name="_Toc51"/>
      <w:bookmarkEnd w:id="125"/>
      <w:bookmarkEnd w:id="126"/>
      <w:r>
        <w:rPr>
          <w:rtl w:val="true"/>
        </w:rPr>
        <w:t>آداب غذا خوردن</w:t>
      </w:r>
      <w:bookmarkEnd w:id="127"/>
    </w:p>
    <w:p>
      <w:pPr>
        <w:pStyle w:val="BookText"/>
        <w:rPr/>
      </w:pPr>
      <w:r>
        <w:rPr>
          <w:rFonts w:ascii="IRNazanin" w:hAnsi="IRNazanin" w:eastAsia="IRNazanin"/>
          <w:color w:val="111111"/>
          <w:sz w:val="28"/>
          <w:sz w:val="28"/>
          <w:szCs w:val="28"/>
          <w:rtl w:val="true"/>
          <w:lang w:bidi="fa-IR"/>
        </w:rPr>
        <w:t xml:space="preserve">در اینجا لازم میدانم به مناسبت بحث مقداری هم راجع آداب غذا خوردن ، که از نظر بهداشتی و روانی میتواند تاثیرهای بسزایی در انسان داشته باشد اشاره داشته باشیم نخست روایتی را از رسول گرامی راجع لقمه حلال ، ذکر 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صَفَا قَلْبَهُ وَرَقَ وَ دَمَعَتْ عَيْنَاهُ وَ لَمْ يَكُنْ لِدَعْوَتِهِ</w:t>
      </w:r>
    </w:p>
    <w:p>
      <w:pPr>
        <w:pStyle w:val="BookText"/>
        <w:rPr/>
      </w:pP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کسی که غذای حلال ،بخورد دل او مصفا و رقیق القلب و چشم او پر اشک و دعای او مستجاب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حلال و پاک بخوریم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غذا بسم الله بگوئیم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الحمدلله بگوییم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قبل و بعد از غذا بشوئیم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سیری غذا نخوریم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خوری نکنیم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 داریم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راست غذا بخوریم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 داغ پرهیز کنیم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خوردن همدیگر نگاه نکنیم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جلوی خود غذا بخوریم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غذا نمک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پزشک به خاطر بیماری منع نکرده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غذا نخوریم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را طول دهیم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و مسواک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وسط غذا آب نخوریم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ناهار کمی خوابیده و پای راست را روی پای چپ بیاندازیم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شام کمی راه بروید تا غذا هضم شود تا موقع خواب راحت بخوابیم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باشیم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و نزد سفره دعا کنیم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مورد مذمت قرار ندهیم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سه نفس بنوشیم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آب را نسته و در روز ایستاده بخوریم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مکیده آب بیاشامیم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میوه آب نخوریم که بسیار مضر است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ظرف آب را باز نگذاریم بخصوص در شب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شخص کریم را بخوریم که دوا است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شخص بخیل را نخوریم که درد است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نجس و متنجس نخوریم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غير بدون صاحب او نخوریم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جنابت غذا نخوریم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 بنشینیم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غذاها مختلف بسم اله را تکرار کنیم </w:t>
      </w:r>
      <w:r>
        <w:rPr>
          <w:rFonts w:eastAsia="IRNazanin" w:cs="IRNazanin"/>
          <w:color w:val="111111"/>
          <w:sz w:val="28"/>
          <w:szCs w:val="28"/>
          <w:rtl w:val="true"/>
          <w:lang w:bidi="fa-IR"/>
        </w:rPr>
        <w:t xml:space="preserve">. </w:t>
      </w:r>
      <w:bookmarkStart w:id="128" w:name="pg7853_83949"/>
    </w:p>
    <w:p>
      <w:pPr>
        <w:pStyle w:val="Heading2"/>
        <w:numPr>
          <w:ilvl w:val="1"/>
          <w:numId w:val="1"/>
        </w:numPr>
        <w:rPr/>
      </w:pPr>
      <w:bookmarkStart w:id="129" w:name="__RefHeading___Toc5723716_1051229030"/>
      <w:bookmarkStart w:id="130" w:name="_Toc52"/>
      <w:bookmarkEnd w:id="128"/>
      <w:bookmarkEnd w:id="129"/>
      <w:r>
        <w:rPr>
          <w:rtl w:val="true"/>
        </w:rPr>
        <w:t>چند داستان آموزنده</w:t>
      </w:r>
      <w:bookmarkEnd w:id="130"/>
    </w:p>
    <w:p>
      <w:pPr>
        <w:pStyle w:val="Heading3"/>
        <w:numPr>
          <w:ilvl w:val="2"/>
          <w:numId w:val="1"/>
        </w:numPr>
        <w:rPr/>
      </w:pPr>
      <w:bookmarkStart w:id="131" w:name="__RefHeading___Toc5723718_1051229030"/>
      <w:bookmarkStart w:id="132" w:name="_Toc5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از آنجای که قصه و داستان می تواند نقش بسیار مهم از نظر تاثیر گذاری در زندگی داشته باشد بخصوص برای کسبه و تجار، لذا نیک دیدیم در ختام سخن نمونه هایی از این داستانها را بیاوریم باشد تا اینکه بعنوان تجربه زندگی بکار بریم به قول سعدی</w:t>
      </w:r>
    </w:p>
    <w:p>
      <w:pPr>
        <w:pStyle w:val="BookText"/>
        <w:rPr/>
      </w:pPr>
      <w:r>
        <w:rPr>
          <w:rFonts w:ascii="IRNazanin" w:hAnsi="IRNazanin" w:eastAsia="IRNazanin"/>
          <w:color w:val="111111"/>
          <w:sz w:val="28"/>
          <w:sz w:val="28"/>
          <w:szCs w:val="28"/>
          <w:rtl w:val="true"/>
          <w:lang w:bidi="fa-IR"/>
        </w:rPr>
        <w:t xml:space="preserve">مرد خردمند پسندیده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 بایست در این روزگار</w:t>
      </w:r>
    </w:p>
    <w:p>
      <w:pPr>
        <w:pStyle w:val="BookText"/>
        <w:rPr/>
      </w:pPr>
      <w:r>
        <w:rPr>
          <w:rFonts w:ascii="IRNazanin" w:hAnsi="IRNazanin" w:eastAsia="IRNazanin"/>
          <w:color w:val="111111"/>
          <w:sz w:val="28"/>
          <w:sz w:val="28"/>
          <w:szCs w:val="28"/>
          <w:rtl w:val="true"/>
          <w:lang w:bidi="fa-IR"/>
        </w:rPr>
        <w:t xml:space="preserve">تا به یکی تجربه اندختن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دگری تجربه بستن به کار</w:t>
      </w:r>
    </w:p>
    <w:p>
      <w:pPr>
        <w:pStyle w:val="Heading3"/>
        <w:numPr>
          <w:ilvl w:val="2"/>
          <w:numId w:val="1"/>
        </w:numPr>
        <w:rPr/>
      </w:pPr>
      <w:bookmarkStart w:id="133" w:name="__RefHeading___Toc5723720_1051229030"/>
      <w:bookmarkStart w:id="134" w:name="_Toc54"/>
      <w:bookmarkEnd w:id="133"/>
      <w:r>
        <w:rPr>
          <w:rtl w:val="true"/>
        </w:rPr>
        <w:t>نمونه اول</w:t>
      </w:r>
      <w:r>
        <w:rPr>
          <w:rtl w:val="true"/>
        </w:rPr>
        <w:t xml:space="preserve">( </w:t>
      </w:r>
      <w:r>
        <w:rPr>
          <w:rtl w:val="true"/>
        </w:rPr>
        <w:t>ارزش کار</w:t>
      </w:r>
      <w:r>
        <w:rPr>
          <w:rtl w:val="true"/>
        </w:rPr>
        <w:t>)</w:t>
      </w:r>
      <w:bookmarkEnd w:id="134"/>
    </w:p>
    <w:p>
      <w:pPr>
        <w:pStyle w:val="BookText"/>
        <w:rPr/>
      </w:pPr>
      <w:r>
        <w:rPr>
          <w:rFonts w:ascii="IRNazanin" w:hAnsi="IRNazanin" w:eastAsia="IRNazanin"/>
          <w:color w:val="111111"/>
          <w:sz w:val="28"/>
          <w:sz w:val="28"/>
          <w:szCs w:val="28"/>
          <w:rtl w:val="true"/>
          <w:lang w:bidi="fa-IR"/>
        </w:rPr>
        <w:t>زمانی که رسول خدا صلی الله علیه وآله از جنگ تبوک بازگشت سعد انصاری به استقبال ایشان شتافت و با پیامبر صلی الله علیه وآله دست داد و مصافحه کرد پیامبر صلی الله علیه واله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صدمه و آسیبی به دست تو رسیده که دستت زبر و خشن شده است؟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 طناب و بیل کار می کنم و درآمدی برای معاش زندگی خود و خانواده کسب می نمایم از این رو دستم خشن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دست سعد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آتش دوزخ با آن تماس پیدا نمی کند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35" w:name="__RefHeading___Toc5723722_1051229030"/>
      <w:bookmarkStart w:id="136" w:name="_Toc55"/>
      <w:bookmarkEnd w:id="135"/>
      <w:r>
        <w:rPr>
          <w:rtl w:val="true"/>
        </w:rPr>
        <w:t xml:space="preserve">نمونه دوم </w:t>
      </w:r>
      <w:r>
        <w:rPr>
          <w:rtl w:val="true"/>
        </w:rPr>
        <w:t>(</w:t>
      </w:r>
      <w:r>
        <w:rPr>
          <w:rtl w:val="true"/>
        </w:rPr>
        <w:t>دنیا مطلوب</w:t>
      </w:r>
      <w:r>
        <w:rPr>
          <w:rtl w:val="true"/>
        </w:rPr>
        <w:t>)</w:t>
      </w:r>
      <w:bookmarkEnd w:id="136"/>
    </w:p>
    <w:p>
      <w:pPr>
        <w:pStyle w:val="BookText"/>
        <w:rPr/>
      </w:pPr>
      <w:r>
        <w:rPr>
          <w:rFonts w:ascii="IRNazanin" w:hAnsi="IRNazanin" w:eastAsia="IRNazanin"/>
          <w:color w:val="111111"/>
          <w:sz w:val="28"/>
          <w:sz w:val="28"/>
          <w:szCs w:val="28"/>
          <w:rtl w:val="true"/>
          <w:lang w:bidi="fa-IR"/>
        </w:rPr>
        <w:t>مردی به محضر امام صادق علیه السلام آمد و گفت من دنیا طلب هستم و دوست دارم به طرف دنیا بروم و از مواهب دنیا بهره مند شوم امام فرمودند منظورت از طلب دنیا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عرض کرد منظورم تامین معاش خود و خانواده ام و به جا آوردن صله رحم و </w:t>
      </w:r>
      <w:bookmarkStart w:id="137" w:name="pg7853_83950"/>
    </w:p>
    <w:p>
      <w:pPr>
        <w:pStyle w:val="BookText"/>
        <w:rPr/>
      </w:pPr>
      <w:bookmarkEnd w:id="137"/>
      <w:r>
        <w:rPr>
          <w:rFonts w:ascii="IRNazanin" w:hAnsi="IRNazanin" w:eastAsia="IRNazanin"/>
          <w:color w:val="111111"/>
          <w:sz w:val="28"/>
          <w:sz w:val="28"/>
          <w:szCs w:val="28"/>
          <w:rtl w:val="true"/>
          <w:lang w:bidi="fa-IR"/>
        </w:rPr>
        <w:t xml:space="preserve">صدقه دادن و انجام حج و عمره بوسیله آن مالی است که به دست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هَذَا طَلَبُ الدُّنْيا هذا طَلَبُ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طلب دنیا نیست، بلکه طلب آخرت است</w:t>
      </w:r>
      <w:r>
        <w:rPr>
          <w:rFonts w:eastAsia="Amiri" w:cs="Amiri" w:ascii="Amiri" w:hAnsi="Amiri"/>
          <w:color w:val="111111"/>
          <w:sz w:val="28"/>
          <w:szCs w:val="28"/>
          <w:rtl w:val="true"/>
          <w:lang w:bidi="ar-SA"/>
        </w:rPr>
        <w:t>.</w:t>
      </w:r>
      <w:r>
        <w:rPr>
          <w:rStyle w:val="FootnoteAnchor"/>
          <w:rtl w:val="true"/>
        </w:rPr>
        <w:footnoteReference w:id="39"/>
      </w:r>
    </w:p>
    <w:p>
      <w:pPr>
        <w:pStyle w:val="Heading3"/>
        <w:numPr>
          <w:ilvl w:val="2"/>
          <w:numId w:val="1"/>
        </w:numPr>
        <w:rPr/>
      </w:pPr>
      <w:bookmarkStart w:id="138" w:name="__RefHeading___Toc5723724_1051229030"/>
      <w:bookmarkStart w:id="139" w:name="_Toc56"/>
      <w:bookmarkEnd w:id="138"/>
      <w:r>
        <w:rPr>
          <w:rtl w:val="true"/>
        </w:rPr>
        <w:t xml:space="preserve">نمونه سوم </w:t>
      </w:r>
      <w:r>
        <w:rPr>
          <w:rtl w:val="true"/>
        </w:rPr>
        <w:t>(</w:t>
      </w:r>
      <w:r>
        <w:rPr>
          <w:rtl w:val="true"/>
        </w:rPr>
        <w:t>تاجر وارسته و باانصاف</w:t>
      </w:r>
      <w:r>
        <w:rPr>
          <w:rtl w:val="true"/>
        </w:rPr>
        <w:t>)</w:t>
      </w:r>
      <w:bookmarkEnd w:id="139"/>
    </w:p>
    <w:p>
      <w:pPr>
        <w:pStyle w:val="BookText"/>
        <w:rPr/>
      </w:pPr>
      <w:r>
        <w:rPr>
          <w:rFonts w:ascii="IRNazanin" w:hAnsi="IRNazanin" w:eastAsia="IRNazanin"/>
          <w:color w:val="111111"/>
          <w:sz w:val="28"/>
          <w:sz w:val="28"/>
          <w:szCs w:val="28"/>
          <w:rtl w:val="true"/>
          <w:lang w:bidi="fa-IR"/>
        </w:rPr>
        <w:t>محمد بن ای عمیر از شاگردان خاص موسی جعفر و امام رضا و امام جواد علیهم السلام ،بود او مرد علم و فقه و عبادت و زهد بود در عین حال به کار تجارت هم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شخصی ده هزار درهم بدهکار او شد و چون آن فردا موالش را از دست داد خانه اش را فروخت تا قرض خود را اداء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عمیر وقتی فهمید خانه اش را برای اینکار فروخته پول از او نگرفت و گفت از امام صادق ععلیه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بخاطر پرداخت وامش ، از خانه اش بیرون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توانند مجبورش کنند خانه اش را که به آن نیاز دارد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بردار و ببر نیازی به آن ندارم در حالی که در آن موقع سخت به آن پول نیازمند بود </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40" w:name="__RefHeading___Toc5723726_1051229030"/>
      <w:bookmarkStart w:id="141" w:name="_Toc57"/>
      <w:bookmarkEnd w:id="140"/>
      <w:r>
        <w:rPr>
          <w:rtl w:val="true"/>
        </w:rPr>
        <w:t>نمونه چهارم تجارت پر منفعت بر اثر گرانفروشی</w:t>
      </w:r>
      <w:bookmarkEnd w:id="14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یکی از تجار که خود را از پیروان امام صادق علیه السلام می دانست آمد خدمت امام و عرض کرد قصد بسوی تجارت دارم امام فرمود اگر راضی باشد مقداری پول به او بدهد از طرف ایشان تجارت کند و او قبول کرده و عازم مسافرت شد پس از چندی برگشت و دو برابر آن پول را آورد بعنوان سود به حضرت پرداخت کرد، امام از او پرسید در این سفر کوتاه چطوری این سود زیاد عائد شده است؟ مرد تاجر تعریف کرد که وقتی با همکاران خود نزدیک آن کشور مورد نظر خود ،شدیم متوجه شدیم که این متاع و جنس که ما برای فروش آورده ایم در آنجا کم یاب میباشد و مورد حاجت مردم می باشد این بود که قرار گذاشتیم که اجناس مورد نظر را به قیمت عالی و گران بفروشیم و لذا نفع زیادی عاید 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اصل پول را برداشتند و آن سود را قبول نکردند و یاد آوری کردند که مسلمان نباید از اینگونه موقعیت ها </w:t>
      </w:r>
      <w:bookmarkStart w:id="142" w:name="pg7853_83951"/>
    </w:p>
    <w:p>
      <w:pPr>
        <w:pStyle w:val="BookText"/>
        <w:rPr/>
      </w:pPr>
      <w:bookmarkEnd w:id="142"/>
      <w:r>
        <w:rPr>
          <w:rFonts w:ascii="IRNazanin" w:hAnsi="IRNazanin" w:eastAsia="IRNazanin"/>
          <w:color w:val="111111"/>
          <w:sz w:val="28"/>
          <w:sz w:val="28"/>
          <w:szCs w:val="28"/>
          <w:rtl w:val="true"/>
          <w:lang w:bidi="fa-IR"/>
        </w:rPr>
        <w:t xml:space="preserve">استفاده کند و جنس مورد نیاز را به چند برابر قیمت بفروشد تا مردم نیازمند را که ناچار از تهیه آن جنس و مال هستند در مضیقه اقتصادی قرار گیرند و او برای سود بیشتر در ناراحتی عمومی و بالا رفتن قیمتها اثر نا مطلوب بگذارد </w:t>
      </w:r>
      <w:r>
        <w:rPr>
          <w:rFonts w:eastAsia="IRNazanin" w:cs="IRNazanin"/>
          <w:color w:val="111111"/>
          <w:sz w:val="28"/>
          <w:szCs w:val="28"/>
          <w:rtl w:val="true"/>
          <w:lang w:bidi="fa-IR"/>
        </w:rPr>
        <w:t>.</w:t>
      </w:r>
    </w:p>
    <w:p>
      <w:pPr>
        <w:pStyle w:val="Heading3"/>
        <w:numPr>
          <w:ilvl w:val="2"/>
          <w:numId w:val="1"/>
        </w:numPr>
        <w:rPr/>
      </w:pPr>
      <w:bookmarkStart w:id="143" w:name="__RefHeading___Toc5723728_1051229030"/>
      <w:bookmarkStart w:id="144" w:name="_Toc58"/>
      <w:bookmarkEnd w:id="143"/>
      <w:r>
        <w:rPr>
          <w:rtl w:val="true"/>
        </w:rPr>
        <w:t xml:space="preserve">نمونه پنجم </w:t>
      </w:r>
      <w:r>
        <w:rPr>
          <w:rtl w:val="true"/>
        </w:rPr>
        <w:t>(</w:t>
      </w:r>
      <w:r>
        <w:rPr>
          <w:rtl w:val="true"/>
        </w:rPr>
        <w:t xml:space="preserve">دستگیری از بیچارگان و تقرب به امام زمان </w:t>
      </w:r>
      <w:r>
        <w:rPr>
          <w:rtl w:val="true"/>
        </w:rPr>
        <w:t>(</w:t>
      </w:r>
      <w:r>
        <w:rPr>
          <w:rtl w:val="true"/>
        </w:rPr>
        <w:t>عج</w:t>
      </w:r>
      <w:r>
        <w:rPr>
          <w:rtl w:val="true"/>
        </w:rPr>
        <w:t>)</w:t>
      </w:r>
      <w:bookmarkEnd w:id="144"/>
    </w:p>
    <w:p>
      <w:pPr>
        <w:pStyle w:val="BookText"/>
        <w:rPr/>
      </w:pPr>
      <w:r>
        <w:rPr>
          <w:rFonts w:ascii="IRNazanin" w:hAnsi="IRNazanin" w:eastAsia="IRNazanin"/>
          <w:color w:val="111111"/>
          <w:sz w:val="28"/>
          <w:sz w:val="28"/>
          <w:szCs w:val="28"/>
          <w:rtl w:val="true"/>
          <w:lang w:bidi="fa-IR"/>
        </w:rPr>
        <w:t xml:space="preserve">دو نفر مغازه دار و کاسب عهده دار زندگی خانواده سیدی نیازمند می شوند یکی آن دو برای تشرف به محضر امام زمان ذکری را از محروم شیخ رجبعلی خیاط می گیرد و چهل شب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شبها فرزندان خانواده سید نزد او می آید و یک قالب صابون می خواهد او میگوید مادرت فقط ما را شناختند می توانی از مغازه دیگری صابون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هنگام خوابیدن متوجه می شود که از داخل حیاط خانه او وی را صدا می کنند بیرون میآید ولی کسی را نمی بیند پس از آن که سه بار صدا را می شنود که با نام او را صدا می زنند درب حیاط را میگشاید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کوچه سيدى جليل القدری را می بیند که روی خود را پوشانده است و می فرماید ما می توانیم بچه هایمان را اداره کنیم ، ولی می خواهیم شما به جایی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تفکر پیرامون موضوع متوجه میشود آن شخص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دوست نزدیکتر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عجب ترکه من از وی دورم</w:t>
      </w:r>
    </w:p>
    <w:p>
      <w:pPr>
        <w:pStyle w:val="BookText"/>
        <w:rPr/>
      </w:pPr>
      <w:r>
        <w:rPr>
          <w:rFonts w:ascii="IRNazanin" w:hAnsi="IRNazanin" w:eastAsia="IRNazanin"/>
          <w:color w:val="111111"/>
          <w:sz w:val="28"/>
          <w:sz w:val="28"/>
          <w:szCs w:val="28"/>
          <w:rtl w:val="true"/>
          <w:lang w:bidi="fa-IR"/>
        </w:rPr>
        <w:t xml:space="preserve">این سخن با که توان گفت که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و من مهجورم</w:t>
      </w:r>
    </w:p>
    <w:p>
      <w:pPr>
        <w:pStyle w:val="BookText"/>
        <w:rPr/>
      </w:pPr>
      <w:r>
        <w:rPr>
          <w:rFonts w:ascii="IRNazanin" w:hAnsi="IRNazanin" w:eastAsia="IRNazanin"/>
          <w:color w:val="111111"/>
          <w:sz w:val="28"/>
          <w:sz w:val="28"/>
          <w:szCs w:val="28"/>
          <w:rtl w:val="true"/>
          <w:lang w:bidi="fa-IR"/>
        </w:rPr>
        <w:t>به امید آنکه این مجموعه مختصر توانسته باشد راهگشای کسب و کارمان باشد و بوسیله عمل به آن بتوانیم رستگاری در دنیا و آخرت را بدست آوریم</w:t>
      </w:r>
    </w:p>
    <w:p>
      <w:pPr>
        <w:pStyle w:val="BookText"/>
        <w:rPr/>
      </w:pPr>
      <w:r>
        <w:rPr>
          <w:rFonts w:ascii="IRNazanin" w:hAnsi="IRNazanin" w:eastAsia="IRNazanin"/>
          <w:color w:val="111111"/>
          <w:sz w:val="28"/>
          <w:sz w:val="28"/>
          <w:szCs w:val="28"/>
          <w:rtl w:val="true"/>
          <w:lang w:bidi="fa-IR"/>
        </w:rPr>
        <w:t xml:space="preserve">خدایا چنان کن سر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خشنود باشی و ما رستگار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 بُطُونَنَا مِنَ الْحَرامِ وَ الشَّبْهَه و اكفُفْ أَيْدِينَا عَنِ الظُّلْمِ وَ السَّرِقَةِ وَ اغْضُضْ أَبصَارَنَا عَن الفُجُور وَ الخِيانَه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میزان الحکمه ص</w:t>
      </w:r>
      <w:r>
        <w:rPr>
          <w:rFonts w:eastAsia="IRNazanin" w:cs="IRNazanin"/>
          <w:b w:val="false"/>
          <w:bCs w:val="false"/>
          <w:i w:val="false"/>
          <w:iCs w:val="false"/>
          <w:color w:val="333333"/>
          <w:sz w:val="20"/>
          <w:szCs w:val="20"/>
        </w:rPr>
        <w:t>429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باب تجارت، حدیث </w:t>
      </w:r>
      <w:r>
        <w:rPr>
          <w:rFonts w:eastAsia="IRNazanin" w:cs="IRNazanin"/>
          <w:b w:val="false"/>
          <w:bCs w:val="false"/>
          <w:i w:val="false"/>
          <w:iCs w:val="false"/>
          <w:color w:val="333333"/>
          <w:sz w:val="20"/>
          <w:szCs w:val="20"/>
        </w:rPr>
        <w:t>3727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حدیث </w:t>
      </w:r>
      <w:r>
        <w:rPr>
          <w:rFonts w:eastAsia="IRNazanin" w:cs="IRNazanin"/>
          <w:b w:val="false"/>
          <w:bCs w:val="false"/>
          <w:i w:val="false"/>
          <w:iCs w:val="false"/>
          <w:color w:val="333333"/>
          <w:sz w:val="20"/>
          <w:szCs w:val="20"/>
        </w:rPr>
        <w:t>3735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صفحه </w:t>
      </w:r>
      <w:r>
        <w:rPr>
          <w:rFonts w:eastAsia="IRNazanin" w:cs="IRNazanin"/>
          <w:b w:val="false"/>
          <w:bCs w:val="false"/>
          <w:i w:val="false"/>
          <w:iCs w:val="false"/>
          <w:color w:val="333333"/>
          <w:sz w:val="20"/>
          <w:szCs w:val="20"/>
        </w:rPr>
        <w:t>12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لمعه دمشقیه و دیگر کتب فقهیه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صفحه </w:t>
      </w:r>
      <w:r>
        <w:rPr>
          <w:rFonts w:eastAsia="IRNazanin" w:cs="IRNazanin"/>
          <w:b w:val="false"/>
          <w:bCs w:val="false"/>
          <w:i w:val="false"/>
          <w:iCs w:val="false"/>
          <w:color w:val="333333"/>
          <w:sz w:val="20"/>
          <w:szCs w:val="20"/>
        </w:rPr>
        <w:t>591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سرقفلی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توضیح المسائل آية الله مکارم شیرازی صفحه </w:t>
      </w:r>
      <w:r>
        <w:rPr>
          <w:rFonts w:eastAsia="IRNazanin" w:cs="IRNazanin"/>
          <w:b w:val="false"/>
          <w:bCs w:val="false"/>
          <w:i w:val="false"/>
          <w:iCs w:val="false"/>
          <w:color w:val="333333"/>
          <w:sz w:val="20"/>
          <w:szCs w:val="20"/>
        </w:rPr>
        <w:t>478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أيه </w:t>
      </w:r>
      <w:r>
        <w:rPr>
          <w:rFonts w:eastAsia="IRNazanin" w:cs="IRNazanin"/>
          <w:b w:val="false"/>
          <w:bCs w:val="false"/>
          <w:i w:val="false"/>
          <w:iCs w:val="false"/>
          <w:color w:val="333333"/>
          <w:sz w:val="20"/>
          <w:szCs w:val="20"/>
        </w:rPr>
        <w:t>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الدين و القرض صفحه </w:t>
      </w:r>
      <w:r>
        <w:rPr>
          <w:rFonts w:eastAsia="IRNazanin" w:cs="IRNazanin"/>
          <w:b w:val="false"/>
          <w:bCs w:val="false"/>
          <w:i w:val="false"/>
          <w:iCs w:val="false"/>
          <w:color w:val="333333"/>
          <w:sz w:val="20"/>
          <w:szCs w:val="20"/>
        </w:rPr>
        <w:t>654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12705</Words>
  <Characters>45749</Characters>
  <CharactersWithSpaces>57773</CharactersWithSpaces>
  <Paragraphs>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2026-08-27T13:01:59Z</dcterms:created>
  <dc:creator>ghaemiyeh.com</dc:creator>
  <dc:description/>
  <dc:language>en-US</dc:language>
  <cp:lastModifiedBy/>
  <dcterms:modified xsi:type="dcterms:W3CDTF">2026-08-27T16:32:01Z</dcterms:modified>
  <cp:revision>1</cp:revision>
  <dc:subject/>
  <dc:title>آداب و احکام تجارت</dc:title>
</cp:coreProperties>
</file>

<file path=docProps/custom.xml><?xml version="1.0" encoding="utf-8"?>
<Properties xmlns="http://schemas.openxmlformats.org/officeDocument/2006/custom-properties" xmlns:vt="http://schemas.openxmlformats.org/officeDocument/2006/docPropsVTypes"/>
</file>