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خطوات نحو النجاح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47822_105122903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4247824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247826_1051229030">
            <w:r>
              <w:rPr>
                <w:webHidden/>
                <w:rStyle w:val="IndexLink"/>
                <w:rtl w:val="true"/>
              </w:rPr>
              <w:t>كلمة المؤسسة</w:t>
            </w:r>
            <w:r>
              <w:rPr>
                <w:rStyle w:val="IndexLink"/>
                <w:rtl w:val="true"/>
              </w:rPr>
              <w:tab/>
            </w:r>
            <w:r>
              <w:rPr>
                <w:rStyle w:val="IndexLink"/>
              </w:rPr>
              <w:t>9</w:t>
            </w:r>
          </w:hyperlink>
        </w:p>
        <w:p>
          <w:pPr>
            <w:pStyle w:val="Contents2"/>
            <w:tabs>
              <w:tab w:val="clear" w:pos="8743"/>
              <w:tab w:val="right" w:pos="9026" w:leader="dot"/>
            </w:tabs>
            <w:rPr/>
          </w:pPr>
          <w:hyperlink w:anchor="__RefHeading___Toc4247828_1051229030">
            <w:r>
              <w:rPr>
                <w:webHidden/>
                <w:rStyle w:val="IndexLink"/>
                <w:rtl w:val="true"/>
              </w:rPr>
              <w:t>كيف نصنع الحياة الناجحة</w:t>
            </w:r>
            <w:r>
              <w:rPr>
                <w:rStyle w:val="IndexLink"/>
                <w:rtl w:val="true"/>
              </w:rPr>
              <w:tab/>
            </w:r>
            <w:r>
              <w:rPr>
                <w:rStyle w:val="IndexLink"/>
              </w:rPr>
              <w:t>15</w:t>
            </w:r>
          </w:hyperlink>
        </w:p>
        <w:p>
          <w:pPr>
            <w:pStyle w:val="Contents3"/>
            <w:tabs>
              <w:tab w:val="clear" w:pos="8459"/>
              <w:tab w:val="right" w:pos="9026" w:leader="dot"/>
            </w:tabs>
            <w:rPr/>
          </w:pPr>
          <w:hyperlink w:anchor="__RefHeading___Toc4247830_105122903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4247832_1051229030">
            <w:r>
              <w:rPr>
                <w:webHidden/>
                <w:rStyle w:val="IndexLink"/>
                <w:rtl w:val="true"/>
              </w:rPr>
              <w:t>الأمور التي يحتاجها الإنسان ليعيش حياة كريمة</w:t>
            </w:r>
            <w:r>
              <w:rPr>
                <w:rStyle w:val="IndexLink"/>
                <w:rtl w:val="true"/>
              </w:rPr>
              <w:tab/>
            </w:r>
            <w:r>
              <w:rPr>
                <w:rStyle w:val="IndexLink"/>
              </w:rPr>
              <w:t>16</w:t>
            </w:r>
          </w:hyperlink>
        </w:p>
        <w:p>
          <w:pPr>
            <w:pStyle w:val="Contents4"/>
            <w:tabs>
              <w:tab w:val="clear" w:pos="8176"/>
              <w:tab w:val="right" w:pos="9026" w:leader="dot"/>
            </w:tabs>
            <w:rPr/>
          </w:pPr>
          <w:hyperlink w:anchor="__RefHeading___Toc4247834_105122903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4247836_1051229030">
            <w:r>
              <w:rPr>
                <w:webHidden/>
                <w:rStyle w:val="IndexLink"/>
                <w:rtl w:val="true"/>
              </w:rPr>
              <w:t>الأمر الأول</w:t>
            </w:r>
            <w:r>
              <w:rPr>
                <w:rStyle w:val="IndexLink"/>
                <w:rtl w:val="true"/>
              </w:rPr>
              <w:t xml:space="preserve">: </w:t>
            </w:r>
            <w:r>
              <w:rPr>
                <w:rStyle w:val="IndexLink"/>
                <w:rtl w:val="true"/>
              </w:rPr>
              <w:t>الإيمان مع الصبر</w:t>
            </w:r>
            <w:r>
              <w:rPr>
                <w:rStyle w:val="IndexLink"/>
                <w:rtl w:val="true"/>
              </w:rPr>
              <w:tab/>
            </w:r>
            <w:r>
              <w:rPr>
                <w:rStyle w:val="IndexLink"/>
              </w:rPr>
              <w:t>16</w:t>
            </w:r>
          </w:hyperlink>
        </w:p>
        <w:p>
          <w:pPr>
            <w:pStyle w:val="Contents4"/>
            <w:tabs>
              <w:tab w:val="clear" w:pos="8176"/>
              <w:tab w:val="right" w:pos="9026" w:leader="dot"/>
            </w:tabs>
            <w:rPr/>
          </w:pPr>
          <w:hyperlink w:anchor="__RefHeading___Toc4247838_1051229030">
            <w:r>
              <w:rPr>
                <w:webHidden/>
                <w:rStyle w:val="IndexLink"/>
                <w:rtl w:val="true"/>
              </w:rPr>
              <w:t>الأمر الثاني</w:t>
            </w:r>
            <w:r>
              <w:rPr>
                <w:rStyle w:val="IndexLink"/>
                <w:rtl w:val="true"/>
              </w:rPr>
              <w:t xml:space="preserve">: </w:t>
            </w:r>
            <w:r>
              <w:rPr>
                <w:rStyle w:val="IndexLink"/>
                <w:rtl w:val="true"/>
              </w:rPr>
              <w:t>الأمانة</w:t>
            </w:r>
            <w:r>
              <w:rPr>
                <w:rStyle w:val="IndexLink"/>
                <w:rtl w:val="true"/>
              </w:rPr>
              <w:tab/>
            </w:r>
            <w:r>
              <w:rPr>
                <w:rStyle w:val="IndexLink"/>
              </w:rPr>
              <w:t>17</w:t>
            </w:r>
          </w:hyperlink>
        </w:p>
        <w:p>
          <w:pPr>
            <w:pStyle w:val="Contents4"/>
            <w:tabs>
              <w:tab w:val="clear" w:pos="8176"/>
              <w:tab w:val="right" w:pos="9026" w:leader="dot"/>
            </w:tabs>
            <w:rPr/>
          </w:pPr>
          <w:hyperlink w:anchor="__RefHeading___Toc4247840_1051229030">
            <w:r>
              <w:rPr>
                <w:webHidden/>
                <w:rStyle w:val="IndexLink"/>
                <w:rtl w:val="true"/>
              </w:rPr>
              <w:t>الأمر الثالث</w:t>
            </w:r>
            <w:r>
              <w:rPr>
                <w:rStyle w:val="IndexLink"/>
                <w:rtl w:val="true"/>
              </w:rPr>
              <w:t xml:space="preserve">: </w:t>
            </w:r>
            <w:r>
              <w:rPr>
                <w:rStyle w:val="IndexLink"/>
                <w:rtl w:val="true"/>
              </w:rPr>
              <w:t>العلم</w:t>
            </w:r>
            <w:r>
              <w:rPr>
                <w:rStyle w:val="IndexLink"/>
                <w:rtl w:val="true"/>
              </w:rPr>
              <w:tab/>
            </w:r>
            <w:r>
              <w:rPr>
                <w:rStyle w:val="IndexLink"/>
              </w:rPr>
              <w:t>18</w:t>
            </w:r>
          </w:hyperlink>
        </w:p>
        <w:p>
          <w:pPr>
            <w:pStyle w:val="Contents4"/>
            <w:tabs>
              <w:tab w:val="clear" w:pos="8176"/>
              <w:tab w:val="right" w:pos="9026" w:leader="dot"/>
            </w:tabs>
            <w:rPr/>
          </w:pPr>
          <w:hyperlink w:anchor="__RefHeading___Toc4247842_1051229030">
            <w:r>
              <w:rPr>
                <w:webHidden/>
                <w:rStyle w:val="IndexLink"/>
                <w:rtl w:val="true"/>
              </w:rPr>
              <w:t>عناصر السعادة الأبدية</w:t>
            </w:r>
            <w:r>
              <w:rPr>
                <w:rStyle w:val="IndexLink"/>
                <w:rtl w:val="true"/>
              </w:rPr>
              <w:tab/>
            </w:r>
            <w:r>
              <w:rPr>
                <w:rStyle w:val="IndexLink"/>
              </w:rPr>
              <w:t>18</w:t>
            </w:r>
          </w:hyperlink>
        </w:p>
        <w:p>
          <w:pPr>
            <w:pStyle w:val="Contents2"/>
            <w:tabs>
              <w:tab w:val="clear" w:pos="8743"/>
              <w:tab w:val="right" w:pos="9026" w:leader="dot"/>
            </w:tabs>
            <w:rPr/>
          </w:pPr>
          <w:hyperlink w:anchor="__RefHeading___Toc4247844_1051229030">
            <w:r>
              <w:rPr>
                <w:webHidden/>
                <w:rStyle w:val="IndexLink"/>
                <w:rtl w:val="true"/>
              </w:rPr>
              <w:t>الإرادة والصبر سبيل النجاح</w:t>
            </w:r>
            <w:r>
              <w:rPr>
                <w:rStyle w:val="IndexLink"/>
                <w:rtl w:val="true"/>
              </w:rPr>
              <w:tab/>
            </w:r>
            <w:r>
              <w:rPr>
                <w:rStyle w:val="IndexLink"/>
              </w:rPr>
              <w:t>29</w:t>
            </w:r>
          </w:hyperlink>
        </w:p>
        <w:p>
          <w:pPr>
            <w:pStyle w:val="Contents2"/>
            <w:tabs>
              <w:tab w:val="clear" w:pos="8743"/>
              <w:tab w:val="right" w:pos="9026" w:leader="dot"/>
            </w:tabs>
            <w:rPr/>
          </w:pPr>
          <w:hyperlink w:anchor="__RefHeading___Toc4247846_1051229030">
            <w:r>
              <w:rPr>
                <w:webHidden/>
                <w:rStyle w:val="IndexLink"/>
                <w:rtl w:val="true"/>
              </w:rPr>
              <w:t>نظم الأمر ضالة الناجحين</w:t>
            </w:r>
            <w:r>
              <w:rPr>
                <w:rStyle w:val="IndexLink"/>
                <w:rtl w:val="true"/>
              </w:rPr>
              <w:tab/>
            </w:r>
            <w:r>
              <w:rPr>
                <w:rStyle w:val="IndexLink"/>
              </w:rPr>
              <w:t>35</w:t>
            </w:r>
          </w:hyperlink>
        </w:p>
        <w:p>
          <w:pPr>
            <w:pStyle w:val="Contents2"/>
            <w:tabs>
              <w:tab w:val="clear" w:pos="8743"/>
              <w:tab w:val="right" w:pos="9026" w:leader="dot"/>
            </w:tabs>
            <w:rPr/>
          </w:pPr>
          <w:hyperlink w:anchor="__RefHeading___Toc4247848_1051229030">
            <w:r>
              <w:rPr>
                <w:webHidden/>
                <w:rStyle w:val="IndexLink"/>
                <w:rtl w:val="true"/>
              </w:rPr>
              <w:t>النجاح والإمداد الغيبي</w:t>
            </w:r>
            <w:r>
              <w:rPr>
                <w:rStyle w:val="IndexLink"/>
                <w:rtl w:val="true"/>
              </w:rPr>
              <w:tab/>
            </w:r>
            <w:r>
              <w:rPr>
                <w:rStyle w:val="IndexLink"/>
              </w:rPr>
              <w:t>42</w:t>
            </w:r>
          </w:hyperlink>
        </w:p>
        <w:p>
          <w:pPr>
            <w:pStyle w:val="Contents2"/>
            <w:tabs>
              <w:tab w:val="clear" w:pos="8743"/>
              <w:tab w:val="right" w:pos="9026" w:leader="dot"/>
            </w:tabs>
            <w:rPr/>
          </w:pPr>
          <w:hyperlink w:anchor="__RefHeading___Toc4247850_1051229030">
            <w:r>
              <w:rPr>
                <w:webHidden/>
                <w:rStyle w:val="IndexLink"/>
                <w:rtl w:val="true"/>
              </w:rPr>
              <w:t>رعاية الفكر وتكريس القناعات</w:t>
            </w:r>
            <w:r>
              <w:rPr>
                <w:rStyle w:val="IndexLink"/>
                <w:rtl w:val="true"/>
              </w:rPr>
              <w:tab/>
            </w:r>
            <w:r>
              <w:rPr>
                <w:rStyle w:val="IndexLink"/>
              </w:rPr>
              <w:t>54</w:t>
            </w:r>
          </w:hyperlink>
        </w:p>
        <w:p>
          <w:pPr>
            <w:pStyle w:val="Contents3"/>
            <w:tabs>
              <w:tab w:val="clear" w:pos="8459"/>
              <w:tab w:val="right" w:pos="9026" w:leader="dot"/>
            </w:tabs>
            <w:rPr/>
          </w:pPr>
          <w:hyperlink w:anchor="__RefHeading___Toc4247852_1051229030">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4247854_1051229030">
            <w:r>
              <w:rPr>
                <w:webHidden/>
                <w:rStyle w:val="IndexLink"/>
                <w:rtl w:val="true"/>
              </w:rPr>
              <w:t>التفكير وتأثيره في العمل</w:t>
            </w:r>
            <w:r>
              <w:rPr>
                <w:rStyle w:val="IndexLink"/>
                <w:rtl w:val="true"/>
              </w:rPr>
              <w:tab/>
            </w:r>
            <w:r>
              <w:rPr>
                <w:rStyle w:val="IndexLink"/>
              </w:rPr>
              <w:t>62</w:t>
            </w:r>
          </w:hyperlink>
        </w:p>
        <w:p>
          <w:pPr>
            <w:pStyle w:val="Contents2"/>
            <w:tabs>
              <w:tab w:val="clear" w:pos="8743"/>
              <w:tab w:val="right" w:pos="9026" w:leader="dot"/>
            </w:tabs>
            <w:rPr/>
          </w:pPr>
          <w:hyperlink w:anchor="__RefHeading___Toc4247856_1051229030">
            <w:r>
              <w:rPr>
                <w:webHidden/>
                <w:rStyle w:val="IndexLink"/>
                <w:rtl w:val="true"/>
              </w:rPr>
              <w:t>دور الإنسان في تحصيل التوفيق</w:t>
            </w:r>
            <w:r>
              <w:rPr>
                <w:rStyle w:val="IndexLink"/>
                <w:rtl w:val="true"/>
              </w:rPr>
              <w:tab/>
            </w:r>
            <w:r>
              <w:rPr>
                <w:rStyle w:val="IndexLink"/>
              </w:rPr>
              <w:t>64</w:t>
            </w:r>
          </w:hyperlink>
        </w:p>
        <w:p>
          <w:pPr>
            <w:pStyle w:val="Contents2"/>
            <w:tabs>
              <w:tab w:val="clear" w:pos="8743"/>
              <w:tab w:val="right" w:pos="9026" w:leader="dot"/>
            </w:tabs>
            <w:rPr/>
          </w:pPr>
          <w:hyperlink w:anchor="__RefHeading___Toc4247858_1051229030">
            <w:r>
              <w:rPr>
                <w:webHidden/>
                <w:rStyle w:val="IndexLink"/>
                <w:rtl w:val="true"/>
              </w:rPr>
              <w:t>مواجهة حالات زرع الشك والريب في النفوس</w:t>
            </w:r>
            <w:r>
              <w:rPr>
                <w:rStyle w:val="IndexLink"/>
                <w:rtl w:val="true"/>
              </w:rPr>
              <w:tab/>
            </w:r>
            <w:r>
              <w:rPr>
                <w:rStyle w:val="IndexLink"/>
              </w:rPr>
              <w:t>75</w:t>
            </w:r>
          </w:hyperlink>
        </w:p>
        <w:p>
          <w:pPr>
            <w:pStyle w:val="Contents2"/>
            <w:tabs>
              <w:tab w:val="clear" w:pos="8743"/>
              <w:tab w:val="right" w:pos="9026" w:leader="dot"/>
            </w:tabs>
            <w:rPr/>
          </w:pPr>
          <w:hyperlink w:anchor="__RefHeading___Toc4247860_1051229030">
            <w:r>
              <w:rPr>
                <w:webHidden/>
                <w:rStyle w:val="IndexLink"/>
                <w:rtl w:val="true"/>
              </w:rPr>
              <w:t>التمرد والمخالفة</w:t>
            </w:r>
            <w:r>
              <w:rPr>
                <w:rStyle w:val="IndexLink"/>
                <w:rtl w:val="true"/>
              </w:rPr>
              <w:tab/>
            </w:r>
            <w:r>
              <w:rPr>
                <w:rStyle w:val="IndexLink"/>
              </w:rPr>
              <w:t>79</w:t>
            </w:r>
          </w:hyperlink>
        </w:p>
        <w:p>
          <w:pPr>
            <w:pStyle w:val="Contents2"/>
            <w:tabs>
              <w:tab w:val="clear" w:pos="8743"/>
              <w:tab w:val="right" w:pos="9026" w:leader="dot"/>
            </w:tabs>
            <w:rPr/>
          </w:pPr>
          <w:hyperlink w:anchor="__RefHeading___Toc4247862_1051229030">
            <w:r>
              <w:rPr>
                <w:webHidden/>
                <w:rStyle w:val="IndexLink"/>
                <w:rtl w:val="true"/>
              </w:rPr>
              <w:t>مراعاة الوقت المناسب في تفادي المشاكل الاجتماعية</w:t>
            </w:r>
            <w:r>
              <w:rPr>
                <w:rStyle w:val="IndexLink"/>
                <w:rtl w:val="true"/>
              </w:rPr>
              <w:tab/>
            </w:r>
            <w:r>
              <w:rPr>
                <w:rStyle w:val="IndexLink"/>
              </w:rPr>
              <w:t>84</w:t>
            </w:r>
          </w:hyperlink>
        </w:p>
        <w:p>
          <w:pPr>
            <w:pStyle w:val="Contents2"/>
            <w:tabs>
              <w:tab w:val="clear" w:pos="8743"/>
              <w:tab w:val="right" w:pos="9026" w:leader="dot"/>
            </w:tabs>
            <w:rPr/>
          </w:pPr>
          <w:hyperlink w:anchor="__RefHeading___Toc4247864_1051229030">
            <w:r>
              <w:rPr>
                <w:webHidden/>
                <w:rStyle w:val="IndexLink"/>
                <w:rtl w:val="true"/>
              </w:rPr>
              <w:t>مراعاة التدرج في الحياة</w:t>
            </w:r>
            <w:r>
              <w:rPr>
                <w:rStyle w:val="IndexLink"/>
                <w:rtl w:val="true"/>
              </w:rPr>
              <w:tab/>
            </w:r>
            <w:r>
              <w:rPr>
                <w:rStyle w:val="IndexLink"/>
              </w:rPr>
              <w:t>85</w:t>
            </w:r>
          </w:hyperlink>
        </w:p>
        <w:p>
          <w:pPr>
            <w:pStyle w:val="Contents2"/>
            <w:tabs>
              <w:tab w:val="clear" w:pos="8743"/>
              <w:tab w:val="right" w:pos="9026" w:leader="dot"/>
            </w:tabs>
            <w:rPr/>
          </w:pPr>
          <w:hyperlink w:anchor="__RefHeading___Toc4247866_1051229030">
            <w:r>
              <w:rPr>
                <w:webHidden/>
                <w:rStyle w:val="IndexLink"/>
                <w:rtl w:val="true"/>
              </w:rPr>
              <w:t>الوسطية منهج حياة ناجحة</w:t>
            </w:r>
            <w:r>
              <w:rPr>
                <w:rStyle w:val="IndexLink"/>
                <w:rtl w:val="true"/>
              </w:rPr>
              <w:tab/>
            </w:r>
            <w:r>
              <w:rPr>
                <w:rStyle w:val="IndexLink"/>
              </w:rPr>
              <w:t>93</w:t>
            </w:r>
          </w:hyperlink>
        </w:p>
        <w:p>
          <w:pPr>
            <w:pStyle w:val="Contents3"/>
            <w:tabs>
              <w:tab w:val="clear" w:pos="8459"/>
              <w:tab w:val="right" w:pos="9026" w:leader="dot"/>
            </w:tabs>
            <w:rPr/>
          </w:pPr>
          <w:hyperlink w:anchor="__RefHeading___Toc4247868_1051229030">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4247870_1051229030">
            <w:r>
              <w:rPr>
                <w:webHidden/>
                <w:rStyle w:val="IndexLink"/>
                <w:rtl w:val="true"/>
              </w:rPr>
              <w:t>الوسطية في الاعتقادات</w:t>
            </w:r>
            <w:r>
              <w:rPr>
                <w:rStyle w:val="IndexLink"/>
                <w:rtl w:val="true"/>
              </w:rPr>
              <w:tab/>
            </w:r>
            <w:r>
              <w:rPr>
                <w:rStyle w:val="IndexLink"/>
              </w:rPr>
              <w:t>98</w:t>
            </w:r>
          </w:hyperlink>
        </w:p>
        <w:p>
          <w:pPr>
            <w:pStyle w:val="Contents3"/>
            <w:tabs>
              <w:tab w:val="clear" w:pos="8459"/>
              <w:tab w:val="right" w:pos="9026" w:leader="dot"/>
            </w:tabs>
            <w:rPr/>
          </w:pPr>
          <w:hyperlink w:anchor="__RefHeading___Toc4247872_1051229030">
            <w:r>
              <w:rPr>
                <w:webHidden/>
                <w:rStyle w:val="IndexLink"/>
                <w:rtl w:val="true"/>
              </w:rPr>
              <w:t>الوسطية في الأعمال</w:t>
            </w:r>
            <w:r>
              <w:rPr>
                <w:rStyle w:val="IndexLink"/>
                <w:rtl w:val="true"/>
              </w:rPr>
              <w:tab/>
            </w:r>
            <w:r>
              <w:rPr>
                <w:rStyle w:val="IndexLink"/>
              </w:rPr>
              <w:t>103</w:t>
            </w:r>
          </w:hyperlink>
        </w:p>
        <w:p>
          <w:pPr>
            <w:pStyle w:val="Contents2"/>
            <w:tabs>
              <w:tab w:val="clear" w:pos="8743"/>
              <w:tab w:val="right" w:pos="9026" w:leader="dot"/>
            </w:tabs>
            <w:rPr/>
          </w:pPr>
          <w:hyperlink w:anchor="__RefHeading___Toc4247874_1051229030">
            <w:r>
              <w:rPr>
                <w:webHidden/>
                <w:rStyle w:val="IndexLink"/>
                <w:rtl w:val="true"/>
              </w:rPr>
              <w:t>فهرس المحتويات</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02_65783"/>
      <w:bookmarkStart w:id="1" w:name="pg7702_65783"/>
      <w:bookmarkEnd w:id="1"/>
    </w:p>
    <w:p>
      <w:pPr>
        <w:pStyle w:val="Heading2"/>
        <w:numPr>
          <w:ilvl w:val="1"/>
          <w:numId w:val="1"/>
        </w:numPr>
        <w:rPr/>
      </w:pPr>
      <w:bookmarkStart w:id="2" w:name="pg7702_65783"/>
      <w:bookmarkStart w:id="3" w:name="__RefHeading___Toc4247822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السيد جعفر،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خطوات نحو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السيد جعفر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978-964-204-586-0</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الإصدار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p>
    <w:p>
      <w:pPr>
        <w:pStyle w:val="BookText"/>
        <w:rPr/>
      </w:pP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Success--Reliqious aspects--Islam</w:t>
      </w:r>
    </w:p>
    <w:p>
      <w:pPr>
        <w:pStyle w:val="BookText"/>
        <w:rPr/>
      </w:pP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القرآنية</w:t>
      </w:r>
    </w:p>
    <w:p>
      <w:pPr>
        <w:pStyle w:val="BookText"/>
        <w:rPr/>
      </w:pP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Success--Quranic teaching</w:t>
      </w:r>
    </w:p>
    <w:p>
      <w:pPr>
        <w:pStyle w:val="BookText"/>
        <w:rPr/>
      </w:pP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Conduct of life--*Religious aspects--Islam</w:t>
      </w:r>
    </w:p>
    <w:p>
      <w:pPr>
        <w:pStyle w:val="BookText"/>
        <w:rPr/>
      </w:pP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الحياة وعاداتها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w:t>
      </w:r>
    </w:p>
    <w:p>
      <w:pPr>
        <w:pStyle w:val="BookText"/>
        <w:rPr/>
      </w:pP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Conduct of life--*Religious aspects--Islam--Hadiths</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BP232/65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7512849</w:t>
      </w:r>
    </w:p>
    <w:p>
      <w:pPr>
        <w:pStyle w:val="BookText"/>
        <w:rPr/>
      </w:pPr>
      <w:r>
        <w:rPr>
          <w:rFonts w:ascii="IRNazanin" w:hAnsi="IRNazanin" w:eastAsia="IRNazanin"/>
          <w:color w:val="111111"/>
          <w:sz w:val="28"/>
          <w:sz w:val="28"/>
          <w:szCs w:val="28"/>
          <w:rtl w:val="true"/>
          <w:lang w:bidi="fa-IR"/>
        </w:rPr>
        <w:t>حالة التسجيل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خطوات نحو النجاح</w:t>
      </w:r>
    </w:p>
    <w:p>
      <w:pPr>
        <w:pStyle w:val="BookText"/>
        <w:rPr/>
      </w:pPr>
      <w:r>
        <w:rPr>
          <w:rFonts w:ascii="Amiri" w:hAnsi="Amiri" w:eastAsia="Amiri" w:cs="Amiri"/>
          <w:color w:val="111111"/>
          <w:sz w:val="28"/>
          <w:sz w:val="28"/>
          <w:szCs w:val="28"/>
          <w:rtl w:val="true"/>
          <w:lang w:bidi="ar-SA"/>
        </w:rPr>
        <w:t>السيد جعفر الحسيني الشيرازي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w:t>
      </w:r>
      <w:r>
        <w:rPr>
          <w:rFonts w:eastAsia="Amiri" w:cs="Amiri" w:ascii="Amiri" w:hAnsi="Amiri"/>
          <w:color w:val="111111"/>
          <w:sz w:val="28"/>
          <w:szCs w:val="28"/>
          <w:lang w:bidi="ar-SA"/>
        </w:rPr>
        <w:t>07826265250</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جهارراه شهدا، شارع بهجت، فرع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انقلاب، شارع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مجتمع ناشران، الطابق الأرضي، 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دار العلم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47824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يهدی ثواب طباعة هذا الكتاب إلی سيدنا أبي الفضل العباس علیه السلام</w:t>
      </w:r>
    </w:p>
    <w:p>
      <w:pPr>
        <w:pStyle w:val="BookText"/>
        <w:rPr/>
      </w:pPr>
      <w:r>
        <w:rPr>
          <w:rFonts w:ascii="IRNazanin" w:hAnsi="IRNazanin" w:eastAsia="IRNazanin"/>
          <w:color w:val="111111"/>
          <w:sz w:val="28"/>
          <w:sz w:val="28"/>
          <w:szCs w:val="28"/>
          <w:rtl w:val="true"/>
          <w:lang w:bidi="fa-IR"/>
        </w:rPr>
        <w:t>خطوات نحو النجاح</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محاضرات السيد جعفر الحسيني الشيرازي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الْعَٰلَمِينَ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يَوْمِ الدِّينِ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الصِّرَٰطَ الْمُسْتَقِيمَ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صِرَٰطَ الَّذِينَ أَنْعَمْتَ عَلَيْهِمْ غَيْرِ الْمَغْضُوبِ عَلَيْهِمْ وَلَا الضَّالِّينَ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02_65787"/>
      <w:bookmarkStart w:id="8" w:name="pg7702_65787"/>
      <w:bookmarkEnd w:id="8"/>
    </w:p>
    <w:p>
      <w:pPr>
        <w:pStyle w:val="Heading2"/>
        <w:numPr>
          <w:ilvl w:val="1"/>
          <w:numId w:val="1"/>
        </w:numPr>
        <w:rPr/>
      </w:pPr>
      <w:bookmarkStart w:id="9" w:name="pg7702_65787"/>
      <w:bookmarkStart w:id="10" w:name="__RefHeading___Toc4247826_1051229030"/>
      <w:bookmarkStart w:id="11" w:name="_Toc3"/>
      <w:bookmarkEnd w:id="9"/>
      <w:bookmarkEnd w:id="10"/>
      <w:r>
        <w:rPr>
          <w:rtl w:val="true"/>
        </w:rPr>
        <w:t>كلمة المؤسسة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يبحث منّا عن سبيل لتحقيق النجاح في حياته يتصور أن عليه اللجوء إلى كتب علم النفس والاجتماع فقط، فهو يروم التعرّف على النظريات والأفكار الحديثة، التي تحاكي مشاكل العصر وظروف إنسان اليوم، بينما إذا فتحنا القرآن الكريم، هذا الكتاب السماوي العظيم، والبحر الذي لا يُدرك مداه، وكتب الحديث والسيرة المطهرة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أننا أمام آفاق بعيدة، ورؤى عميقة، وتجارب غنية تفيد لكل العصور ولكل بني الإنسان، وهنا تكمن عظمة الإسلام، وحجم الثروة التي نمتلكها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والمثير حقاً أن نجد النظريات البشرية المطروحة في هذا المجال قاصرة عن هداية الإنسان إلى طريق يؤدي به إلى السعادة </w:t>
      </w:r>
    </w:p>
    <w:p>
      <w:pPr>
        <w:pStyle w:val="BookText"/>
        <w:rPr/>
      </w:pPr>
      <w:r>
        <w:rPr>
          <w:rFonts w:ascii="Amiri" w:hAnsi="Amiri" w:eastAsia="Amiri" w:cs="Amiri"/>
          <w:color w:val="111111"/>
          <w:sz w:val="28"/>
          <w:sz w:val="28"/>
          <w:szCs w:val="28"/>
          <w:rtl w:val="true"/>
          <w:lang w:bidi="ar-SA"/>
        </w:rPr>
        <w:t xml:space="preserve">في جميع أنحاء حياته الفردية والأسرية والاجتماعية؛ وإنما هنالك نظريات وأفكار متفرقة عن هذا الجانب وذاك الحقل، بينما يفتح الإسلام لنا طريقاً مستقيماً غير ذي عوج ٍ، يسمو بنا إلى حيث السعادة والرقي والكرامة في جميع نواحي الحياة، فلا يكون الإنسان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زوجته وأطفاله، وفاشلاً في علاقاته مع أصدقائه وجيرانه وسائر أفراد المجتمع، ولا يكون ناجحاً في عمله وتجارته، بينما يكون فاشلاً في أ ُسلوب تربيته لأبنائه، أو أن يكون الشاب اليافع موفقاً في دراسته ومسيرته التعليمية، لكنه منطوياً على نفسه وضبابياً في علاقاته مع 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تطول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السؤال الذي يثار أمامنا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الصيغة والطريقة التي تمكننا من الاستفادة من تراثنا العظيم؟</w:t>
      </w:r>
    </w:p>
    <w:p>
      <w:pPr>
        <w:pStyle w:val="BookText"/>
        <w:rPr/>
      </w:pPr>
      <w:r>
        <w:rPr>
          <w:rFonts w:ascii="Amiri" w:hAnsi="Amiri" w:eastAsia="Amiri" w:cs="Amiri"/>
          <w:color w:val="111111"/>
          <w:sz w:val="28"/>
          <w:sz w:val="28"/>
          <w:szCs w:val="28"/>
          <w:rtl w:val="true"/>
          <w:lang w:bidi="ar-SA"/>
        </w:rPr>
        <w:t xml:space="preserve">إن سماحة السيد جعفر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عن هذا السؤال المثير في مجتمعاتنا الإسلامية، التي تقرأ القرآن الكريم والأحاديث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المجموعة من المحاضرات القيّمة يبيّن لنا سماحته جملة من الخطوات الواجب اتّباعها لتحقيق النجاح</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الخطوات التي يشير إليها الإيمان باللّه سبحانه وتعالى، والصبر والأمانة والعلم، التي يقول عنها إنها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توجب سعادة الدنيا قبل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ويستشهد سماحته بقصة نبي اللّه </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فصّلها القرآن الكريم، ويؤكد بأن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يموت في البئر بسبب حسد ومكيدة إخوته، ثم تحوّل إلى عبد ثم تعرض للغواية ثم السجن، لكن الذين تسببوا في كل هذه المعاناة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أشقاؤه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بعد سنوات يسترحمونه، فيما كان هو جالساً أمامهم في منصب عزيز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يؤكد لنا حقيقة أن مساحة الأمل في الحياة واسعة، ولا ينبغي للإنسان الانكفاء على بعض الإخفاقات والعثرات، وقد خلق اللّه تعالى هذه الحياة ليعيش فيها الإنسان مفلحاً منجحاً، لا أن يستمرئ الهموم، ويستحسن الفشل والتراجع، كما يوحي البعض ذلك لأنفسهم مستندين خطأ بالحديث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مبتلى</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الأقل لننظر إلى النصف الآخر من النهج الإنساني في الإسلام،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القوي خير من المؤمن الضعيف</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 سريع نجا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وغيرها كثير من الأحاديث التي تضيء لنا درب السعادة والنجاح</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في محاضراته هذه يضع يده على الجرح، وهو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w:t>
      </w:r>
    </w:p>
    <w:p>
      <w:pPr>
        <w:pStyle w:val="BookText"/>
        <w:rPr/>
      </w:pPr>
      <w:r>
        <w:rPr>
          <w:rFonts w:ascii="Amiri" w:hAnsi="Amiri" w:eastAsia="Amiri" w:cs="Amiri"/>
          <w:color w:val="111111"/>
          <w:sz w:val="28"/>
          <w:sz w:val="28"/>
          <w:szCs w:val="28"/>
          <w:rtl w:val="true"/>
          <w:lang w:bidi="ar-SA"/>
        </w:rPr>
        <w:t>يؤكد على المقومات الأخلاقية ويعدها دواءً ناجعاً لداء الجهل، الذي تعاني منه شعوبنا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الخطوات العملية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واحترام الوقت والحزم في اتخاذ القرار وغيرها، فها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بالنظم،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ونظم أمركم</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يظهر الإسلام للإنسان الناجح كنافذة كبيرة مطلّة على عالم فسيح تقل فيه الأزمات والمنغصات، عندما يشعر بكل حواسه أن لوجوده قيمة عظيمة في الحياة، وهو يتنفس ويأكل ويشرب ويعاشر، وحتى بعد موته، فهو مطمئن بأن هذه السعادة ترافقه هناك، فهل من قمة في النجاح أعلى من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ليس أمامنا سوى أن نضع أقدامنا بكل تحدٍّ وإصرار على العقبات والعثرات، مستفيدين من قوة الإرادة وحرية الاختيار، التي وهبها لنا البارئ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من أسرار الناجحين والعظماء في التاريخ، وقبلهم هي من أسرار نجاح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تأسيس أول دولة وحضارة إنسانية معطاءة، فقد كانت البداية من مسجد لا يعلو جدرانه قامات المصلين، فيما كانت السماء سقفهم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نحن اليوم فنملك ليس فقط السقف الذي يحمينا والأبنية التي نسكن فيها، وإنما إمكانات مادية وبشرية هائلة إلى جانب </w:t>
      </w:r>
    </w:p>
    <w:p>
      <w:pPr>
        <w:pStyle w:val="BookText"/>
        <w:rPr/>
      </w:pPr>
      <w:r>
        <w:rPr>
          <w:rFonts w:ascii="Amiri" w:hAnsi="Amiri" w:eastAsia="Amiri" w:cs="Amiri"/>
          <w:color w:val="111111"/>
          <w:sz w:val="28"/>
          <w:sz w:val="28"/>
          <w:szCs w:val="28"/>
          <w:rtl w:val="true"/>
          <w:lang w:bidi="ar-SA"/>
        </w:rPr>
        <w:t xml:space="preserve">الإرث العظيم الذي خلفه لنا الرسول الأكرم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ما نحن صانعون؟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المحاضرات القيمة هي مساهمة فعّالة لنشر الوعي الديني والثقافة الأصيلة، لتمكين الجيل الجديد من الوصول إلى النجاح والتوفيق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الشجرة الطيبة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ق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702_65793"/>
      <w:bookmarkStart w:id="13" w:name="pg7702_65793"/>
      <w:bookmarkEnd w:id="13"/>
    </w:p>
    <w:p>
      <w:pPr>
        <w:pStyle w:val="Heading2"/>
        <w:numPr>
          <w:ilvl w:val="1"/>
          <w:numId w:val="1"/>
        </w:numPr>
        <w:rPr/>
      </w:pPr>
      <w:bookmarkStart w:id="14" w:name="pg7702_65793"/>
      <w:bookmarkStart w:id="15" w:name="__RefHeading___Toc4247828_1051229030"/>
      <w:bookmarkStart w:id="16" w:name="_Toc4"/>
      <w:bookmarkEnd w:id="14"/>
      <w:bookmarkEnd w:id="15"/>
      <w:r>
        <w:rPr>
          <w:rtl w:val="true"/>
        </w:rPr>
        <w:t>كيف نصنع الحياة الناجحة</w:t>
      </w:r>
      <w:bookmarkEnd w:id="16"/>
    </w:p>
    <w:p>
      <w:pPr>
        <w:pStyle w:val="Heading3"/>
        <w:numPr>
          <w:ilvl w:val="2"/>
          <w:numId w:val="1"/>
        </w:numPr>
        <w:rPr/>
      </w:pPr>
      <w:bookmarkStart w:id="17" w:name="__RefHeading___Toc4247830_1051229030"/>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يذكر القرآن الكريم قصة أو قصصاً، فإنما يذكرها للاعتبار،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الْأَلْبَٰبِ</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لأن الفكرة المجردة قد لا يستوعبها الناس، لكنها إذا صِيغت ضمن القصة فسوف تستهوي الناس وتؤثر فيهم؛ لذا ذكر اللّه عز وجل القصص في القرآن الكريم، وأحسن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تعبير القرآن الكريم</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قصة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يمكن أن تكون نبراساً لنا جميعاً، فإننا نرى شخصاً كان في أشد الأزمات والمشاكل، وقد تعرّض لظلم ذوي القربى، وهو أشد أنواع الظلم، وبعد ذلك دخل السجن، وبقي فيه أعواماً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فِي السِّجْنِ بِضْعَ سِنِينَ</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لمصائب ومشاكل كبيرة، ومعكل هذا تحوّل </w:t>
      </w:r>
      <w:bookmarkStart w:id="19" w:name="pg7702_65794"/>
    </w:p>
    <w:p>
      <w:pPr>
        <w:pStyle w:val="BookText"/>
        <w:rPr/>
      </w:pPr>
      <w:bookmarkEnd w:id="19"/>
      <w:r>
        <w:rPr>
          <w:rFonts w:ascii="Amiri" w:hAnsi="Amiri" w:eastAsia="Amiri" w:cs="Amiri"/>
          <w:color w:val="111111"/>
          <w:sz w:val="28"/>
          <w:sz w:val="28"/>
          <w:szCs w:val="28"/>
          <w:rtl w:val="true"/>
          <w:lang w:bidi="ar-SA"/>
        </w:rPr>
        <w:t>بعد ذلك إلى عزيز مصر، بيده اقتصاد الدولة لمدة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لخص اللّه عز وجل في هذه الآية الشريفة قصة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كيف أنه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القمة رغم تعرضه لتلك الشدة، حيث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مَكَّنَّا لِيُوسُفَ فِي الْأَرْضِ يَتَبَوَّأُ مِنْهَا حَيْثُ يَشَاءُ نُصِيبُ بِرَحْمَتِنَا مَن نَّشَاءُ وَلَا نُضِيعُ أَجْرَ الْمُحْسِنِينَ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4247832_1051229030"/>
      <w:bookmarkStart w:id="21" w:name="_Toc6"/>
      <w:bookmarkEnd w:id="20"/>
      <w:r>
        <w:rPr>
          <w:rtl w:val="true"/>
        </w:rPr>
        <w:t>الأمور التي يحتاجها الإنسان ليعيش حياة كريمة</w:t>
      </w:r>
      <w:bookmarkEnd w:id="21"/>
    </w:p>
    <w:p>
      <w:pPr>
        <w:pStyle w:val="Heading4"/>
        <w:numPr>
          <w:ilvl w:val="3"/>
          <w:numId w:val="1"/>
        </w:numPr>
        <w:rPr/>
      </w:pPr>
      <w:bookmarkStart w:id="22" w:name="__RefHeading___Toc4247834_1051229030"/>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لكي يصل الإنسان إلى القمة يحتاج إلى رضا اللّه عز وجل، ولكي يعيش حياة كريمة هانئة في الدنيا، ويجمع بينها وبين الآخرة، فإنه بحاجة إلى ثلاثة أمور</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4247836_1051229030"/>
      <w:bookmarkStart w:id="25" w:name="_Toc8"/>
      <w:bookmarkEnd w:id="24"/>
      <w:r>
        <w:rPr>
          <w:rtl w:val="true"/>
        </w:rPr>
        <w:t>الأمر الأول</w:t>
      </w:r>
      <w:r>
        <w:rPr>
          <w:rtl w:val="true"/>
        </w:rPr>
        <w:t xml:space="preserve">: </w:t>
      </w:r>
      <w:r>
        <w:rPr>
          <w:rtl w:val="true"/>
        </w:rPr>
        <w:t>الإيمان مع الصبر</w:t>
      </w:r>
      <w:bookmarkEnd w:id="25"/>
    </w:p>
    <w:p>
      <w:pPr>
        <w:pStyle w:val="BookText"/>
        <w:rPr/>
      </w:pPr>
      <w:r>
        <w:rPr>
          <w:rFonts w:ascii="Amiri" w:hAnsi="Amiri" w:eastAsia="Amiri" w:cs="Amiri"/>
          <w:color w:val="111111"/>
          <w:sz w:val="28"/>
          <w:sz w:val="28"/>
          <w:szCs w:val="28"/>
          <w:rtl w:val="true"/>
          <w:lang w:bidi="ar-SA"/>
        </w:rPr>
        <w:t xml:space="preserve">لقد رافق الإيمان والصبر 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فترة حياته، سواء حينما كان في قعر البئر أم في الوقت الذي أراد أخوته وغيرهم أن يقتلوه، أو عندما كان في بيت عزيز مصر، وقد بلغ مرحلة الشباب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جميلة، لكن حينما راودته عن نفسه صبر ولم يقترف جريمة الخيانة،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إِنَّهُ رَبِّي أَحْسَنَ مَثْوَايَ</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فكان يخشى اللّه عز وجل؛ لذا رجح السجن على الحياةتحت سطوة زليخا ونساء مصر،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السِّجْنُ أَحَبُّ إِلَيَّ مِمَّا </w:t>
      </w:r>
      <w:bookmarkStart w:id="26" w:name="pg7702_65795"/>
    </w:p>
    <w:p>
      <w:pPr>
        <w:pStyle w:val="BookText"/>
        <w:rPr/>
      </w:pPr>
      <w:bookmarkEnd w:id="26"/>
      <w:r>
        <w:rPr>
          <w:rFonts w:ascii="Amiri" w:hAnsi="Amiri" w:eastAsia="Amiri" w:cs="Amiri"/>
          <w:color w:val="111111"/>
          <w:sz w:val="28"/>
          <w:sz w:val="28"/>
          <w:szCs w:val="28"/>
          <w:rtl w:val="true"/>
          <w:lang w:bidi="ar-SA"/>
        </w:rPr>
        <w:t>يَدْعُونَنِي إِلَيْهِ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ونسب الفضل كله لله عز وجل،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تَصْرِفْ عَنِّي كَيْدَهُنَّ أَصْبُ إِلَيْهِنَّ وَأَكُن مِّنَ الْجَٰهِلِينَ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فدخل السجن وقاسى مصائبه، ولكنه طيلة هذه الفترة كان مع الإيمان، فقد كان بإمكانه أن يرتكب خلاف الشرع، لكنه استقام على الطريق</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4247838_1051229030"/>
      <w:bookmarkStart w:id="28" w:name="_Toc9"/>
      <w:bookmarkEnd w:id="27"/>
      <w:r>
        <w:rPr>
          <w:rtl w:val="true"/>
        </w:rPr>
        <w:t>الأمر الثاني</w:t>
      </w:r>
      <w:r>
        <w:rPr>
          <w:rtl w:val="true"/>
        </w:rPr>
        <w:t xml:space="preserve">: </w:t>
      </w:r>
      <w:r>
        <w:rPr>
          <w:rtl w:val="true"/>
        </w:rPr>
        <w:t>الأمانة</w:t>
      </w:r>
      <w:bookmarkEnd w:id="2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تستعمل صفة مشبهة، وقد تستعمل كصيغة مبالغة، والمراد بها هنا صيغة مبالغة، بمعنى كثير الحفظ، فهذا الرجل الذي تمكن في أول شبابه أن يسيطر على شهوته في ذلك الموقف العسير، ولم يرتكب خيانة عزيز مصر الذي كان يعيش في بيته، ويرجح السجن على الخيانة والكذب، فمثل هذا الرجل جدير بأن يصل إلى هذه الدرجة، بحيث يُجعل على خزائن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بيده كل الأمور المالية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وبقطع النظر عن أن اللّه تعالى يوفق الإنسان الأمين في الدنيا قبل الآخرة، فإن طبيعة الحياة البشرية هي ظهور الأشخاص النبلاء، وقد تكون هناك فترة يتضرر فيها الإنسان الأمين أو يتوهم ذلك، فإذاكان قاضياً وقُدمت له رشوة فرفضها، أو مديراً في دائرة معينة </w:t>
      </w:r>
      <w:bookmarkStart w:id="29" w:name="pg7702_65796"/>
    </w:p>
    <w:p>
      <w:pPr>
        <w:pStyle w:val="BookText"/>
        <w:rPr/>
      </w:pPr>
      <w:bookmarkEnd w:id="29"/>
      <w:r>
        <w:rPr>
          <w:rFonts w:ascii="Amiri" w:hAnsi="Amiri" w:eastAsia="Amiri" w:cs="Amiri"/>
          <w:color w:val="111111"/>
          <w:sz w:val="28"/>
          <w:sz w:val="28"/>
          <w:szCs w:val="28"/>
          <w:rtl w:val="true"/>
          <w:lang w:bidi="ar-SA"/>
        </w:rPr>
        <w:t>وعُرضت عليه مخالفة قانون معين ليحصل على مكاسب مادية، لكنه لم يفعل ذلك، فقد يتضرر تضرراً آنياً، لكن النتيجة ستكون لصالحه في الدنيا قبل الآخرة؛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نُضِيعُ أَجْرَ الْمُحْسِنِينَ</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كان محسناً فإن اللّه لا يضيع أجره، ولا يُقصد بالآية الأجر الأخروي وإنما الأجر الدنيوي؛ لأن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واقعة البئر وفترة السجن وصل إلى أعلى درجة بعد المَلِك، فصار وزير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في الواقع هو الملك؛ لأن ملك مصر كان يستشيره بكل شي ويأتمر بأمره</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4247840_1051229030"/>
      <w:bookmarkStart w:id="31" w:name="_Toc10"/>
      <w:bookmarkEnd w:id="30"/>
      <w:r>
        <w:rPr>
          <w:rtl w:val="true"/>
        </w:rPr>
        <w:t>الأمر الثالث</w:t>
      </w:r>
      <w:r>
        <w:rPr>
          <w:rtl w:val="true"/>
        </w:rPr>
        <w:t xml:space="preserve">: </w:t>
      </w:r>
      <w:r>
        <w:rPr>
          <w:rtl w:val="true"/>
        </w:rPr>
        <w:t>العلم</w:t>
      </w:r>
      <w:bookmarkEnd w:id="3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حَفِيظٌ عَلِيمٌ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أعلم كيفية الأمور؛ لأن الإيمان والأمانة وحدهما لا يكفيان، فإذا كان شخص ما أكثر الناس إيماناً إلا أنه لا يعرف فنون القتال فعندما يذهب للحرب فمن الطبيعي أنه سوف يتعرض للهزيمة، وإذا كان إيمانه بدرجة عالية واشتغل في التجارة ولا يعرف عنها شيئاً، فمن الطبيعي أنه سوف يخسر أمواله؛ لأن الإيمان شقٌ، والعلم شقٌ آخر؛ لذا يجب أن يجتمعا معاً</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4247842_1051229030"/>
      <w:bookmarkStart w:id="33" w:name="_Toc11"/>
      <w:bookmarkEnd w:id="32"/>
      <w:r>
        <w:rPr>
          <w:rtl w:val="true"/>
        </w:rPr>
        <w:t>عناصر السعادة الأبدية</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اجتمع الإيمان والصبر والأمانة والعلم فسوف يوجب ذلك </w:t>
      </w:r>
    </w:p>
    <w:p>
      <w:pPr>
        <w:pStyle w:val="BookText"/>
        <w:rPr/>
      </w:pPr>
      <w:r>
        <w:rPr>
          <w:rFonts w:ascii="Amiri" w:hAnsi="Amiri" w:eastAsia="Amiri" w:cs="Amiri"/>
          <w:color w:val="111111"/>
          <w:sz w:val="28"/>
          <w:sz w:val="28"/>
          <w:szCs w:val="28"/>
          <w:rtl w:val="true"/>
          <w:lang w:bidi="ar-SA"/>
        </w:rPr>
        <w:t xml:space="preserve">سعادة الدنيا قبل الآخرة، فيوسف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مسجوناً ومتهماً إلا أنه تحوّل إلى سيد على الذين اتهموه وخذلوه، وألقوه في البئر وفي السجن، وهم يقفون أمامه خاضعين، فقد وقف أخوة يوسف أمامه أذلاء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الْعَزِيزُ مَسَّنَا وَأَهْلَنَا الضُّرُّ</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وهو مع ذلك لم يكن بصدد الانتقام منهم؛ لذا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ملامة عليكم، فليس حالي أني لا أعاقبكم فحسب وإنما لا ألومكم بلساني أيضاً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نعيش عراق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الواعد بالازدهار والاستقرار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أن يعيش أبناؤنا بعزٍ وكرامة، وأن نطوي الحقبة الماضية بما حملت من سجون وتعذيب وتشريد، فيجب أن نطبق الأمرين الأخيرين،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والعلم؛ لأن أكثر ما نعانيه اليوم في العراق هو عدم العلم والمعرفة، ولا يُلام الناس على ذلك؛ لأنه إذا كان أحد ما يعيش في بيئة ملوثة على الرغم عن إرادته، ودخلت الجراثيم إلى جسمه، فلا يُلام إذا تعرّض للمرض، وإذا كان أحد ما مسجوناً في زنزانة ملوثة، وأصيب بالمرض فهل يصح أن نقوله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مرضت؟ كلا؛ لأن ذلك لم يكن باختياره؛ لذا نحن لا نلومه على ذلك، بل نبحث له عن علاج ودواء، مع أن الذين صبروا فيتلك الحقبة يرون الآن بعض الثمار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أُغلقت نوافذ الثقافة على العراق في الخمس والثلاثين سنة من حكم البعث، وعندما يتم إغلاق روافد الثقافة فمن الطبيعي أن تنتشر حالة عدم المعرفة وعدم العلم، فلا يُلام الشعب عليها؛ لأنها مفروضة عليه فرضاً، وإنما يجب علينا حلّ هذه المشكلة التي هي أساس كل المشاكل، وإذا حاولنا حلّها فسنصل إلى النتيجة شرط أن ندخل من الطرق الصحيحة، وبشرط الصبر أيضاً؛ لأنه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تعالى من داء إلا قد أنزل معه دواء</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وهذه من حكمة اللّه عز وجل، فعلينا أن نكتشف العلاج ونطبقه، وربما يستغرق ذلك سنة أو سنتين أو خمس سنوات، أو أكثر، فإن بعض الأمراض قد يستغرق علاجها سنوات، وهكذا هو علاج الجهل، وهو مرض غير اختياري إلا أنه يمكن أن يُحل، ولكنه يحتاج إلى صبر وعمل بعيداً عن أُسلوب 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وقع الأمر فما فائدة اللوم؟ لكن إذا حاولنا العلاج عبر العلم، وأن يكون القائمون بالعمل أمناء، فإن المشكلة تحل تدريجياً، أما إذا أحجمنا عن التفكير في العلاج، وألقينا باللوم على الآخرين فقط، فلن نصل إلى نتيجة، بل يجب علينا أن نتحمل المسؤولية جميعاً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سنوات أقامت إحدى المجلات أو الصحف مسابقةعنوانها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المسؤول عن تخلف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رصدت جائزة </w:t>
      </w:r>
    </w:p>
    <w:p>
      <w:pPr>
        <w:pStyle w:val="BookText"/>
        <w:rPr/>
      </w:pPr>
      <w:r>
        <w:rPr>
          <w:rFonts w:ascii="IRNazanin" w:hAnsi="IRNazanin" w:eastAsia="IRNazanin"/>
          <w:color w:val="111111"/>
          <w:sz w:val="28"/>
          <w:sz w:val="28"/>
          <w:szCs w:val="28"/>
          <w:rtl w:val="true"/>
          <w:lang w:bidi="fa-IR"/>
        </w:rPr>
        <w:t>لأحسن جواب، فقال 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البعض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المثقفون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لكن الذي فاز في أحسن جواب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الضمائر الاثنا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هما، هم، هي، هما، هن، أنتَ، أنتما، أنتم، أنتِ، أنتما، أنتنّ، أنا،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فالكل هو المسؤول، وهذا تجسيد لكلام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والتعبير دقيق، فماذا يفعل الراعي إذا خرجت إحدى الأغنام عن القطيع أكثر من مرة؟ فهل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أتركها وشأنها، أو لتذهب لا حاجة بي إليها؟ أم أنه في كل مرة فسوف يذهب لإعادتها حتى لو خرجت مائة مرة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إذا رأى أحدكم شخصاً منحرفاً عن الموازين الشرعية وأخبره بذلك مرة واثنتين وثلاث فلم يسمع منه، فلا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الأمر، فقد أديت التكليف الذي بذمتي، بل يجب أن يكون كالراعي الذي يعيد الغنم حتى لو تكرر خروجها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وكلكم مسؤول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تُسأل عن جارك، وعن أهل مدينتك، وعن أهل بلدك، لماذا تصرفوا بتلك الكيفية وقاموا بذلك العمل؟ فإذا كان عذرك مقبولاً فبها، ويحق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أديت ما عليَّ، ولكنني لم أتمكن من تحقيق الهدف المطلوب، ولكن إذا لم تقم بما عليكفسوف تكون مسؤولاً وشريكاً في ذلك العمل، فيُقال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p>
    <w:p>
      <w:pPr>
        <w:pStyle w:val="BookText"/>
        <w:rPr/>
      </w:pPr>
      <w:r>
        <w:rPr>
          <w:rFonts w:ascii="Amiri" w:hAnsi="Amiri" w:eastAsia="Amiri" w:cs="Amiri"/>
          <w:color w:val="111111"/>
          <w:sz w:val="28"/>
          <w:sz w:val="28"/>
          <w:szCs w:val="28"/>
          <w:rtl w:val="true"/>
          <w:lang w:bidi="ar-SA"/>
        </w:rPr>
        <w:t>كنت تتمكن من أن تؤثر ولو بنسبة قليلة؛ لذا فأنت 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نلاحظ أن بعض الشباب طائشون، ولا يدركون أن تصرفاتهم مضرة وغير صحيحة، فعلينا أن نحاول إعادتهم إلى رشدهم، فإن كان لأحدنا ابن طائش فهل سيطرده من بيته، أم يحاول أن يؤثر عليه ويرشده؟ وإذا قال الأب لابنه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إلى بغداد لوجود مخاطر في الطريق، لكن الابن تجاهل نصيحة الأب وخالفه وذهب، وفي الطريق أصيب بطلق ناري، فهل يصح للأب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ابني عصاني فسوف أتركه نكالاً به، أم إنه يذهب به إلى المستشفى لعلاجه؟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الشباب هم أبناؤنا وإخواننا، ويجب علينا أن نحل مشاكلهم، ومن أهمها الجهل، فحينما ذهب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الطائف للتبليغ، أغرى كبار الطائف والملأ من القوم الأطفال والسفهاء من الناس لكي يرجموا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بالحجارة، فاجتمع الأطفال والسفهاء ورجموه، تقول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تسيل رجلاه دما</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 بمعنى إنه ليس مجرد جرح واحد، وإنما سال الدم سيلاناً من ساقيه، فكان رد فعله في هذه الحالة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أشكو إليك ضعف قوتي، وقلة حيلتي، وهواني على الناس، أنت أرحم الراحمين، أنت رب المستضعفين، وأنت ربي إلى من تكلني؟ إلى بعيد يتجهمني، أو إلى عدو ملكته أمري، إن لم يكن بك عليّ غضب فلا </w:t>
      </w:r>
    </w:p>
    <w:p>
      <w:pPr>
        <w:pStyle w:val="BookText"/>
        <w:rPr/>
      </w:pPr>
      <w:r>
        <w:rPr>
          <w:rFonts w:ascii="Amiri" w:hAnsi="Amiri" w:eastAsia="Amiri" w:cs="Amiri"/>
          <w:color w:val="111111"/>
          <w:sz w:val="28"/>
          <w:sz w:val="28"/>
          <w:szCs w:val="28"/>
          <w:rtl w:val="true"/>
          <w:lang w:bidi="ar-SA"/>
        </w:rPr>
        <w:t>أبالي، ولكن عافيتك هي أوسع لي، أعوذ بنور وجهك الذي أشرقت له الظلمات، وصلح عليه أمر الدنيا والآخرة من أن ينزل بي غضبك، أو يحل علي سخطك، لكن لك العتبى حتى ترضى، ولا حول ولا قوة إلا بك</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يمسح الدم عن وجهه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قومي فإنهم لا يعلمون</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جهال، وبسبب جهلهم يعملون هذا، فأسألك يا إلهي أن تهديهم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الأسلوب يمكننا القضاء على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العرب قبل الإسلام كانوا في جاهلية شديدة، ولم يكن يلتفت إليهم أحد، فالإمبراطورية الرومانية كانت في شمالهم، والإمبراطورية الفارسية في شرقهم، وهذه الإمبراطوريات ما كانت تلتفت إلى هؤلاء بالمرة؛ لأن أرضهم كانت قاحلة يسكنها شعب غير متحضّر، مشغول بالإغارة، حيث يغير بعضهم على البعض الآخر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أنه إذا لم يجد أحدهم قبيلة يغير عليها إلا أبناء عمومته فإنه كان يفعل ذلك،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 حال الناس قبل البعثة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شعار الخوف، ودثار السيف</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الثوب الملتصق بجسد الإنسان، بمعنى أن الخوف كان </w:t>
      </w:r>
    </w:p>
    <w:p>
      <w:pPr>
        <w:pStyle w:val="BookText"/>
        <w:rPr/>
      </w:pPr>
      <w:r>
        <w:rPr>
          <w:rFonts w:ascii="Amiri" w:hAnsi="Amiri" w:eastAsia="Amiri" w:cs="Amiri"/>
          <w:color w:val="111111"/>
          <w:sz w:val="28"/>
          <w:sz w:val="28"/>
          <w:szCs w:val="28"/>
          <w:rtl w:val="true"/>
          <w:lang w:bidi="ar-SA"/>
        </w:rPr>
        <w:t xml:space="preserve">ملاصقاً لهم، فكان أحدهم يخاف أن يُغار عليه ويُقتل وتُسبى نساؤه،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دثار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 كانوا يصطحبون السيف دائماً فكأنهم يلتحفون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 مذقة الشارب، ونهزة الطامع، وقبسة العجلان، وموطئ الأقدام، تشربون الطرق، وتقتاتون الورق</w:t>
      </w:r>
      <w:r>
        <w:rPr>
          <w:rStyle w:val="FootnoteAnchor"/>
          <w:rtl w:val="true"/>
        </w:rPr>
        <w:footnoteReference w:id="26"/>
      </w:r>
      <w:r>
        <w:rPr>
          <w:rFonts w:ascii="IRNazanin" w:hAnsi="IRNazanin" w:eastAsia="IRNazanin"/>
          <w:color w:val="111111"/>
          <w:sz w:val="28"/>
          <w:sz w:val="28"/>
          <w:szCs w:val="28"/>
          <w:rtl w:val="true"/>
          <w:lang w:bidi="fa-IR"/>
        </w:rPr>
        <w:t xml:space="preserve">، أذلة خاسئين، تخافون أن يتخطفكم الناس من حولكم، فأنقذكم اللّه تبارك وتعالى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اللتيا والتي</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فهؤلاء الذين كانوا بهذه الحالة كانت مشكلتهم الجهل، وإلا فإن الطاقات الكامنة فيهم كانت هائلة جداً، وحين جاء الإسلام أزال هذه الطبقة من الجهل، فتفجرت تلك الطاقات الهائلة، وأصبح هؤلاء روّاد الحضارة لمئات السنين، وشكلوا أهم حضارة عرفها التاريخ</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الكوامن تخرج إلى الواقع الخارجي من خلال تفاعل الأسباب والظروف، وإلا من كان يتصور في سالف الزمان أن الأراضي الصحراوية الجرداء في الجزيرة العربية تحوي في باطنهامليارات البراميل من النفط؟ إنها كانت بحاجة فقط إلى عملية </w:t>
      </w:r>
    </w:p>
    <w:p>
      <w:pPr>
        <w:pStyle w:val="BookText"/>
        <w:rPr/>
      </w:pPr>
      <w:r>
        <w:rPr>
          <w:rFonts w:ascii="Amiri" w:hAnsi="Amiri" w:eastAsia="Amiri" w:cs="Amiri"/>
          <w:color w:val="111111"/>
          <w:sz w:val="28"/>
          <w:sz w:val="28"/>
          <w:szCs w:val="28"/>
          <w:rtl w:val="true"/>
          <w:lang w:bidi="ar-SA"/>
        </w:rPr>
        <w:t>استخراج، وفعلاً عندما استخرج النفط حصلت هذه الثروة العظيمة، التي شكلت انعطافة كبيرة ومهمة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وشعبنا الآن هو نفس الشعب، يمتلك طاقة هائلة جداً، فلو قسناه ببقية شعوب المنطقة، بل العالم، فقد لا يُضاهى من حيث الإمكانية الموجودة، لكنها محجوبة ومغيبة، ولابد من إزالة هذا الحجاب، وهذا أمر ممكن، وعندها سنرى القفزات النوعية التي ستحدث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الشباب الطائشين لديهم إمكانية هائلة، يمكن استخراجها بالتدريج؛ وذلك بتثقيفهم وتعليمهم، بحيث يتحول هؤلاء الشباب الطائشون إلى لَبِنات في بناء حضارة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يتصور البعض أحياناً أن هذا الأمر بعيد المنال، لكن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شعر منسوب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لقد كان هتلر شخصاً واحداً لكنه حوّل العالم إلى جحيم ، مع أنه كان رجلاً فقيراً في بداية حياته، لكنه بذل الإمكانية التي كان يمتلكها في الدمار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ولدينا أناس بالعكس من ذلك، فثمة إنسان واحد بذل مثل هذهالإمكانية في الإصلاح والتغيير، وهذا الأمر ممكن، وليس مستحيلاً، </w:t>
      </w:r>
    </w:p>
    <w:p>
      <w:pPr>
        <w:pStyle w:val="BookText"/>
        <w:rPr/>
      </w:pPr>
      <w:r>
        <w:rPr>
          <w:rFonts w:ascii="Amiri" w:hAnsi="Amiri" w:eastAsia="Amiri" w:cs="Amiri"/>
          <w:color w:val="111111"/>
          <w:sz w:val="28"/>
          <w:sz w:val="28"/>
          <w:szCs w:val="28"/>
          <w:rtl w:val="true"/>
          <w:lang w:bidi="ar-SA"/>
        </w:rPr>
        <w:t>لكنه يحتاج إلى عزيمة وجد وصبر واستقامة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استقام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يجعله اللّه عز وجل اعتباطاً ملكاً أو عزيز مصر من اليوم الأول، بل استقام على الجادة الصحيحة؛ لذا فحتى الأشياء والمكاسب المادية التي فقدها حصل عليها مرة أخرى،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زوجة عزيز مصر ودعت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الفاحشة، فهرب منها ثم ألقته في السجن، هي نفسها قد زوجته نفسها بعدما أصبح عزيز مصر، وبعد أن مات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رفض الحرام، فأتاه اللّه عز وجل نفس الشيء بالحلال، وهذا يعني أن الشيء الذي كان مكسباً آنياً فقط أتاه اللّه تعالى إياه، لكن هذا الأمر يحتاج إلى صبر واستقامة، وبقاء على الجادة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الإشارة لأهمية الثقافة والأمانة في طريق نجاح المجتمع، هناك شيء مهم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بعض الدعوات التي تطلق،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يدعو إلى عدم إقدام المؤمنين على التوظّف في الوظائف الحكومية وغيرها، لكننا نعتبر هذه الدعوات غير صحيحة، بل لابد أن نشغل هكذا وظائف؛ لأن الإنسان المناسب إذا لم يشغل هذه الوظائف فلن تبقى شاغرة، وإنما سيملؤها أناس آخرون، لكن في نفس الوقت نحتاج إلى الإنسان الكفوء، وأن تتوفر فيه صفتي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الحفيظ والعليم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المَلِك في عهد نبي اللّه يوسف كافراً، فجاء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وزير المالية له، ولكن كان حفيظاً عليماً، بمعنىأنه بقي على الجادة المستقيمة، وقد ورد في الحديث الشريف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عمل السلطان قضاء حوائج الإخوان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 فإذا تحققت مسألة الثقافة والصبر فإن اللّه عز وجل ينزل النصر،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واصفاً حال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كانوا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كان الرجل منّا والآخر من عدونا يتصاولان تصاول الفحلين، يتخالسان أنفسهما، أيهما يسقي صاحبه كأس المنون، فمرة لنا من عدونا، ومرة لعدونا منّا، فلما رأى اللّه صدقنا أنزل بعدونا الكبت، وأنزل علينا النصر، حتى استقر الإسلام ملقياً جرانه، ومتبوئاً أوطانه</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وجدنا أناساً نستحق النصر بصبرنا أنزله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نرى أن رجال الدين ينبغي أن لا يدخلوا في الجهاز التنفيذي؛ لأن العمل في هذا المجال ينطوي على أخطاء، 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الناس لا يرضون حتى لو عمل الإنسان بإخلاص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يَلْمِزُكَ فِي الصَّدَقَٰتِ فَإِنْ أُعْطُواْ مِنْهَا رَضُواْ وَإِن لَّمْ يُعْطَوْاْ مِنْهَا إِذَا هُمْ يَسْخَطُونَ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فينبغي أن لا يدخل المعممون في الجهاز التنفيذي، وهذا يكون أفضل لهم، وحفاظاً على قدسية العمامة، كون الشخص المعمميمثل الدين، وكثير من الناس لا يميزون،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كله </w:t>
      </w:r>
    </w:p>
    <w:p>
      <w:pPr>
        <w:pStyle w:val="BookText"/>
        <w:rPr/>
      </w:pP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عليهم أن يقوموا بدور الإشراف والتوجيه والرقابة ويتركوا الأمور التنفيذية إلى المؤمنين المخلصين أهل الاختصاص</w:t>
      </w:r>
      <w:r>
        <w:rPr>
          <w:rFonts w:eastAsia="Amiri" w:cs="Amiri" w:ascii="Amiri" w:hAnsi="Amiri"/>
          <w:color w:val="111111"/>
          <w:sz w:val="28"/>
          <w:szCs w:val="28"/>
          <w:rtl w:val="true"/>
          <w:lang w:bidi="ar-SA"/>
        </w:rPr>
        <w:t xml:space="preserve">. </w:t>
      </w:r>
      <w:bookmarkStart w:id="34" w:name="pg7702_65807"/>
    </w:p>
    <w:p>
      <w:pPr>
        <w:pStyle w:val="Heading2"/>
        <w:numPr>
          <w:ilvl w:val="1"/>
          <w:numId w:val="1"/>
        </w:numPr>
        <w:rPr/>
      </w:pPr>
      <w:bookmarkStart w:id="35" w:name="__RefHeading___Toc4247844_1051229030"/>
      <w:bookmarkStart w:id="36" w:name="_Toc12"/>
      <w:bookmarkEnd w:id="34"/>
      <w:bookmarkEnd w:id="35"/>
      <w:r>
        <w:rPr>
          <w:rtl w:val="true"/>
        </w:rPr>
        <w:t>الإرادة والصبر سبيل النجاح</w:t>
      </w:r>
      <w:bookmarkEnd w:id="36"/>
    </w:p>
    <w:p>
      <w:pPr>
        <w:pStyle w:val="BookText"/>
        <w:rPr/>
      </w:pPr>
      <w:r>
        <w:rPr>
          <w:rFonts w:ascii="IRNazanin" w:hAnsi="IRNazanin" w:eastAsia="IRNazanin"/>
          <w:color w:val="111111"/>
          <w:sz w:val="28"/>
          <w:sz w:val="28"/>
          <w:szCs w:val="28"/>
          <w:rtl w:val="true"/>
          <w:lang w:bidi="fa-IR"/>
        </w:rPr>
        <w:t xml:space="preserve">كان المسجد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إدارة العباد والبلاد، فقد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فيه، ليس يوم الجمعة فقط، بل في كل يوم وعقب كل صلاة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المسجد كان مكان اجتماع المسلمين وجلوسهم وتبادل الحديث، وكان أيضاً لاستقبال الوفود التي كانت تفد إلى المدينة المنورة، سواء كانوا ممن يريدون الإسلام، أم من وفود النصارى الذين يأتون لأغراض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المباهلة التي حصلت بين علماء النصارى وبين الرسول الأكرم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،أو اللقاءات </w:t>
      </w:r>
    </w:p>
    <w:p>
      <w:pPr>
        <w:pStyle w:val="BookText"/>
        <w:rPr/>
      </w:pPr>
      <w:r>
        <w:rPr>
          <w:rFonts w:ascii="IRNazanin" w:hAnsi="IRNazanin" w:eastAsia="IRNazanin"/>
          <w:color w:val="111111"/>
          <w:sz w:val="28"/>
          <w:sz w:val="28"/>
          <w:szCs w:val="28"/>
          <w:rtl w:val="true"/>
          <w:lang w:bidi="fa-IR"/>
        </w:rPr>
        <w:t xml:space="preserve">التي كانت تتم مع اليهود والنصارى والمشركين وغيرهم، كلها كانت تتم في المسجد، حيث يتواجد فيه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فإنه يمكن للمسجد أن يقوم بدور كبير جداً في هداية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نواجه اليوم مشكلة عدم معرفة المسلمين بالإسلام، وخاصة في المناطق النائية، التي تعرضت للإهمال من عدة جهات، الأمر الذي جعل الحرمان والتخلف وفقدان الوعي وعدم الثقافة منتشراً بشكل كبير، ولكن يتوجب على مَن يتصدّى للعمل الثقافي الالتفات إلى بعض الأمور؛ لأن اللّه عز وجل وضع في الإنسان طاقة كبيرة وعليه أن يفجرها، وإذا لم يفعل ذلك فسوف تبقى معطلة إلى أن يتوفاه اللّه، ومثال ذلك المعادن، فالنفط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موجوداً في باطن الأرض منذ ملايين السنين، لكن لم يكن أحد يستفيد منه، والسبب هو جهل الإنسان بوجوده بالأساس، أما الآن فنلاحظ أن فوائده كثيرة، وهكذا الشباب طاقة كبيرة يجب استثمارها، وإلا سيذهب الشاب إلى العالم الآخر، وتذهب معه طاقته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يعيش أياماً معدودة، وإذا بقي منتظراً حتى تأتيه الظروف الملائمة فلن يحقق شيئاً؛ لأن الناجحين على مرّ التاريخ هم أناس عاشوا ظروفاً غير طبيعية، لكنهم عملوا وأبدعوا وتحدوا تلك الظروف؛ لأن إرادة الإنسان أقوى من الظروف، وتمكنوا من التأثير فيها بالصبر والمثابرة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المسلمون في بدء هجرة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فقراء </w:t>
      </w:r>
    </w:p>
    <w:p>
      <w:pPr>
        <w:pStyle w:val="BookText"/>
        <w:rPr/>
      </w:pPr>
      <w:r>
        <w:rPr>
          <w:rFonts w:ascii="IRNazanin" w:hAnsi="IRNazanin" w:eastAsia="IRNazanin"/>
          <w:color w:val="111111"/>
          <w:sz w:val="28"/>
          <w:sz w:val="28"/>
          <w:szCs w:val="28"/>
          <w:rtl w:val="true"/>
          <w:lang w:bidi="fa-IR"/>
        </w:rPr>
        <w:t xml:space="preserve">جداً، وخاصة المهاجرين منهم، فقد تركوا بيوتهم وأموالهم وتجارتهم في مكة، وقد كان هنالك أناس يدخلون في الإسلام ويتركون بيوتهم ويأتون إلى المدينة، وقد خصص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الفترة مكاناً بجنب المسجد ورفع أرضيته قليلاً، لكي ينزلق عليه ماء المطر عند هطوله، وسُمّي ذلك المكان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 فكانت الشمس تؤذي هؤلاء المسلمين في النهار، وقد كانوا في الليل يتعرضون لبرودة الجو، وعند هطول الأمطار تغمرهم المياه، هكذا كان وضع هؤلاء، وكان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يعطيهم من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يتصور البعض أن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كان له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معلومة غير صحيحة، فالمسجد كان عبارة عن حائط بمقدار قامة إنسان،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بطول متر ونصف تقريباً، ومن دون سقف؛ لأنهم كانوا فقراء، ولكن هذا المسجد الصغير وأصحاب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فيهم أصحاب الصُفة الذين كانوا حوالي ثلاثمائة شخص تمكنوا من تغيير وجه التاريخ</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ظروفهم كانت صعبة، لكن عندما تكون الإرادة قوية والإنسان مخلصاً، فإنه سيحظى بالتسديد والتوفيق الإلهي، ثم يتمكن من التقدم والتطور إلى أبعد 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من الضروري أن تكون البرامج التثقيفية في الحسينيات فقط، فبالإمكان الاستفادة من المساجد الموجودة، وإن لم توجد فيمكن أن يتم البرنامج التثقيفي في ساحة مفتوحة، أو في أي مكان للتجمع، فإن اللّه عز وجل يوفق مَن يسعى إلى النجاح، وعسى ولعل أن يكون هؤلاء الشباب من المؤثرين في المستقبل على مستوى العالم، لكن الأمر يحتاج إلى بعض المقومات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تأدية الواجبات، كالصلاة الواجبة، والتزام القواعد والقيم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الوالدين وعدم إيذائهم بكلمة جارحة أو تصرف غير لائق، يقول اللّه 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 وَلَا تَنْهَرْهُمَا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هذه الكلمة البسيطة ينبغي أن لا ينطق بها الابن تجاه والديه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يتعين على الشاب والفتى خلال العام الدراسي أن يصب اهتمامه على الدراسة والتعليم، ويكون طالباً مجدّاً، وإذا طلب الأستاذ منه واجبات أو تمارين فيجب عليه أن يقوم بها بجدٍ؛ لأن اللّه تعالى يوفق الإنسان المجد، وعليه أن يكون مستمعاً جيداً وحافظاً أيضاً، ثم يطبق ما يفهمه على صعيد الواقع، فإذا قال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حسنة فيجب أن يكون هو كذلك،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يرفق بالحيوان، فعليه أن </w:t>
      </w:r>
    </w:p>
    <w:p>
      <w:pPr>
        <w:pStyle w:val="BookText"/>
        <w:rPr/>
      </w:pPr>
      <w:r>
        <w:rPr>
          <w:rFonts w:ascii="Amiri" w:hAnsi="Amiri" w:eastAsia="Amiri" w:cs="Amiri"/>
          <w:color w:val="111111"/>
          <w:sz w:val="28"/>
          <w:sz w:val="28"/>
          <w:szCs w:val="28"/>
          <w:rtl w:val="true"/>
          <w:lang w:bidi="ar-SA"/>
        </w:rPr>
        <w:t>يرفق بالحيوان أيضاً</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وفي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امرأة النار في هرة ربطتها فلم تطعمها، ولم تدعها تأكل من خشاش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عوالي اللئالي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بغي دخلت الجنة في كلب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كانت هناك امرأة في الصحراء، وكان هناك بئر وحوله كلب عطشان لا يستطيع أن يشرب الماء من البئر، فخلعت قطعة من ملابسها وربطتها بالحبل ورمتها في البئر، ثم سحبت الحبل وأخرجت قطعة القماش التي امتصت الماء، وأخذت تعصرها في فم الكلب مرة بعد أخرى حتى ارتوى، فإنها دخلت الجنة بسبب هذا العمل، حيث أنقذت الكلب من الموت عطشاً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الكاشف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غفر لمومس لأنها أنقذت كلباً من الموت عطشاً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صعيد تعلّم القرآن الكريم يتعين بذل المساعي الكبيرة لتعليم الأولاد قراءة القرآن، وينبغي أن يكون مع ذلك بيان معاني الألفاظ ليكون ذلك مقدمة للعمل به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يوفق الإنسان إذا كان صادقاً حتى وإن كانت إمكاناته بسيطة، فإذا كانت هناك مشاكل فلابد أن يصبر الإنسان عليها،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المشكلة المالية، فهنالك بعض الناس يُصاب بالحيرة إزاء هذه المشكلة ولا يعرف كيف يتصرف، لكن الإنسان الصبور والمتحدي للمشاكل والصادق يحظى بنصر اللّه تعالى، كما حَظي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بالنصر الإلهي مع قلة إمكانياته المادية؛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 أراده اللّه، وكذلك فعل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هو طريق النجاح</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عالماً كان يسكن مدينة عبادان اسمه الشيخ عبد الرسول القائمي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بنى هذا الشيخ لوحده أكثر من ثلاثمائة مؤسسة في مختلف الأماكن، ولم يكن هذا الإنسان ذا إمكانات مالية كبيرة، كما لم تكن ظروفه مواتية، وإنما كانت إرادته قوية؛ لذا وفقه اللّه تعالى لهذا العدد من المؤسسات مع أنه شخص واحد</w:t>
      </w:r>
      <w:r>
        <w:rPr>
          <w:rFonts w:eastAsia="Amiri" w:cs="Amiri" w:ascii="Amiri" w:hAnsi="Amiri"/>
          <w:color w:val="111111"/>
          <w:sz w:val="28"/>
          <w:szCs w:val="28"/>
          <w:rtl w:val="true"/>
          <w:lang w:bidi="ar-SA"/>
        </w:rPr>
        <w:t xml:space="preserve">. </w:t>
      </w:r>
      <w:bookmarkStart w:id="37" w:name="pg7702_65813"/>
    </w:p>
    <w:p>
      <w:pPr>
        <w:pStyle w:val="Heading2"/>
        <w:numPr>
          <w:ilvl w:val="1"/>
          <w:numId w:val="1"/>
        </w:numPr>
        <w:rPr/>
      </w:pPr>
      <w:bookmarkStart w:id="38" w:name="__RefHeading___Toc4247846_1051229030"/>
      <w:bookmarkStart w:id="39" w:name="_Toc13"/>
      <w:bookmarkEnd w:id="37"/>
      <w:bookmarkEnd w:id="38"/>
      <w:r>
        <w:rPr>
          <w:rtl w:val="true"/>
        </w:rPr>
        <w:t>نظم الأمر ضالة الناجحين</w:t>
      </w:r>
      <w:bookmarkEnd w:id="39"/>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يُقَٰتِلُونَ فِي سَبِيلِهِ صَفًّا كَأَنَّهُم بُنْيَٰنٌ مَّرْصُوصٌ</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أراد الإنسان أن يعيش بعيداً عن المشاكل ويكون مرتاح البال، ويستثمر أكبر قدر ممكن من وقته فعليه بالنظم، فذلك يُعدّ من أهم خطوات النجاح في الحياة، التي تبعدنا عن المشاكل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أوصيكما وجميع ولدي وأهلي ومن بلغه كتابي بتقوى اللّه ونظم أمركم</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ومن المعلوم أن الإنسان عندما يترك وصية قبل موته فإنه يذكر أهم الأمور، فكان النظم من أبرز الأمور التي ركز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في أواخر ساعات حياته الشريفة، وإن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أحفظوا ما يتعلق بكم عبر تنظيم أمركم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قرأنا حياة الناجحين نجد أن أهم أسباب نجاحهم هو التخطيط والبرمجة، لذلك يُقال في عالم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أهم وزارة في بعض البلدان هي وزارة التخطيط، التي تأخذ على عاتقها تنظيم </w:t>
      </w:r>
    </w:p>
    <w:p>
      <w:pPr>
        <w:pStyle w:val="BookText"/>
        <w:rPr/>
      </w:pPr>
      <w:r>
        <w:rPr>
          <w:rFonts w:ascii="Amiri" w:hAnsi="Amiri" w:eastAsia="Amiri" w:cs="Amiri"/>
          <w:color w:val="111111"/>
          <w:sz w:val="28"/>
          <w:sz w:val="28"/>
          <w:szCs w:val="28"/>
          <w:rtl w:val="true"/>
          <w:lang w:bidi="ar-SA"/>
        </w:rPr>
        <w:t>البرامج الحكومية؛ لذا توجد في بعض البلدان مؤسسات تخطيط أو وزارة، ولعل سبب التخلف في كثير من الدول هو غياب التخطيط، فقد نجد أن بعض الدول تخصص ميزانيات ضخمة لإنجاز بعض المشاريع، فلا توجد مشكلة من ناحية توفير الأموال، لكن نلاحظ البطء أو التعثر في إنجاز العمل، أو أن يكلف المشروع أكثر مما رُصد له، والسبب هو ضعف التخطيط الذي يؤدي إلى الفوضى، التي تقتل الوقت والأعصاب والإمكانات؛ لذا فعلى الشخص الذي يريد أن يستفيد من وقته أن ينظمه، وقد جاء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تنظيم الوقت توسيعه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الأحيان يجد الإنسان نفسه مشغولاً جداً بحيث يراه الآخرون في همّ وانشغال بسبب بعض الأمور، لكنه في واقع الأمر لو نظم وقته وأموره لوجد متسعاً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بعض الناس يقومون بأعمال كبيرة ومهمة جداً، ومع ذلك يملكون متسعاً من الوقت، ربما يُصرَف في العبادة أو في أمور شخصية أخرى، وربما نلاحظ أحدهم ليس مشغولاً بأعمال تُذكر، ومع ذلك ليست لديه فرصة للقيام ببعض أوليات حياته؛ لأنه لم ينظم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نظم الإنسان وقته في المجال الشخصي والأسري والاجتماعي أو في حلقة أوسع، فسوف يجد متسعاً من الوقت، وفرصاً للنجاح أكثر والوصول إلى النتائج المرجوة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الأخ 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معه باستمرار ورقة في جيبه، وبين يوم وآخر يغيّر تلك الورقة، فأي عمل كان يريد القيام </w:t>
      </w:r>
    </w:p>
    <w:p>
      <w:pPr>
        <w:pStyle w:val="BookText"/>
        <w:rPr/>
      </w:pPr>
      <w:r>
        <w:rPr>
          <w:rFonts w:ascii="Amiri" w:hAnsi="Amiri" w:eastAsia="Amiri" w:cs="Amiri"/>
          <w:color w:val="111111"/>
          <w:sz w:val="28"/>
          <w:sz w:val="28"/>
          <w:szCs w:val="28"/>
          <w:rtl w:val="true"/>
          <w:lang w:bidi="ar-SA"/>
        </w:rPr>
        <w:t>به يدونه فيها، ابتداءً من موعد الزيارة وحتى الأمور الجزئية، بمعنى أنه لم يشأ أن يشغل غيره بطلبها، وهذا دليل على تخطيطه الكامل وباستمرار؛ لذا ومع قيامه بأعمال كثيرة جداً إلا أنه كان يجد متسعاً من الوقت، وخاصة في أوقات الطوارئ، فكان يستفيد من كل لحظة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التنظيم للوقت ليس بالضرورة أن يختص بالعلماء الكبار، بل أي إنسان عادي بإمكانه تنظيم وقته، رجلاً كان أو امرأة، أو طالب في المدرسة أو غيره من أفراد المجتمع، حينئذٍ يتضح للجميع حجم الفائدة التي يجنونها من الوقت المتاح أمامهم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وينسحب هذا أيضاً على الحياة الأسرية، فالزوج والزوجة والأولاد أو الأقرباء عليهم تنظيم أوقاتهم، لكي لا تحدث مشاكل حتى في الأمور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حياة الإنسان مبنية على النظام والبرمجة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الأمور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لن يواجه المشاكل، أو أنها تنحسر وتقل، وسوف يستفيد من وقته أكثر، ويُخرج نفسه من الحيرة القاتلة، فإذا قام الزوجان بتنظيم برنامج لحياتهما اليومي والأسبوعي والشهري والسنوي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الأمور الصغيرة أم الكبيرة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سيصلان إلى نتائج أفضل ومشاكل أقل، وتكون الاستفادة من الوقت أحسن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نراجع الأحكام الشرعية نجد أن قسماً كبيراً منها قد أخذ فيه النظام بنظر الاعتبار؛ لأن الإنسان إذا اعتاد على شيء، حتى لو </w:t>
      </w:r>
    </w:p>
    <w:p>
      <w:pPr>
        <w:pStyle w:val="BookText"/>
        <w:rPr/>
      </w:pPr>
      <w:r>
        <w:rPr>
          <w:rFonts w:ascii="Amiri" w:hAnsi="Amiri" w:eastAsia="Amiri" w:cs="Amiri"/>
          <w:color w:val="111111"/>
          <w:sz w:val="28"/>
          <w:sz w:val="28"/>
          <w:szCs w:val="28"/>
          <w:rtl w:val="true"/>
          <w:lang w:bidi="ar-SA"/>
        </w:rPr>
        <w:t>تم ذلك في مجال واحد، فإنه سوف يسري إلى جوانب حياته كلها؛ وذلك لكي تنتظم حياتنا، فالصلاة لها وقت معين وأفضل الوقت أوله</w:t>
      </w:r>
      <w:r>
        <w:rPr>
          <w:rStyle w:val="FootnoteAnchor"/>
          <w:rtl w:val="true"/>
        </w:rPr>
        <w:footnoteReference w:id="38"/>
      </w:r>
      <w:r>
        <w:rPr>
          <w:rFonts w:ascii="Amiri" w:hAnsi="Amiri" w:eastAsia="Amiri" w:cs="Amiri"/>
          <w:color w:val="111111"/>
          <w:sz w:val="28"/>
          <w:sz w:val="28"/>
          <w:szCs w:val="28"/>
          <w:rtl w:val="true"/>
          <w:lang w:bidi="ar-SA"/>
        </w:rPr>
        <w:t xml:space="preserve">، ومن فوائدها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الجانب الغيبي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وقت الإنسان يكون منظماً؛ لذا فمن يؤدي صلاته في أول الوقت تكون سهلة جداً عليه، أما إذا أخّرها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يبقى باله مشغولاً، فقد يحدث مانع من أدائها، أو ربما ينساها، وهكذا يبقى فكره مشغولاً بالأمر، وهذا الانشغال قد ينسيه أموراً أخرى؛ لذا جاء 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إذا جاء وقت الصلاة فلا تؤخرها لشيء، صلها واسترح منها فإنها دَين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بمعنى أنك إذا أديت صلاتك في أول الوقت فإن فكرك وعقلك ووجدانك سيكون في راحة؛ لأنك أديت ما أمرك اللّه به، فلا النفس اللوامة تلومك، ويكون فكرك في راحة؛ وذلك لأنك مطالب بديْن يجب عليك أن تؤديه، فأداؤه أسرع راحة للبال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هذه الجوانب ينبغي أن تكون صلاة الجماعة فيصفوف منظمة وبلا اعوجاج، كذلك الصوم وسائر العبادات التي </w:t>
      </w:r>
    </w:p>
    <w:p>
      <w:pPr>
        <w:pStyle w:val="BookText"/>
        <w:rPr/>
      </w:pPr>
      <w:r>
        <w:rPr>
          <w:rFonts w:ascii="Amiri" w:hAnsi="Amiri" w:eastAsia="Amiri" w:cs="Amiri"/>
          <w:color w:val="111111"/>
          <w:sz w:val="28"/>
          <w:sz w:val="28"/>
          <w:szCs w:val="28"/>
          <w:rtl w:val="true"/>
          <w:lang w:bidi="ar-SA"/>
        </w:rPr>
        <w:t xml:space="preserve">تعلّم الإنسان التنظيم في حياته، فلا يتعرض لمواقف عصبية، فاللّه سبحانه وتعالى في سورة الصف يبيّن المشاكل التي ابتلي بها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المسلمين وكيفية التعامل معهم، كما كان هذا هو حال بعض الأنبياء كموسى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هذه السورة بعض الحلول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الَّذِينَ يُقَٰتِلُونَ فِي سَبِيلِهِ صَفًّا كَأَنَّهُم بُنْيَٰنٌ مَّرْصُوصٌ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فماذا تريد أن تقول هذه الآية الكريمة؟ فهل على الإنسان أن يقف في القتال بصفٍ واحدٍ في جميع الظروف؟ كلا؛ لأن القتال يحتاج إلى مناورة وتقدم وتأخر،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يُوَلِّهِمْ يَوْمَئِذٖ دُبُرَهُ إِلَّا مُتَحَرِّفًا لِّقِتَالٍ أَوْ مُتَحَيِّزًا إِلَىٰ فِئَةٖ</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وخاصة في العصر الراهن حيث تقتضي وسائل الفتك والقتل والأسلحة أن تكون هناك دفاعات محصنة وتخطيط عسكري 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فالغرض من هذه الآية الكريمة أن ينظم المسلمون أمورهم في سوح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يستفاد من ذلك في غير القتال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النجاح والفلاح والفوز حليفهم، وأن اللّه سبحانه وتعالى يحبهم لهذا السبب، وليس بالمفهوم اللفظي فحسب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يستعرض المقاتلين، فإذا كان أحدهم متقدماً أو متأخراً في الصف أرجعه إلى مكانه، لكي يعلمهم النظاموالتخطيط السليم، ليكون النصر حليفهم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وقد يسأل أحدهم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نفوس الكيان الصهيوني الغاصب هو خمسة ملايين نسمة، بينما يبلغ عدد المسلمين ما يقرب من ملياري مسلم، وقد مضى على اغتصاب فلسطين ستون سنة، فما هو السبب وراء ذلك مع أن الآية الكريمة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المجموعة القليلة الصابرة تغلب الجماعة الكثيرة؟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بينه اللّه تعالى في نفس الآية الكريمة،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أننا إذا سرنا على منهج اللّه تعالى فسوف نحصل حينئذٍ على النتائج الإيجابية، كما حدث في 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انتصر ثلاثمائة وثلاثة عشر شخصاً من المسلمين على ألف من المشركين، مع أن سلاح المشركين كان أكثر من سلاح المسلمين، لأن تعالى كان ناصراً وداعماً للمسلمين بسبب إيمانهم وإطاعتهم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خططه الحربيّة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في 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عدد المسلمين وعدتهم أحسن مما كان في غزوة بدر، لكن قُتل من المسلمين سبعون شخصاً، وانهزم الآخرون وتركوا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في الميدان إلا القليل ممن بقي معه، لكن لماذا حدث هذا؟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يلتزموا بأمر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احفظوا </w:t>
      </w:r>
    </w:p>
    <w:p>
      <w:pPr>
        <w:pStyle w:val="BookText"/>
        <w:rPr/>
      </w:pPr>
      <w:r>
        <w:rPr>
          <w:rFonts w:ascii="Amiri" w:hAnsi="Amiri" w:eastAsia="Amiri" w:cs="Amiri"/>
          <w:color w:val="111111"/>
          <w:sz w:val="28"/>
          <w:sz w:val="28"/>
          <w:szCs w:val="28"/>
          <w:rtl w:val="true"/>
          <w:lang w:bidi="ar-SA"/>
        </w:rPr>
        <w:t>الثغر فلم يحفظوه</w:t>
      </w:r>
      <w:r>
        <w:rPr>
          <w:rStyle w:val="FootnoteAnchor"/>
          <w:rtl w:val="true"/>
        </w:rPr>
        <w:footnoteReference w:id="42"/>
      </w:r>
      <w:r>
        <w:rPr>
          <w:rFonts w:ascii="Amiri" w:hAnsi="Amiri" w:eastAsia="Amiri" w:cs="Amiri"/>
          <w:color w:val="111111"/>
          <w:sz w:val="28"/>
          <w:sz w:val="28"/>
          <w:szCs w:val="28"/>
          <w:rtl w:val="true"/>
          <w:lang w:bidi="ar-SA"/>
        </w:rPr>
        <w:t>ولأن اللّه أمرهم بالثبات فلم يثبتوا إلاّ القليل، لهذا السبب لم ينزل اللّه تعالى عليهم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يسأل أحدهم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سيطر البعثيون على العراق بانقلابهم العسكري، مع أنهم حين سيطرتهم كانوا حوالي الخمسمائة شخص فقط، وقد حكموا العراق أكثر من ثلاثين سنة، وأهلكوا الحرث والنسل وفعلوا ما فعلوا، مع أنه يوجد هناك ملايين المتدينين، ومع ذلك تغلب البعثيون عليهم؟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واضح، فهؤلاء الخمسمائة شخص كانوا منظّمين؛ لذلك غلبوا الملايين من غير المنظمين؛ لذا يجب علينا أن نعمل بشكل منظّم، وضمن مؤسسات يرتبط بعضها بالبعض الآخر</w:t>
      </w:r>
      <w:r>
        <w:rPr>
          <w:rFonts w:eastAsia="Amiri" w:cs="Amiri" w:ascii="Amiri" w:hAnsi="Amiri"/>
          <w:color w:val="111111"/>
          <w:sz w:val="28"/>
          <w:szCs w:val="28"/>
          <w:rtl w:val="true"/>
          <w:lang w:bidi="ar-SA"/>
        </w:rPr>
        <w:t xml:space="preserve">. </w:t>
      </w:r>
      <w:bookmarkStart w:id="40" w:name="pg7702_65820"/>
    </w:p>
    <w:p>
      <w:pPr>
        <w:pStyle w:val="Heading2"/>
        <w:numPr>
          <w:ilvl w:val="1"/>
          <w:numId w:val="1"/>
        </w:numPr>
        <w:rPr/>
      </w:pPr>
      <w:bookmarkStart w:id="41" w:name="__RefHeading___Toc4247848_1051229030"/>
      <w:bookmarkStart w:id="42" w:name="_Toc14"/>
      <w:bookmarkEnd w:id="40"/>
      <w:bookmarkEnd w:id="41"/>
      <w:r>
        <w:rPr>
          <w:rtl w:val="true"/>
        </w:rPr>
        <w:t>النجاح والإمداد الغيبي</w:t>
      </w:r>
      <w:bookmarkEnd w:id="42"/>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ءَامَنُواْ فِي الْحَيَوٰةِ الدُّنْيَا وَيَوْمَ يَقُومُ الْأَشْهَٰدُ</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معادلتان تحكمان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المعادلة الظاهرية والمعادلة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أسباب ظاهرية وأخرى واقعية، وقد أمرنا اللّه سبحانه وتعالى أن نسلك الأسباب الظاهرية في حياتنا، وأما الواقعية الغيبية فهي خارجة عن قدرتنا ومرتبطة بمعادلة أخرى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يريد أن يسافر بسيارته يجب عليه أن يراعي جميع أسباب السلامة، وأن لا يكون هناك خلل أو عطل في سيارته، أو ما يُخشى منه، وأن لا يكون في حالة تعب شديد، ومن أسباب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حزام الأمان الذي يقلل نسبة الخطر، وهكذا فإن كثيراً من الناس يراعون جميع هذه الاحتياطات، ولكن مع ذلك قد تقع حوادث السير، وفي كثير من الأحيان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السائقين هو السبب في الحادث دون الآخر، فهل كان لدى الأول شيء ضد الثاني؟ كلا، بل الذي لم يراعِ تلك الاحتياطات، أو لعله </w:t>
      </w:r>
    </w:p>
    <w:p>
      <w:pPr>
        <w:pStyle w:val="BookText"/>
        <w:rPr/>
      </w:pPr>
      <w:r>
        <w:rPr>
          <w:rFonts w:ascii="Amiri" w:hAnsi="Amiri" w:eastAsia="Amiri" w:cs="Amiri"/>
          <w:color w:val="111111"/>
          <w:sz w:val="28"/>
          <w:sz w:val="28"/>
          <w:szCs w:val="28"/>
          <w:rtl w:val="true"/>
          <w:lang w:bidi="ar-SA"/>
        </w:rPr>
        <w:t>كان متعباً، وفي لحظة غلبه النعاس والنوم فاصطدمت سيارته بالسيارة الأخرى؟ فالأول قد راعى جميع الأسباب الظاهرية ومع ذلك حدثت له هذه الحادثة؛ لأن هناك أسباباً خارجة عن إرادة الإنسان، وهي أمور لا يتمكن من التحكم بها، كذلك لو هبّت عاصفة وهددت الطائرة، فهل على الراكب من الأمر شيء قد مع أنه قد راعى جميع أسباب السلامة؟</w:t>
      </w:r>
    </w:p>
    <w:p>
      <w:pPr>
        <w:pStyle w:val="BookText"/>
        <w:rPr/>
      </w:pPr>
      <w:r>
        <w:rPr>
          <w:rFonts w:ascii="Amiri" w:hAnsi="Amiri" w:eastAsia="Amiri" w:cs="Amiri"/>
          <w:color w:val="111111"/>
          <w:sz w:val="28"/>
          <w:sz w:val="28"/>
          <w:szCs w:val="28"/>
          <w:rtl w:val="true"/>
          <w:lang w:bidi="ar-SA"/>
        </w:rPr>
        <w:t>من هنا نجد في الآيات القرآنية توصية وأمر بالتوكل،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وهذا ليس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ترك الأسباب الظاهرية، فذلك أمر مذموم، وإنما التوكل يعني أن يعمل الإنسان ما عليه، ويترك الأمور الخارجة عن طاقته وقدراته إلى اللّه سبحانه وتعالى، فإذا أوكلها إلى اللّه فإنه تعالى يُهيئ له الأسباب الواقعية والغيبية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الغيب مهيمن على الشهود، بمعنى أن الأسباب الظاهرية بيد الإنسان، ولكن الأسباب الواقعية مهيمنة على الأسباب الظاهرية؛ لذا نلاحظ في كثير من الأحيان أن الإنسان يراعي الأسباب الظاهرية ولا يصل إلى نتيجة؛ لأن الأسباب الواقعية لم تتوفر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الرزق، فهنالك بعض الناس يعملون ويجهدون في طلب الرزق ليل نهار، ولكن مع ذلك نجدهم صفر اليدين، بينما نجد أناساً آخرين يعملون بجهد أقل ويربحون كثيراً؛ لأن الرزق بيد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وهذا لا يعني أن يكون الإنسان اتكالياً ويجلس في داره، ويكتفي بالدعاء، أو لا يدرس الإنسان ولا يذهب للجامعة أو للحوزة، ولا يطالع ثم يتوقع أن يفيض اللّه عليه العلم، فهذا تواكل، وهو خلاف سنة اللّه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ساروا وفق الأسباب الظاهرية الطبيعية، فعندما أراد المشركون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الْمَٰكِرِينَ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وهكذا 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المدينة المنورة هيّأ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الأسباب الظاهرية لمعركة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أصحابه وأنصاره، ومعهم العدد والعدة، وهكذا الحال في 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المسلمون بما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باستطاعتهم القيام بأكثر من ذلك؛ نظراً لعددهم القليل، حيث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وثلاثة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وأكثرهم راجلين، إضافة إلى قلّة سلاحهم، لكنهم عملوا ما عليهم، ثم هيّأ اللّه تعالى الأسباب فأرسل ملائكة لكي </w:t>
      </w:r>
    </w:p>
    <w:p>
      <w:pPr>
        <w:pStyle w:val="BookText"/>
        <w:rPr/>
      </w:pPr>
      <w:r>
        <w:rPr>
          <w:rFonts w:ascii="Amiri" w:hAnsi="Amiri" w:eastAsia="Amiri" w:cs="Amiri"/>
          <w:color w:val="111111"/>
          <w:sz w:val="28"/>
          <w:sz w:val="28"/>
          <w:szCs w:val="28"/>
          <w:rtl w:val="true"/>
          <w:lang w:bidi="ar-SA"/>
        </w:rPr>
        <w:t>ينصروا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بينما في 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أكثر المسلمين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أمر بالسبب الظاهري، وهو إبقاء خمسين شخصاً على الجبل ليحموا الجبهة الخلفية، حيث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تتركوا هذا الموضع، سواء انتصرنا أو انكسرنا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هؤلاء تركوا السبب الظاهري وخالفوا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أمر الباقين بالثبات لكن فرّ أكثرهم، فلذلك لمّا تركوا السبب الظاهري لم يرسل اللّه ملائكته لنصرتهم، فقُتل من المسلمين أكثر من سبعين شخصاً، وجرح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وشجّت جبهته المباركة وكُسرت رباعيته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أسنانه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بحجر</w:t>
      </w:r>
      <w:r>
        <w:rPr>
          <w:rStyle w:val="FootnoteAnchor"/>
          <w:rtl w:val="true"/>
        </w:rPr>
        <w:footnoteReference w:id="49"/>
      </w:r>
      <w:r>
        <w:rPr>
          <w:rFonts w:ascii="Amiri" w:hAnsi="Amiri" w:eastAsia="Amiri" w:cs="Amiri"/>
          <w:color w:val="111111"/>
          <w:sz w:val="28"/>
          <w:sz w:val="28"/>
          <w:szCs w:val="28"/>
          <w:rtl w:val="true"/>
          <w:lang w:bidi="ar-SA"/>
        </w:rPr>
        <w:t>، والسبب هو مخالفة المسلمين الأسباب الظاهرية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فاللّه تعالى يهيئ الإمداد الغيبي عندما يعمل الإنسان بالظاهر، حتى إذا لحق به الأذى والضرر،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قُتِلُواْ فِي سَبِيلِ اللَّهِ فَلَن يُضِلَّ أَعْمَٰلَهُمْ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سَيَهْدِيهِمْ وَيُصْلِحُ بَالَهُمْ</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وهذا يرتبط بالدنيا بمعنى أن الذي عمل سيكافأ في الدنيا قبل الآخرة؛ لأن تتمة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وَيُدْخِلُهُمُ الْجَنَّةَ عَرَّفَهَا لَهُمْ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فالذي استشهد في سبيل اللّه تعالى فقد أدى ما عليه من الأسباب الظاهرية، واللّه تعالى يكملها بالأسباب الغيبية، بينما يكون الخسران </w:t>
      </w:r>
    </w:p>
    <w:p>
      <w:pPr>
        <w:pStyle w:val="BookText"/>
        <w:rPr/>
      </w:pPr>
      <w:r>
        <w:rPr>
          <w:rFonts w:ascii="Amiri" w:hAnsi="Amiri" w:eastAsia="Amiri" w:cs="Amiri"/>
          <w:color w:val="111111"/>
          <w:sz w:val="28"/>
          <w:sz w:val="28"/>
          <w:szCs w:val="28"/>
          <w:rtl w:val="true"/>
          <w:lang w:bidi="ar-SA"/>
        </w:rPr>
        <w:t>عاقبةالكافرين،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فَتَعْسًا لَّهُمْ وَأَضَلَّ أَعْمَٰلَهُمْ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بني أمية ساروا وفق جميع الأسباب الظاهرية فحكموا وملكوا، لكن اللّه تعالى أضلّ عملهم، فالسبب الغيبي قضى على جميع الأسباب الظاهرية التي هيّؤوها، وصاروا لعنة في الدنيا قبل الآخرة، بينما تمسّك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أراده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المُلك لأيام معدودة كان بيد بني أمية بعد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اللّه عز وجل نصر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قبل الآخرة بالأسباب الغيبية،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ءَامَنُواْ فِي الْحَيَوٰةِ الدُّنْيَا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التقى أحد العلماء في بلاد فارس ذات مرة برئيس وزراء البلاط القاجاري، والذي كان يُطلق عليه في ذلك الزمان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الصدر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اللقاء أهدى العالم لرئيس الوزراء رسالة فيها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ليطبقه ويمارس من خلاله الحكم بالشكل الصحيح، وهو من أفضل وأحسن الكتب التي يتضمنها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الحال أخذ رئيس الوزراء الرسالة وقبلها ووضعها على عينيه، ولما أراد العالم الانصراف طلب منه رئيس الوزراء البقاء </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لي معك بعض الحديث، وبعد أن انفضّ المجلسأخذ رئيس الوزراء بيد العالم وادخله إلى داخل الدار، ثم أخرج منها الخدم وغيرهم، ولما بقيا وحدهما،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عالم الدين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العهد الذي أحضرته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عاش علي بن أبي طالب في زمان ساد الاضطرابات والحروب وقد تراجعت الأمصار عن سلطته، فقد استحوذ معاوية على مصر واليمن ومكة والمدينة، وارتكب المجازر هناك، وأردف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 أن أعمل بهذه الوصايا ليضطرب 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عالم الدين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بحكم يرضي اللّه تعالى، فهيّأ له اللّه تعالى الأسباب، فبعد انقضاء حكومته الظاهرية فإن الناس والأجيال تذكره بالخير وتتقرب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أوضح عالم الدين لذلك السياسي ثلاثة فوارق بين مآل 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مآل الحكام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الملوك إذا زال ملكهم يُخفي أحفادهم نسبهم، لكن أحفاد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يفتخرون بانتسابهم إليه، وبكيفية حكمه للناس، وإذا وجد في مكان ما شخص من ذرية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يبدون له التبجيل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اليوم لا تجد مَن يفتخر أنه من ذرية بني أمية ويعلن ذلك صراحة</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وقد التقيت في مكة المكرمة بشخص فقال في ضمن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من أقربائكم ومن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حسني أم حسيني؟ فلم يفصح عن شيء، وفي البداية لم أكن أعلم سبب إخفاء نسبه، فأصررت عليه قليلاً، فتبين أنه من ذرية بني العباس، والسبب في إخفاء هذا الإنسان وغيره نسبهم هو أنه إذا ما أعلن عن نسبه فإنه سيتلقى الشتم واللعن لأجداده فوراً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الملوك وبعد زوال حكمهم لا يبقى لهم قبر ومزار يأمّه الناس، وإذا ذهب الناس لقبورهم فذلك يكون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إذا ذهبنا لقبر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نجده روضة من رياض الجنة، وذلك بسبب كيفية حكمه، وهذا ليس مختصاً بقبره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يشمل كل من انتسب إليه ولو بعشرين واسطة، فهم الآن مكرمون ويأمُّ الناس قبورهم لما أكرمهم اللّه تعالى بالجاه والشفاعة عنده، فيتوسل الناس عندهم إلى اللّه لقضاء حوائجهم، ويُطلق عليهم في بعض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الفرق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يسقط الحاكم الظالم من كرسي الحكم يسترجع الناس أنفاسهم، ويأخذون راحتهم في شتمه ولعنه</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نقل لي أحد الأصدقاء وكان معتقلاً أكثر من عشر سنوات،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معتقلاً فجاءوا بشخص معتقل معنا، ثم حكم عليه بالإعدام، وكانت تهمته أنه رأى في المنام أنه ذاهب لزيارة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أن نقل المنام لزوجته، وهي نقلت الرؤيا إلى زوجة جارهم، والجار كان من عناصر المخابرات، فكتب تقريراً بهذا الخصوص، وأن جاره يرى في المنام أنه يهرب إلى إيران، وبهذه التهمة نفذوا به حكم 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أناساً مبتروي الأذن أو اللسان، وتبين أن السبب هو أنه شتم صداماً، أما اليوم فإن من يتجول في أنحاء العراق فربما يسمع في اليوم الواحد على الأقل ألف مرة شتماً لصدام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يردف عالم الدين لذلك الحاكم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الذي يخاف الناس سطوته سيشعر الناس بالراحة بمجرد زوال حكمه، لكن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استشهاده الآن أكثر من ألف عام، وأنت رئيس الوزراء لا تتجرأ أن تتكلم ضده في مجلس عام، وإنما تأتي بي إلى غرفة خاصة لا يوجد فيها أحد وتتكلم معي عنه بهذا الشكل؛ وذلك لأن حكمه كان بما يرضي اللّه عز وجل، صحيح أنه واجه المشاكل لكن اللّه 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ءَامَنُواْ فِي الْحَيَوٰةِ الدُّنْيَا وَيَوْمَ يَقُومُ الْأَشْهَٰدُ</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علينا أن نهيئ الأسباب الظاهرية، وعندما يرى اللّه عز وجل صدقنا فإنه يهيئ الأسباب الغيبية في الدنيا قبل الآخرة، وإذا اعترضتنا مشاكل في الحياة فهي موجودة للجميع، سواء الفقراء منهم أم الأغنياء أم الحكام أم المحكومين، فالحياة لا تخلو من مشكلة، فالمشاكل والابتلاءات تعم الجميع، سواء المؤمن أم </w:t>
      </w:r>
    </w:p>
    <w:p>
      <w:pPr>
        <w:pStyle w:val="BookText"/>
        <w:rPr/>
      </w:pPr>
      <w:r>
        <w:rPr>
          <w:rFonts w:ascii="Amiri" w:hAnsi="Amiri" w:eastAsia="Amiri" w:cs="Amiri"/>
          <w:color w:val="111111"/>
          <w:sz w:val="28"/>
          <w:sz w:val="28"/>
          <w:szCs w:val="28"/>
          <w:rtl w:val="true"/>
          <w:lang w:bidi="ar-SA"/>
        </w:rPr>
        <w:t>الكافر، والحياة دار بلاء وامتحان وافتتان، واللّه تعالى يبتلي عباده المؤمنين وغيرهم، مع الفارق في نوع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فالمشكلة لدى الفقير هي العوز المالي، لكنها عند الثري القلق الدائم، فقد لا يلتذ بحياته لأنه يعيش دائماً هاجس الخسارة في أسواق البورصة وغيرها، وقد أصيب العديد من الأشخاص بسكتة قلبية، أو أصيب بعضهم بصدمة نفسية، بسبب انخفاض الأسعار وارتفاعها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يقول أحدنا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الابتلاء والمشاكل تقع على المؤمنين فقط، فحتى الحكام ابتلوا بالتنافس على السلطة، فعندما سيطر بنو العباس وأقاموا حكمهم على أنقاض الدولة الأموية، قاموا بإبادة جماعية ضد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 على أحد الحكام العباسيين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لأنه جمع المئات من كبار بني أمية ثم أمر بضرب أعناقهم، وأمر أن تمد فوق أجسادهم مائدة، ودعا جماعته لتناول الطعام على تلك الأجساد وهي تضطرب تحت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ونبشوا قبورهم وأحرقوا جثثهم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اليوم في زمان انحصر فيه التديّن بالصلاة والصوم والذهاب للحج، علماً أن العبادة جزء مهم من الدين، والمعاملة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w:t>
      </w:r>
    </w:p>
    <w:p>
      <w:pPr>
        <w:pStyle w:val="BookText"/>
        <w:rPr/>
      </w:pPr>
      <w:r>
        <w:rPr>
          <w:rFonts w:ascii="Amiri" w:hAnsi="Amiri" w:eastAsia="Amiri" w:cs="Amiri"/>
          <w:color w:val="111111"/>
          <w:sz w:val="28"/>
          <w:sz w:val="28"/>
          <w:szCs w:val="28"/>
          <w:rtl w:val="true"/>
          <w:lang w:bidi="ar-SA"/>
        </w:rPr>
        <w:t xml:space="preserve">التجارة أم في العلاقات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الجزء الآخر منه، فقد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طول ركوع الرجل وسجوده، فإن ذلك شيء اعتاده، فلو تركه استوحش لذلك، ولكن انظروا إلى صدق حديثه وأداء أمانته</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فالركوع والسجود ربما تكون عملية معتاد عليها، لكن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يتورع هذا المصلي عن الغش مع الناس؟</w:t>
      </w:r>
    </w:p>
    <w:p>
      <w:pPr>
        <w:pStyle w:val="BookText"/>
        <w:rPr/>
      </w:pPr>
      <w:r>
        <w:rPr>
          <w:rFonts w:ascii="Amiri" w:hAnsi="Amiri" w:eastAsia="Amiri" w:cs="Amiri"/>
          <w:color w:val="111111"/>
          <w:sz w:val="28"/>
          <w:sz w:val="28"/>
          <w:szCs w:val="28"/>
          <w:rtl w:val="true"/>
          <w:lang w:bidi="ar-SA"/>
        </w:rPr>
        <w:t>إن الأخلاق جزء من الدين، كذلك الأمور الاجتماعية، وإلا فلماذا ينتشر الطلاق في مجتمعاتنا، وهو أبغض الحلال إلى اللّه سبحانه وتعالى؟</w:t>
      </w:r>
    </w:p>
    <w:p>
      <w:pPr>
        <w:pStyle w:val="BookText"/>
        <w:rPr/>
      </w:pPr>
      <w:r>
        <w:rPr>
          <w:rFonts w:ascii="Amiri" w:hAnsi="Amiri" w:eastAsia="Amiri" w:cs="Amiri"/>
          <w:color w:val="111111"/>
          <w:sz w:val="28"/>
          <w:sz w:val="28"/>
          <w:szCs w:val="28"/>
          <w:rtl w:val="true"/>
          <w:lang w:bidi="ar-SA"/>
        </w:rPr>
        <w:t>إن قسماً منه يعود إلى عدم الانسجام الواقعي بين الزوجين، وهذا يحدث طول الدهر، لكنَّ قسماً كبيراً منه يعود إلى ابتعاد المجتمع عن الدين، والنظام الاجتماعي في الإسلام، بل نلاحظ أن كثيراً من المتدينين الذين يؤدون الصلاة والصيام ويحجون، لكنهم بعيدون عن الدين في المسائل الاجتماعية، فقد انحصر الدين عندهم في بعض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المطروح اليوم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كثرت العوانس في البلاد الإسلامية؟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جمعتم الأدعية المروية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زمن الغيبة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سنة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تكون أكثر من اثني عشر مجلداً، وهذه الكتب تضم أدعية لمختلف المشاكل والحاجات، لكن لا تجدون إلّا دعاءً واحداً للزواج فقط، والسبب هو أن هذه الحاجة لم تكن موجودة بالأساس، وإذا كان كذلك فما الذي يدفع الإنسان أن يدعو اللّه لحل مشكلة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عدم وجود مشكلة باسم الزواج خلال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النظام الاجتماعي الإسلامي كان حاكماً في المجتمع، فقد كان الناس ملتزمين بالحديث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 ترضون خلقه ودينه فزوجوه</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ولم تكن هذه التوقعات الكثيرة، لكن الآن في غالب مجتمعاتنا الإسلامية لا نجد النظام الإسلامي سائداً، ومع ذلك فنحن ندعو اللّه تعالى أن يهيئ لنا 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حديث شريف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ولتنهن عن المنكر، أو ليسلطن اللّه شراركم على خياركم، فيدعو خياركم فلا يستجاب لهم</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ندعو اللّه أن يخلصنا من هذا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استجابة؛ لأننا لم نؤدِ ما علينا من المسؤولية، فلقد شرّع اللّه تعالى لنا نظاماً لكن لم نطبّقه، وقد بيّن لنا </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الأحكام، لكن لم نتبع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فعندما نتبع الطريق الظاهري والسبب العادي الطبيعي، فإن اللّه تعالى سيهيئ لنا الأسباب الواقعية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النظام الاجتماعي الإسلامي يجب أن يكون حاكماً في المجتمع الإسلامي، واللازم أن يقوم كل إنسان بواجبه، فأنا لن أحاسب على أعمال الناس يوم القيامة، وإنما كل إنسان مسؤول عن أعماله، وعندما يؤدي كل واحد منّا ما عليه من الالتزام بالدين والأخلاق فسيعمّ المجتمع المنهج الإلهي وحينذاك فإن اللّه تعالى سيهيئ الأسباب الغيبية لنصرة أوليائه المؤمنين</w:t>
      </w:r>
      <w:r>
        <w:rPr>
          <w:rFonts w:eastAsia="Amiri" w:cs="Amiri" w:ascii="Amiri" w:hAnsi="Amiri"/>
          <w:color w:val="111111"/>
          <w:sz w:val="28"/>
          <w:szCs w:val="28"/>
          <w:rtl w:val="true"/>
          <w:lang w:bidi="ar-SA"/>
        </w:rPr>
        <w:t xml:space="preserve">. </w:t>
      </w:r>
      <w:bookmarkStart w:id="43" w:name="pg7702_65832"/>
    </w:p>
    <w:p>
      <w:pPr>
        <w:pStyle w:val="Heading2"/>
        <w:numPr>
          <w:ilvl w:val="1"/>
          <w:numId w:val="1"/>
        </w:numPr>
        <w:rPr/>
      </w:pPr>
      <w:bookmarkStart w:id="44" w:name="__RefHeading___Toc4247850_1051229030"/>
      <w:bookmarkStart w:id="45" w:name="_Toc15"/>
      <w:bookmarkEnd w:id="43"/>
      <w:bookmarkEnd w:id="44"/>
      <w:r>
        <w:rPr>
          <w:rtl w:val="true"/>
        </w:rPr>
        <w:t>رعاية الفكر وتكريس القناعات</w:t>
      </w:r>
      <w:bookmarkEnd w:id="45"/>
    </w:p>
    <w:p>
      <w:pPr>
        <w:pStyle w:val="Heading3"/>
        <w:numPr>
          <w:ilvl w:val="2"/>
          <w:numId w:val="1"/>
        </w:numPr>
        <w:rPr/>
      </w:pPr>
      <w:bookmarkStart w:id="46" w:name="__RefHeading___Toc4247852_1051229030"/>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إِذَا تَنَٰجَيْتُمْ فَلَا تَتَنَٰجَوْاْ بِالْإِثْمِ وَالْعُدْوَٰنِ وَمَعْصِيَتِ الرَّسُولِ وَتَنَٰجَوْاْ بِالْبِرِّ وَالتَّقْوَىٰ</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المحرك الأساسي لحياة الإنسان هو فكره وقناعته، فعملية التفكير والقناعة هي التي تحمل إنساناً ليقوم بزيارة هذا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ذاك المزار المقدس، وهي نفسها التي تحمل آخرين للذهاب إلى أماكن ربما تجلب له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فالقناعة هي فكر يدور في ذهن الإنسان ثم يستقر على حالة معينة؛ لذا نجد في الآيات الكريمة والروايات الشريفة والأحكام الشرعية تأكيداً على الفكر وما يتعلق به، فنجد في القرآن الكريم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تكررت كثيراً، وكذلك في الروايات</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يروي الناس أن تفكر ساعة خير من قيام ليلة،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يتفكر؟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بالخربة أو بالدار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ساكنوك، أين بانوك، ما بالك لا تتكلمين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أحمد بن محمد بن أبي نصر،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إدمان التفكر في اللّه وفي قدرته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العبادة كثرة الصلاة والصوم، إنما العبادة التفكر في أمر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حماد، عن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التفكر يدعو إلى البر والعمل 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كما</w:t>
      </w:r>
    </w:p>
    <w:p>
      <w:pPr>
        <w:pStyle w:val="BookText"/>
        <w:rPr/>
      </w:pPr>
      <w:r>
        <w:rPr>
          <w:rFonts w:ascii="Amiri" w:hAnsi="Amiri" w:eastAsia="Amiri" w:cs="Amiri"/>
          <w:color w:val="111111"/>
          <w:sz w:val="28"/>
          <w:sz w:val="28"/>
          <w:szCs w:val="28"/>
          <w:rtl w:val="true"/>
          <w:lang w:bidi="ar-SA"/>
        </w:rPr>
        <w:t xml:space="preserve">جاء في وصف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أكثر عبادة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والاعتبار</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مع أن أبا ذر كان له الكثير من الأعمال والعبادات، من صومه وصلاته وجهاده في ذات اللّه سبحانه وتعالى، حتى مات جوعاً في طريق هذا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عبادته كانت عبارة عن التفكّر؛ لأن مواقف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ناشئة من قناعته وفكره، ولولا القناعة والفكر لما قام بما 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بعض الأحاديث الشريفة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والنية تختلف عن التمني، فالنية تعني القصد،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يفكر في أمر ما ثم يقصده،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سبب القيام بالعمل، وهي تعطيه اللون، فما الفرق بين الإنسان الذي يصلي لله سبحانه وتعالى والذي يصلي رياءً؟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احتمال أن مَن يصلي رياءً تكون صلاته في الظاهر أفضل </w:t>
      </w:r>
    </w:p>
    <w:p>
      <w:pPr>
        <w:pStyle w:val="BookText"/>
        <w:rPr/>
      </w:pPr>
      <w:r>
        <w:rPr>
          <w:rFonts w:ascii="Amiri" w:hAnsi="Amiri" w:eastAsia="Amiri" w:cs="Amiri"/>
          <w:color w:val="111111"/>
          <w:sz w:val="28"/>
          <w:sz w:val="28"/>
          <w:szCs w:val="28"/>
          <w:rtl w:val="true"/>
          <w:lang w:bidi="ar-SA"/>
        </w:rPr>
        <w:t>وأجمل، وأكثر تأثيراً في الناس الذين ينظرون إلى ظاهر الأمور، لكن سوف تتحول صلاة هذا المرائي إلى ويل، وهو بئر في نار جهنم،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يُرَاءُونَ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بينما تتحوّل صلاة صاحب النية الصحيحة إلى تقرّب لله سبحانه وتعالى، وتتحول في الآخرة وفي الدنيا أيضاً إلى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الفرق بين ما دار في ذهن هذا وفي ذهن ذاك؟</w:t>
      </w:r>
    </w:p>
    <w:p>
      <w:pPr>
        <w:pStyle w:val="BookText"/>
        <w:rPr/>
      </w:pPr>
      <w:r>
        <w:rPr>
          <w:rFonts w:ascii="IRNazanin" w:hAnsi="IRNazanin" w:eastAsia="IRNazanin"/>
          <w:color w:val="111111"/>
          <w:sz w:val="28"/>
          <w:sz w:val="28"/>
          <w:szCs w:val="28"/>
          <w:rtl w:val="true"/>
          <w:lang w:bidi="fa-IR"/>
        </w:rPr>
        <w:t xml:space="preserve">روي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التقى المسلمان بسيفيهما على غير سنة، فالقاتل والمقتول في النار،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القاتل فما بال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قتله</w:t>
      </w:r>
      <w:r>
        <w:rPr>
          <w:rFonts w:eastAsia="IRNazanin" w:cs="IRNazanin"/>
          <w:color w:val="111111"/>
          <w:sz w:val="28"/>
          <w:szCs w:val="28"/>
          <w:rtl w:val="true"/>
          <w:lang w:bidi="fa-IR"/>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فالقاتل والمقتول كلاهما في النار إذا كان القتال على باطل، فإذا قتل القاتل مسلماً يخلد في نار جهنم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فهذا ما يجري للقاتل، فما بال المقتول؟ ولماذا يدخل في نار جهنم؟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أراد قتل صاحبه، فلو تمكن المقتول لقتل صاحبه، لكنه لم يتمكن من ذلك فقُتل؛ ولأن نيته كانت القتل فيُعاقب العقوبة نفسها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الإرادة ليست مجرد أمر دار في ذهنه فقط، بل إنه حاول </w:t>
      </w:r>
    </w:p>
    <w:p>
      <w:pPr>
        <w:pStyle w:val="BookText"/>
        <w:rPr/>
      </w:pPr>
      <w:r>
        <w:rPr>
          <w:rFonts w:ascii="Amiri" w:hAnsi="Amiri" w:eastAsia="Amiri" w:cs="Amiri"/>
          <w:color w:val="111111"/>
          <w:sz w:val="28"/>
          <w:sz w:val="28"/>
          <w:szCs w:val="28"/>
          <w:rtl w:val="true"/>
          <w:lang w:bidi="ar-SA"/>
        </w:rPr>
        <w:t>تطبيقه عملياً، لكنه لم يتمكن من ذلك؛ ولأنه أراد قتل صاحبه فالنية كانت سبباً في دخوله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أن تكون للإنسان النية الحسنة والطيبة، وتحويلها إلى قناعات راسخة، وتطبيقها على الواقع الخارجي، عليه أن يتبع الخطوات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نيته وفكره خالصين، يقول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كلماته حول اللاعنف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اللاعنف لا يتجسد في العمل فقط، وإنما في اللسان والقلب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أنه يجب على الإنسان أن لا يكون عنيفاً في أفعاله ولسانه وقلبه أيضاً، رُوي عن 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أحبوا أعداءكم</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ولا يعني هذا أعداء اللّه ورسوله والأئمة، فهؤلاء يجب بغضهم؛ لأن البراءة منهم تعدّ من أصول الدين، لكن هناك عداوات شخصية لا ترتبط باللّه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أعداءكم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عندما تصفي قلبك ونيتك سينعكس هذا على عملك، وقد تتبدل العداوة إلى ولاية وصداقة،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الَّذِي بَيْنَكَ وَبَيْنَهُ عَدَٰوَةٌ كَأَنَّهُ وَلِيٌّ حَمِيمٌ</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الإنسان إذا صفّى قلبه سيظهر ذلك على أعماله وجوارحه وملامح وجهه وكلامه، ويظهر ما في القلب تدريجياً ويؤثر في الطرف الآخر، وقد تتحول العداوة إلى صداقة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الجلسات والأحاديث الجانبية الخاصة، فهناك كثير من الأمور لا يجهر بها الإنسان في المجالس العامة، بسبب مراعاته للشؤون الاجتماعية وتفادياً للحرج، لكنه في الجلسات الخاصة مع خلانه وأصدقائه ربما يجد الأجواء مناسبة، وفي هكذا جلسات خاصة عادة ما يؤثر ويتأثر الإنسان فيها؛ لذا ورد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معناها أعم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بمعنى أن هكذا جلسات ربما تكون فرصة للإغراء والتشجيع على معصية اللّه سبحانه وتعالى، فالإنسان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يستطيع أن يدعو الناس في الأماكن العامة لفعل المعاصي والمنكرات، وما يسخط اللّه سبحانه وتعالى، لكنه في المجلس الخاص قد يتمكن أن يصرح بذلك مع أصحاب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ثمة استثناء من اللّه تعالى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الناس الذين يتقون اللّه سبحانه ويخافون عذابه، فهؤلاء يحاول أحدهم أن يهدي الآخر ويحاول أن يصلحه؛ لأن الجلسات الخاصة كما تؤثر سلباً كذلك تؤثر إيجاباً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في مدينة مشهد المقدسة مدرسة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مدرسة مباركة جداً، فقد أسسها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تقوم هذه المدرسة بخدمات كثيرة،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استقبلت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ذكره مسؤول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السنوات أكثر من ثمانية آلاف طالب علم </w:t>
      </w:r>
    </w:p>
    <w:p>
      <w:pPr>
        <w:pStyle w:val="BookText"/>
        <w:rPr/>
      </w:pPr>
      <w:r>
        <w:rPr>
          <w:rFonts w:ascii="Amiri" w:hAnsi="Amiri" w:eastAsia="Amiri" w:cs="Amiri"/>
          <w:color w:val="111111"/>
          <w:sz w:val="28"/>
          <w:sz w:val="28"/>
          <w:szCs w:val="28"/>
          <w:rtl w:val="true"/>
          <w:lang w:bidi="ar-SA"/>
        </w:rPr>
        <w:t xml:space="preserve">من زوار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 إنشاء هذه المدرسة خلال وجود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الكويت؛ إذ كان جالساً مع أحد الأشخاص، فاقترح عليه أن يتبرع لبناء مدرسة في مشهد المقدسة، وكان كلاماً عابراً، وجرى خلال دقائق، لكنها كانت بذرة 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وتحولت الكلمات إلى صرح شامخ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على الإنسان أن يحاول بعد أن يصقل فكره ونيته وقناعاته بما يرضي اللّه سبحانه وتعالى، وأن يحاول مع أخلائه في مجالسه الخاصة خوض الكلام حول الخير؛ تقول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تَتَنَٰجَوْاْ بِالْإِثْمِ وَالْعُدْوَٰنِ وَمَعْصِيَتِ الرَّسُولِ</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 فالإثم هنا، يراد به المعاصي الفردية، والعدوان يراد به التعدي على حقوق الآخرين، ومعصية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بها مخالفة أوامره ونواهيه، فقد يحرّضك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تسمع كلام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من باب ذكر الخاص بعد العام، فمعصيته من الإثم والعدوان، ولكن لأهمية هذا ذكر بشكل خاص</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وَتَنَٰجَوْاْ بِالْبِرِّ وَالتَّقْوَىٰ</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والبر يعني الأعمال التي تصل إلى الآخرين،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اليتيم وإطعام الفقراء، أما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يراد بها في هذه الآية الكريمة تهذيب النفس، أو </w:t>
      </w:r>
    </w:p>
    <w:p>
      <w:pPr>
        <w:pStyle w:val="BookText"/>
        <w:rPr/>
      </w:pPr>
      <w:r>
        <w:rPr>
          <w:rFonts w:ascii="Amiri" w:hAnsi="Amiri" w:eastAsia="Amiri" w:cs="Amiri"/>
          <w:color w:val="111111"/>
          <w:sz w:val="28"/>
          <w:sz w:val="28"/>
          <w:szCs w:val="28"/>
          <w:rtl w:val="true"/>
          <w:lang w:bidi="ar-SA"/>
        </w:rPr>
        <w:t>ربما تشمل حفظ النفس عمّا يحرمه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الناس تكون نواياهم غير صادقة أو غير خالصة، لكن عملهم يبدو في ظاهره أنه جميل، وهنا تكمن المشكلة، لكن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أضمر أحدكم شيئاً إلا وأظهره اللّه على صفحات وجهه وفلتات لسانه</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فكل شيء ينويه الإنسان سوف يظهر في عمله، فإذا لم تكن نيته خالصة فسوف تظهر في عمله في أول منعطف، وفي أقل صعوبة يواجهها؛ لذا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طول ركوع الرجل وسجوده، فإن ذلك شيء اعتاده، فلو تركه استوحش لذلك، ولكن انظروا إلى صدق حديثه وأداء أمانته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بعض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يُظهر أنهم شخصية مهمة لذا كان يزاحم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ويناجيه</w:t>
      </w:r>
      <w:r>
        <w:rPr>
          <w:rStyle w:val="FootnoteAnchor"/>
          <w:rtl w:val="true"/>
        </w:rPr>
        <w:footnoteReference w:id="7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يتكلمون معه بالخفية، وكأن لديه كلاماً مهماً مع الرسول أو سرّاً مهماً، فأراد اللّه عز وجل أن يكشفهم ويبين حقيقتهم، وهذا الأمر </w:t>
      </w:r>
    </w:p>
    <w:p>
      <w:pPr>
        <w:pStyle w:val="BookText"/>
        <w:rPr/>
      </w:pPr>
      <w:r>
        <w:rPr>
          <w:rFonts w:ascii="Amiri" w:hAnsi="Amiri" w:eastAsia="Amiri" w:cs="Amiri"/>
          <w:color w:val="111111"/>
          <w:sz w:val="28"/>
          <w:sz w:val="28"/>
          <w:szCs w:val="28"/>
          <w:rtl w:val="true"/>
          <w:lang w:bidi="ar-SA"/>
        </w:rPr>
        <w:t>من سنن اللّه سبحانه وتعالى في الكون؛ إذ إنه تعالى يُظهر سلامة نية الإنسان وصحته ولو بعد حين، ويظهر سقم الإنسان غير الصحيح ولو بعد حين، فإذا انخدع به الناس لبعض الأيام فإن اللّه عز وجل يظهر حقيقته في الدنيا قبل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والمراد من المؤمنين في تأويل هذه الآية الكريمة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لكن ظاهر الآية هو أن المؤمنين يطّلعون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نَٰجَيْتُمُ الرَّسُولَ فَقَدِّمُواْ بَيْنَ يَدَيْ نَجْوَىٰكُمْ صَدَقَةً</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 لقد كانوا حتى البارحة يأتون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للتباهي، وليبينوا أهميتهم، فهذا ظاهر من دون واقع، أو أن الظاهر شي والواقع شيء آخر، ولم تعيّن الآية الكريمة مقدار الصدقة، فيكفي المقدار البسيط منها، إلا أنهم لم يفعلوا ذلك إلا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الآية تبيّن أن هؤلاء الذين كانوا يأتون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ويظهرون أنهم لديهم كلام خاص وغير ذلك، إنما كان ذلك السلوك للتباهي، وللشخصية الزائفة وليست الحقيقية؛ إذ لم يأتِ </w:t>
      </w:r>
      <w:bookmarkStart w:id="48" w:name="pg7702_65840"/>
    </w:p>
    <w:p>
      <w:pPr>
        <w:pStyle w:val="BookText"/>
        <w:rPr/>
      </w:pPr>
      <w:bookmarkEnd w:id="48"/>
      <w:r>
        <w:rPr>
          <w:rFonts w:ascii="Amiri" w:hAnsi="Amiri" w:eastAsia="Amiri" w:cs="Amiri"/>
          <w:color w:val="111111"/>
          <w:sz w:val="28"/>
          <w:sz w:val="28"/>
          <w:szCs w:val="28"/>
          <w:rtl w:val="true"/>
          <w:lang w:bidi="ar-SA"/>
        </w:rPr>
        <w:t>أحد ليناجي الرسول في اليوم التالي من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الوقت نفسه تأكدت إحدى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الشخص الوحيد الذي عمل بهذه الآية قبل 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الحاكم في المستدرك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اللّه لآية ما عمل بها أحد ولا يعمل بها أحد بعدي، آية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دينار فبعته بعشرة دراهم فناجيت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فكنت كلما ناجيت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بين يدي نجواي درهماً، ثم نسخت فلم يعمل بها أحد،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ءَأَشْفَقْتُمْ أَن تُقَدِّمُواْ بَيْنَ يَدَيْ نَجْوَىٰكُمْ صَدَقَٰتٖ</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الآية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4247854_1051229030"/>
      <w:bookmarkStart w:id="50" w:name="_Toc17"/>
      <w:bookmarkEnd w:id="49"/>
      <w:r>
        <w:rPr>
          <w:rtl w:val="true"/>
        </w:rPr>
        <w:t>التفكير وتأثيره في العمل</w:t>
      </w:r>
      <w:bookmarkEnd w:id="5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علينا جميعاً أن نصقل أفكارنا، وأن نبعد الأفكار السيئة التي تأتي ضمن الأفكار، فهي تضر الإنسان حتى وإن لم يطبقها على أرض الواقع، وإن كان لا يوجد ثمة عقاب عليها؛ لأن النية إذا لم تظهر بيد ولسان فليس عليها عقاب، كما جاء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وهذا من مِنن اللّه تعالى على هذه الأمة </w:t>
      </w:r>
    </w:p>
    <w:p>
      <w:pPr>
        <w:pStyle w:val="BookText"/>
        <w:rPr/>
      </w:pPr>
      <w:r>
        <w:rPr>
          <w:rFonts w:ascii="Amiri" w:hAnsi="Amiri" w:eastAsia="Amiri" w:cs="Amiri"/>
          <w:color w:val="111111"/>
          <w:sz w:val="28"/>
          <w:sz w:val="28"/>
          <w:szCs w:val="28"/>
          <w:rtl w:val="true"/>
          <w:lang w:bidi="ar-SA"/>
        </w:rPr>
        <w:t>المرحومة، ولكنها رذيلة تؤدي إلى عدم صفاء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أمركم أن لا تزنوا، وأنا آمركم أن لا تحدثوا أنفسكم بالزنا فضلاً عن أن تزنوا، فإن من حدّث نفسه بالزنا كان كمن أوقد في بيت مزوّق</w:t>
      </w:r>
      <w:r>
        <w:rPr>
          <w:rStyle w:val="FootnoteAnchor"/>
          <w:rtl w:val="true"/>
        </w:rPr>
        <w:footnoteReference w:id="84"/>
      </w:r>
      <w:r>
        <w:rPr>
          <w:rFonts w:ascii="Amiri" w:hAnsi="Amiri" w:eastAsia="Amiri" w:cs="Amiri"/>
          <w:color w:val="111111"/>
          <w:sz w:val="28"/>
          <w:sz w:val="28"/>
          <w:szCs w:val="28"/>
          <w:rtl w:val="true"/>
          <w:lang w:bidi="ar-SA"/>
        </w:rPr>
        <w:t>فأفسد التزاويق الدخان وإن لم يحترق البيت</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لأن التفكير في المعصية مثل الدخان، فالنار تحرق الأشياء، لكن الدخان يسبب لها السواد، بمعنى إنه إذا كانت هناك حرارة عالية في مكان ما، فسوف يتكوّن الدخان، ثم عندما يُطفئوا الحريق فإن الدار تصبح سوداء، كذلك التفكير بالحرام أو فكرة المعصية فهي تسوّد القلب، حتى لو لم يكن هناك عقاب عليها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وبالإضافة لذلك فهنالك الفضيحة بانكشاف النوايا يوم القيامة،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بمعنى أن أي شيء ينويه الإنسان ويسرّه في قلبه سيُكشف يوم القيامة، فإذا فكّر أحدنا الآن بسرقة صاحبه لكنه لم ينفّذ ما قصده، فإن عرف صاحبه أنه فكر بسرقته وعرف الناس بذلك ألا يسقط هذا الإنسان من أعين الناس، ويتعرض لفضيحة وإن لم يعاقبه القانون على ذلك؟ </w:t>
      </w:r>
      <w:bookmarkStart w:id="51" w:name="pg7702_65842"/>
    </w:p>
    <w:p>
      <w:pPr>
        <w:pStyle w:val="Heading2"/>
        <w:numPr>
          <w:ilvl w:val="1"/>
          <w:numId w:val="1"/>
        </w:numPr>
        <w:rPr/>
      </w:pPr>
      <w:bookmarkStart w:id="52" w:name="__RefHeading___Toc4247856_1051229030"/>
      <w:bookmarkStart w:id="53" w:name="_Toc18"/>
      <w:bookmarkEnd w:id="51"/>
      <w:bookmarkEnd w:id="52"/>
      <w:r>
        <w:rPr>
          <w:rtl w:val="true"/>
        </w:rPr>
        <w:t>دور الإنسان في تحصيل التوفيق</w:t>
      </w:r>
      <w:bookmarkEnd w:id="53"/>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عز وجل لا يقدّر ولا يفعل شيئاً اعتباطاً، وإن كل ما يقدره ويفعله لابد أن يكون لسبب وحكمة، ولا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قدّر الخير أو الشر لشخص من دون سبب، وترتبط هذه الحكمة والمصلحة أو السبب في كثير من الأحيان بفعل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قدّر اللّه تعالى الهداية لشخص ما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أو قدّر له الضلال، فإن هذا التقدير لم يأتِ اعتباطاً، وإنما بسبب فعل الإنسان نفسه، فقد يقوم الإنسان بأعمال معينة فيجد اللّه تعالى أن هذا الإنسان جدير بالهداية فيهديه، أو قد يعمل أعمالاً مناقضة فيجده اللّه تعالى محلاً للضلالة فيضله بمعنى يتركه وشأنه حتى يضل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نجد بعض الناس موفقين والبعض الآخر غير موفقين، فربما </w:t>
      </w:r>
    </w:p>
    <w:p>
      <w:pPr>
        <w:pStyle w:val="BookText"/>
        <w:rPr/>
      </w:pPr>
      <w:r>
        <w:rPr>
          <w:rFonts w:ascii="Amiri" w:hAnsi="Amiri" w:eastAsia="Amiri" w:cs="Amiri"/>
          <w:color w:val="111111"/>
          <w:sz w:val="28"/>
          <w:sz w:val="28"/>
          <w:szCs w:val="28"/>
          <w:rtl w:val="true"/>
          <w:lang w:bidi="ar-SA"/>
        </w:rPr>
        <w:t>تجد تاجراً يملأ سجل أعماله بمئات المشاريع الخيرية، كبناء المساجد والحسينيات وتكفل الأيتام، وإطعام الطعام وطبع الكتب والمساهمة في الأمور الثقافية، وقد يكون هناك تاجر آخر أكثر من الأول ثروة لكنه بعد أن يموت نكتشف أنه لم يفعل من هذه الأعمال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كل ذلك هو أن التاجر الأول وفقه اللّه عز وجل لكثير من الحسنات، التي يجازى عليها جزاءً حسناً، فهل حدث هذا اعتباطاً،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يوفق الأول ويسلب التوفيق من الثاني من دون سبب؟ كلا، ولكن الذي حدث بسبب أعمال كل الإنسان بنفسه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كثير من الأحيان توجد أموراً صغيرة قد لا يعير الإنسان لها أية أهمية، لكنها عظيمة عند اللّه عز وجل؛ لأن موازيننا تختلف عن الواقع كثيراً، فربما يكون هناك عمل صغير جداً لكن اللّه عز وجل يكون راضياً عنه، فيجازي الإنسان عنه بأن يوفقه لأكثر من ذلك، ولعل سيئة صغيرة تسبب غضب اللّه عز وجل فيسلب اللّه التوفيق من ذلك الإنسان؛ لذا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أخفى أربعة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أخفى رضاه في طاعته، فلا تستصغرن شيئاً من طاعته فربما وافق رضاه وأنت لا تعلم، وأخفى سخطه في معصيته، فلا تستصغرن شيئاً من معصيته فربما وافق سخطه وأنت لا تعلم، وأخفى إجابته في دعوته، فلا تستصغرن شيئاً من دعائه فربما وافق إجابته وأنت لا تعلم، وأخفى وليه في عباده، فلا تستصغرن عبداً من عباده فربما يكون وليه وأنت لا </w:t>
      </w:r>
    </w:p>
    <w:p>
      <w:pPr>
        <w:pStyle w:val="BookText"/>
        <w:rPr/>
      </w:pP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يوجد هناك عمل بسيط قد لا يلتفت له الإنسان لكنه يسبب التوفيق أو يسبب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زهير بن القين قبل أيام من واقعة عاشوراء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والعثماني كانت تعبر عن الشخص الذي يرى أن عثمان على حق لا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هناك كلمات بسيطة قالها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الطريق إلى كربلاء كانت سبباً في توبته، وأن يكون من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ويستشهد معه، بما لشهداء كربلاء من درجة عظيمة عند اللّه عز وجل، فهذا توفيق من اللّه عز وجل، وإلا فإن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بكثيرين غيره في طريق كربلاء لكنهم لم يهتدوا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التقى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بعبيد اللّه بن الحر الجعفي وعرض عليه النصرة، لكنه بخل بنفسه، قال ابن أعثم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في قصر بني مقاتل، فإذا هو بفسطاط مضروب ورمح منصوب، وسيف معلق وفرس واقف على مذوده،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الفسطاط؟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يقال له عبيد اللّه بن الحر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الحسين برجل من أصحابه يقال له الحجاج بن مسروق الجعفي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حتى دخل عليه في فسطاطه فسلم عليه فرد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ورائي يا بن الحر، واللّه قد </w:t>
      </w:r>
    </w:p>
    <w:p>
      <w:pPr>
        <w:pStyle w:val="BookText"/>
        <w:rPr/>
      </w:pPr>
      <w:r>
        <w:rPr>
          <w:rFonts w:ascii="Amiri" w:hAnsi="Amiri" w:eastAsia="Amiri" w:cs="Amiri"/>
          <w:color w:val="111111"/>
          <w:sz w:val="28"/>
          <w:sz w:val="28"/>
          <w:szCs w:val="28"/>
          <w:rtl w:val="true"/>
          <w:lang w:bidi="ar-SA"/>
        </w:rPr>
        <w:t>أهدى اللّه إليك كرامة إن قبلتها،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بن علي رضي اللّه عنهما يدعوك إلى نصرته، فإن قاتلت بين يديه أجرت، وإن مت فإنك استشهدت،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خرجت من الكوفة إلا مخافة أن يدخلها الحسين بن علي وأنا فيها، فلا أنصره لأنه ليس له في الكوفة شيعة ولا أنصار إلا وقد مالوا إلى الدنيا، إلا من عصم اللّه منهم، فارجع إليه وخبره بذاك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الحجاج إلى الحسين فخبره بذلك، فقام الحسين ثم صار إليه في جماعة من إخوانه، فلما دخل وسلم وثب عبيد اللّه بن الحر من صدر المجلس، وجلس الحسين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بن الحر، فإن مصركم هذه كتبوا إليّ وخبروني أنهم مجتمعون على نصرتي وأن يقوموا دوني ويقاتلوا عدوي، وأنهم سألوني القدوم عليهم، فقدمت ولست أدري القوم على ما زعموا لأنهم قد أعانوا على قتل ابن عمي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وأجمعوا على ابن مرجانة عبيد اللّه بن زياد يبايعني ليزيد بن معاوية، وأنت يا بن الحر فاعلم، أن اللّه عز وجل مؤاخذك بما كسبت وأسلفت من الذنوب في الأيام الخالية، وأنا أدعوك في وقتي هذا إلى توبة تغسل بهاما عليك من الذنوب، وأدعوك إلى نصرتنا أهل البيت، فإن أعطينا حقنا حمدنا اللّه على ذلك وقبلناه، وإن منعنا حقنا وركبنا بالظلم كنت من أعواني على طلب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عبيد اللّه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 بنت رسول اللّه، لو كان لك بالكوفة أعوان يقاتلون معك لكنت أنا أشدهم على عدوك، ولكني رأيت شيعتك بالكوفة وقد لزموا منازلهم خوفاً من بني أمية ومن سيوفهم، فأنشدك باللّه أن تطلب مني هذه المنزلة، وأنا أواسيك بكل ما أقدر عليه، وهذه فرسي ملجمة، واللّه ما طلبت عليها شيئاً إلا أذقته حياض الموت، ولا طلبت وأنا عليها فلحقت، وخذ سيفي هذا، فو اللّه ما ضربت به إلا قطعت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الحسين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الحر، ما جئناك لفرسك وسيفك، إنما أتيناك لنسألك النصرة، فإن كنت قد بخلت علينا بنفسك فلا حاجة لنا في شيء من مالك، ولم أكن بالذي اتخذ المضلين عضداً؛ لأني 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داعية أهل بيتي ولم ينصرهم على حقهم إلا أكبه اللّه على وجهه في النار</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لأمواله، وإنما إلى نصرته، وبعد عاشوراء كان نادماً يقرأ قصائد وأشعاراً ويبدي ندمه، وكان فيما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لك حسرة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بين حلقي والتراقي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حين يطلب بذل 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الضلالة والنفاق </w:t>
      </w:r>
    </w:p>
    <w:p>
      <w:pPr>
        <w:pStyle w:val="BookText"/>
        <w:rPr/>
      </w:pPr>
      <w:r>
        <w:rPr>
          <w:rFonts w:ascii="Amiri" w:hAnsi="Amiri" w:eastAsia="Amiri" w:cs="Amiri"/>
          <w:color w:val="111111"/>
          <w:sz w:val="28"/>
          <w:sz w:val="28"/>
          <w:szCs w:val="28"/>
          <w:rtl w:val="true"/>
          <w:lang w:bidi="ar-SA"/>
        </w:rPr>
        <w:t xml:space="preserve">غداة يقول لي بالقصر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أتتركنا وتزمع بالفراق</w:t>
      </w:r>
    </w:p>
    <w:p>
      <w:pPr>
        <w:pStyle w:val="BookText"/>
        <w:rPr/>
      </w:pPr>
      <w:r>
        <w:rPr>
          <w:rFonts w:ascii="Amiri" w:hAnsi="Amiri" w:eastAsia="Amiri" w:cs="Amiri"/>
          <w:color w:val="111111"/>
          <w:sz w:val="28"/>
          <w:sz w:val="28"/>
          <w:szCs w:val="28"/>
          <w:rtl w:val="true"/>
          <w:lang w:bidi="ar-SA"/>
        </w:rPr>
        <w:t xml:space="preserve">ولو أني أواسيه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كرامة يوم التلاق</w:t>
      </w:r>
    </w:p>
    <w:p>
      <w:pPr>
        <w:pStyle w:val="BookText"/>
        <w:rPr/>
      </w:pPr>
      <w:r>
        <w:rPr>
          <w:rFonts w:ascii="Amiri" w:hAnsi="Amiri" w:eastAsia="Amiri" w:cs="Amiri"/>
          <w:color w:val="111111"/>
          <w:sz w:val="28"/>
          <w:sz w:val="28"/>
          <w:szCs w:val="28"/>
          <w:rtl w:val="true"/>
          <w:lang w:bidi="ar-SA"/>
        </w:rPr>
        <w:t xml:space="preserve">مع ابن المصطفى نفسي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ثم ودع بانطلاق</w:t>
      </w:r>
    </w:p>
    <w:p>
      <w:pPr>
        <w:pStyle w:val="BookText"/>
        <w:rPr/>
      </w:pPr>
      <w:r>
        <w:rPr>
          <w:rFonts w:ascii="Amiri" w:hAnsi="Amiri" w:eastAsia="Amiri" w:cs="Amiri"/>
          <w:color w:val="111111"/>
          <w:sz w:val="28"/>
          <w:sz w:val="28"/>
          <w:szCs w:val="28"/>
          <w:rtl w:val="true"/>
          <w:lang w:bidi="ar-SA"/>
        </w:rPr>
        <w:t xml:space="preserve">فلو فلق التلهف قلب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اليوم قلبي بانفلاق</w:t>
      </w:r>
    </w:p>
    <w:p>
      <w:pPr>
        <w:pStyle w:val="BookText"/>
        <w:rPr/>
      </w:pPr>
      <w:r>
        <w:rPr>
          <w:rFonts w:ascii="Amiri" w:hAnsi="Amiri" w:eastAsia="Amiri" w:cs="Amiri"/>
          <w:color w:val="111111"/>
          <w:sz w:val="28"/>
          <w:sz w:val="28"/>
          <w:szCs w:val="28"/>
          <w:rtl w:val="true"/>
          <w:lang w:bidi="ar-SA"/>
        </w:rPr>
        <w:t xml:space="preserve">فقد فاز الأولى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الآخرون أولو النفاق</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لكن ما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خذل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ينبغي النصرة فيه، فلماذا سُلب منه التوفيق؟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له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له سلب التوفيق، فقد كان ضمن أصحاب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لكنه بعد ذلك فرّ من جيش الإمام والتحق بمعاوية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علينا دائماً أن لا نستصغر الذنوب حتى الصغيرة منها، بل ينبغي أن يتخوف الإنسان أكثر، وكذلك لا نستصغر الطاعات الصغيرة، بل ينبغي أن يكون الإنسان يقظاً دائماً، فنحن لا نعلمموازين اللّه عز وجل، فإن موازينه بالعدل والقسط بمقدار مثقال </w:t>
      </w:r>
    </w:p>
    <w:p>
      <w:pPr>
        <w:pStyle w:val="BookText"/>
        <w:rPr/>
      </w:pPr>
      <w:r>
        <w:rPr>
          <w:rFonts w:ascii="Amiri" w:hAnsi="Amiri" w:eastAsia="Amiri" w:cs="Amiri"/>
          <w:color w:val="111111"/>
          <w:sz w:val="28"/>
          <w:sz w:val="28"/>
          <w:szCs w:val="28"/>
          <w:rtl w:val="true"/>
          <w:lang w:bidi="ar-SA"/>
        </w:rPr>
        <w:t>ذرة، وفي الذنوب والمعاصي كذلك، فأحياناً قد تجد شخصاً تتوفر له كل وسائل ارتكاب المعصية لكنه في اللحظة الأخيرة ينصرف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في الواقع هو الذي صرفه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تجد إنساناً آخر تكون جميع وسائل الطاعة مهيّأة له لكنه في اللحظة الأخيرة ينصرف عنها، فاللّه عز وجل حوّل قلبه، فهل يحدث هذا اعتباطاً؟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 وإنما يريد الخير للناس، ولكن ينبغي أن نكون أهلاً للخير، فإذا نزل المطر وكانت الأرض غير صالحة، ومالحة فلن ينفعها المطر، لكن الإنسان بإمكانه أن يجلب التوفيق لنفسه أو يسلبه منها، حيث ينبغي له أن لا يستحقر الصغائر، والمتدينون عادة لا يرتكبون الكبائر، فالغيبة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الكبيرة، وحين تقول لأحدهم لماذا تغتاب الناس؟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المنطق هو الذي يجر الإنسان للمعاصي،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عَٰقِبَةَ الَّذِينَ أَسَُٰٔواْ السُّوأَىٰ أَن كَذَّبُواْ بَِٔايَٰتِ اللَّهِ وَكَانُواْ بِهَا يَسْتَهْزِءُونَ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حيث يبدأ بذنب صغير ثم أكبر إلى أكبر إلى أن تُسلب التوبة من هذا الإنسان، بل قد يكفر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نتكلم حول ذلك مع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تشملنا شفاعة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الصحيح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الكرم، لكنهم إنّما يشفعون </w:t>
      </w:r>
    </w:p>
    <w:p>
      <w:pPr>
        <w:pStyle w:val="BookText"/>
        <w:rPr/>
      </w:pPr>
      <w:r>
        <w:rPr>
          <w:rFonts w:ascii="Amiri" w:hAnsi="Amiri" w:eastAsia="Amiri" w:cs="Amiri"/>
          <w:color w:val="111111"/>
          <w:sz w:val="28"/>
          <w:sz w:val="28"/>
          <w:szCs w:val="28"/>
          <w:rtl w:val="true"/>
          <w:lang w:bidi="ar-SA"/>
        </w:rPr>
        <w:t>لمن ارتضاه اللّه تعالى، فالإنسان لا يضمن أن يموت على الولاية ولا ضمان له بأن لا يكفر باللّه عز وجل في لحظة الموت؟ فقد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حجة الإسلام لم يمنعه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إننا نتصوره مؤمناً موالياً في الظاهر، لكن في لحظة الموت يتحول ويتغير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يجب على الإنسان أن لا يُمنّي نفسه بأن باب التوبة مفتوح، وإنما للتوبة شروط، فإذا تعلق الأمر بحقوق اللّه فيجب على الإنسان أن يؤديها، وإذا تعلق بحقوق الناس فيجب أن يؤديها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اللّه تعالى يغفر الذنوب، لكن هذا لا يعني أن يُمنّي الإنسان نفسه فيتمادى في المعاصي، فسلب التوفيق والإيمان يؤدي لسلب الشفاعة،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أَمَانِيِّ أَهْلِ الْكِتَٰبِ مَن يَعْمَلْ سُوءًا يُجْزَ بِهِ وَلَا يَجِدْ لَهُ مِن دُونِ اللَّهِ وَلِيًّا وَلَا نَصِيرًا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يتصور البعض أن الجزاء في الآخرة فقط، لكنه قد يكون في الدنيا قبل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وَسَيَرَى اللَّهُ عَمَلَكُمْ وَرَسُولُهُ ثُمَّتُرَدُّونَ إِلَىٰ عَٰلِمِ الْغَيْبِ وَالشَّهَٰدَةِ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في القيامة؛ إذ إن اللّه عز وجل يجازي كل إنسان على أعماله في الدنيا قبل الآخرة، وقد لا يلتفت الإنسان لذلك،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جوزي بالخير أو الشر؟</w:t>
      </w:r>
    </w:p>
    <w:p>
      <w:pPr>
        <w:pStyle w:val="BookText"/>
        <w:rPr/>
      </w:pPr>
      <w:r>
        <w:rPr>
          <w:rFonts w:ascii="Amiri" w:hAnsi="Amiri" w:eastAsia="Amiri" w:cs="Amiri"/>
          <w:color w:val="111111"/>
          <w:sz w:val="28"/>
          <w:sz w:val="28"/>
          <w:szCs w:val="28"/>
          <w:rtl w:val="true"/>
          <w:lang w:bidi="ar-SA"/>
        </w:rPr>
        <w:t>لذا علينا أن لا نستخف بأي شيء، فكل شيء يجري حسب الموازين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كثير من الأحيان يقول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بحرام أو ليس بواجب، وكأن الإسلام منحصر بالواجبات والمحرمات، بل هي جزء من الإسلام الذي يتضمن الآداب والأخلاق والفضائل، وفي كثير من الأحيان قد لا يجب على الإنسان القيام بعمل ما، لكنه محبوب لله عز وجل، أو قد لا يحرم عليه القيام بعمل ما، لكنه مكروه عند اللّه عز وجل،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تُحِبُّونَ أَن يَغْفِرَ اللَّهُ لَكُمْ</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 فإذا ظلمك أحد ويحق لك أن تقتص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تطمع في غفران اللّه عز وجل؟ صحيح ليس من واجبك أن تغفر، ويجوز لك أن تأخذ ما تريد، لكنك كيف تتوقع بعد ذلك من اللّه عز وجل أن يغفر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ارحموا من في الأرض يرحمكم من فيالسماء</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كثير من الأحيان تكون هناك مشاكل بين الزوج والزوجة، </w:t>
      </w:r>
    </w:p>
    <w:p>
      <w:pPr>
        <w:pStyle w:val="BookText"/>
        <w:rPr/>
      </w:pPr>
      <w:r>
        <w:rPr>
          <w:rFonts w:ascii="Amiri" w:hAnsi="Amiri" w:eastAsia="Amiri" w:cs="Amiri"/>
          <w:color w:val="111111"/>
          <w:sz w:val="28"/>
          <w:sz w:val="28"/>
          <w:szCs w:val="28"/>
          <w:rtl w:val="true"/>
          <w:lang w:bidi="ar-SA"/>
        </w:rPr>
        <w:t>مع أنهما متدينان وملتزمان، وسبب المشاكل هو أنهما قد لا يلتزمان ببعض الأخلاق والآداب الإسلامية، وقد لا يكون واجباً أو محرماً عليهما، لكن عليهما التمييز بين الفضائل والرذائل، وتعلّم هذه الآداب وتطبيقها في حياتهما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مشاكل عند المسلمين في كل مكان، فبعضها نعلّقها على شماعة الاستعمار، وبعضها على شماعة الدول، لكن أكثر المشاكل ناشئة من المجتمع نفسه حيث إن المجتمع بشكل عام لم يلتزم بالنظام الإسلامي، مع وجود بعض الاستثناءات؛ لأن النظام الإسلامي ليس مقتصراً على الواجبات والمحرمات، ففي القرآن الكريم أكثر من ستة آلاف آية، وآيات الأحكام منها خمسمائة آية، وهي تساوي نسبة جزء من اثني عشر جزءاً، وأما الآيات الأخرى فتتعلق بباقي الأمور من العقائد والآداب والأخلاق، فالكثيرون الآن غير ملتزمين بالنظام الإسلامي؛ لذا فإن اللّه سلب التوفيق عنهم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أن 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أم مستحبة؟ إن بعض مفرداتها واجبة، وذلك إذا سببت دخول الإنسان في المحرمات، وأما أكثر مفرداتها فهي من الفضائل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مستحب بشكل عام،لكن الناس غير ملتزمين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الحسد إذا لم يظهره الإنسان فليس بحرام ولكنه رذيلة من الرذائل الأخلاقية تسلب التوفيق من الإنسان، فلا يكن سلوكنا التزاماً بالواجبات وتركاً للمحرمات فحسب؛ لأنه في هذه الحالة لن يبقَ مكان للآداب </w:t>
      </w:r>
    </w:p>
    <w:p>
      <w:pPr>
        <w:pStyle w:val="BookText"/>
        <w:rPr/>
      </w:pPr>
      <w:r>
        <w:rPr>
          <w:rFonts w:ascii="IRNazanin" w:hAnsi="IRNazanin" w:eastAsia="IRNazanin"/>
          <w:color w:val="111111"/>
          <w:sz w:val="28"/>
          <w:sz w:val="28"/>
          <w:szCs w:val="28"/>
          <w:rtl w:val="true"/>
          <w:lang w:bidi="fa-IR"/>
        </w:rPr>
        <w:t>والأخلاق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يوفق اللّه عز وجل الإنسان إذا هيّأ بنفسه أسباب التوفيق، التي لا تنحصر بالواجبات والمحرمات، أما إذا لم يفعل ذلك فإن اللّه تعالى قد يسلب التوفيق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توفيقنا من اللّه عز وجل، لكن المطلوب منّا هو التوكل عليه عزّ وجل والإنابة، إليه، وهذا يكون بالالتزام بما قاله اللّه عز وجل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الواجبات وترك المحرمات، والالتزام بالأخلاق وبالسيرة العطرة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bookmarkStart w:id="54" w:name="pg7702_65853"/>
    </w:p>
    <w:p>
      <w:pPr>
        <w:pStyle w:val="Heading2"/>
        <w:numPr>
          <w:ilvl w:val="1"/>
          <w:numId w:val="1"/>
        </w:numPr>
        <w:rPr/>
      </w:pPr>
      <w:bookmarkStart w:id="55" w:name="__RefHeading___Toc4247858_1051229030"/>
      <w:bookmarkStart w:id="56" w:name="_Toc19"/>
      <w:bookmarkEnd w:id="54"/>
      <w:bookmarkEnd w:id="55"/>
      <w:r>
        <w:rPr>
          <w:rtl w:val="true"/>
        </w:rPr>
        <w:t>مواجهة حالات زرع الشك والريب في النفوس</w:t>
      </w:r>
      <w:bookmarkEnd w:id="56"/>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ءَامَنُواْ بِاللَّهِ وَرَسُولِهِ ثُمَّ لَمْ يَرْتَابُواْ وَجَٰهَدُواْ بِأَمْوَٰلِهِمْ وَأَنفُسِهِمْ فِي سَبِيلِ اللَّهِ أُوْلَٰئِكَ هُمُ الصَّٰدِقُونَ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يُصاب الإنسان بالحيرة من أمره في كثير من الأحيان، فماذا يعمل؟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حالة يبتلي بها الجميع في مرحلة ما من مراحل حياتهم، أو في بعض أعمالهم، يقول علماء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الإنسان في حيرة من أمره يسبب له الاضطراب في حياته؛ لذا عليه أن يتخلص من الحيرة بطرق مناسبة وسليمة، فقد أجرى بعض خبراء علم النفس اختباراً عملياً ميدانياً في هذا المجال، فذهبوا لبعض المدارس الثانوية وسألوا الطلاب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طموحك المستقبلي؟ فأجاب بعضهم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أو لم أقرر ذلك حتى الآن، وأجاب البعض الآخر، وبيّن طموحه أن يريد أن يكون طبيباً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يريد أن يكون مهندساً، والآخر طياراً وتاجراً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 الخبراء هذه المعلومات، وبعد سنوات طوال، راجعوا نفس الطلاب </w:t>
      </w:r>
    </w:p>
    <w:p>
      <w:pPr>
        <w:pStyle w:val="BookText"/>
        <w:rPr/>
      </w:pPr>
      <w:r>
        <w:rPr>
          <w:rFonts w:ascii="Amiri" w:hAnsi="Amiri" w:eastAsia="Amiri" w:cs="Amiri"/>
          <w:color w:val="111111"/>
          <w:sz w:val="28"/>
          <w:sz w:val="28"/>
          <w:szCs w:val="28"/>
          <w:rtl w:val="true"/>
          <w:lang w:bidi="ar-SA"/>
        </w:rPr>
        <w:t>الذين أخضعوهم للسؤال، فوجدوا أن الطلاب الذين أجابوا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أو لم نقرر مستقبلنا بعد، وجدوهم لا يزالون متحيرين، وأما الذين قرروا مصيرهم فلاحظ الخبراء أن أكثرهم وصلوا إلى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تجربة ميدانية عملية؛ لذا فإن الإنسان المتحير ستضر به هذه الحالة، وأما الذي يقرر مصيره ويخطط له فسيصل إلى ما يريد عادة، إذا لم تكن هناك موانع 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ذلك، يجب على الإنسان أن لا يكون في حيرة من أمره، وحينما نراجع الشرع المقدس سنجد أنه هيّأ أسباب الخروج من الحيرة، وذلك عن طريق الفكر والاستشارة أولاً، ثم عن طريق الاستخارة، فقد وردت عدة روايات تبين لنا كيفية الاستخارة، فعن اليسع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الشيء وأستخير اللّه فيه فلا يوفق فيه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المصحف فانظر إلى أول ما ترى فخذ به إن شاء اللّه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بقي الإنسان متحيراً، يقدم قدماً ويؤخر أخرى، ويعمل بأمر فيتركه ويعمل بغيره، ويعمل بثالث ثم يعود إلى الأول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يصل إلى نتيجة؛ لأن العمل إذا لم يكن متواصلاً لا يصل إلى نتيجة أو إلى الأمر المرجو، فاقطع الحيرة بالخيرة، وهذا لا يعني ترك الاستشارة، بل يجب أن يفكر الإنسان ويستعين بأهل </w:t>
      </w:r>
    </w:p>
    <w:p>
      <w:pPr>
        <w:pStyle w:val="BookText"/>
        <w:rPr/>
      </w:pPr>
      <w:r>
        <w:rPr>
          <w:rFonts w:ascii="Amiri" w:hAnsi="Amiri" w:eastAsia="Amiri" w:cs="Amiri"/>
          <w:color w:val="111111"/>
          <w:sz w:val="28"/>
          <w:sz w:val="28"/>
          <w:szCs w:val="28"/>
          <w:rtl w:val="true"/>
          <w:lang w:bidi="ar-SA"/>
        </w:rPr>
        <w:t>الاختصاص، وربما يبقى في حيرة من أمره؛ كما لو اختلفت آراء من يستشيرهم فيزداد حيرة، فيجب أن يقرر ولا يبقى محتاراً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عندما يصل الأمر إلى الحيرة فيجب قطعه ولو بالقرعة، وتوجد لدينا كثير من الأحكام الشرعية التي يمكن أن نصل بها إلى النتيجة من خلال القرعة،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ليصل الأمر إلى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لدى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أصول في الحياة،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العمل، بمعنى أنه إذا دار الأمر بين أن تعمل هذا العمل أم لا، فاختر جانب العمل؟ وإذا استشرت أو استخرت وكانت الخيرة متوسطة، ولم تُحل المشكلة، فالأصل الأخذ بالعمل،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على العمل، وسوف يبارك اللّه عز وجل بالإنسان الذي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فالأصل هو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عندك شك، فاقطع الشك باليقين، وتوكل على اللّه واعمل،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فلا ينبغي أن يكون الإنسان في حياته محتاراً، بل عليه أن يقطع الحيرة باليقين، ويختار أحد الطريقين والسير فيه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نقرأ في إحدى زيارات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وبذل مهجته فيك ليستنقذ عبادك من الجهالة وحيرة الضلالة</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فهناك </w:t>
      </w:r>
    </w:p>
    <w:p>
      <w:pPr>
        <w:pStyle w:val="BookText"/>
        <w:rPr/>
      </w:pPr>
      <w:r>
        <w:rPr>
          <w:rFonts w:ascii="Amiri" w:hAnsi="Amiri" w:eastAsia="Amiri" w:cs="Amiri"/>
          <w:color w:val="111111"/>
          <w:sz w:val="28"/>
          <w:sz w:val="28"/>
          <w:szCs w:val="28"/>
          <w:rtl w:val="true"/>
          <w:lang w:bidi="ar-SA"/>
        </w:rPr>
        <w:t>مسلمون يعيشون الحيرة بسبب عدم وضوح العقيدة الصحيحة باللّه وبالرسول لديهم، وعندما يرتاب الإنسان تضطرب حياته؛ لذا ثمة تأكيد شديد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في آية 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فلا يجد الإنسان حرجاً في نفسه، فإذا شعر بالحرج في نفسه فمعنى هذا أن إيمانه غير كامل، ومَن لم يُسَلِّم من حيث العمل فليس بمؤمن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الحضارة الغربية اليوم لها أدوات،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الإعلام المختلفة، فهذه الحضارة تختلف جوهرياً مع كثير من مفردات وأصول الحضارة الإسلامية؛ لأنها قائمة على مجموعة من الماديات، وأما الحضارة الإسلامية فهي إلهية قائمة على خير الدنيا والآخرة؛ لذا يوجد تعارض وتقاطع يصعب معه تطبيق الكثير من الأحكام الشرعية في الواقع، بحيث لا يستطيع الإنسان الملتزم العيش وفقاً لدينه الإسلامي، ففي فرنسا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الحجاب في المدارس الحكوميّة، حتى أن العائلة المسلمة تختار بين أن تكسب ابنتها العلم، أو تترك الدين، وفي مكان آخر أرغم الاستعمار الفرنسي المزارعين على زراعة العنب أكثر من حاجتهم للأكل، والعنب الفائض تشتريه معامل الخمور، وهكذا ربطوا حياة مجموعة كبيرة من المسلمين بالخمر؛ مع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57" w:name="pg7702_65857"/>
    </w:p>
    <w:p>
      <w:pPr>
        <w:pStyle w:val="BookText"/>
        <w:rPr/>
      </w:pPr>
      <w:bookmarkEnd w:id="57"/>
      <w:r>
        <w:rPr>
          <w:rFonts w:ascii="Amiri" w:hAnsi="Amiri" w:eastAsia="Amiri" w:cs="Amiri"/>
          <w:color w:val="111111"/>
          <w:sz w:val="28"/>
          <w:sz w:val="28"/>
          <w:szCs w:val="28"/>
          <w:rtl w:val="true"/>
          <w:lang w:bidi="ar-SA"/>
        </w:rPr>
        <w:t>الخمر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غارسها وحارسها وبايعها ومشتريها، وشاربها والآكل ثمنها وعاصرها، وحاملها والمحمولة إليه وساقيها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فإن المسلم لا يستطيع أن يعيش في بلده كما يريد، فيشعر كثير من الناس بحرج حتى لو لم يصرح بكلامه، وإذا شعر أحدهم بالحرج من أحكام الشرع فهو ليس بمؤمن، وللأسف هناك الكثير لا يشعرون بالحرج فقط، بل يبدأون بالتكلم ضد أحكام الشرع، وإذا أراد أحدهم أن يظهر نفسه كمتدين فإنه يغلف ذلك بغلاف ديني وعقلي، وإذا لم يكن متديناً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نقبل هذا الحكم من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فيؤدي الأمر إلى إنكار معنى الكثير من الآيات والروايات</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4247860_1051229030"/>
      <w:bookmarkStart w:id="59" w:name="_Toc20"/>
      <w:bookmarkEnd w:id="58"/>
      <w:r>
        <w:rPr>
          <w:rtl w:val="true"/>
        </w:rPr>
        <w:t>التمرد والمخالفة</w:t>
      </w:r>
      <w:bookmarkEnd w:id="59"/>
    </w:p>
    <w:p>
      <w:pPr>
        <w:pStyle w:val="BookText"/>
        <w:rPr/>
      </w:pPr>
      <w:r>
        <w:rPr>
          <w:rFonts w:ascii="Amiri" w:hAnsi="Amiri" w:eastAsia="Amiri" w:cs="Amiri"/>
          <w:color w:val="111111"/>
          <w:sz w:val="28"/>
          <w:sz w:val="28"/>
          <w:szCs w:val="28"/>
          <w:rtl w:val="true"/>
          <w:lang w:bidi="ar-SA"/>
        </w:rPr>
        <w:t>لقد ذكر لنا اللّه سبحانه وتعالى بعض ما جرى على بني إسرائيل، وذلك للاعتبار، ففي قضية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أحد بني إسرائيل شخصاً ورماه في مكان ما، واتهم أصحاب ذلك المكان بقتله</w:t>
      </w:r>
      <w:r>
        <w:rPr>
          <w:rStyle w:val="FootnoteAnchor"/>
          <w:rtl w:val="true"/>
        </w:rPr>
        <w:footnoteReference w:id="10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يجب </w:t>
      </w:r>
    </w:p>
    <w:p>
      <w:pPr>
        <w:pStyle w:val="BookText"/>
        <w:rPr/>
      </w:pPr>
      <w:r>
        <w:rPr>
          <w:rFonts w:ascii="Amiri" w:hAnsi="Amiri" w:eastAsia="Amiri" w:cs="Amiri"/>
          <w:color w:val="111111"/>
          <w:sz w:val="28"/>
          <w:sz w:val="28"/>
          <w:szCs w:val="28"/>
          <w:rtl w:val="true"/>
          <w:lang w:bidi="ar-SA"/>
        </w:rPr>
        <w:t>عليهم أن يدفعوا الدية، فأمرهم اللّه تعالى أن يذبحوا بقرة ويضربوا الميت بذيلها، فقام الميت وأخبرهم بالقاتل واقتص منه، وقد فصّل اللّه تعالى ذلك في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مُوسَىٰ لِقَوْمِهِ إِنَّ اللَّهَ يَأْمُرُكُمْ أَن تَذْبَحُواْ بَقَرَةً قَالُواْ أَتَتَّخِذُنَا هُزُوًا قَالَ أَعُوذُ بِاللَّهِ أَنْ أَكُونَ مِنَ الْجَٰهِلِينَ</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ثم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وَلَا بِكْرٌ عَوَانُۢ بَيْنَ ذَٰلِكَ فَافْعَلُواْ مَا تُؤْمَرُونَ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إِنَّ الْبَقَرَ تَشَٰبَهَ عَلَيْنَا وَإِنَّا إِن شَاءَ اللَّهُ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يَقُولُ إِنَّهَا بَقَرَةٌ لَّا ذَلُولٌ تُثِيرُ الْأَرْضَ وَلَا تَسْقِي الْحَرْثَ مُسَلَّمَةٌ لَّا شِيَةَ فِيهَا قَالُواْ الَْٰٔنَ جِئْتَ بِالْحَقِّ فَذَبَحُوهَا وَمَا كَادُواْ يَفْعَلُونَ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ذكر هذا التفصيل في القرآن الكريم إضافة إلى الفوائد في كل كلمة، فإن اللّه تعالى بيّن أن بني إسرائيل امتازوا بعدم التسليم </w:t>
      </w:r>
    </w:p>
    <w:p>
      <w:pPr>
        <w:pStyle w:val="BookText"/>
        <w:rPr/>
      </w:pPr>
      <w:r>
        <w:rPr>
          <w:rFonts w:ascii="Amiri" w:hAnsi="Amiri" w:eastAsia="Amiri" w:cs="Amiri"/>
          <w:color w:val="111111"/>
          <w:sz w:val="28"/>
          <w:sz w:val="28"/>
          <w:szCs w:val="28"/>
          <w:rtl w:val="true"/>
          <w:lang w:bidi="ar-SA"/>
        </w:rPr>
        <w:t>لأمره سبحانه على الرغم من أنه تعالى فضلهم على العالمين</w:t>
      </w:r>
      <w:r>
        <w:rPr>
          <w:rStyle w:val="FootnoteAnchor"/>
          <w:rtl w:val="true"/>
        </w:rPr>
        <w:footnoteReference w:id="112"/>
      </w:r>
      <w:r>
        <w:rPr>
          <w:rFonts w:ascii="Amiri" w:hAnsi="Amiri" w:eastAsia="Amiri" w:cs="Amiri"/>
          <w:color w:val="111111"/>
          <w:sz w:val="28"/>
          <w:sz w:val="28"/>
          <w:szCs w:val="28"/>
          <w:rtl w:val="true"/>
          <w:lang w:bidi="ar-SA"/>
        </w:rPr>
        <w:t>،وكثير منهم هلكوا وأهلكوا بسبب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قال لهم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تَذْبَحُواْ 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عمدوا إلى ذبح أية بقرة لأجزتهم، ولكنهم تمردوا على الحكم</w:t>
      </w:r>
      <w:r>
        <w:rPr>
          <w:rStyle w:val="FootnoteAnchor"/>
          <w:rtl w:val="true"/>
        </w:rPr>
        <w:footnoteReference w:id="113"/>
      </w:r>
      <w:r>
        <w:rPr>
          <w:rFonts w:ascii="Amiri" w:hAnsi="Amiri" w:eastAsia="Amiri" w:cs="Amiri"/>
          <w:color w:val="111111"/>
          <w:sz w:val="28"/>
          <w:sz w:val="28"/>
          <w:szCs w:val="28"/>
          <w:rtl w:val="true"/>
          <w:lang w:bidi="ar-SA"/>
        </w:rPr>
        <w:t xml:space="preserve">، فموسى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أَتَتَّخِذُنَا هُزُوًا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وكثير منّا الآن هذه هي حالتهم، فيقول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أَنْ أَكُونَ مِنَ الْجَٰهِلِينَ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يطرحون أسئلة تافهة ليتملصوا من الأمر، وهم في لجةٍ وعناد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نناقش اليوم أحدهم تراه يذهب يميناً وشمالاً، ونجد أن كلام الغربيين يقنعه، أما القرآن والسنة فلا تلائمه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انقطعت الأسئلة في بالهم عن البقرة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إِن شَاءَ اللَّهُ 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ذاك امتثلوا للأمر ليس طاعة لله تعالى، وإنما لجاجاً، فقالوا لنذبح البقرة ونضرب الميت بذيلها وسوف لا يحيى فنفضح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فَذَبَحُوهَا وَمَا كَادُواْ يَفْعَلُونَ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بني إسرائيل أكثر من ذكر اللّه تعالى قضياهم في القرآنالكريم، حتى أن القضية الواحدة بُيِّنتْ في سور عديدة؛ لأنهم كانوا أمة وحضارة، وما يجري فيهم يمكن أن يجري في أية أمة أخرى، وجميع ما جرى على بني إسرائيل يمكن أن يجري علينا أيضاً، وقد جرى بعضه علينا الآن، فعندما يُذكر حكم شرعي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العلة؟ وما هو السبب؟ ولكن إذا لم نفهم العلة والسبب فهل يعني هذا خطأ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أفهم السبب العقلي فلن أطبق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أحدنا إلى الطبيب للعلاج وأعطاه دواءً لم يفهم تركيبته، فهل يخالف الطبيب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لا أفهم مِمَّ يتكون الدواء فلن أتناوله أو أنه علاج خاطئ؟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علينا أن لا نرتاب،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يَرْتَابُواْ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من الناس يرتابون باللّه والرسول بعد إيمانهم، وإذا كان هناك منّا من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من الارتياب باللّه والرسول فليحاول إزالتها، هذا في جانب الاعتقاد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في جانب العمل؛ لأن الاعتقاد يظهر في العمل، تقول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وَجَٰهَدُواْ بِأَمْوَٰلِهِمْ وَأَنفُسِهِمْ فِي سَبِيلِ اللَّهِ أُوْلَٰئِكَ هُمُ الصَّٰدِقُونَ</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فالبعض مؤمن صادق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ومحمد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يشك في نفسه، بل جاهد في ماله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ونفسه، لأن أعز شيء لدى الإنسان هو النفس والمال وقد جاهدبهما، وجاءت كلمة الجهاد هنا لأن الإنسان في بعض الأحيان يدفع المال بكل يسر وسهولة، ويدفعه في بعض الأحيان بصعوبة؛ إذ يحتاج الأمر إلى جهاد النفس، وفي بعض الأحيان يذهب للحرب ويعرف أن مكروهاً قد لا يصيبه، وفي بعض الأحيان يعرف أنه ربما يصاب بضرر؛ لذا فإن كلامه صادق</w:t>
      </w:r>
      <w:r>
        <w:rPr>
          <w:rFonts w:eastAsia="Amiri" w:cs="Amiri" w:ascii="Amiri" w:hAnsi="Amiri"/>
          <w:color w:val="111111"/>
          <w:sz w:val="28"/>
          <w:szCs w:val="28"/>
          <w:rtl w:val="true"/>
          <w:lang w:bidi="ar-SA"/>
        </w:rPr>
        <w:t xml:space="preserve">. </w:t>
      </w:r>
      <w:bookmarkStart w:id="60" w:name="pg7702_65862"/>
    </w:p>
    <w:p>
      <w:pPr>
        <w:pStyle w:val="Heading2"/>
        <w:numPr>
          <w:ilvl w:val="1"/>
          <w:numId w:val="1"/>
        </w:numPr>
        <w:rPr/>
      </w:pPr>
      <w:bookmarkStart w:id="61" w:name="__RefHeading___Toc4247862_1051229030"/>
      <w:bookmarkStart w:id="62" w:name="_Toc21"/>
      <w:bookmarkEnd w:id="60"/>
      <w:bookmarkEnd w:id="61"/>
      <w:r>
        <w:rPr>
          <w:rtl w:val="true"/>
        </w:rPr>
        <w:t>مراعاة الوقت المناسب في تفادي المشاكل الاجتماعية</w:t>
      </w:r>
      <w:bookmarkEnd w:id="62"/>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يُنَادُونَكَ مِن وَرَاءِ الْحُجُرَٰتِ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صَبَرُواْ حَتَّىٰ تَخْرُجَ إِلَيْهِمْ لَكَانَ خَيْرًا لَّهُمْ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خلق اللّه سبحانه وتعالى هذا العالم اقتضت حكمته أن تكون الأمور بالتدريج وليس دفعة واحدة؛ لذا خلق بدايةً السماوات والأرض في ستة أيام</w:t>
      </w:r>
      <w:r>
        <w:rPr>
          <w:rStyle w:val="FootnoteAnchor"/>
          <w:rtl w:val="true"/>
        </w:rPr>
        <w:footnoteReference w:id="116"/>
      </w:r>
      <w:r>
        <w:rPr>
          <w:rFonts w:ascii="Amiri" w:hAnsi="Amiri" w:eastAsia="Amiri" w:cs="Amiri"/>
          <w:color w:val="111111"/>
          <w:sz w:val="28"/>
          <w:sz w:val="28"/>
          <w:szCs w:val="28"/>
          <w:rtl w:val="true"/>
          <w:lang w:bidi="ar-SA"/>
        </w:rPr>
        <w:t>، وقدر أقوات الأرض في أربعة أيام</w:t>
      </w:r>
      <w:r>
        <w:rPr>
          <w:rStyle w:val="FootnoteAnchor"/>
          <w:rtl w:val="true"/>
        </w:rPr>
        <w:footnoteReference w:id="117"/>
      </w:r>
      <w:r>
        <w:rPr>
          <w:rFonts w:ascii="Amiri" w:hAnsi="Amiri" w:eastAsia="Amiri" w:cs="Amiri"/>
          <w:color w:val="111111"/>
          <w:sz w:val="28"/>
          <w:sz w:val="28"/>
          <w:szCs w:val="28"/>
          <w:rtl w:val="true"/>
          <w:lang w:bidi="ar-SA"/>
        </w:rPr>
        <w:t>، مع أن أمر اللّه إذا أراد شيئاً أن يقول له كن فيكون، لكن إرادته تعالى لهذا العالم أن تكون أموره متدرجة في كل شيء، فالطفل يولد صغيراً لا يعلم شيء، ثم يتعلم تدريجياً الكلام والمشي والمهارات الفردية والاجتماعية، وأيضاً ما يتعلق بمسيرة العلم والمعرفة، ويصل إلى النضج تدريجياً، وهكذا في سائر الأمور</w:t>
      </w:r>
      <w:r>
        <w:rPr>
          <w:rFonts w:eastAsia="Amiri" w:cs="Amiri" w:ascii="Amiri" w:hAnsi="Amiri"/>
          <w:color w:val="111111"/>
          <w:sz w:val="28"/>
          <w:szCs w:val="28"/>
          <w:rtl w:val="true"/>
          <w:lang w:bidi="ar-SA"/>
        </w:rPr>
        <w:t xml:space="preserve">. </w:t>
      </w:r>
      <w:bookmarkStart w:id="63" w:name="pg7702_65863"/>
    </w:p>
    <w:p>
      <w:pPr>
        <w:pStyle w:val="Heading2"/>
        <w:numPr>
          <w:ilvl w:val="1"/>
          <w:numId w:val="1"/>
        </w:numPr>
        <w:rPr/>
      </w:pPr>
      <w:bookmarkStart w:id="64" w:name="__RefHeading___Toc4247864_1051229030"/>
      <w:bookmarkStart w:id="65" w:name="_Toc22"/>
      <w:bookmarkEnd w:id="63"/>
      <w:bookmarkEnd w:id="64"/>
      <w:r>
        <w:rPr>
          <w:rtl w:val="true"/>
        </w:rPr>
        <w:t>مراعاة التدرج في الحياة</w:t>
      </w:r>
      <w:bookmarkEnd w:id="65"/>
    </w:p>
    <w:p>
      <w:pPr>
        <w:pStyle w:val="BookText"/>
        <w:rPr/>
      </w:pPr>
      <w:r>
        <w:rPr>
          <w:rFonts w:ascii="Amiri" w:hAnsi="Amiri" w:eastAsia="Amiri" w:cs="Amiri"/>
          <w:color w:val="111111"/>
          <w:sz w:val="28"/>
          <w:sz w:val="28"/>
          <w:szCs w:val="28"/>
          <w:rtl w:val="true"/>
          <w:lang w:bidi="ar-SA"/>
        </w:rPr>
        <w:t>من هنا فعلى الإنسان أن يراعي التدرج في الحياة، فيجعل لكل شيء وقته، وإذا استعجل أو تأخر فإنه سيتعرض للمشاكل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شريف يعطينا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جميلة عن ذلك فيقول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ومجتني الثمرة لغير وقت إيناعها كالزارع بغير أرضه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بمعنى أن الثمرة تبدأ في بعض الأشجار على شكل أزهار، ثم تطوي مراحل النضج أو الإيناع، فإذا تمَّ قطفها قبل الإيناع فلا فائدة فيها، وكذلك الحال بعد هذا الوقت؛ لأن الثمرة تتعرض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سفيان في يوم السقيفة من المحرضين على القتال، إلا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ذلك، فقرأ أبو سفيان شعراً يقال للإنسان المتخاذل والذليل، فقال فيما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يقيم على ضيم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الأذلان عير الحي والوتد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الخسف مربوط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يشج فلا يرثي له أحد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خاطب أبو سفيان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بأبيات تحريضية حتى يحرك فيه دوافع النهوض، وأن يجرد سيفه،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بهذه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شقوا أمواج الفتن بسفن النجاة</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ومجتني الثمر لغير وقت إيناعها كالزارع يغير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أبو سفيان يرمي إلى أن يجرد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ويخوض معركة يُقتل فيها لقلة أنصاره، أو ربما ينشغل المسلمون بقتال بعضهم بعضاً، فيستغل الفرصة ويأتي بجيشه ويقضي على الإسلام والمسلمين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يتصرف بشكل يناقض هدفه، وهو الحفاظ على الإسلام، وأما التصرف العاطفي فإنه ربما يؤدي إلى زوال الإسلام، وهو ما لا يُقدم عليه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النهج نراه في سيرة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فالبعض يسأل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قعد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السؤال خطأ من أساسه؛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 فالحسن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 الأشهر الأولى بعد استشهاد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ذلك ولمصلحة الإسلام قعد، وكذلك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في بداية أمره ولمدة عشر سنوات بعد استشهاد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عهد معاوية، ثم قام في الأشهر الأخيرة من حياته المباركة، من هنا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قاما أو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 أحدهما وقعد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يتصرفون دائماً وفق الحكمة، ولا يخطئون الأمور بعد أن ثبت في هذا الكون أنها تدريجية، وكل الأمور لها أوان، أما إذا أقدم الإنسان قبل أو بعد الأوان فإنه يكون من المخطئين، ويلحق الضرر بنفسه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يُنَادُونَكَ مِن وَرَاءِ الْحُجُرَٰتِ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صَبَرُواْ حَتَّىٰ تَخْرُجَ إِلَيْهِمْ لَكَانَ خَيْرًا لَّهُمْ</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فيها أبعاد 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رعاية مسألة الوقت المناسب، فقد كان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يستقبل الناس، ويدير أمور الدولة من الصباح الباكر وحتى الظهر، ثم بعد صلاة الظهر يذهب لبيته ليستريح، لكن بعض الناس </w:t>
      </w:r>
    </w:p>
    <w:p>
      <w:pPr>
        <w:pStyle w:val="BookText"/>
        <w:rPr/>
      </w:pPr>
      <w:r>
        <w:rPr>
          <w:rFonts w:ascii="IRNazanin" w:hAnsi="IRNazanin" w:eastAsia="IRNazanin"/>
          <w:color w:val="111111"/>
          <w:sz w:val="28"/>
          <w:sz w:val="28"/>
          <w:szCs w:val="28"/>
          <w:rtl w:val="true"/>
          <w:lang w:bidi="fa-IR"/>
        </w:rPr>
        <w:t xml:space="preserve">كانوا يأتون من خارج المدينة ويطلبون اللقاء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ينتظروا لحين انتهاء فترة استراحته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والمقصود في هذه الآية هو الأقرع بن حابس وجماعة معه</w:t>
      </w:r>
      <w:r>
        <w:rPr>
          <w:rStyle w:val="FootnoteAnchor"/>
          <w:rtl w:val="true"/>
        </w:rPr>
        <w:footnoteReference w:id="123"/>
      </w:r>
      <w:r>
        <w:rPr>
          <w:rFonts w:ascii="IRNazanin" w:hAnsi="IRNazanin" w:eastAsia="IRNazanin"/>
          <w:color w:val="111111"/>
          <w:sz w:val="28"/>
          <w:sz w:val="28"/>
          <w:szCs w:val="28"/>
          <w:rtl w:val="true"/>
          <w:lang w:bidi="fa-IR"/>
        </w:rPr>
        <w:t xml:space="preserve">، وفيما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الدار كانوا ينادون بصوت 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يا محمد، اخرج إلينا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فنزلت الآية الكريمة لتحدّ من هذه الظاهرة، علماً أن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كبيراً، وإنما كان عبارة عن حجرات، لكل زوجة حجرة وهي ملاصقة للمسجد، وكذلك الحال لبعض الأصحاب، فقد كانت بيوتهم ملاصقة للمسجد،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سد الأبواب إلا بابه</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وقال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بسد الأبواب كلها غير باب علي رضي اللّه عنه،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قدر ما أدخل أنا وحدي وأخرج،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بشيء من ذلك فسدها كلها غير باب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 مر وهو جنب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أهل المسجد وترك علياً قال الناس في ذلك فبلغ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أخرجتكم من قبل نفسي ولا أنا تركته، ولكن اللّه أخرجكم وتركه، إنما أنا عبد مأمور ما أمرت به فعلت إن أتبع إلى ما يوحى إلى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 محمد بن علي، عن إبراهيم بن سعد، عن أبيه، وعن محمد بن علي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فجاء علي فلما دخل علي خرجوا فلما خرجوا تلاوموا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أخرجنا فارجعوا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أدخلته وأخرجتكم، ولكن اللّه أدخله وأخرجكم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ثقات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الأبعاد الأخرى للآية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وجوب توقير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وبيان قلة عقل هؤلاء الذين كانوا ينادون من وراء الحجرات، وتتضمن أيضاً التفاتة أدبية لطيفة، وهي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حين أنهم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الآية عبرت بأكثرهم مراعاة للآداب الاجتماعية؛ لأن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تسبب انزعاجهم جميعاً،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تؤدي إلى أن كل واحد يمكن أن يستثني نفسه، ولا يحدث رد الفعل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من القرآن الكريم أو الإسلام، فالتقريع هنا مقدمة للهداية وليسللتنفير، ومن هذه الآية نتعلم احترام وقت الآخرين، فإذا لم يكن في الأمر اضطرار فوري فلنترك الشخص مع أهله في وقت الاستراحة؛ لأن الإنسان إذا طلب حاجة في غير وقتها فربما لا يحصلها، كما أن الأمور تختلف في طبيعتها، فبعضها تحتاج إلى </w:t>
      </w:r>
    </w:p>
    <w:p>
      <w:pPr>
        <w:pStyle w:val="BookText"/>
        <w:rPr/>
      </w:pPr>
      <w:r>
        <w:rPr>
          <w:rFonts w:ascii="Amiri" w:hAnsi="Amiri" w:eastAsia="Amiri" w:cs="Amiri"/>
          <w:color w:val="111111"/>
          <w:sz w:val="28"/>
          <w:sz w:val="28"/>
          <w:szCs w:val="28"/>
          <w:rtl w:val="true"/>
          <w:lang w:bidi="ar-SA"/>
        </w:rPr>
        <w:t>صبر وأخرى إلى تسريع،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يدرك المتأني بعض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مع المستعجل الزلل</w:t>
      </w:r>
    </w:p>
    <w:p>
      <w:pPr>
        <w:pStyle w:val="BookText"/>
        <w:rPr/>
      </w:pPr>
      <w:r>
        <w:rPr>
          <w:rFonts w:ascii="Amiri" w:hAnsi="Amiri" w:eastAsia="Amiri" w:cs="Amiri"/>
          <w:color w:val="111111"/>
          <w:sz w:val="28"/>
          <w:sz w:val="28"/>
          <w:szCs w:val="28"/>
          <w:rtl w:val="true"/>
          <w:lang w:bidi="ar-SA"/>
        </w:rPr>
        <w:t xml:space="preserve">وربما فات قوماً جل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التأني وكان الرأي لو عجلوا</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ومن جملة مشاكلنا الاجتماعية مسألة الزواج، فقد أكد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وبشدة على الزواج المبكر، ومما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سعادة الرجل أن لا تحيض ابنته في بيته</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يزوجها في أول بلوغها، بينما نحن نقول في الغالب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البنت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الْأَيَٰمَىٰ مِنكُمْ وَالصَّٰلِحِينَ مِنْ عِبَادِكُمْ وَإِمَائِكُمْ 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ويقول 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بعد لم أكوّن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لا يخالف النبي باللسان ولا يكذبه، لكن عمله يخالف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في إحصائية إن نفوس إحدى الدول الإسلامية يبلغ حوالي ستة عشر مليون نسمة، بينما يصل عدد العوانس فيها إلى مليوني عانس، ومن الأسباب هو أنهم أخّروا الشيء عن أوانه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التعجيل في حلّ النزاعات الاجتماعية حتى يُقضى </w:t>
      </w:r>
    </w:p>
    <w:p>
      <w:pPr>
        <w:pStyle w:val="BookText"/>
        <w:rPr/>
      </w:pPr>
      <w:r>
        <w:rPr>
          <w:rFonts w:ascii="Amiri" w:hAnsi="Amiri" w:eastAsia="Amiri" w:cs="Amiri"/>
          <w:color w:val="111111"/>
          <w:sz w:val="28"/>
          <w:sz w:val="28"/>
          <w:szCs w:val="28"/>
          <w:rtl w:val="true"/>
          <w:lang w:bidi="ar-SA"/>
        </w:rPr>
        <w:t>عليها في مهدها قبل أن تكبر وتستعصي على الحل، وقد 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بيته فأسمعه وشتمه، فلم يكلمه، فلما انصرف 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قال هذا الرجل، وأنا أحب أن تبلغوا معي إليه حتى تسمعوا ردي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ولقد كنا نحب أن تقول له ونقول،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نعليه ومشى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فعلمنا أنه لا يقول 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أتى منزل الرجل فصرخ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إلينا متوثباً للشر، وهو لا يشك أنه إنما جاءه مكافئاً له على بعض ما كان منه،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أخي، إنك كنت قد وقفت علي آنفاً فقلت وقلت، فإن كنت قلت ما فيَّ فاستغفر اللّه منه، وإن كنت قلت ما ليس في فغفر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الرجل ما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قلت فيك ما ليسفيك، وأنا أحق به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نجد في بعض حالات المشاجرات أن الشخص يعلم أنه على خطأ لكن كبرياءه لا يسمح له أن يتنازل، مع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تواضع لله رفعه اللّه</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 ولو كان بعضنا في نفس موقف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حق فلماذا نعتذر؟ وهكذا تتطور المشكلة، وترى أحياناً القطيعة بين العشيرة الواحدة ولسنوات طوال، أو أن هناك أسرة واحدة لا يكلم أحدهم الآخر لسنوات طوال</w:t>
      </w:r>
      <w:r>
        <w:rPr>
          <w:rFonts w:eastAsia="Amiri" w:cs="Amiri" w:ascii="Amiri" w:hAnsi="Amiri"/>
          <w:color w:val="111111"/>
          <w:sz w:val="28"/>
          <w:szCs w:val="28"/>
          <w:rtl w:val="true"/>
          <w:lang w:bidi="ar-SA"/>
        </w:rPr>
        <w:t xml:space="preserve">. </w:t>
      </w:r>
      <w:bookmarkStart w:id="66" w:name="pg7702_65871"/>
    </w:p>
    <w:p>
      <w:pPr>
        <w:pStyle w:val="Heading2"/>
        <w:numPr>
          <w:ilvl w:val="1"/>
          <w:numId w:val="1"/>
        </w:numPr>
        <w:rPr/>
      </w:pPr>
      <w:bookmarkStart w:id="67" w:name="__RefHeading___Toc4247866_1051229030"/>
      <w:bookmarkStart w:id="68" w:name="_Toc23"/>
      <w:bookmarkEnd w:id="66"/>
      <w:bookmarkEnd w:id="67"/>
      <w:r>
        <w:rPr>
          <w:rtl w:val="true"/>
        </w:rPr>
        <w:t>الوسطية منهج حياة ناجحة</w:t>
      </w:r>
      <w:bookmarkEnd w:id="68"/>
    </w:p>
    <w:p>
      <w:pPr>
        <w:pStyle w:val="Heading3"/>
        <w:numPr>
          <w:ilvl w:val="2"/>
          <w:numId w:val="1"/>
        </w:numPr>
        <w:rPr/>
      </w:pPr>
      <w:bookmarkStart w:id="69" w:name="__RefHeading___Toc4247868_1051229030"/>
      <w:bookmarkStart w:id="70" w:name="_Toc24"/>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قال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هو دين الوسطية، بمعنى أن هناك حقاً إذا لم يصل إليه الإنسان أو تجاوزه فيُعد هذا إما تفريط أو إفراط، فالحق هو الحد الوسط بين الإفراط والتفريط،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جسم الإنسان يحتاج للطعام بمقدار معين من السعرات الحرارية والبروتين وغير ذلك، فإذا تناول الإنسان طعاماً أكثر من حاجة جسمه فيُعد هذا إفراطاً، ويتحول الطعام الزائد إلى ضرر على جسمه، وإذا أكل أقل من حاجة جسمه فسيصاب بالضعف والنحول، وقد لا يتمكن من أداء واجباته العملية أو سواها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فمراعاة حاجة جسم الإنسان عند هذا الحد هو الحالة الوسطية، وهي تختلف من إنسان لآخر، فالعامل يحتاج إلى طعام أكثر من غيره؛ لأن جسمه يحرق سعرات أكثر، بينما الآخر قد يكون جهده فكرياً وليس بدنياً؛ لذا ستكون حاجة جسمه للطعام </w:t>
      </w:r>
    </w:p>
    <w:p>
      <w:pPr>
        <w:pStyle w:val="BookText"/>
        <w:rPr/>
      </w:pPr>
      <w:r>
        <w:rPr>
          <w:rFonts w:ascii="Amiri" w:hAnsi="Amiri" w:eastAsia="Amiri" w:cs="Amiri"/>
          <w:color w:val="111111"/>
          <w:sz w:val="28"/>
          <w:sz w:val="28"/>
          <w:szCs w:val="28"/>
          <w:rtl w:val="true"/>
          <w:lang w:bidi="ar-SA"/>
        </w:rPr>
        <w:t>أقل، كذلك الحال بين الشخص الضخم الجسم والنحيف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إذن،فالاحتياجات تختلف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وينطبق هذا على الرذائل والفضائل الأخلاقية، حيث تكون الفضيلة هي الحد الوسط بينهما، فإذا تجاوزت الحد أصبحت رذيلة،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الشجاعة فضيلة، بمعنى أن يُقدم الإنسان ولا يخاف ولا يهاب شيئاً، ضمن حدود الحكمة، لكنها تتحول إلى تهور في حالة غياب الحكمة فتصبح رذيلة، وعكسه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استخدم البطل في ساحة المعركة الفنون الحربية، والتزم الاحتياط الكافي فهو شجاع، لكن إذا لم يراعها واقتحم المعركة وقُتل فهذا نوع من التهور؛ لأنه عرّض نفسه للقتل من دون مبرر، ولو أن شخصاً ألقى بجسده من مرتفع شاهق؛ لأنه لا يخاف أن تتكسر عظامه فهذا تهور؛ لأنه أفرط بسبب عدم وجود الحكمة في عمله؛ لذا تقول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فينبغي على الإنسان أن يكون كريماً ولكن بحكمة، وحينما يستهلك أمواله كلها ثم يحتاج مالاً فيذهب في الليل ويسأل الناس الصدقة، فهذا النوع من السلوك رذيلة، كما أن الرذيلة عندما يبخل بأمواله ويمنع العطاء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على الإنسان الاعتدال والحكمة في صرف الأموال، مع مراعاة حقوق اللّه سبحانه وتعالى من الخمس والزكاة وغير ذلك،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الحقوق الواجبة والأمور المستحبة، مثل الصدقة وحقالحصاد وغير ذلك، فلا الزيادة لدرجة الإفراط مقبولة، ولا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جعل اللّه سبحانه وتعالى الأمة الإسلامية هي الميزان؛ لأنها الأمة الوسط، والوسطية هي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الوسط في كل شيء، بمعنى لا إفراط ولا تفريط، ثم تقاس الأمم الأخرى بهذه الأمة، والمعني بهذه الآية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جعلناكم أيها الأئمة أمة، أي مجموعة، وسميت أمة لأنها تُؤَم،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يقصدها الآخرون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سائر المسلمين فإن التزموا بما شرّعه اللّه سبحانه وتعالى فسيكونون الميزان الذي يُقاس به الآخرون، أما إذا لم يلتزموا بها فسوف لا يكونون كذلك، وأما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فلعصمتهم ولاصطفاء اللّه سبحانه وتعالى لهم فقد صاروا ضمن الدائرة التي أراد لهم تعالى أن يسيروا ضمنها؛ فكانوا هم الميزان في جميع أعمالهم، سواء الأعمال العامة أم الخاصة،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مقدمتهم؛ لأن الآية الكريمة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وقد ورد في زيارة </w:t>
      </w:r>
    </w:p>
    <w:p>
      <w:pPr>
        <w:pStyle w:val="BookText"/>
        <w:rPr/>
      </w:pP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على ميزان الأعمال</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فأي عمل ينطبق مع ما يقوله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أما إذا زاد أو قلَّ عن ذلك فسوف يصبح بين الإفراط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قد تطرق إلى بعض الأمور الجزئية جداً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ورد مثلاً في سورة التحريم،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لِمَ تُحَرِّمُ مَا أَحَلَّ اللَّهُ لَكَ تَبْتَغِي مَرْضَاتَ أَزْوَٰجِكَ وَاللَّهُ غَفُورٌ رَّحِيمٌ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حتى نصل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أَسَرَّ النَّبِيُّ إِلَىٰ بَعْضِ أَزْوَٰجِهِ حَدِيثًا فَلَمَّا نَبَّأَتْ بِهِ وَأَظْهَرَهُ اللَّهُ عَلَيْهِ عَرَّفَ بَعْضَهُ وَأَعْرَضَ عَنۢ بَعْضٖ فَلَمَّا نَبَّأَهَا بِهِ قَالَتْ مَنْ أَنۢبَأَكَ هَٰذَا قَالَ نَبَّأَنِيَ الْعَلِيمُ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قضية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بعض التفاسير</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شرب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عسلاً، فاتفقت عائشة وحفصة على أن تؤذيا الرسول، فقالتا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فمك رائحة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مغافير</w:t>
      </w:r>
      <w:r>
        <w:rPr>
          <w:rFonts w:eastAsia="IRNazanin" w:cs="IRNazanin"/>
          <w:color w:val="111111"/>
          <w:sz w:val="28"/>
          <w:szCs w:val="28"/>
          <w:rtl w:val="true"/>
          <w:lang w:bidi="fa-IR"/>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تفسير آخر يرتبط </w:t>
      </w:r>
    </w:p>
    <w:p>
      <w:pPr>
        <w:pStyle w:val="BookText"/>
        <w:rPr/>
      </w:pPr>
      <w:r>
        <w:rPr>
          <w:rFonts w:ascii="Amiri" w:hAnsi="Amiri" w:eastAsia="Amiri" w:cs="Amiri"/>
          <w:color w:val="111111"/>
          <w:sz w:val="28"/>
          <w:sz w:val="28"/>
          <w:szCs w:val="28"/>
          <w:rtl w:val="true"/>
          <w:lang w:bidi="ar-SA"/>
        </w:rPr>
        <w:t>بماريا القبطية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سورة كاملة من القرآن الكريم تدور حول هذه القضية، فيتساءل البعض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القران كتاب هداية، وقد أرسل لهداية المسلمين منذ يوم نزوله حتى يرث اللّه الأرض ومن عليها، بل ليس لهداية المسلمين فقط، وإنما لهداية البشرية جمعاء، فكيف ترد سورة كاملة في القرآن عن قضية شخصية وشجار دار بين زوجات النبي؟</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وتعالى أراد أن يكون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وأسوة، وميزاناً في كل شيء، وحتى في حياته الشخصية، وكيف يتعامل الأزواج والزوجات بعضهم مع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يبتلي أيّ منّا بحالة من هذه الحالات، فمن لطف اللّه سبحانه وتعالى على الأمة الإسلامية، بل على البشرية جمعاء أنه بيّن كل ما يقرب الناس إلى الكمال والحق، سواء في القرآن أم على لسان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لكي يكون الميزان الكامل للأمة الوسط في كل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منهج الإسلام يتعلق في كل شؤون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يتساءل البعض أحياناً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يستحب للإنسان أن يدخل إلى المرافق الصحية برجله اليمنى ويخرج باليسرى، وعندما يدخل إلى المسجد يقدم اليمنى ويخرج باليسرى، ما كل هذه الأحكام؟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وضع نظاماً شاملاً للحياة في كل شيء، فهو يشمل كل حالة وقضية حتى الحالات الجزئية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bookmarkStart w:id="71" w:name="pg7702_65876"/>
    </w:p>
    <w:p>
      <w:pPr>
        <w:pStyle w:val="BookText"/>
        <w:rPr/>
      </w:pPr>
      <w:bookmarkEnd w:id="71"/>
      <w:r>
        <w:rPr>
          <w:rFonts w:ascii="Amiri" w:hAnsi="Amiri" w:eastAsia="Amiri" w:cs="Amiri"/>
          <w:color w:val="111111"/>
          <w:sz w:val="28"/>
          <w:sz w:val="28"/>
          <w:szCs w:val="28"/>
          <w:rtl w:val="true"/>
          <w:lang w:bidi="ar-SA"/>
        </w:rPr>
        <w:t>إن كثيراً منها ليست واجبة، باعتبار أن المنهج الصحيح مطروح على الناس، ولا يريد اللّه سبحانه وتعالى أن يضيق على البشر</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247870_1051229030"/>
      <w:bookmarkStart w:id="73" w:name="_Toc25"/>
      <w:bookmarkEnd w:id="72"/>
      <w:r>
        <w:rPr>
          <w:rtl w:val="true"/>
        </w:rPr>
        <w:t>الوسطية في الاعتقادات</w:t>
      </w:r>
      <w:bookmarkEnd w:id="73"/>
    </w:p>
    <w:p>
      <w:pPr>
        <w:pStyle w:val="BookText"/>
        <w:rPr/>
      </w:pPr>
      <w:r>
        <w:rPr>
          <w:rFonts w:ascii="IRNazanin" w:hAnsi="IRNazanin" w:eastAsia="IRNazanin"/>
          <w:color w:val="111111"/>
          <w:sz w:val="28"/>
          <w:sz w:val="28"/>
          <w:szCs w:val="28"/>
          <w:rtl w:val="true"/>
          <w:lang w:bidi="fa-IR"/>
        </w:rPr>
        <w:t xml:space="preserve">لذا فالشريعة سهلة سمحاء، كما يقول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 فلا إفراط ولا تفريط حتى في جانب الاعتقاد، فقد رأى النصارى مثلاً بعض المعجزات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أحيى الموتى، وأبرأ الأكمه والأبرص، وأنبأهم بما يدخرون في بيوتهم، حسبما ورد في القرآن الكريم</w:t>
      </w:r>
      <w:r>
        <w:rPr>
          <w:rStyle w:val="FootnoteAnchor"/>
          <w:rtl w:val="true"/>
        </w:rPr>
        <w:footnoteReference w:id="141"/>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أو إن اللّه حلَّ فيه، أو إنه اللّه تعالى تجسد في شكل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وهناك أناس لديهم تفريط، مثل اليهود الذين اتهموا عيسى 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وَقَوْلِهِمْ عَلَىٰ مَرْيَمَ بُهْتَٰنًا عَظِيمًا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بينما 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لله</w:t>
      </w:r>
      <w:r>
        <w:rPr>
          <w:rStyle w:val="FootnoteAnchor"/>
          <w:rtl w:val="true"/>
        </w:rPr>
        <w:footnoteReference w:id="143"/>
      </w:r>
      <w:r>
        <w:rPr>
          <w:rFonts w:ascii="Amiri" w:hAnsi="Amiri" w:eastAsia="Amiri" w:cs="Amiri"/>
          <w:color w:val="111111"/>
          <w:sz w:val="28"/>
          <w:sz w:val="28"/>
          <w:szCs w:val="28"/>
          <w:rtl w:val="true"/>
          <w:lang w:bidi="ar-SA"/>
        </w:rPr>
        <w:t>، ولكن اللّه تعالى أكرمه ببعض المعاجز؛ لذلك عندما يذكر إحياءه للموتى يقول بإذن اللّه، وكذلك عندما يبرئ الأكمه والأبرص، فلا يصح أن نرفعه فنجعله كاللّه، ولا نخفضه وننكر معاجزه كلياً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منهج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لا إفراط ولا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تفريط، فلا غلو ولا تقصير وقد أفرط بعض الناس عندما رأوا بعض المعجزات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فغلوا فيه، وكمثال على ذلك أنه 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صفين، وقد وصل إلى المدائن في شمال الكوفة، فكانت هناك جمجمة في المقبرة أمر بإحضارها وتكلم معها، وكانت تلك جمجمة كسرى</w:t>
      </w:r>
      <w:r>
        <w:rPr>
          <w:rStyle w:val="FootnoteAnchor"/>
          <w:rtl w:val="true"/>
        </w:rPr>
        <w:footnoteReference w:id="144"/>
      </w:r>
      <w:r>
        <w:rPr>
          <w:rFonts w:ascii="Amiri" w:hAnsi="Amiri" w:eastAsia="Amiri" w:cs="Amiri"/>
          <w:color w:val="111111"/>
          <w:sz w:val="28"/>
          <w:sz w:val="28"/>
          <w:szCs w:val="28"/>
          <w:rtl w:val="true"/>
          <w:lang w:bidi="ar-SA"/>
        </w:rPr>
        <w:t xml:space="preserve">، وهو أحد أكاسرة أكبر أمبراطوريات العالم من حكام الفرس، فلماذا تكلم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الجمجمة وهي أجابته بإذن اللّه سبحانه وتعالى؟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إنه حينما خرجت زوجة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من قُتل في 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وحينما رفع معاوية لواء الدفاع عن عثمان وطالب بدمه، في حين أن أكثر المسلمين لم يكونوا يعرفون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أكثرهم ولدوا بعد رحيل الرسول، وكان ذلك الجيل لا يعرف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وجود الحصار الإعلامي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مضطرا أن يظهر تلك المعاجز للناس، لكي يعرفوه وسط الأجواء الملتبسة، فكثير من الناس كانوا يرون هذه المعاجز فيسلمون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 بعضهم لا يحتمل ذلك فيكون إما في طرف الإفراط أو طرف التفريط</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فرّط البعض الآخر كالخوارج قسم فكفَّروا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 رأوا منه معاجز لم يتمكنوا من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النار كانت مصير كلتا الطائفتين، فالغلاة كفار، والنواصب كفار، والناصبي هو من يجاهر بالعداء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النواصب قسمان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يعادون أهل البيت في قلوبهم ولا يجهرون بالعداء، فيُعد هؤلاء منافقين، ولا يحكم عليهم بالكفر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يجهر بالعداء لأهل البيت، فيكون كافراً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اللّه تعالى عن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 وَيَمُدُّهُمْ فِي طُغْيَٰنِهِمْ يَعْمَهُونَ</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يأمر بمعاملتهم معاملة المسلمين في الدنيا، فيما يعاملهم في الآخرة معاملة الكفار،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الْمُنَٰفِقِينَ فِي الدَّرْكِ الْأَسْفَلِ مِنَ النَّارِ وَلَن تَجِدَ لَهُمْ نَصِيرًا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ومعاجز ومقامات، وهي هبة من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يعطيك هذا المقام المحمود،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شاء أن يُعلِم رسوله بكل قضايا العالم، بما كان وما يكون وما هو كائن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عَلَىٰ كُلِّ شَيْءٖ قَدِيرٌ</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الفرج الرخجي</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شيعتك تدّعي أنك تعلم كل ما في دجلة ووزنه، وكنا على شاطئ </w:t>
      </w:r>
    </w:p>
    <w:p>
      <w:pPr>
        <w:pStyle w:val="BookText"/>
        <w:rPr/>
      </w:pP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يقدر اللّه تعالى على أن يفوّض علم ذلك إلى بعوضة من خلقه أم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على اللّه تعالى من بعوضة ومن أكثر خلقه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فإن اللّه سبحانه وتعالى اصطفى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وأعطاهم مقامات بإذنه، وقد دلّت الآية القرآنية على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 بمعنى أن كل ما نقوم به يقوم اللّه سبحانه وتعالى باطلاع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لكي يكون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على الناس، فهل يشهدون بشيء إذا لم يعلموا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شهدوا وهم لا يعلمون تكون شهادتهم شهادة زور، فيجب أن يعلم الشاهد بالقضية لكي تكون شهادته صحيحة، ويتحمل مسؤوليتها في يوم القيامة، وهل في ذلك إشكال؟ وقد دلّ القرآن الكريم والروايات على ذلك</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شاء أن ترتبط أمور هذا الكون بالإمام المهدي فما المشكلة في ذلك؟ كما وكّل اللّه سبحانه </w:t>
      </w:r>
      <w:bookmarkStart w:id="74" w:name="pg7702_65881"/>
    </w:p>
    <w:p>
      <w:pPr>
        <w:pStyle w:val="BookText"/>
        <w:rPr/>
      </w:pPr>
      <w:bookmarkEnd w:id="74"/>
      <w:r>
        <w:rPr>
          <w:rFonts w:ascii="Amiri" w:hAnsi="Amiri" w:eastAsia="Amiri" w:cs="Amiri"/>
          <w:color w:val="111111"/>
          <w:sz w:val="28"/>
          <w:sz w:val="28"/>
          <w:szCs w:val="28"/>
          <w:rtl w:val="true"/>
          <w:lang w:bidi="ar-SA"/>
        </w:rPr>
        <w:t>وتعالى مجموعة من الملائكة للقيام بعدة أمور، فمن الذي يقبض أرواح الناس؟ إن اللّه سبحانه وتعالى يتوفى الأنفس</w:t>
      </w:r>
      <w:r>
        <w:rPr>
          <w:rStyle w:val="FootnoteAnchor"/>
          <w:rtl w:val="true"/>
        </w:rPr>
        <w:footnoteReference w:id="1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لكنه تعالى أمر ملك الموت بذلك</w:t>
      </w:r>
      <w:r>
        <w:rPr>
          <w:rStyle w:val="FootnoteAnchor"/>
          <w:rtl w:val="true"/>
        </w:rPr>
        <w:footnoteReference w:id="156"/>
      </w:r>
      <w:r>
        <w:rPr>
          <w:rFonts w:ascii="Amiri" w:hAnsi="Amiri" w:eastAsia="Amiri" w:cs="Amiri"/>
          <w:color w:val="111111"/>
          <w:sz w:val="28"/>
          <w:sz w:val="28"/>
          <w:szCs w:val="28"/>
          <w:rtl w:val="true"/>
          <w:lang w:bidi="ar-SA"/>
        </w:rPr>
        <w:t>، وهناك أعوان لملك الموت، وقد أعطاه اللّه سبحانه وتعالى القدرة لقبض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مجموعة من الملائكة تدبر أمور هذا الكون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فَالْمُدَبِّرَٰتِ أَمْرًا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فهل هناك غلو في الملائكة؟ كلا؛ لأنهم يدبرون الكون بأمر اللّه سبحانه وتعالى، الذي أعطاهم القدرة على ذلك، فكل شيء تحت قدرة اللّه وعلمه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إذا كان الإمام المهدي له الولاية التكوينية بإذن اللّه فأين المشكلة؟ وهل هذا غلو؟ كلا، لأنه قام الدليل على ذلك</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4247872_1051229030"/>
      <w:bookmarkStart w:id="76" w:name="_Toc26"/>
      <w:bookmarkEnd w:id="75"/>
      <w:r>
        <w:rPr>
          <w:rtl w:val="true"/>
        </w:rPr>
        <w:t>الوسطية في الأعمال</w:t>
      </w:r>
      <w:bookmarkEnd w:id="7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يجب علينا أن نراعي في برنامجنا، وفي كل شيء حالة عدم الإفراط والتفريط، ونلاحظ ذلك في معتقداتنا وفي القرآن الكريم وأقوال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فينبغي أن نكون على ذلك النهج في أعمالنا وأخلاقنا وجميع أمورنا،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أحدنا كما قال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فتأسى متأسٍ بنبيه</w:t>
      </w:r>
      <w:r>
        <w:rPr>
          <w:rStyle w:val="FootnoteAnchor"/>
          <w:rtl w:val="true"/>
        </w:rPr>
        <w:footnoteReference w:id="158"/>
      </w:r>
      <w:r>
        <w:rPr>
          <w:rFonts w:ascii="IRNazanin" w:hAnsi="IRNazanin" w:eastAsia="IRNazanin"/>
          <w:color w:val="111111"/>
          <w:sz w:val="28"/>
          <w:sz w:val="28"/>
          <w:szCs w:val="28"/>
          <w:rtl w:val="true"/>
          <w:lang w:bidi="fa-IR"/>
        </w:rPr>
        <w:t xml:space="preserve">، واقتص </w:t>
      </w:r>
    </w:p>
    <w:p>
      <w:pPr>
        <w:pStyle w:val="BookText"/>
        <w:rPr/>
      </w:pPr>
      <w:r>
        <w:rPr>
          <w:rFonts w:ascii="Amiri" w:hAnsi="Amiri" w:eastAsia="Amiri" w:cs="Amiri"/>
          <w:color w:val="111111"/>
          <w:sz w:val="28"/>
          <w:sz w:val="28"/>
          <w:szCs w:val="28"/>
          <w:rtl w:val="true"/>
          <w:lang w:bidi="ar-SA"/>
        </w:rPr>
        <w:t>أثره، وولج مولجه، وإلا فلا يأمن الهلكة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في الآخرة وفي الحياة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حياة المسلمين صعبة الآن؛ لأنهم ابتعدوا عن أحكام اللّه سبحانه وتعالى، فحتى المتدين منهم يحصر دينه بالصلاة والصوم والخمس والحج، ولكن هل أن نظام حياته إسلامي في الغالب؟ وهل أننا نراعي الأحكام الشرعية في زواجنا وعلاقاتنا الاجتماعية مع أقربائنا وأصدقائنا وفي قضايانا الأخرى؟</w:t>
      </w:r>
    </w:p>
    <w:p>
      <w:pPr>
        <w:pStyle w:val="BookText"/>
        <w:rPr/>
      </w:pPr>
      <w:r>
        <w:rPr>
          <w:rFonts w:ascii="IRNazanin" w:hAnsi="IRNazanin" w:eastAsia="IRNazanin"/>
          <w:color w:val="111111"/>
          <w:sz w:val="28"/>
          <w:sz w:val="28"/>
          <w:szCs w:val="28"/>
          <w:rtl w:val="true"/>
          <w:lang w:bidi="fa-IR"/>
        </w:rPr>
        <w:t xml:space="preserve">إن الأغلبية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نقول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يراعون ذلك بصورة كاملة، فالزواج في مجتمعاتنا لا يتم طبقاً للنظام الإسلامي؛ إذ إن المهور عالية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إلى تبسيط الأمور في الزواج، وعندما نتحدث مع بعض الآباء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البنت عزيزة، ويجب أن أزوجها بأغلى الأثمان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يكن المهر عالياً فإن قيمة المرأة الاجتماعية ستكون قليلة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نقول لهؤلاء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أنتم أكثر معرفة في هذا الأمر أم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زوّج فاطمة الزهراء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بمهر السنة، وكان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 شرعياً، وهي تعادل </w:t>
      </w:r>
      <w:r>
        <w:rPr>
          <w:rFonts w:eastAsia="IRNazanin" w:cs="IRNazanin"/>
          <w:color w:val="111111"/>
          <w:sz w:val="28"/>
          <w:szCs w:val="28"/>
          <w:rtl w:val="true"/>
          <w:lang w:bidi="fa-IR"/>
        </w:rPr>
        <w:t>(</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مثقالاً من الفضة، وهذا هو مهر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قلّل من قيمها؟ كلا، إن جميع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وزوجوا أبناءهم وبناتهم بمهر السنة، ولم يقلّل هذا من قدرهم وقيمتهم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عندما تكون المهور غالية والشرائط صعبة، سواء من طرف الزوج أم الزوجة، فإن النتيجة ستكون ملايين العوانس، وملايين الشباب الذين لا يستطيعون الزواج، وتبقى حياة الطرفين صعبة، ناهيك عن حدوث المشاكل الأخرى، فهل أننا نتبع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أمورنا الاجتماعية والاقتصادية والسياسية؟ كلا، إلا القليل منها، وهذا يؤدي إلى أن نعيش في ضنك، فالمشاكل ستواجه جميع أعمال الإنسان؛ لأن اللّه سبحانه وتعالى جعل لنا ميزاناً ولم نلتزم به، فنحن إما أن نذهب باتجاه الزيادة أو النقصان، ونتصور أن الدين هو العبادات فقط، بينما العبادة هذا جزء مهم من الدين، فهذه هي الأركان، لكن الدين له جوانب أخرى وفضائل ينبغي أن تلتزم بها، ورذائل ينبغي أن نتركها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آداب اجتماعية، إذا رجعنا إلى الروايات عموماً، سنكتشف أن روايات الأحكام تمثل نسبة معينة منها، فهناك قسم كبير من الروايات يتعلق بالجوانب الأخرى، وإذا حاول الإنسان أن يطبق حياته وفقاً لحياة الرسول وأئمة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يفعل ما فعلوا ويترك ما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وتعالى يبارك بذلك؛ لأنه تعالى هو مسبب الأسباب، وما علينا سوى أن نرفع خطوة واحدة إلى الأمام، وعندها سيتقدم لنا اللّه سبحانه وتعالى ميلاً،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يرسل علينا رحمة واسعة</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7702_65885"/>
      <w:bookmarkStart w:id="78" w:name="pg7702_65885"/>
      <w:bookmarkEnd w:id="78"/>
    </w:p>
    <w:p>
      <w:pPr>
        <w:pStyle w:val="Heading2"/>
        <w:numPr>
          <w:ilvl w:val="1"/>
          <w:numId w:val="1"/>
        </w:numPr>
        <w:rPr/>
      </w:pPr>
      <w:bookmarkStart w:id="79" w:name="pg7702_65885"/>
      <w:bookmarkStart w:id="80" w:name="__RefHeading___Toc4247874_1051229030"/>
      <w:bookmarkStart w:id="81" w:name="_Toc27"/>
      <w:bookmarkEnd w:id="79"/>
      <w:bookmarkEnd w:id="80"/>
      <w:r>
        <w:rPr>
          <w:rtl w:val="true"/>
        </w:rPr>
        <w:t>فهرس المحتويات</w:t>
      </w:r>
      <w:bookmarkEnd w:id="81"/>
    </w:p>
    <w:p>
      <w:pPr>
        <w:pStyle w:val="BookText"/>
        <w:rPr/>
      </w:pPr>
      <w:r>
        <w:rPr>
          <w:rFonts w:ascii="Amiri" w:hAnsi="Amiri" w:eastAsia="Amiri" w:cs="Amiri"/>
          <w:color w:val="111111"/>
          <w:sz w:val="28"/>
          <w:sz w:val="28"/>
          <w:szCs w:val="28"/>
          <w:rtl w:val="true"/>
          <w:lang w:bidi="ar-SA"/>
        </w:rPr>
        <w:t>كلمة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كيف نصنع الحياة الناجحة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الأمور التي يحتاجها الإنسان ليعيش حياة 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 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عناصر السعادة الأبدية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الإرادة والصبر سبيل النجاح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نظم الأمر ضالة الناجحين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النجاح والإمداد الغيبي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رعاية الفكر وتكريس القناعات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التفكير وتأثيره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دور الإنسان في تحصيل التوفيق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مواجهة حالات زرع الشك والريب في النفوس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التمرد والمخالفة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مراعاة الوقت المناسب في تفادي المشاكل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مراعاة التدرج في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الوسطية منهج حياة ناجحة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الوسطية في الاعتقادات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الوسطية في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قيل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المؤمن مبتلى؟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ولكن يعلو ولا يعلى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نَقُصُّ عَلَيْكَ أَحْسَنَ الْقَصَصِ بِمَا أَوْحَيْنَا إِلَيْكَ هَٰذَا الْقُرْءَانَ وَإِن كُنتَ مِن قَبْلِهِ لَمِنَ الْغَٰفِلِينَ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 بدل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ومذقة الشارب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نهزة الطامع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 أي محل نهزته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قبسة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في الاستعجال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وموطئ الأقدام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مشهور في المغلوبية والمذلة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ماء السماء الذي تبول به الإبل وتبعر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وتشديد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بقد من جلد غير مدبوغ</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شهر بن حوشب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قدم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المسيح بن أبقى ومعه العاقب وقيس أخوه، ومعه حارث بن عبد المسيح، وهو غلام، ومعه أربعون حبراً،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كيف تقول في المسيح، فواللّه إنا لننكر ما تقول؟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فأوحى اللّه تعالى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مَثَلَ عِيسَىٰ عِندَ اللَّهِ كَمَثَلِ ءَادَمَ خَلَقَهُ مِن تُرَابٖ ثُمَّ قَالَ لَهُ كُن 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إجلالاً له مما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اللّه،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الآية، فلما سمع ذكر الأبناء غضب غضباً شديداً، ودعا الحسن والحسين وعلياً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فأقام الحسن عن يمينه، والحسين عن يساره، وعلي إلى صدره، وفاطمة إلى ورائه،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أبناؤنا ونساؤنا وأنفسنا فأتيا لهم بأكفاء،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العاقب،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أذكرك اللّه أن تلاعن هذا الرجل، فواللّه إن كان كاذباً ما لك في ملاعنته خير، وإن كان صادقاً لا يحول الحول ومنكم نافخ ضرمة،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فصالحوه كل الصلح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مظلل في مسجد المدينة، كان يأوي إليه فقراء المهاجرين ويرعاهم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أهل الصفة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البرهان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في الرواية عن نجيح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رأيت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 وبين يديه كلب، كلما أكل لقمة طرح للكلب مثلها،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 ألا أرجم هذا الكلب عن طعامك؟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 إني لأستحيي من اللّه تعالى أن يكون ذو روح ينظر في وجهي وأنا آكل ثم لا أطعمه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هذا الحيوان مخلوق من مخلوقات اللّه عز وجل، ونحن مأمورون بالرفق به ومع سائر الناس أيضاً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أول ما يحاسب به العبد الصلاة فإن قبلت قبل ما سواها، إن الصلاة إذا ارتفعت في أول وقتها رجعت إلى صاحبها وهي بيضاء مشرقة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حفظتني حفظك اللّه، وإذا ارتفعت في غير وقتها بغير حدودها رجعت إلى صاحبها وهي سوداء مظلمة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ضيعتني ضيعك اللّه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اللّه بن جبير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رأيتمونا قد هزمناهم حتى أدخلناهم مكة فلا تبرحوا من هذا المكان، وإن رأيتموهم قد هزمونا حتى أدخلونا المدينة فلا تبرحوا وألزموا مراكزكم، ووضع أبو سفيان عليه اللعنة خالد بن الوليد عليه اللعنة في مائتي فارس كميناً،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رأيتمونا قد اختلطنا بهم فاخرجوا عليهم من هذا الشعب حتى تكونوا من وراءهم، فلما أقبلت الخيل واصطفوا وعبأ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أصحابه دفع الراية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فحملت الأنصار كلهم على مشركي قريش فانهزموا هزيمة قبيحة، ووقع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سوادهم، وانحط خالد بن الوليد في مائتي فارس، فلقي عبد اللّه بن جبير فاستقبلوهم بالسهام، فرجع، ونظر أصحاب عبد اللّه بن جبير إلى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ينتهبون سواد القوم، قالوا لعبد اللّه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يقيمنا ههنا وقد غنموا أصحابنا ونبقى نحن بلا غنيمة؟ فقال لهم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اللّه، فإن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إلينا أن لا نبرح، فلم يقبلوا منه، وأقبل ينسل رجل فرجل حتى أخلوا مراكزهم وبقي عبد اللّه بن جبير في اثني عشر رجلاً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وذات مرة التقيت في مدينة مشهد المقدسة بأحد المشايخ الخطباء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نسل مروان بن الحكم، ثم لعنه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حفيده لكنه يلعن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يخرج الطيب من الخبيث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شهدناه في العراق من إرهاب صدام، فكان الإنسان في العراق خلال عهد صدام لا يجرؤ على التفكير بما يسوء النظام الحاكم، فمجرد خاطرة ترد في الذهن ضد صدام كفيلة بسوق صاحبها إلى ساحة الإعدام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أمر بهم السفاح فضربوا بالسيوف حتى قتلوا، وبسط النطوع عليهم وجلس فوقهم فأكل الطعام وهو يسمع أنين بعضهم، حتى ماتوا جميعاً، وبالغ بنو العباس في استئصال شافة بني أمية حتى نبشوا قبورهم بدمشق، فنبشوا قبر معاوية بن أبي سفيان فلم يجدوا فيه إلا خيطاً مثل الهباء، ونبشوا قبر يزيد فوجدوا فيه حطاماً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الرماد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لقب بالسفاح لكثرة سفح دماء المارقين من بني أمية وغيرهم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عرفة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لتأمرن بالمعروف، ولتنهن عن المنكر، أو ليستعملن عليكم شراركم، فيدعو خياركم فلا يستجاب لهم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لكل شيء دليلاً ودليل العقل التفكر، ودليل التفكر الصمت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أيضاً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كان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 بالتفكر قلبك، وجاف عن الليل جنبك، واتق اللّه ربك</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سبب نزول الآية أن الأغنياء كانوا يستخلون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فيشاورونه بما يريدون، والفقراء لا يتمكنون من النبي، ففرض اللّه عليهم الصدقة قبل النجوى ليمتنعوا من ذلك، وتعبدهم بأن لا يناجي أحد رسول اللّه إلا بعد أن يتصدق بشيء ما قل أو كثر، فلم يفعل أحد ذلك على ما روي، فاستقرض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ديناراً وتصدق به، ثم ناجى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فنسخ اللّه تعالى ذلك الحكم بالآية التي بعدها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الحميد الطائي، عن يعقوب بن شعيب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اعْمَلُواْ فَسَيَرَى اللَّهُ عَمَلَكُمْ وَرَسُولُهُ وَالْمُؤْمِنُونَ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حريز بن عبد اللّه،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رفع عن أمتي 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والنسيان، وما أكرهوا عليه، وما لا يطيقون، وما لا يعلمون، وما اضطروا إليه، والحسد، والطيرة، والتفكر في الوسوسة في الخلق ما لم ينطق بشفة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التزيين والتحسين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أن رجلين من بني إسرائيل وهما أخوان وكان لهما ابن عم أخ أبيهما، وكان غنياً مكثراً، وكانت لهما ابنة عم حسناء شابة كانت مثلاً في بني إسرائيل بحسنها وجمالها، خافا أن ينكحها ابن عمها ذلك الغني، فعمداه فقتلاه فاحتملاه فألقياه إلى جنب قرية ليستريحوا منه، وأصبح القتيل بين ظهرانيهم، فلما عمَّ عليهم شأنه ومن قتله قال أصحاب القرية الذين وجد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 ادع اللّه أن يطلع على قاتل هذا الرجل، ففعل موسى ثم ذكر ما ذكره اللّه جل جلاله في كتابه، وقال 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شددوا فشدد اللّه عليهم، ولو ذبحوا في الأول أي بقرة كانت كافية فوجدوا البقرة لامرأة فلم تبعها لهم إلا بملء جلدها ذهباً، وضربوا المقتول ببعضها فعاش، فأخبرهم بقاتله فأخذا فقتلا، فأهلكا في الدنيا وهكذا بقتله دنيا وآخرة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يَٰبَنِي إِسْرَٰءِيلَ اذْكُرُواْ نِعْمَتِيَ الَّتِي أَنْعَمْتُ عَلَيْكُمْ وَأَنِّي فَضَّلْتُكُمْ عَلَى الْعَٰلَمِينَ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ءَاتَيْنَا بَنِي إِسْرَٰءِيلَ الْكِتَٰبَ وَالْحُكْمَ وَالنُّبُوَّةَ وَرَزَقْنَٰهُم مِّنَ الطَّيِّبَٰتِ وَفَضَّلْنَٰهُمْ عَلَى الْعَٰلَمِينَ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تعالى أمر بني إسرائيل أن يذبحوا بقرة وكان يجزيهم ما ذبحوا وما تيسر من البقر، فعنتوا وشددوا فشدد عليهم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رَبَّكُمُ اللَّهُ الَّذِي خَلَقَ السَّمَٰوَٰتِ وَالْأَرْضَ فِي سِتَّةِ أَيَّامٖ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أَئِنَّكُمْ لَتَكْفُرُونَ بِالَّذِي خَلَقَ الْأَرْضَ فِي يَوْمَيْنِ وَتَجْعَلُونَ لَهُ أَندَادًا ذَٰلِكَ رَبُّ الْعَٰلَمِينَ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فِيهَا رَوَٰسِيَ مِن فَوْقِهَا وَبَٰرَكَ فِيهَا وَقَدَّرَ فِيهَا أَقْوَٰتَهَا فِي أَرْبَعَةِ أَيَّامٖ سَوَاءً لِّلسَّائِلِينَ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اجتمع المهاجرون على بيعة أبي بكر أقبل أبو سفيان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إني لأرى عجاجة لا يطفيها إلا الدم، يا لعبد مناف فيم أبو بكر من أمركم؟ أين المستضعفان؟ أين الأذلان؟ يعني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والعباس، ما بال هذا الأمر في أقل حي من قريش، ثم 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أبسط يدك أبايعك، فواللّه إن شئت لأملأنها على أبي 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خيلاً ورجلاً، فامتنع عليه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فلما يئس منه قام عنه وهو ينشد شعر المتلمس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يقيم على ضيم يراد به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وخاطبه العباس وأبو سفيان بن حرب في أن يبايعا له بالخلافة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شقوا أمواج الفتن بسفن النجاة، وعرجوا عن طريق المنافرة وضعوا عن تيجان المفاخرة، أفلح من نهض بجناح، أو استسلم فأراح، هذا ماء آجن، ولقمة يغص بها آكلها، ومجتني الثمرة لغير وقت إيناعها كالزارع بغير أرضه، فإن أقل يقولوا حرص على الملك، وإن أسكت يقولوا جزع من الموت، هيهات بعد اللتيا والتي، واللّه لابن أبي طالب آنس بالموت من الطفل بثدي أمه، بل اندمجت على مكنون علم لو بحت به لاضطربتم اضطراب الأرشية في الطوي البعيدة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يَٰأَيُّهَا الَّذِينَ ءَامَنُواْ لَا تَرْفَعُواْ أَصْوَٰتَكُمْ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وفد تميم، وهم عطارد بن حاجب بن زرارة، في أشراف من بني تميم، منهم الأقرع بن حابس، والزبرقان بن بدر، وعمرو بن الأهتم، وقيس بن عاصم، في وفد عظيم، فلما دخلوا المسجد نادوا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وراء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اخرج إلينا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فآذى ذلك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فخرج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جئناك لنفاخرك</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شريك، عن عبد اللّه بن الرقيم الكناني،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خرجنا إلى المدينة زمن الجمل فلقينا سعد بن مالك 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رسول اللّه صلى اللّه عليه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بسد الأبواب الشارعة في المسجد وترك باب علي رضي اللّه عنه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حمران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 أنزل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جَعَلْنَٰكُمْ أُمَّةً وَسَطًا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عدلاً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لِّتَكُونُواْ شُهَدَاءَ عَلَى النَّاسِ وَيَكُونَ الرَّسُولُ عَلَيْكُمْ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يكون شهداء على الناس إلا الأئمة والرسل، فأما الأمة فإنه غير جائز أن يستشهدها اللّه تعالى على الناس، وفيهم من لا تجوز شهادته في الدنيا على حزمة بقل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تقريب القرآن إلى الأذهان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جريح، عن عطاء، عن عبيد بن عمير، عن عائشة رضي اللّه عنها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يشرب عسلاً عند زينب ابنة جحش، ويمكث عندها فواطأت أنا وحفصة عن أيتنا دخل عليها فلتقل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 مغافير، إني أجد منك ريح مغافير،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ولكني كنت أشرب عسلاً عند زينب ابنة جحش فلن أعود له، وقد حلفت لا تخبري بذلك أحداً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جئتكم بالشريعة السهلة السمحاء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وَرَسُولًا إِلَىٰ بَنِي إِسْرَٰءِيلَ أَنِّي قَدْ جِئْتُكُم بَِٔايَةٖ مِّن رَّبِّكُمْ أَنِّي أَخْلُقُ لَكُم مِّنَ الطِّينِ كَهَئَْةِ الطَّيْرِ فَأَنفُخُ فِيهِ فَيَكُونُ طَيْرَۢا بِإِذْنِ اللَّهِ وَأُبْرِئُ الْأَكْمَهَ وَالْأَبْرَصَ وَأُحْيِ الْمَوْتَىٰ بِإِذْنِ اللَّهِ وَأُنَبِّئُكُم بِمَا تَأْكُلُونَ وَمَا تَدَّخِرُونَ فِي بُيُوتِكُمْ إِنَّ فِي ذَٰلِكَ لَأيَةً لَّكُمْ إِن كُنتُم مُّؤْمِنِينَ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إِنِّي عَبْدُ اللَّهِ ءَاتَىٰنِيَ الْكِتَٰبَ وَجَعَلَنِي نَبِيًّا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الساباطي،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 فنزل بإيوان كسرى، وكان معه دلف بن منجم كسرى، فلما صلى الزوال فقال لدلف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معي، وكان معه جماعة من أهل الساباط، فما زال يطوف في مساكن كسرى ويقول لدلف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لكسرى هذا المكان لكذا وكذا، فيقول 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واللّه كذلك، فما زال على ذلك حتى طاف المواضع بجميع من كانوا معه ودلف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واللّه يا سيدي ومولاي كأنك وضعت هذه الأشياء في هذه الأمكنة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جمجمة نخرة، فقال لبعض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هذه الجمجمة، وكانت مطروحة، وجاء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الإيوان وجلس فيه، ودعا بطست، وصب فيه ماء،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 هذه الجمجمة في الطست،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أقسمت عليك يا جمجمة أخبريني من أنا، ومن أنت؟ فنطقت الجمجمة بلسان فصيح،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أنت فأمير المؤمنين، وسيد الوصيين، وإمام المتقين في الظاهر والباطن وأعظم من أن توصف، وأما أنا فعبد اللّه، وابن أمة اللّه كسرى أنوشيروان، فانصرف القوم الذين كانوا معه من أهل ساباط إلى أهاليهم، وأخبروهم بما سمعوه من الجمجمة، فاضطربوا واختلفوا في معنى أمير المؤمنين وحضروه،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أفسد هؤلاء قلوبنا بما أخبروه عنك، وقال بعضهم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قال النصارى في المسيح، ومثل ما قال عبد اللّه بن سبأ وأصحابه فإن تركتهم على هذا كفر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كردين، عن رجل، عن أبي عبد اللّه، وأبي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من أهل البصرة أتاه سبعون رجلاً من الزط، فسلموا عليه وكلموه بلسانهم فرد عليهم بلسانهم، ثم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لست كما قلتم، أنا عبد اللّه مخلوق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الإصبهاني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المدينة ومكة عمر بن الفرج الرخجي، فمنع آل أبي طالب من التعرض لمسألة الناس، ومنع الناس من البر بهم، وكان يبلغه أن أحداً أبر أحداً منهم بشيء وإن قل إلا أنهكه عقوبة وأثقله غرماً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كان القميص يكون بين جماعة من العلويات يصلين فيه واحدة بعد واحدة، ثم يرقعنه ويجلسن على مغازلهن عواري حواسر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الحميد الطائي، عن يعقوب بن شعيب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اعْمَلُواْ فَسَيَرَى اللَّهُ عَمَلَكُمْ وَرَسُولُهُ وَالْمُؤْمِنُونَ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يَتَوَفَّى الْأَنفُسَ حِينَ مَوْتِهَا وَالَّتِي لَمْ تَمُتْ فِي مَنَامِهَا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يَتَوَفَّىٰكُم مَّلَكُ الْمَوْتِ الَّذِي وُكِّلَ بِكُمْ ثُمَّ إِلَىٰ رَبِّكُمْ تُرْجَعُونَ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فتأسى خبر يريد به الطلب،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فليقتدِ مقتدٍ بنبيه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19018</Words>
  <Characters>85635</Characters>
  <CharactersWithSpaces>104343</CharactersWithSpaces>
  <Paragraphs>731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2026-08-27T11:23:26Z</dcterms:created>
  <dc:creator>ghaemiyeh.com</dc:creator>
  <dc:description/>
  <dc:language>en-US</dc:language>
  <cp:lastModifiedBy/>
  <dcterms:modified xsi:type="dcterms:W3CDTF">2026-08-27T14:53:30Z</dcterms:modified>
  <cp:revision>1</cp:revision>
  <dc:subject/>
  <dc:title>خطوات نحو النجاح</dc:title>
</cp:coreProperties>
</file>

<file path=docProps/custom.xml><?xml version="1.0" encoding="utf-8"?>
<Properties xmlns="http://schemas.openxmlformats.org/officeDocument/2006/custom-properties" xmlns:vt="http://schemas.openxmlformats.org/officeDocument/2006/docPropsVTypes"/>
</file>