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روایت تلخ بی خبری ماهیت مواد مخدر و روان گردان و بی خبری از مضرات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657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62659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2661_105122903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62663_1051229030">
            <w:r>
              <w:rPr>
                <w:webHidden/>
                <w:rStyle w:val="IndexLink"/>
                <w:rtl w:val="true"/>
              </w:rPr>
              <w:t>سرآغاز سخن</w:t>
            </w:r>
            <w:r>
              <w:rPr>
                <w:rStyle w:val="IndexLink"/>
                <w:rtl w:val="true"/>
              </w:rPr>
              <w:tab/>
            </w:r>
            <w:r>
              <w:rPr>
                <w:rStyle w:val="IndexLink"/>
              </w:rPr>
              <w:t>29</w:t>
            </w:r>
          </w:hyperlink>
        </w:p>
        <w:p>
          <w:pPr>
            <w:pStyle w:val="Contents2"/>
            <w:tabs>
              <w:tab w:val="clear" w:pos="8743"/>
              <w:tab w:val="right" w:pos="9026" w:leader="dot"/>
            </w:tabs>
            <w:rPr/>
          </w:pPr>
          <w:hyperlink w:anchor="__RefHeading___Toc62665_1051229030">
            <w:r>
              <w:rPr>
                <w:webHidden/>
                <w:rStyle w:val="IndexLink"/>
                <w:rtl w:val="true"/>
              </w:rPr>
              <w:t>بخش اول</w:t>
            </w:r>
            <w:r>
              <w:rPr>
                <w:rStyle w:val="IndexLink"/>
                <w:rtl w:val="true"/>
              </w:rPr>
              <w:t xml:space="preserve">: </w:t>
            </w:r>
            <w:r>
              <w:rPr>
                <w:rStyle w:val="IndexLink"/>
                <w:rtl w:val="true"/>
              </w:rPr>
              <w:t>مواد مخدر و تاریخچه آن</w:t>
            </w:r>
            <w:r>
              <w:rPr>
                <w:rStyle w:val="IndexLink"/>
                <w:rtl w:val="true"/>
              </w:rPr>
              <w:tab/>
            </w:r>
            <w:r>
              <w:rPr>
                <w:rStyle w:val="IndexLink"/>
              </w:rPr>
              <w:t>33</w:t>
            </w:r>
          </w:hyperlink>
        </w:p>
        <w:p>
          <w:pPr>
            <w:pStyle w:val="Contents3"/>
            <w:tabs>
              <w:tab w:val="clear" w:pos="8459"/>
              <w:tab w:val="right" w:pos="9026" w:leader="dot"/>
            </w:tabs>
            <w:rPr/>
          </w:pPr>
          <w:hyperlink w:anchor="__RefHeading___Toc62667_105122903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62669_1051229030">
            <w:r>
              <w:rPr>
                <w:webHidden/>
                <w:rStyle w:val="IndexLink"/>
                <w:rtl w:val="true"/>
              </w:rPr>
              <w:t>سابقه‌ی مواد مخدر در جهان و ایران</w:t>
            </w:r>
            <w:r>
              <w:rPr>
                <w:rStyle w:val="IndexLink"/>
                <w:rtl w:val="true"/>
              </w:rPr>
              <w:tab/>
            </w:r>
            <w:r>
              <w:rPr>
                <w:rStyle w:val="IndexLink"/>
              </w:rPr>
              <w:t>35</w:t>
            </w:r>
          </w:hyperlink>
        </w:p>
        <w:p>
          <w:pPr>
            <w:pStyle w:val="Contents3"/>
            <w:tabs>
              <w:tab w:val="clear" w:pos="8459"/>
              <w:tab w:val="right" w:pos="9026" w:leader="dot"/>
            </w:tabs>
            <w:rPr/>
          </w:pPr>
          <w:hyperlink w:anchor="__RefHeading___Toc62671_1051229030">
            <w:r>
              <w:rPr>
                <w:webHidden/>
                <w:rStyle w:val="IndexLink"/>
                <w:rtl w:val="true"/>
              </w:rPr>
              <w:t>شروع اعتیاد در ایران</w:t>
            </w:r>
            <w:r>
              <w:rPr>
                <w:rStyle w:val="IndexLink"/>
                <w:rtl w:val="true"/>
              </w:rPr>
              <w:tab/>
            </w:r>
            <w:r>
              <w:rPr>
                <w:rStyle w:val="IndexLink"/>
              </w:rPr>
              <w:t>36</w:t>
            </w:r>
          </w:hyperlink>
        </w:p>
        <w:p>
          <w:pPr>
            <w:pStyle w:val="Contents3"/>
            <w:tabs>
              <w:tab w:val="clear" w:pos="8459"/>
              <w:tab w:val="right" w:pos="9026" w:leader="dot"/>
            </w:tabs>
            <w:rPr/>
          </w:pPr>
          <w:hyperlink w:anchor="__RefHeading___Toc62673_1051229030">
            <w:r>
              <w:rPr>
                <w:webHidden/>
                <w:rStyle w:val="IndexLink"/>
                <w:rtl w:val="true"/>
              </w:rPr>
              <w:t>عوامل موثر در افزایش تولید و قاچاق مواد مخدر</w:t>
            </w:r>
            <w:r>
              <w:rPr>
                <w:rStyle w:val="IndexLink"/>
                <w:rtl w:val="true"/>
              </w:rPr>
              <w:tab/>
            </w:r>
            <w:r>
              <w:rPr>
                <w:rStyle w:val="IndexLink"/>
              </w:rPr>
              <w:t>42</w:t>
            </w:r>
          </w:hyperlink>
        </w:p>
        <w:p>
          <w:pPr>
            <w:pStyle w:val="Contents3"/>
            <w:tabs>
              <w:tab w:val="clear" w:pos="8459"/>
              <w:tab w:val="right" w:pos="9026" w:leader="dot"/>
            </w:tabs>
            <w:rPr/>
          </w:pPr>
          <w:hyperlink w:anchor="__RefHeading___Toc62675_1051229030">
            <w:r>
              <w:rPr>
                <w:webHidden/>
                <w:rStyle w:val="IndexLink"/>
                <w:rtl w:val="true"/>
              </w:rPr>
              <w:t>کشورهای تولیدکننده‌ی مواد مخدر</w:t>
            </w:r>
            <w:r>
              <w:rPr>
                <w:rStyle w:val="IndexLink"/>
                <w:rtl w:val="true"/>
              </w:rPr>
              <w:tab/>
            </w:r>
            <w:r>
              <w:rPr>
                <w:rStyle w:val="IndexLink"/>
              </w:rPr>
              <w:t>43</w:t>
            </w:r>
          </w:hyperlink>
        </w:p>
        <w:p>
          <w:pPr>
            <w:pStyle w:val="Contents4"/>
            <w:tabs>
              <w:tab w:val="clear" w:pos="8176"/>
              <w:tab w:val="right" w:pos="9026" w:leader="dot"/>
            </w:tabs>
            <w:rPr/>
          </w:pPr>
          <w:hyperlink w:anchor="__RefHeading___Toc62677_105122903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62679_1051229030">
            <w:r>
              <w:rPr>
                <w:webHidden/>
                <w:rStyle w:val="IndexLink"/>
                <w:rtl w:val="true"/>
              </w:rPr>
              <w:t xml:space="preserve">اول </w:t>
            </w:r>
            <w:r>
              <w:rPr>
                <w:rStyle w:val="IndexLink"/>
                <w:rtl w:val="true"/>
              </w:rPr>
              <w:t xml:space="preserve">- </w:t>
            </w:r>
            <w:r>
              <w:rPr>
                <w:rStyle w:val="IndexLink"/>
                <w:rtl w:val="true"/>
              </w:rPr>
              <w:t>منطقه‌ی آمریکای لاتین و آمریکای شمالی</w:t>
            </w:r>
            <w:r>
              <w:rPr>
                <w:rStyle w:val="IndexLink"/>
                <w:rtl w:val="true"/>
              </w:rPr>
              <w:tab/>
            </w:r>
            <w:r>
              <w:rPr>
                <w:rStyle w:val="IndexLink"/>
              </w:rPr>
              <w:t>43</w:t>
            </w:r>
          </w:hyperlink>
        </w:p>
        <w:p>
          <w:pPr>
            <w:pStyle w:val="Contents4"/>
            <w:tabs>
              <w:tab w:val="clear" w:pos="8176"/>
              <w:tab w:val="right" w:pos="9026" w:leader="dot"/>
            </w:tabs>
            <w:rPr/>
          </w:pPr>
          <w:hyperlink w:anchor="__RefHeading___Toc62681_1051229030">
            <w:r>
              <w:rPr>
                <w:webHidden/>
                <w:rStyle w:val="IndexLink"/>
                <w:rtl w:val="true"/>
              </w:rPr>
              <w:t xml:space="preserve">دوم </w:t>
            </w:r>
            <w:r>
              <w:rPr>
                <w:rStyle w:val="IndexLink"/>
                <w:rtl w:val="true"/>
              </w:rPr>
              <w:t xml:space="preserve">- </w:t>
            </w:r>
            <w:r>
              <w:rPr>
                <w:rStyle w:val="IndexLink"/>
                <w:rtl w:val="true"/>
              </w:rPr>
              <w:t xml:space="preserve">منطقه‌ی آسیای جنوب شرقی </w:t>
            </w:r>
            <w:r>
              <w:rPr>
                <w:rStyle w:val="IndexLink"/>
                <w:rtl w:val="true"/>
              </w:rPr>
              <w:t>(</w:t>
            </w:r>
            <w:r>
              <w:rPr>
                <w:rStyle w:val="IndexLink"/>
                <w:rtl w:val="true"/>
              </w:rPr>
              <w:t>مثلث یا هلال طلائی</w:t>
            </w:r>
            <w:r>
              <w:rPr>
                <w:rStyle w:val="IndexLink"/>
                <w:rtl w:val="true"/>
              </w:rPr>
              <w:t>)</w:t>
              <w:tab/>
            </w:r>
            <w:r>
              <w:rPr>
                <w:rStyle w:val="IndexLink"/>
              </w:rPr>
              <w:t>44</w:t>
            </w:r>
          </w:hyperlink>
        </w:p>
        <w:p>
          <w:pPr>
            <w:pStyle w:val="Contents4"/>
            <w:tabs>
              <w:tab w:val="clear" w:pos="8176"/>
              <w:tab w:val="right" w:pos="9026" w:leader="dot"/>
            </w:tabs>
            <w:rPr/>
          </w:pPr>
          <w:hyperlink w:anchor="__RefHeading___Toc62683_1051229030">
            <w:r>
              <w:rPr>
                <w:webHidden/>
                <w:rStyle w:val="IndexLink"/>
                <w:rtl w:val="true"/>
              </w:rPr>
              <w:t xml:space="preserve">سوم </w:t>
            </w:r>
            <w:r>
              <w:rPr>
                <w:rStyle w:val="IndexLink"/>
                <w:rtl w:val="true"/>
              </w:rPr>
              <w:t xml:space="preserve">- </w:t>
            </w:r>
            <w:r>
              <w:rPr>
                <w:rStyle w:val="IndexLink"/>
                <w:rtl w:val="true"/>
              </w:rPr>
              <w:t>کشورهای هند و مناطق همجوار ایران</w:t>
            </w:r>
            <w:r>
              <w:rPr>
                <w:rStyle w:val="IndexLink"/>
                <w:rtl w:val="true"/>
              </w:rPr>
              <w:tab/>
            </w:r>
            <w:r>
              <w:rPr>
                <w:rStyle w:val="IndexLink"/>
              </w:rPr>
              <w:t>45</w:t>
            </w:r>
          </w:hyperlink>
        </w:p>
        <w:p>
          <w:pPr>
            <w:pStyle w:val="Contents5"/>
            <w:tabs>
              <w:tab w:val="clear" w:pos="7892"/>
              <w:tab w:val="right" w:pos="9026" w:leader="dot"/>
            </w:tabs>
            <w:rPr/>
          </w:pPr>
          <w:hyperlink w:anchor="__RefHeading___Toc62685_1051229030">
            <w:r>
              <w:rPr>
                <w:webHidden/>
                <w:rStyle w:val="IndexLink"/>
                <w:rtl w:val="true"/>
              </w:rPr>
              <w:t>الف – هندوستان</w:t>
            </w:r>
            <w:r>
              <w:rPr>
                <w:rStyle w:val="IndexLink"/>
                <w:rtl w:val="true"/>
              </w:rPr>
              <w:tab/>
            </w:r>
            <w:r>
              <w:rPr>
                <w:rStyle w:val="IndexLink"/>
              </w:rPr>
              <w:t>45</w:t>
            </w:r>
          </w:hyperlink>
        </w:p>
        <w:p>
          <w:pPr>
            <w:pStyle w:val="Contents5"/>
            <w:tabs>
              <w:tab w:val="clear" w:pos="7892"/>
              <w:tab w:val="right" w:pos="9026" w:leader="dot"/>
            </w:tabs>
            <w:rPr/>
          </w:pPr>
          <w:hyperlink w:anchor="__RefHeading___Toc62687_1051229030">
            <w:r>
              <w:rPr>
                <w:webHidden/>
                <w:rStyle w:val="IndexLink"/>
                <w:rtl w:val="true"/>
              </w:rPr>
              <w:t xml:space="preserve">ب </w:t>
            </w:r>
            <w:r>
              <w:rPr>
                <w:rStyle w:val="IndexLink"/>
                <w:rtl w:val="true"/>
              </w:rPr>
              <w:t xml:space="preserve">- </w:t>
            </w:r>
            <w:r>
              <w:rPr>
                <w:rStyle w:val="IndexLink"/>
                <w:rtl w:val="true"/>
              </w:rPr>
              <w:t>پاکستان</w:t>
            </w:r>
            <w:r>
              <w:rPr>
                <w:rStyle w:val="IndexLink"/>
                <w:rtl w:val="true"/>
              </w:rPr>
              <w:tab/>
            </w:r>
            <w:r>
              <w:rPr>
                <w:rStyle w:val="IndexLink"/>
              </w:rPr>
              <w:t>45</w:t>
            </w:r>
          </w:hyperlink>
        </w:p>
        <w:p>
          <w:pPr>
            <w:pStyle w:val="Contents5"/>
            <w:tabs>
              <w:tab w:val="clear" w:pos="7892"/>
              <w:tab w:val="right" w:pos="9026" w:leader="dot"/>
            </w:tabs>
            <w:rPr/>
          </w:pPr>
          <w:hyperlink w:anchor="__RefHeading___Toc62689_1051229030">
            <w:r>
              <w:rPr>
                <w:webHidden/>
                <w:rStyle w:val="IndexLink"/>
                <w:rtl w:val="true"/>
              </w:rPr>
              <w:t xml:space="preserve">پ </w:t>
            </w:r>
            <w:r>
              <w:rPr>
                <w:rStyle w:val="IndexLink"/>
                <w:rtl w:val="true"/>
              </w:rPr>
              <w:t xml:space="preserve">- </w:t>
            </w:r>
            <w:r>
              <w:rPr>
                <w:rStyle w:val="IndexLink"/>
                <w:rtl w:val="true"/>
              </w:rPr>
              <w:t>افغانستان</w:t>
            </w:r>
            <w:r>
              <w:rPr>
                <w:rStyle w:val="IndexLink"/>
                <w:rtl w:val="true"/>
              </w:rPr>
              <w:tab/>
            </w:r>
            <w:r>
              <w:rPr>
                <w:rStyle w:val="IndexLink"/>
              </w:rPr>
              <w:t>46</w:t>
            </w:r>
          </w:hyperlink>
        </w:p>
        <w:p>
          <w:pPr>
            <w:pStyle w:val="Contents5"/>
            <w:tabs>
              <w:tab w:val="clear" w:pos="7892"/>
              <w:tab w:val="right" w:pos="9026" w:leader="dot"/>
            </w:tabs>
            <w:rPr/>
          </w:pPr>
          <w:hyperlink w:anchor="__RefHeading___Toc62691_1051229030">
            <w:r>
              <w:rPr>
                <w:webHidden/>
                <w:rStyle w:val="IndexLink"/>
                <w:rtl w:val="true"/>
              </w:rPr>
              <w:t>ج – ترکیه</w:t>
            </w:r>
            <w:r>
              <w:rPr>
                <w:rStyle w:val="IndexLink"/>
                <w:rtl w:val="true"/>
              </w:rPr>
              <w:tab/>
            </w:r>
            <w:r>
              <w:rPr>
                <w:rStyle w:val="IndexLink"/>
              </w:rPr>
              <w:t>46</w:t>
            </w:r>
          </w:hyperlink>
        </w:p>
        <w:p>
          <w:pPr>
            <w:pStyle w:val="Contents3"/>
            <w:tabs>
              <w:tab w:val="clear" w:pos="8459"/>
              <w:tab w:val="right" w:pos="9026" w:leader="dot"/>
            </w:tabs>
            <w:rPr/>
          </w:pPr>
          <w:hyperlink w:anchor="__RefHeading___Toc62693_1051229030">
            <w:r>
              <w:rPr>
                <w:webHidden/>
                <w:rStyle w:val="IndexLink"/>
                <w:rtl w:val="true"/>
              </w:rPr>
              <w:t>توزیع داخلی مواد مخدّر در ایران</w:t>
            </w:r>
            <w:r>
              <w:rPr>
                <w:rStyle w:val="IndexLink"/>
                <w:rtl w:val="true"/>
              </w:rPr>
              <w:tab/>
            </w:r>
            <w:r>
              <w:rPr>
                <w:rStyle w:val="IndexLink"/>
              </w:rPr>
              <w:t>47</w:t>
            </w:r>
          </w:hyperlink>
        </w:p>
        <w:p>
          <w:pPr>
            <w:pStyle w:val="Contents3"/>
            <w:tabs>
              <w:tab w:val="clear" w:pos="8459"/>
              <w:tab w:val="right" w:pos="9026" w:leader="dot"/>
            </w:tabs>
            <w:rPr/>
          </w:pPr>
          <w:hyperlink w:anchor="__RefHeading___Toc62695_1051229030">
            <w:r>
              <w:rPr>
                <w:webHidden/>
                <w:rStyle w:val="IndexLink"/>
                <w:rtl w:val="true"/>
              </w:rPr>
              <w:t>روز جهانی مبارزه با مواد مخدر</w:t>
            </w:r>
            <w:r>
              <w:rPr>
                <w:rStyle w:val="IndexLink"/>
                <w:rtl w:val="true"/>
              </w:rPr>
              <w:tab/>
            </w:r>
            <w:r>
              <w:rPr>
                <w:rStyle w:val="IndexLink"/>
              </w:rPr>
              <w:t>50</w:t>
            </w:r>
          </w:hyperlink>
        </w:p>
        <w:p>
          <w:pPr>
            <w:pStyle w:val="Contents2"/>
            <w:tabs>
              <w:tab w:val="clear" w:pos="8743"/>
              <w:tab w:val="right" w:pos="9026" w:leader="dot"/>
            </w:tabs>
            <w:rPr/>
          </w:pPr>
          <w:hyperlink w:anchor="__RefHeading___Toc62697_1051229030">
            <w:r>
              <w:rPr>
                <w:webHidden/>
                <w:rStyle w:val="IndexLink"/>
                <w:rtl w:val="true"/>
              </w:rPr>
              <w:t>بخش دوم</w:t>
            </w:r>
            <w:r>
              <w:rPr>
                <w:rStyle w:val="IndexLink"/>
                <w:rtl w:val="true"/>
              </w:rPr>
              <w:t xml:space="preserve">: </w:t>
            </w:r>
            <w:r>
              <w:rPr>
                <w:rStyle w:val="IndexLink"/>
                <w:rtl w:val="true"/>
              </w:rPr>
              <w:t>مواد مخدر شناسی</w:t>
            </w:r>
            <w:r>
              <w:rPr>
                <w:rStyle w:val="IndexLink"/>
                <w:rtl w:val="true"/>
              </w:rPr>
              <w:tab/>
            </w:r>
            <w:r>
              <w:rPr>
                <w:rStyle w:val="IndexLink"/>
              </w:rPr>
              <w:t>53</w:t>
            </w:r>
          </w:hyperlink>
        </w:p>
        <w:p>
          <w:pPr>
            <w:pStyle w:val="Contents3"/>
            <w:tabs>
              <w:tab w:val="clear" w:pos="8459"/>
              <w:tab w:val="right" w:pos="9026" w:leader="dot"/>
            </w:tabs>
            <w:rPr/>
          </w:pPr>
          <w:hyperlink w:anchor="__RefHeading___Toc62699_105122903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62701_1051229030">
            <w:r>
              <w:rPr>
                <w:webHidden/>
                <w:rStyle w:val="IndexLink"/>
                <w:rtl w:val="true"/>
              </w:rPr>
              <w:t>مواد مخدر، آثار و عوارض آن</w:t>
            </w:r>
            <w:r>
              <w:rPr>
                <w:rStyle w:val="IndexLink"/>
                <w:rtl w:val="true"/>
              </w:rPr>
              <w:tab/>
            </w:r>
            <w:r>
              <w:rPr>
                <w:rStyle w:val="IndexLink"/>
              </w:rPr>
              <w:t>55</w:t>
            </w:r>
          </w:hyperlink>
        </w:p>
        <w:p>
          <w:pPr>
            <w:pStyle w:val="Contents3"/>
            <w:tabs>
              <w:tab w:val="clear" w:pos="8459"/>
              <w:tab w:val="right" w:pos="9026" w:leader="dot"/>
            </w:tabs>
            <w:rPr/>
          </w:pPr>
          <w:hyperlink w:anchor="__RefHeading___Toc62703_1051229030">
            <w:r>
              <w:rPr>
                <w:webHidden/>
                <w:rStyle w:val="IndexLink"/>
                <w:rtl w:val="true"/>
              </w:rPr>
              <w:t>مواد مخدر چيست؟</w:t>
            </w:r>
            <w:r>
              <w:rPr>
                <w:rStyle w:val="IndexLink"/>
                <w:rtl w:val="true"/>
              </w:rPr>
              <w:tab/>
            </w:r>
            <w:r>
              <w:rPr>
                <w:rStyle w:val="IndexLink"/>
              </w:rPr>
              <w:t>55</w:t>
            </w:r>
          </w:hyperlink>
        </w:p>
        <w:p>
          <w:pPr>
            <w:pStyle w:val="Contents3"/>
            <w:tabs>
              <w:tab w:val="clear" w:pos="8459"/>
              <w:tab w:val="right" w:pos="9026" w:leader="dot"/>
            </w:tabs>
            <w:rPr/>
          </w:pPr>
          <w:hyperlink w:anchor="__RefHeading___Toc62705_1051229030">
            <w:r>
              <w:rPr>
                <w:webHidden/>
                <w:rStyle w:val="IndexLink"/>
                <w:rtl w:val="true"/>
              </w:rPr>
              <w:t>طبقه بندی مواد مخدر</w:t>
            </w:r>
            <w:r>
              <w:rPr>
                <w:rStyle w:val="IndexLink"/>
                <w:rtl w:val="true"/>
              </w:rPr>
              <w:tab/>
            </w:r>
            <w:r>
              <w:rPr>
                <w:rStyle w:val="IndexLink"/>
              </w:rPr>
              <w:t>57</w:t>
            </w:r>
          </w:hyperlink>
        </w:p>
        <w:p>
          <w:pPr>
            <w:pStyle w:val="Contents4"/>
            <w:tabs>
              <w:tab w:val="clear" w:pos="8176"/>
              <w:tab w:val="right" w:pos="9026" w:leader="dot"/>
            </w:tabs>
            <w:rPr/>
          </w:pPr>
          <w:hyperlink w:anchor="__RefHeading___Toc62707_105122903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62709_1051229030">
            <w:r>
              <w:rPr>
                <w:webHidden/>
                <w:rStyle w:val="IndexLink"/>
              </w:rPr>
              <w:t>1</w:t>
            </w:r>
            <w:r>
              <w:rPr>
                <w:rStyle w:val="IndexLink"/>
                <w:rtl w:val="true"/>
              </w:rPr>
              <w:t xml:space="preserve">. </w:t>
            </w:r>
            <w:r>
              <w:rPr>
                <w:rStyle w:val="IndexLink"/>
                <w:rtl w:val="true"/>
              </w:rPr>
              <w:t>مواد مخدر سستى زا</w:t>
            </w:r>
            <w:r>
              <w:rPr>
                <w:rStyle w:val="IndexLink"/>
                <w:rtl w:val="true"/>
              </w:rPr>
              <w:tab/>
            </w:r>
            <w:r>
              <w:rPr>
                <w:rStyle w:val="IndexLink"/>
              </w:rPr>
              <w:t>57</w:t>
            </w:r>
          </w:hyperlink>
        </w:p>
        <w:p>
          <w:pPr>
            <w:pStyle w:val="Contents5"/>
            <w:tabs>
              <w:tab w:val="clear" w:pos="7892"/>
              <w:tab w:val="right" w:pos="9026" w:leader="dot"/>
            </w:tabs>
            <w:rPr/>
          </w:pPr>
          <w:hyperlink w:anchor="__RefHeading___Toc62711_105122903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62713_1051229030">
            <w:r>
              <w:rPr>
                <w:webHidden/>
                <w:rStyle w:val="IndexLink"/>
                <w:rtl w:val="true"/>
              </w:rPr>
              <w:t xml:space="preserve">الف </w:t>
            </w:r>
            <w:r>
              <w:rPr>
                <w:rStyle w:val="IndexLink"/>
                <w:rtl w:val="true"/>
              </w:rPr>
              <w:t xml:space="preserve">- </w:t>
            </w:r>
            <w:r>
              <w:rPr>
                <w:rStyle w:val="IndexLink"/>
                <w:rtl w:val="true"/>
              </w:rPr>
              <w:t>عوارض مصرف خواب‌آورها</w:t>
            </w:r>
            <w:r>
              <w:rPr>
                <w:rStyle w:val="IndexLink"/>
                <w:rtl w:val="true"/>
              </w:rPr>
              <w:tab/>
            </w:r>
            <w:r>
              <w:rPr>
                <w:rStyle w:val="IndexLink"/>
              </w:rPr>
              <w:t>58</w:t>
            </w:r>
          </w:hyperlink>
        </w:p>
        <w:p>
          <w:pPr>
            <w:pStyle w:val="Contents5"/>
            <w:tabs>
              <w:tab w:val="clear" w:pos="7892"/>
              <w:tab w:val="right" w:pos="9026" w:leader="dot"/>
            </w:tabs>
            <w:rPr/>
          </w:pPr>
          <w:hyperlink w:anchor="__RefHeading___Toc62715_1051229030">
            <w:r>
              <w:rPr>
                <w:webHidden/>
                <w:rStyle w:val="IndexLink"/>
                <w:rtl w:val="true"/>
              </w:rPr>
              <w:t xml:space="preserve">ب </w:t>
            </w:r>
            <w:r>
              <w:rPr>
                <w:rStyle w:val="IndexLink"/>
                <w:rtl w:val="true"/>
              </w:rPr>
              <w:t xml:space="preserve">- </w:t>
            </w:r>
            <w:r>
              <w:rPr>
                <w:rStyle w:val="IndexLink"/>
                <w:rtl w:val="true"/>
              </w:rPr>
              <w:t>علائم مصرف خواب آورها</w:t>
            </w:r>
            <w:r>
              <w:rPr>
                <w:rStyle w:val="IndexLink"/>
                <w:rtl w:val="true"/>
              </w:rPr>
              <w:tab/>
            </w:r>
            <w:r>
              <w:rPr>
                <w:rStyle w:val="IndexLink"/>
              </w:rPr>
              <w:t>58</w:t>
            </w:r>
          </w:hyperlink>
        </w:p>
        <w:p>
          <w:pPr>
            <w:pStyle w:val="Contents5"/>
            <w:tabs>
              <w:tab w:val="clear" w:pos="7892"/>
              <w:tab w:val="right" w:pos="9026" w:leader="dot"/>
            </w:tabs>
            <w:rPr/>
          </w:pPr>
          <w:hyperlink w:anchor="__RefHeading___Toc62717_1051229030">
            <w:r>
              <w:rPr>
                <w:webHidden/>
                <w:rStyle w:val="IndexLink"/>
                <w:rtl w:val="true"/>
              </w:rPr>
              <w:t xml:space="preserve">پ </w:t>
            </w:r>
            <w:r>
              <w:rPr>
                <w:rStyle w:val="IndexLink"/>
                <w:rtl w:val="true"/>
              </w:rPr>
              <w:t xml:space="preserve">- </w:t>
            </w:r>
            <w:r>
              <w:rPr>
                <w:rStyle w:val="IndexLink"/>
                <w:rtl w:val="true"/>
              </w:rPr>
              <w:t>علائم قطع مصرف خواب آورها</w:t>
            </w:r>
            <w:r>
              <w:rPr>
                <w:rStyle w:val="IndexLink"/>
                <w:rtl w:val="true"/>
              </w:rPr>
              <w:tab/>
            </w:r>
            <w:r>
              <w:rPr>
                <w:rStyle w:val="IndexLink"/>
              </w:rPr>
              <w:t>58</w:t>
            </w:r>
          </w:hyperlink>
        </w:p>
        <w:p>
          <w:pPr>
            <w:pStyle w:val="Contents4"/>
            <w:tabs>
              <w:tab w:val="clear" w:pos="8176"/>
              <w:tab w:val="right" w:pos="9026" w:leader="dot"/>
            </w:tabs>
            <w:rPr/>
          </w:pPr>
          <w:hyperlink w:anchor="__RefHeading___Toc62719_1051229030">
            <w:r>
              <w:rPr>
                <w:webHidden/>
                <w:rStyle w:val="IndexLink"/>
              </w:rPr>
              <w:t>2</w:t>
            </w:r>
            <w:r>
              <w:rPr>
                <w:rStyle w:val="IndexLink"/>
                <w:rtl w:val="true"/>
              </w:rPr>
              <w:t xml:space="preserve">. </w:t>
            </w:r>
            <w:r>
              <w:rPr>
                <w:rStyle w:val="IndexLink"/>
                <w:rtl w:val="true"/>
              </w:rPr>
              <w:t>مواد مخدر توهم زا</w:t>
            </w:r>
            <w:r>
              <w:rPr>
                <w:rStyle w:val="IndexLink"/>
                <w:rtl w:val="true"/>
              </w:rPr>
              <w:tab/>
            </w:r>
            <w:r>
              <w:rPr>
                <w:rStyle w:val="IndexLink"/>
              </w:rPr>
              <w:t>58</w:t>
            </w:r>
          </w:hyperlink>
        </w:p>
        <w:p>
          <w:pPr>
            <w:pStyle w:val="Contents5"/>
            <w:tabs>
              <w:tab w:val="clear" w:pos="7892"/>
              <w:tab w:val="right" w:pos="9026" w:leader="dot"/>
            </w:tabs>
            <w:rPr/>
          </w:pPr>
          <w:hyperlink w:anchor="__RefHeading___Toc62721_105122903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62723_1051229030">
            <w:r>
              <w:rPr>
                <w:webHidden/>
                <w:rStyle w:val="IndexLink"/>
                <w:rtl w:val="true"/>
              </w:rPr>
              <w:t>الف</w:t>
            </w:r>
            <w:r>
              <w:rPr>
                <w:rStyle w:val="IndexLink"/>
                <w:rtl w:val="true"/>
              </w:rPr>
              <w:t xml:space="preserve">- </w:t>
            </w:r>
            <w:r>
              <w:rPr>
                <w:rStyle w:val="IndexLink"/>
                <w:rtl w:val="true"/>
              </w:rPr>
              <w:t>عوارض مصرف مواد توهم زا</w:t>
            </w:r>
            <w:r>
              <w:rPr>
                <w:rStyle w:val="IndexLink"/>
                <w:rtl w:val="true"/>
              </w:rPr>
              <w:tab/>
            </w:r>
            <w:r>
              <w:rPr>
                <w:rStyle w:val="IndexLink"/>
              </w:rPr>
              <w:t>59</w:t>
            </w:r>
          </w:hyperlink>
        </w:p>
        <w:p>
          <w:pPr>
            <w:pStyle w:val="Contents5"/>
            <w:tabs>
              <w:tab w:val="clear" w:pos="7892"/>
              <w:tab w:val="right" w:pos="9026" w:leader="dot"/>
            </w:tabs>
            <w:rPr/>
          </w:pPr>
          <w:hyperlink w:anchor="__RefHeading___Toc62725_1051229030">
            <w:r>
              <w:rPr>
                <w:webHidden/>
                <w:rStyle w:val="IndexLink"/>
                <w:rtl w:val="true"/>
              </w:rPr>
              <w:t xml:space="preserve">ب </w:t>
            </w:r>
            <w:r>
              <w:rPr>
                <w:rStyle w:val="IndexLink"/>
                <w:rtl w:val="true"/>
              </w:rPr>
              <w:t xml:space="preserve">- </w:t>
            </w:r>
            <w:r>
              <w:rPr>
                <w:rStyle w:val="IndexLink"/>
                <w:rtl w:val="true"/>
              </w:rPr>
              <w:t>علائم مصرف مواد توهم زا</w:t>
            </w:r>
            <w:r>
              <w:rPr>
                <w:rStyle w:val="IndexLink"/>
                <w:rtl w:val="true"/>
              </w:rPr>
              <w:tab/>
            </w:r>
            <w:r>
              <w:rPr>
                <w:rStyle w:val="IndexLink"/>
              </w:rPr>
              <w:t>59</w:t>
            </w:r>
          </w:hyperlink>
        </w:p>
        <w:p>
          <w:pPr>
            <w:pStyle w:val="Contents5"/>
            <w:tabs>
              <w:tab w:val="clear" w:pos="7892"/>
              <w:tab w:val="right" w:pos="9026" w:leader="dot"/>
            </w:tabs>
            <w:rPr/>
          </w:pPr>
          <w:hyperlink w:anchor="__RefHeading___Toc62727_1051229030">
            <w:r>
              <w:rPr>
                <w:webHidden/>
                <w:rStyle w:val="IndexLink"/>
                <w:rtl w:val="true"/>
              </w:rPr>
              <w:t xml:space="preserve">پ </w:t>
            </w:r>
            <w:r>
              <w:rPr>
                <w:rStyle w:val="IndexLink"/>
                <w:rtl w:val="true"/>
              </w:rPr>
              <w:t xml:space="preserve">- </w:t>
            </w:r>
            <w:r>
              <w:rPr>
                <w:rStyle w:val="IndexLink"/>
                <w:rtl w:val="true"/>
              </w:rPr>
              <w:t>علائم قطع مصرف مواد توهم زا</w:t>
            </w:r>
            <w:r>
              <w:rPr>
                <w:rStyle w:val="IndexLink"/>
                <w:rtl w:val="true"/>
              </w:rPr>
              <w:tab/>
            </w:r>
            <w:r>
              <w:rPr>
                <w:rStyle w:val="IndexLink"/>
              </w:rPr>
              <w:t>60</w:t>
            </w:r>
          </w:hyperlink>
        </w:p>
        <w:p>
          <w:pPr>
            <w:pStyle w:val="Contents4"/>
            <w:tabs>
              <w:tab w:val="clear" w:pos="8176"/>
              <w:tab w:val="right" w:pos="9026" w:leader="dot"/>
            </w:tabs>
            <w:rPr/>
          </w:pPr>
          <w:hyperlink w:anchor="__RefHeading___Toc62729_1051229030">
            <w:r>
              <w:rPr>
                <w:webHidden/>
                <w:rStyle w:val="IndexLink"/>
              </w:rPr>
              <w:t>3</w:t>
            </w:r>
            <w:r>
              <w:rPr>
                <w:rStyle w:val="IndexLink"/>
                <w:rtl w:val="true"/>
              </w:rPr>
              <w:t xml:space="preserve">. </w:t>
            </w:r>
            <w:r>
              <w:rPr>
                <w:rStyle w:val="IndexLink"/>
                <w:rtl w:val="true"/>
              </w:rPr>
              <w:t>مواد مخدر توان افزا يا محرک</w:t>
            </w:r>
            <w:r>
              <w:rPr>
                <w:rStyle w:val="IndexLink"/>
                <w:rtl w:val="true"/>
              </w:rPr>
              <w:tab/>
            </w:r>
            <w:r>
              <w:rPr>
                <w:rStyle w:val="IndexLink"/>
              </w:rPr>
              <w:t>60</w:t>
            </w:r>
          </w:hyperlink>
        </w:p>
        <w:p>
          <w:pPr>
            <w:pStyle w:val="Contents5"/>
            <w:tabs>
              <w:tab w:val="clear" w:pos="7892"/>
              <w:tab w:val="right" w:pos="9026" w:leader="dot"/>
            </w:tabs>
            <w:rPr/>
          </w:pPr>
          <w:hyperlink w:anchor="__RefHeading___Toc62731_1051229030">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62733_1051229030">
            <w:r>
              <w:rPr>
                <w:webHidden/>
                <w:rStyle w:val="IndexLink"/>
                <w:rtl w:val="true"/>
              </w:rPr>
              <w:t xml:space="preserve">الف </w:t>
            </w:r>
            <w:r>
              <w:rPr>
                <w:rStyle w:val="IndexLink"/>
                <w:rtl w:val="true"/>
              </w:rPr>
              <w:t xml:space="preserve">- </w:t>
            </w:r>
            <w:r>
              <w:rPr>
                <w:rStyle w:val="IndexLink"/>
                <w:rtl w:val="true"/>
              </w:rPr>
              <w:t>عوارض مصرف محرك ها</w:t>
            </w:r>
            <w:r>
              <w:rPr>
                <w:rStyle w:val="IndexLink"/>
                <w:rtl w:val="true"/>
              </w:rPr>
              <w:tab/>
            </w:r>
            <w:r>
              <w:rPr>
                <w:rStyle w:val="IndexLink"/>
              </w:rPr>
              <w:t>60</w:t>
            </w:r>
          </w:hyperlink>
        </w:p>
        <w:p>
          <w:pPr>
            <w:pStyle w:val="Contents5"/>
            <w:tabs>
              <w:tab w:val="clear" w:pos="7892"/>
              <w:tab w:val="right" w:pos="9026" w:leader="dot"/>
            </w:tabs>
            <w:rPr/>
          </w:pPr>
          <w:hyperlink w:anchor="__RefHeading___Toc62735_1051229030">
            <w:r>
              <w:rPr>
                <w:webHidden/>
                <w:rStyle w:val="IndexLink"/>
                <w:rtl w:val="true"/>
              </w:rPr>
              <w:t xml:space="preserve">ب </w:t>
            </w:r>
            <w:r>
              <w:rPr>
                <w:rStyle w:val="IndexLink"/>
                <w:rtl w:val="true"/>
              </w:rPr>
              <w:t xml:space="preserve">- </w:t>
            </w:r>
            <w:r>
              <w:rPr>
                <w:rStyle w:val="IndexLink"/>
                <w:rtl w:val="true"/>
              </w:rPr>
              <w:t>علائم مصرف محرك ها</w:t>
            </w:r>
            <w:r>
              <w:rPr>
                <w:rStyle w:val="IndexLink"/>
                <w:rtl w:val="true"/>
              </w:rPr>
              <w:tab/>
            </w:r>
            <w:r>
              <w:rPr>
                <w:rStyle w:val="IndexLink"/>
              </w:rPr>
              <w:t>61</w:t>
            </w:r>
          </w:hyperlink>
        </w:p>
        <w:p>
          <w:pPr>
            <w:pStyle w:val="Contents3"/>
            <w:tabs>
              <w:tab w:val="clear" w:pos="8459"/>
              <w:tab w:val="right" w:pos="9026" w:leader="dot"/>
            </w:tabs>
            <w:rPr/>
          </w:pPr>
          <w:hyperlink w:anchor="__RefHeading___Toc62737_1051229030">
            <w:r>
              <w:rPr>
                <w:webHidden/>
                <w:rStyle w:val="IndexLink"/>
                <w:rtl w:val="true"/>
              </w:rPr>
              <w:t>تفاوت مواد مخدر سنتی و صنعتی</w:t>
            </w:r>
            <w:r>
              <w:rPr>
                <w:rStyle w:val="IndexLink"/>
                <w:rtl w:val="true"/>
              </w:rPr>
              <w:tab/>
            </w:r>
            <w:r>
              <w:rPr>
                <w:rStyle w:val="IndexLink"/>
              </w:rPr>
              <w:t>61</w:t>
            </w:r>
          </w:hyperlink>
        </w:p>
        <w:p>
          <w:pPr>
            <w:pStyle w:val="Contents3"/>
            <w:tabs>
              <w:tab w:val="clear" w:pos="8459"/>
              <w:tab w:val="right" w:pos="9026" w:leader="dot"/>
            </w:tabs>
            <w:rPr/>
          </w:pPr>
          <w:hyperlink w:anchor="__RefHeading___Toc62739_1051229030">
            <w:r>
              <w:rPr>
                <w:webHidden/>
                <w:rStyle w:val="IndexLink"/>
                <w:rtl w:val="true"/>
              </w:rPr>
              <w:t>اشكال مواد مخدر سنتی و صنعتی</w:t>
            </w:r>
            <w:r>
              <w:rPr>
                <w:rStyle w:val="IndexLink"/>
                <w:rtl w:val="true"/>
              </w:rPr>
              <w:tab/>
            </w:r>
            <w:r>
              <w:rPr>
                <w:rStyle w:val="IndexLink"/>
              </w:rPr>
              <w:t>62</w:t>
            </w:r>
          </w:hyperlink>
        </w:p>
        <w:p>
          <w:pPr>
            <w:pStyle w:val="Contents4"/>
            <w:tabs>
              <w:tab w:val="clear" w:pos="8176"/>
              <w:tab w:val="right" w:pos="9026" w:leader="dot"/>
            </w:tabs>
            <w:rPr/>
          </w:pPr>
          <w:hyperlink w:anchor="__RefHeading___Toc62741_105122903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62743_1051229030">
            <w:r>
              <w:rPr>
                <w:webHidden/>
                <w:rStyle w:val="IndexLink"/>
              </w:rPr>
              <w:t>1</w:t>
            </w:r>
            <w:r>
              <w:rPr>
                <w:rStyle w:val="IndexLink"/>
                <w:rtl w:val="true"/>
              </w:rPr>
              <w:t xml:space="preserve">. </w:t>
            </w:r>
            <w:r>
              <w:rPr>
                <w:rStyle w:val="IndexLink"/>
                <w:rtl w:val="true"/>
              </w:rPr>
              <w:t>تریاک</w:t>
            </w:r>
            <w:r>
              <w:rPr>
                <w:rStyle w:val="IndexLink"/>
                <w:rtl w:val="true"/>
              </w:rPr>
              <w:tab/>
            </w:r>
            <w:r>
              <w:rPr>
                <w:rStyle w:val="IndexLink"/>
              </w:rPr>
              <w:t>63</w:t>
            </w:r>
          </w:hyperlink>
        </w:p>
        <w:p>
          <w:pPr>
            <w:pStyle w:val="Contents5"/>
            <w:tabs>
              <w:tab w:val="clear" w:pos="7892"/>
              <w:tab w:val="right" w:pos="9026" w:leader="dot"/>
            </w:tabs>
            <w:rPr/>
          </w:pPr>
          <w:hyperlink w:anchor="__RefHeading___Toc62745_105122903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62747_1051229030">
            <w:r>
              <w:rPr>
                <w:webHidden/>
                <w:rStyle w:val="IndexLink"/>
                <w:rtl w:val="true"/>
              </w:rPr>
              <w:t>الف</w:t>
            </w:r>
            <w:r>
              <w:rPr>
                <w:rStyle w:val="IndexLink"/>
                <w:rtl w:val="true"/>
              </w:rPr>
              <w:t xml:space="preserve">- </w:t>
            </w:r>
            <w:r>
              <w:rPr>
                <w:rStyle w:val="IndexLink"/>
                <w:rtl w:val="true"/>
              </w:rPr>
              <w:t>طريقه ساخت ترياك</w:t>
            </w:r>
            <w:r>
              <w:rPr>
                <w:rStyle w:val="IndexLink"/>
                <w:rtl w:val="true"/>
              </w:rPr>
              <w:tab/>
            </w:r>
            <w:r>
              <w:rPr>
                <w:rStyle w:val="IndexLink"/>
              </w:rPr>
              <w:t>63</w:t>
            </w:r>
          </w:hyperlink>
        </w:p>
        <w:p>
          <w:pPr>
            <w:pStyle w:val="Contents5"/>
            <w:tabs>
              <w:tab w:val="clear" w:pos="7892"/>
              <w:tab w:val="right" w:pos="9026" w:leader="dot"/>
            </w:tabs>
            <w:rPr/>
          </w:pPr>
          <w:hyperlink w:anchor="__RefHeading___Toc62749_1051229030">
            <w:r>
              <w:rPr>
                <w:webHidden/>
                <w:rStyle w:val="IndexLink"/>
                <w:rtl w:val="true"/>
              </w:rPr>
              <w:t xml:space="preserve">ب </w:t>
            </w:r>
            <w:r>
              <w:rPr>
                <w:rStyle w:val="IndexLink"/>
                <w:rtl w:val="true"/>
              </w:rPr>
              <w:t xml:space="preserve">- </w:t>
            </w:r>
            <w:r>
              <w:rPr>
                <w:rStyle w:val="IndexLink"/>
                <w:rtl w:val="true"/>
              </w:rPr>
              <w:t>انواع ترياك</w:t>
            </w:r>
            <w:r>
              <w:rPr>
                <w:rStyle w:val="IndexLink"/>
                <w:rtl w:val="true"/>
              </w:rPr>
              <w:tab/>
            </w:r>
            <w:r>
              <w:rPr>
                <w:rStyle w:val="IndexLink"/>
              </w:rPr>
              <w:t>64</w:t>
            </w:r>
          </w:hyperlink>
        </w:p>
        <w:p>
          <w:pPr>
            <w:pStyle w:val="Contents5"/>
            <w:tabs>
              <w:tab w:val="clear" w:pos="7892"/>
              <w:tab w:val="right" w:pos="9026" w:leader="dot"/>
            </w:tabs>
            <w:rPr/>
          </w:pPr>
          <w:hyperlink w:anchor="__RefHeading___Toc62751_1051229030">
            <w:r>
              <w:rPr>
                <w:webHidden/>
                <w:rStyle w:val="IndexLink"/>
                <w:rtl w:val="true"/>
              </w:rPr>
              <w:t xml:space="preserve">پ </w:t>
            </w:r>
            <w:r>
              <w:rPr>
                <w:rStyle w:val="IndexLink"/>
                <w:rtl w:val="true"/>
              </w:rPr>
              <w:t xml:space="preserve">- </w:t>
            </w:r>
            <w:r>
              <w:rPr>
                <w:rStyle w:val="IndexLink"/>
                <w:rtl w:val="true"/>
              </w:rPr>
              <w:t>مشتقات ترياك</w:t>
            </w:r>
            <w:r>
              <w:rPr>
                <w:rStyle w:val="IndexLink"/>
                <w:rtl w:val="true"/>
              </w:rPr>
              <w:tab/>
            </w:r>
            <w:r>
              <w:rPr>
                <w:rStyle w:val="IndexLink"/>
              </w:rPr>
              <w:t>65</w:t>
            </w:r>
          </w:hyperlink>
        </w:p>
        <w:p>
          <w:pPr>
            <w:pStyle w:val="Contents5"/>
            <w:tabs>
              <w:tab w:val="clear" w:pos="7892"/>
              <w:tab w:val="right" w:pos="9026" w:leader="dot"/>
            </w:tabs>
            <w:rPr/>
          </w:pPr>
          <w:hyperlink w:anchor="__RefHeading___Toc62753_1051229030">
            <w:r>
              <w:rPr>
                <w:webHidden/>
                <w:rStyle w:val="IndexLink"/>
                <w:rtl w:val="true"/>
              </w:rPr>
              <w:t xml:space="preserve">ج </w:t>
            </w:r>
            <w:r>
              <w:rPr>
                <w:rStyle w:val="IndexLink"/>
                <w:rtl w:val="true"/>
              </w:rPr>
              <w:t xml:space="preserve">- </w:t>
            </w:r>
            <w:r>
              <w:rPr>
                <w:rStyle w:val="IndexLink"/>
                <w:rtl w:val="true"/>
              </w:rPr>
              <w:t>طريقه مصرف ترياك</w:t>
            </w:r>
            <w:r>
              <w:rPr>
                <w:rStyle w:val="IndexLink"/>
                <w:rtl w:val="true"/>
              </w:rPr>
              <w:tab/>
            </w:r>
            <w:r>
              <w:rPr>
                <w:rStyle w:val="IndexLink"/>
              </w:rPr>
              <w:t>66</w:t>
            </w:r>
          </w:hyperlink>
        </w:p>
        <w:p>
          <w:pPr>
            <w:pStyle w:val="Contents5"/>
            <w:tabs>
              <w:tab w:val="clear" w:pos="7892"/>
              <w:tab w:val="right" w:pos="9026" w:leader="dot"/>
            </w:tabs>
            <w:rPr/>
          </w:pPr>
          <w:hyperlink w:anchor="__RefHeading___Toc62755_1051229030">
            <w:r>
              <w:rPr>
                <w:webHidden/>
                <w:rStyle w:val="IndexLink"/>
                <w:rtl w:val="true"/>
              </w:rPr>
              <w:t xml:space="preserve">د </w:t>
            </w:r>
            <w:r>
              <w:rPr>
                <w:rStyle w:val="IndexLink"/>
                <w:rtl w:val="true"/>
              </w:rPr>
              <w:t xml:space="preserve">- </w:t>
            </w:r>
            <w:r>
              <w:rPr>
                <w:rStyle w:val="IndexLink"/>
                <w:rtl w:val="true"/>
              </w:rPr>
              <w:t>ابزار مصرف ترياك</w:t>
            </w:r>
            <w:r>
              <w:rPr>
                <w:rStyle w:val="IndexLink"/>
                <w:rtl w:val="true"/>
              </w:rPr>
              <w:tab/>
            </w:r>
            <w:r>
              <w:rPr>
                <w:rStyle w:val="IndexLink"/>
              </w:rPr>
              <w:t>66</w:t>
            </w:r>
          </w:hyperlink>
        </w:p>
        <w:p>
          <w:pPr>
            <w:pStyle w:val="Contents5"/>
            <w:tabs>
              <w:tab w:val="clear" w:pos="7892"/>
              <w:tab w:val="right" w:pos="9026" w:leader="dot"/>
            </w:tabs>
            <w:rPr/>
          </w:pPr>
          <w:hyperlink w:anchor="__RefHeading___Toc62757_1051229030">
            <w:r>
              <w:rPr>
                <w:webHidden/>
                <w:rStyle w:val="IndexLink"/>
                <w:rtl w:val="true"/>
              </w:rPr>
              <w:t xml:space="preserve">ذ </w:t>
            </w:r>
            <w:r>
              <w:rPr>
                <w:rStyle w:val="IndexLink"/>
                <w:rtl w:val="true"/>
              </w:rPr>
              <w:t xml:space="preserve">- </w:t>
            </w:r>
            <w:r>
              <w:rPr>
                <w:rStyle w:val="IndexLink"/>
                <w:rtl w:val="true"/>
              </w:rPr>
              <w:t>علائم مصرف ترياك</w:t>
            </w:r>
            <w:r>
              <w:rPr>
                <w:rStyle w:val="IndexLink"/>
                <w:rtl w:val="true"/>
              </w:rPr>
              <w:tab/>
            </w:r>
            <w:r>
              <w:rPr>
                <w:rStyle w:val="IndexLink"/>
              </w:rPr>
              <w:t>66</w:t>
            </w:r>
          </w:hyperlink>
        </w:p>
        <w:p>
          <w:pPr>
            <w:pStyle w:val="Contents5"/>
            <w:tabs>
              <w:tab w:val="clear" w:pos="7892"/>
              <w:tab w:val="right" w:pos="9026" w:leader="dot"/>
            </w:tabs>
            <w:rPr/>
          </w:pPr>
          <w:hyperlink w:anchor="__RefHeading___Toc62759_1051229030">
            <w:r>
              <w:rPr>
                <w:webHidden/>
                <w:rStyle w:val="IndexLink"/>
                <w:rtl w:val="true"/>
              </w:rPr>
              <w:t xml:space="preserve">ر </w:t>
            </w:r>
            <w:r>
              <w:rPr>
                <w:rStyle w:val="IndexLink"/>
                <w:rtl w:val="true"/>
              </w:rPr>
              <w:t xml:space="preserve">- </w:t>
            </w:r>
            <w:r>
              <w:rPr>
                <w:rStyle w:val="IndexLink"/>
                <w:rtl w:val="true"/>
              </w:rPr>
              <w:t>عوارض مصرف ترياك</w:t>
            </w:r>
            <w:r>
              <w:rPr>
                <w:rStyle w:val="IndexLink"/>
                <w:rtl w:val="true"/>
              </w:rPr>
              <w:tab/>
            </w:r>
            <w:r>
              <w:rPr>
                <w:rStyle w:val="IndexLink"/>
              </w:rPr>
              <w:t>66</w:t>
            </w:r>
          </w:hyperlink>
        </w:p>
        <w:p>
          <w:pPr>
            <w:pStyle w:val="Contents4"/>
            <w:tabs>
              <w:tab w:val="clear" w:pos="8176"/>
              <w:tab w:val="right" w:pos="9026" w:leader="dot"/>
            </w:tabs>
            <w:rPr/>
          </w:pPr>
          <w:hyperlink w:anchor="__RefHeading___Toc62761_1051229030">
            <w:r>
              <w:rPr>
                <w:webHidden/>
                <w:rStyle w:val="IndexLink"/>
              </w:rPr>
              <w:t>2</w:t>
            </w:r>
            <w:r>
              <w:rPr>
                <w:rStyle w:val="IndexLink"/>
                <w:rtl w:val="true"/>
              </w:rPr>
              <w:t xml:space="preserve">. </w:t>
            </w:r>
            <w:r>
              <w:rPr>
                <w:rStyle w:val="IndexLink"/>
                <w:rtl w:val="true"/>
              </w:rPr>
              <w:t>مرفین</w:t>
            </w:r>
            <w:r>
              <w:rPr>
                <w:rStyle w:val="IndexLink"/>
                <w:rtl w:val="true"/>
              </w:rPr>
              <w:tab/>
            </w:r>
            <w:r>
              <w:rPr>
                <w:rStyle w:val="IndexLink"/>
              </w:rPr>
              <w:t>68</w:t>
            </w:r>
          </w:hyperlink>
        </w:p>
        <w:p>
          <w:pPr>
            <w:pStyle w:val="Contents4"/>
            <w:tabs>
              <w:tab w:val="clear" w:pos="8176"/>
              <w:tab w:val="right" w:pos="9026" w:leader="dot"/>
            </w:tabs>
            <w:rPr/>
          </w:pPr>
          <w:hyperlink w:anchor="__RefHeading___Toc62763_1051229030">
            <w:r>
              <w:rPr>
                <w:webHidden/>
                <w:rStyle w:val="IndexLink"/>
              </w:rPr>
              <w:t>3</w:t>
            </w:r>
            <w:r>
              <w:rPr>
                <w:rStyle w:val="IndexLink"/>
                <w:rtl w:val="true"/>
              </w:rPr>
              <w:t xml:space="preserve">. </w:t>
            </w:r>
            <w:r>
              <w:rPr>
                <w:rStyle w:val="IndexLink"/>
                <w:rtl w:val="true"/>
              </w:rPr>
              <w:t>هروئین</w:t>
            </w:r>
            <w:r>
              <w:rPr>
                <w:rStyle w:val="IndexLink"/>
                <w:rtl w:val="true"/>
              </w:rPr>
              <w:tab/>
            </w:r>
            <w:r>
              <w:rPr>
                <w:rStyle w:val="IndexLink"/>
              </w:rPr>
              <w:t>69</w:t>
            </w:r>
          </w:hyperlink>
        </w:p>
        <w:p>
          <w:pPr>
            <w:pStyle w:val="Contents5"/>
            <w:tabs>
              <w:tab w:val="clear" w:pos="7892"/>
              <w:tab w:val="right" w:pos="9026" w:leader="dot"/>
            </w:tabs>
            <w:rPr/>
          </w:pPr>
          <w:hyperlink w:anchor="__RefHeading___Toc62765_105122903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62767_1051229030">
            <w:r>
              <w:rPr>
                <w:webHidden/>
                <w:rStyle w:val="IndexLink"/>
                <w:rtl w:val="true"/>
              </w:rPr>
              <w:t>الف</w:t>
            </w:r>
            <w:r>
              <w:rPr>
                <w:rStyle w:val="IndexLink"/>
                <w:rtl w:val="true"/>
              </w:rPr>
              <w:t xml:space="preserve">- </w:t>
            </w:r>
            <w:r>
              <w:rPr>
                <w:rStyle w:val="IndexLink"/>
                <w:rtl w:val="true"/>
              </w:rPr>
              <w:t>طريقه ساخت هروئين</w:t>
            </w:r>
            <w:r>
              <w:rPr>
                <w:rStyle w:val="IndexLink"/>
                <w:rtl w:val="true"/>
              </w:rPr>
              <w:tab/>
            </w:r>
            <w:r>
              <w:rPr>
                <w:rStyle w:val="IndexLink"/>
              </w:rPr>
              <w:t>70</w:t>
            </w:r>
          </w:hyperlink>
        </w:p>
        <w:p>
          <w:pPr>
            <w:pStyle w:val="Contents5"/>
            <w:tabs>
              <w:tab w:val="clear" w:pos="7892"/>
              <w:tab w:val="right" w:pos="9026" w:leader="dot"/>
            </w:tabs>
            <w:rPr/>
          </w:pPr>
          <w:hyperlink w:anchor="__RefHeading___Toc62769_1051229030">
            <w:r>
              <w:rPr>
                <w:webHidden/>
                <w:rStyle w:val="IndexLink"/>
                <w:rtl w:val="true"/>
              </w:rPr>
              <w:t xml:space="preserve">ب </w:t>
            </w:r>
            <w:r>
              <w:rPr>
                <w:rStyle w:val="IndexLink"/>
                <w:rtl w:val="true"/>
              </w:rPr>
              <w:t xml:space="preserve">- </w:t>
            </w:r>
            <w:r>
              <w:rPr>
                <w:rStyle w:val="IndexLink"/>
                <w:rtl w:val="true"/>
              </w:rPr>
              <w:t>طریقه مصرف هروئين</w:t>
            </w:r>
            <w:r>
              <w:rPr>
                <w:rStyle w:val="IndexLink"/>
                <w:rtl w:val="true"/>
              </w:rPr>
              <w:tab/>
            </w:r>
            <w:r>
              <w:rPr>
                <w:rStyle w:val="IndexLink"/>
              </w:rPr>
              <w:t>71</w:t>
            </w:r>
          </w:hyperlink>
        </w:p>
        <w:p>
          <w:pPr>
            <w:pStyle w:val="Contents5"/>
            <w:tabs>
              <w:tab w:val="clear" w:pos="7892"/>
              <w:tab w:val="right" w:pos="9026" w:leader="dot"/>
            </w:tabs>
            <w:rPr/>
          </w:pPr>
          <w:hyperlink w:anchor="__RefHeading___Toc62771_1051229030">
            <w:r>
              <w:rPr>
                <w:webHidden/>
                <w:rStyle w:val="IndexLink"/>
                <w:rtl w:val="true"/>
              </w:rPr>
              <w:t xml:space="preserve">پ </w:t>
            </w:r>
            <w:r>
              <w:rPr>
                <w:rStyle w:val="IndexLink"/>
                <w:rtl w:val="true"/>
              </w:rPr>
              <w:t xml:space="preserve">- </w:t>
            </w:r>
            <w:r>
              <w:rPr>
                <w:rStyle w:val="IndexLink"/>
                <w:rtl w:val="true"/>
              </w:rPr>
              <w:t>ابزار مصرف هروئين</w:t>
            </w:r>
            <w:r>
              <w:rPr>
                <w:rStyle w:val="IndexLink"/>
                <w:rtl w:val="true"/>
              </w:rPr>
              <w:tab/>
            </w:r>
            <w:r>
              <w:rPr>
                <w:rStyle w:val="IndexLink"/>
              </w:rPr>
              <w:t>71</w:t>
            </w:r>
          </w:hyperlink>
        </w:p>
        <w:p>
          <w:pPr>
            <w:pStyle w:val="Contents5"/>
            <w:tabs>
              <w:tab w:val="clear" w:pos="7892"/>
              <w:tab w:val="right" w:pos="9026" w:leader="dot"/>
            </w:tabs>
            <w:rPr/>
          </w:pPr>
          <w:hyperlink w:anchor="__RefHeading___Toc62773_1051229030">
            <w:r>
              <w:rPr>
                <w:webHidden/>
                <w:rStyle w:val="IndexLink"/>
                <w:rtl w:val="true"/>
              </w:rPr>
              <w:t>ج</w:t>
            </w:r>
            <w:r>
              <w:rPr>
                <w:rStyle w:val="IndexLink"/>
                <w:rtl w:val="true"/>
              </w:rPr>
              <w:t xml:space="preserve">- </w:t>
            </w:r>
            <w:r>
              <w:rPr>
                <w:rStyle w:val="IndexLink"/>
                <w:rtl w:val="true"/>
              </w:rPr>
              <w:t>عوارض مصرف هروئين</w:t>
            </w:r>
            <w:r>
              <w:rPr>
                <w:rStyle w:val="IndexLink"/>
                <w:rtl w:val="true"/>
              </w:rPr>
              <w:tab/>
            </w:r>
            <w:r>
              <w:rPr>
                <w:rStyle w:val="IndexLink"/>
              </w:rPr>
              <w:t>71</w:t>
            </w:r>
          </w:hyperlink>
        </w:p>
        <w:p>
          <w:pPr>
            <w:pStyle w:val="Contents4"/>
            <w:tabs>
              <w:tab w:val="clear" w:pos="8176"/>
              <w:tab w:val="right" w:pos="9026" w:leader="dot"/>
            </w:tabs>
            <w:rPr/>
          </w:pPr>
          <w:hyperlink w:anchor="__RefHeading___Toc62775_1051229030">
            <w:r>
              <w:rPr>
                <w:webHidden/>
                <w:rStyle w:val="IndexLink"/>
              </w:rPr>
              <w:t>4</w:t>
            </w:r>
            <w:r>
              <w:rPr>
                <w:rStyle w:val="IndexLink"/>
                <w:rtl w:val="true"/>
              </w:rPr>
              <w:t xml:space="preserve">. </w:t>
            </w:r>
            <w:r>
              <w:rPr>
                <w:rStyle w:val="IndexLink"/>
                <w:rtl w:val="true"/>
              </w:rPr>
              <w:t>کوکائین</w:t>
            </w:r>
            <w:r>
              <w:rPr>
                <w:rStyle w:val="IndexLink"/>
                <w:rtl w:val="true"/>
              </w:rPr>
              <w:tab/>
            </w:r>
            <w:r>
              <w:rPr>
                <w:rStyle w:val="IndexLink"/>
              </w:rPr>
              <w:t>73</w:t>
            </w:r>
          </w:hyperlink>
        </w:p>
        <w:p>
          <w:pPr>
            <w:pStyle w:val="Contents5"/>
            <w:tabs>
              <w:tab w:val="clear" w:pos="7892"/>
              <w:tab w:val="right" w:pos="9026" w:leader="dot"/>
            </w:tabs>
            <w:rPr/>
          </w:pPr>
          <w:hyperlink w:anchor="__RefHeading___Toc62777_105122903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62779_1051229030">
            <w:r>
              <w:rPr>
                <w:webHidden/>
                <w:rStyle w:val="IndexLink"/>
                <w:rtl w:val="true"/>
              </w:rPr>
              <w:t xml:space="preserve">الف </w:t>
            </w:r>
            <w:r>
              <w:rPr>
                <w:rStyle w:val="IndexLink"/>
                <w:rtl w:val="true"/>
              </w:rPr>
              <w:t xml:space="preserve">- </w:t>
            </w:r>
            <w:r>
              <w:rPr>
                <w:rStyle w:val="IndexLink"/>
                <w:rtl w:val="true"/>
              </w:rPr>
              <w:t>طريقه مصرف کوکائین</w:t>
            </w:r>
            <w:r>
              <w:rPr>
                <w:rStyle w:val="IndexLink"/>
                <w:rtl w:val="true"/>
              </w:rPr>
              <w:tab/>
            </w:r>
            <w:r>
              <w:rPr>
                <w:rStyle w:val="IndexLink"/>
              </w:rPr>
              <w:t>73</w:t>
            </w:r>
          </w:hyperlink>
        </w:p>
        <w:p>
          <w:pPr>
            <w:pStyle w:val="Contents5"/>
            <w:tabs>
              <w:tab w:val="clear" w:pos="7892"/>
              <w:tab w:val="right" w:pos="9026" w:leader="dot"/>
            </w:tabs>
            <w:rPr/>
          </w:pPr>
          <w:hyperlink w:anchor="__RefHeading___Toc62781_1051229030">
            <w:r>
              <w:rPr>
                <w:webHidden/>
                <w:rStyle w:val="IndexLink"/>
                <w:rtl w:val="true"/>
              </w:rPr>
              <w:t xml:space="preserve">ب </w:t>
            </w:r>
            <w:r>
              <w:rPr>
                <w:rStyle w:val="IndexLink"/>
                <w:rtl w:val="true"/>
              </w:rPr>
              <w:t xml:space="preserve">- </w:t>
            </w:r>
            <w:r>
              <w:rPr>
                <w:rStyle w:val="IndexLink"/>
                <w:rtl w:val="true"/>
              </w:rPr>
              <w:t>عوارض‌مصرف کوکائین</w:t>
            </w:r>
            <w:r>
              <w:rPr>
                <w:rStyle w:val="IndexLink"/>
                <w:rtl w:val="true"/>
              </w:rPr>
              <w:tab/>
            </w:r>
            <w:r>
              <w:rPr>
                <w:rStyle w:val="IndexLink"/>
              </w:rPr>
              <w:t>74</w:t>
            </w:r>
          </w:hyperlink>
        </w:p>
        <w:p>
          <w:pPr>
            <w:pStyle w:val="Contents4"/>
            <w:tabs>
              <w:tab w:val="clear" w:pos="8176"/>
              <w:tab w:val="right" w:pos="9026" w:leader="dot"/>
            </w:tabs>
            <w:rPr/>
          </w:pPr>
          <w:hyperlink w:anchor="__RefHeading___Toc62783_1051229030">
            <w:r>
              <w:rPr>
                <w:webHidden/>
                <w:rStyle w:val="IndexLink"/>
              </w:rPr>
              <w:t>5</w:t>
            </w:r>
            <w:r>
              <w:rPr>
                <w:rStyle w:val="IndexLink"/>
                <w:rtl w:val="true"/>
              </w:rPr>
              <w:t xml:space="preserve">. </w:t>
            </w:r>
            <w:r>
              <w:rPr>
                <w:rStyle w:val="IndexLink"/>
                <w:rtl w:val="true"/>
              </w:rPr>
              <w:t>حشیش</w:t>
            </w:r>
            <w:r>
              <w:rPr>
                <w:rStyle w:val="IndexLink"/>
                <w:rtl w:val="true"/>
              </w:rPr>
              <w:tab/>
            </w:r>
            <w:r>
              <w:rPr>
                <w:rStyle w:val="IndexLink"/>
              </w:rPr>
              <w:t>75</w:t>
            </w:r>
          </w:hyperlink>
        </w:p>
        <w:p>
          <w:pPr>
            <w:pStyle w:val="Contents5"/>
            <w:tabs>
              <w:tab w:val="clear" w:pos="7892"/>
              <w:tab w:val="right" w:pos="9026" w:leader="dot"/>
            </w:tabs>
            <w:rPr/>
          </w:pPr>
          <w:hyperlink w:anchor="__RefHeading___Toc62785_105122903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62787_1051229030">
            <w:r>
              <w:rPr>
                <w:webHidden/>
                <w:rStyle w:val="IndexLink"/>
                <w:rtl w:val="true"/>
              </w:rPr>
              <w:t xml:space="preserve">الف </w:t>
            </w:r>
            <w:r>
              <w:rPr>
                <w:rStyle w:val="IndexLink"/>
                <w:rtl w:val="true"/>
              </w:rPr>
              <w:t xml:space="preserve">- </w:t>
            </w:r>
            <w:r>
              <w:rPr>
                <w:rStyle w:val="IndexLink"/>
                <w:rtl w:val="true"/>
              </w:rPr>
              <w:t>طريقه مصرف حشیش</w:t>
            </w:r>
            <w:r>
              <w:rPr>
                <w:rStyle w:val="IndexLink"/>
                <w:rtl w:val="true"/>
              </w:rPr>
              <w:tab/>
            </w:r>
            <w:r>
              <w:rPr>
                <w:rStyle w:val="IndexLink"/>
              </w:rPr>
              <w:t>76</w:t>
            </w:r>
          </w:hyperlink>
        </w:p>
        <w:p>
          <w:pPr>
            <w:pStyle w:val="Contents5"/>
            <w:tabs>
              <w:tab w:val="clear" w:pos="7892"/>
              <w:tab w:val="right" w:pos="9026" w:leader="dot"/>
            </w:tabs>
            <w:rPr/>
          </w:pPr>
          <w:hyperlink w:anchor="__RefHeading___Toc62789_1051229030">
            <w:r>
              <w:rPr>
                <w:webHidden/>
                <w:rStyle w:val="IndexLink"/>
                <w:rtl w:val="true"/>
              </w:rPr>
              <w:t xml:space="preserve">ب </w:t>
            </w:r>
            <w:r>
              <w:rPr>
                <w:rStyle w:val="IndexLink"/>
                <w:rtl w:val="true"/>
              </w:rPr>
              <w:t xml:space="preserve">- </w:t>
            </w:r>
            <w:r>
              <w:rPr>
                <w:rStyle w:val="IndexLink"/>
                <w:rtl w:val="true"/>
              </w:rPr>
              <w:t>عوارض مصرف حشیش</w:t>
            </w:r>
            <w:r>
              <w:rPr>
                <w:rStyle w:val="IndexLink"/>
                <w:rtl w:val="true"/>
              </w:rPr>
              <w:tab/>
            </w:r>
            <w:r>
              <w:rPr>
                <w:rStyle w:val="IndexLink"/>
              </w:rPr>
              <w:t>76</w:t>
            </w:r>
          </w:hyperlink>
        </w:p>
        <w:p>
          <w:pPr>
            <w:pStyle w:val="Contents4"/>
            <w:tabs>
              <w:tab w:val="clear" w:pos="8176"/>
              <w:tab w:val="right" w:pos="9026" w:leader="dot"/>
            </w:tabs>
            <w:rPr/>
          </w:pPr>
          <w:hyperlink w:anchor="__RefHeading___Toc62791_1051229030">
            <w:r>
              <w:rPr>
                <w:webHidden/>
                <w:rStyle w:val="IndexLink"/>
              </w:rPr>
              <w:t>6</w:t>
            </w:r>
            <w:r>
              <w:rPr>
                <w:rStyle w:val="IndexLink"/>
                <w:rtl w:val="true"/>
              </w:rPr>
              <w:t xml:space="preserve">. </w:t>
            </w:r>
            <w:r>
              <w:rPr>
                <w:rStyle w:val="IndexLink"/>
                <w:rtl w:val="true"/>
              </w:rPr>
              <w:t>ماری‌جوانا</w:t>
            </w:r>
            <w:r>
              <w:rPr>
                <w:rStyle w:val="IndexLink"/>
                <w:rtl w:val="true"/>
              </w:rPr>
              <w:tab/>
            </w:r>
            <w:r>
              <w:rPr>
                <w:rStyle w:val="IndexLink"/>
              </w:rPr>
              <w:t>77</w:t>
            </w:r>
          </w:hyperlink>
        </w:p>
        <w:p>
          <w:pPr>
            <w:pStyle w:val="Contents5"/>
            <w:tabs>
              <w:tab w:val="clear" w:pos="7892"/>
              <w:tab w:val="right" w:pos="9026" w:leader="dot"/>
            </w:tabs>
            <w:rPr/>
          </w:pPr>
          <w:hyperlink w:anchor="__RefHeading___Toc62793_105122903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62795_1051229030">
            <w:r>
              <w:rPr>
                <w:webHidden/>
                <w:rStyle w:val="IndexLink"/>
                <w:rtl w:val="true"/>
              </w:rPr>
              <w:t xml:space="preserve">الف </w:t>
            </w:r>
            <w:r>
              <w:rPr>
                <w:rStyle w:val="IndexLink"/>
                <w:rtl w:val="true"/>
              </w:rPr>
              <w:t xml:space="preserve">- </w:t>
            </w:r>
            <w:r>
              <w:rPr>
                <w:rStyle w:val="IndexLink"/>
                <w:rtl w:val="true"/>
              </w:rPr>
              <w:t>طريقه ساخت ماري جوانا</w:t>
            </w:r>
            <w:r>
              <w:rPr>
                <w:rStyle w:val="IndexLink"/>
                <w:rtl w:val="true"/>
              </w:rPr>
              <w:tab/>
            </w:r>
            <w:r>
              <w:rPr>
                <w:rStyle w:val="IndexLink"/>
              </w:rPr>
              <w:t>77</w:t>
            </w:r>
          </w:hyperlink>
        </w:p>
        <w:p>
          <w:pPr>
            <w:pStyle w:val="Contents5"/>
            <w:tabs>
              <w:tab w:val="clear" w:pos="7892"/>
              <w:tab w:val="right" w:pos="9026" w:leader="dot"/>
            </w:tabs>
            <w:rPr/>
          </w:pPr>
          <w:hyperlink w:anchor="__RefHeading___Toc62797_1051229030">
            <w:r>
              <w:rPr>
                <w:webHidden/>
                <w:rStyle w:val="IndexLink"/>
                <w:rtl w:val="true"/>
              </w:rPr>
              <w:t xml:space="preserve">ب </w:t>
            </w:r>
            <w:r>
              <w:rPr>
                <w:rStyle w:val="IndexLink"/>
                <w:rtl w:val="true"/>
              </w:rPr>
              <w:t xml:space="preserve">- </w:t>
            </w:r>
            <w:r>
              <w:rPr>
                <w:rStyle w:val="IndexLink"/>
                <w:rtl w:val="true"/>
              </w:rPr>
              <w:t>عوارض مصرف ماری جوانا</w:t>
            </w:r>
            <w:r>
              <w:rPr>
                <w:rStyle w:val="IndexLink"/>
                <w:rtl w:val="true"/>
              </w:rPr>
              <w:tab/>
            </w:r>
            <w:r>
              <w:rPr>
                <w:rStyle w:val="IndexLink"/>
              </w:rPr>
              <w:t>77</w:t>
            </w:r>
          </w:hyperlink>
        </w:p>
        <w:p>
          <w:pPr>
            <w:pStyle w:val="Contents5"/>
            <w:tabs>
              <w:tab w:val="clear" w:pos="7892"/>
              <w:tab w:val="right" w:pos="9026" w:leader="dot"/>
            </w:tabs>
            <w:rPr/>
          </w:pPr>
          <w:hyperlink w:anchor="__RefHeading___Toc62799_1051229030">
            <w:r>
              <w:rPr>
                <w:webHidden/>
                <w:rStyle w:val="IndexLink"/>
                <w:rtl w:val="true"/>
              </w:rPr>
              <w:t xml:space="preserve">پ </w:t>
            </w:r>
            <w:r>
              <w:rPr>
                <w:rStyle w:val="IndexLink"/>
                <w:rtl w:val="true"/>
              </w:rPr>
              <w:t xml:space="preserve">- </w:t>
            </w:r>
            <w:r>
              <w:rPr>
                <w:rStyle w:val="IndexLink"/>
                <w:rtl w:val="true"/>
              </w:rPr>
              <w:t>طريقه مصرف ماری جوانا</w:t>
            </w:r>
            <w:r>
              <w:rPr>
                <w:rStyle w:val="IndexLink"/>
                <w:rtl w:val="true"/>
              </w:rPr>
              <w:tab/>
            </w:r>
            <w:r>
              <w:rPr>
                <w:rStyle w:val="IndexLink"/>
              </w:rPr>
              <w:t>78</w:t>
            </w:r>
          </w:hyperlink>
        </w:p>
        <w:p>
          <w:pPr>
            <w:pStyle w:val="Contents4"/>
            <w:tabs>
              <w:tab w:val="clear" w:pos="8176"/>
              <w:tab w:val="right" w:pos="9026" w:leader="dot"/>
            </w:tabs>
            <w:rPr/>
          </w:pPr>
          <w:hyperlink w:anchor="__RefHeading___Toc62801_1051229030">
            <w:r>
              <w:rPr>
                <w:webHidden/>
                <w:rStyle w:val="IndexLink"/>
              </w:rPr>
              <w:t>7</w:t>
            </w:r>
            <w:r>
              <w:rPr>
                <w:rStyle w:val="IndexLink"/>
                <w:rtl w:val="true"/>
              </w:rPr>
              <w:t xml:space="preserve">. </w:t>
            </w:r>
            <w:r>
              <w:rPr>
                <w:rStyle w:val="IndexLink"/>
                <w:rtl w:val="true"/>
              </w:rPr>
              <w:t>كراك</w:t>
            </w:r>
            <w:r>
              <w:rPr>
                <w:rStyle w:val="IndexLink"/>
                <w:rtl w:val="true"/>
              </w:rPr>
              <w:tab/>
            </w:r>
            <w:r>
              <w:rPr>
                <w:rStyle w:val="IndexLink"/>
              </w:rPr>
              <w:t>78</w:t>
            </w:r>
          </w:hyperlink>
        </w:p>
        <w:p>
          <w:pPr>
            <w:pStyle w:val="Contents5"/>
            <w:tabs>
              <w:tab w:val="clear" w:pos="7892"/>
              <w:tab w:val="right" w:pos="9026" w:leader="dot"/>
            </w:tabs>
            <w:rPr/>
          </w:pPr>
          <w:hyperlink w:anchor="__RefHeading___Toc62803_105122903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62805_1051229030">
            <w:r>
              <w:rPr>
                <w:webHidden/>
                <w:rStyle w:val="IndexLink"/>
                <w:rtl w:val="true"/>
              </w:rPr>
              <w:t xml:space="preserve">الف </w:t>
            </w:r>
            <w:r>
              <w:rPr>
                <w:rStyle w:val="IndexLink"/>
                <w:rtl w:val="true"/>
              </w:rPr>
              <w:t xml:space="preserve">- </w:t>
            </w:r>
            <w:r>
              <w:rPr>
                <w:rStyle w:val="IndexLink"/>
                <w:rtl w:val="true"/>
              </w:rPr>
              <w:t>طريقه مصرف كراك</w:t>
            </w:r>
            <w:r>
              <w:rPr>
                <w:rStyle w:val="IndexLink"/>
                <w:rtl w:val="true"/>
              </w:rPr>
              <w:tab/>
            </w:r>
            <w:r>
              <w:rPr>
                <w:rStyle w:val="IndexLink"/>
              </w:rPr>
              <w:t>80</w:t>
            </w:r>
          </w:hyperlink>
        </w:p>
        <w:p>
          <w:pPr>
            <w:pStyle w:val="Contents5"/>
            <w:tabs>
              <w:tab w:val="clear" w:pos="7892"/>
              <w:tab w:val="right" w:pos="9026" w:leader="dot"/>
            </w:tabs>
            <w:rPr/>
          </w:pPr>
          <w:hyperlink w:anchor="__RefHeading___Toc62807_1051229030">
            <w:r>
              <w:rPr>
                <w:webHidden/>
                <w:rStyle w:val="IndexLink"/>
                <w:rtl w:val="true"/>
              </w:rPr>
              <w:t xml:space="preserve">ب </w:t>
            </w:r>
            <w:r>
              <w:rPr>
                <w:rStyle w:val="IndexLink"/>
                <w:rtl w:val="true"/>
              </w:rPr>
              <w:t xml:space="preserve">- </w:t>
            </w:r>
            <w:r>
              <w:rPr>
                <w:rStyle w:val="IndexLink"/>
                <w:rtl w:val="true"/>
              </w:rPr>
              <w:t>ابزار مصرف كراك</w:t>
            </w:r>
            <w:r>
              <w:rPr>
                <w:rStyle w:val="IndexLink"/>
                <w:rtl w:val="true"/>
              </w:rPr>
              <w:tab/>
            </w:r>
            <w:r>
              <w:rPr>
                <w:rStyle w:val="IndexLink"/>
              </w:rPr>
              <w:t>80</w:t>
            </w:r>
          </w:hyperlink>
        </w:p>
        <w:p>
          <w:pPr>
            <w:pStyle w:val="Contents5"/>
            <w:tabs>
              <w:tab w:val="clear" w:pos="7892"/>
              <w:tab w:val="right" w:pos="9026" w:leader="dot"/>
            </w:tabs>
            <w:rPr/>
          </w:pPr>
          <w:hyperlink w:anchor="__RefHeading___Toc62809_1051229030">
            <w:r>
              <w:rPr>
                <w:webHidden/>
                <w:rStyle w:val="IndexLink"/>
                <w:rtl w:val="true"/>
              </w:rPr>
              <w:t xml:space="preserve">پ </w:t>
            </w:r>
            <w:r>
              <w:rPr>
                <w:rStyle w:val="IndexLink"/>
                <w:rtl w:val="true"/>
              </w:rPr>
              <w:t xml:space="preserve">- </w:t>
            </w:r>
            <w:r>
              <w:rPr>
                <w:rStyle w:val="IndexLink"/>
                <w:rtl w:val="true"/>
              </w:rPr>
              <w:t>عوارض مصرف کراک</w:t>
            </w:r>
            <w:r>
              <w:rPr>
                <w:rStyle w:val="IndexLink"/>
                <w:rtl w:val="true"/>
              </w:rPr>
              <w:tab/>
            </w:r>
            <w:r>
              <w:rPr>
                <w:rStyle w:val="IndexLink"/>
              </w:rPr>
              <w:t>80</w:t>
            </w:r>
          </w:hyperlink>
        </w:p>
        <w:p>
          <w:pPr>
            <w:pStyle w:val="Contents4"/>
            <w:tabs>
              <w:tab w:val="clear" w:pos="8176"/>
              <w:tab w:val="right" w:pos="9026" w:leader="dot"/>
            </w:tabs>
            <w:rPr/>
          </w:pPr>
          <w:hyperlink w:anchor="__RefHeading___Toc62811_1051229030">
            <w:r>
              <w:rPr>
                <w:webHidden/>
                <w:rStyle w:val="IndexLink"/>
              </w:rPr>
              <w:t>8</w:t>
            </w:r>
            <w:r>
              <w:rPr>
                <w:rStyle w:val="IndexLink"/>
                <w:rtl w:val="true"/>
              </w:rPr>
              <w:t xml:space="preserve">. </w:t>
            </w:r>
            <w:r>
              <w:rPr>
                <w:rStyle w:val="IndexLink"/>
                <w:rtl w:val="true"/>
              </w:rPr>
              <w:t xml:space="preserve">آمفتامین </w:t>
            </w:r>
            <w:r>
              <w:rPr>
                <w:rStyle w:val="IndexLink"/>
                <w:rtl w:val="true"/>
              </w:rPr>
              <w:t>(</w:t>
            </w:r>
            <w:r>
              <w:rPr>
                <w:rStyle w:val="IndexLink"/>
                <w:rtl w:val="true"/>
              </w:rPr>
              <w:t>شیشه</w:t>
            </w:r>
            <w:r>
              <w:rPr>
                <w:rStyle w:val="IndexLink"/>
                <w:rtl w:val="true"/>
              </w:rPr>
              <w:t>)</w:t>
              <w:tab/>
            </w:r>
            <w:r>
              <w:rPr>
                <w:rStyle w:val="IndexLink"/>
              </w:rPr>
              <w:t>81</w:t>
            </w:r>
          </w:hyperlink>
        </w:p>
        <w:p>
          <w:pPr>
            <w:pStyle w:val="Contents5"/>
            <w:tabs>
              <w:tab w:val="clear" w:pos="7892"/>
              <w:tab w:val="right" w:pos="9026" w:leader="dot"/>
            </w:tabs>
            <w:rPr/>
          </w:pPr>
          <w:hyperlink w:anchor="__RefHeading___Toc62813_105122903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62815_1051229030">
            <w:r>
              <w:rPr>
                <w:webHidden/>
                <w:rStyle w:val="IndexLink"/>
                <w:rtl w:val="true"/>
              </w:rPr>
              <w:t>عوارض مصرف شیشه</w:t>
            </w:r>
            <w:r>
              <w:rPr>
                <w:rStyle w:val="IndexLink"/>
                <w:rtl w:val="true"/>
              </w:rPr>
              <w:tab/>
            </w:r>
            <w:r>
              <w:rPr>
                <w:rStyle w:val="IndexLink"/>
              </w:rPr>
              <w:t>81</w:t>
            </w:r>
          </w:hyperlink>
        </w:p>
        <w:p>
          <w:pPr>
            <w:pStyle w:val="Contents4"/>
            <w:tabs>
              <w:tab w:val="clear" w:pos="8176"/>
              <w:tab w:val="right" w:pos="9026" w:leader="dot"/>
            </w:tabs>
            <w:rPr/>
          </w:pPr>
          <w:hyperlink w:anchor="__RefHeading___Toc62817_1051229030">
            <w:r>
              <w:rPr>
                <w:webHidden/>
                <w:rStyle w:val="IndexLink"/>
              </w:rPr>
              <w:t>9</w:t>
            </w:r>
            <w:r>
              <w:rPr>
                <w:rStyle w:val="IndexLink"/>
                <w:rtl w:val="true"/>
              </w:rPr>
              <w:t xml:space="preserve">. </w:t>
            </w:r>
            <w:r>
              <w:rPr>
                <w:rStyle w:val="IndexLink"/>
                <w:rtl w:val="true"/>
              </w:rPr>
              <w:t>ال اس دی</w:t>
            </w:r>
            <w:r>
              <w:rPr>
                <w:rStyle w:val="IndexLink"/>
                <w:rtl w:val="true"/>
              </w:rPr>
              <w:tab/>
            </w:r>
            <w:r>
              <w:rPr>
                <w:rStyle w:val="IndexLink"/>
              </w:rPr>
              <w:t>83</w:t>
            </w:r>
          </w:hyperlink>
        </w:p>
        <w:p>
          <w:pPr>
            <w:pStyle w:val="Contents5"/>
            <w:tabs>
              <w:tab w:val="clear" w:pos="7892"/>
              <w:tab w:val="right" w:pos="9026" w:leader="dot"/>
            </w:tabs>
            <w:rPr/>
          </w:pPr>
          <w:hyperlink w:anchor="__RefHeading___Toc62819_1051229030">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62821_1051229030">
            <w:r>
              <w:rPr>
                <w:webHidden/>
                <w:rStyle w:val="IndexLink"/>
                <w:rtl w:val="true"/>
              </w:rPr>
              <w:t>عوارض مصرف ال اس دی</w:t>
            </w:r>
            <w:r>
              <w:rPr>
                <w:rStyle w:val="IndexLink"/>
                <w:rtl w:val="true"/>
              </w:rPr>
              <w:tab/>
            </w:r>
            <w:r>
              <w:rPr>
                <w:rStyle w:val="IndexLink"/>
              </w:rPr>
              <w:t>83</w:t>
            </w:r>
          </w:hyperlink>
        </w:p>
        <w:p>
          <w:pPr>
            <w:pStyle w:val="Contents4"/>
            <w:tabs>
              <w:tab w:val="clear" w:pos="8176"/>
              <w:tab w:val="right" w:pos="9026" w:leader="dot"/>
            </w:tabs>
            <w:rPr/>
          </w:pPr>
          <w:hyperlink w:anchor="__RefHeading___Toc62823_1051229030">
            <w:r>
              <w:rPr>
                <w:webHidden/>
                <w:rStyle w:val="IndexLink"/>
              </w:rPr>
              <w:t>10</w:t>
            </w:r>
            <w:r>
              <w:rPr>
                <w:rStyle w:val="IndexLink"/>
                <w:rtl w:val="true"/>
              </w:rPr>
              <w:t xml:space="preserve">. </w:t>
            </w:r>
            <w:r>
              <w:rPr>
                <w:rStyle w:val="IndexLink"/>
                <w:rtl w:val="true"/>
              </w:rPr>
              <w:t>اکستازی</w:t>
            </w:r>
            <w:r>
              <w:rPr>
                <w:rStyle w:val="IndexLink"/>
                <w:rtl w:val="true"/>
              </w:rPr>
              <w:tab/>
            </w:r>
            <w:r>
              <w:rPr>
                <w:rStyle w:val="IndexLink"/>
              </w:rPr>
              <w:t>83</w:t>
            </w:r>
          </w:hyperlink>
        </w:p>
        <w:p>
          <w:pPr>
            <w:pStyle w:val="Contents4"/>
            <w:tabs>
              <w:tab w:val="clear" w:pos="8176"/>
              <w:tab w:val="right" w:pos="9026" w:leader="dot"/>
            </w:tabs>
            <w:rPr/>
          </w:pPr>
          <w:hyperlink w:anchor="__RefHeading___Toc62825_1051229030">
            <w:r>
              <w:rPr>
                <w:webHidden/>
                <w:rStyle w:val="IndexLink"/>
              </w:rPr>
              <w:t>11</w:t>
            </w:r>
            <w:r>
              <w:rPr>
                <w:rStyle w:val="IndexLink"/>
                <w:rtl w:val="true"/>
              </w:rPr>
              <w:t xml:space="preserve">. </w:t>
            </w:r>
            <w:r>
              <w:rPr>
                <w:rStyle w:val="IndexLink"/>
                <w:rtl w:val="true"/>
              </w:rPr>
              <w:t>پی سی پی</w:t>
            </w:r>
            <w:r>
              <w:rPr>
                <w:rStyle w:val="IndexLink"/>
                <w:rtl w:val="true"/>
              </w:rPr>
              <w:tab/>
            </w:r>
            <w:r>
              <w:rPr>
                <w:rStyle w:val="IndexLink"/>
              </w:rPr>
              <w:t>84</w:t>
            </w:r>
          </w:hyperlink>
        </w:p>
        <w:p>
          <w:pPr>
            <w:pStyle w:val="Contents5"/>
            <w:tabs>
              <w:tab w:val="clear" w:pos="7892"/>
              <w:tab w:val="right" w:pos="9026" w:leader="dot"/>
            </w:tabs>
            <w:rPr/>
          </w:pPr>
          <w:hyperlink w:anchor="__RefHeading___Toc62827_105122903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62829_1051229030">
            <w:r>
              <w:rPr>
                <w:webHidden/>
                <w:rStyle w:val="IndexLink"/>
                <w:rtl w:val="true"/>
              </w:rPr>
              <w:t>عوارض آن</w:t>
            </w:r>
            <w:r>
              <w:rPr>
                <w:rStyle w:val="IndexLink"/>
                <w:rtl w:val="true"/>
              </w:rPr>
              <w:tab/>
            </w:r>
            <w:r>
              <w:rPr>
                <w:rStyle w:val="IndexLink"/>
              </w:rPr>
              <w:t>84</w:t>
            </w:r>
          </w:hyperlink>
        </w:p>
        <w:p>
          <w:pPr>
            <w:pStyle w:val="Contents4"/>
            <w:tabs>
              <w:tab w:val="clear" w:pos="8176"/>
              <w:tab w:val="right" w:pos="9026" w:leader="dot"/>
            </w:tabs>
            <w:rPr/>
          </w:pPr>
          <w:hyperlink w:anchor="__RefHeading___Toc62831_1051229030">
            <w:r>
              <w:rPr>
                <w:webHidden/>
                <w:rStyle w:val="IndexLink"/>
              </w:rPr>
              <w:t>12</w:t>
            </w:r>
            <w:r>
              <w:rPr>
                <w:rStyle w:val="IndexLink"/>
                <w:rtl w:val="true"/>
              </w:rPr>
              <w:t xml:space="preserve">. </w:t>
            </w:r>
            <w:r>
              <w:rPr>
                <w:rStyle w:val="IndexLink"/>
                <w:rtl w:val="true"/>
              </w:rPr>
              <w:t>تسبیح</w:t>
            </w:r>
            <w:r>
              <w:rPr>
                <w:rStyle w:val="IndexLink"/>
                <w:rtl w:val="true"/>
              </w:rPr>
              <w:tab/>
            </w:r>
            <w:r>
              <w:rPr>
                <w:rStyle w:val="IndexLink"/>
              </w:rPr>
              <w:t>84</w:t>
            </w:r>
          </w:hyperlink>
        </w:p>
        <w:p>
          <w:pPr>
            <w:pStyle w:val="Contents4"/>
            <w:tabs>
              <w:tab w:val="clear" w:pos="8176"/>
              <w:tab w:val="right" w:pos="9026" w:leader="dot"/>
            </w:tabs>
            <w:rPr/>
          </w:pPr>
          <w:hyperlink w:anchor="__RefHeading___Toc62833_1051229030">
            <w:r>
              <w:rPr>
                <w:webHidden/>
                <w:rStyle w:val="IndexLink"/>
              </w:rPr>
              <w:t>13</w:t>
            </w:r>
            <w:r>
              <w:rPr>
                <w:rStyle w:val="IndexLink"/>
                <w:rtl w:val="true"/>
              </w:rPr>
              <w:t>. «</w:t>
            </w:r>
            <w:r>
              <w:rPr>
                <w:rStyle w:val="IndexLink"/>
                <w:rtl w:val="true"/>
              </w:rPr>
              <w:t>برنز</w:t>
            </w:r>
            <w:r>
              <w:rPr>
                <w:rStyle w:val="IndexLink"/>
                <w:rtl w:val="true"/>
              </w:rPr>
              <w:t xml:space="preserve">» </w:t>
            </w:r>
            <w:r>
              <w:rPr>
                <w:rStyle w:val="IndexLink"/>
                <w:rtl w:val="true"/>
              </w:rPr>
              <w:t xml:space="preserve">و </w:t>
            </w:r>
            <w:r>
              <w:rPr>
                <w:rStyle w:val="IndexLink"/>
                <w:rtl w:val="true"/>
              </w:rPr>
              <w:t>«</w:t>
            </w:r>
            <w:r>
              <w:rPr>
                <w:rStyle w:val="IndexLink"/>
                <w:rtl w:val="true"/>
              </w:rPr>
              <w:t>نخ</w:t>
            </w:r>
            <w:r>
              <w:rPr>
                <w:rStyle w:val="IndexLink"/>
                <w:rtl w:val="true"/>
              </w:rPr>
              <w:t>»</w:t>
              <w:tab/>
            </w:r>
            <w:r>
              <w:rPr>
                <w:rStyle w:val="IndexLink"/>
              </w:rPr>
              <w:t>85</w:t>
            </w:r>
          </w:hyperlink>
        </w:p>
        <w:p>
          <w:pPr>
            <w:pStyle w:val="Contents5"/>
            <w:tabs>
              <w:tab w:val="clear" w:pos="7892"/>
              <w:tab w:val="right" w:pos="9026" w:leader="dot"/>
            </w:tabs>
            <w:rPr/>
          </w:pPr>
          <w:hyperlink w:anchor="__RefHeading___Toc62835_105122903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62837_1051229030">
            <w:r>
              <w:rPr>
                <w:webHidden/>
                <w:rStyle w:val="IndexLink"/>
                <w:rtl w:val="true"/>
              </w:rPr>
              <w:t>عوارض آن</w:t>
            </w:r>
            <w:r>
              <w:rPr>
                <w:rStyle w:val="IndexLink"/>
                <w:rtl w:val="true"/>
              </w:rPr>
              <w:tab/>
            </w:r>
            <w:r>
              <w:rPr>
                <w:rStyle w:val="IndexLink"/>
              </w:rPr>
              <w:t>85</w:t>
            </w:r>
          </w:hyperlink>
        </w:p>
        <w:p>
          <w:pPr>
            <w:pStyle w:val="Contents4"/>
            <w:tabs>
              <w:tab w:val="clear" w:pos="8176"/>
              <w:tab w:val="right" w:pos="9026" w:leader="dot"/>
            </w:tabs>
            <w:rPr/>
          </w:pPr>
          <w:hyperlink w:anchor="__RefHeading___Toc62839_1051229030">
            <w:r>
              <w:rPr>
                <w:webHidden/>
                <w:rStyle w:val="IndexLink"/>
              </w:rPr>
              <w:t>14</w:t>
            </w:r>
            <w:r>
              <w:rPr>
                <w:rStyle w:val="IndexLink"/>
                <w:rtl w:val="true"/>
              </w:rPr>
              <w:t xml:space="preserve">. </w:t>
            </w:r>
            <w:r>
              <w:rPr>
                <w:rStyle w:val="IndexLink"/>
                <w:rtl w:val="true"/>
              </w:rPr>
              <w:t>پان پراگ</w:t>
            </w:r>
            <w:r>
              <w:rPr>
                <w:rStyle w:val="IndexLink"/>
                <w:rtl w:val="true"/>
              </w:rPr>
              <w:tab/>
            </w:r>
            <w:r>
              <w:rPr>
                <w:rStyle w:val="IndexLink"/>
              </w:rPr>
              <w:t>86</w:t>
            </w:r>
          </w:hyperlink>
        </w:p>
        <w:p>
          <w:pPr>
            <w:pStyle w:val="Contents5"/>
            <w:tabs>
              <w:tab w:val="clear" w:pos="7892"/>
              <w:tab w:val="right" w:pos="9026" w:leader="dot"/>
            </w:tabs>
            <w:rPr/>
          </w:pPr>
          <w:hyperlink w:anchor="__RefHeading___Toc62841_1051229030">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62843_1051229030">
            <w:r>
              <w:rPr>
                <w:webHidden/>
                <w:rStyle w:val="IndexLink"/>
                <w:rtl w:val="true"/>
              </w:rPr>
              <w:t>عوارض آن</w:t>
            </w:r>
            <w:r>
              <w:rPr>
                <w:rStyle w:val="IndexLink"/>
                <w:rtl w:val="true"/>
              </w:rPr>
              <w:tab/>
            </w:r>
            <w:r>
              <w:rPr>
                <w:rStyle w:val="IndexLink"/>
              </w:rPr>
              <w:t>86</w:t>
            </w:r>
          </w:hyperlink>
        </w:p>
        <w:p>
          <w:pPr>
            <w:pStyle w:val="Contents4"/>
            <w:tabs>
              <w:tab w:val="clear" w:pos="8176"/>
              <w:tab w:val="right" w:pos="9026" w:leader="dot"/>
            </w:tabs>
            <w:rPr/>
          </w:pPr>
          <w:hyperlink w:anchor="__RefHeading___Toc62845_1051229030">
            <w:r>
              <w:rPr>
                <w:webHidden/>
                <w:rStyle w:val="IndexLink"/>
              </w:rPr>
              <w:t>15</w:t>
            </w:r>
            <w:r>
              <w:rPr>
                <w:rStyle w:val="IndexLink"/>
                <w:rtl w:val="true"/>
              </w:rPr>
              <w:t xml:space="preserve">. </w:t>
            </w:r>
            <w:r>
              <w:rPr>
                <w:rStyle w:val="IndexLink"/>
                <w:rtl w:val="true"/>
              </w:rPr>
              <w:t>بی‌تی</w:t>
            </w:r>
            <w:r>
              <w:rPr>
                <w:rStyle w:val="IndexLink"/>
                <w:rtl w:val="true"/>
              </w:rPr>
              <w:tab/>
            </w:r>
            <w:r>
              <w:rPr>
                <w:rStyle w:val="IndexLink"/>
              </w:rPr>
              <w:t>87</w:t>
            </w:r>
          </w:hyperlink>
        </w:p>
        <w:p>
          <w:pPr>
            <w:pStyle w:val="Contents5"/>
            <w:tabs>
              <w:tab w:val="clear" w:pos="7892"/>
              <w:tab w:val="right" w:pos="9026" w:leader="dot"/>
            </w:tabs>
            <w:rPr/>
          </w:pPr>
          <w:hyperlink w:anchor="__RefHeading___Toc62847_105122903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62849_1051229030">
            <w:r>
              <w:rPr>
                <w:webHidden/>
                <w:rStyle w:val="IndexLink"/>
                <w:rtl w:val="true"/>
              </w:rPr>
              <w:t>عوارض آن</w:t>
            </w:r>
            <w:r>
              <w:rPr>
                <w:rStyle w:val="IndexLink"/>
                <w:rtl w:val="true"/>
              </w:rPr>
              <w:tab/>
            </w:r>
            <w:r>
              <w:rPr>
                <w:rStyle w:val="IndexLink"/>
              </w:rPr>
              <w:t>87</w:t>
            </w:r>
          </w:hyperlink>
        </w:p>
        <w:p>
          <w:pPr>
            <w:pStyle w:val="Contents4"/>
            <w:tabs>
              <w:tab w:val="clear" w:pos="8176"/>
              <w:tab w:val="right" w:pos="9026" w:leader="dot"/>
            </w:tabs>
            <w:rPr/>
          </w:pPr>
          <w:hyperlink w:anchor="__RefHeading___Toc62851_1051229030">
            <w:r>
              <w:rPr>
                <w:webHidden/>
                <w:rStyle w:val="IndexLink"/>
              </w:rPr>
              <w:t>16</w:t>
            </w:r>
            <w:r>
              <w:rPr>
                <w:rStyle w:val="IndexLink"/>
                <w:rtl w:val="true"/>
              </w:rPr>
              <w:t>. «</w:t>
            </w:r>
            <w:r>
              <w:rPr>
                <w:rStyle w:val="IndexLink"/>
                <w:rtl w:val="true"/>
              </w:rPr>
              <w:t>جیب</w:t>
            </w:r>
            <w:r>
              <w:rPr>
                <w:rStyle w:val="IndexLink"/>
                <w:rtl w:val="true"/>
              </w:rPr>
              <w:t xml:space="preserve">» </w:t>
            </w:r>
            <w:r>
              <w:rPr>
                <w:rStyle w:val="IndexLink"/>
                <w:rtl w:val="true"/>
              </w:rPr>
              <w:t xml:space="preserve">و </w:t>
            </w:r>
            <w:r>
              <w:rPr>
                <w:rStyle w:val="IndexLink"/>
                <w:rtl w:val="true"/>
              </w:rPr>
              <w:t>«</w:t>
            </w:r>
            <w:r>
              <w:rPr>
                <w:rStyle w:val="IndexLink"/>
                <w:rtl w:val="true"/>
              </w:rPr>
              <w:t>تینا</w:t>
            </w:r>
            <w:r>
              <w:rPr>
                <w:rStyle w:val="IndexLink"/>
                <w:rtl w:val="true"/>
              </w:rPr>
              <w:t>»</w:t>
              <w:tab/>
            </w:r>
            <w:r>
              <w:rPr>
                <w:rStyle w:val="IndexLink"/>
              </w:rPr>
              <w:t>87</w:t>
            </w:r>
          </w:hyperlink>
        </w:p>
        <w:p>
          <w:pPr>
            <w:pStyle w:val="Contents4"/>
            <w:tabs>
              <w:tab w:val="clear" w:pos="8176"/>
              <w:tab w:val="right" w:pos="9026" w:leader="dot"/>
            </w:tabs>
            <w:rPr/>
          </w:pPr>
          <w:hyperlink w:anchor="__RefHeading___Toc62853_1051229030">
            <w:r>
              <w:rPr>
                <w:webHidden/>
                <w:rStyle w:val="IndexLink"/>
              </w:rPr>
              <w:t>17</w:t>
            </w:r>
            <w:r>
              <w:rPr>
                <w:rStyle w:val="IndexLink"/>
                <w:rtl w:val="true"/>
              </w:rPr>
              <w:t xml:space="preserve">. </w:t>
            </w:r>
            <w:r>
              <w:rPr>
                <w:rStyle w:val="IndexLink"/>
                <w:rtl w:val="true"/>
              </w:rPr>
              <w:t>ریتالین</w:t>
            </w:r>
            <w:r>
              <w:rPr>
                <w:rStyle w:val="IndexLink"/>
                <w:rtl w:val="true"/>
              </w:rPr>
              <w:tab/>
            </w:r>
            <w:r>
              <w:rPr>
                <w:rStyle w:val="IndexLink"/>
              </w:rPr>
              <w:t>88</w:t>
            </w:r>
          </w:hyperlink>
        </w:p>
        <w:p>
          <w:pPr>
            <w:pStyle w:val="Contents5"/>
            <w:tabs>
              <w:tab w:val="clear" w:pos="7892"/>
              <w:tab w:val="right" w:pos="9026" w:leader="dot"/>
            </w:tabs>
            <w:rPr/>
          </w:pPr>
          <w:hyperlink w:anchor="__RefHeading___Toc62855_105122903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62857_1051229030">
            <w:r>
              <w:rPr>
                <w:webHidden/>
                <w:rStyle w:val="IndexLink"/>
                <w:rtl w:val="true"/>
              </w:rPr>
              <w:t>عوارض آن</w:t>
            </w:r>
            <w:r>
              <w:rPr>
                <w:rStyle w:val="IndexLink"/>
                <w:rtl w:val="true"/>
              </w:rPr>
              <w:tab/>
            </w:r>
            <w:r>
              <w:rPr>
                <w:rStyle w:val="IndexLink"/>
              </w:rPr>
              <w:t>88</w:t>
            </w:r>
          </w:hyperlink>
        </w:p>
        <w:p>
          <w:pPr>
            <w:pStyle w:val="Contents4"/>
            <w:tabs>
              <w:tab w:val="clear" w:pos="8176"/>
              <w:tab w:val="right" w:pos="9026" w:leader="dot"/>
            </w:tabs>
            <w:rPr/>
          </w:pPr>
          <w:hyperlink w:anchor="__RefHeading___Toc62859_1051229030">
            <w:r>
              <w:rPr>
                <w:webHidden/>
                <w:rStyle w:val="IndexLink"/>
              </w:rPr>
              <w:t>18</w:t>
            </w:r>
            <w:r>
              <w:rPr>
                <w:rStyle w:val="IndexLink"/>
                <w:rtl w:val="true"/>
              </w:rPr>
              <w:t xml:space="preserve">. </w:t>
            </w:r>
            <w:r>
              <w:rPr>
                <w:rStyle w:val="IndexLink"/>
                <w:rtl w:val="true"/>
              </w:rPr>
              <w:t>کروکودیل</w:t>
            </w:r>
            <w:r>
              <w:rPr>
                <w:rStyle w:val="IndexLink"/>
                <w:rtl w:val="true"/>
              </w:rPr>
              <w:tab/>
            </w:r>
            <w:r>
              <w:rPr>
                <w:rStyle w:val="IndexLink"/>
              </w:rPr>
              <w:t>88</w:t>
            </w:r>
          </w:hyperlink>
        </w:p>
        <w:p>
          <w:pPr>
            <w:pStyle w:val="Contents5"/>
            <w:tabs>
              <w:tab w:val="clear" w:pos="7892"/>
              <w:tab w:val="right" w:pos="9026" w:leader="dot"/>
            </w:tabs>
            <w:rPr/>
          </w:pPr>
          <w:hyperlink w:anchor="__RefHeading___Toc62861_105122903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62863_1051229030">
            <w:r>
              <w:rPr>
                <w:webHidden/>
                <w:rStyle w:val="IndexLink"/>
                <w:rtl w:val="true"/>
              </w:rPr>
              <w:t>عوارض آن</w:t>
            </w:r>
            <w:r>
              <w:rPr>
                <w:rStyle w:val="IndexLink"/>
                <w:rtl w:val="true"/>
              </w:rPr>
              <w:tab/>
            </w:r>
            <w:r>
              <w:rPr>
                <w:rStyle w:val="IndexLink"/>
              </w:rPr>
              <w:t>89</w:t>
            </w:r>
          </w:hyperlink>
        </w:p>
        <w:p>
          <w:pPr>
            <w:pStyle w:val="Contents4"/>
            <w:tabs>
              <w:tab w:val="clear" w:pos="8176"/>
              <w:tab w:val="right" w:pos="9026" w:leader="dot"/>
            </w:tabs>
            <w:rPr/>
          </w:pPr>
          <w:hyperlink w:anchor="__RefHeading___Toc62865_1051229030">
            <w:r>
              <w:rPr>
                <w:webHidden/>
                <w:rStyle w:val="IndexLink"/>
              </w:rPr>
              <w:t>19</w:t>
            </w:r>
            <w:r>
              <w:rPr>
                <w:rStyle w:val="IndexLink"/>
                <w:rtl w:val="true"/>
              </w:rPr>
              <w:t xml:space="preserve">. </w:t>
            </w:r>
            <w:r>
              <w:rPr>
                <w:rStyle w:val="IndexLink"/>
                <w:rtl w:val="true"/>
              </w:rPr>
              <w:t>اسپایس</w:t>
            </w:r>
            <w:r>
              <w:rPr>
                <w:rStyle w:val="IndexLink"/>
                <w:rtl w:val="true"/>
              </w:rPr>
              <w:tab/>
            </w:r>
            <w:r>
              <w:rPr>
                <w:rStyle w:val="IndexLink"/>
              </w:rPr>
              <w:t>89</w:t>
            </w:r>
          </w:hyperlink>
        </w:p>
        <w:p>
          <w:pPr>
            <w:pStyle w:val="Contents5"/>
            <w:tabs>
              <w:tab w:val="clear" w:pos="7892"/>
              <w:tab w:val="right" w:pos="9026" w:leader="dot"/>
            </w:tabs>
            <w:rPr/>
          </w:pPr>
          <w:hyperlink w:anchor="__RefHeading___Toc62867_105122903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62869_1051229030">
            <w:r>
              <w:rPr>
                <w:webHidden/>
                <w:rStyle w:val="IndexLink"/>
                <w:rtl w:val="true"/>
              </w:rPr>
              <w:t>عوارض آن</w:t>
            </w:r>
            <w:r>
              <w:rPr>
                <w:rStyle w:val="IndexLink"/>
                <w:rtl w:val="true"/>
              </w:rPr>
              <w:tab/>
            </w:r>
            <w:r>
              <w:rPr>
                <w:rStyle w:val="IndexLink"/>
              </w:rPr>
              <w:t>89</w:t>
            </w:r>
          </w:hyperlink>
        </w:p>
        <w:p>
          <w:pPr>
            <w:pStyle w:val="Contents4"/>
            <w:tabs>
              <w:tab w:val="clear" w:pos="8176"/>
              <w:tab w:val="right" w:pos="9026" w:leader="dot"/>
            </w:tabs>
            <w:rPr/>
          </w:pPr>
          <w:hyperlink w:anchor="__RefHeading___Toc62871_1051229030">
            <w:r>
              <w:rPr>
                <w:webHidden/>
                <w:rStyle w:val="IndexLink"/>
              </w:rPr>
              <w:t>20</w:t>
            </w:r>
            <w:r>
              <w:rPr>
                <w:rStyle w:val="IndexLink"/>
                <w:rtl w:val="true"/>
              </w:rPr>
              <w:t xml:space="preserve">. </w:t>
            </w:r>
            <w:r>
              <w:rPr>
                <w:rStyle w:val="IndexLink"/>
                <w:rtl w:val="true"/>
              </w:rPr>
              <w:t>گل</w:t>
            </w:r>
            <w:r>
              <w:rPr>
                <w:rStyle w:val="IndexLink"/>
                <w:rtl w:val="true"/>
              </w:rPr>
              <w:tab/>
            </w:r>
            <w:r>
              <w:rPr>
                <w:rStyle w:val="IndexLink"/>
              </w:rPr>
              <w:t>89</w:t>
            </w:r>
          </w:hyperlink>
        </w:p>
        <w:p>
          <w:pPr>
            <w:pStyle w:val="Contents5"/>
            <w:tabs>
              <w:tab w:val="clear" w:pos="7892"/>
              <w:tab w:val="right" w:pos="9026" w:leader="dot"/>
            </w:tabs>
            <w:rPr/>
          </w:pPr>
          <w:hyperlink w:anchor="__RefHeading___Toc62873_105122903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62875_1051229030">
            <w:r>
              <w:rPr>
                <w:webHidden/>
                <w:rStyle w:val="IndexLink"/>
                <w:rtl w:val="true"/>
              </w:rPr>
              <w:t>عوارض آن</w:t>
            </w:r>
            <w:r>
              <w:rPr>
                <w:rStyle w:val="IndexLink"/>
                <w:rtl w:val="true"/>
              </w:rPr>
              <w:tab/>
            </w:r>
            <w:r>
              <w:rPr>
                <w:rStyle w:val="IndexLink"/>
              </w:rPr>
              <w:t>90</w:t>
            </w:r>
          </w:hyperlink>
        </w:p>
        <w:p>
          <w:pPr>
            <w:pStyle w:val="Contents4"/>
            <w:tabs>
              <w:tab w:val="clear" w:pos="8176"/>
              <w:tab w:val="right" w:pos="9026" w:leader="dot"/>
            </w:tabs>
            <w:rPr/>
          </w:pPr>
          <w:hyperlink w:anchor="__RefHeading___Toc62877_1051229030">
            <w:r>
              <w:rPr>
                <w:webHidden/>
                <w:rStyle w:val="IndexLink"/>
              </w:rPr>
              <w:t>21</w:t>
            </w:r>
            <w:r>
              <w:rPr>
                <w:rStyle w:val="IndexLink"/>
                <w:rtl w:val="true"/>
              </w:rPr>
              <w:t xml:space="preserve">. </w:t>
            </w:r>
            <w:r>
              <w:rPr>
                <w:rStyle w:val="IndexLink"/>
                <w:rtl w:val="true"/>
              </w:rPr>
              <w:t>توتون</w:t>
            </w:r>
            <w:r>
              <w:rPr>
                <w:rStyle w:val="IndexLink"/>
                <w:rtl w:val="true"/>
              </w:rPr>
              <w:tab/>
            </w:r>
            <w:r>
              <w:rPr>
                <w:rStyle w:val="IndexLink"/>
              </w:rPr>
              <w:t>91</w:t>
            </w:r>
          </w:hyperlink>
        </w:p>
        <w:p>
          <w:pPr>
            <w:pStyle w:val="Contents5"/>
            <w:tabs>
              <w:tab w:val="clear" w:pos="7892"/>
              <w:tab w:val="right" w:pos="9026" w:leader="dot"/>
            </w:tabs>
            <w:rPr/>
          </w:pPr>
          <w:hyperlink w:anchor="__RefHeading___Toc62879_1051229030">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62881_1051229030">
            <w:r>
              <w:rPr>
                <w:webHidden/>
                <w:rStyle w:val="IndexLink"/>
                <w:rtl w:val="true"/>
              </w:rPr>
              <w:t xml:space="preserve">الف </w:t>
            </w:r>
            <w:r>
              <w:rPr>
                <w:rStyle w:val="IndexLink"/>
                <w:rtl w:val="true"/>
              </w:rPr>
              <w:t xml:space="preserve">- </w:t>
            </w:r>
            <w:r>
              <w:rPr>
                <w:rStyle w:val="IndexLink"/>
                <w:rtl w:val="true"/>
              </w:rPr>
              <w:t>سیگار</w:t>
            </w:r>
            <w:r>
              <w:rPr>
                <w:rStyle w:val="IndexLink"/>
                <w:rtl w:val="true"/>
              </w:rPr>
              <w:tab/>
            </w:r>
            <w:r>
              <w:rPr>
                <w:rStyle w:val="IndexLink"/>
              </w:rPr>
              <w:t>92</w:t>
            </w:r>
          </w:hyperlink>
        </w:p>
        <w:p>
          <w:pPr>
            <w:pStyle w:val="Contents5"/>
            <w:tabs>
              <w:tab w:val="clear" w:pos="7892"/>
              <w:tab w:val="right" w:pos="9026" w:leader="dot"/>
            </w:tabs>
            <w:rPr/>
          </w:pPr>
          <w:hyperlink w:anchor="__RefHeading___Toc62883_1051229030">
            <w:r>
              <w:rPr>
                <w:webHidden/>
                <w:rStyle w:val="IndexLink"/>
                <w:rtl w:val="true"/>
              </w:rPr>
              <w:t xml:space="preserve">ب </w:t>
            </w:r>
            <w:r>
              <w:rPr>
                <w:rStyle w:val="IndexLink"/>
                <w:rtl w:val="true"/>
              </w:rPr>
              <w:t xml:space="preserve">- </w:t>
            </w:r>
            <w:r>
              <w:rPr>
                <w:rStyle w:val="IndexLink"/>
                <w:rtl w:val="true"/>
              </w:rPr>
              <w:t>قلیان</w:t>
            </w:r>
            <w:r>
              <w:rPr>
                <w:rStyle w:val="IndexLink"/>
                <w:rtl w:val="true"/>
              </w:rPr>
              <w:tab/>
            </w:r>
            <w:r>
              <w:rPr>
                <w:rStyle w:val="IndexLink"/>
              </w:rPr>
              <w:t>93</w:t>
            </w:r>
          </w:hyperlink>
        </w:p>
        <w:p>
          <w:pPr>
            <w:pStyle w:val="Contents5"/>
            <w:tabs>
              <w:tab w:val="clear" w:pos="7892"/>
              <w:tab w:val="right" w:pos="9026" w:leader="dot"/>
            </w:tabs>
            <w:rPr/>
          </w:pPr>
          <w:hyperlink w:anchor="__RefHeading___Toc62885_1051229030">
            <w:r>
              <w:rPr>
                <w:webHidden/>
                <w:rStyle w:val="IndexLink"/>
                <w:rtl w:val="true"/>
              </w:rPr>
              <w:t xml:space="preserve">پ </w:t>
            </w:r>
            <w:r>
              <w:rPr>
                <w:rStyle w:val="IndexLink"/>
                <w:rtl w:val="true"/>
              </w:rPr>
              <w:t xml:space="preserve">- </w:t>
            </w:r>
            <w:r>
              <w:rPr>
                <w:rStyle w:val="IndexLink"/>
                <w:rtl w:val="true"/>
              </w:rPr>
              <w:t>چیق و پیپ</w:t>
            </w:r>
            <w:r>
              <w:rPr>
                <w:rStyle w:val="IndexLink"/>
                <w:rtl w:val="true"/>
              </w:rPr>
              <w:tab/>
            </w:r>
            <w:r>
              <w:rPr>
                <w:rStyle w:val="IndexLink"/>
              </w:rPr>
              <w:t>94</w:t>
            </w:r>
          </w:hyperlink>
        </w:p>
        <w:p>
          <w:pPr>
            <w:pStyle w:val="Contents4"/>
            <w:tabs>
              <w:tab w:val="clear" w:pos="8176"/>
              <w:tab w:val="right" w:pos="9026" w:leader="dot"/>
            </w:tabs>
            <w:rPr/>
          </w:pPr>
          <w:hyperlink w:anchor="__RefHeading___Toc62887_1051229030">
            <w:r>
              <w:rPr>
                <w:webHidden/>
                <w:rStyle w:val="IndexLink"/>
                <w:rtl w:val="true"/>
              </w:rPr>
              <w:t>ترکیبات سمی دود توتون</w:t>
            </w:r>
            <w:r>
              <w:rPr>
                <w:rStyle w:val="IndexLink"/>
                <w:rtl w:val="true"/>
              </w:rPr>
              <w:tab/>
            </w:r>
            <w:r>
              <w:rPr>
                <w:rStyle w:val="IndexLink"/>
              </w:rPr>
              <w:t>94</w:t>
            </w:r>
          </w:hyperlink>
        </w:p>
        <w:p>
          <w:pPr>
            <w:pStyle w:val="Contents5"/>
            <w:tabs>
              <w:tab w:val="clear" w:pos="7892"/>
              <w:tab w:val="right" w:pos="9026" w:leader="dot"/>
            </w:tabs>
            <w:rPr/>
          </w:pPr>
          <w:hyperlink w:anchor="__RefHeading___Toc62889_105122903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62891_1051229030">
            <w:r>
              <w:rPr>
                <w:webHidden/>
                <w:rStyle w:val="IndexLink"/>
              </w:rPr>
              <w:t>1</w:t>
            </w:r>
            <w:r>
              <w:rPr>
                <w:rStyle w:val="IndexLink"/>
                <w:rtl w:val="true"/>
              </w:rPr>
              <w:t xml:space="preserve">. </w:t>
            </w:r>
            <w:r>
              <w:rPr>
                <w:rStyle w:val="IndexLink"/>
                <w:rtl w:val="true"/>
              </w:rPr>
              <w:t>نیکوتین</w:t>
            </w:r>
            <w:r>
              <w:rPr>
                <w:rStyle w:val="IndexLink"/>
                <w:rtl w:val="true"/>
              </w:rPr>
              <w:tab/>
            </w:r>
            <w:r>
              <w:rPr>
                <w:rStyle w:val="IndexLink"/>
              </w:rPr>
              <w:t>94</w:t>
            </w:r>
          </w:hyperlink>
        </w:p>
        <w:p>
          <w:pPr>
            <w:pStyle w:val="Contents5"/>
            <w:tabs>
              <w:tab w:val="clear" w:pos="7892"/>
              <w:tab w:val="right" w:pos="9026" w:leader="dot"/>
            </w:tabs>
            <w:rPr/>
          </w:pPr>
          <w:hyperlink w:anchor="__RefHeading___Toc62893_1051229030">
            <w:r>
              <w:rPr>
                <w:webHidden/>
                <w:rStyle w:val="IndexLink"/>
              </w:rPr>
              <w:t>2</w:t>
            </w:r>
            <w:r>
              <w:rPr>
                <w:rStyle w:val="IndexLink"/>
                <w:rtl w:val="true"/>
              </w:rPr>
              <w:t xml:space="preserve">. </w:t>
            </w:r>
            <w:r>
              <w:rPr>
                <w:rStyle w:val="IndexLink"/>
                <w:rtl w:val="true"/>
              </w:rPr>
              <w:t xml:space="preserve">اکسید دو کربن </w:t>
            </w:r>
            <w:r>
              <w:rPr>
                <w:rStyle w:val="IndexLink"/>
                <w:rtl w:val="true"/>
              </w:rPr>
              <w:t>(</w:t>
            </w:r>
            <w:r>
              <w:rPr>
                <w:rStyle w:val="IndexLink"/>
                <w:rtl w:val="true"/>
              </w:rPr>
              <w:t>گاز زغال</w:t>
            </w:r>
            <w:r>
              <w:rPr>
                <w:rStyle w:val="IndexLink"/>
                <w:rtl w:val="true"/>
              </w:rPr>
              <w:t>)</w:t>
              <w:tab/>
            </w:r>
            <w:r>
              <w:rPr>
                <w:rStyle w:val="IndexLink"/>
              </w:rPr>
              <w:t>95</w:t>
            </w:r>
          </w:hyperlink>
        </w:p>
        <w:p>
          <w:pPr>
            <w:pStyle w:val="Contents5"/>
            <w:tabs>
              <w:tab w:val="clear" w:pos="7892"/>
              <w:tab w:val="right" w:pos="9026" w:leader="dot"/>
            </w:tabs>
            <w:rPr/>
          </w:pPr>
          <w:hyperlink w:anchor="__RefHeading___Toc62895_1051229030">
            <w:r>
              <w:rPr>
                <w:webHidden/>
                <w:rStyle w:val="IndexLink"/>
              </w:rPr>
              <w:t>3</w:t>
            </w:r>
            <w:r>
              <w:rPr>
                <w:rStyle w:val="IndexLink"/>
                <w:rtl w:val="true"/>
              </w:rPr>
              <w:t xml:space="preserve">. </w:t>
            </w:r>
            <w:r>
              <w:rPr>
                <w:rStyle w:val="IndexLink"/>
                <w:rtl w:val="true"/>
              </w:rPr>
              <w:t>اسید سیانیدریک</w:t>
            </w:r>
            <w:r>
              <w:rPr>
                <w:rStyle w:val="IndexLink"/>
                <w:rtl w:val="true"/>
              </w:rPr>
              <w:tab/>
            </w:r>
            <w:r>
              <w:rPr>
                <w:rStyle w:val="IndexLink"/>
              </w:rPr>
              <w:t>96</w:t>
            </w:r>
          </w:hyperlink>
        </w:p>
        <w:p>
          <w:pPr>
            <w:pStyle w:val="Contents5"/>
            <w:tabs>
              <w:tab w:val="clear" w:pos="7892"/>
              <w:tab w:val="right" w:pos="9026" w:leader="dot"/>
            </w:tabs>
            <w:rPr/>
          </w:pPr>
          <w:hyperlink w:anchor="__RefHeading___Toc62897_1051229030">
            <w:r>
              <w:rPr>
                <w:webHidden/>
                <w:rStyle w:val="IndexLink"/>
              </w:rPr>
              <w:t>4</w:t>
            </w:r>
            <w:r>
              <w:rPr>
                <w:rStyle w:val="IndexLink"/>
                <w:rtl w:val="true"/>
              </w:rPr>
              <w:t xml:space="preserve">. </w:t>
            </w:r>
            <w:r>
              <w:rPr>
                <w:rStyle w:val="IndexLink"/>
                <w:rtl w:val="true"/>
              </w:rPr>
              <w:t>آمونیاک</w:t>
            </w:r>
            <w:r>
              <w:rPr>
                <w:rStyle w:val="IndexLink"/>
                <w:rtl w:val="true"/>
              </w:rPr>
              <w:tab/>
            </w:r>
            <w:r>
              <w:rPr>
                <w:rStyle w:val="IndexLink"/>
              </w:rPr>
              <w:t>96</w:t>
            </w:r>
          </w:hyperlink>
        </w:p>
        <w:p>
          <w:pPr>
            <w:pStyle w:val="Contents5"/>
            <w:tabs>
              <w:tab w:val="clear" w:pos="7892"/>
              <w:tab w:val="right" w:pos="9026" w:leader="dot"/>
            </w:tabs>
            <w:rPr/>
          </w:pPr>
          <w:hyperlink w:anchor="__RefHeading___Toc62899_1051229030">
            <w:r>
              <w:rPr>
                <w:webHidden/>
                <w:rStyle w:val="IndexLink"/>
              </w:rPr>
              <w:t>5</w:t>
            </w:r>
            <w:r>
              <w:rPr>
                <w:rStyle w:val="IndexLink"/>
                <w:rtl w:val="true"/>
              </w:rPr>
              <w:t xml:space="preserve">. </w:t>
            </w:r>
            <w:r>
              <w:rPr>
                <w:rStyle w:val="IndexLink"/>
                <w:rtl w:val="true"/>
              </w:rPr>
              <w:t>کربورهای هیدروژن</w:t>
            </w:r>
            <w:r>
              <w:rPr>
                <w:rStyle w:val="IndexLink"/>
                <w:rtl w:val="true"/>
              </w:rPr>
              <w:tab/>
            </w:r>
            <w:r>
              <w:rPr>
                <w:rStyle w:val="IndexLink"/>
              </w:rPr>
              <w:t>96</w:t>
            </w:r>
          </w:hyperlink>
        </w:p>
        <w:p>
          <w:pPr>
            <w:pStyle w:val="Contents4"/>
            <w:tabs>
              <w:tab w:val="clear" w:pos="8176"/>
              <w:tab w:val="right" w:pos="9026" w:leader="dot"/>
            </w:tabs>
            <w:rPr/>
          </w:pPr>
          <w:hyperlink w:anchor="__RefHeading___Toc62901_1051229030">
            <w:r>
              <w:rPr>
                <w:webHidden/>
                <w:rStyle w:val="IndexLink"/>
                <w:rtl w:val="true"/>
              </w:rPr>
              <w:t>مضرّات و عوارض کشیدن سیگار</w:t>
            </w:r>
            <w:r>
              <w:rPr>
                <w:rStyle w:val="IndexLink"/>
                <w:rtl w:val="true"/>
              </w:rPr>
              <w:tab/>
            </w:r>
            <w:r>
              <w:rPr>
                <w:rStyle w:val="IndexLink"/>
              </w:rPr>
              <w:t>97</w:t>
            </w:r>
          </w:hyperlink>
        </w:p>
        <w:p>
          <w:pPr>
            <w:pStyle w:val="Contents4"/>
            <w:tabs>
              <w:tab w:val="clear" w:pos="8176"/>
              <w:tab w:val="right" w:pos="9026" w:leader="dot"/>
            </w:tabs>
            <w:rPr/>
          </w:pPr>
          <w:hyperlink w:anchor="__RefHeading___Toc62903_1051229030">
            <w:r>
              <w:rPr>
                <w:webHidden/>
                <w:rStyle w:val="IndexLink"/>
                <w:rtl w:val="true"/>
              </w:rPr>
              <w:t>نظرات آگاهان درباره‌ی زیان‌های دخانیات</w:t>
            </w:r>
            <w:r>
              <w:rPr>
                <w:rStyle w:val="IndexLink"/>
                <w:rtl w:val="true"/>
              </w:rPr>
              <w:tab/>
            </w:r>
            <w:r>
              <w:rPr>
                <w:rStyle w:val="IndexLink"/>
              </w:rPr>
              <w:t>99</w:t>
            </w:r>
          </w:hyperlink>
        </w:p>
        <w:p>
          <w:pPr>
            <w:pStyle w:val="Contents4"/>
            <w:tabs>
              <w:tab w:val="clear" w:pos="8176"/>
              <w:tab w:val="right" w:pos="9026" w:leader="dot"/>
            </w:tabs>
            <w:rPr/>
          </w:pPr>
          <w:hyperlink w:anchor="__RefHeading___Toc62905_1051229030">
            <w:r>
              <w:rPr>
                <w:webHidden/>
                <w:rStyle w:val="IndexLink"/>
                <w:rtl w:val="true"/>
              </w:rPr>
              <w:t>فتوای آیت‌الله مکارم شیرازی پیرامون تحریم سیگار</w:t>
            </w:r>
            <w:r>
              <w:rPr>
                <w:rStyle w:val="IndexLink"/>
                <w:rtl w:val="true"/>
              </w:rPr>
              <w:tab/>
            </w:r>
            <w:r>
              <w:rPr>
                <w:rStyle w:val="IndexLink"/>
              </w:rPr>
              <w:t>102</w:t>
            </w:r>
          </w:hyperlink>
        </w:p>
        <w:p>
          <w:pPr>
            <w:pStyle w:val="Contents2"/>
            <w:tabs>
              <w:tab w:val="clear" w:pos="8743"/>
              <w:tab w:val="right" w:pos="9026" w:leader="dot"/>
            </w:tabs>
            <w:rPr/>
          </w:pPr>
          <w:hyperlink w:anchor="__RefHeading___Toc62907_1051229030">
            <w:r>
              <w:rPr>
                <w:webHidden/>
                <w:rStyle w:val="IndexLink"/>
                <w:rtl w:val="true"/>
              </w:rPr>
              <w:t>بخش سوم</w:t>
            </w:r>
            <w:r>
              <w:rPr>
                <w:rStyle w:val="IndexLink"/>
                <w:rtl w:val="true"/>
              </w:rPr>
              <w:t xml:space="preserve">: </w:t>
            </w:r>
            <w:r>
              <w:rPr>
                <w:rStyle w:val="IndexLink"/>
                <w:rtl w:val="true"/>
              </w:rPr>
              <w:t>اعتیاد شناسی</w:t>
            </w:r>
            <w:r>
              <w:rPr>
                <w:rStyle w:val="IndexLink"/>
                <w:rtl w:val="true"/>
              </w:rPr>
              <w:tab/>
            </w:r>
            <w:r>
              <w:rPr>
                <w:rStyle w:val="IndexLink"/>
              </w:rPr>
              <w:t>104</w:t>
            </w:r>
          </w:hyperlink>
        </w:p>
        <w:p>
          <w:pPr>
            <w:pStyle w:val="Contents3"/>
            <w:tabs>
              <w:tab w:val="clear" w:pos="8459"/>
              <w:tab w:val="right" w:pos="9026" w:leader="dot"/>
            </w:tabs>
            <w:rPr/>
          </w:pPr>
          <w:hyperlink w:anchor="__RefHeading___Toc62909_105122903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62911_1051229030">
            <w:r>
              <w:rPr>
                <w:webHidden/>
                <w:rStyle w:val="IndexLink"/>
                <w:rtl w:val="true"/>
              </w:rPr>
              <w:t>بلای خانمان سوز اعتیاد</w:t>
            </w:r>
            <w:r>
              <w:rPr>
                <w:rStyle w:val="IndexLink"/>
                <w:rtl w:val="true"/>
              </w:rPr>
              <w:tab/>
            </w:r>
            <w:r>
              <w:rPr>
                <w:rStyle w:val="IndexLink"/>
              </w:rPr>
              <w:t>107</w:t>
            </w:r>
          </w:hyperlink>
        </w:p>
        <w:p>
          <w:pPr>
            <w:pStyle w:val="Contents3"/>
            <w:tabs>
              <w:tab w:val="clear" w:pos="8459"/>
              <w:tab w:val="right" w:pos="9026" w:leader="dot"/>
            </w:tabs>
            <w:rPr/>
          </w:pPr>
          <w:hyperlink w:anchor="__RefHeading___Toc62913_1051229030">
            <w:r>
              <w:rPr>
                <w:webHidden/>
                <w:rStyle w:val="IndexLink"/>
                <w:rtl w:val="true"/>
              </w:rPr>
              <w:t>اعتیاد چیست؟</w:t>
            </w:r>
            <w:r>
              <w:rPr>
                <w:rStyle w:val="IndexLink"/>
                <w:rtl w:val="true"/>
              </w:rPr>
              <w:tab/>
            </w:r>
            <w:r>
              <w:rPr>
                <w:rStyle w:val="IndexLink"/>
              </w:rPr>
              <w:t>110</w:t>
            </w:r>
          </w:hyperlink>
        </w:p>
        <w:p>
          <w:pPr>
            <w:pStyle w:val="Contents3"/>
            <w:tabs>
              <w:tab w:val="clear" w:pos="8459"/>
              <w:tab w:val="right" w:pos="9026" w:leader="dot"/>
            </w:tabs>
            <w:rPr/>
          </w:pPr>
          <w:hyperlink w:anchor="__RefHeading___Toc62915_1051229030">
            <w:r>
              <w:rPr>
                <w:webHidden/>
                <w:rStyle w:val="IndexLink"/>
                <w:rtl w:val="true"/>
              </w:rPr>
              <w:t>نظریه جامعه‌شناسان درباره اعتیاد</w:t>
            </w:r>
            <w:r>
              <w:rPr>
                <w:rStyle w:val="IndexLink"/>
                <w:rtl w:val="true"/>
              </w:rPr>
              <w:tab/>
            </w:r>
            <w:r>
              <w:rPr>
                <w:rStyle w:val="IndexLink"/>
              </w:rPr>
              <w:t>111</w:t>
            </w:r>
          </w:hyperlink>
        </w:p>
        <w:p>
          <w:pPr>
            <w:pStyle w:val="Contents3"/>
            <w:tabs>
              <w:tab w:val="clear" w:pos="8459"/>
              <w:tab w:val="right" w:pos="9026" w:leader="dot"/>
            </w:tabs>
            <w:rPr/>
          </w:pPr>
          <w:hyperlink w:anchor="__RefHeading___Toc62917_1051229030">
            <w:r>
              <w:rPr>
                <w:webHidden/>
                <w:rStyle w:val="IndexLink"/>
                <w:rtl w:val="true"/>
              </w:rPr>
              <w:t>مراحل اعتیاد</w:t>
            </w:r>
            <w:r>
              <w:rPr>
                <w:rStyle w:val="IndexLink"/>
                <w:rtl w:val="true"/>
              </w:rPr>
              <w:tab/>
            </w:r>
            <w:r>
              <w:rPr>
                <w:rStyle w:val="IndexLink"/>
              </w:rPr>
              <w:t>113</w:t>
            </w:r>
          </w:hyperlink>
        </w:p>
        <w:p>
          <w:pPr>
            <w:pStyle w:val="Contents4"/>
            <w:tabs>
              <w:tab w:val="clear" w:pos="8176"/>
              <w:tab w:val="right" w:pos="9026" w:leader="dot"/>
            </w:tabs>
            <w:rPr/>
          </w:pPr>
          <w:hyperlink w:anchor="__RefHeading___Toc62919_105122903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62921_1051229030">
            <w:r>
              <w:rPr>
                <w:webHidden/>
                <w:rStyle w:val="IndexLink"/>
                <w:rtl w:val="true"/>
              </w:rPr>
              <w:t xml:space="preserve">الف </w:t>
            </w:r>
            <w:r>
              <w:rPr>
                <w:rStyle w:val="IndexLink"/>
                <w:rtl w:val="true"/>
              </w:rPr>
              <w:t xml:space="preserve">- </w:t>
            </w:r>
            <w:r>
              <w:rPr>
                <w:rStyle w:val="IndexLink"/>
                <w:rtl w:val="true"/>
              </w:rPr>
              <w:t>مرحله آشنایی</w:t>
            </w:r>
            <w:r>
              <w:rPr>
                <w:rStyle w:val="IndexLink"/>
                <w:rtl w:val="true"/>
              </w:rPr>
              <w:tab/>
            </w:r>
            <w:r>
              <w:rPr>
                <w:rStyle w:val="IndexLink"/>
              </w:rPr>
              <w:t>113</w:t>
            </w:r>
          </w:hyperlink>
        </w:p>
        <w:p>
          <w:pPr>
            <w:pStyle w:val="Contents4"/>
            <w:tabs>
              <w:tab w:val="clear" w:pos="8176"/>
              <w:tab w:val="right" w:pos="9026" w:leader="dot"/>
            </w:tabs>
            <w:rPr/>
          </w:pPr>
          <w:hyperlink w:anchor="__RefHeading___Toc62923_1051229030">
            <w:r>
              <w:rPr>
                <w:webHidden/>
                <w:rStyle w:val="IndexLink"/>
                <w:rtl w:val="true"/>
              </w:rPr>
              <w:t xml:space="preserve">ب </w:t>
            </w:r>
            <w:r>
              <w:rPr>
                <w:rStyle w:val="IndexLink"/>
                <w:rtl w:val="true"/>
              </w:rPr>
              <w:t xml:space="preserve">- </w:t>
            </w:r>
            <w:r>
              <w:rPr>
                <w:rStyle w:val="IndexLink"/>
                <w:rtl w:val="true"/>
              </w:rPr>
              <w:t>مرحله گرایش</w:t>
            </w:r>
            <w:r>
              <w:rPr>
                <w:rStyle w:val="IndexLink"/>
                <w:rtl w:val="true"/>
              </w:rPr>
              <w:tab/>
            </w:r>
            <w:r>
              <w:rPr>
                <w:rStyle w:val="IndexLink"/>
              </w:rPr>
              <w:t>114</w:t>
            </w:r>
          </w:hyperlink>
        </w:p>
        <w:p>
          <w:pPr>
            <w:pStyle w:val="Contents4"/>
            <w:tabs>
              <w:tab w:val="clear" w:pos="8176"/>
              <w:tab w:val="right" w:pos="9026" w:leader="dot"/>
            </w:tabs>
            <w:rPr/>
          </w:pPr>
          <w:hyperlink w:anchor="__RefHeading___Toc62925_1051229030">
            <w:r>
              <w:rPr>
                <w:webHidden/>
                <w:rStyle w:val="IndexLink"/>
                <w:rtl w:val="true"/>
              </w:rPr>
              <w:t xml:space="preserve">پ </w:t>
            </w:r>
            <w:r>
              <w:rPr>
                <w:rStyle w:val="IndexLink"/>
                <w:rtl w:val="true"/>
              </w:rPr>
              <w:t xml:space="preserve">- </w:t>
            </w:r>
            <w:r>
              <w:rPr>
                <w:rStyle w:val="IndexLink"/>
                <w:rtl w:val="true"/>
              </w:rPr>
              <w:t>مرحله اعتیاد</w:t>
            </w:r>
            <w:r>
              <w:rPr>
                <w:rStyle w:val="IndexLink"/>
                <w:rtl w:val="true"/>
              </w:rPr>
              <w:tab/>
            </w:r>
            <w:r>
              <w:rPr>
                <w:rStyle w:val="IndexLink"/>
              </w:rPr>
              <w:t>114</w:t>
            </w:r>
          </w:hyperlink>
        </w:p>
        <w:p>
          <w:pPr>
            <w:pStyle w:val="Contents3"/>
            <w:tabs>
              <w:tab w:val="clear" w:pos="8459"/>
              <w:tab w:val="right" w:pos="9026" w:leader="dot"/>
            </w:tabs>
            <w:rPr/>
          </w:pPr>
          <w:hyperlink w:anchor="__RefHeading___Toc62927_1051229030">
            <w:r>
              <w:rPr>
                <w:webHidden/>
                <w:rStyle w:val="IndexLink"/>
                <w:rtl w:val="true"/>
              </w:rPr>
              <w:t>معتاد کیست؟</w:t>
            </w:r>
            <w:r>
              <w:rPr>
                <w:rStyle w:val="IndexLink"/>
                <w:rtl w:val="true"/>
              </w:rPr>
              <w:tab/>
            </w:r>
            <w:r>
              <w:rPr>
                <w:rStyle w:val="IndexLink"/>
              </w:rPr>
              <w:t>114</w:t>
            </w:r>
          </w:hyperlink>
        </w:p>
        <w:p>
          <w:pPr>
            <w:pStyle w:val="Contents3"/>
            <w:tabs>
              <w:tab w:val="clear" w:pos="8459"/>
              <w:tab w:val="right" w:pos="9026" w:leader="dot"/>
            </w:tabs>
            <w:rPr/>
          </w:pPr>
          <w:hyperlink w:anchor="__RefHeading___Toc62929_1051229030">
            <w:r>
              <w:rPr>
                <w:webHidden/>
                <w:rStyle w:val="IndexLink"/>
                <w:rtl w:val="true"/>
              </w:rPr>
              <w:t>علائم جسمی و رفتاری معتادين</w:t>
            </w:r>
            <w:r>
              <w:rPr>
                <w:rStyle w:val="IndexLink"/>
                <w:rtl w:val="true"/>
              </w:rPr>
              <w:tab/>
            </w:r>
            <w:r>
              <w:rPr>
                <w:rStyle w:val="IndexLink"/>
              </w:rPr>
              <w:t>115</w:t>
            </w:r>
          </w:hyperlink>
        </w:p>
        <w:p>
          <w:pPr>
            <w:pStyle w:val="Contents3"/>
            <w:tabs>
              <w:tab w:val="clear" w:pos="8459"/>
              <w:tab w:val="right" w:pos="9026" w:leader="dot"/>
            </w:tabs>
            <w:rPr/>
          </w:pPr>
          <w:hyperlink w:anchor="__RefHeading___Toc62931_1051229030">
            <w:r>
              <w:rPr>
                <w:webHidden/>
                <w:rStyle w:val="IndexLink"/>
                <w:rtl w:val="true"/>
              </w:rPr>
              <w:t xml:space="preserve">آثار و عوارض اعتياد </w:t>
            </w:r>
            <w:r>
              <w:rPr>
                <w:rStyle w:val="IndexLink"/>
                <w:rtl w:val="true"/>
              </w:rPr>
              <w:t>(</w:t>
            </w:r>
            <w:r>
              <w:rPr>
                <w:rStyle w:val="IndexLink"/>
                <w:rtl w:val="true"/>
              </w:rPr>
              <w:t>در جامعه، فرد و خانواده</w:t>
            </w:r>
            <w:r>
              <w:rPr>
                <w:rStyle w:val="IndexLink"/>
                <w:rtl w:val="true"/>
              </w:rPr>
              <w:t>)</w:t>
              <w:tab/>
            </w:r>
            <w:r>
              <w:rPr>
                <w:rStyle w:val="IndexLink"/>
              </w:rPr>
              <w:t>117</w:t>
            </w:r>
          </w:hyperlink>
        </w:p>
        <w:p>
          <w:pPr>
            <w:pStyle w:val="Contents4"/>
            <w:tabs>
              <w:tab w:val="clear" w:pos="8176"/>
              <w:tab w:val="right" w:pos="9026" w:leader="dot"/>
            </w:tabs>
            <w:rPr/>
          </w:pPr>
          <w:hyperlink w:anchor="__RefHeading___Toc62933_105122903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62935_1051229030">
            <w:r>
              <w:rPr>
                <w:webHidden/>
                <w:rStyle w:val="IndexLink"/>
                <w:rtl w:val="true"/>
              </w:rPr>
              <w:t xml:space="preserve">الف </w:t>
            </w:r>
            <w:r>
              <w:rPr>
                <w:rStyle w:val="IndexLink"/>
                <w:rtl w:val="true"/>
              </w:rPr>
              <w:t xml:space="preserve">- </w:t>
            </w:r>
            <w:r>
              <w:rPr>
                <w:rStyle w:val="IndexLink"/>
                <w:rtl w:val="true"/>
              </w:rPr>
              <w:t>عوارض جسمی و روانی</w:t>
            </w:r>
            <w:r>
              <w:rPr>
                <w:rStyle w:val="IndexLink"/>
                <w:rtl w:val="true"/>
              </w:rPr>
              <w:tab/>
            </w:r>
            <w:r>
              <w:rPr>
                <w:rStyle w:val="IndexLink"/>
              </w:rPr>
              <w:t>118</w:t>
            </w:r>
          </w:hyperlink>
        </w:p>
        <w:p>
          <w:pPr>
            <w:pStyle w:val="Contents4"/>
            <w:tabs>
              <w:tab w:val="clear" w:pos="8176"/>
              <w:tab w:val="right" w:pos="9026" w:leader="dot"/>
            </w:tabs>
            <w:rPr/>
          </w:pPr>
          <w:hyperlink w:anchor="__RefHeading___Toc62937_1051229030">
            <w:r>
              <w:rPr>
                <w:webHidden/>
                <w:rStyle w:val="IndexLink"/>
                <w:rtl w:val="true"/>
              </w:rPr>
              <w:t xml:space="preserve">ب </w:t>
            </w:r>
            <w:r>
              <w:rPr>
                <w:rStyle w:val="IndexLink"/>
                <w:rtl w:val="true"/>
              </w:rPr>
              <w:t xml:space="preserve">- </w:t>
            </w:r>
            <w:r>
              <w:rPr>
                <w:rStyle w:val="IndexLink"/>
                <w:rtl w:val="true"/>
              </w:rPr>
              <w:t>عوارض خانوادگی</w:t>
            </w:r>
            <w:r>
              <w:rPr>
                <w:rStyle w:val="IndexLink"/>
                <w:rtl w:val="true"/>
              </w:rPr>
              <w:tab/>
            </w:r>
            <w:r>
              <w:rPr>
                <w:rStyle w:val="IndexLink"/>
              </w:rPr>
              <w:t>120</w:t>
            </w:r>
          </w:hyperlink>
        </w:p>
        <w:p>
          <w:pPr>
            <w:pStyle w:val="Contents5"/>
            <w:tabs>
              <w:tab w:val="clear" w:pos="7892"/>
              <w:tab w:val="right" w:pos="9026" w:leader="dot"/>
            </w:tabs>
            <w:rPr/>
          </w:pPr>
          <w:hyperlink w:anchor="__RefHeading___Toc62939_1051229030">
            <w:r>
              <w:rPr>
                <w:webHidden/>
                <w:rStyle w:val="IndexLink"/>
              </w:rPr>
              <w:t>1</w:t>
            </w:r>
            <w:r>
              <w:rPr>
                <w:rStyle w:val="IndexLink"/>
                <w:rtl w:val="true"/>
              </w:rPr>
              <w:t xml:space="preserve">- </w:t>
            </w:r>
            <w:r>
              <w:rPr>
                <w:rStyle w:val="IndexLink"/>
                <w:rtl w:val="true"/>
              </w:rPr>
              <w:t>طلاق و جدایی</w:t>
            </w:r>
            <w:r>
              <w:rPr>
                <w:rStyle w:val="IndexLink"/>
                <w:rtl w:val="true"/>
              </w:rPr>
              <w:tab/>
            </w:r>
            <w:r>
              <w:rPr>
                <w:rStyle w:val="IndexLink"/>
              </w:rPr>
              <w:t>120</w:t>
            </w:r>
          </w:hyperlink>
        </w:p>
        <w:p>
          <w:pPr>
            <w:pStyle w:val="Contents5"/>
            <w:tabs>
              <w:tab w:val="clear" w:pos="7892"/>
              <w:tab w:val="right" w:pos="9026" w:leader="dot"/>
            </w:tabs>
            <w:rPr/>
          </w:pPr>
          <w:hyperlink w:anchor="__RefHeading___Toc62941_1051229030">
            <w:r>
              <w:rPr>
                <w:webHidden/>
                <w:rStyle w:val="IndexLink"/>
              </w:rPr>
              <w:t>2</w:t>
            </w:r>
            <w:r>
              <w:rPr>
                <w:rStyle w:val="IndexLink"/>
                <w:rtl w:val="true"/>
              </w:rPr>
              <w:t xml:space="preserve">- </w:t>
            </w:r>
            <w:r>
              <w:rPr>
                <w:rStyle w:val="IndexLink"/>
                <w:rtl w:val="true"/>
              </w:rPr>
              <w:t>نابسامانی خانوادگی</w:t>
            </w:r>
            <w:r>
              <w:rPr>
                <w:rStyle w:val="IndexLink"/>
                <w:rtl w:val="true"/>
              </w:rPr>
              <w:tab/>
            </w:r>
            <w:r>
              <w:rPr>
                <w:rStyle w:val="IndexLink"/>
              </w:rPr>
              <w:t>121</w:t>
            </w:r>
          </w:hyperlink>
        </w:p>
        <w:p>
          <w:pPr>
            <w:pStyle w:val="Contents5"/>
            <w:tabs>
              <w:tab w:val="clear" w:pos="7892"/>
              <w:tab w:val="right" w:pos="9026" w:leader="dot"/>
            </w:tabs>
            <w:rPr/>
          </w:pPr>
          <w:hyperlink w:anchor="__RefHeading___Toc62943_1051229030">
            <w:r>
              <w:rPr>
                <w:webHidden/>
                <w:rStyle w:val="IndexLink"/>
              </w:rPr>
              <w:t>3</w:t>
            </w:r>
            <w:r>
              <w:rPr>
                <w:rStyle w:val="IndexLink"/>
                <w:rtl w:val="true"/>
              </w:rPr>
              <w:t xml:space="preserve">- </w:t>
            </w:r>
            <w:r>
              <w:rPr>
                <w:rStyle w:val="IndexLink"/>
                <w:rtl w:val="true"/>
              </w:rPr>
              <w:t>محدود شدن روابط خانوادگی</w:t>
            </w:r>
            <w:r>
              <w:rPr>
                <w:rStyle w:val="IndexLink"/>
                <w:rtl w:val="true"/>
              </w:rPr>
              <w:tab/>
            </w:r>
            <w:r>
              <w:rPr>
                <w:rStyle w:val="IndexLink"/>
              </w:rPr>
              <w:t>121</w:t>
            </w:r>
          </w:hyperlink>
        </w:p>
        <w:p>
          <w:pPr>
            <w:pStyle w:val="Contents5"/>
            <w:tabs>
              <w:tab w:val="clear" w:pos="7892"/>
              <w:tab w:val="right" w:pos="9026" w:leader="dot"/>
            </w:tabs>
            <w:rPr/>
          </w:pPr>
          <w:hyperlink w:anchor="__RefHeading___Toc62945_1051229030">
            <w:r>
              <w:rPr>
                <w:webHidden/>
                <w:rStyle w:val="IndexLink"/>
              </w:rPr>
              <w:t>4</w:t>
            </w:r>
            <w:r>
              <w:rPr>
                <w:rStyle w:val="IndexLink"/>
                <w:rtl w:val="true"/>
              </w:rPr>
              <w:t xml:space="preserve">- </w:t>
            </w:r>
            <w:r>
              <w:rPr>
                <w:rStyle w:val="IndexLink"/>
                <w:rtl w:val="true"/>
              </w:rPr>
              <w:t>غفلت‌ازفرزند</w:t>
            </w:r>
            <w:r>
              <w:rPr>
                <w:rStyle w:val="IndexLink"/>
                <w:rtl w:val="true"/>
              </w:rPr>
              <w:tab/>
            </w:r>
            <w:r>
              <w:rPr>
                <w:rStyle w:val="IndexLink"/>
              </w:rPr>
              <w:t>122</w:t>
            </w:r>
          </w:hyperlink>
        </w:p>
        <w:p>
          <w:pPr>
            <w:pStyle w:val="Contents5"/>
            <w:tabs>
              <w:tab w:val="clear" w:pos="7892"/>
              <w:tab w:val="right" w:pos="9026" w:leader="dot"/>
            </w:tabs>
            <w:rPr/>
          </w:pPr>
          <w:hyperlink w:anchor="__RefHeading___Toc62947_1051229030">
            <w:r>
              <w:rPr>
                <w:webHidden/>
                <w:rStyle w:val="IndexLink"/>
              </w:rPr>
              <w:t>5</w:t>
            </w:r>
            <w:r>
              <w:rPr>
                <w:rStyle w:val="IndexLink"/>
                <w:rtl w:val="true"/>
              </w:rPr>
              <w:t xml:space="preserve">- </w:t>
            </w:r>
            <w:r>
              <w:rPr>
                <w:rStyle w:val="IndexLink"/>
                <w:rtl w:val="true"/>
              </w:rPr>
              <w:t>خشونت در خانواده</w:t>
            </w:r>
            <w:r>
              <w:rPr>
                <w:rStyle w:val="IndexLink"/>
                <w:rtl w:val="true"/>
              </w:rPr>
              <w:tab/>
            </w:r>
            <w:r>
              <w:rPr>
                <w:rStyle w:val="IndexLink"/>
              </w:rPr>
              <w:t>122</w:t>
            </w:r>
          </w:hyperlink>
        </w:p>
        <w:p>
          <w:pPr>
            <w:pStyle w:val="Contents5"/>
            <w:tabs>
              <w:tab w:val="clear" w:pos="7892"/>
              <w:tab w:val="right" w:pos="9026" w:leader="dot"/>
            </w:tabs>
            <w:rPr/>
          </w:pPr>
          <w:hyperlink w:anchor="__RefHeading___Toc62949_1051229030">
            <w:r>
              <w:rPr>
                <w:webHidden/>
                <w:rStyle w:val="IndexLink"/>
              </w:rPr>
              <w:t>6</w:t>
            </w:r>
            <w:r>
              <w:rPr>
                <w:rStyle w:val="IndexLink"/>
                <w:rtl w:val="true"/>
              </w:rPr>
              <w:t xml:space="preserve">- </w:t>
            </w:r>
            <w:r>
              <w:rPr>
                <w:rStyle w:val="IndexLink"/>
                <w:rtl w:val="true"/>
              </w:rPr>
              <w:t>اُفت سطح اجتماعی خانواده</w:t>
            </w:r>
            <w:r>
              <w:rPr>
                <w:rStyle w:val="IndexLink"/>
                <w:rtl w:val="true"/>
              </w:rPr>
              <w:tab/>
            </w:r>
            <w:r>
              <w:rPr>
                <w:rStyle w:val="IndexLink"/>
              </w:rPr>
              <w:t>122</w:t>
            </w:r>
          </w:hyperlink>
        </w:p>
        <w:p>
          <w:pPr>
            <w:pStyle w:val="Contents5"/>
            <w:tabs>
              <w:tab w:val="clear" w:pos="7892"/>
              <w:tab w:val="right" w:pos="9026" w:leader="dot"/>
            </w:tabs>
            <w:rPr/>
          </w:pPr>
          <w:hyperlink w:anchor="__RefHeading___Toc62951_1051229030">
            <w:r>
              <w:rPr>
                <w:webHidden/>
                <w:rStyle w:val="IndexLink"/>
              </w:rPr>
              <w:t>7</w:t>
            </w:r>
            <w:r>
              <w:rPr>
                <w:rStyle w:val="IndexLink"/>
                <w:rtl w:val="true"/>
              </w:rPr>
              <w:t xml:space="preserve">- </w:t>
            </w:r>
            <w:r>
              <w:rPr>
                <w:rStyle w:val="IndexLink"/>
                <w:rtl w:val="true"/>
              </w:rPr>
              <w:t>اُفت سطح اقتصادی خانواده</w:t>
            </w:r>
            <w:r>
              <w:rPr>
                <w:rStyle w:val="IndexLink"/>
                <w:rtl w:val="true"/>
              </w:rPr>
              <w:tab/>
            </w:r>
            <w:r>
              <w:rPr>
                <w:rStyle w:val="IndexLink"/>
              </w:rPr>
              <w:t>122</w:t>
            </w:r>
          </w:hyperlink>
        </w:p>
        <w:p>
          <w:pPr>
            <w:pStyle w:val="Contents4"/>
            <w:tabs>
              <w:tab w:val="clear" w:pos="8176"/>
              <w:tab w:val="right" w:pos="9026" w:leader="dot"/>
            </w:tabs>
            <w:rPr/>
          </w:pPr>
          <w:hyperlink w:anchor="__RefHeading___Toc62953_1051229030">
            <w:r>
              <w:rPr>
                <w:webHidden/>
                <w:rStyle w:val="IndexLink"/>
                <w:rtl w:val="true"/>
              </w:rPr>
              <w:t xml:space="preserve">پ </w:t>
            </w:r>
            <w:r>
              <w:rPr>
                <w:rStyle w:val="IndexLink"/>
                <w:rtl w:val="true"/>
              </w:rPr>
              <w:t xml:space="preserve">- </w:t>
            </w:r>
            <w:r>
              <w:rPr>
                <w:rStyle w:val="IndexLink"/>
                <w:rtl w:val="true"/>
              </w:rPr>
              <w:t>عوارض اقتصادی</w:t>
            </w:r>
            <w:r>
              <w:rPr>
                <w:rStyle w:val="IndexLink"/>
                <w:rtl w:val="true"/>
              </w:rPr>
              <w:tab/>
            </w:r>
            <w:r>
              <w:rPr>
                <w:rStyle w:val="IndexLink"/>
              </w:rPr>
              <w:t>123</w:t>
            </w:r>
          </w:hyperlink>
        </w:p>
        <w:p>
          <w:pPr>
            <w:pStyle w:val="Contents4"/>
            <w:tabs>
              <w:tab w:val="clear" w:pos="8176"/>
              <w:tab w:val="right" w:pos="9026" w:leader="dot"/>
            </w:tabs>
            <w:rPr/>
          </w:pPr>
          <w:hyperlink w:anchor="__RefHeading___Toc62955_1051229030">
            <w:r>
              <w:rPr>
                <w:webHidden/>
                <w:rStyle w:val="IndexLink"/>
                <w:rtl w:val="true"/>
              </w:rPr>
              <w:t xml:space="preserve">ج </w:t>
            </w:r>
            <w:r>
              <w:rPr>
                <w:rStyle w:val="IndexLink"/>
                <w:rtl w:val="true"/>
              </w:rPr>
              <w:t xml:space="preserve">- </w:t>
            </w:r>
            <w:r>
              <w:rPr>
                <w:rStyle w:val="IndexLink"/>
                <w:rtl w:val="true"/>
              </w:rPr>
              <w:t>عوارض اجتماعی</w:t>
            </w:r>
            <w:r>
              <w:rPr>
                <w:rStyle w:val="IndexLink"/>
                <w:rtl w:val="true"/>
              </w:rPr>
              <w:tab/>
            </w:r>
            <w:r>
              <w:rPr>
                <w:rStyle w:val="IndexLink"/>
              </w:rPr>
              <w:t>125</w:t>
            </w:r>
          </w:hyperlink>
        </w:p>
        <w:p>
          <w:pPr>
            <w:pStyle w:val="Contents5"/>
            <w:tabs>
              <w:tab w:val="clear" w:pos="7892"/>
              <w:tab w:val="right" w:pos="9026" w:leader="dot"/>
            </w:tabs>
            <w:rPr/>
          </w:pPr>
          <w:hyperlink w:anchor="__RefHeading___Toc62957_105122903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62959_1051229030">
            <w:r>
              <w:rPr>
                <w:webHidden/>
                <w:rStyle w:val="IndexLink"/>
              </w:rPr>
              <w:t>1</w:t>
            </w:r>
            <w:r>
              <w:rPr>
                <w:rStyle w:val="IndexLink"/>
                <w:rtl w:val="true"/>
              </w:rPr>
              <w:t xml:space="preserve">. </w:t>
            </w:r>
            <w:r>
              <w:rPr>
                <w:rStyle w:val="IndexLink"/>
                <w:rtl w:val="true"/>
              </w:rPr>
              <w:t>ارتکاب انواع جرایم</w:t>
            </w:r>
            <w:r>
              <w:rPr>
                <w:rStyle w:val="IndexLink"/>
                <w:rtl w:val="true"/>
              </w:rPr>
              <w:tab/>
            </w:r>
            <w:r>
              <w:rPr>
                <w:rStyle w:val="IndexLink"/>
              </w:rPr>
              <w:t>125</w:t>
            </w:r>
          </w:hyperlink>
        </w:p>
        <w:p>
          <w:pPr>
            <w:pStyle w:val="Contents5"/>
            <w:tabs>
              <w:tab w:val="clear" w:pos="7892"/>
              <w:tab w:val="right" w:pos="9026" w:leader="dot"/>
            </w:tabs>
            <w:rPr/>
          </w:pPr>
          <w:hyperlink w:anchor="__RefHeading___Toc62961_1051229030">
            <w:r>
              <w:rPr>
                <w:webHidden/>
                <w:rStyle w:val="IndexLink"/>
              </w:rPr>
              <w:t>2</w:t>
            </w:r>
            <w:r>
              <w:rPr>
                <w:rStyle w:val="IndexLink"/>
                <w:rtl w:val="true"/>
              </w:rPr>
              <w:t xml:space="preserve">. </w:t>
            </w:r>
            <w:r>
              <w:rPr>
                <w:rStyle w:val="IndexLink"/>
                <w:rtl w:val="true"/>
              </w:rPr>
              <w:t>ضعف پایبندی به اصول اخلاقی و مذهبی</w:t>
            </w:r>
            <w:r>
              <w:rPr>
                <w:rStyle w:val="IndexLink"/>
                <w:rtl w:val="true"/>
              </w:rPr>
              <w:tab/>
            </w:r>
            <w:r>
              <w:rPr>
                <w:rStyle w:val="IndexLink"/>
              </w:rPr>
              <w:t>125</w:t>
            </w:r>
          </w:hyperlink>
        </w:p>
        <w:p>
          <w:pPr>
            <w:pStyle w:val="Contents5"/>
            <w:tabs>
              <w:tab w:val="clear" w:pos="7892"/>
              <w:tab w:val="right" w:pos="9026" w:leader="dot"/>
            </w:tabs>
            <w:rPr/>
          </w:pPr>
          <w:hyperlink w:anchor="__RefHeading___Toc62963_1051229030">
            <w:r>
              <w:rPr>
                <w:webHidden/>
                <w:rStyle w:val="IndexLink"/>
              </w:rPr>
              <w:t>3</w:t>
            </w:r>
            <w:r>
              <w:rPr>
                <w:rStyle w:val="IndexLink"/>
                <w:rtl w:val="true"/>
              </w:rPr>
              <w:t xml:space="preserve">. </w:t>
            </w:r>
            <w:r>
              <w:rPr>
                <w:rStyle w:val="IndexLink"/>
                <w:rtl w:val="true"/>
              </w:rPr>
              <w:t>افزایش مشاغل کاذب</w:t>
            </w:r>
            <w:r>
              <w:rPr>
                <w:rStyle w:val="IndexLink"/>
                <w:rtl w:val="true"/>
              </w:rPr>
              <w:tab/>
            </w:r>
            <w:r>
              <w:rPr>
                <w:rStyle w:val="IndexLink"/>
              </w:rPr>
              <w:t>126</w:t>
            </w:r>
          </w:hyperlink>
        </w:p>
        <w:p>
          <w:pPr>
            <w:pStyle w:val="Contents5"/>
            <w:tabs>
              <w:tab w:val="clear" w:pos="7892"/>
              <w:tab w:val="right" w:pos="9026" w:leader="dot"/>
            </w:tabs>
            <w:rPr/>
          </w:pPr>
          <w:hyperlink w:anchor="__RefHeading___Toc62965_1051229030">
            <w:r>
              <w:rPr>
                <w:webHidden/>
                <w:rStyle w:val="IndexLink"/>
              </w:rPr>
              <w:t>4</w:t>
            </w:r>
            <w:r>
              <w:rPr>
                <w:rStyle w:val="IndexLink"/>
                <w:rtl w:val="true"/>
              </w:rPr>
              <w:t xml:space="preserve">. </w:t>
            </w:r>
            <w:r>
              <w:rPr>
                <w:rStyle w:val="IndexLink"/>
                <w:rtl w:val="true"/>
              </w:rPr>
              <w:t>طرد شدن</w:t>
            </w:r>
            <w:r>
              <w:rPr>
                <w:rStyle w:val="IndexLink"/>
                <w:rtl w:val="true"/>
              </w:rPr>
              <w:tab/>
            </w:r>
            <w:r>
              <w:rPr>
                <w:rStyle w:val="IndexLink"/>
              </w:rPr>
              <w:t>126</w:t>
            </w:r>
          </w:hyperlink>
        </w:p>
        <w:p>
          <w:pPr>
            <w:pStyle w:val="Contents4"/>
            <w:tabs>
              <w:tab w:val="clear" w:pos="8176"/>
              <w:tab w:val="right" w:pos="9026" w:leader="dot"/>
            </w:tabs>
            <w:rPr/>
          </w:pPr>
          <w:hyperlink w:anchor="__RefHeading___Toc62967_1051229030">
            <w:r>
              <w:rPr>
                <w:webHidden/>
                <w:rStyle w:val="IndexLink"/>
                <w:rtl w:val="true"/>
              </w:rPr>
              <w:t xml:space="preserve">د </w:t>
            </w:r>
            <w:r>
              <w:rPr>
                <w:rStyle w:val="IndexLink"/>
                <w:rtl w:val="true"/>
              </w:rPr>
              <w:t xml:space="preserve">- </w:t>
            </w:r>
            <w:r>
              <w:rPr>
                <w:rStyle w:val="IndexLink"/>
                <w:rtl w:val="true"/>
              </w:rPr>
              <w:t>عوارض شغلی</w:t>
            </w:r>
            <w:r>
              <w:rPr>
                <w:rStyle w:val="IndexLink"/>
                <w:rtl w:val="true"/>
              </w:rPr>
              <w:tab/>
            </w:r>
            <w:r>
              <w:rPr>
                <w:rStyle w:val="IndexLink"/>
              </w:rPr>
              <w:t>127</w:t>
            </w:r>
          </w:hyperlink>
        </w:p>
        <w:p>
          <w:pPr>
            <w:pStyle w:val="Contents5"/>
            <w:tabs>
              <w:tab w:val="clear" w:pos="7892"/>
              <w:tab w:val="right" w:pos="9026" w:leader="dot"/>
            </w:tabs>
            <w:rPr/>
          </w:pPr>
          <w:hyperlink w:anchor="__RefHeading___Toc62969_1051229030">
            <w:r>
              <w:rPr>
                <w:webHidden/>
                <w:rStyle w:val="IndexLink"/>
              </w:rPr>
              <w:t>1</w:t>
            </w:r>
            <w:r>
              <w:rPr>
                <w:rStyle w:val="IndexLink"/>
                <w:rtl w:val="true"/>
              </w:rPr>
              <w:t xml:space="preserve">- </w:t>
            </w:r>
            <w:r>
              <w:rPr>
                <w:rStyle w:val="IndexLink"/>
                <w:rtl w:val="true"/>
              </w:rPr>
              <w:t>غیبت از کار</w:t>
            </w:r>
            <w:r>
              <w:rPr>
                <w:rStyle w:val="IndexLink"/>
                <w:rtl w:val="true"/>
              </w:rPr>
              <w:tab/>
            </w:r>
            <w:r>
              <w:rPr>
                <w:rStyle w:val="IndexLink"/>
              </w:rPr>
              <w:t>127</w:t>
            </w:r>
          </w:hyperlink>
        </w:p>
        <w:p>
          <w:pPr>
            <w:pStyle w:val="Contents5"/>
            <w:tabs>
              <w:tab w:val="clear" w:pos="7892"/>
              <w:tab w:val="right" w:pos="9026" w:leader="dot"/>
            </w:tabs>
            <w:rPr/>
          </w:pPr>
          <w:hyperlink w:anchor="__RefHeading___Toc62971_1051229030">
            <w:r>
              <w:rPr>
                <w:webHidden/>
                <w:rStyle w:val="IndexLink"/>
              </w:rPr>
              <w:t>2</w:t>
            </w:r>
            <w:r>
              <w:rPr>
                <w:rStyle w:val="IndexLink"/>
                <w:rtl w:val="true"/>
              </w:rPr>
              <w:t xml:space="preserve">- </w:t>
            </w:r>
            <w:r>
              <w:rPr>
                <w:rStyle w:val="IndexLink"/>
                <w:rtl w:val="true"/>
              </w:rPr>
              <w:t>اخراج و بیکاری</w:t>
            </w:r>
            <w:r>
              <w:rPr>
                <w:rStyle w:val="IndexLink"/>
                <w:rtl w:val="true"/>
              </w:rPr>
              <w:tab/>
            </w:r>
            <w:r>
              <w:rPr>
                <w:rStyle w:val="IndexLink"/>
              </w:rPr>
              <w:t>127</w:t>
            </w:r>
          </w:hyperlink>
        </w:p>
        <w:p>
          <w:pPr>
            <w:pStyle w:val="Contents5"/>
            <w:tabs>
              <w:tab w:val="clear" w:pos="7892"/>
              <w:tab w:val="right" w:pos="9026" w:leader="dot"/>
            </w:tabs>
            <w:rPr/>
          </w:pPr>
          <w:hyperlink w:anchor="__RefHeading___Toc62973_1051229030">
            <w:r>
              <w:rPr>
                <w:webHidden/>
                <w:rStyle w:val="IndexLink"/>
              </w:rPr>
              <w:t>3</w:t>
            </w:r>
            <w:r>
              <w:rPr>
                <w:rStyle w:val="IndexLink"/>
                <w:rtl w:val="true"/>
              </w:rPr>
              <w:t xml:space="preserve">- </w:t>
            </w:r>
            <w:r>
              <w:rPr>
                <w:rStyle w:val="IndexLink"/>
                <w:rtl w:val="true"/>
              </w:rPr>
              <w:t>سوانح و رویداد حین کار</w:t>
            </w:r>
            <w:r>
              <w:rPr>
                <w:rStyle w:val="IndexLink"/>
                <w:rtl w:val="true"/>
              </w:rPr>
              <w:tab/>
            </w:r>
            <w:r>
              <w:rPr>
                <w:rStyle w:val="IndexLink"/>
              </w:rPr>
              <w:t>127</w:t>
            </w:r>
          </w:hyperlink>
        </w:p>
        <w:p>
          <w:pPr>
            <w:pStyle w:val="Contents2"/>
            <w:tabs>
              <w:tab w:val="clear" w:pos="8743"/>
              <w:tab w:val="right" w:pos="9026" w:leader="dot"/>
            </w:tabs>
            <w:rPr/>
          </w:pPr>
          <w:hyperlink w:anchor="__RefHeading___Toc62975_1051229030">
            <w:r>
              <w:rPr>
                <w:webHidden/>
                <w:rStyle w:val="IndexLink"/>
                <w:rtl w:val="true"/>
              </w:rPr>
              <w:t>بخش چهارم</w:t>
            </w:r>
            <w:r>
              <w:rPr>
                <w:rStyle w:val="IndexLink"/>
                <w:rtl w:val="true"/>
              </w:rPr>
              <w:t xml:space="preserve">: </w:t>
            </w:r>
            <w:r>
              <w:rPr>
                <w:rStyle w:val="IndexLink"/>
                <w:rtl w:val="true"/>
              </w:rPr>
              <w:t>علل و عوامل گرايش به اعتیاد</w:t>
            </w:r>
            <w:r>
              <w:rPr>
                <w:rStyle w:val="IndexLink"/>
                <w:rtl w:val="true"/>
              </w:rPr>
              <w:tab/>
            </w:r>
            <w:r>
              <w:rPr>
                <w:rStyle w:val="IndexLink"/>
              </w:rPr>
              <w:t>129</w:t>
            </w:r>
          </w:hyperlink>
        </w:p>
        <w:p>
          <w:pPr>
            <w:pStyle w:val="Contents3"/>
            <w:tabs>
              <w:tab w:val="clear" w:pos="8459"/>
              <w:tab w:val="right" w:pos="9026" w:leader="dot"/>
            </w:tabs>
            <w:rPr/>
          </w:pPr>
          <w:hyperlink w:anchor="__RefHeading___Toc62977_105122903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62979_1051229030">
            <w:r>
              <w:rPr>
                <w:webHidden/>
                <w:rStyle w:val="IndexLink"/>
                <w:rtl w:val="true"/>
              </w:rPr>
              <w:t xml:space="preserve">الف </w:t>
            </w:r>
            <w:r>
              <w:rPr>
                <w:rStyle w:val="IndexLink"/>
                <w:rtl w:val="true"/>
              </w:rPr>
              <w:t xml:space="preserve">- </w:t>
            </w:r>
            <w:r>
              <w:rPr>
                <w:rStyle w:val="IndexLink"/>
                <w:rtl w:val="true"/>
              </w:rPr>
              <w:t xml:space="preserve">عوامل روانی </w:t>
            </w:r>
            <w:r>
              <w:rPr>
                <w:rStyle w:val="IndexLink"/>
                <w:rtl w:val="true"/>
              </w:rPr>
              <w:t>(</w:t>
            </w:r>
            <w:r>
              <w:rPr>
                <w:rStyle w:val="IndexLink"/>
                <w:rtl w:val="true"/>
              </w:rPr>
              <w:t>مربوط به خود فرد است</w:t>
            </w:r>
            <w:r>
              <w:rPr>
                <w:rStyle w:val="IndexLink"/>
                <w:rtl w:val="true"/>
              </w:rPr>
              <w:t>)</w:t>
              <w:tab/>
            </w:r>
            <w:r>
              <w:rPr>
                <w:rStyle w:val="IndexLink"/>
              </w:rPr>
              <w:t>131</w:t>
            </w:r>
          </w:hyperlink>
        </w:p>
        <w:p>
          <w:pPr>
            <w:pStyle w:val="Contents3"/>
            <w:tabs>
              <w:tab w:val="clear" w:pos="8459"/>
              <w:tab w:val="right" w:pos="9026" w:leader="dot"/>
            </w:tabs>
            <w:rPr/>
          </w:pPr>
          <w:hyperlink w:anchor="__RefHeading___Toc62981_1051229030">
            <w:r>
              <w:rPr>
                <w:webHidden/>
                <w:rStyle w:val="IndexLink"/>
                <w:rtl w:val="true"/>
              </w:rPr>
              <w:t xml:space="preserve">ب </w:t>
            </w:r>
            <w:r>
              <w:rPr>
                <w:rStyle w:val="IndexLink"/>
                <w:rtl w:val="true"/>
              </w:rPr>
              <w:t xml:space="preserve">- </w:t>
            </w:r>
            <w:r>
              <w:rPr>
                <w:rStyle w:val="IndexLink"/>
                <w:rtl w:val="true"/>
              </w:rPr>
              <w:t xml:space="preserve">عوامل خانوادگی </w:t>
            </w:r>
            <w:r>
              <w:rPr>
                <w:rStyle w:val="IndexLink"/>
                <w:rtl w:val="true"/>
              </w:rPr>
              <w:t>(</w:t>
            </w:r>
            <w:r>
              <w:rPr>
                <w:rStyle w:val="IndexLink"/>
                <w:rtl w:val="true"/>
              </w:rPr>
              <w:t>مربوط به خانواده فرد است</w:t>
            </w:r>
            <w:r>
              <w:rPr>
                <w:rStyle w:val="IndexLink"/>
                <w:rtl w:val="true"/>
              </w:rPr>
              <w:t>)</w:t>
              <w:tab/>
            </w:r>
            <w:r>
              <w:rPr>
                <w:rStyle w:val="IndexLink"/>
              </w:rPr>
              <w:t>133</w:t>
            </w:r>
          </w:hyperlink>
        </w:p>
        <w:p>
          <w:pPr>
            <w:pStyle w:val="Contents3"/>
            <w:tabs>
              <w:tab w:val="clear" w:pos="8459"/>
              <w:tab w:val="right" w:pos="9026" w:leader="dot"/>
            </w:tabs>
            <w:rPr/>
          </w:pPr>
          <w:hyperlink w:anchor="__RefHeading___Toc62983_1051229030">
            <w:r>
              <w:rPr>
                <w:webHidden/>
                <w:rStyle w:val="IndexLink"/>
                <w:rtl w:val="true"/>
              </w:rPr>
              <w:t xml:space="preserve">پ </w:t>
            </w:r>
            <w:r>
              <w:rPr>
                <w:rStyle w:val="IndexLink"/>
                <w:rtl w:val="true"/>
              </w:rPr>
              <w:t xml:space="preserve">- </w:t>
            </w:r>
            <w:r>
              <w:rPr>
                <w:rStyle w:val="IndexLink"/>
                <w:rtl w:val="true"/>
              </w:rPr>
              <w:t xml:space="preserve">عوامل اجتماعی و سياسي </w:t>
            </w:r>
            <w:r>
              <w:rPr>
                <w:rStyle w:val="IndexLink"/>
                <w:rtl w:val="true"/>
              </w:rPr>
              <w:t>(</w:t>
            </w:r>
            <w:r>
              <w:rPr>
                <w:rStyle w:val="IndexLink"/>
                <w:rtl w:val="true"/>
              </w:rPr>
              <w:t>به محيط پيراموني فرد مربوط است</w:t>
            </w:r>
            <w:r>
              <w:rPr>
                <w:rStyle w:val="IndexLink"/>
                <w:rtl w:val="true"/>
              </w:rPr>
              <w:t>)</w:t>
              <w:tab/>
            </w:r>
            <w:r>
              <w:rPr>
                <w:rStyle w:val="IndexLink"/>
              </w:rPr>
              <w:t>135</w:t>
            </w:r>
          </w:hyperlink>
        </w:p>
        <w:p>
          <w:pPr>
            <w:pStyle w:val="Contents4"/>
            <w:tabs>
              <w:tab w:val="clear" w:pos="8176"/>
              <w:tab w:val="right" w:pos="9026" w:leader="dot"/>
            </w:tabs>
            <w:rPr/>
          </w:pPr>
          <w:hyperlink w:anchor="__RefHeading___Toc62985_105122903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62987_1051229030">
            <w:r>
              <w:rPr>
                <w:webHidden/>
                <w:rStyle w:val="IndexLink"/>
              </w:rPr>
              <w:t>1</w:t>
            </w:r>
            <w:r>
              <w:rPr>
                <w:rStyle w:val="IndexLink"/>
                <w:rtl w:val="true"/>
              </w:rPr>
              <w:t xml:space="preserve">. </w:t>
            </w:r>
            <w:r>
              <w:rPr>
                <w:rStyle w:val="IndexLink"/>
                <w:rtl w:val="true"/>
              </w:rPr>
              <w:t>معاشرت با دوستان ناباب</w:t>
            </w:r>
            <w:r>
              <w:rPr>
                <w:rStyle w:val="IndexLink"/>
                <w:rtl w:val="true"/>
              </w:rPr>
              <w:tab/>
            </w:r>
            <w:r>
              <w:rPr>
                <w:rStyle w:val="IndexLink"/>
              </w:rPr>
              <w:t>135</w:t>
            </w:r>
          </w:hyperlink>
        </w:p>
        <w:p>
          <w:pPr>
            <w:pStyle w:val="Contents4"/>
            <w:tabs>
              <w:tab w:val="clear" w:pos="8176"/>
              <w:tab w:val="right" w:pos="9026" w:leader="dot"/>
            </w:tabs>
            <w:rPr/>
          </w:pPr>
          <w:hyperlink w:anchor="__RefHeading___Toc62989_1051229030">
            <w:r>
              <w:rPr>
                <w:webHidden/>
                <w:rStyle w:val="IndexLink"/>
              </w:rPr>
              <w:t>2</w:t>
            </w:r>
            <w:r>
              <w:rPr>
                <w:rStyle w:val="IndexLink"/>
                <w:rtl w:val="true"/>
              </w:rPr>
              <w:t xml:space="preserve">. </w:t>
            </w:r>
            <w:r>
              <w:rPr>
                <w:rStyle w:val="IndexLink"/>
                <w:rtl w:val="true"/>
              </w:rPr>
              <w:t>بیکاری</w:t>
            </w:r>
            <w:r>
              <w:rPr>
                <w:rStyle w:val="IndexLink"/>
                <w:rtl w:val="true"/>
              </w:rPr>
              <w:tab/>
            </w:r>
            <w:r>
              <w:rPr>
                <w:rStyle w:val="IndexLink"/>
              </w:rPr>
              <w:t>136</w:t>
            </w:r>
          </w:hyperlink>
        </w:p>
        <w:p>
          <w:pPr>
            <w:pStyle w:val="Contents4"/>
            <w:tabs>
              <w:tab w:val="clear" w:pos="8176"/>
              <w:tab w:val="right" w:pos="9026" w:leader="dot"/>
            </w:tabs>
            <w:rPr/>
          </w:pPr>
          <w:hyperlink w:anchor="__RefHeading___Toc62991_1051229030">
            <w:r>
              <w:rPr>
                <w:webHidden/>
                <w:rStyle w:val="IndexLink"/>
              </w:rPr>
              <w:t>3</w:t>
            </w:r>
            <w:r>
              <w:rPr>
                <w:rStyle w:val="IndexLink"/>
                <w:rtl w:val="true"/>
              </w:rPr>
              <w:t xml:space="preserve">. </w:t>
            </w:r>
            <w:r>
              <w:rPr>
                <w:rStyle w:val="IndexLink"/>
                <w:rtl w:val="true"/>
              </w:rPr>
              <w:t>فشار ناشی از بحران‌های محیطی</w:t>
            </w:r>
            <w:r>
              <w:rPr>
                <w:rStyle w:val="IndexLink"/>
                <w:rtl w:val="true"/>
              </w:rPr>
              <w:tab/>
            </w:r>
            <w:r>
              <w:rPr>
                <w:rStyle w:val="IndexLink"/>
              </w:rPr>
              <w:t>137</w:t>
            </w:r>
          </w:hyperlink>
        </w:p>
        <w:p>
          <w:pPr>
            <w:pStyle w:val="Contents4"/>
            <w:tabs>
              <w:tab w:val="clear" w:pos="8176"/>
              <w:tab w:val="right" w:pos="9026" w:leader="dot"/>
            </w:tabs>
            <w:rPr/>
          </w:pPr>
          <w:hyperlink w:anchor="__RefHeading___Toc62993_1051229030">
            <w:r>
              <w:rPr>
                <w:webHidden/>
                <w:rStyle w:val="IndexLink"/>
              </w:rPr>
              <w:t>4</w:t>
            </w:r>
            <w:r>
              <w:rPr>
                <w:rStyle w:val="IndexLink"/>
                <w:rtl w:val="true"/>
              </w:rPr>
              <w:t xml:space="preserve">. </w:t>
            </w:r>
            <w:r>
              <w:rPr>
                <w:rStyle w:val="IndexLink"/>
                <w:rtl w:val="true"/>
              </w:rPr>
              <w:t>عدم نظارت و کنترل عمومی</w:t>
            </w:r>
            <w:r>
              <w:rPr>
                <w:rStyle w:val="IndexLink"/>
                <w:rtl w:val="true"/>
              </w:rPr>
              <w:tab/>
            </w:r>
            <w:r>
              <w:rPr>
                <w:rStyle w:val="IndexLink"/>
              </w:rPr>
              <w:t>137</w:t>
            </w:r>
          </w:hyperlink>
        </w:p>
        <w:p>
          <w:pPr>
            <w:pStyle w:val="Contents4"/>
            <w:tabs>
              <w:tab w:val="clear" w:pos="8176"/>
              <w:tab w:val="right" w:pos="9026" w:leader="dot"/>
            </w:tabs>
            <w:rPr/>
          </w:pPr>
          <w:hyperlink w:anchor="__RefHeading___Toc62995_1051229030">
            <w:r>
              <w:rPr>
                <w:webHidden/>
                <w:rStyle w:val="IndexLink"/>
              </w:rPr>
              <w:t>5</w:t>
            </w:r>
            <w:r>
              <w:rPr>
                <w:rStyle w:val="IndexLink"/>
                <w:rtl w:val="true"/>
              </w:rPr>
              <w:t xml:space="preserve">. </w:t>
            </w:r>
            <w:r>
              <w:rPr>
                <w:rStyle w:val="IndexLink"/>
                <w:rtl w:val="true"/>
              </w:rPr>
              <w:t>زندگی شهرنشینی</w:t>
            </w:r>
            <w:r>
              <w:rPr>
                <w:rStyle w:val="IndexLink"/>
                <w:rtl w:val="true"/>
              </w:rPr>
              <w:tab/>
            </w:r>
            <w:r>
              <w:rPr>
                <w:rStyle w:val="IndexLink"/>
              </w:rPr>
              <w:t>137</w:t>
            </w:r>
          </w:hyperlink>
        </w:p>
        <w:p>
          <w:pPr>
            <w:pStyle w:val="Contents4"/>
            <w:tabs>
              <w:tab w:val="clear" w:pos="8176"/>
              <w:tab w:val="right" w:pos="9026" w:leader="dot"/>
            </w:tabs>
            <w:rPr/>
          </w:pPr>
          <w:hyperlink w:anchor="__RefHeading___Toc62997_1051229030">
            <w:r>
              <w:rPr>
                <w:webHidden/>
                <w:rStyle w:val="IndexLink"/>
              </w:rPr>
              <w:t>6</w:t>
            </w:r>
            <w:r>
              <w:rPr>
                <w:rStyle w:val="IndexLink"/>
                <w:rtl w:val="true"/>
              </w:rPr>
              <w:t xml:space="preserve">. </w:t>
            </w:r>
            <w:r>
              <w:rPr>
                <w:rStyle w:val="IndexLink"/>
                <w:rtl w:val="true"/>
              </w:rPr>
              <w:t>مهاجرت</w:t>
            </w:r>
            <w:r>
              <w:rPr>
                <w:rStyle w:val="IndexLink"/>
                <w:rtl w:val="true"/>
              </w:rPr>
              <w:tab/>
            </w:r>
            <w:r>
              <w:rPr>
                <w:rStyle w:val="IndexLink"/>
              </w:rPr>
              <w:t>138</w:t>
            </w:r>
          </w:hyperlink>
        </w:p>
        <w:p>
          <w:pPr>
            <w:pStyle w:val="Contents4"/>
            <w:tabs>
              <w:tab w:val="clear" w:pos="8176"/>
              <w:tab w:val="right" w:pos="9026" w:leader="dot"/>
            </w:tabs>
            <w:rPr/>
          </w:pPr>
          <w:hyperlink w:anchor="__RefHeading___Toc62999_1051229030">
            <w:r>
              <w:rPr>
                <w:webHidden/>
                <w:rStyle w:val="IndexLink"/>
              </w:rPr>
              <w:t>7</w:t>
            </w:r>
            <w:r>
              <w:rPr>
                <w:rStyle w:val="IndexLink"/>
                <w:rtl w:val="true"/>
              </w:rPr>
              <w:t xml:space="preserve">. </w:t>
            </w:r>
            <w:r>
              <w:rPr>
                <w:rStyle w:val="IndexLink"/>
                <w:rtl w:val="true"/>
              </w:rPr>
              <w:t>طرد شدن از طرف بستگان، دوستان و آشنایان</w:t>
            </w:r>
            <w:r>
              <w:rPr>
                <w:rStyle w:val="IndexLink"/>
                <w:rtl w:val="true"/>
              </w:rPr>
              <w:tab/>
            </w:r>
            <w:r>
              <w:rPr>
                <w:rStyle w:val="IndexLink"/>
              </w:rPr>
              <w:t>138</w:t>
            </w:r>
          </w:hyperlink>
        </w:p>
        <w:p>
          <w:pPr>
            <w:pStyle w:val="Contents4"/>
            <w:tabs>
              <w:tab w:val="clear" w:pos="8176"/>
              <w:tab w:val="right" w:pos="9026" w:leader="dot"/>
            </w:tabs>
            <w:rPr/>
          </w:pPr>
          <w:hyperlink w:anchor="__RefHeading___Toc63001_1051229030">
            <w:r>
              <w:rPr>
                <w:webHidden/>
                <w:rStyle w:val="IndexLink"/>
              </w:rPr>
              <w:t>8</w:t>
            </w:r>
            <w:r>
              <w:rPr>
                <w:rStyle w:val="IndexLink"/>
                <w:rtl w:val="true"/>
              </w:rPr>
              <w:t xml:space="preserve">. </w:t>
            </w:r>
            <w:r>
              <w:rPr>
                <w:rStyle w:val="IndexLink"/>
                <w:rtl w:val="true"/>
              </w:rPr>
              <w:t>نداشتن برنامه صحیح برای گذراندن اوقات فراغت</w:t>
            </w:r>
            <w:r>
              <w:rPr>
                <w:rStyle w:val="IndexLink"/>
                <w:rtl w:val="true"/>
              </w:rPr>
              <w:tab/>
            </w:r>
            <w:r>
              <w:rPr>
                <w:rStyle w:val="IndexLink"/>
              </w:rPr>
              <w:t>138</w:t>
            </w:r>
          </w:hyperlink>
        </w:p>
        <w:p>
          <w:pPr>
            <w:pStyle w:val="Contents4"/>
            <w:tabs>
              <w:tab w:val="clear" w:pos="8176"/>
              <w:tab w:val="right" w:pos="9026" w:leader="dot"/>
            </w:tabs>
            <w:rPr/>
          </w:pPr>
          <w:hyperlink w:anchor="__RefHeading___Toc63003_1051229030">
            <w:r>
              <w:rPr>
                <w:webHidden/>
                <w:rStyle w:val="IndexLink"/>
              </w:rPr>
              <w:t>9</w:t>
            </w:r>
            <w:r>
              <w:rPr>
                <w:rStyle w:val="IndexLink"/>
                <w:rtl w:val="true"/>
              </w:rPr>
              <w:t xml:space="preserve">. </w:t>
            </w:r>
            <w:r>
              <w:rPr>
                <w:rStyle w:val="IndexLink"/>
                <w:rtl w:val="true"/>
              </w:rPr>
              <w:t>فراوانی اشتغال کاذب</w:t>
            </w:r>
            <w:r>
              <w:rPr>
                <w:rStyle w:val="IndexLink"/>
                <w:rtl w:val="true"/>
              </w:rPr>
              <w:tab/>
            </w:r>
            <w:r>
              <w:rPr>
                <w:rStyle w:val="IndexLink"/>
              </w:rPr>
              <w:t>139</w:t>
            </w:r>
          </w:hyperlink>
        </w:p>
        <w:p>
          <w:pPr>
            <w:pStyle w:val="Contents4"/>
            <w:tabs>
              <w:tab w:val="clear" w:pos="8176"/>
              <w:tab w:val="right" w:pos="9026" w:leader="dot"/>
            </w:tabs>
            <w:rPr/>
          </w:pPr>
          <w:hyperlink w:anchor="__RefHeading___Toc63005_1051229030">
            <w:r>
              <w:rPr>
                <w:webHidden/>
                <w:rStyle w:val="IndexLink"/>
              </w:rPr>
              <w:t>10</w:t>
            </w:r>
            <w:r>
              <w:rPr>
                <w:rStyle w:val="IndexLink"/>
                <w:rtl w:val="true"/>
              </w:rPr>
              <w:t xml:space="preserve">. </w:t>
            </w:r>
            <w:r>
              <w:rPr>
                <w:rStyle w:val="IndexLink"/>
                <w:rtl w:val="true"/>
              </w:rPr>
              <w:t>در دسترس بودن مواد</w:t>
            </w:r>
            <w:r>
              <w:rPr>
                <w:rStyle w:val="IndexLink"/>
                <w:rtl w:val="true"/>
              </w:rPr>
              <w:tab/>
            </w:r>
            <w:r>
              <w:rPr>
                <w:rStyle w:val="IndexLink"/>
              </w:rPr>
              <w:t>139</w:t>
            </w:r>
          </w:hyperlink>
        </w:p>
        <w:p>
          <w:pPr>
            <w:pStyle w:val="Contents4"/>
            <w:tabs>
              <w:tab w:val="clear" w:pos="8176"/>
              <w:tab w:val="right" w:pos="9026" w:leader="dot"/>
            </w:tabs>
            <w:rPr/>
          </w:pPr>
          <w:hyperlink w:anchor="__RefHeading___Toc63007_1051229030">
            <w:r>
              <w:rPr>
                <w:webHidden/>
                <w:rStyle w:val="IndexLink"/>
              </w:rPr>
              <w:t>11</w:t>
            </w:r>
            <w:r>
              <w:rPr>
                <w:rStyle w:val="IndexLink"/>
                <w:rtl w:val="true"/>
              </w:rPr>
              <w:t xml:space="preserve">. </w:t>
            </w:r>
            <w:r>
              <w:rPr>
                <w:rStyle w:val="IndexLink"/>
                <w:rtl w:val="true"/>
              </w:rPr>
              <w:t>سیاست استعماری</w:t>
            </w:r>
            <w:r>
              <w:rPr>
                <w:rStyle w:val="IndexLink"/>
                <w:rtl w:val="true"/>
              </w:rPr>
              <w:tab/>
            </w:r>
            <w:r>
              <w:rPr>
                <w:rStyle w:val="IndexLink"/>
              </w:rPr>
              <w:t>140</w:t>
            </w:r>
          </w:hyperlink>
        </w:p>
        <w:p>
          <w:pPr>
            <w:pStyle w:val="Contents4"/>
            <w:tabs>
              <w:tab w:val="clear" w:pos="8176"/>
              <w:tab w:val="right" w:pos="9026" w:leader="dot"/>
            </w:tabs>
            <w:rPr/>
          </w:pPr>
          <w:hyperlink w:anchor="__RefHeading___Toc63009_1051229030">
            <w:r>
              <w:rPr>
                <w:webHidden/>
                <w:rStyle w:val="IndexLink"/>
              </w:rPr>
              <w:t>12</w:t>
            </w:r>
            <w:r>
              <w:rPr>
                <w:rStyle w:val="IndexLink"/>
                <w:rtl w:val="true"/>
              </w:rPr>
              <w:t xml:space="preserve">. </w:t>
            </w:r>
            <w:r>
              <w:rPr>
                <w:rStyle w:val="IndexLink"/>
                <w:rtl w:val="true"/>
              </w:rPr>
              <w:t>سود سرشار سوداگران</w:t>
            </w:r>
            <w:r>
              <w:rPr>
                <w:rStyle w:val="IndexLink"/>
                <w:rtl w:val="true"/>
              </w:rPr>
              <w:tab/>
            </w:r>
            <w:r>
              <w:rPr>
                <w:rStyle w:val="IndexLink"/>
              </w:rPr>
              <w:t>142</w:t>
            </w:r>
          </w:hyperlink>
        </w:p>
        <w:p>
          <w:pPr>
            <w:pStyle w:val="Contents4"/>
            <w:tabs>
              <w:tab w:val="clear" w:pos="8176"/>
              <w:tab w:val="right" w:pos="9026" w:leader="dot"/>
            </w:tabs>
            <w:rPr/>
          </w:pPr>
          <w:hyperlink w:anchor="__RefHeading___Toc63011_1051229030">
            <w:r>
              <w:rPr>
                <w:webHidden/>
                <w:rStyle w:val="IndexLink"/>
              </w:rPr>
              <w:t>13</w:t>
            </w:r>
            <w:r>
              <w:rPr>
                <w:rStyle w:val="IndexLink"/>
                <w:rtl w:val="true"/>
              </w:rPr>
              <w:t xml:space="preserve">. </w:t>
            </w:r>
            <w:r>
              <w:rPr>
                <w:rStyle w:val="IndexLink"/>
                <w:rtl w:val="true"/>
              </w:rPr>
              <w:t>ضعف سازمان های مبارزه با قاچاق</w:t>
            </w:r>
            <w:r>
              <w:rPr>
                <w:rStyle w:val="IndexLink"/>
                <w:rtl w:val="true"/>
              </w:rPr>
              <w:tab/>
            </w:r>
            <w:r>
              <w:rPr>
                <w:rStyle w:val="IndexLink"/>
              </w:rPr>
              <w:t>143</w:t>
            </w:r>
          </w:hyperlink>
        </w:p>
        <w:p>
          <w:pPr>
            <w:pStyle w:val="Contents3"/>
            <w:tabs>
              <w:tab w:val="clear" w:pos="8459"/>
              <w:tab w:val="right" w:pos="9026" w:leader="dot"/>
            </w:tabs>
            <w:rPr/>
          </w:pPr>
          <w:hyperlink w:anchor="__RefHeading___Toc63013_1051229030">
            <w:r>
              <w:rPr>
                <w:webHidden/>
                <w:rStyle w:val="IndexLink"/>
                <w:rtl w:val="true"/>
              </w:rPr>
              <w:t xml:space="preserve">ج </w:t>
            </w:r>
            <w:r>
              <w:rPr>
                <w:rStyle w:val="IndexLink"/>
                <w:rtl w:val="true"/>
              </w:rPr>
              <w:t xml:space="preserve">- </w:t>
            </w:r>
            <w:r>
              <w:rPr>
                <w:rStyle w:val="IndexLink"/>
                <w:rtl w:val="true"/>
              </w:rPr>
              <w:t>عوامل اقتصادی</w:t>
            </w:r>
            <w:r>
              <w:rPr>
                <w:rStyle w:val="IndexLink"/>
                <w:rtl w:val="true"/>
              </w:rPr>
              <w:tab/>
            </w:r>
            <w:r>
              <w:rPr>
                <w:rStyle w:val="IndexLink"/>
              </w:rPr>
              <w:t>144</w:t>
            </w:r>
          </w:hyperlink>
        </w:p>
        <w:p>
          <w:pPr>
            <w:pStyle w:val="Contents2"/>
            <w:tabs>
              <w:tab w:val="clear" w:pos="8743"/>
              <w:tab w:val="right" w:pos="9026" w:leader="dot"/>
            </w:tabs>
            <w:rPr/>
          </w:pPr>
          <w:hyperlink w:anchor="__RefHeading___Toc63015_1051229030">
            <w:r>
              <w:rPr>
                <w:webHidden/>
                <w:rStyle w:val="IndexLink"/>
                <w:rtl w:val="true"/>
              </w:rPr>
              <w:t>بخش پنجم</w:t>
            </w:r>
            <w:r>
              <w:rPr>
                <w:rStyle w:val="IndexLink"/>
                <w:rtl w:val="true"/>
              </w:rPr>
              <w:t xml:space="preserve">: </w:t>
            </w:r>
            <w:r>
              <w:rPr>
                <w:rStyle w:val="IndexLink"/>
                <w:rtl w:val="true"/>
              </w:rPr>
              <w:t>باورهای غلط و شایع درباره مواد مخدر</w:t>
            </w:r>
            <w:r>
              <w:rPr>
                <w:rStyle w:val="IndexLink"/>
                <w:rtl w:val="true"/>
              </w:rPr>
              <w:tab/>
            </w:r>
            <w:r>
              <w:rPr>
                <w:rStyle w:val="IndexLink"/>
              </w:rPr>
              <w:t>146</w:t>
            </w:r>
          </w:hyperlink>
        </w:p>
        <w:p>
          <w:pPr>
            <w:pStyle w:val="Contents3"/>
            <w:tabs>
              <w:tab w:val="clear" w:pos="8459"/>
              <w:tab w:val="right" w:pos="9026" w:leader="dot"/>
            </w:tabs>
            <w:rPr/>
          </w:pPr>
          <w:hyperlink w:anchor="__RefHeading___Toc63017_105122903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63019_1051229030">
            <w:r>
              <w:rPr>
                <w:webHidden/>
                <w:rStyle w:val="IndexLink"/>
                <w:rtl w:val="true"/>
              </w:rPr>
              <w:t>اشاره</w:t>
            </w:r>
            <w:r>
              <w:rPr>
                <w:rStyle w:val="IndexLink"/>
                <w:rtl w:val="true"/>
              </w:rPr>
              <w:t>:</w:t>
              <w:tab/>
            </w:r>
            <w:r>
              <w:rPr>
                <w:rStyle w:val="IndexLink"/>
              </w:rPr>
              <w:t>149</w:t>
            </w:r>
          </w:hyperlink>
        </w:p>
        <w:p>
          <w:pPr>
            <w:pStyle w:val="Contents3"/>
            <w:tabs>
              <w:tab w:val="clear" w:pos="8459"/>
              <w:tab w:val="right" w:pos="9026" w:leader="dot"/>
            </w:tabs>
            <w:rPr/>
          </w:pPr>
          <w:hyperlink w:anchor="__RefHeading___Toc63021_1051229030">
            <w:r>
              <w:rPr>
                <w:webHidden/>
                <w:rStyle w:val="IndexLink"/>
              </w:rPr>
              <w:t>1</w:t>
            </w:r>
            <w:r>
              <w:rPr>
                <w:rStyle w:val="IndexLink"/>
                <w:rtl w:val="true"/>
              </w:rPr>
              <w:t xml:space="preserve">. </w:t>
            </w:r>
            <w:r>
              <w:rPr>
                <w:rStyle w:val="IndexLink"/>
                <w:rtl w:val="true"/>
              </w:rPr>
              <w:t>اولین باور غلط</w:t>
            </w:r>
            <w:r>
              <w:rPr>
                <w:rStyle w:val="IndexLink"/>
                <w:rtl w:val="true"/>
              </w:rPr>
              <w:tab/>
            </w:r>
            <w:r>
              <w:rPr>
                <w:rStyle w:val="IndexLink"/>
              </w:rPr>
              <w:t>149</w:t>
            </w:r>
          </w:hyperlink>
        </w:p>
        <w:p>
          <w:pPr>
            <w:pStyle w:val="Contents3"/>
            <w:tabs>
              <w:tab w:val="clear" w:pos="8459"/>
              <w:tab w:val="right" w:pos="9026" w:leader="dot"/>
            </w:tabs>
            <w:rPr/>
          </w:pPr>
          <w:hyperlink w:anchor="__RefHeading___Toc63023_1051229030">
            <w:r>
              <w:rPr>
                <w:webHidden/>
                <w:rStyle w:val="IndexLink"/>
              </w:rPr>
              <w:t>2</w:t>
            </w:r>
            <w:r>
              <w:rPr>
                <w:rStyle w:val="IndexLink"/>
                <w:rtl w:val="true"/>
              </w:rPr>
              <w:t xml:space="preserve">. </w:t>
            </w:r>
            <w:r>
              <w:rPr>
                <w:rStyle w:val="IndexLink"/>
                <w:rtl w:val="true"/>
              </w:rPr>
              <w:t>دومین باور غلط</w:t>
            </w:r>
            <w:r>
              <w:rPr>
                <w:rStyle w:val="IndexLink"/>
                <w:rtl w:val="true"/>
              </w:rPr>
              <w:tab/>
            </w:r>
            <w:r>
              <w:rPr>
                <w:rStyle w:val="IndexLink"/>
              </w:rPr>
              <w:t>150</w:t>
            </w:r>
          </w:hyperlink>
        </w:p>
        <w:p>
          <w:pPr>
            <w:pStyle w:val="Contents3"/>
            <w:tabs>
              <w:tab w:val="clear" w:pos="8459"/>
              <w:tab w:val="right" w:pos="9026" w:leader="dot"/>
            </w:tabs>
            <w:rPr/>
          </w:pPr>
          <w:hyperlink w:anchor="__RefHeading___Toc63025_1051229030">
            <w:r>
              <w:rPr>
                <w:webHidden/>
                <w:rStyle w:val="IndexLink"/>
              </w:rPr>
              <w:t>3</w:t>
            </w:r>
            <w:r>
              <w:rPr>
                <w:rStyle w:val="IndexLink"/>
                <w:rtl w:val="true"/>
              </w:rPr>
              <w:t xml:space="preserve">. </w:t>
            </w:r>
            <w:r>
              <w:rPr>
                <w:rStyle w:val="IndexLink"/>
                <w:rtl w:val="true"/>
              </w:rPr>
              <w:t>سومین باور غلط</w:t>
            </w:r>
            <w:r>
              <w:rPr>
                <w:rStyle w:val="IndexLink"/>
                <w:rtl w:val="true"/>
              </w:rPr>
              <w:tab/>
            </w:r>
            <w:r>
              <w:rPr>
                <w:rStyle w:val="IndexLink"/>
              </w:rPr>
              <w:t>152</w:t>
            </w:r>
          </w:hyperlink>
        </w:p>
        <w:p>
          <w:pPr>
            <w:pStyle w:val="Contents3"/>
            <w:tabs>
              <w:tab w:val="clear" w:pos="8459"/>
              <w:tab w:val="right" w:pos="9026" w:leader="dot"/>
            </w:tabs>
            <w:rPr/>
          </w:pPr>
          <w:hyperlink w:anchor="__RefHeading___Toc63027_1051229030">
            <w:r>
              <w:rPr>
                <w:webHidden/>
                <w:rStyle w:val="IndexLink"/>
              </w:rPr>
              <w:t>4</w:t>
            </w:r>
            <w:r>
              <w:rPr>
                <w:rStyle w:val="IndexLink"/>
                <w:rtl w:val="true"/>
              </w:rPr>
              <w:t xml:space="preserve">. </w:t>
            </w:r>
            <w:r>
              <w:rPr>
                <w:rStyle w:val="IndexLink"/>
                <w:rtl w:val="true"/>
              </w:rPr>
              <w:t>چهارمین باور غلط</w:t>
            </w:r>
            <w:r>
              <w:rPr>
                <w:rStyle w:val="IndexLink"/>
                <w:rtl w:val="true"/>
              </w:rPr>
              <w:tab/>
            </w:r>
            <w:r>
              <w:rPr>
                <w:rStyle w:val="IndexLink"/>
              </w:rPr>
              <w:t>152</w:t>
            </w:r>
          </w:hyperlink>
        </w:p>
        <w:p>
          <w:pPr>
            <w:pStyle w:val="Contents3"/>
            <w:tabs>
              <w:tab w:val="clear" w:pos="8459"/>
              <w:tab w:val="right" w:pos="9026" w:leader="dot"/>
            </w:tabs>
            <w:rPr/>
          </w:pPr>
          <w:hyperlink w:anchor="__RefHeading___Toc63029_1051229030">
            <w:r>
              <w:rPr>
                <w:webHidden/>
                <w:rStyle w:val="IndexLink"/>
              </w:rPr>
              <w:t>5</w:t>
            </w:r>
            <w:r>
              <w:rPr>
                <w:rStyle w:val="IndexLink"/>
                <w:rtl w:val="true"/>
              </w:rPr>
              <w:t xml:space="preserve">. </w:t>
            </w:r>
            <w:r>
              <w:rPr>
                <w:rStyle w:val="IndexLink"/>
                <w:rtl w:val="true"/>
              </w:rPr>
              <w:t>پنجمین باورغلط</w:t>
            </w:r>
            <w:r>
              <w:rPr>
                <w:rStyle w:val="IndexLink"/>
                <w:rtl w:val="true"/>
              </w:rPr>
              <w:tab/>
            </w:r>
            <w:r>
              <w:rPr>
                <w:rStyle w:val="IndexLink"/>
              </w:rPr>
              <w:t>153</w:t>
            </w:r>
          </w:hyperlink>
        </w:p>
        <w:p>
          <w:pPr>
            <w:pStyle w:val="Contents3"/>
            <w:tabs>
              <w:tab w:val="clear" w:pos="8459"/>
              <w:tab w:val="right" w:pos="9026" w:leader="dot"/>
            </w:tabs>
            <w:rPr/>
          </w:pPr>
          <w:hyperlink w:anchor="__RefHeading___Toc63031_1051229030">
            <w:r>
              <w:rPr>
                <w:webHidden/>
                <w:rStyle w:val="IndexLink"/>
              </w:rPr>
              <w:t>6</w:t>
            </w:r>
            <w:r>
              <w:rPr>
                <w:rStyle w:val="IndexLink"/>
                <w:rtl w:val="true"/>
              </w:rPr>
              <w:t xml:space="preserve">. </w:t>
            </w:r>
            <w:r>
              <w:rPr>
                <w:rStyle w:val="IndexLink"/>
                <w:rtl w:val="true"/>
              </w:rPr>
              <w:t>ششمین باورغلط</w:t>
            </w:r>
            <w:r>
              <w:rPr>
                <w:rStyle w:val="IndexLink"/>
                <w:rtl w:val="true"/>
              </w:rPr>
              <w:tab/>
            </w:r>
            <w:r>
              <w:rPr>
                <w:rStyle w:val="IndexLink"/>
              </w:rPr>
              <w:t>154</w:t>
            </w:r>
          </w:hyperlink>
        </w:p>
        <w:p>
          <w:pPr>
            <w:pStyle w:val="Contents3"/>
            <w:tabs>
              <w:tab w:val="clear" w:pos="8459"/>
              <w:tab w:val="right" w:pos="9026" w:leader="dot"/>
            </w:tabs>
            <w:rPr/>
          </w:pPr>
          <w:hyperlink w:anchor="__RefHeading___Toc63033_1051229030">
            <w:r>
              <w:rPr>
                <w:webHidden/>
                <w:rStyle w:val="IndexLink"/>
              </w:rPr>
              <w:t>7</w:t>
            </w:r>
            <w:r>
              <w:rPr>
                <w:rStyle w:val="IndexLink"/>
                <w:rtl w:val="true"/>
              </w:rPr>
              <w:t xml:space="preserve">. </w:t>
            </w:r>
            <w:r>
              <w:rPr>
                <w:rStyle w:val="IndexLink"/>
                <w:rtl w:val="true"/>
              </w:rPr>
              <w:t>هفتمین باورغلط</w:t>
            </w:r>
            <w:r>
              <w:rPr>
                <w:rStyle w:val="IndexLink"/>
                <w:rtl w:val="true"/>
              </w:rPr>
              <w:tab/>
            </w:r>
            <w:r>
              <w:rPr>
                <w:rStyle w:val="IndexLink"/>
              </w:rPr>
              <w:t>155</w:t>
            </w:r>
          </w:hyperlink>
        </w:p>
        <w:p>
          <w:pPr>
            <w:pStyle w:val="Contents3"/>
            <w:tabs>
              <w:tab w:val="clear" w:pos="8459"/>
              <w:tab w:val="right" w:pos="9026" w:leader="dot"/>
            </w:tabs>
            <w:rPr/>
          </w:pPr>
          <w:hyperlink w:anchor="__RefHeading___Toc63035_1051229030">
            <w:r>
              <w:rPr>
                <w:webHidden/>
                <w:rStyle w:val="IndexLink"/>
              </w:rPr>
              <w:t>8</w:t>
            </w:r>
            <w:r>
              <w:rPr>
                <w:rStyle w:val="IndexLink"/>
                <w:rtl w:val="true"/>
              </w:rPr>
              <w:t xml:space="preserve">. </w:t>
            </w:r>
            <w:r>
              <w:rPr>
                <w:rStyle w:val="IndexLink"/>
                <w:rtl w:val="true"/>
              </w:rPr>
              <w:t>هشتمین باورغلط</w:t>
            </w:r>
            <w:r>
              <w:rPr>
                <w:rStyle w:val="IndexLink"/>
                <w:rtl w:val="true"/>
              </w:rPr>
              <w:tab/>
            </w:r>
            <w:r>
              <w:rPr>
                <w:rStyle w:val="IndexLink"/>
              </w:rPr>
              <w:t>156</w:t>
            </w:r>
          </w:hyperlink>
        </w:p>
        <w:p>
          <w:pPr>
            <w:pStyle w:val="Contents3"/>
            <w:tabs>
              <w:tab w:val="clear" w:pos="8459"/>
              <w:tab w:val="right" w:pos="9026" w:leader="dot"/>
            </w:tabs>
            <w:rPr/>
          </w:pPr>
          <w:hyperlink w:anchor="__RefHeading___Toc63037_1051229030">
            <w:r>
              <w:rPr>
                <w:webHidden/>
                <w:rStyle w:val="IndexLink"/>
              </w:rPr>
              <w:t>9</w:t>
            </w:r>
            <w:r>
              <w:rPr>
                <w:rStyle w:val="IndexLink"/>
                <w:rtl w:val="true"/>
              </w:rPr>
              <w:t xml:space="preserve">. </w:t>
            </w:r>
            <w:r>
              <w:rPr>
                <w:rStyle w:val="IndexLink"/>
                <w:rtl w:val="true"/>
              </w:rPr>
              <w:t>نهمین باورغلط</w:t>
            </w:r>
            <w:r>
              <w:rPr>
                <w:rStyle w:val="IndexLink"/>
                <w:rtl w:val="true"/>
              </w:rPr>
              <w:tab/>
            </w:r>
            <w:r>
              <w:rPr>
                <w:rStyle w:val="IndexLink"/>
              </w:rPr>
              <w:t>157</w:t>
            </w:r>
          </w:hyperlink>
        </w:p>
        <w:p>
          <w:pPr>
            <w:pStyle w:val="Contents2"/>
            <w:tabs>
              <w:tab w:val="clear" w:pos="8743"/>
              <w:tab w:val="right" w:pos="9026" w:leader="dot"/>
            </w:tabs>
            <w:rPr/>
          </w:pPr>
          <w:hyperlink w:anchor="__RefHeading___Toc63039_1051229030">
            <w:r>
              <w:rPr>
                <w:webHidden/>
                <w:rStyle w:val="IndexLink"/>
                <w:rtl w:val="true"/>
              </w:rPr>
              <w:t>بخش ششم</w:t>
            </w:r>
            <w:r>
              <w:rPr>
                <w:rStyle w:val="IndexLink"/>
                <w:rtl w:val="true"/>
              </w:rPr>
              <w:t xml:space="preserve">: </w:t>
            </w:r>
            <w:r>
              <w:rPr>
                <w:rStyle w:val="IndexLink"/>
                <w:rtl w:val="true"/>
              </w:rPr>
              <w:t>پیشگیری از اعتياد و راهكارهای آن</w:t>
            </w:r>
            <w:r>
              <w:rPr>
                <w:rStyle w:val="IndexLink"/>
                <w:rtl w:val="true"/>
              </w:rPr>
              <w:tab/>
            </w:r>
            <w:r>
              <w:rPr>
                <w:rStyle w:val="IndexLink"/>
              </w:rPr>
              <w:t>159</w:t>
            </w:r>
          </w:hyperlink>
        </w:p>
        <w:p>
          <w:pPr>
            <w:pStyle w:val="Contents3"/>
            <w:tabs>
              <w:tab w:val="clear" w:pos="8459"/>
              <w:tab w:val="right" w:pos="9026" w:leader="dot"/>
            </w:tabs>
            <w:rPr/>
          </w:pPr>
          <w:hyperlink w:anchor="__RefHeading___Toc63041_105122903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63043_1051229030">
            <w:r>
              <w:rPr>
                <w:webHidden/>
                <w:rStyle w:val="IndexLink"/>
                <w:rtl w:val="true"/>
              </w:rPr>
              <w:t>پیشگیری چیست؟</w:t>
            </w:r>
            <w:r>
              <w:rPr>
                <w:rStyle w:val="IndexLink"/>
                <w:rtl w:val="true"/>
              </w:rPr>
              <w:tab/>
            </w:r>
            <w:r>
              <w:rPr>
                <w:rStyle w:val="IndexLink"/>
              </w:rPr>
              <w:t>161</w:t>
            </w:r>
          </w:hyperlink>
        </w:p>
        <w:p>
          <w:pPr>
            <w:pStyle w:val="Contents3"/>
            <w:tabs>
              <w:tab w:val="clear" w:pos="8459"/>
              <w:tab w:val="right" w:pos="9026" w:leader="dot"/>
            </w:tabs>
            <w:rPr/>
          </w:pPr>
          <w:hyperlink w:anchor="__RefHeading___Toc63045_1051229030">
            <w:r>
              <w:rPr>
                <w:webHidden/>
                <w:rStyle w:val="IndexLink"/>
                <w:rtl w:val="true"/>
              </w:rPr>
              <w:t>دو نكته ضروري در زمينه پيشگيری</w:t>
            </w:r>
            <w:r>
              <w:rPr>
                <w:rStyle w:val="IndexLink"/>
                <w:rtl w:val="true"/>
              </w:rPr>
              <w:tab/>
            </w:r>
            <w:r>
              <w:rPr>
                <w:rStyle w:val="IndexLink"/>
              </w:rPr>
              <w:t>161</w:t>
            </w:r>
          </w:hyperlink>
        </w:p>
        <w:p>
          <w:pPr>
            <w:pStyle w:val="Contents4"/>
            <w:tabs>
              <w:tab w:val="clear" w:pos="8176"/>
              <w:tab w:val="right" w:pos="9026" w:leader="dot"/>
            </w:tabs>
            <w:rPr/>
          </w:pPr>
          <w:hyperlink w:anchor="__RefHeading___Toc63047_1051229030">
            <w:r>
              <w:rPr>
                <w:webHidden/>
                <w:rStyle w:val="IndexLink"/>
                <w:rtl w:val="true"/>
              </w:rPr>
              <w:t>نكته اول؛ در زمينه پيشگيري، سه موضوع؛ را بايد در نظر گرفت و با درايت تمام، دست كم، يكي از اين علل را بايد حذف كرد؛ تا زنجيره اعتياد از هم بپاشد</w:t>
            </w:r>
            <w:r>
              <w:rPr>
                <w:rStyle w:val="IndexLink"/>
                <w:rtl w:val="true"/>
              </w:rPr>
              <w:t xml:space="preserve">. </w:t>
            </w:r>
            <w:r>
              <w:rPr>
                <w:rStyle w:val="IndexLink"/>
              </w:rPr>
              <w:t>1</w:t>
            </w:r>
            <w:r>
              <w:rPr>
                <w:rStyle w:val="IndexLink"/>
                <w:rtl w:val="true"/>
              </w:rPr>
              <w:t xml:space="preserve">. </w:t>
            </w:r>
            <w:r>
              <w:rPr>
                <w:rStyle w:val="IndexLink"/>
                <w:rtl w:val="true"/>
              </w:rPr>
              <w:t xml:space="preserve">انسان‌اعتيادپذير </w:t>
            </w:r>
            <w:r>
              <w:rPr>
                <w:rStyle w:val="IndexLink"/>
              </w:rPr>
              <w:t>2</w:t>
            </w:r>
            <w:r>
              <w:rPr>
                <w:rStyle w:val="IndexLink"/>
                <w:rtl w:val="true"/>
              </w:rPr>
              <w:t xml:space="preserve">. </w:t>
            </w:r>
            <w:r>
              <w:rPr>
                <w:rStyle w:val="IndexLink"/>
                <w:rtl w:val="true"/>
              </w:rPr>
              <w:t xml:space="preserve">محيط اعتيادساز </w:t>
            </w:r>
            <w:r>
              <w:rPr>
                <w:rStyle w:val="IndexLink"/>
              </w:rPr>
              <w:t>3</w:t>
            </w:r>
            <w:r>
              <w:rPr>
                <w:rStyle w:val="IndexLink"/>
                <w:rtl w:val="true"/>
              </w:rPr>
              <w:t xml:space="preserve">. </w:t>
            </w:r>
            <w:r>
              <w:rPr>
                <w:rStyle w:val="IndexLink"/>
                <w:rtl w:val="true"/>
              </w:rPr>
              <w:t>عامل اعتياد</w:t>
            </w:r>
            <w:r>
              <w:rPr>
                <w:rStyle w:val="IndexLink"/>
                <w:rtl w:val="true"/>
              </w:rPr>
              <w:tab/>
            </w:r>
            <w:r>
              <w:rPr>
                <w:rStyle w:val="IndexLink"/>
              </w:rPr>
              <w:t>161</w:t>
            </w:r>
          </w:hyperlink>
        </w:p>
        <w:p>
          <w:pPr>
            <w:pStyle w:val="Contents4"/>
            <w:tabs>
              <w:tab w:val="clear" w:pos="8176"/>
              <w:tab w:val="right" w:pos="9026" w:leader="dot"/>
            </w:tabs>
            <w:rPr/>
          </w:pPr>
          <w:hyperlink w:anchor="__RefHeading___Toc63049_1051229030">
            <w:r>
              <w:rPr>
                <w:webHidden/>
                <w:rStyle w:val="IndexLink"/>
                <w:rtl w:val="true"/>
              </w:rPr>
              <w:t>نكته دوم؛ مراحل مبارزه با موادمخدر به دو دسته تقسیم می شوند</w:t>
            </w:r>
            <w:r>
              <w:rPr>
                <w:rStyle w:val="IndexLink"/>
                <w:rtl w:val="true"/>
              </w:rPr>
              <w:t>:</w:t>
              <w:tab/>
            </w:r>
            <w:r>
              <w:rPr>
                <w:rStyle w:val="IndexLink"/>
              </w:rPr>
              <w:t>162</w:t>
            </w:r>
          </w:hyperlink>
        </w:p>
        <w:p>
          <w:pPr>
            <w:pStyle w:val="Contents3"/>
            <w:tabs>
              <w:tab w:val="clear" w:pos="8459"/>
              <w:tab w:val="right" w:pos="9026" w:leader="dot"/>
            </w:tabs>
            <w:rPr/>
          </w:pPr>
          <w:hyperlink w:anchor="__RefHeading___Toc63051_1051229030">
            <w:r>
              <w:rPr>
                <w:webHidden/>
                <w:rStyle w:val="IndexLink"/>
                <w:rtl w:val="true"/>
              </w:rPr>
              <w:t>راهكارهای پيشگيری از اعتياد</w:t>
            </w:r>
            <w:r>
              <w:rPr>
                <w:rStyle w:val="IndexLink"/>
                <w:rtl w:val="true"/>
              </w:rPr>
              <w:tab/>
            </w:r>
            <w:r>
              <w:rPr>
                <w:rStyle w:val="IndexLink"/>
              </w:rPr>
              <w:t>162</w:t>
            </w:r>
          </w:hyperlink>
        </w:p>
        <w:p>
          <w:pPr>
            <w:pStyle w:val="Contents4"/>
            <w:tabs>
              <w:tab w:val="clear" w:pos="8176"/>
              <w:tab w:val="right" w:pos="9026" w:leader="dot"/>
            </w:tabs>
            <w:rPr/>
          </w:pPr>
          <w:hyperlink w:anchor="__RefHeading___Toc63053_105122903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63055_1051229030">
            <w:r>
              <w:rPr>
                <w:webHidden/>
                <w:rStyle w:val="IndexLink"/>
                <w:rtl w:val="true"/>
              </w:rPr>
              <w:t xml:space="preserve">الف </w:t>
            </w:r>
            <w:r>
              <w:rPr>
                <w:rStyle w:val="IndexLink"/>
                <w:rtl w:val="true"/>
              </w:rPr>
              <w:t xml:space="preserve">- </w:t>
            </w:r>
            <w:r>
              <w:rPr>
                <w:rStyle w:val="IndexLink"/>
                <w:rtl w:val="true"/>
              </w:rPr>
              <w:t>راهكارهای پيشگيری در زمينه علل فردی</w:t>
            </w:r>
            <w:r>
              <w:rPr>
                <w:rStyle w:val="IndexLink"/>
                <w:rtl w:val="true"/>
              </w:rPr>
              <w:tab/>
            </w:r>
            <w:r>
              <w:rPr>
                <w:rStyle w:val="IndexLink"/>
              </w:rPr>
              <w:t>163</w:t>
            </w:r>
          </w:hyperlink>
        </w:p>
        <w:p>
          <w:pPr>
            <w:pStyle w:val="Contents4"/>
            <w:tabs>
              <w:tab w:val="clear" w:pos="8176"/>
              <w:tab w:val="right" w:pos="9026" w:leader="dot"/>
            </w:tabs>
            <w:rPr/>
          </w:pPr>
          <w:hyperlink w:anchor="__RefHeading___Toc63057_1051229030">
            <w:r>
              <w:rPr>
                <w:webHidden/>
                <w:rStyle w:val="IndexLink"/>
                <w:rtl w:val="true"/>
              </w:rPr>
              <w:t xml:space="preserve">ب </w:t>
            </w:r>
            <w:r>
              <w:rPr>
                <w:rStyle w:val="IndexLink"/>
                <w:rtl w:val="true"/>
              </w:rPr>
              <w:t xml:space="preserve">- </w:t>
            </w:r>
            <w:r>
              <w:rPr>
                <w:rStyle w:val="IndexLink"/>
                <w:rtl w:val="true"/>
              </w:rPr>
              <w:t>راهكارهای پيشگيری درزمينه علل خانوادگی</w:t>
            </w:r>
            <w:r>
              <w:rPr>
                <w:rStyle w:val="IndexLink"/>
                <w:rtl w:val="true"/>
              </w:rPr>
              <w:tab/>
            </w:r>
            <w:r>
              <w:rPr>
                <w:rStyle w:val="IndexLink"/>
              </w:rPr>
              <w:t>165</w:t>
            </w:r>
          </w:hyperlink>
        </w:p>
        <w:p>
          <w:pPr>
            <w:pStyle w:val="Contents4"/>
            <w:tabs>
              <w:tab w:val="clear" w:pos="8176"/>
              <w:tab w:val="right" w:pos="9026" w:leader="dot"/>
            </w:tabs>
            <w:rPr/>
          </w:pPr>
          <w:hyperlink w:anchor="__RefHeading___Toc63059_1051229030">
            <w:r>
              <w:rPr>
                <w:webHidden/>
                <w:rStyle w:val="IndexLink"/>
                <w:rtl w:val="true"/>
              </w:rPr>
              <w:t xml:space="preserve">ج </w:t>
            </w:r>
            <w:r>
              <w:rPr>
                <w:rStyle w:val="IndexLink"/>
                <w:rtl w:val="true"/>
              </w:rPr>
              <w:t xml:space="preserve">- </w:t>
            </w:r>
            <w:r>
              <w:rPr>
                <w:rStyle w:val="IndexLink"/>
                <w:rtl w:val="true"/>
              </w:rPr>
              <w:t>راهكارهای‌پيشگيری‌درزمينه علل اجتماعی</w:t>
            </w:r>
            <w:r>
              <w:rPr>
                <w:rStyle w:val="IndexLink"/>
                <w:rtl w:val="true"/>
              </w:rPr>
              <w:tab/>
            </w:r>
            <w:r>
              <w:rPr>
                <w:rStyle w:val="IndexLink"/>
              </w:rPr>
              <w:t>166</w:t>
            </w:r>
          </w:hyperlink>
        </w:p>
        <w:p>
          <w:pPr>
            <w:pStyle w:val="Contents3"/>
            <w:tabs>
              <w:tab w:val="clear" w:pos="8459"/>
              <w:tab w:val="right" w:pos="9026" w:leader="dot"/>
            </w:tabs>
            <w:rPr/>
          </w:pPr>
          <w:hyperlink w:anchor="__RefHeading___Toc63061_1051229030">
            <w:r>
              <w:rPr>
                <w:webHidden/>
                <w:rStyle w:val="IndexLink"/>
                <w:rtl w:val="true"/>
              </w:rPr>
              <w:t>مسئول پیشگیری از اعتیاد كيست؟</w:t>
            </w:r>
            <w:r>
              <w:rPr>
                <w:rStyle w:val="IndexLink"/>
                <w:rtl w:val="true"/>
              </w:rPr>
              <w:tab/>
            </w:r>
            <w:r>
              <w:rPr>
                <w:rStyle w:val="IndexLink"/>
              </w:rPr>
              <w:t>168</w:t>
            </w:r>
          </w:hyperlink>
        </w:p>
        <w:p>
          <w:pPr>
            <w:pStyle w:val="Contents3"/>
            <w:tabs>
              <w:tab w:val="clear" w:pos="8459"/>
              <w:tab w:val="right" w:pos="9026" w:leader="dot"/>
            </w:tabs>
            <w:rPr/>
          </w:pPr>
          <w:hyperlink w:anchor="__RefHeading___Toc63063_1051229030">
            <w:r>
              <w:rPr>
                <w:webHidden/>
                <w:rStyle w:val="IndexLink"/>
                <w:rtl w:val="true"/>
              </w:rPr>
              <w:t>سخنی با پدران و مادران</w:t>
            </w:r>
            <w:r>
              <w:rPr>
                <w:rStyle w:val="IndexLink"/>
                <w:rtl w:val="true"/>
              </w:rPr>
              <w:t>!</w:t>
              <w:tab/>
            </w:r>
            <w:r>
              <w:rPr>
                <w:rStyle w:val="IndexLink"/>
              </w:rPr>
              <w:t>171</w:t>
            </w:r>
          </w:hyperlink>
        </w:p>
        <w:p>
          <w:pPr>
            <w:pStyle w:val="Contents3"/>
            <w:tabs>
              <w:tab w:val="clear" w:pos="8459"/>
              <w:tab w:val="right" w:pos="9026" w:leader="dot"/>
            </w:tabs>
            <w:rPr/>
          </w:pPr>
          <w:hyperlink w:anchor="__RefHeading___Toc63065_1051229030">
            <w:r>
              <w:rPr>
                <w:webHidden/>
                <w:rStyle w:val="IndexLink"/>
                <w:rtl w:val="true"/>
              </w:rPr>
              <w:t>پدران و مادران</w:t>
            </w:r>
            <w:r>
              <w:rPr>
                <w:rStyle w:val="IndexLink"/>
                <w:rtl w:val="true"/>
              </w:rPr>
              <w:t>!</w:t>
              <w:tab/>
            </w:r>
            <w:r>
              <w:rPr>
                <w:rStyle w:val="IndexLink"/>
              </w:rPr>
              <w:t>175</w:t>
            </w:r>
          </w:hyperlink>
        </w:p>
        <w:p>
          <w:pPr>
            <w:pStyle w:val="Contents3"/>
            <w:tabs>
              <w:tab w:val="clear" w:pos="8459"/>
              <w:tab w:val="right" w:pos="9026" w:leader="dot"/>
            </w:tabs>
            <w:rPr/>
          </w:pPr>
          <w:hyperlink w:anchor="__RefHeading___Toc63067_1051229030">
            <w:r>
              <w:rPr>
                <w:webHidden/>
                <w:rStyle w:val="IndexLink"/>
                <w:rtl w:val="true"/>
              </w:rPr>
              <w:t>پدران و مادران</w:t>
            </w:r>
            <w:r>
              <w:rPr>
                <w:rStyle w:val="IndexLink"/>
                <w:rtl w:val="true"/>
              </w:rPr>
              <w:t>!</w:t>
              <w:tab/>
            </w:r>
            <w:r>
              <w:rPr>
                <w:rStyle w:val="IndexLink"/>
              </w:rPr>
              <w:t>176</w:t>
            </w:r>
          </w:hyperlink>
        </w:p>
        <w:p>
          <w:pPr>
            <w:pStyle w:val="Contents2"/>
            <w:tabs>
              <w:tab w:val="clear" w:pos="8743"/>
              <w:tab w:val="right" w:pos="9026" w:leader="dot"/>
            </w:tabs>
            <w:rPr/>
          </w:pPr>
          <w:hyperlink w:anchor="__RefHeading___Toc63069_1051229030">
            <w:r>
              <w:rPr>
                <w:webHidden/>
                <w:rStyle w:val="IndexLink"/>
                <w:rtl w:val="true"/>
              </w:rPr>
              <w:t>بخش هفتم</w:t>
            </w:r>
            <w:r>
              <w:rPr>
                <w:rStyle w:val="IndexLink"/>
                <w:rtl w:val="true"/>
              </w:rPr>
              <w:t xml:space="preserve">: </w:t>
            </w:r>
            <w:r>
              <w:rPr>
                <w:rStyle w:val="IndexLink"/>
                <w:rtl w:val="true"/>
              </w:rPr>
              <w:t>درمان اعتياد و راهكارهای آن</w:t>
            </w:r>
            <w:r>
              <w:rPr>
                <w:rStyle w:val="IndexLink"/>
                <w:rtl w:val="true"/>
              </w:rPr>
              <w:tab/>
            </w:r>
            <w:r>
              <w:rPr>
                <w:rStyle w:val="IndexLink"/>
              </w:rPr>
              <w:t>179</w:t>
            </w:r>
          </w:hyperlink>
        </w:p>
        <w:p>
          <w:pPr>
            <w:pStyle w:val="Contents3"/>
            <w:tabs>
              <w:tab w:val="clear" w:pos="8459"/>
              <w:tab w:val="right" w:pos="9026" w:leader="dot"/>
            </w:tabs>
            <w:rPr/>
          </w:pPr>
          <w:hyperlink w:anchor="__RefHeading___Toc63071_105122903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63073_1051229030">
            <w:r>
              <w:rPr>
                <w:webHidden/>
                <w:rStyle w:val="IndexLink"/>
                <w:rtl w:val="true"/>
              </w:rPr>
              <w:t>حرف یک معتاد</w:t>
            </w:r>
            <w:r>
              <w:rPr>
                <w:rStyle w:val="IndexLink"/>
                <w:rtl w:val="true"/>
              </w:rPr>
              <w:tab/>
            </w:r>
            <w:r>
              <w:rPr>
                <w:rStyle w:val="IndexLink"/>
              </w:rPr>
              <w:t>181</w:t>
            </w:r>
          </w:hyperlink>
        </w:p>
        <w:p>
          <w:pPr>
            <w:pStyle w:val="Contents3"/>
            <w:tabs>
              <w:tab w:val="clear" w:pos="8459"/>
              <w:tab w:val="right" w:pos="9026" w:leader="dot"/>
            </w:tabs>
            <w:rPr/>
          </w:pPr>
          <w:hyperlink w:anchor="__RefHeading___Toc63075_1051229030">
            <w:r>
              <w:rPr>
                <w:webHidden/>
                <w:rStyle w:val="IndexLink"/>
                <w:rtl w:val="true"/>
              </w:rPr>
              <w:t>درمان و ترك اعتياد به مواد مخدر</w:t>
            </w:r>
            <w:r>
              <w:rPr>
                <w:rStyle w:val="IndexLink"/>
                <w:rtl w:val="true"/>
              </w:rPr>
              <w:tab/>
            </w:r>
            <w:r>
              <w:rPr>
                <w:rStyle w:val="IndexLink"/>
              </w:rPr>
              <w:t>182</w:t>
            </w:r>
          </w:hyperlink>
        </w:p>
        <w:p>
          <w:pPr>
            <w:pStyle w:val="Contents3"/>
            <w:tabs>
              <w:tab w:val="clear" w:pos="8459"/>
              <w:tab w:val="right" w:pos="9026" w:leader="dot"/>
            </w:tabs>
            <w:rPr/>
          </w:pPr>
          <w:hyperlink w:anchor="__RefHeading___Toc63077_1051229030">
            <w:r>
              <w:rPr>
                <w:webHidden/>
                <w:rStyle w:val="IndexLink"/>
                <w:rtl w:val="true"/>
              </w:rPr>
              <w:t>چند سؤال</w:t>
            </w:r>
            <w:r>
              <w:rPr>
                <w:rStyle w:val="IndexLink"/>
                <w:rtl w:val="true"/>
              </w:rPr>
              <w:tab/>
            </w:r>
            <w:r>
              <w:rPr>
                <w:rStyle w:val="IndexLink"/>
              </w:rPr>
              <w:t>182</w:t>
            </w:r>
          </w:hyperlink>
        </w:p>
        <w:p>
          <w:pPr>
            <w:pStyle w:val="Contents4"/>
            <w:tabs>
              <w:tab w:val="clear" w:pos="8176"/>
              <w:tab w:val="right" w:pos="9026" w:leader="dot"/>
            </w:tabs>
            <w:rPr/>
          </w:pPr>
          <w:hyperlink w:anchor="__RefHeading___Toc63079_1051229030">
            <w:r>
              <w:rPr>
                <w:webHidden/>
                <w:rStyle w:val="IndexLink"/>
              </w:rPr>
              <w:t>1</w:t>
            </w:r>
            <w:r>
              <w:rPr>
                <w:rStyle w:val="IndexLink"/>
                <w:rtl w:val="true"/>
              </w:rPr>
              <w:t xml:space="preserve">. </w:t>
            </w:r>
            <w:r>
              <w:rPr>
                <w:rStyle w:val="IndexLink"/>
                <w:rtl w:val="true"/>
              </w:rPr>
              <w:t>برای درمان اعتیاد چقدر زمان لازم است؟</w:t>
            </w:r>
            <w:r>
              <w:rPr>
                <w:rStyle w:val="IndexLink"/>
                <w:rtl w:val="true"/>
              </w:rPr>
              <w:tab/>
            </w:r>
            <w:r>
              <w:rPr>
                <w:rStyle w:val="IndexLink"/>
              </w:rPr>
              <w:t>182</w:t>
            </w:r>
          </w:hyperlink>
        </w:p>
        <w:p>
          <w:pPr>
            <w:pStyle w:val="Contents4"/>
            <w:tabs>
              <w:tab w:val="clear" w:pos="8176"/>
              <w:tab w:val="right" w:pos="9026" w:leader="dot"/>
            </w:tabs>
            <w:rPr/>
          </w:pPr>
          <w:hyperlink w:anchor="__RefHeading___Toc63081_1051229030">
            <w:r>
              <w:rPr>
                <w:webHidden/>
                <w:rStyle w:val="IndexLink"/>
              </w:rPr>
              <w:t>2</w:t>
            </w:r>
            <w:r>
              <w:rPr>
                <w:rStyle w:val="IndexLink"/>
                <w:rtl w:val="true"/>
              </w:rPr>
              <w:t xml:space="preserve">. </w:t>
            </w:r>
            <w:r>
              <w:rPr>
                <w:rStyle w:val="IndexLink"/>
                <w:rtl w:val="true"/>
              </w:rPr>
              <w:t>آیا ممکن است درمان اعتیاد با شکست مواجه شود؟</w:t>
            </w:r>
            <w:r>
              <w:rPr>
                <w:rStyle w:val="IndexLink"/>
                <w:rtl w:val="true"/>
              </w:rPr>
              <w:tab/>
            </w:r>
            <w:r>
              <w:rPr>
                <w:rStyle w:val="IndexLink"/>
              </w:rPr>
              <w:t>183</w:t>
            </w:r>
          </w:hyperlink>
        </w:p>
        <w:p>
          <w:pPr>
            <w:pStyle w:val="Contents4"/>
            <w:tabs>
              <w:tab w:val="clear" w:pos="8176"/>
              <w:tab w:val="right" w:pos="9026" w:leader="dot"/>
            </w:tabs>
            <w:rPr/>
          </w:pPr>
          <w:hyperlink w:anchor="__RefHeading___Toc63083_1051229030">
            <w:r>
              <w:rPr>
                <w:webHidden/>
                <w:rStyle w:val="IndexLink"/>
              </w:rPr>
              <w:t>3</w:t>
            </w:r>
            <w:r>
              <w:rPr>
                <w:rStyle w:val="IndexLink"/>
                <w:rtl w:val="true"/>
              </w:rPr>
              <w:t xml:space="preserve">. </w:t>
            </w:r>
            <w:r>
              <w:rPr>
                <w:rStyle w:val="IndexLink"/>
                <w:rtl w:val="true"/>
              </w:rPr>
              <w:t>آیا درمان اعتیاد را می توان تضمین نمود؟</w:t>
            </w:r>
            <w:r>
              <w:rPr>
                <w:rStyle w:val="IndexLink"/>
                <w:rtl w:val="true"/>
              </w:rPr>
              <w:tab/>
            </w:r>
            <w:r>
              <w:rPr>
                <w:rStyle w:val="IndexLink"/>
              </w:rPr>
              <w:t>184</w:t>
            </w:r>
          </w:hyperlink>
        </w:p>
        <w:p>
          <w:pPr>
            <w:pStyle w:val="Contents4"/>
            <w:tabs>
              <w:tab w:val="clear" w:pos="8176"/>
              <w:tab w:val="right" w:pos="9026" w:leader="dot"/>
            </w:tabs>
            <w:rPr/>
          </w:pPr>
          <w:hyperlink w:anchor="__RefHeading___Toc63085_1051229030">
            <w:r>
              <w:rPr>
                <w:webHidden/>
                <w:rStyle w:val="IndexLink"/>
              </w:rPr>
              <w:t>4</w:t>
            </w:r>
            <w:r>
              <w:rPr>
                <w:rStyle w:val="IndexLink"/>
                <w:rtl w:val="true"/>
              </w:rPr>
              <w:t xml:space="preserve">. </w:t>
            </w:r>
            <w:r>
              <w:rPr>
                <w:rStyle w:val="IndexLink"/>
                <w:rtl w:val="true"/>
              </w:rPr>
              <w:t>ترک اعتياد با چه علائم جسمی و روانی همراه است؟</w:t>
            </w:r>
            <w:r>
              <w:rPr>
                <w:rStyle w:val="IndexLink"/>
                <w:rtl w:val="true"/>
              </w:rPr>
              <w:tab/>
            </w:r>
            <w:r>
              <w:rPr>
                <w:rStyle w:val="IndexLink"/>
              </w:rPr>
              <w:t>184</w:t>
            </w:r>
          </w:hyperlink>
        </w:p>
        <w:p>
          <w:pPr>
            <w:pStyle w:val="Contents4"/>
            <w:tabs>
              <w:tab w:val="clear" w:pos="8176"/>
              <w:tab w:val="right" w:pos="9026" w:leader="dot"/>
            </w:tabs>
            <w:rPr/>
          </w:pPr>
          <w:hyperlink w:anchor="__RefHeading___Toc63087_1051229030">
            <w:r>
              <w:rPr>
                <w:webHidden/>
                <w:rStyle w:val="IndexLink"/>
              </w:rPr>
              <w:t>5</w:t>
            </w:r>
            <w:r>
              <w:rPr>
                <w:rStyle w:val="IndexLink"/>
                <w:rtl w:val="true"/>
              </w:rPr>
              <w:t xml:space="preserve">. </w:t>
            </w:r>
            <w:r>
              <w:rPr>
                <w:rStyle w:val="IndexLink"/>
                <w:rtl w:val="true"/>
              </w:rPr>
              <w:t>آیا ترک اعتیاد میتواند سلامتی فرد را به مخاطره افکند؟</w:t>
            </w:r>
            <w:r>
              <w:rPr>
                <w:rStyle w:val="IndexLink"/>
                <w:rtl w:val="true"/>
              </w:rPr>
              <w:tab/>
            </w:r>
            <w:r>
              <w:rPr>
                <w:rStyle w:val="IndexLink"/>
              </w:rPr>
              <w:t>185</w:t>
            </w:r>
          </w:hyperlink>
        </w:p>
        <w:p>
          <w:pPr>
            <w:pStyle w:val="Contents3"/>
            <w:tabs>
              <w:tab w:val="clear" w:pos="8459"/>
              <w:tab w:val="right" w:pos="9026" w:leader="dot"/>
            </w:tabs>
            <w:rPr/>
          </w:pPr>
          <w:hyperlink w:anchor="__RefHeading___Toc63089_1051229030">
            <w:r>
              <w:rPr>
                <w:webHidden/>
                <w:rStyle w:val="IndexLink"/>
                <w:rtl w:val="true"/>
              </w:rPr>
              <w:t>روش های درمان و ترک اعتیاد به مواد مخدر</w:t>
            </w:r>
            <w:r>
              <w:rPr>
                <w:rStyle w:val="IndexLink"/>
                <w:rtl w:val="true"/>
              </w:rPr>
              <w:tab/>
            </w:r>
            <w:r>
              <w:rPr>
                <w:rStyle w:val="IndexLink"/>
              </w:rPr>
              <w:t>185</w:t>
            </w:r>
          </w:hyperlink>
        </w:p>
        <w:p>
          <w:pPr>
            <w:pStyle w:val="Contents3"/>
            <w:tabs>
              <w:tab w:val="clear" w:pos="8459"/>
              <w:tab w:val="right" w:pos="9026" w:leader="dot"/>
            </w:tabs>
            <w:rPr/>
          </w:pPr>
          <w:hyperlink w:anchor="__RefHeading___Toc63091_1051229030">
            <w:r>
              <w:rPr>
                <w:webHidden/>
                <w:rStyle w:val="IndexLink"/>
                <w:rtl w:val="true"/>
              </w:rPr>
              <w:t>روش هاي دارو درمانی</w:t>
            </w:r>
            <w:r>
              <w:rPr>
                <w:rStyle w:val="IndexLink"/>
                <w:rtl w:val="true"/>
              </w:rPr>
              <w:tab/>
            </w:r>
            <w:r>
              <w:rPr>
                <w:rStyle w:val="IndexLink"/>
              </w:rPr>
              <w:t>186</w:t>
            </w:r>
          </w:hyperlink>
        </w:p>
        <w:p>
          <w:pPr>
            <w:pStyle w:val="Contents4"/>
            <w:tabs>
              <w:tab w:val="clear" w:pos="8176"/>
              <w:tab w:val="right" w:pos="9026" w:leader="dot"/>
            </w:tabs>
            <w:rPr/>
          </w:pPr>
          <w:hyperlink w:anchor="__RefHeading___Toc63093_1051229030">
            <w:r>
              <w:rPr>
                <w:webHidden/>
                <w:rStyle w:val="IndexLink"/>
                <w:rtl w:val="true"/>
              </w:rPr>
              <w:t xml:space="preserve">الف </w:t>
            </w:r>
            <w:r>
              <w:rPr>
                <w:rStyle w:val="IndexLink"/>
                <w:rtl w:val="true"/>
              </w:rPr>
              <w:t xml:space="preserve">- </w:t>
            </w:r>
            <w:r>
              <w:rPr>
                <w:rStyle w:val="IndexLink"/>
                <w:rtl w:val="true"/>
              </w:rPr>
              <w:t>كم كردن تدریجی ماده مخدر</w:t>
            </w:r>
            <w:r>
              <w:rPr>
                <w:rStyle w:val="IndexLink"/>
                <w:rtl w:val="true"/>
              </w:rPr>
              <w:tab/>
            </w:r>
            <w:r>
              <w:rPr>
                <w:rStyle w:val="IndexLink"/>
              </w:rPr>
              <w:t>186</w:t>
            </w:r>
          </w:hyperlink>
        </w:p>
        <w:p>
          <w:pPr>
            <w:pStyle w:val="Contents4"/>
            <w:tabs>
              <w:tab w:val="clear" w:pos="8176"/>
              <w:tab w:val="right" w:pos="9026" w:leader="dot"/>
            </w:tabs>
            <w:rPr/>
          </w:pPr>
          <w:hyperlink w:anchor="__RefHeading___Toc63095_1051229030">
            <w:r>
              <w:rPr>
                <w:webHidden/>
                <w:rStyle w:val="IndexLink"/>
                <w:rtl w:val="true"/>
              </w:rPr>
              <w:t xml:space="preserve">ب </w:t>
            </w:r>
            <w:r>
              <w:rPr>
                <w:rStyle w:val="IndexLink"/>
                <w:rtl w:val="true"/>
              </w:rPr>
              <w:t xml:space="preserve">- </w:t>
            </w:r>
            <w:r>
              <w:rPr>
                <w:rStyle w:val="IndexLink"/>
                <w:rtl w:val="true"/>
              </w:rPr>
              <w:t>استفاده از داروهای ترك اعتیاد به طور سرپایی</w:t>
            </w:r>
            <w:r>
              <w:rPr>
                <w:rStyle w:val="IndexLink"/>
                <w:rtl w:val="true"/>
              </w:rPr>
              <w:tab/>
            </w:r>
            <w:r>
              <w:rPr>
                <w:rStyle w:val="IndexLink"/>
              </w:rPr>
              <w:t>186</w:t>
            </w:r>
          </w:hyperlink>
        </w:p>
        <w:p>
          <w:pPr>
            <w:pStyle w:val="Contents4"/>
            <w:tabs>
              <w:tab w:val="clear" w:pos="8176"/>
              <w:tab w:val="right" w:pos="9026" w:leader="dot"/>
            </w:tabs>
            <w:rPr/>
          </w:pPr>
          <w:hyperlink w:anchor="__RefHeading___Toc63097_1051229030">
            <w:r>
              <w:rPr>
                <w:webHidden/>
                <w:rStyle w:val="IndexLink"/>
                <w:rtl w:val="true"/>
              </w:rPr>
              <w:t xml:space="preserve">ج </w:t>
            </w:r>
            <w:r>
              <w:rPr>
                <w:rStyle w:val="IndexLink"/>
                <w:rtl w:val="true"/>
              </w:rPr>
              <w:t xml:space="preserve">- </w:t>
            </w:r>
            <w:r>
              <w:rPr>
                <w:rStyle w:val="IndexLink"/>
                <w:rtl w:val="true"/>
              </w:rPr>
              <w:t>استفاده از داروهای‌ترک اعتیاد با بستری شدن</w:t>
            </w:r>
            <w:r>
              <w:rPr>
                <w:rStyle w:val="IndexLink"/>
                <w:rtl w:val="true"/>
              </w:rPr>
              <w:tab/>
            </w:r>
            <w:r>
              <w:rPr>
                <w:rStyle w:val="IndexLink"/>
              </w:rPr>
              <w:t>187</w:t>
            </w:r>
          </w:hyperlink>
        </w:p>
        <w:p>
          <w:pPr>
            <w:pStyle w:val="Contents4"/>
            <w:tabs>
              <w:tab w:val="clear" w:pos="8176"/>
              <w:tab w:val="right" w:pos="9026" w:leader="dot"/>
            </w:tabs>
            <w:rPr/>
          </w:pPr>
          <w:hyperlink w:anchor="__RefHeading___Toc63099_1051229030">
            <w:r>
              <w:rPr>
                <w:webHidden/>
                <w:rStyle w:val="IndexLink"/>
                <w:rtl w:val="true"/>
              </w:rPr>
              <w:t xml:space="preserve">د </w:t>
            </w:r>
            <w:r>
              <w:rPr>
                <w:rStyle w:val="IndexLink"/>
                <w:rtl w:val="true"/>
              </w:rPr>
              <w:t xml:space="preserve">- </w:t>
            </w:r>
            <w:r>
              <w:rPr>
                <w:rStyle w:val="IndexLink"/>
                <w:rtl w:val="true"/>
              </w:rPr>
              <w:t xml:space="preserve">سم زدایی </w:t>
            </w:r>
            <w:r>
              <w:rPr>
                <w:rStyle w:val="IndexLink"/>
                <w:rtl w:val="true"/>
              </w:rPr>
              <w:t>(</w:t>
            </w:r>
            <w:r>
              <w:rPr>
                <w:rStyle w:val="IndexLink"/>
              </w:rPr>
              <w:t>U.R.O.D</w:t>
            </w:r>
            <w:r>
              <w:rPr>
                <w:rStyle w:val="IndexLink"/>
                <w:rtl w:val="true"/>
              </w:rPr>
              <w:t>)</w:t>
              <w:tab/>
            </w:r>
            <w:r>
              <w:rPr>
                <w:rStyle w:val="IndexLink"/>
              </w:rPr>
              <w:t>187</w:t>
            </w:r>
          </w:hyperlink>
        </w:p>
        <w:p>
          <w:pPr>
            <w:pStyle w:val="Contents3"/>
            <w:tabs>
              <w:tab w:val="clear" w:pos="8459"/>
              <w:tab w:val="right" w:pos="9026" w:leader="dot"/>
            </w:tabs>
            <w:rPr/>
          </w:pPr>
          <w:hyperlink w:anchor="__RefHeading___Toc63101_1051229030">
            <w:r>
              <w:rPr>
                <w:webHidden/>
                <w:rStyle w:val="IndexLink"/>
                <w:rtl w:val="true"/>
              </w:rPr>
              <w:t>چند سؤال</w:t>
            </w:r>
            <w:r>
              <w:rPr>
                <w:rStyle w:val="IndexLink"/>
                <w:rtl w:val="true"/>
              </w:rPr>
              <w:tab/>
            </w:r>
            <w:r>
              <w:rPr>
                <w:rStyle w:val="IndexLink"/>
              </w:rPr>
              <w:t>188</w:t>
            </w:r>
          </w:hyperlink>
        </w:p>
        <w:p>
          <w:pPr>
            <w:pStyle w:val="Contents4"/>
            <w:tabs>
              <w:tab w:val="clear" w:pos="8176"/>
              <w:tab w:val="right" w:pos="9026" w:leader="dot"/>
            </w:tabs>
            <w:rPr/>
          </w:pPr>
          <w:hyperlink w:anchor="__RefHeading___Toc63103_1051229030">
            <w:r>
              <w:rPr>
                <w:webHidden/>
                <w:rStyle w:val="IndexLink"/>
              </w:rPr>
              <w:t>1</w:t>
            </w:r>
            <w:r>
              <w:rPr>
                <w:rStyle w:val="IndexLink"/>
                <w:rtl w:val="true"/>
              </w:rPr>
              <w:t xml:space="preserve">- </w:t>
            </w:r>
            <w:r>
              <w:rPr>
                <w:rStyle w:val="IndexLink"/>
                <w:rtl w:val="true"/>
              </w:rPr>
              <w:t>آیا برای همه بیماران می توان یک روش خاص سم زدائی را بکار برد؟</w:t>
            </w:r>
            <w:r>
              <w:rPr>
                <w:rStyle w:val="IndexLink"/>
                <w:rtl w:val="true"/>
              </w:rPr>
              <w:tab/>
            </w:r>
            <w:r>
              <w:rPr>
                <w:rStyle w:val="IndexLink"/>
              </w:rPr>
              <w:t>188</w:t>
            </w:r>
          </w:hyperlink>
        </w:p>
        <w:p>
          <w:pPr>
            <w:pStyle w:val="Contents4"/>
            <w:tabs>
              <w:tab w:val="clear" w:pos="8176"/>
              <w:tab w:val="right" w:pos="9026" w:leader="dot"/>
            </w:tabs>
            <w:rPr/>
          </w:pPr>
          <w:hyperlink w:anchor="__RefHeading___Toc63105_1051229030">
            <w:r>
              <w:rPr>
                <w:webHidden/>
                <w:rStyle w:val="IndexLink"/>
              </w:rPr>
              <w:t>2</w:t>
            </w:r>
            <w:r>
              <w:rPr>
                <w:rStyle w:val="IndexLink"/>
                <w:rtl w:val="true"/>
              </w:rPr>
              <w:t xml:space="preserve">- </w:t>
            </w:r>
            <w:r>
              <w:rPr>
                <w:rStyle w:val="IndexLink"/>
                <w:rtl w:val="true"/>
              </w:rPr>
              <w:t>روش های مختلف سم زدائی چه تفاوت هایی با یکدیگر دارند؟</w:t>
            </w:r>
            <w:r>
              <w:rPr>
                <w:rStyle w:val="IndexLink"/>
                <w:rtl w:val="true"/>
              </w:rPr>
              <w:tab/>
            </w:r>
            <w:r>
              <w:rPr>
                <w:rStyle w:val="IndexLink"/>
              </w:rPr>
              <w:t>189</w:t>
            </w:r>
          </w:hyperlink>
        </w:p>
        <w:p>
          <w:pPr>
            <w:pStyle w:val="Contents3"/>
            <w:tabs>
              <w:tab w:val="clear" w:pos="8459"/>
              <w:tab w:val="right" w:pos="9026" w:leader="dot"/>
            </w:tabs>
            <w:rPr/>
          </w:pPr>
          <w:hyperlink w:anchor="__RefHeading___Toc63107_1051229030">
            <w:r>
              <w:rPr>
                <w:webHidden/>
                <w:rStyle w:val="IndexLink"/>
                <w:rtl w:val="true"/>
              </w:rPr>
              <w:t xml:space="preserve">روش های روان درمانی </w:t>
            </w:r>
            <w:r>
              <w:rPr>
                <w:rStyle w:val="IndexLink"/>
                <w:rtl w:val="true"/>
              </w:rPr>
              <w:t>(</w:t>
            </w:r>
            <w:r>
              <w:rPr>
                <w:rStyle w:val="IndexLink"/>
                <w:rtl w:val="true"/>
              </w:rPr>
              <w:t>درمان های غیر دارویی</w:t>
            </w:r>
            <w:r>
              <w:rPr>
                <w:rStyle w:val="IndexLink"/>
                <w:rtl w:val="true"/>
              </w:rPr>
              <w:t>)</w:t>
              <w:tab/>
            </w:r>
            <w:r>
              <w:rPr>
                <w:rStyle w:val="IndexLink"/>
              </w:rPr>
              <w:t>192</w:t>
            </w:r>
          </w:hyperlink>
        </w:p>
        <w:p>
          <w:pPr>
            <w:pStyle w:val="Contents4"/>
            <w:tabs>
              <w:tab w:val="clear" w:pos="8176"/>
              <w:tab w:val="right" w:pos="9026" w:leader="dot"/>
            </w:tabs>
            <w:rPr/>
          </w:pPr>
          <w:hyperlink w:anchor="__RefHeading___Toc63109_1051229030">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63111_1051229030">
            <w:r>
              <w:rPr>
                <w:webHidden/>
                <w:rStyle w:val="IndexLink"/>
              </w:rPr>
              <w:t>1</w:t>
            </w:r>
            <w:r>
              <w:rPr>
                <w:rStyle w:val="IndexLink"/>
                <w:rtl w:val="true"/>
              </w:rPr>
              <w:t xml:space="preserve">. </w:t>
            </w:r>
            <w:r>
              <w:rPr>
                <w:rStyle w:val="IndexLink"/>
                <w:rtl w:val="true"/>
              </w:rPr>
              <w:t>انجمن های مواد مصرفی</w:t>
            </w:r>
            <w:r>
              <w:rPr>
                <w:rStyle w:val="IndexLink"/>
                <w:rtl w:val="true"/>
              </w:rPr>
              <w:tab/>
            </w:r>
            <w:r>
              <w:rPr>
                <w:rStyle w:val="IndexLink"/>
              </w:rPr>
              <w:t>193</w:t>
            </w:r>
          </w:hyperlink>
        </w:p>
        <w:p>
          <w:pPr>
            <w:pStyle w:val="Contents4"/>
            <w:tabs>
              <w:tab w:val="clear" w:pos="8176"/>
              <w:tab w:val="right" w:pos="9026" w:leader="dot"/>
            </w:tabs>
            <w:rPr/>
          </w:pPr>
          <w:hyperlink w:anchor="__RefHeading___Toc63113_1051229030">
            <w:r>
              <w:rPr>
                <w:webHidden/>
                <w:rStyle w:val="IndexLink"/>
              </w:rPr>
              <w:t>2</w:t>
            </w:r>
            <w:r>
              <w:rPr>
                <w:rStyle w:val="IndexLink"/>
                <w:rtl w:val="true"/>
              </w:rPr>
              <w:t xml:space="preserve">. </w:t>
            </w:r>
            <w:r>
              <w:rPr>
                <w:rStyle w:val="IndexLink"/>
                <w:rtl w:val="true"/>
              </w:rPr>
              <w:t>انجمن های رفتاری</w:t>
            </w:r>
            <w:r>
              <w:rPr>
                <w:rStyle w:val="IndexLink"/>
                <w:rtl w:val="true"/>
              </w:rPr>
              <w:tab/>
            </w:r>
            <w:r>
              <w:rPr>
                <w:rStyle w:val="IndexLink"/>
              </w:rPr>
              <w:t>194</w:t>
            </w:r>
          </w:hyperlink>
        </w:p>
        <w:p>
          <w:pPr>
            <w:pStyle w:val="Contents4"/>
            <w:tabs>
              <w:tab w:val="clear" w:pos="8176"/>
              <w:tab w:val="right" w:pos="9026" w:leader="dot"/>
            </w:tabs>
            <w:rPr/>
          </w:pPr>
          <w:hyperlink w:anchor="__RefHeading___Toc63115_1051229030">
            <w:r>
              <w:rPr>
                <w:webHidden/>
                <w:rStyle w:val="IndexLink"/>
              </w:rPr>
              <w:t>3</w:t>
            </w:r>
            <w:r>
              <w:rPr>
                <w:rStyle w:val="IndexLink"/>
                <w:rtl w:val="true"/>
              </w:rPr>
              <w:t xml:space="preserve">. </w:t>
            </w:r>
            <w:r>
              <w:rPr>
                <w:rStyle w:val="IndexLink"/>
                <w:rtl w:val="true"/>
              </w:rPr>
              <w:t>انجمن های خانواده و دوستان معتادان</w:t>
            </w:r>
            <w:r>
              <w:rPr>
                <w:rStyle w:val="IndexLink"/>
                <w:rtl w:val="true"/>
              </w:rPr>
              <w:tab/>
            </w:r>
            <w:r>
              <w:rPr>
                <w:rStyle w:val="IndexLink"/>
              </w:rPr>
              <w:t>194</w:t>
            </w:r>
          </w:hyperlink>
        </w:p>
        <w:p>
          <w:pPr>
            <w:pStyle w:val="Contents3"/>
            <w:tabs>
              <w:tab w:val="clear" w:pos="8459"/>
              <w:tab w:val="right" w:pos="9026" w:leader="dot"/>
            </w:tabs>
            <w:rPr/>
          </w:pPr>
          <w:hyperlink w:anchor="__RefHeading___Toc63117_1051229030">
            <w:r>
              <w:rPr>
                <w:webHidden/>
                <w:rStyle w:val="IndexLink"/>
                <w:rtl w:val="true"/>
              </w:rPr>
              <w:t>يادآوري يك نكته</w:t>
            </w:r>
            <w:r>
              <w:rPr>
                <w:rStyle w:val="IndexLink"/>
                <w:rtl w:val="true"/>
              </w:rPr>
              <w:t>:</w:t>
              <w:tab/>
            </w:r>
            <w:r>
              <w:rPr>
                <w:rStyle w:val="IndexLink"/>
              </w:rPr>
              <w:t>194</w:t>
            </w:r>
          </w:hyperlink>
        </w:p>
        <w:p>
          <w:pPr>
            <w:pStyle w:val="Contents4"/>
            <w:tabs>
              <w:tab w:val="clear" w:pos="8176"/>
              <w:tab w:val="right" w:pos="9026" w:leader="dot"/>
            </w:tabs>
            <w:rPr/>
          </w:pPr>
          <w:hyperlink w:anchor="__RefHeading___Toc63119_105122903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63121_1051229030">
            <w:r>
              <w:rPr>
                <w:webHidden/>
                <w:rStyle w:val="IndexLink"/>
              </w:rPr>
              <w:t>1</w:t>
            </w:r>
            <w:r>
              <w:rPr>
                <w:rStyle w:val="IndexLink"/>
                <w:rtl w:val="true"/>
              </w:rPr>
              <w:t xml:space="preserve">- </w:t>
            </w:r>
            <w:r>
              <w:rPr>
                <w:rStyle w:val="IndexLink"/>
                <w:rtl w:val="true"/>
              </w:rPr>
              <w:t xml:space="preserve">انجمن گمنام </w:t>
            </w:r>
            <w:r>
              <w:rPr>
                <w:rStyle w:val="IndexLink"/>
              </w:rPr>
              <w:t>NA</w:t>
            </w:r>
            <w:r>
              <w:rPr>
                <w:rStyle w:val="IndexLink"/>
                <w:rtl w:val="true"/>
              </w:rPr>
              <w:t xml:space="preserve"> </w:t>
            </w:r>
            <w:r>
              <w:rPr>
                <w:rStyle w:val="IndexLink"/>
                <w:rtl w:val="true"/>
              </w:rPr>
              <w:t>چيست؟</w:t>
            </w:r>
            <w:r>
              <w:rPr>
                <w:rStyle w:val="IndexLink"/>
                <w:rtl w:val="true"/>
              </w:rPr>
              <w:tab/>
            </w:r>
            <w:r>
              <w:rPr>
                <w:rStyle w:val="IndexLink"/>
              </w:rPr>
              <w:t>195</w:t>
            </w:r>
          </w:hyperlink>
        </w:p>
        <w:p>
          <w:pPr>
            <w:pStyle w:val="Contents5"/>
            <w:tabs>
              <w:tab w:val="clear" w:pos="7892"/>
              <w:tab w:val="right" w:pos="9026" w:leader="dot"/>
            </w:tabs>
            <w:rPr/>
          </w:pPr>
          <w:hyperlink w:anchor="__RefHeading___Toc63123_105122903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63125_1051229030">
            <w:r>
              <w:rPr>
                <w:webHidden/>
                <w:rStyle w:val="IndexLink"/>
                <w:rtl w:val="true"/>
              </w:rPr>
              <w:t>اعضای انجمن معتادان گمنام چه کسانی هستند؟</w:t>
            </w:r>
            <w:r>
              <w:rPr>
                <w:rStyle w:val="IndexLink"/>
                <w:rtl w:val="true"/>
              </w:rPr>
              <w:tab/>
            </w:r>
            <w:r>
              <w:rPr>
                <w:rStyle w:val="IndexLink"/>
              </w:rPr>
              <w:t>195</w:t>
            </w:r>
          </w:hyperlink>
        </w:p>
        <w:p>
          <w:pPr>
            <w:pStyle w:val="Contents5"/>
            <w:tabs>
              <w:tab w:val="clear" w:pos="7892"/>
              <w:tab w:val="right" w:pos="9026" w:leader="dot"/>
            </w:tabs>
            <w:rPr/>
          </w:pPr>
          <w:hyperlink w:anchor="__RefHeading___Toc63127_1051229030">
            <w:r>
              <w:rPr>
                <w:webHidden/>
                <w:rStyle w:val="IndexLink"/>
                <w:rtl w:val="true"/>
              </w:rPr>
              <w:t xml:space="preserve">گمنامی در </w:t>
            </w:r>
            <w:r>
              <w:rPr>
                <w:rStyle w:val="IndexLink"/>
              </w:rPr>
              <w:t>NA</w:t>
            </w:r>
            <w:r>
              <w:rPr>
                <w:rStyle w:val="IndexLink"/>
                <w:rtl w:val="true"/>
              </w:rPr>
              <w:t xml:space="preserve"> </w:t>
            </w:r>
            <w:r>
              <w:rPr>
                <w:rStyle w:val="IndexLink"/>
                <w:rtl w:val="true"/>
              </w:rPr>
              <w:t>به چه معناست؟</w:t>
            </w:r>
            <w:r>
              <w:rPr>
                <w:rStyle w:val="IndexLink"/>
                <w:rtl w:val="true"/>
              </w:rPr>
              <w:tab/>
            </w:r>
            <w:r>
              <w:rPr>
                <w:rStyle w:val="IndexLink"/>
              </w:rPr>
              <w:t>196</w:t>
            </w:r>
          </w:hyperlink>
        </w:p>
        <w:p>
          <w:pPr>
            <w:pStyle w:val="Contents5"/>
            <w:tabs>
              <w:tab w:val="clear" w:pos="7892"/>
              <w:tab w:val="right" w:pos="9026" w:leader="dot"/>
            </w:tabs>
            <w:rPr/>
          </w:pPr>
          <w:hyperlink w:anchor="__RefHeading___Toc63129_1051229030">
            <w:r>
              <w:rPr>
                <w:webHidden/>
                <w:rStyle w:val="IndexLink"/>
                <w:rtl w:val="true"/>
              </w:rPr>
              <w:t>جلسات معتادان گمنام چگونه است؟</w:t>
            </w:r>
            <w:r>
              <w:rPr>
                <w:rStyle w:val="IndexLink"/>
                <w:rtl w:val="true"/>
              </w:rPr>
              <w:tab/>
            </w:r>
            <w:r>
              <w:rPr>
                <w:rStyle w:val="IndexLink"/>
              </w:rPr>
              <w:t>196</w:t>
            </w:r>
          </w:hyperlink>
        </w:p>
        <w:p>
          <w:pPr>
            <w:pStyle w:val="Contents5"/>
            <w:tabs>
              <w:tab w:val="clear" w:pos="7892"/>
              <w:tab w:val="right" w:pos="9026" w:leader="dot"/>
            </w:tabs>
            <w:rPr/>
          </w:pPr>
          <w:hyperlink w:anchor="__RefHeading___Toc63131_1051229030">
            <w:r>
              <w:rPr>
                <w:webHidden/>
                <w:rStyle w:val="IndexLink"/>
              </w:rPr>
              <w:t>NA</w:t>
            </w:r>
            <w:r>
              <w:rPr>
                <w:rStyle w:val="IndexLink"/>
                <w:rtl w:val="true"/>
              </w:rPr>
              <w:t>چگونه کار می کند؟</w:t>
            </w:r>
            <w:r>
              <w:rPr>
                <w:rStyle w:val="IndexLink"/>
                <w:rtl w:val="true"/>
              </w:rPr>
              <w:tab/>
            </w:r>
            <w:r>
              <w:rPr>
                <w:rStyle w:val="IndexLink"/>
              </w:rPr>
              <w:t>197</w:t>
            </w:r>
          </w:hyperlink>
        </w:p>
        <w:p>
          <w:pPr>
            <w:pStyle w:val="Contents5"/>
            <w:tabs>
              <w:tab w:val="clear" w:pos="7892"/>
              <w:tab w:val="right" w:pos="9026" w:leader="dot"/>
            </w:tabs>
            <w:rPr/>
          </w:pPr>
          <w:hyperlink w:anchor="__RefHeading___Toc63133_1051229030">
            <w:r>
              <w:rPr>
                <w:webHidden/>
                <w:rStyle w:val="IndexLink"/>
                <w:rtl w:val="true"/>
              </w:rPr>
              <w:t>قدم هاي دوازده گانه معتادان گمنام</w:t>
            </w:r>
            <w:r>
              <w:rPr>
                <w:rStyle w:val="IndexLink"/>
                <w:rtl w:val="true"/>
              </w:rPr>
              <w:tab/>
            </w:r>
            <w:r>
              <w:rPr>
                <w:rStyle w:val="IndexLink"/>
              </w:rPr>
              <w:t>198</w:t>
            </w:r>
          </w:hyperlink>
        </w:p>
        <w:p>
          <w:pPr>
            <w:pStyle w:val="Contents4"/>
            <w:tabs>
              <w:tab w:val="clear" w:pos="8176"/>
              <w:tab w:val="right" w:pos="9026" w:leader="dot"/>
            </w:tabs>
            <w:rPr/>
          </w:pPr>
          <w:hyperlink w:anchor="__RefHeading___Toc63135_1051229030">
            <w:r>
              <w:rPr>
                <w:webHidden/>
                <w:rStyle w:val="IndexLink"/>
              </w:rPr>
              <w:t>2</w:t>
            </w:r>
            <w:r>
              <w:rPr>
                <w:rStyle w:val="IndexLink"/>
                <w:rtl w:val="true"/>
              </w:rPr>
              <w:t xml:space="preserve">- </w:t>
            </w:r>
            <w:r>
              <w:rPr>
                <w:rStyle w:val="IndexLink"/>
                <w:rtl w:val="true"/>
              </w:rPr>
              <w:t xml:space="preserve">كنگره </w:t>
            </w:r>
            <w:r>
              <w:rPr>
                <w:rStyle w:val="IndexLink"/>
              </w:rPr>
              <w:t>60</w:t>
            </w:r>
            <w:r>
              <w:rPr>
                <w:rStyle w:val="IndexLink"/>
                <w:rtl w:val="true"/>
              </w:rPr>
              <w:t xml:space="preserve"> </w:t>
            </w:r>
            <w:r>
              <w:rPr>
                <w:rStyle w:val="IndexLink"/>
                <w:rtl w:val="true"/>
              </w:rPr>
              <w:t>چیست؟</w:t>
            </w:r>
            <w:r>
              <w:rPr>
                <w:rStyle w:val="IndexLink"/>
                <w:rtl w:val="true"/>
              </w:rPr>
              <w:tab/>
            </w:r>
            <w:r>
              <w:rPr>
                <w:rStyle w:val="IndexLink"/>
              </w:rPr>
              <w:t>200</w:t>
            </w:r>
          </w:hyperlink>
        </w:p>
        <w:p>
          <w:pPr>
            <w:pStyle w:val="Contents5"/>
            <w:tabs>
              <w:tab w:val="clear" w:pos="7892"/>
              <w:tab w:val="right" w:pos="9026" w:leader="dot"/>
            </w:tabs>
            <w:rPr/>
          </w:pPr>
          <w:hyperlink w:anchor="__RefHeading___Toc63137_1051229030">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63139_1051229030">
            <w:r>
              <w:rPr>
                <w:webHidden/>
                <w:rStyle w:val="IndexLink"/>
                <w:rtl w:val="true"/>
              </w:rPr>
              <w:t xml:space="preserve">الف </w:t>
            </w:r>
            <w:r>
              <w:rPr>
                <w:rStyle w:val="IndexLink"/>
                <w:rtl w:val="true"/>
              </w:rPr>
              <w:t xml:space="preserve">- </w:t>
            </w:r>
            <w:r>
              <w:rPr>
                <w:rStyle w:val="IndexLink"/>
                <w:rtl w:val="true"/>
              </w:rPr>
              <w:t>کنگره از پنج حرف تشکیل شده</w:t>
            </w:r>
            <w:r>
              <w:rPr>
                <w:rStyle w:val="IndexLink"/>
                <w:rtl w:val="true"/>
              </w:rPr>
              <w:t>:</w:t>
              <w:tab/>
            </w:r>
            <w:r>
              <w:rPr>
                <w:rStyle w:val="IndexLink"/>
              </w:rPr>
              <w:t>200</w:t>
            </w:r>
          </w:hyperlink>
        </w:p>
        <w:p>
          <w:pPr>
            <w:pStyle w:val="Contents5"/>
            <w:tabs>
              <w:tab w:val="clear" w:pos="7892"/>
              <w:tab w:val="right" w:pos="9026" w:leader="dot"/>
            </w:tabs>
            <w:rPr/>
          </w:pPr>
          <w:hyperlink w:anchor="__RefHeading___Toc63141_1051229030">
            <w:r>
              <w:rPr>
                <w:webHidden/>
                <w:rStyle w:val="IndexLink"/>
                <w:rtl w:val="true"/>
              </w:rPr>
              <w:t xml:space="preserve">ب </w:t>
            </w:r>
            <w:r>
              <w:rPr>
                <w:rStyle w:val="IndexLink"/>
                <w:rtl w:val="true"/>
              </w:rPr>
              <w:t xml:space="preserve">- </w:t>
            </w:r>
            <w:r>
              <w:rPr>
                <w:rStyle w:val="IndexLink"/>
                <w:rtl w:val="true"/>
              </w:rPr>
              <w:t>شصت از سه حرف تشكیل شده</w:t>
            </w:r>
            <w:r>
              <w:rPr>
                <w:rStyle w:val="IndexLink"/>
                <w:rtl w:val="true"/>
              </w:rPr>
              <w:t>:</w:t>
              <w:tab/>
            </w:r>
            <w:r>
              <w:rPr>
                <w:rStyle w:val="IndexLink"/>
              </w:rPr>
              <w:t>201</w:t>
            </w:r>
          </w:hyperlink>
        </w:p>
        <w:p>
          <w:pPr>
            <w:pStyle w:val="Contents5"/>
            <w:tabs>
              <w:tab w:val="clear" w:pos="7892"/>
              <w:tab w:val="right" w:pos="9026" w:leader="dot"/>
            </w:tabs>
            <w:rPr/>
          </w:pPr>
          <w:hyperlink w:anchor="__RefHeading___Toc63143_1051229030">
            <w:r>
              <w:rPr>
                <w:webHidden/>
                <w:rStyle w:val="IndexLink"/>
                <w:rtl w:val="true"/>
              </w:rPr>
              <w:t xml:space="preserve">ج </w:t>
            </w:r>
            <w:r>
              <w:rPr>
                <w:rStyle w:val="IndexLink"/>
                <w:rtl w:val="true"/>
              </w:rPr>
              <w:t xml:space="preserve">- </w:t>
            </w:r>
            <w:r>
              <w:rPr>
                <w:rStyle w:val="IndexLink"/>
                <w:rtl w:val="true"/>
              </w:rPr>
              <w:t xml:space="preserve">روش ترك اعتياد در كنگره </w:t>
            </w:r>
            <w:r>
              <w:rPr>
                <w:rStyle w:val="IndexLink"/>
              </w:rPr>
              <w:t>60</w:t>
            </w:r>
            <w:r>
              <w:rPr>
                <w:rStyle w:val="IndexLink"/>
                <w:rtl w:val="true"/>
              </w:rPr>
              <w:tab/>
            </w:r>
            <w:r>
              <w:rPr>
                <w:rStyle w:val="IndexLink"/>
              </w:rPr>
              <w:t>201</w:t>
            </w:r>
          </w:hyperlink>
        </w:p>
        <w:p>
          <w:pPr>
            <w:pStyle w:val="Contents2"/>
            <w:tabs>
              <w:tab w:val="clear" w:pos="8743"/>
              <w:tab w:val="right" w:pos="9026" w:leader="dot"/>
            </w:tabs>
            <w:rPr/>
          </w:pPr>
          <w:hyperlink w:anchor="__RefHeading___Toc63145_1051229030">
            <w:r>
              <w:rPr>
                <w:webHidden/>
                <w:rStyle w:val="IndexLink"/>
                <w:rtl w:val="true"/>
              </w:rPr>
              <w:t>بخش هشتم</w:t>
            </w:r>
            <w:r>
              <w:rPr>
                <w:rStyle w:val="IndexLink"/>
                <w:rtl w:val="true"/>
              </w:rPr>
              <w:t xml:space="preserve">: </w:t>
            </w:r>
            <w:r>
              <w:rPr>
                <w:rStyle w:val="IndexLink"/>
                <w:rtl w:val="true"/>
              </w:rPr>
              <w:t>مواد مخدر و اعتیاد به آن از دیدگاه اسلام</w:t>
            </w:r>
            <w:r>
              <w:rPr>
                <w:rStyle w:val="IndexLink"/>
                <w:rtl w:val="true"/>
              </w:rPr>
              <w:tab/>
            </w:r>
            <w:r>
              <w:rPr>
                <w:rStyle w:val="IndexLink"/>
              </w:rPr>
              <w:t>203</w:t>
            </w:r>
          </w:hyperlink>
        </w:p>
        <w:p>
          <w:pPr>
            <w:pStyle w:val="Contents3"/>
            <w:tabs>
              <w:tab w:val="clear" w:pos="8459"/>
              <w:tab w:val="right" w:pos="9026" w:leader="dot"/>
            </w:tabs>
            <w:rPr/>
          </w:pPr>
          <w:hyperlink w:anchor="__RefHeading___Toc63147_1051229030">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63149_1051229030">
            <w:r>
              <w:rPr>
                <w:webHidden/>
                <w:rStyle w:val="IndexLink"/>
                <w:rtl w:val="true"/>
              </w:rPr>
              <w:t>اسلام و مواد مخدر</w:t>
            </w:r>
            <w:r>
              <w:rPr>
                <w:rStyle w:val="IndexLink"/>
                <w:rtl w:val="true"/>
              </w:rPr>
              <w:tab/>
            </w:r>
            <w:r>
              <w:rPr>
                <w:rStyle w:val="IndexLink"/>
              </w:rPr>
              <w:t>205</w:t>
            </w:r>
          </w:hyperlink>
        </w:p>
        <w:p>
          <w:pPr>
            <w:pStyle w:val="Contents3"/>
            <w:tabs>
              <w:tab w:val="clear" w:pos="8459"/>
              <w:tab w:val="right" w:pos="9026" w:leader="dot"/>
            </w:tabs>
            <w:rPr/>
          </w:pPr>
          <w:hyperlink w:anchor="__RefHeading___Toc63151_1051229030">
            <w:r>
              <w:rPr>
                <w:webHidden/>
                <w:rStyle w:val="IndexLink"/>
                <w:rtl w:val="true"/>
              </w:rPr>
              <w:t>آیات قرآن کریم</w:t>
            </w:r>
            <w:r>
              <w:rPr>
                <w:rStyle w:val="IndexLink"/>
                <w:rtl w:val="true"/>
              </w:rPr>
              <w:tab/>
            </w:r>
            <w:r>
              <w:rPr>
                <w:rStyle w:val="IndexLink"/>
              </w:rPr>
              <w:t>205</w:t>
            </w:r>
          </w:hyperlink>
        </w:p>
        <w:p>
          <w:pPr>
            <w:pStyle w:val="Contents4"/>
            <w:tabs>
              <w:tab w:val="clear" w:pos="8176"/>
              <w:tab w:val="right" w:pos="9026" w:leader="dot"/>
            </w:tabs>
            <w:rPr/>
          </w:pPr>
          <w:hyperlink w:anchor="__RefHeading___Toc63153_1051229030">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63155_1051229030">
            <w:r>
              <w:rPr>
                <w:webHidden/>
                <w:rStyle w:val="IndexLink"/>
                <w:rtl w:val="true"/>
              </w:rPr>
              <w:t>آیه اول</w:t>
            </w:r>
            <w:r>
              <w:rPr>
                <w:rStyle w:val="IndexLink"/>
                <w:rtl w:val="true"/>
              </w:rPr>
              <w:tab/>
            </w:r>
            <w:r>
              <w:rPr>
                <w:rStyle w:val="IndexLink"/>
              </w:rPr>
              <w:t>206</w:t>
            </w:r>
          </w:hyperlink>
        </w:p>
        <w:p>
          <w:pPr>
            <w:pStyle w:val="Contents4"/>
            <w:tabs>
              <w:tab w:val="clear" w:pos="8176"/>
              <w:tab w:val="right" w:pos="9026" w:leader="dot"/>
            </w:tabs>
            <w:rPr/>
          </w:pPr>
          <w:hyperlink w:anchor="__RefHeading___Toc63157_1051229030">
            <w:r>
              <w:rPr>
                <w:webHidden/>
                <w:rStyle w:val="IndexLink"/>
                <w:rtl w:val="true"/>
              </w:rPr>
              <w:t>آیه دوم</w:t>
            </w:r>
            <w:r>
              <w:rPr>
                <w:rStyle w:val="IndexLink"/>
                <w:rtl w:val="true"/>
              </w:rPr>
              <w:tab/>
            </w:r>
            <w:r>
              <w:rPr>
                <w:rStyle w:val="IndexLink"/>
              </w:rPr>
              <w:t>206</w:t>
            </w:r>
          </w:hyperlink>
        </w:p>
        <w:p>
          <w:pPr>
            <w:pStyle w:val="Contents4"/>
            <w:tabs>
              <w:tab w:val="clear" w:pos="8176"/>
              <w:tab w:val="right" w:pos="9026" w:leader="dot"/>
            </w:tabs>
            <w:rPr/>
          </w:pPr>
          <w:hyperlink w:anchor="__RefHeading___Toc63159_1051229030">
            <w:r>
              <w:rPr>
                <w:webHidden/>
                <w:rStyle w:val="IndexLink"/>
                <w:rtl w:val="true"/>
              </w:rPr>
              <w:t>آیه سوم</w:t>
            </w:r>
            <w:r>
              <w:rPr>
                <w:rStyle w:val="IndexLink"/>
                <w:rtl w:val="true"/>
              </w:rPr>
              <w:tab/>
            </w:r>
            <w:r>
              <w:rPr>
                <w:rStyle w:val="IndexLink"/>
              </w:rPr>
              <w:t>207</w:t>
            </w:r>
          </w:hyperlink>
        </w:p>
        <w:p>
          <w:pPr>
            <w:pStyle w:val="Contents4"/>
            <w:tabs>
              <w:tab w:val="clear" w:pos="8176"/>
              <w:tab w:val="right" w:pos="9026" w:leader="dot"/>
            </w:tabs>
            <w:rPr/>
          </w:pPr>
          <w:hyperlink w:anchor="__RefHeading___Toc63161_1051229030">
            <w:r>
              <w:rPr>
                <w:webHidden/>
                <w:rStyle w:val="IndexLink"/>
                <w:rtl w:val="true"/>
              </w:rPr>
              <w:t>آیه چهارم</w:t>
            </w:r>
            <w:r>
              <w:rPr>
                <w:rStyle w:val="IndexLink"/>
                <w:rtl w:val="true"/>
              </w:rPr>
              <w:tab/>
            </w:r>
            <w:r>
              <w:rPr>
                <w:rStyle w:val="IndexLink"/>
              </w:rPr>
              <w:t>208</w:t>
            </w:r>
          </w:hyperlink>
        </w:p>
        <w:p>
          <w:pPr>
            <w:pStyle w:val="Contents4"/>
            <w:tabs>
              <w:tab w:val="clear" w:pos="8176"/>
              <w:tab w:val="right" w:pos="9026" w:leader="dot"/>
            </w:tabs>
            <w:rPr/>
          </w:pPr>
          <w:hyperlink w:anchor="__RefHeading___Toc63163_1051229030">
            <w:r>
              <w:rPr>
                <w:webHidden/>
                <w:rStyle w:val="IndexLink"/>
                <w:rtl w:val="true"/>
              </w:rPr>
              <w:t>آیه پنجم</w:t>
            </w:r>
            <w:r>
              <w:rPr>
                <w:rStyle w:val="IndexLink"/>
                <w:rtl w:val="true"/>
              </w:rPr>
              <w:tab/>
            </w:r>
            <w:r>
              <w:rPr>
                <w:rStyle w:val="IndexLink"/>
              </w:rPr>
              <w:t>209</w:t>
            </w:r>
          </w:hyperlink>
        </w:p>
        <w:p>
          <w:pPr>
            <w:pStyle w:val="Contents4"/>
            <w:tabs>
              <w:tab w:val="clear" w:pos="8176"/>
              <w:tab w:val="right" w:pos="9026" w:leader="dot"/>
            </w:tabs>
            <w:rPr/>
          </w:pPr>
          <w:hyperlink w:anchor="__RefHeading___Toc63165_1051229030">
            <w:r>
              <w:rPr>
                <w:webHidden/>
                <w:rStyle w:val="IndexLink"/>
                <w:rtl w:val="true"/>
              </w:rPr>
              <w:t>آیه ششم</w:t>
            </w:r>
            <w:r>
              <w:rPr>
                <w:rStyle w:val="IndexLink"/>
                <w:rtl w:val="true"/>
              </w:rPr>
              <w:tab/>
            </w:r>
            <w:r>
              <w:rPr>
                <w:rStyle w:val="IndexLink"/>
              </w:rPr>
              <w:t>209</w:t>
            </w:r>
          </w:hyperlink>
        </w:p>
        <w:p>
          <w:pPr>
            <w:pStyle w:val="Contents3"/>
            <w:tabs>
              <w:tab w:val="clear" w:pos="8459"/>
              <w:tab w:val="right" w:pos="9026" w:leader="dot"/>
            </w:tabs>
            <w:rPr/>
          </w:pPr>
          <w:hyperlink w:anchor="__RefHeading___Toc63167_1051229030">
            <w:r>
              <w:rPr>
                <w:webHidden/>
                <w:rStyle w:val="IndexLink"/>
                <w:rtl w:val="true"/>
              </w:rPr>
              <w:t>روايات معصومین علیه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63169_1051229030">
            <w:r>
              <w:rPr>
                <w:webHidden/>
                <w:rStyle w:val="IndexLink"/>
                <w:rtl w:val="true"/>
              </w:rPr>
              <w:t>روایت اول</w:t>
            </w:r>
            <w:r>
              <w:rPr>
                <w:rStyle w:val="IndexLink"/>
                <w:rtl w:val="true"/>
              </w:rPr>
              <w:tab/>
            </w:r>
            <w:r>
              <w:rPr>
                <w:rStyle w:val="IndexLink"/>
              </w:rPr>
              <w:t>210</w:t>
            </w:r>
          </w:hyperlink>
        </w:p>
        <w:p>
          <w:pPr>
            <w:pStyle w:val="Contents4"/>
            <w:tabs>
              <w:tab w:val="clear" w:pos="8176"/>
              <w:tab w:val="right" w:pos="9026" w:leader="dot"/>
            </w:tabs>
            <w:rPr/>
          </w:pPr>
          <w:hyperlink w:anchor="__RefHeading___Toc63171_1051229030">
            <w:r>
              <w:rPr>
                <w:webHidden/>
                <w:rStyle w:val="IndexLink"/>
                <w:rtl w:val="true"/>
              </w:rPr>
              <w:t>روایت دوم</w:t>
            </w:r>
            <w:r>
              <w:rPr>
                <w:rStyle w:val="IndexLink"/>
                <w:rtl w:val="true"/>
              </w:rPr>
              <w:tab/>
            </w:r>
            <w:r>
              <w:rPr>
                <w:rStyle w:val="IndexLink"/>
              </w:rPr>
              <w:t>210</w:t>
            </w:r>
          </w:hyperlink>
        </w:p>
        <w:p>
          <w:pPr>
            <w:pStyle w:val="Contents4"/>
            <w:tabs>
              <w:tab w:val="clear" w:pos="8176"/>
              <w:tab w:val="right" w:pos="9026" w:leader="dot"/>
            </w:tabs>
            <w:rPr/>
          </w:pPr>
          <w:hyperlink w:anchor="__RefHeading___Toc63173_1051229030">
            <w:r>
              <w:rPr>
                <w:webHidden/>
                <w:rStyle w:val="IndexLink"/>
                <w:rtl w:val="true"/>
              </w:rPr>
              <w:t>روایت سوم</w:t>
            </w:r>
            <w:r>
              <w:rPr>
                <w:rStyle w:val="IndexLink"/>
                <w:rtl w:val="true"/>
              </w:rPr>
              <w:tab/>
            </w:r>
            <w:r>
              <w:rPr>
                <w:rStyle w:val="IndexLink"/>
              </w:rPr>
              <w:t>211</w:t>
            </w:r>
          </w:hyperlink>
        </w:p>
        <w:p>
          <w:pPr>
            <w:pStyle w:val="Contents4"/>
            <w:tabs>
              <w:tab w:val="clear" w:pos="8176"/>
              <w:tab w:val="right" w:pos="9026" w:leader="dot"/>
            </w:tabs>
            <w:rPr/>
          </w:pPr>
          <w:hyperlink w:anchor="__RefHeading___Toc63175_1051229030">
            <w:r>
              <w:rPr>
                <w:webHidden/>
                <w:rStyle w:val="IndexLink"/>
                <w:rtl w:val="true"/>
              </w:rPr>
              <w:t>روایت چهارم</w:t>
            </w:r>
            <w:r>
              <w:rPr>
                <w:rStyle w:val="IndexLink"/>
                <w:rtl w:val="true"/>
              </w:rPr>
              <w:tab/>
            </w:r>
            <w:r>
              <w:rPr>
                <w:rStyle w:val="IndexLink"/>
              </w:rPr>
              <w:t>211</w:t>
            </w:r>
          </w:hyperlink>
        </w:p>
        <w:p>
          <w:pPr>
            <w:pStyle w:val="Contents4"/>
            <w:tabs>
              <w:tab w:val="clear" w:pos="8176"/>
              <w:tab w:val="right" w:pos="9026" w:leader="dot"/>
            </w:tabs>
            <w:rPr/>
          </w:pPr>
          <w:hyperlink w:anchor="__RefHeading___Toc63177_1051229030">
            <w:r>
              <w:rPr>
                <w:webHidden/>
                <w:rStyle w:val="IndexLink"/>
                <w:rtl w:val="true"/>
              </w:rPr>
              <w:t>روایت پنجم</w:t>
            </w:r>
            <w:r>
              <w:rPr>
                <w:rStyle w:val="IndexLink"/>
                <w:rtl w:val="true"/>
              </w:rPr>
              <w:tab/>
            </w:r>
            <w:r>
              <w:rPr>
                <w:rStyle w:val="IndexLink"/>
              </w:rPr>
              <w:t>212</w:t>
            </w:r>
          </w:hyperlink>
        </w:p>
        <w:p>
          <w:pPr>
            <w:pStyle w:val="Contents3"/>
            <w:tabs>
              <w:tab w:val="clear" w:pos="8459"/>
              <w:tab w:val="right" w:pos="9026" w:leader="dot"/>
            </w:tabs>
            <w:rPr/>
          </w:pPr>
          <w:hyperlink w:anchor="__RefHeading___Toc63179_1051229030">
            <w:r>
              <w:rPr>
                <w:webHidden/>
                <w:rStyle w:val="IndexLink"/>
                <w:rtl w:val="true"/>
              </w:rPr>
              <w:t>بیانات عالمان دینی شیعه</w:t>
            </w:r>
            <w:r>
              <w:rPr>
                <w:rStyle w:val="IndexLink"/>
                <w:rtl w:val="true"/>
              </w:rPr>
              <w:tab/>
            </w:r>
            <w:r>
              <w:rPr>
                <w:rStyle w:val="IndexLink"/>
              </w:rPr>
              <w:t>212</w:t>
            </w:r>
          </w:hyperlink>
        </w:p>
        <w:p>
          <w:pPr>
            <w:pStyle w:val="Contents4"/>
            <w:tabs>
              <w:tab w:val="clear" w:pos="8176"/>
              <w:tab w:val="right" w:pos="9026" w:leader="dot"/>
            </w:tabs>
            <w:rPr/>
          </w:pPr>
          <w:hyperlink w:anchor="__RefHeading___Toc63181_105122903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63183_1051229030">
            <w:r>
              <w:rPr>
                <w:webHidden/>
                <w:rStyle w:val="IndexLink"/>
                <w:rtl w:val="true"/>
              </w:rPr>
              <w:t>علامه استاد شهید مطهری</w:t>
            </w:r>
            <w:r>
              <w:rPr>
                <w:rStyle w:val="IndexLink"/>
                <w:rtl w:val="true"/>
              </w:rPr>
              <w:tab/>
            </w:r>
            <w:r>
              <w:rPr>
                <w:rStyle w:val="IndexLink"/>
              </w:rPr>
              <w:t>212</w:t>
            </w:r>
          </w:hyperlink>
        </w:p>
        <w:p>
          <w:pPr>
            <w:pStyle w:val="Contents4"/>
            <w:tabs>
              <w:tab w:val="clear" w:pos="8176"/>
              <w:tab w:val="right" w:pos="9026" w:leader="dot"/>
            </w:tabs>
            <w:rPr/>
          </w:pPr>
          <w:hyperlink w:anchor="__RefHeading___Toc63185_1051229030">
            <w:r>
              <w:rPr>
                <w:webHidden/>
                <w:rStyle w:val="IndexLink"/>
                <w:rtl w:val="true"/>
              </w:rPr>
              <w:t>آیت‌الله ناصر مکارم شیرازی از مراجع تقليد</w:t>
            </w:r>
            <w:r>
              <w:rPr>
                <w:rStyle w:val="IndexLink"/>
                <w:rtl w:val="true"/>
              </w:rPr>
              <w:tab/>
            </w:r>
            <w:r>
              <w:rPr>
                <w:rStyle w:val="IndexLink"/>
              </w:rPr>
              <w:t>214</w:t>
            </w:r>
          </w:hyperlink>
        </w:p>
        <w:p>
          <w:pPr>
            <w:pStyle w:val="Contents4"/>
            <w:tabs>
              <w:tab w:val="clear" w:pos="8176"/>
              <w:tab w:val="right" w:pos="9026" w:leader="dot"/>
            </w:tabs>
            <w:rPr/>
          </w:pPr>
          <w:hyperlink w:anchor="__RefHeading___Toc63187_1051229030">
            <w:r>
              <w:rPr>
                <w:webHidden/>
                <w:rStyle w:val="IndexLink"/>
                <w:rtl w:val="true"/>
              </w:rPr>
              <w:t>آیت‌الله حسین نوری همدانی از مراجع تقليد</w:t>
            </w:r>
            <w:r>
              <w:rPr>
                <w:rStyle w:val="IndexLink"/>
                <w:rtl w:val="true"/>
              </w:rPr>
              <w:tab/>
            </w:r>
            <w:r>
              <w:rPr>
                <w:rStyle w:val="IndexLink"/>
              </w:rPr>
              <w:t>219</w:t>
            </w:r>
          </w:hyperlink>
        </w:p>
        <w:p>
          <w:pPr>
            <w:pStyle w:val="Contents4"/>
            <w:tabs>
              <w:tab w:val="clear" w:pos="8176"/>
              <w:tab w:val="right" w:pos="9026" w:leader="dot"/>
            </w:tabs>
            <w:rPr/>
          </w:pPr>
          <w:hyperlink w:anchor="__RefHeading___Toc63189_1051229030">
            <w:r>
              <w:rPr>
                <w:webHidden/>
                <w:rStyle w:val="IndexLink"/>
                <w:rtl w:val="true"/>
              </w:rPr>
              <w:t>آیت‌الله شیخ جعفر سبحانی از مراجع تقليد</w:t>
            </w:r>
            <w:r>
              <w:rPr>
                <w:rStyle w:val="IndexLink"/>
                <w:rtl w:val="true"/>
              </w:rPr>
              <w:tab/>
            </w:r>
            <w:r>
              <w:rPr>
                <w:rStyle w:val="IndexLink"/>
              </w:rPr>
              <w:t>220</w:t>
            </w:r>
          </w:hyperlink>
        </w:p>
        <w:p>
          <w:pPr>
            <w:pStyle w:val="Contents4"/>
            <w:tabs>
              <w:tab w:val="clear" w:pos="8176"/>
              <w:tab w:val="right" w:pos="9026" w:leader="dot"/>
            </w:tabs>
            <w:rPr/>
          </w:pPr>
          <w:hyperlink w:anchor="__RefHeading___Toc63191_1051229030">
            <w:r>
              <w:rPr>
                <w:webHidden/>
                <w:rStyle w:val="IndexLink"/>
                <w:rtl w:val="true"/>
              </w:rPr>
              <w:t>آیت‌الله سید حسن طاهری خرم‌آبادی</w:t>
            </w:r>
            <w:r>
              <w:rPr>
                <w:rStyle w:val="IndexLink"/>
                <w:rtl w:val="true"/>
              </w:rPr>
              <w:tab/>
            </w:r>
            <w:r>
              <w:rPr>
                <w:rStyle w:val="IndexLink"/>
              </w:rPr>
              <w:t>224</w:t>
            </w:r>
          </w:hyperlink>
        </w:p>
        <w:p>
          <w:pPr>
            <w:pStyle w:val="Contents4"/>
            <w:tabs>
              <w:tab w:val="clear" w:pos="8176"/>
              <w:tab w:val="right" w:pos="9026" w:leader="dot"/>
            </w:tabs>
            <w:rPr/>
          </w:pPr>
          <w:hyperlink w:anchor="__RefHeading___Toc63193_1051229030">
            <w:r>
              <w:rPr>
                <w:webHidden/>
                <w:rStyle w:val="IndexLink"/>
                <w:rtl w:val="true"/>
              </w:rPr>
              <w:t>آیت‌الله رضا استادی</w:t>
            </w:r>
            <w:r>
              <w:rPr>
                <w:rStyle w:val="IndexLink"/>
                <w:rtl w:val="true"/>
              </w:rPr>
              <w:tab/>
            </w:r>
            <w:r>
              <w:rPr>
                <w:rStyle w:val="IndexLink"/>
              </w:rPr>
              <w:t>229</w:t>
            </w:r>
          </w:hyperlink>
        </w:p>
        <w:p>
          <w:pPr>
            <w:pStyle w:val="Contents3"/>
            <w:tabs>
              <w:tab w:val="clear" w:pos="8459"/>
              <w:tab w:val="right" w:pos="9026" w:leader="dot"/>
            </w:tabs>
            <w:rPr/>
          </w:pPr>
          <w:hyperlink w:anchor="__RefHeading___Toc63195_1051229030">
            <w:r>
              <w:rPr>
                <w:webHidden/>
                <w:rStyle w:val="IndexLink"/>
                <w:rtl w:val="true"/>
              </w:rPr>
              <w:t>فتاوای مراجع معظم تقلید</w:t>
            </w:r>
            <w:r>
              <w:rPr>
                <w:rStyle w:val="IndexLink"/>
                <w:rtl w:val="true"/>
              </w:rPr>
              <w:tab/>
            </w:r>
            <w:r>
              <w:rPr>
                <w:rStyle w:val="IndexLink"/>
              </w:rPr>
              <w:t>233</w:t>
            </w:r>
          </w:hyperlink>
        </w:p>
        <w:p>
          <w:pPr>
            <w:pStyle w:val="Contents4"/>
            <w:tabs>
              <w:tab w:val="clear" w:pos="8176"/>
              <w:tab w:val="right" w:pos="9026" w:leader="dot"/>
            </w:tabs>
            <w:rPr/>
          </w:pPr>
          <w:hyperlink w:anchor="__RefHeading___Toc63197_1051229030">
            <w:r>
              <w:rPr>
                <w:webHidden/>
                <w:rStyle w:val="IndexLink"/>
                <w:rtl w:val="true"/>
              </w:rPr>
              <w:t>سؤال اول</w:t>
            </w:r>
            <w:r>
              <w:rPr>
                <w:rStyle w:val="IndexLink"/>
                <w:rtl w:val="true"/>
              </w:rPr>
              <w:tab/>
            </w:r>
            <w:r>
              <w:rPr>
                <w:rStyle w:val="IndexLink"/>
              </w:rPr>
              <w:t>233</w:t>
            </w:r>
          </w:hyperlink>
        </w:p>
        <w:p>
          <w:pPr>
            <w:pStyle w:val="Contents4"/>
            <w:tabs>
              <w:tab w:val="clear" w:pos="8176"/>
              <w:tab w:val="right" w:pos="9026" w:leader="dot"/>
            </w:tabs>
            <w:rPr/>
          </w:pPr>
          <w:hyperlink w:anchor="__RefHeading___Toc63199_1051229030">
            <w:r>
              <w:rPr>
                <w:webHidden/>
                <w:rStyle w:val="IndexLink"/>
                <w:rtl w:val="true"/>
              </w:rPr>
              <w:t>سؤال دوم</w:t>
            </w:r>
            <w:r>
              <w:rPr>
                <w:rStyle w:val="IndexLink"/>
                <w:rtl w:val="true"/>
              </w:rPr>
              <w:tab/>
            </w:r>
            <w:r>
              <w:rPr>
                <w:rStyle w:val="IndexLink"/>
              </w:rPr>
              <w:t>234</w:t>
            </w:r>
          </w:hyperlink>
        </w:p>
        <w:p>
          <w:pPr>
            <w:pStyle w:val="Contents5"/>
            <w:tabs>
              <w:tab w:val="clear" w:pos="7892"/>
              <w:tab w:val="right" w:pos="9026" w:leader="dot"/>
            </w:tabs>
            <w:rPr/>
          </w:pPr>
          <w:hyperlink w:anchor="__RefHeading___Toc63201_1051229030">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63203_1051229030">
            <w:r>
              <w:rPr>
                <w:webHidden/>
                <w:rStyle w:val="IndexLink"/>
              </w:rPr>
              <w:t>1</w:t>
            </w:r>
            <w:r>
              <w:rPr>
                <w:rStyle w:val="IndexLink"/>
                <w:rtl w:val="true"/>
              </w:rPr>
              <w:t xml:space="preserve">- </w:t>
            </w:r>
            <w:r>
              <w:rPr>
                <w:rStyle w:val="IndexLink"/>
                <w:rtl w:val="true"/>
              </w:rPr>
              <w:t>حضرت امام خمینی</w:t>
            </w:r>
            <w:r>
              <w:rPr>
                <w:rStyle w:val="IndexLink"/>
                <w:rtl w:val="true"/>
              </w:rPr>
              <w:tab/>
            </w:r>
            <w:r>
              <w:rPr>
                <w:rStyle w:val="IndexLink"/>
              </w:rPr>
              <w:t>235</w:t>
            </w:r>
          </w:hyperlink>
        </w:p>
        <w:p>
          <w:pPr>
            <w:pStyle w:val="Contents5"/>
            <w:tabs>
              <w:tab w:val="clear" w:pos="7892"/>
              <w:tab w:val="right" w:pos="9026" w:leader="dot"/>
            </w:tabs>
            <w:rPr/>
          </w:pPr>
          <w:hyperlink w:anchor="__RefHeading___Toc63205_1051229030">
            <w:r>
              <w:rPr>
                <w:webHidden/>
                <w:rStyle w:val="IndexLink"/>
              </w:rPr>
              <w:t>2</w:t>
            </w:r>
            <w:r>
              <w:rPr>
                <w:rStyle w:val="IndexLink"/>
                <w:rtl w:val="true"/>
              </w:rPr>
              <w:t xml:space="preserve">- </w:t>
            </w:r>
            <w:r>
              <w:rPr>
                <w:rStyle w:val="IndexLink"/>
                <w:rtl w:val="true"/>
              </w:rPr>
              <w:t>حضرت آیت‌الله العظمی خامنه‌ای</w:t>
            </w:r>
            <w:r>
              <w:rPr>
                <w:rStyle w:val="IndexLink"/>
                <w:rtl w:val="true"/>
              </w:rPr>
              <w:tab/>
            </w:r>
            <w:r>
              <w:rPr>
                <w:rStyle w:val="IndexLink"/>
              </w:rPr>
              <w:t>235</w:t>
            </w:r>
          </w:hyperlink>
        </w:p>
        <w:p>
          <w:pPr>
            <w:pStyle w:val="Contents5"/>
            <w:tabs>
              <w:tab w:val="clear" w:pos="7892"/>
              <w:tab w:val="right" w:pos="9026" w:leader="dot"/>
            </w:tabs>
            <w:rPr/>
          </w:pPr>
          <w:hyperlink w:anchor="__RefHeading___Toc63207_1051229030">
            <w:r>
              <w:rPr>
                <w:webHidden/>
                <w:rStyle w:val="IndexLink"/>
              </w:rPr>
              <w:t>3</w:t>
            </w:r>
            <w:r>
              <w:rPr>
                <w:rStyle w:val="IndexLink"/>
                <w:rtl w:val="true"/>
              </w:rPr>
              <w:t xml:space="preserve">- </w:t>
            </w:r>
            <w:r>
              <w:rPr>
                <w:rStyle w:val="IndexLink"/>
                <w:rtl w:val="true"/>
              </w:rPr>
              <w:t>حضرت آیت‌الله العظمی بهجت</w:t>
            </w:r>
            <w:r>
              <w:rPr>
                <w:rStyle w:val="IndexLink"/>
                <w:rtl w:val="true"/>
              </w:rPr>
              <w:tab/>
            </w:r>
            <w:r>
              <w:rPr>
                <w:rStyle w:val="IndexLink"/>
              </w:rPr>
              <w:t>235</w:t>
            </w:r>
          </w:hyperlink>
        </w:p>
        <w:p>
          <w:pPr>
            <w:pStyle w:val="Contents5"/>
            <w:tabs>
              <w:tab w:val="clear" w:pos="7892"/>
              <w:tab w:val="right" w:pos="9026" w:leader="dot"/>
            </w:tabs>
            <w:rPr/>
          </w:pPr>
          <w:hyperlink w:anchor="__RefHeading___Toc63209_1051229030">
            <w:r>
              <w:rPr>
                <w:webHidden/>
                <w:rStyle w:val="IndexLink"/>
              </w:rPr>
              <w:t>4</w:t>
            </w:r>
            <w:r>
              <w:rPr>
                <w:rStyle w:val="IndexLink"/>
                <w:rtl w:val="true"/>
              </w:rPr>
              <w:t xml:space="preserve">- </w:t>
            </w:r>
            <w:r>
              <w:rPr>
                <w:rStyle w:val="IndexLink"/>
                <w:rtl w:val="true"/>
              </w:rPr>
              <w:t>حضرت آیت‌الله العظمی نوری همدانی</w:t>
            </w:r>
            <w:r>
              <w:rPr>
                <w:rStyle w:val="IndexLink"/>
                <w:rtl w:val="true"/>
              </w:rPr>
              <w:tab/>
            </w:r>
            <w:r>
              <w:rPr>
                <w:rStyle w:val="IndexLink"/>
              </w:rPr>
              <w:t>236</w:t>
            </w:r>
          </w:hyperlink>
        </w:p>
        <w:p>
          <w:pPr>
            <w:pStyle w:val="Contents5"/>
            <w:tabs>
              <w:tab w:val="clear" w:pos="7892"/>
              <w:tab w:val="right" w:pos="9026" w:leader="dot"/>
            </w:tabs>
            <w:rPr/>
          </w:pPr>
          <w:hyperlink w:anchor="__RefHeading___Toc63211_1051229030">
            <w:r>
              <w:rPr>
                <w:webHidden/>
                <w:rStyle w:val="IndexLink"/>
              </w:rPr>
              <w:t>5</w:t>
            </w:r>
            <w:r>
              <w:rPr>
                <w:rStyle w:val="IndexLink"/>
                <w:rtl w:val="true"/>
              </w:rPr>
              <w:t xml:space="preserve">- </w:t>
            </w:r>
            <w:r>
              <w:rPr>
                <w:rStyle w:val="IndexLink"/>
                <w:rtl w:val="true"/>
              </w:rPr>
              <w:t>حضرت آیت‌الله العظمی فاضل لنکرانی</w:t>
            </w:r>
            <w:r>
              <w:rPr>
                <w:rStyle w:val="IndexLink"/>
                <w:rtl w:val="true"/>
              </w:rPr>
              <w:tab/>
            </w:r>
            <w:r>
              <w:rPr>
                <w:rStyle w:val="IndexLink"/>
              </w:rPr>
              <w:t>236</w:t>
            </w:r>
          </w:hyperlink>
        </w:p>
        <w:p>
          <w:pPr>
            <w:pStyle w:val="Contents5"/>
            <w:tabs>
              <w:tab w:val="clear" w:pos="7892"/>
              <w:tab w:val="right" w:pos="9026" w:leader="dot"/>
            </w:tabs>
            <w:rPr/>
          </w:pPr>
          <w:hyperlink w:anchor="__RefHeading___Toc63213_1051229030">
            <w:r>
              <w:rPr>
                <w:webHidden/>
                <w:rStyle w:val="IndexLink"/>
              </w:rPr>
              <w:t>6</w:t>
            </w:r>
            <w:r>
              <w:rPr>
                <w:rStyle w:val="IndexLink"/>
                <w:rtl w:val="true"/>
              </w:rPr>
              <w:t xml:space="preserve">- </w:t>
            </w:r>
            <w:r>
              <w:rPr>
                <w:rStyle w:val="IndexLink"/>
                <w:rtl w:val="true"/>
              </w:rPr>
              <w:t>حضرت آیت‌الله العظمی مکارم شیرازی</w:t>
            </w:r>
            <w:r>
              <w:rPr>
                <w:rStyle w:val="IndexLink"/>
                <w:rtl w:val="true"/>
              </w:rPr>
              <w:tab/>
            </w:r>
            <w:r>
              <w:rPr>
                <w:rStyle w:val="IndexLink"/>
              </w:rPr>
              <w:t>236</w:t>
            </w:r>
          </w:hyperlink>
        </w:p>
        <w:p>
          <w:pPr>
            <w:pStyle w:val="Contents4"/>
            <w:tabs>
              <w:tab w:val="clear" w:pos="8176"/>
              <w:tab w:val="right" w:pos="9026" w:leader="dot"/>
            </w:tabs>
            <w:rPr/>
          </w:pPr>
          <w:hyperlink w:anchor="__RefHeading___Toc63215_1051229030">
            <w:r>
              <w:rPr>
                <w:webHidden/>
                <w:rStyle w:val="IndexLink"/>
                <w:rtl w:val="true"/>
              </w:rPr>
              <w:t>سؤال سوم</w:t>
            </w:r>
            <w:r>
              <w:rPr>
                <w:rStyle w:val="IndexLink"/>
                <w:rtl w:val="true"/>
              </w:rPr>
              <w:tab/>
            </w:r>
            <w:r>
              <w:rPr>
                <w:rStyle w:val="IndexLink"/>
              </w:rPr>
              <w:t>237</w:t>
            </w:r>
          </w:hyperlink>
        </w:p>
        <w:p>
          <w:pPr>
            <w:pStyle w:val="Contents5"/>
            <w:tabs>
              <w:tab w:val="clear" w:pos="7892"/>
              <w:tab w:val="right" w:pos="9026" w:leader="dot"/>
            </w:tabs>
            <w:rPr/>
          </w:pPr>
          <w:hyperlink w:anchor="__RefHeading___Toc63217_1051229030">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63219_1051229030">
            <w:r>
              <w:rPr>
                <w:webHidden/>
                <w:rStyle w:val="IndexLink"/>
              </w:rPr>
              <w:t>1</w:t>
            </w:r>
            <w:r>
              <w:rPr>
                <w:rStyle w:val="IndexLink"/>
                <w:rtl w:val="true"/>
              </w:rPr>
              <w:t xml:space="preserve">. </w:t>
            </w:r>
            <w:r>
              <w:rPr>
                <w:rStyle w:val="IndexLink"/>
                <w:rtl w:val="true"/>
              </w:rPr>
              <w:t>حضرت آیت‌الله العظمی اراکی</w:t>
            </w:r>
            <w:r>
              <w:rPr>
                <w:rStyle w:val="IndexLink"/>
                <w:rtl w:val="true"/>
              </w:rPr>
              <w:tab/>
            </w:r>
            <w:r>
              <w:rPr>
                <w:rStyle w:val="IndexLink"/>
              </w:rPr>
              <w:t>237</w:t>
            </w:r>
          </w:hyperlink>
        </w:p>
        <w:p>
          <w:pPr>
            <w:pStyle w:val="Contents5"/>
            <w:tabs>
              <w:tab w:val="clear" w:pos="7892"/>
              <w:tab w:val="right" w:pos="9026" w:leader="dot"/>
            </w:tabs>
            <w:rPr/>
          </w:pPr>
          <w:hyperlink w:anchor="__RefHeading___Toc63221_1051229030">
            <w:r>
              <w:rPr>
                <w:webHidden/>
                <w:rStyle w:val="IndexLink"/>
              </w:rPr>
              <w:t>2</w:t>
            </w:r>
            <w:r>
              <w:rPr>
                <w:rStyle w:val="IndexLink"/>
                <w:rtl w:val="true"/>
              </w:rPr>
              <w:t xml:space="preserve">. </w:t>
            </w:r>
            <w:r>
              <w:rPr>
                <w:rStyle w:val="IndexLink"/>
                <w:rtl w:val="true"/>
              </w:rPr>
              <w:t>حضرت آیت‌الله العظمی میرزا هاشم آملی</w:t>
            </w:r>
            <w:r>
              <w:rPr>
                <w:rStyle w:val="IndexLink"/>
                <w:rtl w:val="true"/>
              </w:rPr>
              <w:tab/>
            </w:r>
            <w:r>
              <w:rPr>
                <w:rStyle w:val="IndexLink"/>
              </w:rPr>
              <w:t>237</w:t>
            </w:r>
          </w:hyperlink>
        </w:p>
        <w:p>
          <w:pPr>
            <w:pStyle w:val="Contents5"/>
            <w:tabs>
              <w:tab w:val="clear" w:pos="7892"/>
              <w:tab w:val="right" w:pos="9026" w:leader="dot"/>
            </w:tabs>
            <w:rPr/>
          </w:pPr>
          <w:hyperlink w:anchor="__RefHeading___Toc63223_1051229030">
            <w:r>
              <w:rPr>
                <w:webHidden/>
                <w:rStyle w:val="IndexLink"/>
              </w:rPr>
              <w:t>3</w:t>
            </w:r>
            <w:r>
              <w:rPr>
                <w:rStyle w:val="IndexLink"/>
                <w:rtl w:val="true"/>
              </w:rPr>
              <w:t xml:space="preserve">. </w:t>
            </w:r>
            <w:r>
              <w:rPr>
                <w:rStyle w:val="IndexLink"/>
                <w:rtl w:val="true"/>
              </w:rPr>
              <w:t>حضرت آیت‌الله العظمی میرزا جواد تبریزی</w:t>
            </w:r>
            <w:r>
              <w:rPr>
                <w:rStyle w:val="IndexLink"/>
                <w:rtl w:val="true"/>
              </w:rPr>
              <w:tab/>
            </w:r>
            <w:r>
              <w:rPr>
                <w:rStyle w:val="IndexLink"/>
              </w:rPr>
              <w:t>237</w:t>
            </w:r>
          </w:hyperlink>
        </w:p>
        <w:p>
          <w:pPr>
            <w:pStyle w:val="Contents5"/>
            <w:tabs>
              <w:tab w:val="clear" w:pos="7892"/>
              <w:tab w:val="right" w:pos="9026" w:leader="dot"/>
            </w:tabs>
            <w:rPr/>
          </w:pPr>
          <w:hyperlink w:anchor="__RefHeading___Toc63225_1051229030">
            <w:r>
              <w:rPr>
                <w:webHidden/>
                <w:rStyle w:val="IndexLink"/>
              </w:rPr>
              <w:t>4</w:t>
            </w:r>
            <w:r>
              <w:rPr>
                <w:rStyle w:val="IndexLink"/>
                <w:rtl w:val="true"/>
              </w:rPr>
              <w:t xml:space="preserve">. </w:t>
            </w:r>
            <w:r>
              <w:rPr>
                <w:rStyle w:val="IndexLink"/>
                <w:rtl w:val="true"/>
              </w:rPr>
              <w:t>حضرت آیت‌الله العظمی موسوی اردبیلی</w:t>
            </w:r>
            <w:r>
              <w:rPr>
                <w:rStyle w:val="IndexLink"/>
                <w:rtl w:val="true"/>
              </w:rPr>
              <w:tab/>
            </w:r>
            <w:r>
              <w:rPr>
                <w:rStyle w:val="IndexLink"/>
              </w:rPr>
              <w:t>237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03_67472"/>
      <w:bookmarkStart w:id="1" w:name="pg7203_67472"/>
      <w:bookmarkEnd w:id="1"/>
    </w:p>
    <w:p>
      <w:pPr>
        <w:pStyle w:val="Heading2"/>
        <w:numPr>
          <w:ilvl w:val="1"/>
          <w:numId w:val="1"/>
        </w:numPr>
        <w:rPr/>
      </w:pPr>
      <w:bookmarkStart w:id="2" w:name="pg7203_67472"/>
      <w:bookmarkStart w:id="3" w:name="__RefHeading___Toc6265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محمدجواد،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تلخ بی‌خبری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مواد مخدر و روان‌گردان و بی‌خبری از مضرات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محمدجواد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 اندیشه،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720216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مواد مخدر و روان‌گردان و بی‌خبری از مضرات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w:t>
      </w:r>
    </w:p>
    <w:p>
      <w:pPr>
        <w:pStyle w:val="BookText"/>
        <w:rPr/>
      </w:pPr>
      <w:r>
        <w:rPr>
          <w:rFonts w:eastAsia="Times New Roman" w:cs="Times New Roman" w:ascii="Times New Roman" w:hAnsi="Times New Roman"/>
          <w:color w:val="111111"/>
          <w:sz w:val="28"/>
          <w:szCs w:val="28"/>
          <w:lang w:val="en-US" w:bidi="en-US"/>
        </w:rPr>
        <w:t>Narcotics</w:t>
      </w:r>
    </w:p>
    <w:p>
      <w:pPr>
        <w:pStyle w:val="BookText"/>
        <w:rPr/>
      </w:pPr>
      <w:r>
        <w:rPr>
          <w:rFonts w:ascii="IRNazanin" w:hAnsi="IRNazanin" w:eastAsia="IRNazanin"/>
          <w:color w:val="111111"/>
          <w:sz w:val="28"/>
          <w:sz w:val="28"/>
          <w:szCs w:val="28"/>
          <w:rtl w:val="true"/>
          <w:lang w:bidi="fa-IR"/>
        </w:rPr>
        <w:t xml:space="preserve">مواد مخدر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Narcotics -- Iran</w:t>
      </w:r>
    </w:p>
    <w:p>
      <w:pPr>
        <w:pStyle w:val="BookText"/>
        <w:rPr/>
      </w:pPr>
      <w:r>
        <w:rPr>
          <w:rFonts w:ascii="IRNazanin" w:hAnsi="IRNazanin" w:eastAsia="IRNazanin"/>
          <w:color w:val="111111"/>
          <w:sz w:val="28"/>
          <w:sz w:val="28"/>
          <w:szCs w:val="28"/>
          <w:rtl w:val="true"/>
          <w:lang w:bidi="fa-IR"/>
        </w:rPr>
        <w:t>اعتیاد</w:t>
      </w:r>
    </w:p>
    <w:p>
      <w:pPr>
        <w:pStyle w:val="BookText"/>
        <w:rPr/>
      </w:pPr>
      <w:r>
        <w:rPr>
          <w:rFonts w:eastAsia="Times New Roman" w:cs="Times New Roman" w:ascii="Times New Roman" w:hAnsi="Times New Roman"/>
          <w:color w:val="111111"/>
          <w:sz w:val="28"/>
          <w:szCs w:val="28"/>
          <w:lang w:val="en-US" w:bidi="en-US"/>
        </w:rPr>
        <w:t>Drug addiction</w:t>
      </w:r>
    </w:p>
    <w:p>
      <w:pPr>
        <w:pStyle w:val="BookText"/>
        <w:rPr/>
      </w:pPr>
      <w:r>
        <w:rPr>
          <w:rFonts w:ascii="IRNazanin" w:hAnsi="IRNazanin" w:eastAsia="IRNazanin"/>
          <w:color w:val="111111"/>
          <w:sz w:val="28"/>
          <w:sz w:val="28"/>
          <w:szCs w:val="28"/>
          <w:rtl w:val="true"/>
          <w:lang w:bidi="fa-IR"/>
        </w:rPr>
        <w:t xml:space="preserve">اعتیاد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Drug addiction -- Iran</w:t>
      </w:r>
    </w:p>
    <w:p>
      <w:pPr>
        <w:pStyle w:val="BookText"/>
        <w:rPr/>
      </w:pPr>
      <w:r>
        <w:rPr>
          <w:rFonts w:ascii="IRNazanin" w:hAnsi="IRNazanin" w:eastAsia="IRNazanin"/>
          <w:color w:val="111111"/>
          <w:sz w:val="28"/>
          <w:sz w:val="28"/>
          <w:szCs w:val="28"/>
          <w:rtl w:val="true"/>
          <w:lang w:bidi="fa-IR"/>
        </w:rPr>
        <w:t>معتادان به مواد مخدر</w:t>
      </w:r>
    </w:p>
    <w:p>
      <w:pPr>
        <w:pStyle w:val="BookText"/>
        <w:rPr/>
      </w:pPr>
      <w:r>
        <w:rPr>
          <w:rFonts w:eastAsia="Times New Roman" w:cs="Times New Roman" w:ascii="Times New Roman" w:hAnsi="Times New Roman"/>
          <w:color w:val="111111"/>
          <w:sz w:val="28"/>
          <w:szCs w:val="28"/>
          <w:lang w:val="en-US" w:bidi="en-US"/>
        </w:rPr>
        <w:t>Drug addicts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HV5801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362/293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6084299</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65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روایت تلخ بی‌خبری</w:t>
      </w:r>
    </w:p>
    <w:p>
      <w:pPr>
        <w:pStyle w:val="BookText"/>
        <w:rPr/>
      </w:pPr>
      <w:r>
        <w:rPr>
          <w:rFonts w:ascii="IRNazanin" w:hAnsi="IRNazanin" w:eastAsia="IRNazanin"/>
          <w:color w:val="111111"/>
          <w:sz w:val="28"/>
          <w:sz w:val="28"/>
          <w:szCs w:val="28"/>
          <w:rtl w:val="true"/>
          <w:lang w:bidi="fa-IR"/>
        </w:rPr>
        <w:t>ماهیت مواد مخدر و روان گردان و بی‌خبری از مضرات مصرف آن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مهری </w:t>
      </w:r>
      <w:bookmarkStart w:id="7" w:name="pg7203_67476"/>
    </w:p>
    <w:p>
      <w:pPr>
        <w:pStyle w:val="Heading2"/>
        <w:numPr>
          <w:ilvl w:val="1"/>
          <w:numId w:val="1"/>
        </w:numPr>
        <w:rPr/>
      </w:pPr>
      <w:bookmarkStart w:id="8" w:name="__RefHeading___Toc62661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سرآغاز سخن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و تاریخچه آن</w:t>
      </w:r>
    </w:p>
    <w:p>
      <w:pPr>
        <w:pStyle w:val="BookText"/>
        <w:rPr/>
      </w:pPr>
      <w:r>
        <w:rPr>
          <w:rFonts w:ascii="IRNazanin" w:hAnsi="IRNazanin" w:eastAsia="IRNazanin"/>
          <w:color w:val="111111"/>
          <w:sz w:val="28"/>
          <w:sz w:val="28"/>
          <w:szCs w:val="28"/>
          <w:rtl w:val="true"/>
          <w:lang w:bidi="fa-IR"/>
        </w:rPr>
        <w:t>سابقه‌ی مواد مخدر در جهان و ایران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شروع اعتیاد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عوامل موثر در افزایش تولید و قاچاق مواد مخدر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کشورهای تولیدکننده‌ی مواد مخدر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منطقه‌ی آمریکای لاتین و آمریکای شمالی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منطقه‌ی آسیای جنوب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یا هلال طلائی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هند و مناطق همجوار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 – 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توزیع داخلی مواد مخدّر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روز جهانی مبارزه با مواد مخدر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شناسی</w:t>
      </w:r>
    </w:p>
    <w:p>
      <w:pPr>
        <w:pStyle w:val="BookText"/>
        <w:rPr/>
      </w:pPr>
      <w:r>
        <w:rPr>
          <w:rFonts w:ascii="IRNazanin" w:hAnsi="IRNazanin" w:eastAsia="IRNazanin"/>
          <w:color w:val="111111"/>
          <w:sz w:val="28"/>
          <w:sz w:val="28"/>
          <w:szCs w:val="28"/>
          <w:rtl w:val="true"/>
          <w:lang w:bidi="fa-IR"/>
        </w:rPr>
        <w:t>مواد مخدر، آثار و عوارض آن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مواد مخدر چيست؟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طبقه بندی مواد مخدر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مواد مخدر سستى زا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مصرف خواب‌آورها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مصرف خواب آورها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قطع مصرف خواب آورها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مخدر توهم زا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مصرف مواد توهم زا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مصرف مواد توهم زا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قطع مصرف مواد توهم زا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مخدر توان افزا يا محرک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عوارض مصرف محرك 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مصرف محرك 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تفاوت مواد مخدر سنتی و صنعتی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اشكال مواد مخدر سنتی و صنعتی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تریاک </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ساخت ترياك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ترياك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ترياك</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مصرف ترياك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ابزار مصرف ترياك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مصرف ترياك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عوارض مصرف ترياك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مرفین </w:t>
      </w:r>
      <w:r>
        <w:rPr>
          <w:rFonts w:eastAsia="IRNazanin" w:cs="IRNazanin"/>
          <w:color w:val="111111"/>
          <w:sz w:val="28"/>
          <w:szCs w:val="28"/>
          <w:rtl w:val="true"/>
          <w:lang w:bidi="fa-IR"/>
        </w:rPr>
        <w:t>............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هروئین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ساخت هروئين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مصرف هروئين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مصرف هروئين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عوارض مصرف هروئين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کوکائین </w:t>
      </w:r>
      <w:r>
        <w:rPr>
          <w:rFonts w:eastAsia="IRNazanin" w:cs="IRNazanin"/>
          <w:color w:val="111111"/>
          <w:sz w:val="28"/>
          <w:szCs w:val="28"/>
          <w:rtl w:val="true"/>
          <w:lang w:bidi="fa-IR"/>
        </w:rPr>
        <w:t>.......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مصرف کوکائین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عوارض‌مصرف کوکائین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حشیش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مصرف حشیش</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مصرف حشیش</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ماری‌جوانا </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ساخت ماري جوانا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مصرف ماری جوانا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مصرف ماری جوانا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مصرف كراك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ابزار مصرف كراك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مصرف کراک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آمفتامین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عوارض مصرف شیشه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 اس دی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عوارض مصرف ال اس 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اکستازی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سی پی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عوارض آن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عوارض آن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پان پراگ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عوارض آن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تینا</w:t>
      </w:r>
      <w:r>
        <w:rPr>
          <w:rFonts w:eastAsia="IRNazanin" w:cs="IRNazanin"/>
          <w:color w:val="111111"/>
          <w:sz w:val="28"/>
          <w:szCs w:val="28"/>
          <w:rtl w:val="true"/>
          <w:lang w:bidi="fa-IR"/>
        </w:rPr>
        <w:t>»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ریتالین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عوارض آن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کروکودیل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عوارض آن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اسپایس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عوارض آن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عوارض آن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توتون </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ترکیبات سمی دود توتون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نیکوتین </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اکسید دو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زغال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اسید سیانیدریک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آمونیاک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کربورهای هیدروژن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مضرّات و عوارض کشیدن سیگار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نظرات آگاهان درباره‌ی زیان‌های دخانیات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فتوای آیت‌الله مکارم شیرازی پیرامون تحریم سیگار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شناسی</w:t>
      </w:r>
    </w:p>
    <w:p>
      <w:pPr>
        <w:pStyle w:val="BookText"/>
        <w:rPr/>
      </w:pPr>
      <w:r>
        <w:rPr>
          <w:rFonts w:ascii="IRNazanin" w:hAnsi="IRNazanin" w:eastAsia="IRNazanin"/>
          <w:color w:val="111111"/>
          <w:sz w:val="28"/>
          <w:sz w:val="28"/>
          <w:szCs w:val="28"/>
          <w:rtl w:val="true"/>
          <w:lang w:bidi="fa-IR"/>
        </w:rPr>
        <w:t>بلای خانمان سوز اعتیاد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اعتیاد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نظریه روان شناسان درباره اعتیاد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مراحل اعتیاد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آشنایی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گرایش</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اعتیاد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معتاد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علائم جسمی و رفتاری معتادين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 و عوارض اعتياد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جامعه، فرد و خانواده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جسمی و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جدایی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نابسامانی خانوادگی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شدن روابط خانوادگی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در خانواده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 سطح اجتماعی خانواده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 سطح اقتصادی خانواده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ارتکاب انواع جرایم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پایبندی به اصول اخلاقی و مذهبی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مشاغل کاذب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طرد شدن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شغلی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کار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و بیکاری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سوانح و رویداد حین کار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گرايش به اعتیاد</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خود فرد است</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خانواده فرد است</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اجتماعی وسياسي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محيط پيراموني فردمربوط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معاشرت با دوستان ناباب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بیکاری </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ناشی از بحران‌های محیطی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نظارت و کنترل عمومی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شهرنشینی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مهاجرت </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طرد شدن از طرف بستگان، دوستان و آشنایان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برنامه صحیح برای گذراندن اوقات فراغت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فراوانی اشتغال کاذب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دسترس بودن مواد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استعماری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سرشار سوداگران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سازمان های مبارزه با قاچاق</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غلط و شایع درباره موادمخدر</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باور غلط </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باور غلط </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باور غلط </w:t>
      </w:r>
      <w:r>
        <w:rPr>
          <w:rFonts w:eastAsia="IRNazanin" w:cs="IRNazanin"/>
          <w:color w:val="111111"/>
          <w:sz w:val="28"/>
          <w:szCs w:val="28"/>
          <w:rtl w:val="true"/>
          <w:lang w:bidi="fa-IR"/>
        </w:rPr>
        <w:t>...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چهارمین باور غلط </w:t>
      </w:r>
      <w:r>
        <w:rPr>
          <w:rFonts w:eastAsia="IRNazanin" w:cs="IRNazanin"/>
          <w:color w:val="111111"/>
          <w:sz w:val="28"/>
          <w:szCs w:val="28"/>
          <w:rtl w:val="true"/>
          <w:lang w:bidi="fa-IR"/>
        </w:rPr>
        <w:t>...</w:t>
      </w:r>
      <w:r>
        <w:rPr>
          <w:rFonts w:eastAsia="IRNazanin" w:cs="IRNazanin"/>
          <w:color w:val="111111"/>
          <w:sz w:val="28"/>
          <w:szCs w:val="28"/>
          <w:lang w:bidi="fa-IR"/>
        </w:rPr>
        <w:t>144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باورغلط </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ششمین باورغلط </w:t>
      </w:r>
      <w:r>
        <w:rPr>
          <w:rFonts w:eastAsia="IRNazanin" w:cs="IRNazanin"/>
          <w:color w:val="111111"/>
          <w:sz w:val="28"/>
          <w:szCs w:val="28"/>
          <w:rtl w:val="true"/>
          <w:lang w:bidi="fa-IR"/>
        </w:rPr>
        <w:t>....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هفتمین باورغلط </w:t>
      </w:r>
      <w:r>
        <w:rPr>
          <w:rFonts w:eastAsia="IRNazanin" w:cs="IRNazanin"/>
          <w:color w:val="111111"/>
          <w:sz w:val="28"/>
          <w:szCs w:val="28"/>
          <w:rtl w:val="true"/>
          <w:lang w:bidi="fa-IR"/>
        </w:rPr>
        <w:t>.....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هشتمین باورغلط </w:t>
      </w:r>
      <w:r>
        <w:rPr>
          <w:rFonts w:eastAsia="IRNazanin" w:cs="IRNazanin"/>
          <w:color w:val="111111"/>
          <w:sz w:val="28"/>
          <w:szCs w:val="28"/>
          <w:rtl w:val="true"/>
          <w:lang w:bidi="fa-IR"/>
        </w:rPr>
        <w:t>...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نهمین باورغلط </w:t>
      </w:r>
      <w:r>
        <w:rPr>
          <w:rFonts w:eastAsia="IRNazanin" w:cs="IRNazanin"/>
          <w:color w:val="111111"/>
          <w:sz w:val="28"/>
          <w:szCs w:val="28"/>
          <w:rtl w:val="true"/>
          <w:lang w:bidi="fa-IR"/>
        </w:rPr>
        <w:t>...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اعتياد و راهكارهای آن</w:t>
      </w:r>
    </w:p>
    <w:p>
      <w:pPr>
        <w:pStyle w:val="BookText"/>
        <w:rPr/>
      </w:pPr>
      <w:r>
        <w:rPr>
          <w:rFonts w:ascii="IRNazanin" w:hAnsi="IRNazanin" w:eastAsia="IRNazanin"/>
          <w:color w:val="111111"/>
          <w:sz w:val="28"/>
          <w:sz w:val="28"/>
          <w:szCs w:val="28"/>
          <w:rtl w:val="true"/>
          <w:lang w:bidi="fa-IR"/>
        </w:rPr>
        <w:t>پیشگیری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دو نكته ضروري در زمينه پيشگيری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راهكارهای پيشگيری از اعتياد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راهكارهای پيشگيری در زمينه علل فردی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راهكارهای پيشگيری درزمينه علل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راهكارهای‌پيشگيری‌درزمينه علل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مسئول پیشگیری از اعتیاد كيست؟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سخنی با پدران و مادران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پدران و مادران</w:t>
      </w:r>
      <w:r>
        <w:rPr>
          <w:rFonts w:eastAsia="IRNazanin" w:cs="IRNazanin"/>
          <w:color w:val="111111"/>
          <w:sz w:val="28"/>
          <w:szCs w:val="28"/>
          <w:rtl w:val="true"/>
          <w:lang w:bidi="fa-IR"/>
        </w:rPr>
        <w:t>! ...</w:t>
      </w:r>
      <w:r>
        <w:rPr>
          <w:rFonts w:eastAsia="IRNazanin" w:cs="IRNazanin"/>
          <w:color w:val="111111"/>
          <w:sz w:val="28"/>
          <w:szCs w:val="28"/>
          <w:lang w:bidi="fa-IR"/>
        </w:rPr>
        <w:t>167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اعتياد و راهكارهای آن </w:t>
      </w:r>
    </w:p>
    <w:p>
      <w:pPr>
        <w:pStyle w:val="BookText"/>
        <w:rPr/>
      </w:pPr>
      <w:r>
        <w:rPr>
          <w:rFonts w:ascii="Amiri" w:hAnsi="Amiri" w:eastAsia="Amiri" w:cs="Amiri"/>
          <w:color w:val="111111"/>
          <w:sz w:val="28"/>
          <w:sz w:val="28"/>
          <w:szCs w:val="28"/>
          <w:rtl w:val="true"/>
          <w:lang w:bidi="ar-SA"/>
        </w:rPr>
        <w:t>حرف يك معتاد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درمان و ترك اعتياد به مواد مخدر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چند سؤال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درمان اعتیاد چقدر زمان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درمان اعتیاد با شکست مواجه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درمان اعتیاد را می توان تضمین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اعتياد با چه علائم جسمی و روانی همراه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ترک اعتیاد میتواند سلامتی فرد را به مخاطره افکند؟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روش های درمان و ترک اعتیاد به مواد مخدر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روش هاي دارو 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كردن تدریجی ماده مخدر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داروهای ترك اعتیاد به طور سرپایی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داروهای‌ترک اعتیاد با بستری شدن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سؤال</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 های روان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های غیر دارویی</w:t>
      </w:r>
      <w:r>
        <w:rPr>
          <w:rFonts w:eastAsia="IRNazanin" w:cs="IRNazanin"/>
          <w:color w:val="111111"/>
          <w:sz w:val="28"/>
          <w:szCs w:val="28"/>
          <w:rtl w:val="true"/>
          <w:lang w:bidi="fa-IR"/>
        </w:rPr>
        <w:t>)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های مواد مصرفی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های رفتاری </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های خانواده و دوستان معتادان </w:t>
      </w:r>
      <w:r>
        <w:rPr>
          <w:rFonts w:eastAsia="IRNazanin" w:cs="IRNazanin"/>
          <w:color w:val="111111"/>
          <w:sz w:val="28"/>
          <w:szCs w:val="28"/>
          <w:rtl w:val="true"/>
          <w:lang w:bidi="fa-IR"/>
        </w:rPr>
        <w:t>...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انجمن گمنام </w:t>
      </w:r>
      <w:r>
        <w:rPr>
          <w:rFonts w:eastAsia="Times New Roman" w:cs="Times New Roman" w:ascii="Times New Roman" w:hAnsi="Times New Roman"/>
          <w:color w:val="111111"/>
          <w:sz w:val="28"/>
          <w:szCs w:val="28"/>
          <w:lang w:val="en-US" w:bidi="en-US"/>
        </w:rPr>
        <w: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اعضای انجمن معتادان گمنام چه کسانی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گمنامی در </w:t>
      </w:r>
      <w:r>
        <w:rPr>
          <w:rFonts w:eastAsia="Times New Roman" w:cs="Times New Roman" w:ascii="Times New Roman" w:hAnsi="Times New Roman"/>
          <w:color w:val="111111"/>
          <w:sz w:val="28"/>
          <w:szCs w:val="28"/>
          <w:lang w:val="en-US" w:bidi="en-US"/>
        </w:rPr>
        <w: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جلسات معتادان گمنام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چگونه کار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قدم هاي دوازده گانه معتادان گمنام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كنگره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از پنج حرف تشکیل شده</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از سه حرف تشكیل شده</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ترك اعتياد در كنگره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مخدر و اعتیاد به آن از دیدگاه اسلام </w:t>
      </w:r>
    </w:p>
    <w:p>
      <w:pPr>
        <w:pStyle w:val="BookText"/>
        <w:rPr/>
      </w:pPr>
      <w:r>
        <w:rPr>
          <w:rFonts w:ascii="IRNazanin" w:hAnsi="IRNazanin" w:eastAsia="IRNazanin"/>
          <w:color w:val="111111"/>
          <w:sz w:val="28"/>
          <w:sz w:val="28"/>
          <w:szCs w:val="28"/>
          <w:rtl w:val="true"/>
          <w:lang w:bidi="fa-IR"/>
        </w:rPr>
        <w:t>اسلام و مواد مخدر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آیات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روايات معصومین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بیانات عالمان دینی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استاد شهید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آیت‌الله ناصر مکارم شیرازی از مراجع تقليد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آیت‌الله حسین نوری همدانی از مراجع تقليد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آیت‌الله شیخ جعفر سبحانی از مراجع تقليد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آیت‌الله سید حسن طاهری خرم‌آبادی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آیت‌الله رضا استادی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فتاوای مراجع معظم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حضرت آیت‌الله العظمی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حضرت آیت‌الله العظمی بهجت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حضرت آیت‌الله العظمی نوری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حضرت آیت‌الله العظمی فاضل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العظمی مکارم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حضرت آیت‌الله العظمی اراکی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حضرت آیت‌الله العظمی میرزا هاشم آملی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حضرت آیت‌الله العظمی میرزا جواد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حضرت آیت‌الله العظمی موسوی 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تحقیق و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10" w:name="pg7203_67492"/>
    </w:p>
    <w:p>
      <w:pPr>
        <w:pStyle w:val="Heading2"/>
        <w:numPr>
          <w:ilvl w:val="1"/>
          <w:numId w:val="1"/>
        </w:numPr>
        <w:rPr/>
      </w:pPr>
      <w:bookmarkStart w:id="11" w:name="__RefHeading___Toc62663_1051229030"/>
      <w:bookmarkStart w:id="12" w:name="_Toc4"/>
      <w:bookmarkEnd w:id="10"/>
      <w:bookmarkEnd w:id="11"/>
      <w:r>
        <w:rPr>
          <w:rtl w:val="true"/>
        </w:rPr>
        <w:t>سرآغاز سخن</w:t>
      </w:r>
      <w:bookmarkEnd w:id="12"/>
    </w:p>
    <w:p>
      <w:pPr>
        <w:pStyle w:val="BookText"/>
        <w:rPr/>
      </w:pPr>
      <w:r>
        <w:rPr>
          <w:rFonts w:ascii="IRNazanin" w:hAnsi="IRNazanin" w:eastAsia="IRNazanin"/>
          <w:color w:val="111111"/>
          <w:sz w:val="28"/>
          <w:sz w:val="28"/>
          <w:szCs w:val="28"/>
          <w:rtl w:val="true"/>
          <w:lang w:bidi="fa-IR"/>
        </w:rPr>
        <w:t>امروزه، اعتیاد به مواد مخدر و ابتلای افراد به مواد افیونی از جمله معضلاتی است که بشر را در معرض خطری بزرگ قرار داده است، خطری که سبب تباهی‌ها و تیره گی‌ها، از هم پاشیده شدن بسیاری از خانواده‌ها، به انحراف کشیده شدن نوجوانان و جوانان، شیوع و گسترش بیماری ها، از بین رفتن تدریجی سرمایه‌های ملی و مرگ و میر فراوان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تخم شیطانی و خانمان برانداز و بی آبرو همانند اکثر مفاسد دیگر، از سوغات آمریکای جهان خوار است که به تدریج در سایر نقاط جهان گسترش پیدا کرد و نسل های جوان را به خاک هلاکت افکند و پدر و مادرها و خانواده‌ها را به ماتم و عزا و سیه‌روزی کشانید که در عصر حاضر یکی از خطرناک ترین عوامل فساد و بدبختی جوامع جهانی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کسی نیست که در خصوص مضرّات و آثار سوء سیاسی، اجتماعی، اقتصادی و فرهنگی معضل اعتیاد و قاچاق مواد مخدر شکی داشته 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کارشناسان و صاحب نظران معتقدند در حال حاضر، بحران مواد مخدر و </w:t>
      </w:r>
    </w:p>
    <w:p>
      <w:pPr>
        <w:pStyle w:val="BookText"/>
        <w:rPr/>
      </w:pPr>
      <w:r>
        <w:rPr>
          <w:rFonts w:ascii="IRNazanin" w:hAnsi="IRNazanin" w:eastAsia="IRNazanin"/>
          <w:color w:val="111111"/>
          <w:sz w:val="28"/>
          <w:sz w:val="28"/>
          <w:szCs w:val="28"/>
          <w:rtl w:val="true"/>
          <w:lang w:bidi="fa-IR"/>
        </w:rPr>
        <w:t>اعتیاد، به عنوان مسأله‌ی جهانی روز و یکی از سه عامل</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آمار رو به افزايش مصرف مواد مخدر در دنيا به حدي است كه يكي از سم شناسان معروف دنيا به نام لودوينگ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را مستثني كنيم، هيچ ماده اي در روي زمين نيست كه به اندازه مواد مخدر اين چنين آسان وارد زندگي ملت ها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روند اعتياد در طي دو دهه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پديد ه هاي مرتبط با اعتياد درطي سال هاي اجراي برنامه اول تا چهارم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تحقيقات سوء مصرف و وابستگي به مواد دانشگاه علوم بهزيستي و توانبخشي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نوري و همكاران،</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تهدیدکننده‌ی نسل بشر می‌باشد و درصدد هستند به هر شکل ممکن نسبت به مهار و کنترل آن اقدام نمایند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دامنه‌ی این بحران گریبان گیر نظام مقدّس جمهوری اسلامی ایران نیز شده و می‌رود به یک تهدید ملی تبدیل گردد، اگر بحث پیشگیری و مبارزه، همگانی نشود و مسئولین و خانواده‌ها و همه‌ی مردم آن طور که باید و شاید، به این پدیده‌ی شوم حساسیتی به خرج ندهند، بلای خانمان‌سوز اعتیاد آرام آرام و به تدریج نفوذ خواهد کرد، به طوری که دیگر کاری از دست ما بر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مسأله‌ی اعتیاد، یک بمب و خمپاره‌ی بی‌صداست، </w:t>
      </w:r>
    </w:p>
    <w:p>
      <w:pPr>
        <w:pStyle w:val="BookText"/>
        <w:rPr/>
      </w:pPr>
      <w:r>
        <w:rPr>
          <w:rFonts w:ascii="IRNazanin" w:hAnsi="IRNazanin" w:eastAsia="IRNazanin"/>
          <w:color w:val="111111"/>
          <w:sz w:val="28"/>
          <w:sz w:val="28"/>
          <w:szCs w:val="28"/>
          <w:rtl w:val="true"/>
          <w:lang w:bidi="fa-IR"/>
        </w:rPr>
        <w:t>بمبی که تمام ساختار یک نظام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اعتیاد می‌تواند به آرامی نسل علمی، دانشگاه‌ها، نخبگان و جوانان را تحت تأثیر قرار دهد، به خصوص جوانانی که اسیر قصه فقر و بیکاری می‌باشند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پدر و مادرها روزی چشم باز می‌کنند و می‌بینند فرزندشان معتاد شده و از خودشان و از همه می‌پرسند چرا؟ چرا فرزند من؟</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بی‌خبر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مثل هر بیماری دیگر به سراغ هر کس می‌تواند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 فرزندت، برادرت، همسرت، همسایه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دو دهه است که استکبار جهانی و استعمارگران خون‌آشام یک جنگ تمام عیار و پنهان را علیه آرمان ها و ارزش های اسلامی شروع کرده‌اند و برای خود هیچ مرزی نمی‌شناسند و صدها نفر از مردم نجیب و وفادارمان را رنج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بیاییم درباره‌ی سوءمصرف مواد مخدر با نوجوانان و جوانان صحبت کنیم و همچنین با پزشکان و کارشناسان مشورت نماییم تا آنها بتوانند توصیه‌های پزشکی لازم را در هنگام لزوم در اختیار ما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اگر می‌خواهیم با این معضل مبارزه و یا پیشگیری کنیم، نیاز به اطلاعات دقیق و روز آمد داریم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دفتری که پیش‌رو دارید به کنکاش و تحقیقات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خانمان سوز مواد مخدر و روان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و عواقب وخیم به جا مانده از آن، از دیدگاه قرآن، روایات و کارشناسان و متخصصین مربوطه، به </w:t>
      </w:r>
    </w:p>
    <w:p>
      <w:pPr>
        <w:pStyle w:val="BookText"/>
        <w:rPr/>
      </w:pPr>
      <w:r>
        <w:rPr>
          <w:rFonts w:ascii="IRNazanin" w:hAnsi="IRNazanin" w:eastAsia="IRNazanin"/>
          <w:color w:val="111111"/>
          <w:sz w:val="28"/>
          <w:sz w:val="28"/>
          <w:szCs w:val="28"/>
          <w:rtl w:val="true"/>
          <w:lang w:bidi="fa-IR"/>
        </w:rPr>
        <w:t>منظور آگاه‌سازی خانواده‌ها از فرآیند پیچیده‌ی اعتیاد و روش های برخورد مناسب با فرزندان و راه های پیشگیری از اعتیاد در خانواده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امید به آنکه فرهنگ پیش گیری از اعتیاد در یکایک خانواده‌های این مرز و بوم رسوخ نموده و شاهد جامعه‌ای پاک و سالم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سپاسگذار ذات ربوبی هستیم که توفیق نشر این کتاب را به ما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آل محمد صلی الله علیه و اله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مهری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13" w:name="pg7203_67496"/>
    </w:p>
    <w:p>
      <w:pPr>
        <w:pStyle w:val="Heading2"/>
        <w:numPr>
          <w:ilvl w:val="1"/>
          <w:numId w:val="1"/>
        </w:numPr>
        <w:rPr/>
      </w:pPr>
      <w:bookmarkStart w:id="14" w:name="__RefHeading___Toc62665_1051229030"/>
      <w:bookmarkStart w:id="15" w:name="_Toc5"/>
      <w:bookmarkEnd w:id="13"/>
      <w:bookmarkEnd w:id="14"/>
      <w:r>
        <w:rPr>
          <w:rtl w:val="true"/>
        </w:rPr>
        <w:t>بخش اول</w:t>
      </w:r>
      <w:r>
        <w:rPr>
          <w:rtl w:val="true"/>
        </w:rPr>
        <w:t xml:space="preserve">: </w:t>
      </w:r>
      <w:r>
        <w:rPr>
          <w:rtl w:val="true"/>
        </w:rPr>
        <w:t>مواد مخدر و تاریخچه آن</w:t>
      </w:r>
      <w:bookmarkEnd w:id="1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2667_1051229030"/>
      <w:bookmarkStart w:id="17" w:name="_Toc6"/>
      <w:bookmarkEnd w:id="16"/>
      <w:r>
        <w:rPr>
          <w:rtl w:val="true"/>
        </w:rPr>
        <w:t>اشاره</w:t>
      </w:r>
      <w:bookmarkEnd w:id="1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203_67498"/>
      <w:bookmarkStart w:id="19" w:name="pg7203_67498"/>
      <w:bookmarkEnd w:id="19"/>
    </w:p>
    <w:p>
      <w:pPr>
        <w:pStyle w:val="Heading3"/>
        <w:numPr>
          <w:ilvl w:val="2"/>
          <w:numId w:val="1"/>
        </w:numPr>
        <w:rPr/>
      </w:pPr>
      <w:bookmarkStart w:id="20" w:name="pg7203_67498"/>
      <w:bookmarkStart w:id="21" w:name="__RefHeading___Toc62669_1051229030"/>
      <w:bookmarkStart w:id="22" w:name="_Toc7"/>
      <w:bookmarkEnd w:id="20"/>
      <w:bookmarkEnd w:id="21"/>
      <w:r>
        <w:rPr>
          <w:rtl w:val="true"/>
        </w:rPr>
        <w:t>سابقه‌ی مواد مخدر در جهان و ایران</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سابقه‌ی مواد مخدر در جهان و ایران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بشر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قبل، از وجود یک ماده‌ی مخدر قوی در خشخاش آگاه بود و در لوحه‌های گلی مکشوفه متعلق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میلاد که از سومریان باقیمانده از تریاک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میلاد، کشیدن تریاک در چین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تخم خشخاش از مصر به یونان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یونانی‌ها تریاک را اپیوم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ترکیباتی از تریاک را برای بیماری‌های مختلف جسمی و روانی تجویز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جالینوس دانشمند رومی، مشتقی از تریاک را نوش دارو نامید و برای مداوای بیماری‌های مختلف از قبیل صرع، یرقان، سنگ کلیه، بی‌خوابی، سرفه، تب و جذام از آن استفاده می‌کرد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باستان، در کتاب اوستا از گیاه کانابیز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ماده بی‌حس کننده نام برده شده است، اما با وجود آشنائی با کانابیز، ایرانیان دوران قدیم به مواد مخدر معتاد نبوده‌اند</w:t>
      </w:r>
      <w:r>
        <w:rPr>
          <w:rFonts w:eastAsia="IRNazanin" w:cs="IRNazanin"/>
          <w:color w:val="111111"/>
          <w:sz w:val="28"/>
          <w:szCs w:val="28"/>
          <w:rtl w:val="true"/>
          <w:lang w:bidi="fa-IR"/>
        </w:rPr>
        <w:t xml:space="preserve">. </w:t>
      </w:r>
      <w:bookmarkStart w:id="23" w:name="pg7203_67499"/>
    </w:p>
    <w:p>
      <w:pPr>
        <w:pStyle w:val="Heading3"/>
        <w:numPr>
          <w:ilvl w:val="2"/>
          <w:numId w:val="1"/>
        </w:numPr>
        <w:rPr/>
      </w:pPr>
      <w:bookmarkStart w:id="24" w:name="__RefHeading___Toc62671_1051229030"/>
      <w:bookmarkStart w:id="25" w:name="_Toc8"/>
      <w:bookmarkEnd w:id="23"/>
      <w:bookmarkEnd w:id="24"/>
      <w:r>
        <w:rPr>
          <w:rtl w:val="true"/>
        </w:rPr>
        <w:t>شروع اعتیاد در ایران</w:t>
      </w:r>
      <w:bookmarkEnd w:id="25"/>
    </w:p>
    <w:p>
      <w:pPr>
        <w:pStyle w:val="BookText"/>
        <w:rPr/>
      </w:pPr>
      <w:r>
        <w:rPr>
          <w:rFonts w:ascii="IRNazanin" w:hAnsi="IRNazanin" w:eastAsia="IRNazanin"/>
          <w:color w:val="111111"/>
          <w:sz w:val="28"/>
          <w:sz w:val="28"/>
          <w:szCs w:val="28"/>
          <w:rtl w:val="true"/>
          <w:lang w:bidi="fa-IR"/>
        </w:rPr>
        <w:t>انگلیسی‌ها با گسترش امپریالیسم خود سهم بسزائی در ترویج استعمال تریاک در کشورهای مختلف داشته‌اند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تجاری انگلیس، این متاع مرگ‌آور را از خاور دور به ایران آورده و به درباریان هدیه و اکثر آنان را معتاد ساختند، به تدریج به علت ازدیاد معتادین و کمبود تریاک، کشت خشخاش در ایران در حوالی یزد آغاز و سپس کشت آن در سراسر قسمت مرکزی و جنوبی کشور به حدی توسعه یافت که در مقدار غلات کمبود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روستائیان و کشاورزان، بی‌خبر از عواقب وخیم آفت مذکور، به تریاک معتاد شدند، تریاک به عنوان داروی مسکّن حتی به اطفال نوزاد نیز تجویز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شاه طهماسب اول به مبارزه با اعتیاد تریاک اقدام و مقدار زیادی از تریاک های سلطنتی را از بین برد و بعد از او، شاه عباس نیز مبارزه با اعتیاد را ادامه داد و مردم را از مضرات تریاک آگاه کرد و برای معتادینی که ترک اعتیاد نمی‌کردند، قوانینی وضع؛ و متخلفین را به مجازات رسانید، لکن مبارزه مذکور در پیشگیری از اعتیاد چندان ثمربخش نبود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معتادین در قسمت اعظم ایران به خصوص در کرمان و خراسان و در </w:t>
      </w:r>
    </w:p>
    <w:p>
      <w:pPr>
        <w:pStyle w:val="BookText"/>
        <w:rPr/>
      </w:pPr>
      <w:r>
        <w:rPr>
          <w:rFonts w:ascii="IRNazanin" w:hAnsi="IRNazanin" w:eastAsia="IRNazanin"/>
          <w:color w:val="111111"/>
          <w:sz w:val="28"/>
          <w:sz w:val="28"/>
          <w:szCs w:val="28"/>
          <w:rtl w:val="true"/>
          <w:lang w:bidi="fa-IR"/>
        </w:rPr>
        <w:t>شهرهای کوچک و روستاها وضع رقّت باری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سلطنت قاجاریه، کشیدن تریاک یکی از وسایل تجملی دربار بود، خرید و فروش تریاک در انحصار دولت و یکی از منابع درآمد کشور محسوب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ایادی انگلیس نیز مردم را به کشیدن تریاک تشویق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تصویب‌نامه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که دال بر اعتیاد عده‌ای از ایرانیان در آن زمان است عیناً درج مي 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از قرار معلوم در طبقات مستخدم کشوری و لشکری عده‌ی زیادی معتاد به استعمال تریاک می‌باشند که وجود آنها علاوه بر اینکه به درد خدمت دولت نمی‌خورد، تأثیرات سوء و تصرفات مضری در احوال و اخلاق و روحیه‌ی سایرین خواهد کرد، نظر به اینکه استعمال تریاک بخصوص در طبقات نظامی روح شهامت و عِرق حمیت را زبون و فانی و این عادت پلید آتیه مملکت را تهدید می‌کند، بالضروره مقرر می‌دارد که از این تاریخ استعمال تریاک برای مستخدمین لشكری و کشوری از هر درجه‌ای که باشد، قویاً و اکیداً ممنوع و هر کس از این به بعد در مسلک نظام و در ادارات دولتی مرتکب گردد، به موجب این حکم از خدمت منفصل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حکم را علی‌الفور در تمام تشکیلات نظامی مرکز و ولایات و همچنین در کلیه‌ی ادارات و دوایر آن وزارتخانه خواستارم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با اینکه روز به روز تعداد معتادین افزوده می‌شد، ولی مبارزه با اعتیاد به بوته‌ی فراموشی سپرده گشت تا اینکه در قانون مجازات عمومی مصوب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طبق مفاد ماده‌ی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استعمال علنی تریاک ممنوع گردید و برای کسانی که جهت استعمال مواد مخدر اماکنی دایر می‌کردند، مجازات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جنگ جهانی دوم،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روس و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را اشغال و سربازان انگلیسی که اکثراً از اتباع کشورهای مستعمره انگلیس در آسیا بودند، انواع مواد مخدر را به ایران آورده، جوانان را معتاد و بر مشکلاتی که ناشی از استعمال تریاک بود،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سال ها بی‌توجهی و سهل‌انگاری نسبت به این مسئله حاد اجتماعی، بالاخره تحت فشار سازمان بهداشت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کشت خشخاش و استعمال تریاک در ایران ظاهراً ممنوع گردید و مدت مهلت برای درمان معتادین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تعداد مصرف‌کنندگان تریاک در ایران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کل کشور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مصرف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تریاک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شیره‌کش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استعمال تریاک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w:t>
      </w:r>
      <w:r>
        <w:rPr>
          <w:rStyle w:val="FootnoteAnchor"/>
          <w:rtl w:val="true"/>
        </w:rPr>
        <w:footnoteReference w:id="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بهداری که مکلف به درمان معتادین بود، هیچگونه اقدام مؤثری </w:t>
      </w:r>
    </w:p>
    <w:p>
      <w:pPr>
        <w:pStyle w:val="BookText"/>
        <w:rPr/>
      </w:pPr>
      <w:r>
        <w:rPr>
          <w:rFonts w:ascii="IRNazanin" w:hAnsi="IRNazanin" w:eastAsia="IRNazanin"/>
          <w:color w:val="111111"/>
          <w:sz w:val="28"/>
          <w:sz w:val="28"/>
          <w:szCs w:val="28"/>
          <w:rtl w:val="true"/>
          <w:lang w:bidi="fa-IR"/>
        </w:rPr>
        <w:t>برای درمان معتادین به مواد مخدر به عمل نیاورد، فقط تجارت غیر قانونی قاچاق تریاک از خارج به ایران به منظور رفع حوائج شدید معتادین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اولین بار هروئین به وسیله سوادگران بین‌المللی به ایران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هروئین بی‌بو، کم‌حجم و اثر آن خیلی قوی‌تر از تریاک و استعمال آن ساده و به آسانی قابل حمل بود، در بین جوانان رواج یافت، معتادین سابق نیز رفته رفته به هروئین 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هروئین ابتدا از تهران شروع و بعداً به سایر مناطق کشور سرایت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قانون منع کشت خشخاش و استعمال تریاک اصلاح و برای سازنده، واردکننده، حامل و مصرف‌کننده‌ی تریاک و سایر مواد مخدر، مجازات های شدید تعیین و وزارت بهداری مکلف به درمان معتادین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اقدامات تأمینی مصوب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معتادین در مراکز درمانی برای مدت نامعین پیش‌بینی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نیز عملاً بطور جدی اجرا نگردید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ازدیاد قاچاق موادمخدر از ترکیه، افغانستان، پاکستان و سایر کشورها، به بهانه‌ی جلوگیری از خروج ارز و طلا، در اسفند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کشت محدود و صدور تریاک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بسرعت شروع به کشت خشخاش در مناطق وسیع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قاچاقچیان نیز با تأسیس لابراتورهای متعدد، شروع به ساختن هروئین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تریاک در محافل اشرافی با </w:t>
      </w:r>
    </w:p>
    <w:p>
      <w:pPr>
        <w:pStyle w:val="BookText"/>
        <w:rPr/>
      </w:pPr>
      <w:r>
        <w:rPr>
          <w:rFonts w:ascii="IRNazanin" w:hAnsi="IRNazanin" w:eastAsia="IRNazanin"/>
          <w:color w:val="111111"/>
          <w:sz w:val="28"/>
          <w:sz w:val="28"/>
          <w:szCs w:val="28"/>
          <w:rtl w:val="true"/>
          <w:lang w:bidi="fa-IR"/>
        </w:rPr>
        <w:t>تشریفات مجلل‌تر از سابق رایج، اطفال و جوانان معصوم به پرتگاه ذلت و مرگ تدریجی کشانده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ترکیه اعلام نمود که به منظور نظارت دقیق در امر تولید تریاک و کاهش میزان کشت آن، برنامه‌هائی در دست اجرا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ترکیه با صدور تصویب‌نامه‌ای، کشت خشخاش و تولید تریاک را از پائیز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کشور ممنوع اعلام کرد و خسارات وارده بر کشاورزان را جبران و از کشت خشخاش به طور جدی جلوگیری نمود، ممنوعیت مذکور به بهای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تمام شد، در حالی که در ایران طبق تصویب‌نامه مذکور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هیئت دولت اجازه داد که برای تولید تریاک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حداکثر تا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خشخاش کشت شود که محصول آن تا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تریاک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تصویب‌نامه دیگری در اول آبان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اجازه‌ی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نیز صادر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 آهنگ کردن خط‌مشی دولت در زمینه‌ی تریاک، سازمانی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معاملات تریاک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تعاون و امور روستاها تشکیل شد، طبق بند ث شرح وظایف سازمان مزبور، توزیع تریاک توسط عاملین انحصاری، به سازمان مذکور محول گردید و صدور کارت های سفید جیره‌بندی تریاک برای روستائیان معتادی که در روستاهای دور افتاده بسر می‌برند عملی نگردید و بطور سرسام‌آور تعداد معتادین نیز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تقاضا بر میزان قاچاق تریاک از مرزهای افغانستان و پاکستان افزود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افغانستان در اکثر نواحی به جزء منطقه هرات، خشخاش کشت می </w:t>
      </w:r>
    </w:p>
    <w:p>
      <w:pPr>
        <w:pStyle w:val="BookText"/>
        <w:rPr/>
      </w:pPr>
      <w:r>
        <w:rPr>
          <w:rFonts w:ascii="IRNazanin" w:hAnsi="IRNazanin" w:eastAsia="IRNazanin"/>
          <w:color w:val="111111"/>
          <w:sz w:val="28"/>
          <w:sz w:val="28"/>
          <w:szCs w:val="28"/>
          <w:rtl w:val="true"/>
          <w:lang w:bidi="fa-IR"/>
        </w:rPr>
        <w:t>شود، قاچاقچیان با اسب و شتر و با موتورسیکلت یا پیاده از مرز عبور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منطقه و کثرت نقاطی که قاچاقچیان می‌توانند از آن عبور کنند، مانند کویر و کوه‌های صعب‌العبور، بر دشواری مبارزه با قاچاق مواد مخدر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آسیب‌پذیرترین قسمت مرز، در طول سلسله جبال واقع در جنوب و شمال تربت 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قاچاقچیان افغانی مسلح و بی‌باک هستند و مأمورین دولت افغانستان نیز ممانعتی به عمل نمی‌آورند، در نتیجه عبور از مرز نسبتاً به آسانی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قاچاقچیان افغانی از طریق پاکستان نیز وارد ایران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بسياری از اهالی مرزنشین، مخصوصاً ساکنین شهرهای تربت‌جام، بیرجند و زابل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مرز افغانستان فاصله دارد و زاهدان که در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مرز پاکستان است، درگير اعتياد به تریاک بوده و با قاچاقچیان همکاری می‌نمایند که امر مبارزه با مواد مخدر را مشکل‌تر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افغانستان در حدود دو هزار تن مواد مخدر تولید می‌گردد که از این مقدار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آن جهت مصرف داخلی به ایران وارد می‌شود و بقیه از طریق ایران به ترکیه و از آنچه به اروپا ارسال می‌شود و یا برای حمل به سایر کشورهای جهان، به بنادر ایران ارسال می‌گردد</w:t>
      </w:r>
      <w:r>
        <w:rPr>
          <w:rFonts w:eastAsia="IRNazanin" w:cs="IRNazanin"/>
          <w:color w:val="111111"/>
          <w:sz w:val="28"/>
          <w:szCs w:val="28"/>
          <w:rtl w:val="true"/>
          <w:lang w:bidi="fa-IR"/>
        </w:rPr>
        <w:t xml:space="preserve">. </w:t>
      </w:r>
      <w:bookmarkStart w:id="26" w:name="pg7203_67505"/>
    </w:p>
    <w:p>
      <w:pPr>
        <w:pStyle w:val="Heading3"/>
        <w:numPr>
          <w:ilvl w:val="2"/>
          <w:numId w:val="1"/>
        </w:numPr>
        <w:rPr/>
      </w:pPr>
      <w:bookmarkStart w:id="27" w:name="__RefHeading___Toc62673_1051229030"/>
      <w:bookmarkStart w:id="28" w:name="_Toc9"/>
      <w:bookmarkEnd w:id="26"/>
      <w:bookmarkEnd w:id="27"/>
      <w:r>
        <w:rPr>
          <w:rtl w:val="true"/>
        </w:rPr>
        <w:t>عوامل موثر در افزایش تولید و قاچاق مواد مخدر</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مهم ترین عامل موثر در افزایش قاچاق مواد مخدر سود سرشار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سود قاچاق مواد مخدر، برای قاچاقچیان عمده، سالانه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و پول درگردش آن حدود پنج هزارمیلیارد دلار امریکاست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قدرت های استثمارگر با هدف تسخير مغزها و سلب تحرک ملت های تحت استثمار بر عرضه مواد مخدر می افزایند؛ آن ها بجای جنگ و به کارگیری سلاح های مرگبار از مواد مخدر که سلاحی رخوت زا و سستی آور است، استفاده می کنند تا تحرک، فعالیت، وطن دوستی و توان مداخله در امور ملی را ازمردم بگیرند و بتوانند به اهداف پلیدشان و در راس آن ها حفظ قدرت شیطانی دست يازند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تشتت آرا وعملکرد ها؛ از عوامل نسبتاً مهم افزایش تولید، توزیع واشاعه مصرف موادمخدر، تشتت‌آرا در برخورد وعملکرد دولتمردان‌کشورهای مختلف در مورد مواد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آنها حتی به امضای خود؛ در مورد مفاد کنوانسیون های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w:t>
      </w:r>
      <w:r>
        <w:rPr>
          <w:rFonts w:eastAsia="Times New Roman" w:cs="Times New Roman" w:ascii="Times New Roman" w:hAnsi="Times New Roman"/>
          <w:color w:val="111111"/>
          <w:sz w:val="28"/>
          <w:szCs w:val="28"/>
          <w:lang w:val="en-US" w:bidi="en-US"/>
        </w:rPr>
        <w:t>CMO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تعداد بسیاری از پیمان ها، قطعنامه ها و بیانه ها پایبند نیستند و به تعهدات خود عمل نمی کنند و باز دارنده های مقرر شده‌درمعاهده‌هاازقبیل‌کنترل‌توزیع، جلوگیری ازپول شویی درآمدهای حاصل از قاچاق مواد مخدر، استرداد مجرمان قاچاق </w:t>
      </w:r>
      <w:bookmarkStart w:id="29" w:name="pg7203_67506"/>
    </w:p>
    <w:p>
      <w:pPr>
        <w:pStyle w:val="BookText"/>
        <w:rPr/>
      </w:pPr>
      <w:bookmarkEnd w:id="29"/>
      <w:r>
        <w:rPr>
          <w:rFonts w:ascii="IRNazanin" w:hAnsi="IRNazanin" w:eastAsia="IRNazanin"/>
          <w:color w:val="111111"/>
          <w:sz w:val="28"/>
          <w:sz w:val="28"/>
          <w:szCs w:val="28"/>
          <w:rtl w:val="true"/>
          <w:lang w:bidi="fa-IR"/>
        </w:rPr>
        <w:t>مواد مخدر، معاضدت های قضایی، کنترل سرایت‌بیماری ایدز ازطریق موادمخدر با سرنگ مشترک آلوده و به طورکلی تعهدات مربوط به بهداشت جمعیت کشورهای خود و جامعه جهانی در پیشگیری از مصرف مواد مخدر به کار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کنندگان مواد مخدر راتاحدودی آزاد میگذارند و باعث افزایش عرضه و مصرف مواد مخدر می شوند</w:t>
      </w:r>
      <w:r>
        <w:rPr>
          <w:rFonts w:eastAsia="IRNazanin" w:cs="IRNazanin"/>
          <w:color w:val="111111"/>
          <w:sz w:val="28"/>
          <w:szCs w:val="28"/>
          <w:rtl w:val="true"/>
          <w:lang w:bidi="fa-IR"/>
        </w:rPr>
        <w:t>.</w:t>
      </w:r>
    </w:p>
    <w:p>
      <w:pPr>
        <w:pStyle w:val="Heading3"/>
        <w:numPr>
          <w:ilvl w:val="2"/>
          <w:numId w:val="1"/>
        </w:numPr>
        <w:rPr/>
      </w:pPr>
      <w:bookmarkStart w:id="30" w:name="__RefHeading___Toc62675_1051229030"/>
      <w:bookmarkStart w:id="31" w:name="_Toc10"/>
      <w:bookmarkEnd w:id="30"/>
      <w:r>
        <w:rPr>
          <w:rtl w:val="true"/>
        </w:rPr>
        <w:t>کشورهای تولیدکننده‌ی مواد مخدر</w:t>
      </w:r>
      <w:bookmarkEnd w:id="31"/>
    </w:p>
    <w:p>
      <w:pPr>
        <w:pStyle w:val="Heading4"/>
        <w:numPr>
          <w:ilvl w:val="3"/>
          <w:numId w:val="1"/>
        </w:numPr>
        <w:rPr/>
      </w:pPr>
      <w:bookmarkStart w:id="32" w:name="__RefHeading___Toc62677_1051229030"/>
      <w:bookmarkStart w:id="33" w:name="_Toc11"/>
      <w:bookmarkEnd w:id="32"/>
      <w:r>
        <w:rPr>
          <w:rtl w:val="true"/>
        </w:rPr>
        <w:t>اشاره</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تولیدکننده‌ی مواد مخدر</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حال حاضر در چهار نقطه جهان مواد مخدر تولید می‌گردد که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آمریکای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شاهدانه، ماری‌جوانا، کوکائین و کمی خشخاش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آسیای جنوب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خشخاش، تریاک، مرفین و هروئین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 هند و مناطق شرقی همجوار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خشخاش، تریاک، مرفین، هروئین و حشیش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منطقه‌ی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کوکا و شاهدانه</w:t>
      </w:r>
      <w:r>
        <w:rPr>
          <w:rFonts w:eastAsia="IRNazanin" w:cs="IRNazanin"/>
          <w:color w:val="111111"/>
          <w:sz w:val="28"/>
          <w:szCs w:val="28"/>
          <w:rtl w:val="true"/>
          <w:lang w:bidi="fa-IR"/>
        </w:rPr>
        <w:t>.</w:t>
      </w:r>
    </w:p>
    <w:p>
      <w:pPr>
        <w:pStyle w:val="Heading4"/>
        <w:numPr>
          <w:ilvl w:val="3"/>
          <w:numId w:val="1"/>
        </w:numPr>
        <w:rPr/>
      </w:pPr>
      <w:bookmarkStart w:id="34" w:name="__RefHeading___Toc62679_1051229030"/>
      <w:bookmarkStart w:id="35" w:name="_Toc12"/>
      <w:bookmarkEnd w:id="34"/>
      <w:r>
        <w:rPr>
          <w:rtl w:val="true"/>
        </w:rPr>
        <w:t xml:space="preserve">اول </w:t>
      </w:r>
      <w:r>
        <w:rPr>
          <w:rtl w:val="true"/>
        </w:rPr>
        <w:t xml:space="preserve">- </w:t>
      </w:r>
      <w:r>
        <w:rPr>
          <w:rtl w:val="true"/>
        </w:rPr>
        <w:t>منطقه‌ی آمریکای لاتین و آمریکای شمالی</w:t>
      </w:r>
      <w:bookmarkEnd w:id="35"/>
    </w:p>
    <w:p>
      <w:pPr>
        <w:pStyle w:val="BookText"/>
        <w:rPr/>
      </w:pPr>
      <w:r>
        <w:rPr>
          <w:rFonts w:ascii="IRNazanin" w:hAnsi="IRNazanin" w:eastAsia="IRNazanin"/>
          <w:color w:val="111111"/>
          <w:sz w:val="28"/>
          <w:sz w:val="28"/>
          <w:szCs w:val="28"/>
          <w:rtl w:val="true"/>
          <w:lang w:bidi="fa-IR"/>
        </w:rPr>
        <w:t xml:space="preserve">در آمریکای لاتین به سبب شرایط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می‌شود، ماده مخدّر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موادّ بسیار خطرناک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تولید می‌شود که از خطرناکترین ماده‌های </w:t>
      </w:r>
      <w:bookmarkStart w:id="36" w:name="pg7203_67507"/>
    </w:p>
    <w:p>
      <w:pPr>
        <w:pStyle w:val="BookText"/>
        <w:rPr/>
      </w:pPr>
      <w:bookmarkEnd w:id="36"/>
      <w:r>
        <w:rPr>
          <w:rFonts w:ascii="IRNazanin" w:hAnsi="IRNazanin" w:eastAsia="IRNazanin"/>
          <w:color w:val="111111"/>
          <w:sz w:val="28"/>
          <w:sz w:val="28"/>
          <w:szCs w:val="28"/>
          <w:rtl w:val="true"/>
          <w:lang w:bidi="fa-IR"/>
        </w:rPr>
        <w:t>مخدّر است، مرکز تولید این ماده بیشتر آمریکای شمالی است که در منطقه مصرف و اروپا نیز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عمده تولیدکننده منطقه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کلمبیا، مکزیک، باهاماسپ، بولیوی، پرو، برزیل، پاراگوئه و هائیتی</w:t>
      </w:r>
      <w:r>
        <w:rPr>
          <w:rFonts w:eastAsia="IRNazanin" w:cs="IRNazanin"/>
          <w:color w:val="111111"/>
          <w:sz w:val="28"/>
          <w:szCs w:val="28"/>
          <w:rtl w:val="true"/>
          <w:lang w:bidi="fa-IR"/>
        </w:rPr>
        <w:t>.</w:t>
      </w:r>
    </w:p>
    <w:p>
      <w:pPr>
        <w:pStyle w:val="Heading4"/>
        <w:numPr>
          <w:ilvl w:val="3"/>
          <w:numId w:val="1"/>
        </w:numPr>
        <w:rPr/>
      </w:pPr>
      <w:bookmarkStart w:id="37" w:name="__RefHeading___Toc62681_1051229030"/>
      <w:bookmarkStart w:id="38" w:name="_Toc13"/>
      <w:bookmarkEnd w:id="37"/>
      <w:r>
        <w:rPr>
          <w:rtl w:val="true"/>
        </w:rPr>
        <w:t xml:space="preserve">دوم </w:t>
      </w:r>
      <w:r>
        <w:rPr>
          <w:rtl w:val="true"/>
        </w:rPr>
        <w:t xml:space="preserve">- </w:t>
      </w:r>
      <w:r>
        <w:rPr>
          <w:rtl w:val="true"/>
        </w:rPr>
        <w:t xml:space="preserve">منطقه‌ی آسیای جنوب شرقی </w:t>
      </w:r>
      <w:r>
        <w:rPr>
          <w:rtl w:val="true"/>
        </w:rPr>
        <w:t>(</w:t>
      </w:r>
      <w:r>
        <w:rPr>
          <w:rtl w:val="true"/>
        </w:rPr>
        <w:t>مثلث یا هلال طلائی</w:t>
      </w:r>
      <w:r>
        <w:rPr>
          <w:rtl w:val="true"/>
        </w:rPr>
        <w:t>)</w:t>
      </w:r>
      <w:bookmarkEnd w:id="38"/>
    </w:p>
    <w:p>
      <w:pPr>
        <w:pStyle w:val="BookText"/>
        <w:rPr/>
      </w:pPr>
      <w:r>
        <w:rPr>
          <w:rFonts w:ascii="IRNazanin" w:hAnsi="IRNazanin" w:eastAsia="IRNazanin"/>
          <w:color w:val="111111"/>
          <w:sz w:val="28"/>
          <w:sz w:val="28"/>
          <w:szCs w:val="28"/>
          <w:rtl w:val="true"/>
          <w:lang w:bidi="fa-IR"/>
        </w:rPr>
        <w:t>معروف ترین منطقه‌ی تولید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تریاک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منطقه‌ی مشهور مثلث طلائی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و پهناورترین منطقه‌ی کشت خشخاش در مرزهای تایلند، لائوس و برمه قرار دارد که پوشیده از جنگل های بسیار انبوهی است، این منطقه از هر جهت شرایط مناسب برای مراحل مختلف تولید موادّ مخدّر، از نظر آب و هوا را داراست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واقعی این منطقه، یک چهار ضلعی نامرتب است، اما بیشتر به خاطر سه کشوری که در این منطقه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منطقه دقیقاً شامل قسمتی از شمال تایلند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غرب و غرب لائوس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شرقی برمه و همچنین قسمت کمی از جنوب غربی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تریاک و مشتقات آن در این منطقه تولید می‌شود، به همین جهت عنوان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قاچاقچیان مواد مخدر به خصوص باندهای بین‌المللی نظیر مافیا را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bookmarkStart w:id="39" w:name="pg7203_67508"/>
    </w:p>
    <w:p>
      <w:pPr>
        <w:pStyle w:val="Heading4"/>
        <w:numPr>
          <w:ilvl w:val="3"/>
          <w:numId w:val="1"/>
        </w:numPr>
        <w:rPr/>
      </w:pPr>
      <w:bookmarkStart w:id="40" w:name="__RefHeading___Toc62683_1051229030"/>
      <w:bookmarkStart w:id="41" w:name="_Toc14"/>
      <w:bookmarkEnd w:id="39"/>
      <w:bookmarkEnd w:id="40"/>
      <w:r>
        <w:rPr>
          <w:rtl w:val="true"/>
        </w:rPr>
        <w:t xml:space="preserve">سوم </w:t>
      </w:r>
      <w:r>
        <w:rPr>
          <w:rtl w:val="true"/>
        </w:rPr>
        <w:t xml:space="preserve">- </w:t>
      </w:r>
      <w:r>
        <w:rPr>
          <w:rtl w:val="true"/>
        </w:rPr>
        <w:t>کشورهای هند و مناطق همجوار ایران</w:t>
      </w:r>
      <w:bookmarkEnd w:id="41"/>
    </w:p>
    <w:p>
      <w:pPr>
        <w:pStyle w:val="Heading5"/>
        <w:numPr>
          <w:ilvl w:val="4"/>
          <w:numId w:val="1"/>
        </w:numPr>
        <w:rPr/>
      </w:pPr>
      <w:bookmarkStart w:id="42" w:name="__RefHeading___Toc62685_1051229030"/>
      <w:bookmarkStart w:id="43" w:name="_Toc15"/>
      <w:bookmarkEnd w:id="42"/>
      <w:r>
        <w:rPr>
          <w:rtl w:val="true"/>
        </w:rPr>
        <w:t>الف – هندوستان</w:t>
      </w:r>
      <w:bookmarkEnd w:id="43"/>
    </w:p>
    <w:p>
      <w:pPr>
        <w:pStyle w:val="BookText"/>
        <w:rPr/>
      </w:pPr>
      <w:r>
        <w:rPr>
          <w:rFonts w:ascii="IRNazanin" w:hAnsi="IRNazanin" w:eastAsia="IRNazanin"/>
          <w:color w:val="111111"/>
          <w:sz w:val="28"/>
          <w:sz w:val="28"/>
          <w:szCs w:val="28"/>
          <w:rtl w:val="true"/>
          <w:lang w:bidi="fa-IR"/>
        </w:rPr>
        <w:t xml:space="preserve">در مناطق خاصی از هند مانند ایالات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 پرادش، میدیا پرادش و راجستان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مناطق سنتی و قدیمی کشت خشخاش هند هستند،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هم مرز با برمه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میندورا، مانی‌پور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مجاور افغانستان، بیشترین کشت زارهای خشخاش را دارا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هندوستان از جمله کشورهای معدودی است که به سبب نیازهای طبی داخل و خارج کشور، تریاک مجاز تولید می‌کند و اکثر کشورهای دنیا مرفین مورد نیاز برای مصرف پزشکی را با قیمتی نازل از هند می‌خرند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توجه داشت که در مناطقی از هند، شاهدانه به صورت خودرو می‌روید و افراد محلی از آن ها برای تهیه حشیش استفاده می‌کنند</w:t>
      </w:r>
      <w:r>
        <w:rPr>
          <w:rFonts w:eastAsia="IRNazanin" w:cs="IRNazanin"/>
          <w:color w:val="111111"/>
          <w:sz w:val="28"/>
          <w:szCs w:val="28"/>
          <w:rtl w:val="true"/>
          <w:lang w:bidi="fa-IR"/>
        </w:rPr>
        <w:t>.</w:t>
      </w:r>
    </w:p>
    <w:p>
      <w:pPr>
        <w:pStyle w:val="Heading5"/>
        <w:numPr>
          <w:ilvl w:val="4"/>
          <w:numId w:val="1"/>
        </w:numPr>
        <w:rPr/>
      </w:pPr>
      <w:bookmarkStart w:id="44" w:name="__RefHeading___Toc62687_1051229030"/>
      <w:bookmarkStart w:id="45" w:name="_Toc16"/>
      <w:bookmarkEnd w:id="44"/>
      <w:r>
        <w:rPr>
          <w:rtl w:val="true"/>
        </w:rPr>
        <w:t xml:space="preserve">ب </w:t>
      </w:r>
      <w:r>
        <w:rPr>
          <w:rtl w:val="true"/>
        </w:rPr>
        <w:t xml:space="preserve">- </w:t>
      </w:r>
      <w:r>
        <w:rPr>
          <w:rtl w:val="true"/>
        </w:rPr>
        <w:t>پاکستان</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مناطق شمال و شمال غرب پاکستان از مراکز عمده کشت خشخاش و تولید تریاک در منطقه است، مهمترین منطقه کشت خشخاش این کشور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عشایر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بلوچ ها در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طور فعال به این امر مشغول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تریاک، مرفین و هروئین در تعداد زیادی از لابراتورهائی که در نواحی مرزی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مرز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تولید می‌شود</w:t>
      </w:r>
      <w:r>
        <w:rPr>
          <w:rFonts w:eastAsia="IRNazanin" w:cs="IRNazanin"/>
          <w:color w:val="111111"/>
          <w:sz w:val="28"/>
          <w:szCs w:val="28"/>
          <w:rtl w:val="true"/>
          <w:lang w:bidi="fa-IR"/>
        </w:rPr>
        <w:t xml:space="preserve">. </w:t>
      </w:r>
      <w:bookmarkStart w:id="46" w:name="pg7203_67509"/>
    </w:p>
    <w:p>
      <w:pPr>
        <w:pStyle w:val="Heading5"/>
        <w:numPr>
          <w:ilvl w:val="4"/>
          <w:numId w:val="1"/>
        </w:numPr>
        <w:rPr/>
      </w:pPr>
      <w:bookmarkStart w:id="47" w:name="__RefHeading___Toc62689_1051229030"/>
      <w:bookmarkStart w:id="48" w:name="_Toc17"/>
      <w:bookmarkEnd w:id="46"/>
      <w:bookmarkEnd w:id="47"/>
      <w:r>
        <w:rPr>
          <w:rtl w:val="true"/>
        </w:rPr>
        <w:t xml:space="preserve">پ </w:t>
      </w:r>
      <w:r>
        <w:rPr>
          <w:rtl w:val="true"/>
        </w:rPr>
        <w:t xml:space="preserve">- </w:t>
      </w:r>
      <w:r>
        <w:rPr>
          <w:rtl w:val="true"/>
        </w:rPr>
        <w:t>افغانستان</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سال هاست کشت خشخاش و تولید تریاک در این کشور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شاهدانه و تولید حشیش هم در حد قابل توجهی دیده می‌شود، در استان‌های قندهار، هرات و نقاط مرزی مجاور با ایران و پاکستان به صورت سنتی و بومی خشخاش و شاهدانه کشت می‌شود، البته ناگفته نماند که در کوهستان های جنوبی و جنوب غربی، لابراتورهای تولید مرفین و هروئین نیز وجود دارد</w:t>
      </w:r>
      <w:r>
        <w:rPr>
          <w:rFonts w:eastAsia="IRNazanin" w:cs="IRNazanin"/>
          <w:color w:val="111111"/>
          <w:sz w:val="28"/>
          <w:szCs w:val="28"/>
          <w:rtl w:val="true"/>
          <w:lang w:bidi="fa-IR"/>
        </w:rPr>
        <w:t>.</w:t>
      </w:r>
    </w:p>
    <w:p>
      <w:pPr>
        <w:pStyle w:val="Heading5"/>
        <w:numPr>
          <w:ilvl w:val="4"/>
          <w:numId w:val="1"/>
        </w:numPr>
        <w:rPr/>
      </w:pPr>
      <w:bookmarkStart w:id="49" w:name="__RefHeading___Toc62691_1051229030"/>
      <w:bookmarkStart w:id="50" w:name="_Toc18"/>
      <w:bookmarkEnd w:id="49"/>
      <w:r>
        <w:rPr>
          <w:rtl w:val="true"/>
        </w:rPr>
        <w:t>ج – ترکیه</w:t>
      </w:r>
      <w:bookmarkEnd w:id="50"/>
    </w:p>
    <w:p>
      <w:pPr>
        <w:pStyle w:val="BookText"/>
        <w:rPr/>
      </w:pPr>
      <w:r>
        <w:rPr>
          <w:rFonts w:ascii="IRNazanin" w:hAnsi="IRNazanin" w:eastAsia="IRNazanin"/>
          <w:color w:val="111111"/>
          <w:sz w:val="28"/>
          <w:sz w:val="28"/>
          <w:szCs w:val="28"/>
          <w:rtl w:val="true"/>
          <w:lang w:bidi="fa-IR"/>
        </w:rPr>
        <w:t xml:space="preserve">مناطق جنوبی ترکیه در گذشته بخصوص در سال 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کشت خشخاش و تولید تریاک بود، ولی امروزه گزارش از کشت خشخاش در این کشور دریافت نشده است، ولی به خاطر موقعیت خاص جغرافیایی، معبر مواد مخدر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سال ها ترکیه مسیر حمل و نقل مواد مخدر به اروپا بوده؛ عده زیادی از مردم آن در رابطه با قاچاق فعالیت دارند، قهوه‌خانه‌های واقع در جاده ترانزیت مرکزی ترکیه که از طریق استانبول به اروپا وصل می‌شود، یکی از جاهای شلوغ و پر رفت و آمد مرکز و پاتوق قاچاقچیان بین‌المللی و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قاچاقچیان ترک در اکثر کشورهای اروپایی و حتی آمریکایی مشاهده </w:t>
      </w:r>
      <w:bookmarkStart w:id="51" w:name="pg7203_67510"/>
    </w:p>
    <w:p>
      <w:pPr>
        <w:pStyle w:val="BookText"/>
        <w:rPr/>
      </w:pPr>
      <w:bookmarkEnd w:id="51"/>
      <w:r>
        <w:rPr>
          <w:rFonts w:ascii="IRNazanin" w:hAnsi="IRNazanin" w:eastAsia="IRNazanin"/>
          <w:color w:val="111111"/>
          <w:sz w:val="28"/>
          <w:sz w:val="28"/>
          <w:szCs w:val="28"/>
          <w:rtl w:val="true"/>
          <w:lang w:bidi="fa-IR"/>
        </w:rPr>
        <w:t>شده‌اند، جوانان کشور ترکیه در سال های اخیر به مصرف مواد مخدر گرایش داشته‌اند و به این علت بازار مصرف نزدیکی برای قاچاقچیان مواد مخدر ایجاد گردیده است</w:t>
      </w:r>
      <w:r>
        <w:rPr>
          <w:rFonts w:eastAsia="IRNazanin" w:cs="IRNazanin"/>
          <w:color w:val="111111"/>
          <w:sz w:val="28"/>
          <w:szCs w:val="28"/>
          <w:rtl w:val="true"/>
          <w:lang w:bidi="fa-IR"/>
        </w:rPr>
        <w:t>.</w:t>
      </w:r>
    </w:p>
    <w:p>
      <w:pPr>
        <w:pStyle w:val="Heading3"/>
        <w:numPr>
          <w:ilvl w:val="2"/>
          <w:numId w:val="1"/>
        </w:numPr>
        <w:rPr/>
      </w:pPr>
      <w:bookmarkStart w:id="52" w:name="__RefHeading___Toc62693_1051229030"/>
      <w:bookmarkStart w:id="53" w:name="_Toc19"/>
      <w:bookmarkEnd w:id="52"/>
      <w:r>
        <w:rPr>
          <w:rtl w:val="true"/>
        </w:rPr>
        <w:t>توزیع داخلی مواد مخدّر در ایران</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داخلی مواد مخدّر در ایران</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استان های خراسان و سیستان، سال هاست محل ورود مواد مخدر به ایران هستند، در چند دهه قبل که در ایران مواد مخدر تولید می‌شد، اکثر محموله‌های ورودی به صورت ترانزیت از مرزهای شمال غرب به ترکیه و اروپا حمل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به علت عدم کشت مواد در کشور ايران، پاکستان و افغانستان مواد مخدر ایران را تأمین می‌کنند؛ کشور پاکستان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افغانستان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رغم مقابله شدید، محصولات آن ها به دو دلیل عمده وارد ایران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اصلی؛ نزدیکی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ویژگیهای قومی و ارتباط نزدیک مرزی که سال ها بین اقوام و ساکنین دو طرف مرز وجود داشته است، چنین زمینه‌ای را فراهم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 شرایط مرزی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دو کشور فوق، دارای هزاران کیلومتر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بیشتر صعب‌العبور و کوهستانی و بخشی از آن بیابانی است؛ بنابراین، کنترل مرزها بسیار مشکل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برحسب گزارش کمیته بیشترین کشفیات مواد همراه با پول و سلاح و </w:t>
      </w:r>
    </w:p>
    <w:p>
      <w:pPr>
        <w:pStyle w:val="BookText"/>
        <w:rPr/>
      </w:pPr>
      <w:r>
        <w:rPr>
          <w:rFonts w:ascii="IRNazanin" w:hAnsi="IRNazanin" w:eastAsia="IRNazanin"/>
          <w:color w:val="111111"/>
          <w:sz w:val="28"/>
          <w:sz w:val="28"/>
          <w:szCs w:val="28"/>
          <w:rtl w:val="true"/>
          <w:lang w:bidi="fa-IR"/>
        </w:rPr>
        <w:t>وسایل نقلیه، شامل استان های 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استان‌ها در واقع استان‌های مرزی، شرقی، شمال غربی و جنوبی کشور بوده‌اند و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تهران، مرکزی، همدان و اصفهان در هنگام حمل و نقل مواد در مسیر پخش و میادین فعالیت قاچاقچیان بین‌المللی و یا منطقه‌ای و یا داخلی قرار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ورود باندها از نواحی سه گوش مرزها به کشور می‌باشد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زیر مبادی ورودی و مسیر گسترش مواد مخدر را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47" o:detectmouseclick="t"/>
                <v:stroke color="#3465a4" joinstyle="round" endcap="flat"/>
                <w10:wrap type="none"/>
              </v:shape>
            </w:pict>
          </mc:Fallback>
        </mc:AlternateContent>
      </w:r>
      <w:bookmarkStart w:id="54" w:name="pg7203_67513"/>
    </w:p>
    <w:p>
      <w:pPr>
        <w:pStyle w:val="Heading3"/>
        <w:numPr>
          <w:ilvl w:val="2"/>
          <w:numId w:val="1"/>
        </w:numPr>
        <w:rPr/>
      </w:pPr>
      <w:bookmarkStart w:id="55" w:name="__RefHeading___Toc62695_1051229030"/>
      <w:bookmarkStart w:id="56" w:name="_Toc20"/>
      <w:bookmarkEnd w:id="54"/>
      <w:bookmarkEnd w:id="55"/>
      <w:r>
        <w:rPr>
          <w:rtl w:val="true"/>
        </w:rPr>
        <w:t>روز جهانی مبارزه با مواد مخدر</w:t>
      </w:r>
      <w:bookmarkEnd w:id="56"/>
    </w:p>
    <w:p>
      <w:pPr>
        <w:pStyle w:val="BookText"/>
        <w:rPr/>
      </w:pPr>
      <w:r>
        <w:rPr>
          <w:rFonts w:ascii="IRNazanin" w:hAnsi="IRNazanin" w:eastAsia="IRNazanin"/>
          <w:color w:val="111111"/>
          <w:sz w:val="28"/>
          <w:sz w:val="28"/>
          <w:szCs w:val="28"/>
          <w:rtl w:val="true"/>
          <w:lang w:bidi="fa-IR"/>
        </w:rPr>
        <w:t>اعتیاد به مواد مخدر، پس از قرن‌ها پذیرش و تحمّل، یکباره از دهه‌ی دوم سده‌ی بیستم در محافل پزشکی، قضایی و انتظامی جهان مردود و زیانمند به شمار رفت و به صورت یک مسأله اجتماعی روز در آمد و لزوم مبارزه با آن محسوس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نخست در مقیاس کاملی با صدور فرامین و تدوین آئین‌نامه‌ها و اجرای آنها آغاز گردیده و سرانجام کنفرانس بین‌المللی مبارزه با اعتیاد و قاچاق مواد مخدر از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تیر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وین به منظور ابراز عزم سیاسی ملت ها در امر مبارزه با پدیده خانمان‌سوز و شوم مواد مخدر تشکیل شد و در آن سندی با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تصویب رسید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سند خط مشی همه جانبه اقدامات درامر کنترل مواد مخدر را مشخص و آنان را متعهد نموده است تا اقدامات بین‌المللی در خصوص مبارزه با قاچاق مواد مخدر را قاطعانه دنبال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کنفرانس سندی در چهار فصل تنظیم گردید که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اقدام عملی را همچون ارزیابی میزان مصرف، پیشگیری از طریق آموزش، نقش رسانه‌ها در بازگشت معتادین به دامن اجتماع و معالجه آنان، ریشه‌کنی مزارع غیرمجاز خشخاش، نابودی شبکه‌های عمده قاچاق مواد مخدر، همکاری‌های حقوقی کشورها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جای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سند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مصادف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 تصویب شد و سالروز تصویب این سند به نام روز جهانی مبارزه با مواد مخدر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در جهان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معتاد وجود دارد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آنها به هروئین و کوکائین معتاد هستند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اجرای برنامه‌های وسیع و شیوه‌های متناسب با اوضاع و مقتضیّات محلی تاکنون نه تنها نتوانسته است اعتیاد به مواد مخدر را ریشه‌کن سازد، بلکه از پیشگیری گسترش وبائی آن عاجز مانده است تا آنجا که در یکی از کشورهای همسایه، هر ده دقیقه یک نفر به هروئین معتاد می‌شود یعنی سالانه فقط </w:t>
      </w:r>
      <w:r>
        <w:rPr>
          <w:rFonts w:eastAsia="IRNazanin" w:cs="IRNazanin"/>
          <w:color w:val="111111"/>
          <w:sz w:val="28"/>
          <w:szCs w:val="28"/>
          <w:lang w:bidi="fa-IR"/>
        </w:rPr>
        <w:t>52600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جمع هروئینی‌های آن کشور افزوده می‌شود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7203_67516"/>
      <w:bookmarkStart w:id="58" w:name="pg7203_67516"/>
      <w:bookmarkEnd w:id="58"/>
    </w:p>
    <w:p>
      <w:pPr>
        <w:pStyle w:val="Heading2"/>
        <w:numPr>
          <w:ilvl w:val="1"/>
          <w:numId w:val="1"/>
        </w:numPr>
        <w:rPr/>
      </w:pPr>
      <w:bookmarkStart w:id="59" w:name="pg7203_67516"/>
      <w:bookmarkStart w:id="60" w:name="__RefHeading___Toc62697_1051229030"/>
      <w:bookmarkStart w:id="61" w:name="_Toc21"/>
      <w:bookmarkEnd w:id="59"/>
      <w:bookmarkEnd w:id="60"/>
      <w:r>
        <w:rPr>
          <w:rtl w:val="true"/>
        </w:rPr>
        <w:t>بخش دوم</w:t>
      </w:r>
      <w:r>
        <w:rPr>
          <w:rtl w:val="true"/>
        </w:rPr>
        <w:t xml:space="preserve">: </w:t>
      </w:r>
      <w:r>
        <w:rPr>
          <w:rtl w:val="true"/>
        </w:rPr>
        <w:t>مواد مخدر شناسی</w:t>
      </w:r>
      <w:bookmarkEnd w:id="6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62699_1051229030"/>
      <w:bookmarkStart w:id="63" w:name="_Toc22"/>
      <w:bookmarkEnd w:id="62"/>
      <w:r>
        <w:rPr>
          <w:rtl w:val="true"/>
        </w:rPr>
        <w:t>اشاره</w:t>
      </w:r>
      <w:bookmarkEnd w:id="6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7203_67518"/>
      <w:bookmarkStart w:id="65" w:name="pg7203_67518"/>
      <w:bookmarkEnd w:id="65"/>
    </w:p>
    <w:p>
      <w:pPr>
        <w:pStyle w:val="Heading3"/>
        <w:numPr>
          <w:ilvl w:val="2"/>
          <w:numId w:val="1"/>
        </w:numPr>
        <w:rPr/>
      </w:pPr>
      <w:bookmarkStart w:id="66" w:name="pg7203_67518"/>
      <w:bookmarkStart w:id="67" w:name="__RefHeading___Toc62701_1051229030"/>
      <w:bookmarkStart w:id="68" w:name="_Toc23"/>
      <w:bookmarkEnd w:id="66"/>
      <w:bookmarkEnd w:id="67"/>
      <w:r>
        <w:rPr>
          <w:rtl w:val="true"/>
        </w:rPr>
        <w:t>مواد مخدر، آثار و عوارض آن</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مخدر، آثار و عوارض آن</w:t>
      </w:r>
      <w:r>
        <w:rPr>
          <w:rStyle w:val="FootnoteAnchor"/>
          <w:rtl w:val="true"/>
        </w:rPr>
        <w:footnoteReference w:id="14"/>
      </w:r>
    </w:p>
    <w:p>
      <w:pPr>
        <w:pStyle w:val="Heading3"/>
        <w:numPr>
          <w:ilvl w:val="2"/>
          <w:numId w:val="1"/>
        </w:numPr>
        <w:rPr/>
      </w:pPr>
      <w:bookmarkStart w:id="69" w:name="__RefHeading___Toc62703_1051229030"/>
      <w:bookmarkStart w:id="70" w:name="_Toc24"/>
      <w:bookmarkEnd w:id="69"/>
      <w:r>
        <w:rPr>
          <w:rtl w:val="true"/>
        </w:rPr>
        <w:t>مواد مخدر چيست؟</w:t>
      </w:r>
      <w:bookmarkEnd w:id="70"/>
    </w:p>
    <w:p>
      <w:pPr>
        <w:pStyle w:val="BookText"/>
        <w:rPr/>
      </w:pPr>
      <w:r>
        <w:rPr>
          <w:rFonts w:ascii="IRNazanin" w:hAnsi="IRNazanin" w:eastAsia="IRNazanin"/>
          <w:color w:val="111111"/>
          <w:sz w:val="28"/>
          <w:sz w:val="28"/>
          <w:szCs w:val="28"/>
          <w:rtl w:val="true"/>
          <w:lang w:bidi="fa-IR"/>
        </w:rPr>
        <w:t>مخدر از باب تخدير؛ به معناي چيزي است كه سبب سست شدن اعضاي بدن و رخوت در اعصاب ميشود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است كه به آن مواد روان گردان نيز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پارسي، بدان افيون گويند و ترياق معرب آن است و در اصل، ترياك است كه به معناي پادزهر بوده،</w:t>
      </w:r>
      <w:r>
        <w:rPr>
          <w:rStyle w:val="FootnoteAnchor"/>
          <w:rtl w:val="true"/>
        </w:rPr>
        <w:footnoteReference w:id="16"/>
      </w:r>
      <w:r>
        <w:rPr>
          <w:rFonts w:ascii="IRNazanin" w:hAnsi="IRNazanin" w:eastAsia="IRNazanin"/>
          <w:color w:val="111111"/>
          <w:sz w:val="28"/>
          <w:sz w:val="28"/>
          <w:szCs w:val="28"/>
          <w:rtl w:val="true"/>
          <w:lang w:bidi="fa-IR"/>
        </w:rPr>
        <w:t>و شيره ميوه گياه خشخاش مي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صرف نظر از معناي لغوي آن كه در اين ميان چندان حائز اهميت نيست، ماده مخدر از نظر علم اشتقاق کلمات، به ماده ای اطلاق می شود که مصرف آن ایجاد حالت افسردگی روانی و یا فیزیولوژیک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مواد مخدر، داراي يك معناي عام و يك معناي خاص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مخدر؛ در معناي عام به موادي گفته مي شود كه سبب حالتي متضاد با حالت هوشياري مي‌شود، خواه قانون، استعمال آن ها را ممنوع ساخته يا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معناي خاص آن؛ شامل موادي است كه مصرف آن ها تغييراتي در كاركرد زيستي بدن به وجود مي آورد و قانون گذار، مصرف آن ها را ممنوع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سازمان بهداشت جهاني، مواد مخدر را منحصر به مواد شيميايي دانسته كه سلامت بدن نيازمند آن 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سازمان بهداشت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o.h.w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ماده مخدر را اینگونه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ماده ای که پس از وارد شدن به درون ارگانیسم بدن بتواند بر یک یا چند عملکرد از عملکردهایی تأثیر بگذارد، ماده مخدر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تعريف كه به معناي عام مواد مخدر نظر دارد، شامل مواد مخدر غير شيميايي نمي شود و مواد مخدري را كه مصرف طبي دارند در بر نمي گيرد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تعریف مصرف کنندگان مواد مخدر را افرادی غیر طبیعی و جنایتکار نمی داند و دارای این مزیّت نیز می باشد که هم مخدرهای قانونی نظیر توتون </w:t>
      </w:r>
      <w:bookmarkStart w:id="71" w:name="pg7203_67520"/>
    </w:p>
    <w:p>
      <w:pPr>
        <w:pStyle w:val="BookText"/>
        <w:rPr/>
      </w:pPr>
      <w:bookmarkEnd w:id="71"/>
      <w:r>
        <w:rPr>
          <w:rFonts w:ascii="IRNazanin" w:hAnsi="IRNazanin" w:eastAsia="IRNazanin"/>
          <w:color w:val="111111"/>
          <w:sz w:val="28"/>
          <w:sz w:val="28"/>
          <w:szCs w:val="28"/>
          <w:rtl w:val="true"/>
          <w:lang w:bidi="fa-IR"/>
        </w:rPr>
        <w:t>و هم مخدرهای غیر قانونی نظیر هروئین 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w:t>
      </w:r>
    </w:p>
    <w:p>
      <w:pPr>
        <w:pStyle w:val="Heading3"/>
        <w:numPr>
          <w:ilvl w:val="2"/>
          <w:numId w:val="1"/>
        </w:numPr>
        <w:rPr/>
      </w:pPr>
      <w:bookmarkStart w:id="72" w:name="__RefHeading___Toc62705_1051229030"/>
      <w:bookmarkStart w:id="73" w:name="_Toc25"/>
      <w:bookmarkEnd w:id="72"/>
      <w:r>
        <w:rPr>
          <w:rtl w:val="true"/>
        </w:rPr>
        <w:t>طبقه بندی مواد مخدر</w:t>
      </w:r>
      <w:bookmarkEnd w:id="73"/>
    </w:p>
    <w:p>
      <w:pPr>
        <w:pStyle w:val="Heading4"/>
        <w:numPr>
          <w:ilvl w:val="3"/>
          <w:numId w:val="1"/>
        </w:numPr>
        <w:rPr/>
      </w:pPr>
      <w:bookmarkStart w:id="74" w:name="__RefHeading___Toc62707_1051229030"/>
      <w:bookmarkStart w:id="75" w:name="_Toc26"/>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مواد مخدر در حال حاضر از تنوع زیادی برخوردار است، به همین جهت تقسیم بندی های متعددی در مورد آن، از منظر منشاء شیمیایی یا طبیعی و آثار مصرف و عوارض آن وجود دارد، لذا در یک تقسیم کلی می توان مواد مخدر و اعتیاد آور را به سه دسته زیر تقسیم بندی کرد که عبارتند از</w:t>
      </w:r>
      <w:r>
        <w:rPr>
          <w:rFonts w:eastAsia="IRNazanin" w:cs="IRNazanin"/>
          <w:color w:val="111111"/>
          <w:sz w:val="28"/>
          <w:szCs w:val="28"/>
          <w:rtl w:val="true"/>
          <w:lang w:bidi="fa-IR"/>
        </w:rPr>
        <w:t>:</w:t>
      </w:r>
    </w:p>
    <w:p>
      <w:pPr>
        <w:pStyle w:val="Heading4"/>
        <w:numPr>
          <w:ilvl w:val="3"/>
          <w:numId w:val="1"/>
        </w:numPr>
        <w:rPr/>
      </w:pPr>
      <w:bookmarkStart w:id="76" w:name="__RefHeading___Toc62709_1051229030"/>
      <w:bookmarkStart w:id="77" w:name="_Toc27"/>
      <w:bookmarkEnd w:id="76"/>
      <w:r>
        <w:rPr/>
        <w:t>1</w:t>
      </w:r>
      <w:r>
        <w:rPr>
          <w:rtl w:val="true"/>
        </w:rPr>
        <w:t xml:space="preserve">. </w:t>
      </w:r>
      <w:r>
        <w:rPr>
          <w:rtl w:val="true"/>
        </w:rPr>
        <w:t>مواد مخدر سستى زا</w:t>
      </w:r>
      <w:bookmarkEnd w:id="77"/>
    </w:p>
    <w:p>
      <w:pPr>
        <w:pStyle w:val="Heading5"/>
        <w:numPr>
          <w:ilvl w:val="4"/>
          <w:numId w:val="1"/>
        </w:numPr>
        <w:rPr/>
      </w:pPr>
      <w:bookmarkStart w:id="78" w:name="__RefHeading___Toc62711_1051229030"/>
      <w:bookmarkStart w:id="79" w:name="_Toc28"/>
      <w:bookmarkEnd w:id="78"/>
      <w:r>
        <w:rPr>
          <w:rtl w:val="true"/>
        </w:rPr>
        <w:t>اشاره</w:t>
      </w:r>
      <w:bookmarkEnd w:id="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مخدر سستى زا</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مخدرهایی هستند که درد را تسکین و آگاهی از مسائل را کاهش می دهند، شدیداً اعتیاد آور می باشند و تضعیف کننده سیستم اعصاب مرکزیاند و معمولاً ایجاد حالت سرخوشی و نشاط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اين مواد ریشه طبیعی دارند، مانند استحصالات گیاه خشخاش، تریاك، شیره تریاك، مرفین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تعدادی هم ریشه مصنوعی و شیمیایی دارند يعني در آزمایشگاه ها ساخته می شوند، مانند هروئین، متادون، نرمتادون، پاپاورین، پتیدین، انواع و اقسام قرص هاى مسكن و آرام بخش</w:t>
      </w:r>
      <w:r>
        <w:rPr>
          <w:rFonts w:eastAsia="IRNazanin" w:cs="IRNazanin"/>
          <w:color w:val="111111"/>
          <w:sz w:val="28"/>
          <w:szCs w:val="28"/>
          <w:rtl w:val="true"/>
          <w:lang w:bidi="fa-IR"/>
        </w:rPr>
        <w:t xml:space="preserve">. </w:t>
      </w:r>
      <w:bookmarkStart w:id="80" w:name="pg7203_67521"/>
    </w:p>
    <w:p>
      <w:pPr>
        <w:pStyle w:val="Heading5"/>
        <w:numPr>
          <w:ilvl w:val="4"/>
          <w:numId w:val="1"/>
        </w:numPr>
        <w:rPr/>
      </w:pPr>
      <w:bookmarkStart w:id="81" w:name="__RefHeading___Toc62713_1051229030"/>
      <w:bookmarkStart w:id="82" w:name="_Toc29"/>
      <w:bookmarkEnd w:id="80"/>
      <w:bookmarkEnd w:id="81"/>
      <w:r>
        <w:rPr>
          <w:rtl w:val="true"/>
        </w:rPr>
        <w:t xml:space="preserve">الف </w:t>
      </w:r>
      <w:r>
        <w:rPr>
          <w:rtl w:val="true"/>
        </w:rPr>
        <w:t xml:space="preserve">- </w:t>
      </w:r>
      <w:r>
        <w:rPr>
          <w:rtl w:val="true"/>
        </w:rPr>
        <w:t>عوارض مصرف خواب‌آورها</w:t>
      </w:r>
      <w:bookmarkEnd w:id="82"/>
    </w:p>
    <w:p>
      <w:pPr>
        <w:pStyle w:val="BookText"/>
        <w:rPr/>
      </w:pPr>
      <w:r>
        <w:rPr>
          <w:rFonts w:ascii="IRNazanin" w:hAnsi="IRNazanin" w:eastAsia="IRNazanin"/>
          <w:color w:val="111111"/>
          <w:sz w:val="28"/>
          <w:sz w:val="28"/>
          <w:szCs w:val="28"/>
          <w:rtl w:val="true"/>
          <w:lang w:bidi="fa-IR"/>
        </w:rPr>
        <w:t>کاهش انرژی، افزایش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سرعت تنفس، کاهش سرعت عکس العمل، خواب آور بودن و القاء حالت رؤیا از جمله اثرات سرکوب گرها بر بدن افراد مصرف کننده است</w:t>
      </w:r>
      <w:r>
        <w:rPr>
          <w:rFonts w:eastAsia="IRNazanin" w:cs="IRNazanin"/>
          <w:color w:val="111111"/>
          <w:sz w:val="28"/>
          <w:szCs w:val="28"/>
          <w:rtl w:val="true"/>
          <w:lang w:bidi="fa-IR"/>
        </w:rPr>
        <w:t>.</w:t>
      </w:r>
    </w:p>
    <w:p>
      <w:pPr>
        <w:pStyle w:val="Heading5"/>
        <w:numPr>
          <w:ilvl w:val="4"/>
          <w:numId w:val="1"/>
        </w:numPr>
        <w:rPr/>
      </w:pPr>
      <w:bookmarkStart w:id="83" w:name="__RefHeading___Toc62715_1051229030"/>
      <w:bookmarkStart w:id="84" w:name="_Toc30"/>
      <w:bookmarkEnd w:id="83"/>
      <w:r>
        <w:rPr>
          <w:rtl w:val="true"/>
        </w:rPr>
        <w:t xml:space="preserve">ب </w:t>
      </w:r>
      <w:r>
        <w:rPr>
          <w:rtl w:val="true"/>
        </w:rPr>
        <w:t xml:space="preserve">- </w:t>
      </w:r>
      <w:r>
        <w:rPr>
          <w:rtl w:val="true"/>
        </w:rPr>
        <w:t>علائم مصرف خواب آورها</w:t>
      </w:r>
      <w:bookmarkEnd w:id="84"/>
    </w:p>
    <w:p>
      <w:pPr>
        <w:pStyle w:val="BookText"/>
        <w:rPr/>
      </w:pPr>
      <w:r>
        <w:rPr>
          <w:rFonts w:ascii="IRNazanin" w:hAnsi="IRNazanin" w:eastAsia="IRNazanin"/>
          <w:color w:val="111111"/>
          <w:sz w:val="28"/>
          <w:sz w:val="28"/>
          <w:szCs w:val="28"/>
          <w:rtl w:val="true"/>
          <w:lang w:bidi="fa-IR"/>
        </w:rPr>
        <w:t xml:space="preserve">سرخوشي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عملكرد رواني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شدن مردمك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تهوع و استفراغ</w:t>
      </w:r>
      <w:r>
        <w:rPr>
          <w:rFonts w:eastAsia="IRNazanin" w:cs="IRNazanin"/>
          <w:color w:val="111111"/>
          <w:sz w:val="28"/>
          <w:szCs w:val="28"/>
          <w:rtl w:val="true"/>
          <w:lang w:bidi="fa-IR"/>
        </w:rPr>
        <w:t>.</w:t>
      </w:r>
    </w:p>
    <w:p>
      <w:pPr>
        <w:pStyle w:val="Heading5"/>
        <w:numPr>
          <w:ilvl w:val="4"/>
          <w:numId w:val="1"/>
        </w:numPr>
        <w:rPr/>
      </w:pPr>
      <w:bookmarkStart w:id="85" w:name="__RefHeading___Toc62717_1051229030"/>
      <w:bookmarkStart w:id="86" w:name="_Toc31"/>
      <w:bookmarkEnd w:id="85"/>
      <w:r>
        <w:rPr>
          <w:rtl w:val="true"/>
        </w:rPr>
        <w:t xml:space="preserve">پ </w:t>
      </w:r>
      <w:r>
        <w:rPr>
          <w:rtl w:val="true"/>
        </w:rPr>
        <w:t xml:space="preserve">- </w:t>
      </w:r>
      <w:r>
        <w:rPr>
          <w:rtl w:val="true"/>
        </w:rPr>
        <w:t>علائم قطع مصرف خواب آورها</w:t>
      </w:r>
      <w:bookmarkEnd w:id="86"/>
    </w:p>
    <w:p>
      <w:pPr>
        <w:pStyle w:val="BookText"/>
        <w:rPr/>
      </w:pPr>
      <w:r>
        <w:rPr>
          <w:rFonts w:ascii="IRNazanin" w:hAnsi="IRNazanin" w:eastAsia="IRNazanin"/>
          <w:color w:val="111111"/>
          <w:sz w:val="28"/>
          <w:sz w:val="28"/>
          <w:szCs w:val="28"/>
          <w:rtl w:val="true"/>
          <w:lang w:bidi="fa-IR"/>
        </w:rPr>
        <w:t>درد عضلاني اسكلتي– 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قراري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آبريزش بيني و چشم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خوردن وضع خواب</w:t>
      </w:r>
      <w:r>
        <w:rPr>
          <w:rFonts w:eastAsia="IRNazanin" w:cs="IRNazanin"/>
          <w:color w:val="111111"/>
          <w:sz w:val="28"/>
          <w:szCs w:val="28"/>
          <w:rtl w:val="true"/>
          <w:lang w:bidi="fa-IR"/>
        </w:rPr>
        <w:t>.</w:t>
      </w:r>
    </w:p>
    <w:p>
      <w:pPr>
        <w:pStyle w:val="Heading4"/>
        <w:numPr>
          <w:ilvl w:val="3"/>
          <w:numId w:val="1"/>
        </w:numPr>
        <w:rPr/>
      </w:pPr>
      <w:bookmarkStart w:id="87" w:name="__RefHeading___Toc62719_1051229030"/>
      <w:bookmarkStart w:id="88" w:name="_Toc32"/>
      <w:bookmarkEnd w:id="87"/>
      <w:r>
        <w:rPr/>
        <w:t>2</w:t>
      </w:r>
      <w:r>
        <w:rPr>
          <w:rtl w:val="true"/>
        </w:rPr>
        <w:t xml:space="preserve">. </w:t>
      </w:r>
      <w:r>
        <w:rPr>
          <w:rtl w:val="true"/>
        </w:rPr>
        <w:t>مواد مخدر توهم زا</w:t>
      </w:r>
      <w:bookmarkEnd w:id="88"/>
    </w:p>
    <w:p>
      <w:pPr>
        <w:pStyle w:val="Heading5"/>
        <w:numPr>
          <w:ilvl w:val="4"/>
          <w:numId w:val="1"/>
        </w:numPr>
        <w:rPr/>
      </w:pPr>
      <w:bookmarkStart w:id="89" w:name="__RefHeading___Toc62721_1051229030"/>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این گروه به عنوان تضعیف یا تحریک کننده سیستم اعصاب مرکزی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اثر آن ها ایجاد تغییرات اساسی در حالات عاطفی، رفتاری، خلقی و روانی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اين مواد ریشه طبیعی دارند، مانند استحصالات گیاه شاهدانه، حشیش، بنگ، ماری‌جوانا، گراس، چرس؛ مسكالین، جو سیاه آفت زده، برخى از قارچ هاى حاوى مواد توهم زا، دانه هاى نوعى نیلوفر وحشی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تعدادی هم ریشه مصنوعی و شیمیایی دارند يعني در آزمایشگاه ها ساخته می شوند، مانند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Times New Roman" w:cs="Times New Roman" w:ascii="Times New Roman" w:hAnsi="Times New Roman"/>
          <w:color w:val="111111"/>
          <w:sz w:val="28"/>
          <w:szCs w:val="28"/>
          <w:lang w:val="en-US" w:bidi="en-US"/>
        </w:rPr>
        <w:t>L.S.D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 دی متیل تریپتا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D.M.T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دی </w:t>
      </w:r>
      <w:bookmarkStart w:id="91" w:name="pg7203_67522"/>
    </w:p>
    <w:p>
      <w:pPr>
        <w:pStyle w:val="BookText"/>
        <w:rPr/>
      </w:pPr>
      <w:bookmarkEnd w:id="91"/>
      <w:r>
        <w:rPr>
          <w:rFonts w:ascii="IRNazanin" w:hAnsi="IRNazanin" w:eastAsia="IRNazanin"/>
          <w:color w:val="111111"/>
          <w:sz w:val="28"/>
          <w:sz w:val="28"/>
          <w:szCs w:val="28"/>
          <w:rtl w:val="true"/>
          <w:lang w:bidi="fa-IR"/>
        </w:rPr>
        <w:t>اتیل تریپتامین که مستقیم روی مغز اثر می گذارد و شناخته شده ترین و رایج ترین نوع داروهای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مواد توهم زا می توان به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w:t>
      </w:r>
      <w:r>
        <w:rPr>
          <w:rFonts w:eastAsia="Times New Roman" w:cs="Times New Roman" w:ascii="Times New Roman" w:hAnsi="Times New Roman"/>
          <w:color w:val="111111"/>
          <w:sz w:val="28"/>
          <w:szCs w:val="28"/>
          <w:lang w:val="en-US" w:bidi="en-US"/>
        </w:rPr>
        <w:t>P.C.P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M.D.A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P.M.A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T.M.A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w:t>
      </w:r>
      <w:r>
        <w:rPr>
          <w:rFonts w:eastAsia="Times New Roman" w:cs="Times New Roman" w:ascii="Times New Roman" w:hAnsi="Times New Roman"/>
          <w:color w:val="111111"/>
          <w:sz w:val="28"/>
          <w:szCs w:val="28"/>
          <w:lang w:val="en-US" w:bidi="en-US"/>
        </w:rPr>
        <w:t>S.T.P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مسکالین‌یا‌پیوت </w:t>
      </w:r>
      <w:r>
        <w:rPr>
          <w:rFonts w:eastAsia="Times New Roman" w:cs="Times New Roman" w:ascii="Times New Roman" w:hAnsi="Times New Roman"/>
          <w:color w:val="111111"/>
          <w:sz w:val="28"/>
          <w:szCs w:val="28"/>
          <w:lang w:val="en-US" w:bidi="en-US"/>
        </w:rPr>
        <w:t>Mescaline–Peyote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مشتقات ریشه کاکتوس است، سیلوسین و سیلوسیبین </w:t>
      </w:r>
      <w:r>
        <w:rPr>
          <w:rFonts w:eastAsia="Times New Roman" w:cs="Times New Roman" w:ascii="Times New Roman" w:hAnsi="Times New Roman"/>
          <w:color w:val="111111"/>
          <w:sz w:val="28"/>
          <w:szCs w:val="28"/>
          <w:lang w:val="en-US" w:bidi="en-US"/>
        </w:rPr>
        <w:t>Psilocin –Psilocybin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سیلوسین از قارچ های خانگی جاویی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را هالوسینوژن می گویند</w:t>
      </w:r>
      <w:r>
        <w:rPr>
          <w:rFonts w:eastAsia="IRNazanin" w:cs="IRNazanin"/>
          <w:color w:val="111111"/>
          <w:sz w:val="28"/>
          <w:szCs w:val="28"/>
          <w:rtl w:val="true"/>
          <w:lang w:bidi="fa-IR"/>
        </w:rPr>
        <w:t>.</w:t>
      </w:r>
    </w:p>
    <w:p>
      <w:pPr>
        <w:pStyle w:val="Heading5"/>
        <w:numPr>
          <w:ilvl w:val="4"/>
          <w:numId w:val="1"/>
        </w:numPr>
        <w:rPr/>
      </w:pPr>
      <w:bookmarkStart w:id="92" w:name="__RefHeading___Toc62723_1051229030"/>
      <w:bookmarkStart w:id="93" w:name="_Toc34"/>
      <w:bookmarkEnd w:id="92"/>
      <w:r>
        <w:rPr>
          <w:rtl w:val="true"/>
        </w:rPr>
        <w:t>الف</w:t>
      </w:r>
      <w:r>
        <w:rPr>
          <w:rtl w:val="true"/>
        </w:rPr>
        <w:t xml:space="preserve">- </w:t>
      </w:r>
      <w:r>
        <w:rPr>
          <w:rtl w:val="true"/>
        </w:rPr>
        <w:t>عوارض مصرف مواد توهم زا</w:t>
      </w:r>
      <w:bookmarkEnd w:id="93"/>
    </w:p>
    <w:p>
      <w:pPr>
        <w:pStyle w:val="BookText"/>
        <w:rPr/>
      </w:pPr>
      <w:r>
        <w:rPr>
          <w:rFonts w:ascii="IRNazanin" w:hAnsi="IRNazanin" w:eastAsia="IRNazanin"/>
          <w:color w:val="111111"/>
          <w:sz w:val="28"/>
          <w:sz w:val="28"/>
          <w:szCs w:val="28"/>
          <w:rtl w:val="true"/>
          <w:lang w:bidi="fa-IR"/>
        </w:rPr>
        <w:t>ایجاد حالات توهمی، حسی، سمعی و بصری و تصورات موهوم که اغلب شبیه به رؤیاها و یا کابوس های شبانه است، از جمله دیگر اثرات این گروه داروهاست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زاها به سلول های مغزی آسیب جدی وارد می کنند و با درصد بالایی سبب سرطان ریه می شوند</w:t>
      </w:r>
      <w:r>
        <w:rPr>
          <w:rFonts w:eastAsia="IRNazanin" w:cs="IRNazanin"/>
          <w:color w:val="111111"/>
          <w:sz w:val="28"/>
          <w:szCs w:val="28"/>
          <w:rtl w:val="true"/>
          <w:lang w:bidi="fa-IR"/>
        </w:rPr>
        <w:t>.</w:t>
      </w:r>
    </w:p>
    <w:p>
      <w:pPr>
        <w:pStyle w:val="Heading5"/>
        <w:numPr>
          <w:ilvl w:val="4"/>
          <w:numId w:val="1"/>
        </w:numPr>
        <w:rPr/>
      </w:pPr>
      <w:bookmarkStart w:id="94" w:name="__RefHeading___Toc62725_1051229030"/>
      <w:bookmarkStart w:id="95" w:name="_Toc35"/>
      <w:bookmarkEnd w:id="94"/>
      <w:r>
        <w:rPr>
          <w:rtl w:val="true"/>
        </w:rPr>
        <w:t xml:space="preserve">ب </w:t>
      </w:r>
      <w:r>
        <w:rPr>
          <w:rtl w:val="true"/>
        </w:rPr>
        <w:t xml:space="preserve">- </w:t>
      </w:r>
      <w:r>
        <w:rPr>
          <w:rtl w:val="true"/>
        </w:rPr>
        <w:t>علائم مصرف مواد توهم زا</w:t>
      </w:r>
      <w:bookmarkEnd w:id="9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قرمزي چشم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نبض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ضربان قلب 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افزايش اشتها، خشكي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سرگيجه و عدم تعادل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توجه، تمركز، حافظه و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داشتن و هذيان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و شنيدن يا ادراك چيزهایی که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اضطراب </w:t>
      </w:r>
      <w:bookmarkStart w:id="96" w:name="pg7203_67523"/>
    </w:p>
    <w:p>
      <w:pPr>
        <w:pStyle w:val="Heading5"/>
        <w:numPr>
          <w:ilvl w:val="4"/>
          <w:numId w:val="1"/>
        </w:numPr>
        <w:rPr/>
      </w:pPr>
      <w:bookmarkStart w:id="97" w:name="__RefHeading___Toc62727_1051229030"/>
      <w:bookmarkStart w:id="98" w:name="_Toc36"/>
      <w:bookmarkEnd w:id="96"/>
      <w:bookmarkEnd w:id="97"/>
      <w:r>
        <w:rPr>
          <w:rtl w:val="true"/>
        </w:rPr>
        <w:t xml:space="preserve">پ </w:t>
      </w:r>
      <w:r>
        <w:rPr>
          <w:rtl w:val="true"/>
        </w:rPr>
        <w:t xml:space="preserve">- </w:t>
      </w:r>
      <w:r>
        <w:rPr>
          <w:rtl w:val="true"/>
        </w:rPr>
        <w:t>علائم قطع مصرف مواد توهم زا</w:t>
      </w:r>
      <w:bookmarkEnd w:id="98"/>
    </w:p>
    <w:p>
      <w:pPr>
        <w:pStyle w:val="BookText"/>
        <w:rPr/>
      </w:pPr>
      <w:r>
        <w:rPr>
          <w:rFonts w:ascii="IRNazanin" w:hAnsi="IRNazanin" w:eastAsia="IRNazanin"/>
          <w:color w:val="111111"/>
          <w:sz w:val="28"/>
          <w:sz w:val="28"/>
          <w:szCs w:val="28"/>
          <w:rtl w:val="true"/>
          <w:lang w:bidi="fa-IR"/>
        </w:rPr>
        <w:t xml:space="preserve">تحريك پذيري، بي قراري و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لرزش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انرژي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اشتهايي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مصرف</w:t>
      </w:r>
      <w:r>
        <w:rPr>
          <w:rFonts w:eastAsia="IRNazanin" w:cs="IRNazanin"/>
          <w:color w:val="111111"/>
          <w:sz w:val="28"/>
          <w:szCs w:val="28"/>
          <w:rtl w:val="true"/>
          <w:lang w:bidi="fa-IR"/>
        </w:rPr>
        <w:t>.</w:t>
      </w:r>
    </w:p>
    <w:p>
      <w:pPr>
        <w:pStyle w:val="Heading4"/>
        <w:numPr>
          <w:ilvl w:val="3"/>
          <w:numId w:val="1"/>
        </w:numPr>
        <w:rPr/>
      </w:pPr>
      <w:bookmarkStart w:id="99" w:name="__RefHeading___Toc62729_1051229030"/>
      <w:bookmarkStart w:id="100" w:name="_Toc37"/>
      <w:bookmarkEnd w:id="99"/>
      <w:r>
        <w:rPr/>
        <w:t>3</w:t>
      </w:r>
      <w:r>
        <w:rPr>
          <w:rtl w:val="true"/>
        </w:rPr>
        <w:t xml:space="preserve">. </w:t>
      </w:r>
      <w:r>
        <w:rPr>
          <w:rtl w:val="true"/>
        </w:rPr>
        <w:t>مواد مخدر توان افزا يا محرک</w:t>
      </w:r>
      <w:bookmarkEnd w:id="100"/>
    </w:p>
    <w:p>
      <w:pPr>
        <w:pStyle w:val="Heading5"/>
        <w:numPr>
          <w:ilvl w:val="4"/>
          <w:numId w:val="1"/>
        </w:numPr>
        <w:rPr/>
      </w:pPr>
      <w:bookmarkStart w:id="101" w:name="__RefHeading___Toc62731_1051229030"/>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این گروه از داروها به عنوان محرک، ایجاد کننده هیجان و انرژی اند و موجب تحریک فعالیت سلسله اعصاب مرکزی میگردند و تضعیف کننده سیستم اعصاب مرکزی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اين مواد ریشه طبیعی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كوكا، كوكائین، كراك، برگ و ساقه برخى درختان مثل خات و كراتم و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تعدادی هم ریشه مصنوعی و شیمیایی دارند يعني در آزمایشگاه ها ساخته می شوند مانند آمفتامین، متیل آمفتامین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تركیبات آمفتامین‌هامواد مخدری هستندکه به سیستم عصبی بدن سرعت می‌بخشد</w:t>
      </w:r>
      <w:r>
        <w:rPr>
          <w:rFonts w:eastAsia="IRNazanin" w:cs="IRNazanin"/>
          <w:color w:val="111111"/>
          <w:sz w:val="28"/>
          <w:szCs w:val="28"/>
          <w:rtl w:val="true"/>
          <w:lang w:bidi="fa-IR"/>
        </w:rPr>
        <w:t>.</w:t>
      </w:r>
    </w:p>
    <w:p>
      <w:pPr>
        <w:pStyle w:val="Heading5"/>
        <w:numPr>
          <w:ilvl w:val="4"/>
          <w:numId w:val="1"/>
        </w:numPr>
        <w:rPr/>
      </w:pPr>
      <w:bookmarkStart w:id="103" w:name="__RefHeading___Toc62733_1051229030"/>
      <w:bookmarkStart w:id="104" w:name="_Toc39"/>
      <w:bookmarkEnd w:id="103"/>
      <w:r>
        <w:rPr>
          <w:rtl w:val="true"/>
        </w:rPr>
        <w:t xml:space="preserve">الف </w:t>
      </w:r>
      <w:r>
        <w:rPr>
          <w:rtl w:val="true"/>
        </w:rPr>
        <w:t xml:space="preserve">- </w:t>
      </w:r>
      <w:r>
        <w:rPr>
          <w:rtl w:val="true"/>
        </w:rPr>
        <w:t>عوارض مصرف محرك ها</w:t>
      </w:r>
      <w:bookmarkEnd w:id="10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انرژی، هوشیاری‌ذهنی 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کاهش خستگی، سرکوب گرسنگی، افزایش ضربان قلب، افزایش فشار خون از جمله اثرات محرک ها بر بدن است و معمولاً برای افزایش هشیاری، ایجاد تحمل زیاد برای بیدار ماندن به مدت طولانی، کاهش اشتها و ایجاد احساس نشاط به کار می روند و سبب وابستگی شدید روانی می شوند</w:t>
      </w:r>
      <w:r>
        <w:rPr>
          <w:rFonts w:eastAsia="IRNazanin" w:cs="IRNazanin"/>
          <w:color w:val="111111"/>
          <w:sz w:val="28"/>
          <w:szCs w:val="28"/>
          <w:rtl w:val="true"/>
          <w:lang w:bidi="fa-IR"/>
        </w:rPr>
        <w:t xml:space="preserve">. </w:t>
      </w:r>
      <w:bookmarkStart w:id="105" w:name="pg7203_67524"/>
    </w:p>
    <w:p>
      <w:pPr>
        <w:pStyle w:val="Heading5"/>
        <w:numPr>
          <w:ilvl w:val="4"/>
          <w:numId w:val="1"/>
        </w:numPr>
        <w:rPr/>
      </w:pPr>
      <w:bookmarkStart w:id="106" w:name="__RefHeading___Toc62735_1051229030"/>
      <w:bookmarkStart w:id="107" w:name="_Toc40"/>
      <w:bookmarkEnd w:id="105"/>
      <w:bookmarkEnd w:id="106"/>
      <w:r>
        <w:rPr>
          <w:rtl w:val="true"/>
        </w:rPr>
        <w:t xml:space="preserve">ب </w:t>
      </w:r>
      <w:r>
        <w:rPr>
          <w:rtl w:val="true"/>
        </w:rPr>
        <w:t xml:space="preserve">- </w:t>
      </w:r>
      <w:r>
        <w:rPr>
          <w:rtl w:val="true"/>
        </w:rPr>
        <w:t>علائم مصرف محرك ها</w:t>
      </w:r>
      <w:bookmarkEnd w:id="107"/>
    </w:p>
    <w:p>
      <w:pPr>
        <w:pStyle w:val="BookText"/>
        <w:rPr/>
      </w:pPr>
      <w:r>
        <w:rPr>
          <w:rFonts w:ascii="IRNazanin" w:hAnsi="IRNazanin" w:eastAsia="IRNazanin"/>
          <w:color w:val="111111"/>
          <w:sz w:val="28"/>
          <w:sz w:val="28"/>
          <w:szCs w:val="28"/>
          <w:rtl w:val="true"/>
          <w:lang w:bidi="fa-IR"/>
        </w:rPr>
        <w:t xml:space="preserve">كوكائين؛ چشم قرمز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آبريزش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تغييرات گروه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تغيیر وضع عقلي يا رفتاري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توجهي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علاقه به مدرسه، فاميل و فعاليت های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مكرر به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اكستاسی؛ مشكلاتي در به خاطر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هماهنگي و كنترل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گيج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ناگهاني هوشياري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افسردگی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آمفتامين ها؛ خشكي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الگوي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الگوي غذا</w:t>
      </w:r>
      <w:r>
        <w:rPr>
          <w:rFonts w:eastAsia="IRNazanin" w:cs="IRNazanin"/>
          <w:color w:val="111111"/>
          <w:sz w:val="28"/>
          <w:szCs w:val="28"/>
          <w:rtl w:val="true"/>
          <w:lang w:bidi="fa-IR"/>
        </w:rPr>
        <w:t>.</w:t>
      </w:r>
    </w:p>
    <w:p>
      <w:pPr>
        <w:pStyle w:val="Heading3"/>
        <w:numPr>
          <w:ilvl w:val="2"/>
          <w:numId w:val="1"/>
        </w:numPr>
        <w:rPr/>
      </w:pPr>
      <w:bookmarkStart w:id="108" w:name="__RefHeading___Toc62737_1051229030"/>
      <w:bookmarkStart w:id="109" w:name="_Toc41"/>
      <w:bookmarkEnd w:id="108"/>
      <w:r>
        <w:rPr>
          <w:rtl w:val="true"/>
        </w:rPr>
        <w:t>تفاوت مواد مخدر سنتی و صنعتی</w:t>
      </w:r>
      <w:bookmarkEnd w:id="10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مخدر سنتی، دارای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محرومیت از مواد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معتاد پس از گذشت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آخرین مصرف دچار علائم ناخوشایندی مثل آب ریزش از چشم و بینی، بی قراری، دردهای عضلانی، مشکلات گوارشی به صورت دل پیچه و اسهال و در نهایت تشنج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مصرف مواد مخدر صنعتی؛ مثل شیشه معمولا مدت های طولانی و حتی تا یک ماه پس از آخرین مصرف، علائم محرومیت از مواد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خانواده ها و اطرافیان به ندرت می توانند، اعتیاد عزیزانشان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تشخیص دهند و در صورت شک کردن به دلیل عدم آگاهی از نحوه خماری در شیشه، تصور می کنند که فرد مورد نظر معتاد نیست، چراکه دچار علائم خماری نشده است</w:t>
      </w:r>
      <w:r>
        <w:rPr>
          <w:rFonts w:eastAsia="IRNazanin" w:cs="IRNazanin"/>
          <w:color w:val="111111"/>
          <w:sz w:val="28"/>
          <w:szCs w:val="28"/>
          <w:rtl w:val="true"/>
          <w:lang w:bidi="fa-IR"/>
        </w:rPr>
        <w:t xml:space="preserve">. </w:t>
      </w:r>
      <w:bookmarkStart w:id="110" w:name="pg7203_67525"/>
    </w:p>
    <w:p>
      <w:pPr>
        <w:pStyle w:val="BookText"/>
        <w:rPr/>
      </w:pPr>
      <w:bookmarkEnd w:id="110"/>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سنتی، مثل تریاک، هروئین و سایر فرآورده های طبیعی، معمولا دارای آثار و عوارض جسمانی زودرس و مشخصی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فرد مصرف کننده به سرعت تکیده و لاغر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سیاه و رنگ پوست تیره، خمیدگی قامت و چهره پژمرده، از دیگر علائم بارز و ظاهری معتادین به مواد مخدر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مواد مخدر صنعتی مثل مصرف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جز تغییر در اندازه و ابعاد مردمک چشم، زخم های احتمالی در گوشه های کناری زبان و مقدار کمی لاغری نشانه های جسمی مشخصی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پرحرفی، پرفعالیتی و پس از آن یاس و افسردگی، جزئی از تغییرات رفتاری مصرف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توهم و اختلالات شناختی و در نتیجه احتمال انجام رفتارهای پرخطر، از عوارض قطعی مصرف شیشه است که در درازمدت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مواد مخدر سنتی، نیاز به محل و وسائل خاصی دارد، در حالی که مواد صنعتی،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هر محلی و با یک وسیله ساده و قابل حمل و مخفی کردن در جیب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سنتی، دارای بوی مخصوص و قابل تشخیص هستند، در حالی که مواد محرک صنعتی غالبا دارای بو نبوده و اطرافیان قادر به تشخیص نیستند</w:t>
      </w:r>
      <w:r>
        <w:rPr>
          <w:rFonts w:eastAsia="IRNazanin" w:cs="IRNazanin"/>
          <w:color w:val="111111"/>
          <w:sz w:val="28"/>
          <w:szCs w:val="28"/>
          <w:rtl w:val="true"/>
          <w:lang w:bidi="fa-IR"/>
        </w:rPr>
        <w:t>.</w:t>
      </w:r>
    </w:p>
    <w:p>
      <w:pPr>
        <w:pStyle w:val="Heading3"/>
        <w:numPr>
          <w:ilvl w:val="2"/>
          <w:numId w:val="1"/>
        </w:numPr>
        <w:rPr/>
      </w:pPr>
      <w:bookmarkStart w:id="111" w:name="__RefHeading___Toc62739_1051229030"/>
      <w:bookmarkStart w:id="112" w:name="_Toc42"/>
      <w:bookmarkEnd w:id="111"/>
      <w:r>
        <w:rPr>
          <w:rtl w:val="true"/>
        </w:rPr>
        <w:t>اشكال مواد مخدر سنتی و صنعتی</w:t>
      </w:r>
      <w:bookmarkEnd w:id="112"/>
    </w:p>
    <w:p>
      <w:pPr>
        <w:pStyle w:val="Heading4"/>
        <w:numPr>
          <w:ilvl w:val="3"/>
          <w:numId w:val="1"/>
        </w:numPr>
        <w:rPr/>
      </w:pPr>
      <w:bookmarkStart w:id="113" w:name="__RefHeading___Toc62741_1051229030"/>
      <w:bookmarkStart w:id="114" w:name="_Toc43"/>
      <w:bookmarkEnd w:id="113"/>
      <w:r>
        <w:rPr>
          <w:rtl w:val="true"/>
        </w:rPr>
        <w:t>اشاره</w:t>
      </w:r>
      <w:bookmarkEnd w:id="11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مواد مخدر از تنوع زیادی برخوردار است، لذا به برخي از آن ها اشارتي اجمالي داريم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15" w:name="pg7203_67526"/>
    </w:p>
    <w:p>
      <w:pPr>
        <w:pStyle w:val="Heading4"/>
        <w:numPr>
          <w:ilvl w:val="3"/>
          <w:numId w:val="1"/>
        </w:numPr>
        <w:rPr/>
      </w:pPr>
      <w:bookmarkStart w:id="116" w:name="__RefHeading___Toc62743_1051229030"/>
      <w:bookmarkStart w:id="117" w:name="_Toc44"/>
      <w:bookmarkEnd w:id="115"/>
      <w:bookmarkEnd w:id="116"/>
      <w:r>
        <w:rPr/>
        <w:t>1</w:t>
      </w:r>
      <w:r>
        <w:rPr>
          <w:rtl w:val="true"/>
        </w:rPr>
        <w:t xml:space="preserve">. </w:t>
      </w:r>
      <w:r>
        <w:rPr>
          <w:rtl w:val="true"/>
        </w:rPr>
        <w:t>تریاک</w:t>
      </w:r>
      <w:bookmarkEnd w:id="117"/>
    </w:p>
    <w:p>
      <w:pPr>
        <w:pStyle w:val="Heading5"/>
        <w:numPr>
          <w:ilvl w:val="4"/>
          <w:numId w:val="1"/>
        </w:numPr>
        <w:rPr/>
      </w:pPr>
      <w:bookmarkStart w:id="118" w:name="__RefHeading___Toc62745_1051229030"/>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ماده‌ای است با قوام خمیری شکل که اصل آن از کلمه یونانی تریاکا است و از عصاره گرز خشخاش</w:t>
      </w:r>
      <w:r>
        <w:rPr>
          <w:rStyle w:val="FootnoteAnchor"/>
          <w:rtl w:val="true"/>
        </w:rPr>
        <w:footnoteReference w:id="19"/>
      </w:r>
      <w:r>
        <w:rPr>
          <w:rFonts w:ascii="IRNazanin" w:hAnsi="IRNazanin" w:eastAsia="IRNazanin"/>
          <w:color w:val="111111"/>
          <w:sz w:val="28"/>
          <w:sz w:val="28"/>
          <w:szCs w:val="28"/>
          <w:rtl w:val="true"/>
          <w:lang w:bidi="fa-IR"/>
        </w:rPr>
        <w:t>تهیه می‌گردد و عموماً به رنگ قهوه‌ای سیر بوده، بوی آمونیاک یا ادرار مانده می‌دهد و هنگام سوختن بویی شبیه چسب دوقلو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ترياك به شكل ماده قهوه اي تيره رنگ به گونه دلمه شده مانند پلاستيك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معمولاً به صورت لول خرید و فروش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خرده فروشی، هر لول تریاک چهار 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دارد</w:t>
      </w:r>
      <w:r>
        <w:rPr>
          <w:rFonts w:eastAsia="IRNazanin" w:cs="IRNazanin"/>
          <w:color w:val="111111"/>
          <w:sz w:val="28"/>
          <w:szCs w:val="28"/>
          <w:rtl w:val="true"/>
          <w:lang w:bidi="fa-IR"/>
        </w:rPr>
        <w:t>.</w:t>
      </w:r>
    </w:p>
    <w:p>
      <w:pPr>
        <w:pStyle w:val="Heading5"/>
        <w:numPr>
          <w:ilvl w:val="4"/>
          <w:numId w:val="1"/>
        </w:numPr>
        <w:rPr/>
      </w:pPr>
      <w:bookmarkStart w:id="120" w:name="__RefHeading___Toc62747_1051229030"/>
      <w:bookmarkStart w:id="121" w:name="_Toc46"/>
      <w:bookmarkEnd w:id="120"/>
      <w:r>
        <w:rPr>
          <w:rtl w:val="true"/>
        </w:rPr>
        <w:t>الف</w:t>
      </w:r>
      <w:r>
        <w:rPr>
          <w:rtl w:val="true"/>
        </w:rPr>
        <w:t xml:space="preserve">- </w:t>
      </w:r>
      <w:r>
        <w:rPr>
          <w:rtl w:val="true"/>
        </w:rPr>
        <w:t>طريقه ساخت ترياك</w:t>
      </w:r>
      <w:bookmarkEnd w:id="1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تریاک؛ عصاره در هوا خشک شده گل خشخاش است که با تیغ کشیدن به دور کاسبرگ این گل به دست می‌آید</w:t>
      </w:r>
      <w:r>
        <w:rPr>
          <w:rFonts w:eastAsia="IRNazanin" w:cs="IRNazanin"/>
          <w:color w:val="111111"/>
          <w:sz w:val="28"/>
          <w:szCs w:val="28"/>
          <w:rtl w:val="true"/>
          <w:lang w:bidi="fa-IR"/>
        </w:rPr>
        <w:t xml:space="preserve">. </w:t>
      </w:r>
      <w:bookmarkStart w:id="122" w:name="pg7203_67527"/>
    </w:p>
    <w:p>
      <w:pPr>
        <w:pStyle w:val="BookText"/>
        <w:rPr/>
      </w:pPr>
      <w:bookmarkEnd w:id="122"/>
      <w:r>
        <w:rPr>
          <w:rFonts w:ascii="IRNazanin" w:hAnsi="IRNazanin" w:eastAsia="IRNazanin"/>
          <w:color w:val="111111"/>
          <w:sz w:val="28"/>
          <w:sz w:val="28"/>
          <w:szCs w:val="28"/>
          <w:rtl w:val="true"/>
          <w:lang w:bidi="fa-IR"/>
        </w:rPr>
        <w:t>ترياك؛ شيره الكالوييد داري است كه از تيغ زدن گرز خشخاش و لخته شدن شيره خشخاش نارس بدست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تخمدان حاوي دانه هاي خشخاش، بيضي شكل است كه گلبرگ هاي صورتي رنگ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اين گلبرگ ها رو به پژمردگي مي رود، با تيغ زدن تخمدان نارس، عصاره شيري رنگي شروع به تراوش مي كند كه در مجاورت هوا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پس از گذشت يك شبانه روز به رنگ قهوه اي و گاهي سياه در مي آيد و به حالت صمغي چسبيده بر جدار خارجي تخمدان باقي مي ماند كه آن را تراشيده و جمع آوري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شیره‌ای که از کاسبرگ گل خشخاش بیرون می‌آید، پس از خشک شدن به تریاک تبدیل می‌شود</w:t>
      </w:r>
      <w:r>
        <w:rPr>
          <w:rFonts w:eastAsia="IRNazanin" w:cs="IRNazanin"/>
          <w:color w:val="111111"/>
          <w:sz w:val="28"/>
          <w:szCs w:val="28"/>
          <w:rtl w:val="true"/>
          <w:lang w:bidi="fa-IR"/>
        </w:rPr>
        <w:t>.</w:t>
      </w:r>
    </w:p>
    <w:p>
      <w:pPr>
        <w:pStyle w:val="Heading5"/>
        <w:numPr>
          <w:ilvl w:val="4"/>
          <w:numId w:val="1"/>
        </w:numPr>
        <w:rPr/>
      </w:pPr>
      <w:bookmarkStart w:id="123" w:name="__RefHeading___Toc62749_1051229030"/>
      <w:bookmarkStart w:id="124" w:name="_Toc47"/>
      <w:bookmarkEnd w:id="123"/>
      <w:r>
        <w:rPr>
          <w:rtl w:val="true"/>
        </w:rPr>
        <w:t xml:space="preserve">ب </w:t>
      </w:r>
      <w:r>
        <w:rPr>
          <w:rtl w:val="true"/>
        </w:rPr>
        <w:t xml:space="preserve">- </w:t>
      </w:r>
      <w:r>
        <w:rPr>
          <w:rtl w:val="true"/>
        </w:rPr>
        <w:t>انواع ترياك</w:t>
      </w:r>
      <w:bookmarkEnd w:id="124"/>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ترياك خام</w:t>
      </w:r>
    </w:p>
    <w:p>
      <w:pPr>
        <w:pStyle w:val="BookText"/>
        <w:rPr/>
      </w:pPr>
      <w:r>
        <w:rPr>
          <w:rFonts w:ascii="IRNazanin" w:hAnsi="IRNazanin" w:eastAsia="IRNazanin"/>
          <w:color w:val="111111"/>
          <w:sz w:val="28"/>
          <w:sz w:val="28"/>
          <w:szCs w:val="28"/>
          <w:rtl w:val="true"/>
          <w:lang w:bidi="fa-IR"/>
        </w:rPr>
        <w:t>عبارت از شيره خود بخود غليظ شده گرزهاي خشخاش، كه بدون توجه به ميزان آن، جز براي بسته بندي و ارسال، دست كاري ديگري در آن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ترياك پرورده</w:t>
      </w:r>
    </w:p>
    <w:p>
      <w:pPr>
        <w:pStyle w:val="BookText"/>
        <w:rPr/>
      </w:pPr>
      <w:r>
        <w:rPr>
          <w:rFonts w:ascii="IRNazanin" w:hAnsi="IRNazanin" w:eastAsia="IRNazanin"/>
          <w:color w:val="111111"/>
          <w:sz w:val="28"/>
          <w:sz w:val="28"/>
          <w:szCs w:val="28"/>
          <w:rtl w:val="true"/>
          <w:lang w:bidi="fa-IR"/>
        </w:rPr>
        <w:t>محصولي از ترياك خام است كه با يك رشته عمليات مخصوص همچون حل كردن، جوشاندن، بودادن و تخمير بمنظور تبديل آن به عصاره براي استعمال غير طبي تهيه مي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ترياك پزشكي </w:t>
      </w:r>
      <w:bookmarkStart w:id="125" w:name="pg7203_67528"/>
    </w:p>
    <w:p>
      <w:pPr>
        <w:pStyle w:val="BookText"/>
        <w:rPr/>
      </w:pPr>
      <w:bookmarkEnd w:id="125"/>
      <w:r>
        <w:rPr>
          <w:rFonts w:ascii="IRNazanin" w:hAnsi="IRNazanin" w:eastAsia="IRNazanin"/>
          <w:color w:val="111111"/>
          <w:sz w:val="28"/>
          <w:sz w:val="28"/>
          <w:szCs w:val="28"/>
          <w:rtl w:val="true"/>
          <w:lang w:bidi="fa-IR"/>
        </w:rPr>
        <w:t xml:space="preserve">ترياكي كه مقدار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بوده و براي مصارف درماني و پزشكي كاربرد دارد؛ و در صنايع داروسازي هر كشوري آن را بصورت گِرد يا دانه هاي ريز درآورده و يا با مواد بي اثر مخلوط كرده و مورد مصرف قرار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يادآوری دو نوع ديگر ترياك</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تریاک</w:t>
      </w:r>
    </w:p>
    <w:p>
      <w:pPr>
        <w:pStyle w:val="BookText"/>
        <w:rPr/>
      </w:pPr>
      <w:r>
        <w:rPr>
          <w:rFonts w:ascii="IRNazanin" w:hAnsi="IRNazanin" w:eastAsia="IRNazanin"/>
          <w:color w:val="111111"/>
          <w:sz w:val="28"/>
          <w:sz w:val="28"/>
          <w:szCs w:val="28"/>
          <w:rtl w:val="true"/>
          <w:lang w:bidi="fa-IR"/>
        </w:rPr>
        <w:t xml:space="preserve">پس از مصرف تدخینی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تریاک، ماده‌ای به رنگ قهوه‌ای سوخته و براق به دست می‌آید که آن را سوخته تریاک می‌نامند و گاهی آن را در آب حل کرده، به صورت شربتِ بنفش رنگ مصرف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تریاک</w:t>
      </w:r>
    </w:p>
    <w:p>
      <w:pPr>
        <w:pStyle w:val="BookText"/>
        <w:rPr/>
      </w:pPr>
      <w:r>
        <w:rPr>
          <w:rFonts w:ascii="IRNazanin" w:hAnsi="IRNazanin" w:eastAsia="IRNazanin"/>
          <w:color w:val="111111"/>
          <w:sz w:val="28"/>
          <w:sz w:val="28"/>
          <w:szCs w:val="28"/>
          <w:rtl w:val="true"/>
          <w:lang w:bidi="fa-IR"/>
        </w:rPr>
        <w:t>گاهی سوخته‌ی تریاک را در آب حل کرده و می‌جوشانند، سپس آن را از صافی عبور می‌دهند، آنچه باقی می‌ماند، تفاله نام دارد، محلول حاصل را مجدداً حرارت می‌دهند، با این کار ماده خمیری و سفت و غلیظی به رنگ قهوه‌ای سوخته، مایل به سیاه به دست می‌آید که شیره تریاک نام دارد</w:t>
      </w:r>
      <w:r>
        <w:rPr>
          <w:rFonts w:eastAsia="IRNazanin" w:cs="IRNazanin"/>
          <w:color w:val="111111"/>
          <w:sz w:val="28"/>
          <w:szCs w:val="28"/>
          <w:rtl w:val="true"/>
          <w:lang w:bidi="fa-IR"/>
        </w:rPr>
        <w:t>.</w:t>
      </w:r>
    </w:p>
    <w:p>
      <w:pPr>
        <w:pStyle w:val="Heading5"/>
        <w:numPr>
          <w:ilvl w:val="4"/>
          <w:numId w:val="1"/>
        </w:numPr>
        <w:rPr/>
      </w:pPr>
      <w:bookmarkStart w:id="126" w:name="__RefHeading___Toc62751_1051229030"/>
      <w:bookmarkStart w:id="127" w:name="_Toc48"/>
      <w:bookmarkEnd w:id="126"/>
      <w:r>
        <w:rPr>
          <w:rtl w:val="true"/>
        </w:rPr>
        <w:t xml:space="preserve">پ </w:t>
      </w:r>
      <w:r>
        <w:rPr>
          <w:rtl w:val="true"/>
        </w:rPr>
        <w:t xml:space="preserve">- </w:t>
      </w:r>
      <w:r>
        <w:rPr>
          <w:rtl w:val="true"/>
        </w:rPr>
        <w:t>مشتقات ترياك</w:t>
      </w:r>
      <w:bookmarkEnd w:id="127"/>
    </w:p>
    <w:p>
      <w:pPr>
        <w:pStyle w:val="BookText"/>
        <w:rPr/>
      </w:pPr>
      <w:r>
        <w:rPr>
          <w:rFonts w:ascii="Amiri" w:hAnsi="Amiri" w:eastAsia="Amiri" w:cs="Amiri"/>
          <w:color w:val="111111"/>
          <w:sz w:val="28"/>
          <w:sz w:val="28"/>
          <w:szCs w:val="28"/>
          <w:rtl w:val="true"/>
          <w:lang w:bidi="ar-SA"/>
        </w:rPr>
        <w:t xml:space="preserve">در ترياك حدود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آلكالوئيد وجود دارند كه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آن بيشتر از بقيه در ترياك يافت مي شوند كه عبارتند از</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مرفين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كدئين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پاپاورين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نارسئين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ناركوتين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تبائين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bookmarkStart w:id="128" w:name="pg7203_67529"/>
    </w:p>
    <w:p>
      <w:pPr>
        <w:pStyle w:val="BookText"/>
        <w:rPr/>
      </w:pPr>
      <w:bookmarkEnd w:id="128"/>
      <w:r>
        <w:rPr>
          <w:rFonts w:ascii="IRNazanin" w:hAnsi="IRNazanin" w:eastAsia="IRNazanin"/>
          <w:color w:val="111111"/>
          <w:sz w:val="28"/>
          <w:sz w:val="28"/>
          <w:szCs w:val="28"/>
          <w:rtl w:val="true"/>
          <w:lang w:bidi="fa-IR"/>
        </w:rPr>
        <w:t>هرچه مقدار مرفين موجود در ترياك بيشتر باشد؛ مي گويند آن ترياك داراي مرغوبيت بيشتري است</w:t>
      </w:r>
      <w:r>
        <w:rPr>
          <w:rFonts w:eastAsia="IRNazanin" w:cs="IRNazanin"/>
          <w:color w:val="111111"/>
          <w:sz w:val="28"/>
          <w:szCs w:val="28"/>
          <w:rtl w:val="true"/>
          <w:lang w:bidi="fa-IR"/>
        </w:rPr>
        <w:t>.</w:t>
      </w:r>
    </w:p>
    <w:p>
      <w:pPr>
        <w:pStyle w:val="Heading5"/>
        <w:numPr>
          <w:ilvl w:val="4"/>
          <w:numId w:val="1"/>
        </w:numPr>
        <w:rPr/>
      </w:pPr>
      <w:bookmarkStart w:id="129" w:name="__RefHeading___Toc62753_1051229030"/>
      <w:bookmarkStart w:id="130" w:name="_Toc49"/>
      <w:bookmarkEnd w:id="129"/>
      <w:r>
        <w:rPr>
          <w:rtl w:val="true"/>
        </w:rPr>
        <w:t xml:space="preserve">ج </w:t>
      </w:r>
      <w:r>
        <w:rPr>
          <w:rtl w:val="true"/>
        </w:rPr>
        <w:t xml:space="preserve">- </w:t>
      </w:r>
      <w:r>
        <w:rPr>
          <w:rtl w:val="true"/>
        </w:rPr>
        <w:t>طريقه مصرف ترياك</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خوردن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 كردن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تزريق</w:t>
      </w:r>
    </w:p>
    <w:p>
      <w:pPr>
        <w:pStyle w:val="Heading5"/>
        <w:numPr>
          <w:ilvl w:val="4"/>
          <w:numId w:val="1"/>
        </w:numPr>
        <w:rPr/>
      </w:pPr>
      <w:bookmarkStart w:id="131" w:name="__RefHeading___Toc62755_1051229030"/>
      <w:bookmarkStart w:id="132" w:name="_Toc50"/>
      <w:bookmarkEnd w:id="131"/>
      <w:r>
        <w:rPr>
          <w:rtl w:val="true"/>
        </w:rPr>
        <w:t xml:space="preserve">د </w:t>
      </w:r>
      <w:r>
        <w:rPr>
          <w:rtl w:val="true"/>
        </w:rPr>
        <w:t xml:space="preserve">- </w:t>
      </w:r>
      <w:r>
        <w:rPr>
          <w:rtl w:val="true"/>
        </w:rPr>
        <w:t>ابزار مصرف ترياك</w:t>
      </w:r>
      <w:bookmarkEnd w:id="132"/>
    </w:p>
    <w:p>
      <w:pPr>
        <w:pStyle w:val="BookText"/>
        <w:rPr/>
      </w:pPr>
      <w:r>
        <w:rPr>
          <w:rFonts w:ascii="IRNazanin" w:hAnsi="IRNazanin" w:eastAsia="IRNazanin"/>
          <w:color w:val="111111"/>
          <w:sz w:val="28"/>
          <w:sz w:val="28"/>
          <w:szCs w:val="28"/>
          <w:rtl w:val="true"/>
          <w:lang w:bidi="fa-IR"/>
        </w:rPr>
        <w:t>منقل، وافور، چیق، قلیان، زغال، سیخ، میله و سنجاق باز شده، سوزن‌هایی که سر آن ها سیاه شده باشد، قوطی کنسرو یا شیشه مربا که درب آن سوراخ شده باشد</w:t>
      </w:r>
      <w:r>
        <w:rPr>
          <w:rFonts w:eastAsia="IRNazanin" w:cs="IRNazanin"/>
          <w:color w:val="111111"/>
          <w:sz w:val="28"/>
          <w:szCs w:val="28"/>
          <w:rtl w:val="true"/>
          <w:lang w:bidi="fa-IR"/>
        </w:rPr>
        <w:t>.</w:t>
      </w:r>
    </w:p>
    <w:p>
      <w:pPr>
        <w:pStyle w:val="Heading5"/>
        <w:numPr>
          <w:ilvl w:val="4"/>
          <w:numId w:val="1"/>
        </w:numPr>
        <w:rPr/>
      </w:pPr>
      <w:bookmarkStart w:id="133" w:name="__RefHeading___Toc62757_1051229030"/>
      <w:bookmarkStart w:id="134" w:name="_Toc51"/>
      <w:bookmarkEnd w:id="133"/>
      <w:r>
        <w:rPr>
          <w:rtl w:val="true"/>
        </w:rPr>
        <w:t xml:space="preserve">ذ </w:t>
      </w:r>
      <w:r>
        <w:rPr>
          <w:rtl w:val="true"/>
        </w:rPr>
        <w:t xml:space="preserve">- </w:t>
      </w:r>
      <w:r>
        <w:rPr>
          <w:rtl w:val="true"/>
        </w:rPr>
        <w:t>علائم مصرف ترياك</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آلودگي با حضور ذهن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تسكين درد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انبساط خاطر و آرامش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گنگ و مبهم به زمان و مكان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بخواب رفتن با آرامش و تخيلات مطبوع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سستي اراده و ضعف حركات فعاله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كاهش اميال جنسي</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62759_1051229030"/>
      <w:bookmarkStart w:id="136" w:name="_Toc52"/>
      <w:bookmarkEnd w:id="135"/>
      <w:r>
        <w:rPr>
          <w:rtl w:val="true"/>
        </w:rPr>
        <w:t xml:space="preserve">ر </w:t>
      </w:r>
      <w:r>
        <w:rPr>
          <w:rtl w:val="true"/>
        </w:rPr>
        <w:t xml:space="preserve">- </w:t>
      </w:r>
      <w:r>
        <w:rPr>
          <w:rtl w:val="true"/>
        </w:rPr>
        <w:t>عوارض مصرف ترياك</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كشيدن به اصطلاح چند بست ترياك، توجه فرد بر روي خودش متمركز شده و گرايش شديدي به آرامش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اعصابش</w:t>
      </w:r>
    </w:p>
    <w:p>
      <w:pPr>
        <w:pStyle w:val="BookText"/>
        <w:rPr/>
      </w:pPr>
      <w:r>
        <w:rPr>
          <w:rFonts w:ascii="IRNazanin" w:hAnsi="IRNazanin" w:eastAsia="IRNazanin"/>
          <w:color w:val="111111"/>
          <w:sz w:val="28"/>
          <w:sz w:val="28"/>
          <w:szCs w:val="28"/>
          <w:rtl w:val="true"/>
          <w:lang w:bidi="fa-IR"/>
        </w:rPr>
        <w:t xml:space="preserve">آرام و اراده اش سست شده و در تفكر و خيال فرو مي رود و از معاشرت با ديگران تا حدودي پرهيز مي كند و از وزن و زمان و فضا آزاد مي شود؛ و دگرگوني در جهت يابي زماني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فضائي در وي ايجاد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 ترياك سبب مي شود تا گذشته و آينده فرد با هم مخلوط شده و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برايش ايجاد نمايد و از زمان آزاد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معتاد به ترياك در خيال واهي خود پس از استعمال ترياك احساس مي كند كه داراي روشن بيني زياد و قدرت فهم و قضاوت هوشيارانه و بينش و ادراك اصيل از دنياي اطرافش مي باشد و از اين كه بدون هيچ سعي و كوششي داراي اين حالت در تفكر و تصور گرديده ابتدا تعجب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رفته رفته در حالت كيف فرورفته و احساس خوشي و خوشبختي به وي دست مي دهد و در نتيجه نسبت به محيط اطراف خود بيگانه و بي‌تفاوت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لاغري و ضعف عمومي در معتادان به ترياك، رفته رفته شديدتر مي شود و ضايعات فيزيكي و رواني و اجتماعي فرد بتدريج زيادتر شده و موجب زوال و نابودي فرد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با گذشت زمان تحمل فرد به مقدار مصرف ترياك بيشتر مي شود و فواصل آن نيز كمتر شده و گروهي نيز در پايان به هروئين روي مي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اجتماعي، اگرچه معتادان سنتي به ترياك در هر نقطه كشور، همچنان به فعاليت خود اجباراً ادامه مي دهند، ولي از هم پاشيدگي خانواده در اغلب موارد؛ نتيجه اوليه اين نوع اعتياد محسوب مي شو</w:t>
      </w:r>
      <w:bookmarkStart w:id="137" w:name="pg7203_67531"/>
    </w:p>
    <w:p>
      <w:pPr>
        <w:pStyle w:val="BookText"/>
        <w:rPr/>
      </w:pPr>
      <w:bookmarkEnd w:id="13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مزمن داروهاي مخدر توسط مادر در حين حاملگي كه شامل ترياك و مشتقات آن و آمفتامين ها و باربيتوراتها مي باشند، براي جنين مضر است و سبب ديسترس داخل رحمي و كم وزني نوزاد و گاهاً مرگ جنين و نوزاد مي شود و در مواردي كه مادر حامله معتاد، تمايل و سعي در ترك اعتياد را دارد، بايستي سقط زودرس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بيش از حد، موجب اختلالات سيستم تنفسي گرديده و تنفس به كندي و آهستگي صورت مي 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در نهايت احتمالا متوقف شده و به مرگ منجر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ترياك همراه با الكل مي تواند، بسيار خطرناك باشد</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62761_1051229030"/>
      <w:bookmarkStart w:id="139" w:name="_Toc53"/>
      <w:bookmarkEnd w:id="138"/>
      <w:r>
        <w:rPr/>
        <w:t>2</w:t>
      </w:r>
      <w:r>
        <w:rPr>
          <w:rtl w:val="true"/>
        </w:rPr>
        <w:t xml:space="preserve">. </w:t>
      </w:r>
      <w:r>
        <w:rPr>
          <w:rtl w:val="true"/>
        </w:rPr>
        <w:t>مرفین</w:t>
      </w:r>
      <w:bookmarkEnd w:id="139"/>
    </w:p>
    <w:p>
      <w:pPr>
        <w:pStyle w:val="BookText"/>
        <w:rPr/>
      </w:pPr>
      <w:r>
        <w:rPr>
          <w:rFonts w:ascii="IRNazanin" w:hAnsi="IRNazanin" w:eastAsia="IRNazanin"/>
          <w:color w:val="111111"/>
          <w:sz w:val="28"/>
          <w:sz w:val="28"/>
          <w:szCs w:val="28"/>
          <w:rtl w:val="true"/>
          <w:lang w:bidi="fa-IR"/>
        </w:rPr>
        <w:t xml:space="preserve">از مهم ترین الکالوئیدهای تریاک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سگن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داروساز و شیمی‌دان فرانسوی در سال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کشف کرده است، اما محصولی که وی کاشف آن بوده تا سیزده سالگی نام نداشت، در سال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سرتور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 آلمانی خاصیّت مرفین را مورد بررسی قرار داد و دریافت که از نظر شیمیایی این ماده جزء بازها محسوب می‌شود، نمک های این باز را تهیه کرد و نام مورفیوم یا مرفین بر آن نهاد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مرفین؛ ماده مخدری است که از تریاک گرفته می‌شود و به دو صورت مایع و پودر مصرف می‌گردد</w:t>
      </w:r>
      <w:r>
        <w:rPr>
          <w:rFonts w:eastAsia="IRNazanin" w:cs="IRNazanin"/>
          <w:color w:val="111111"/>
          <w:sz w:val="28"/>
          <w:szCs w:val="28"/>
          <w:rtl w:val="true"/>
          <w:lang w:bidi="fa-IR"/>
        </w:rPr>
        <w:t xml:space="preserve">. </w:t>
      </w:r>
      <w:bookmarkStart w:id="140" w:name="pg7203_67532"/>
    </w:p>
    <w:p>
      <w:pPr>
        <w:pStyle w:val="BookText"/>
        <w:rPr/>
      </w:pPr>
      <w:bookmarkEnd w:id="140"/>
      <w:r>
        <w:rPr>
          <w:rFonts w:ascii="IRNazanin" w:hAnsi="IRNazanin" w:eastAsia="IRNazanin"/>
          <w:color w:val="111111"/>
          <w:sz w:val="28"/>
          <w:sz w:val="28"/>
          <w:szCs w:val="28"/>
          <w:rtl w:val="true"/>
          <w:lang w:bidi="fa-IR"/>
        </w:rPr>
        <w:t xml:space="preserve">مرفين؛ از كلمه مورفئوس خداى رويايى يونان باستان مشتق شده است و يكى از اجزاى اصلى و اساسى ترياك است كه به طور متوسط 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ترياك؛ يك كيلوگرم مرفين تهيه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آن به صورت كرم روشن و گاهى اوقات به رنگ آرد نخودچى و مزه آن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آن در زير ذره بين شبيه كريستال هاى سوزنى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دارويي، ضد درد بوده، با اثرات رخوت زايى كه بر روى مغز دارد، باعث كنترل دردهاى شديد مي شود و به همين خاطر مصرف مجاز آن فقط در بيمارستان هاست</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62763_1051229030"/>
      <w:bookmarkStart w:id="142" w:name="_Toc54"/>
      <w:bookmarkEnd w:id="141"/>
      <w:r>
        <w:rPr/>
        <w:t>3</w:t>
      </w:r>
      <w:r>
        <w:rPr>
          <w:rtl w:val="true"/>
        </w:rPr>
        <w:t xml:space="preserve">. </w:t>
      </w:r>
      <w:r>
        <w:rPr>
          <w:rtl w:val="true"/>
        </w:rPr>
        <w:t>هروئین</w:t>
      </w:r>
      <w:bookmarkEnd w:id="142"/>
    </w:p>
    <w:p>
      <w:pPr>
        <w:pStyle w:val="Heading5"/>
        <w:numPr>
          <w:ilvl w:val="4"/>
          <w:numId w:val="1"/>
        </w:numPr>
        <w:rPr/>
      </w:pPr>
      <w:bookmarkStart w:id="143" w:name="__RefHeading___Toc62765_1051229030"/>
      <w:bookmarkStart w:id="144" w:name="_Toc55"/>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هروئين از كلمه هيروس يا هيرو به معنى مرد قهرمان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كلمه به معنى زن قهرمان، زن برجسته، زنى كه خدمات بزرگى به عالم بشريت كرده و زن ايده آل نيز اطلاق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هروئين پودر كريستالي سفيد رنگي است كه در سال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دانشمند انگليسي در بيمارستان سنت مري كشف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قوي اين ماده را تترااستيل مرفين خواند تا اينكه در حدود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آلماني بنام درسر و چند دانشمند ديگر مطالعات بيشتري روي آن انجام دادند و دريافتند كه اين مشتق دي استيله است و آن را براي معالجه اشخاص مبتلا به سل و ساير بيماري هاي جهاز تنفسي و همچنين براي ترك اعتياد به مرفين پيشنهاد و عمل كردند؛ اما قدرت مسموم كنندگي آن‌پنج‌برابر </w:t>
      </w:r>
      <w:bookmarkStart w:id="145" w:name="pg7203_67533"/>
    </w:p>
    <w:p>
      <w:pPr>
        <w:pStyle w:val="BookText"/>
        <w:rPr/>
      </w:pPr>
      <w:bookmarkEnd w:id="145"/>
      <w:r>
        <w:rPr>
          <w:rFonts w:ascii="Amiri" w:hAnsi="Amiri" w:eastAsia="Amiri" w:cs="Amiri"/>
          <w:color w:val="111111"/>
          <w:sz w:val="28"/>
          <w:sz w:val="28"/>
          <w:szCs w:val="28"/>
          <w:rtl w:val="true"/>
          <w:lang w:bidi="ar-SA"/>
        </w:rPr>
        <w:t>مرفين‌است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كارخانه باير آلمان دست به تهيه تجارتي آن زد و به آن نام هروئين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شايد باير؛ كلمه هروئين را از كلمه اي كه در زبان آلماني به معني عامل بسيار قوي و بسيار موثر كه مقدار كم آن اثر زياد دارد، اقتباس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شايد چون مصرف هروئين مي‌تواند اثر اعتياد مرفين را از بين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 مخدر قوي‌تر مي‌تواند اثرات فيزيولوژيكي داروي مخدر قبلي را از بين ببرد و خود جانشين آن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چون پس از مصرف هروئين البته فقط در شروع و اوايل مصرف آن اعمال رواني و جسماني به شدت تقويت مي‌شود و شخص مي‌تواند كار چند روزه را در يك روز تمام كند، به اين ماده نام هروئين مشتق از كلمه به معني قهرمان دادند</w:t>
      </w:r>
      <w:r>
        <w:rPr>
          <w:rFonts w:eastAsia="IRNazanin" w:cs="IRNazanin"/>
          <w:color w:val="111111"/>
          <w:sz w:val="28"/>
          <w:szCs w:val="28"/>
          <w:rtl w:val="true"/>
          <w:lang w:bidi="fa-IR"/>
        </w:rPr>
        <w:t>.</w:t>
      </w:r>
    </w:p>
    <w:p>
      <w:pPr>
        <w:pStyle w:val="Heading5"/>
        <w:numPr>
          <w:ilvl w:val="4"/>
          <w:numId w:val="1"/>
        </w:numPr>
        <w:rPr/>
      </w:pPr>
      <w:bookmarkStart w:id="146" w:name="__RefHeading___Toc62767_1051229030"/>
      <w:bookmarkStart w:id="147" w:name="_Toc56"/>
      <w:bookmarkEnd w:id="146"/>
      <w:r>
        <w:rPr>
          <w:rtl w:val="true"/>
        </w:rPr>
        <w:t>الف</w:t>
      </w:r>
      <w:r>
        <w:rPr>
          <w:rtl w:val="true"/>
        </w:rPr>
        <w:t xml:space="preserve">- </w:t>
      </w:r>
      <w:r>
        <w:rPr>
          <w:rtl w:val="true"/>
        </w:rPr>
        <w:t>طريقه ساخت هروئين</w:t>
      </w:r>
      <w:bookmarkEnd w:id="147"/>
    </w:p>
    <w:p>
      <w:pPr>
        <w:pStyle w:val="BookText"/>
        <w:rPr/>
      </w:pPr>
      <w:r>
        <w:rPr>
          <w:rFonts w:ascii="IRNazanin" w:hAnsi="IRNazanin" w:eastAsia="IRNazanin"/>
          <w:color w:val="111111"/>
          <w:sz w:val="28"/>
          <w:sz w:val="28"/>
          <w:szCs w:val="28"/>
          <w:rtl w:val="true"/>
          <w:lang w:bidi="fa-IR"/>
        </w:rPr>
        <w:t>هروئین از خشخاش بدست می‌آید، شکل تغییر یافته مرفین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مشتقات مرفین و شدیداً اعتیادآور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هروئين با عمل تقطير از مرفين استخراج مي‌شود؛ و نام شيميايي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 استيل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ماده به رنگ سفيد مايل به كرم، داراى طعمى تلخ و بى بو است كه پس از مدتى نگهدارى، بوى ترشى و سركه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را که این مخدر را مصرف میکنند هروئینی می نامند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هروئین در ایران به اسامی عامیانه؛ گَرد و دَوا هم خوانده می‌شود</w:t>
      </w:r>
      <w:r>
        <w:rPr>
          <w:rFonts w:eastAsia="IRNazanin" w:cs="IRNazanin"/>
          <w:color w:val="111111"/>
          <w:sz w:val="28"/>
          <w:szCs w:val="28"/>
          <w:rtl w:val="true"/>
          <w:lang w:bidi="fa-IR"/>
        </w:rPr>
        <w:t xml:space="preserve">. </w:t>
      </w:r>
      <w:bookmarkStart w:id="148" w:name="pg7203_67534"/>
    </w:p>
    <w:p>
      <w:pPr>
        <w:pStyle w:val="Heading5"/>
        <w:numPr>
          <w:ilvl w:val="4"/>
          <w:numId w:val="1"/>
        </w:numPr>
        <w:rPr/>
      </w:pPr>
      <w:bookmarkStart w:id="149" w:name="__RefHeading___Toc62769_1051229030"/>
      <w:bookmarkStart w:id="150" w:name="_Toc57"/>
      <w:bookmarkEnd w:id="148"/>
      <w:bookmarkEnd w:id="149"/>
      <w:r>
        <w:rPr>
          <w:rtl w:val="true"/>
        </w:rPr>
        <w:t xml:space="preserve">ب </w:t>
      </w:r>
      <w:r>
        <w:rPr>
          <w:rtl w:val="true"/>
        </w:rPr>
        <w:t xml:space="preserve">- </w:t>
      </w:r>
      <w:r>
        <w:rPr>
          <w:rtl w:val="true"/>
        </w:rPr>
        <w:t>طریقه مصرف هروئين</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w:t>
      </w:r>
      <w:r>
        <w:rPr>
          <w:rFonts w:eastAsia="IRNazanin" w:cs="IRNazanin"/>
          <w:color w:val="111111"/>
          <w:sz w:val="28"/>
          <w:szCs w:val="28"/>
          <w:rtl w:val="true"/>
          <w:lang w:bidi="fa-IR"/>
        </w:rPr>
        <w:t>.</w:t>
      </w:r>
    </w:p>
    <w:p>
      <w:pPr>
        <w:pStyle w:val="Heading5"/>
        <w:numPr>
          <w:ilvl w:val="4"/>
          <w:numId w:val="1"/>
        </w:numPr>
        <w:rPr/>
      </w:pPr>
      <w:bookmarkStart w:id="151" w:name="__RefHeading___Toc62771_1051229030"/>
      <w:bookmarkStart w:id="152" w:name="_Toc58"/>
      <w:bookmarkEnd w:id="151"/>
      <w:r>
        <w:rPr>
          <w:rtl w:val="true"/>
        </w:rPr>
        <w:t xml:space="preserve">پ </w:t>
      </w:r>
      <w:r>
        <w:rPr>
          <w:rtl w:val="true"/>
        </w:rPr>
        <w:t xml:space="preserve">- </w:t>
      </w:r>
      <w:r>
        <w:rPr>
          <w:rtl w:val="true"/>
        </w:rPr>
        <w:t>ابزار مصرف هروئين</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تکه‌های دستمال کاغذی لوله شده و نیمه سوخته یا تکه‌های باریک مقوا و زرورقی که رویه‌ی آلومینیومی آن سیاه شده باشد، علامت مصرف تدخینی هروئین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اسکناس لوله شده نشانه استنشاق هروئین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آب لیمو، جوهر لیمو یا قرص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قاشق حل شده و سرنگ نشانه تزریق هروئین است</w:t>
      </w:r>
      <w:r>
        <w:rPr>
          <w:rFonts w:eastAsia="IRNazanin" w:cs="IRNazanin"/>
          <w:color w:val="111111"/>
          <w:sz w:val="28"/>
          <w:szCs w:val="28"/>
          <w:rtl w:val="true"/>
          <w:lang w:bidi="fa-IR"/>
        </w:rPr>
        <w:t>.</w:t>
      </w:r>
    </w:p>
    <w:p>
      <w:pPr>
        <w:pStyle w:val="Heading5"/>
        <w:numPr>
          <w:ilvl w:val="4"/>
          <w:numId w:val="1"/>
        </w:numPr>
        <w:rPr/>
      </w:pPr>
      <w:bookmarkStart w:id="153" w:name="__RefHeading___Toc62773_1051229030"/>
      <w:bookmarkStart w:id="154" w:name="_Toc59"/>
      <w:bookmarkEnd w:id="153"/>
      <w:r>
        <w:rPr>
          <w:rtl w:val="true"/>
        </w:rPr>
        <w:t>ج</w:t>
      </w:r>
      <w:r>
        <w:rPr>
          <w:rtl w:val="true"/>
        </w:rPr>
        <w:t xml:space="preserve">- </w:t>
      </w:r>
      <w:r>
        <w:rPr>
          <w:rtl w:val="true"/>
        </w:rPr>
        <w:t>عوارض مصرف هروئين</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اعتياد به هروئين بندگي مطلق است و معتاد فقط براي هروئين و توسط آن 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هروئين برخلاف الكل كه بعضي از رفتارهاي سركوب شده را آزاد مي‌سازد، تعدادي از رفتارهاي پايه، مانند رفتارهاي جنسي، خشونتي و تهاجمي و حتي رفتارهاي رفع گرسنگي را سركوب كرده و‌از‌قدرت‌اصلي‌آن‌مي‌كاهد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وابستگي فيزيكي، بسيار شديد است، معتاد مي‌بايست حداقل 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يكبار از اين ماده مصرف كند تا از بروز علائم كمبود‌جلوگيري‌نمايد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وقتي شخص از نظر فيزيكي كاملا معتاد شد، كمبود مصرف يا عدم دستيابي باعث بروز علائمي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بعد از آخرين مصرف، </w:t>
      </w:r>
    </w:p>
    <w:p>
      <w:pPr>
        <w:pStyle w:val="BookText"/>
        <w:rPr/>
      </w:pPr>
      <w:r>
        <w:rPr>
          <w:rFonts w:ascii="IRNazanin" w:hAnsi="IRNazanin" w:eastAsia="IRNazanin"/>
          <w:color w:val="111111"/>
          <w:sz w:val="28"/>
          <w:sz w:val="28"/>
          <w:szCs w:val="28"/>
          <w:rtl w:val="true"/>
          <w:lang w:bidi="fa-IR"/>
        </w:rPr>
        <w:t>معتاد خود را بدحال حس مي‌كند، احساس ضعفي به او دست داده و خميازه مي‌كشد، مي‌لرزد و عرق مي‌كند، از بيني و چشم هايش ترشحات زيادي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علائم توام با حالت آشفتگي به مدت چند ساعت ادامه يافته و پس از آن معتاد به خوابي ناآرام فرو مي‌رود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موقع بيداري يعني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آخرين تزريق فرد معتاد وارد عمق جهنم زندگي اش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خميازه ها آن چنان شديد ميگردد كه مي‌توانند فك هايش را از هم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 بيني همچنان ادامه مي‌يابد، موهاي بدن سيخ مي‌شود و انقباضات شديدي در معده و روده‌ها پديد مي‌آيد، كه باعث ايجاد اسهال‌و‌استفراغ‌شديد‌مي‌شود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آخرين تزريق، معتاد خود را با پتوهاي متعدد مي‌پوشاند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بدنش به شدت مي‌لرزد و پاهايش بي‌اختيار دچار لرزش هاي شديدي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قادر به خوابيدن نيست، بلند مي‌شود، راه مي‌رود، روي زمين دراز مي‌كشد و فرياد مي‌زند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ريزش ترشحات از بيني همچنان ادامه مي‌يابد و سرعت و ميزان آن باور نكردني است، زيرا فقط تعريق او باعث خيس شدن دائم لباس ها و‌رختخوابش‌مي‌شود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ضعف جسماني به حدي است كه فرد قادر به بلند كردن سر از روي بالش نمي‌باشد و گاهي متخصصان از بيم جان بيمار به هراس مي‌افتند و مقداري هروئين به وي تزريق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 مقدار كمي هروئين تقريبا تمام علائم را به سرعت از بين مي‌برد</w:t>
      </w:r>
      <w:r>
        <w:rPr>
          <w:rFonts w:eastAsia="IRNazanin" w:cs="IRNazanin"/>
          <w:color w:val="111111"/>
          <w:sz w:val="28"/>
          <w:szCs w:val="28"/>
          <w:rtl w:val="true"/>
          <w:lang w:bidi="fa-IR"/>
        </w:rPr>
        <w:t xml:space="preserve">. </w:t>
      </w:r>
      <w:bookmarkStart w:id="155" w:name="pg7203_67536"/>
    </w:p>
    <w:p>
      <w:pPr>
        <w:pStyle w:val="Heading4"/>
        <w:numPr>
          <w:ilvl w:val="3"/>
          <w:numId w:val="1"/>
        </w:numPr>
        <w:rPr/>
      </w:pPr>
      <w:bookmarkStart w:id="156" w:name="__RefHeading___Toc62775_1051229030"/>
      <w:bookmarkStart w:id="157" w:name="_Toc60"/>
      <w:bookmarkEnd w:id="155"/>
      <w:bookmarkEnd w:id="156"/>
      <w:r>
        <w:rPr/>
        <w:t>4</w:t>
      </w:r>
      <w:r>
        <w:rPr>
          <w:rtl w:val="true"/>
        </w:rPr>
        <w:t xml:space="preserve">. </w:t>
      </w:r>
      <w:r>
        <w:rPr>
          <w:rtl w:val="true"/>
        </w:rPr>
        <w:t>کوکائین</w:t>
      </w:r>
      <w:bookmarkEnd w:id="157"/>
    </w:p>
    <w:p>
      <w:pPr>
        <w:pStyle w:val="Heading5"/>
        <w:numPr>
          <w:ilvl w:val="4"/>
          <w:numId w:val="1"/>
        </w:numPr>
        <w:rPr/>
      </w:pPr>
      <w:bookmarkStart w:id="158" w:name="__RefHeading___Toc62777_1051229030"/>
      <w:bookmarkStart w:id="159" w:name="_Toc61"/>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ماده‌ای بلوری و سفید رنگ است و از گیاهی به نام کوکا</w:t>
      </w:r>
      <w:r>
        <w:rPr>
          <w:rStyle w:val="FootnoteAnchor"/>
          <w:rtl w:val="true"/>
        </w:rPr>
        <w:footnoteReference w:id="20"/>
      </w:r>
      <w:r>
        <w:rPr>
          <w:rFonts w:ascii="IRNazanin" w:hAnsi="IRNazanin" w:eastAsia="IRNazanin"/>
          <w:color w:val="111111"/>
          <w:sz w:val="28"/>
          <w:sz w:val="28"/>
          <w:szCs w:val="28"/>
          <w:rtl w:val="true"/>
          <w:lang w:bidi="fa-IR"/>
        </w:rPr>
        <w:t>که از گیاهان بومی آمریکای جنوبی است استخراج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گیاه اریتروکسیلون کوکا </w:t>
      </w:r>
      <w:r>
        <w:rPr>
          <w:rFonts w:eastAsia="Times New Roman" w:cs="Times New Roman" w:ascii="Times New Roman" w:hAnsi="Times New Roman"/>
          <w:color w:val="111111"/>
          <w:sz w:val="28"/>
          <w:szCs w:val="28"/>
          <w:lang w:val="en-US" w:bidi="en-US"/>
        </w:rPr>
        <w:t>Erythroxylon coca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دوران باستان در آمریکای جنوبی برای مراسم مذهبی، جادوئی، اجتماعی، شادی آوری و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به طور قابل توجهی برای افزایش تحمل، بالا بردن احساس خوب شدن، کم کردن خستگی و بالا بردن قوای جسمی، ایجاد سرخوشی و‌کم‌کردن‌گرسنگی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املاح آن در پزشکی استفاده می‌شوند و از مهم‌ترین آن ها کلریدرات کوکایین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کوکائین همچنین یک بی‌حس کننده موضعی و ضد درد می‌باشد و بیشتر در چشم پزشکی؛ جهت بی‌حس کردن قرنیه استفاده می‌شود</w:t>
      </w:r>
      <w:r>
        <w:rPr>
          <w:rFonts w:eastAsia="IRNazanin" w:cs="IRNazanin"/>
          <w:color w:val="111111"/>
          <w:sz w:val="28"/>
          <w:szCs w:val="28"/>
          <w:rtl w:val="true"/>
          <w:lang w:bidi="fa-IR"/>
        </w:rPr>
        <w:t>.</w:t>
      </w:r>
    </w:p>
    <w:p>
      <w:pPr>
        <w:pStyle w:val="Heading5"/>
        <w:numPr>
          <w:ilvl w:val="4"/>
          <w:numId w:val="1"/>
        </w:numPr>
        <w:rPr/>
      </w:pPr>
      <w:bookmarkStart w:id="160" w:name="__RefHeading___Toc62779_1051229030"/>
      <w:bookmarkStart w:id="161" w:name="_Toc62"/>
      <w:bookmarkEnd w:id="160"/>
      <w:r>
        <w:rPr>
          <w:rtl w:val="true"/>
        </w:rPr>
        <w:t xml:space="preserve">الف </w:t>
      </w:r>
      <w:r>
        <w:rPr>
          <w:rtl w:val="true"/>
        </w:rPr>
        <w:t xml:space="preserve">- </w:t>
      </w:r>
      <w:r>
        <w:rPr>
          <w:rtl w:val="true"/>
        </w:rPr>
        <w:t>طريقه مصرف کوکائین</w:t>
      </w:r>
      <w:bookmarkEnd w:id="16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معتادان به کوکائین آن را از راه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تزریق استفاده می‌کنند</w:t>
      </w:r>
      <w:r>
        <w:rPr>
          <w:rFonts w:eastAsia="IRNazanin" w:cs="IRNazanin"/>
          <w:color w:val="111111"/>
          <w:sz w:val="28"/>
          <w:szCs w:val="28"/>
          <w:rtl w:val="true"/>
          <w:lang w:bidi="fa-IR"/>
        </w:rPr>
        <w:t xml:space="preserve">. </w:t>
      </w:r>
      <w:bookmarkStart w:id="162" w:name="pg7203_67537"/>
    </w:p>
    <w:p>
      <w:pPr>
        <w:pStyle w:val="Heading5"/>
        <w:numPr>
          <w:ilvl w:val="4"/>
          <w:numId w:val="1"/>
        </w:numPr>
        <w:rPr/>
      </w:pPr>
      <w:bookmarkStart w:id="163" w:name="__RefHeading___Toc62781_1051229030"/>
      <w:bookmarkStart w:id="164" w:name="_Toc63"/>
      <w:bookmarkEnd w:id="162"/>
      <w:bookmarkEnd w:id="163"/>
      <w:r>
        <w:rPr>
          <w:rtl w:val="true"/>
        </w:rPr>
        <w:t xml:space="preserve">ب </w:t>
      </w:r>
      <w:r>
        <w:rPr>
          <w:rtl w:val="true"/>
        </w:rPr>
        <w:t xml:space="preserve">- </w:t>
      </w:r>
      <w:r>
        <w:rPr>
          <w:rtl w:val="true"/>
        </w:rPr>
        <w:t>عوارض‌مصرف کوکائین</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کوکائین یکی از اعتیادآورترین مواد مخدر است که مورد سوءمصرف واقع می‌شود و مصرف حتی یک بار آن می‌تواند به حدی ایجاد وابستگی کند که فرد برای تهیه و مصرف مجدد آن حاضر است به هر کاری دست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تزریق‌های مکرر همراه با سوزن‌های مشترک، احتمال خطر عفونت ویروس اچ‌آی‌وی را افزایش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که کوکائین بر روی قلب اثر سمی دارد و در سیستم عروقی – قلبی فرسودگی ایجاد می‌کند، مصرف بالای آن می‌تواند باعث ایست قلبی و حوادث عروقی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مصرف‌کوکائین‌نیزموجب‌مسمومیت عصب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فردکوکائینی، معمولا دچار توهم‌های حسی و هذیان است و گاه حتی دوستان خود را نیز به‌جا نمی‌آورد و اشخاص را به‌جای یکدیگر عوضی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اعتیاد موجب اختلالات جسمی و روحی شدید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استنشاق آن از راه بینی، سبب آسیب به پره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یانی بینی شده و در آن ایجاد حفره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کوکائین آن قدر خطرناک است که با اولین مصرف می‌تواند سبب سکته قلبی شود،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 آسی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ریه، تشنج و مرگ ناگهانی، از ديگر آثار اوست</w:t>
      </w:r>
      <w:r>
        <w:rPr>
          <w:rFonts w:eastAsia="IRNazanin" w:cs="IRNazanin"/>
          <w:color w:val="111111"/>
          <w:sz w:val="28"/>
          <w:szCs w:val="28"/>
          <w:rtl w:val="true"/>
          <w:lang w:bidi="fa-IR"/>
        </w:rPr>
        <w:t xml:space="preserve">. </w:t>
      </w:r>
      <w:bookmarkStart w:id="165" w:name="pg7203_67538"/>
    </w:p>
    <w:p>
      <w:pPr>
        <w:pStyle w:val="BookText"/>
        <w:rPr/>
      </w:pPr>
      <w:bookmarkEnd w:id="16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پارانوئید، توهم، خشونت وکاهش وزن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مغز و قلب نیز آسیب جدی می‌رساند</w:t>
      </w:r>
      <w:r>
        <w:rPr>
          <w:rFonts w:eastAsia="IRNazanin" w:cs="IRNazanin"/>
          <w:color w:val="111111"/>
          <w:sz w:val="28"/>
          <w:szCs w:val="28"/>
          <w:rtl w:val="true"/>
          <w:lang w:bidi="fa-IR"/>
        </w:rPr>
        <w:t>.</w:t>
      </w:r>
    </w:p>
    <w:p>
      <w:pPr>
        <w:pStyle w:val="Heading4"/>
        <w:numPr>
          <w:ilvl w:val="3"/>
          <w:numId w:val="1"/>
        </w:numPr>
        <w:rPr/>
      </w:pPr>
      <w:bookmarkStart w:id="166" w:name="__RefHeading___Toc62783_1051229030"/>
      <w:bookmarkStart w:id="167" w:name="_Toc64"/>
      <w:bookmarkEnd w:id="166"/>
      <w:r>
        <w:rPr/>
        <w:t>5</w:t>
      </w:r>
      <w:r>
        <w:rPr>
          <w:rtl w:val="true"/>
        </w:rPr>
        <w:t xml:space="preserve">. </w:t>
      </w:r>
      <w:r>
        <w:rPr>
          <w:rtl w:val="true"/>
        </w:rPr>
        <w:t>حشیش</w:t>
      </w:r>
      <w:bookmarkEnd w:id="167"/>
    </w:p>
    <w:p>
      <w:pPr>
        <w:pStyle w:val="Heading5"/>
        <w:numPr>
          <w:ilvl w:val="4"/>
          <w:numId w:val="1"/>
        </w:numPr>
        <w:rPr/>
      </w:pPr>
      <w:bookmarkStart w:id="168" w:name="__RefHeading___Toc62785_1051229030"/>
      <w:bookmarkStart w:id="169" w:name="_Toc65"/>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حشیش ماده‌ايست‌که به صورت تکه‌های جامد، از صمغ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شاهدانه</w:t>
      </w:r>
      <w:r>
        <w:rPr>
          <w:rStyle w:val="FootnoteAnchor"/>
          <w:rtl w:val="true"/>
        </w:rPr>
        <w:footnoteReference w:id="21"/>
      </w:r>
      <w:r>
        <w:rPr>
          <w:rFonts w:ascii="IRNazanin" w:hAnsi="IRNazanin" w:eastAsia="IRNazanin"/>
          <w:color w:val="111111"/>
          <w:sz w:val="28"/>
          <w:sz w:val="28"/>
          <w:szCs w:val="28"/>
          <w:rtl w:val="true"/>
          <w:lang w:bidi="fa-IR"/>
        </w:rPr>
        <w:t>به دست می‌آید 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وه‌ای و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مشکی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روغنی که از صمغ شاهدانه تهیه می‌شود، خالص‌ترین حالت ماده توهم‌زای مصرفی است که از شاهدانه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 جوانه این گیاه؛ گراس نامیده می‌شود</w:t>
      </w:r>
      <w:r>
        <w:rPr>
          <w:rFonts w:eastAsia="IRNazanin" w:cs="IRNazanin"/>
          <w:color w:val="111111"/>
          <w:sz w:val="28"/>
          <w:szCs w:val="28"/>
          <w:rtl w:val="true"/>
          <w:lang w:bidi="fa-IR"/>
        </w:rPr>
        <w:t xml:space="preserve">. </w:t>
      </w:r>
      <w:bookmarkStart w:id="170" w:name="pg7203_67539"/>
    </w:p>
    <w:p>
      <w:pPr>
        <w:pStyle w:val="BookText"/>
        <w:rPr/>
      </w:pPr>
      <w:bookmarkEnd w:id="170"/>
      <w:r>
        <w:rPr>
          <w:rFonts w:ascii="IRNazanin" w:hAnsi="IRNazanin" w:eastAsia="IRNazanin"/>
          <w:color w:val="111111"/>
          <w:sz w:val="28"/>
          <w:sz w:val="28"/>
          <w:szCs w:val="28"/>
          <w:rtl w:val="true"/>
          <w:lang w:bidi="fa-IR"/>
        </w:rPr>
        <w:t>تفاوت حشیش با ماری‌جوانا در این است که ماری‌جوانا از برگ و گل خشک شده گیاه شاهدانه تهيه می‌شود</w:t>
      </w:r>
      <w:r>
        <w:rPr>
          <w:rFonts w:eastAsia="IRNazanin" w:cs="IRNazanin"/>
          <w:color w:val="111111"/>
          <w:sz w:val="28"/>
          <w:szCs w:val="28"/>
          <w:rtl w:val="true"/>
          <w:lang w:bidi="fa-IR"/>
        </w:rPr>
        <w:t>.</w:t>
      </w:r>
    </w:p>
    <w:p>
      <w:pPr>
        <w:pStyle w:val="Heading5"/>
        <w:numPr>
          <w:ilvl w:val="4"/>
          <w:numId w:val="1"/>
        </w:numPr>
        <w:rPr/>
      </w:pPr>
      <w:bookmarkStart w:id="171" w:name="__RefHeading___Toc62787_1051229030"/>
      <w:bookmarkStart w:id="172" w:name="_Toc66"/>
      <w:bookmarkEnd w:id="171"/>
      <w:r>
        <w:rPr>
          <w:rtl w:val="true"/>
        </w:rPr>
        <w:t xml:space="preserve">الف </w:t>
      </w:r>
      <w:r>
        <w:rPr>
          <w:rtl w:val="true"/>
        </w:rPr>
        <w:t xml:space="preserve">- </w:t>
      </w:r>
      <w:r>
        <w:rPr>
          <w:rtl w:val="true"/>
        </w:rPr>
        <w:t>طريقه مصرف حشیش</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تدخین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w:t>
      </w:r>
    </w:p>
    <w:p>
      <w:pPr>
        <w:pStyle w:val="Heading5"/>
        <w:numPr>
          <w:ilvl w:val="4"/>
          <w:numId w:val="1"/>
        </w:numPr>
        <w:rPr/>
      </w:pPr>
      <w:bookmarkStart w:id="173" w:name="__RefHeading___Toc62789_1051229030"/>
      <w:bookmarkStart w:id="174" w:name="_Toc67"/>
      <w:bookmarkEnd w:id="173"/>
      <w:r>
        <w:rPr>
          <w:rtl w:val="true"/>
        </w:rPr>
        <w:t xml:space="preserve">ب </w:t>
      </w:r>
      <w:r>
        <w:rPr>
          <w:rtl w:val="true"/>
        </w:rPr>
        <w:t xml:space="preserve">- </w:t>
      </w:r>
      <w:r>
        <w:rPr>
          <w:rtl w:val="true"/>
        </w:rPr>
        <w:t>عوارض مصرف حشیش</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حشیش بوی قوی و طعم تند و خاصیت سکرآور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حشیش یا کانابیس بر روی دستگاه عصبی مرکزی اثر می‌کند و استعمال طولانی آن به لاغری، رنگ پریدگی، ضعف و اختلالات روانی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دقیقه پس از تدخین یا یکی دو ساعت پس از خوردن حشیش؛ مرحله تحریکی آغاز می‌شود که طی آن فرد احساس خوشی و انبساط خاطر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تاثیر حشیش کنترل رفتار مختل می‌شود و پرحرفی، قهقهه و حس پرواز در بیمار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فرد از زمان و مکان مختل می‌شود و اختلال‌های حسی نیز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دچار توهم و تصورات واهی می‌شود، محیط خود را غیر از آنچه که هست می‌بیند، دست‌های خود را؛ پَر و بال می‌بیند و حوض خانه را دریا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مصرف اين‌ماده احس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 هراس، بدگ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یادگیری کاهش می‌یابد، هماهنگی حرکات مختل می‌شود</w:t>
      </w:r>
      <w:r>
        <w:rPr>
          <w:rFonts w:eastAsia="IRNazanin" w:cs="IRNazanin"/>
          <w:color w:val="111111"/>
          <w:sz w:val="28"/>
          <w:szCs w:val="28"/>
          <w:rtl w:val="true"/>
          <w:lang w:bidi="fa-IR"/>
        </w:rPr>
        <w:t>.</w:t>
      </w:r>
      <w:bookmarkStart w:id="175" w:name="pg7203_67540"/>
    </w:p>
    <w:p>
      <w:pPr>
        <w:pStyle w:val="BookText"/>
        <w:rPr/>
      </w:pPr>
      <w:bookmarkEnd w:id="17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پارانوئید، اسکیزوفرنی، جنون، روانپریشی، افسردگی و اضط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 و استعمال آن همراه با سیگار سبب آسیب جدی به ریه‌ها می‌گردد</w:t>
      </w:r>
      <w:r>
        <w:rPr>
          <w:rFonts w:eastAsia="IRNazanin" w:cs="IRNazanin"/>
          <w:color w:val="111111"/>
          <w:sz w:val="28"/>
          <w:szCs w:val="28"/>
          <w:rtl w:val="true"/>
          <w:lang w:bidi="fa-IR"/>
        </w:rPr>
        <w:t>.</w:t>
      </w:r>
    </w:p>
    <w:p>
      <w:pPr>
        <w:pStyle w:val="Heading4"/>
        <w:numPr>
          <w:ilvl w:val="3"/>
          <w:numId w:val="1"/>
        </w:numPr>
        <w:rPr/>
      </w:pPr>
      <w:bookmarkStart w:id="176" w:name="__RefHeading___Toc62791_1051229030"/>
      <w:bookmarkStart w:id="177" w:name="_Toc68"/>
      <w:bookmarkEnd w:id="176"/>
      <w:r>
        <w:rPr/>
        <w:t>6</w:t>
      </w:r>
      <w:r>
        <w:rPr>
          <w:rtl w:val="true"/>
        </w:rPr>
        <w:t xml:space="preserve">. </w:t>
      </w:r>
      <w:r>
        <w:rPr>
          <w:rtl w:val="true"/>
        </w:rPr>
        <w:t>ماری‌جوانا</w:t>
      </w:r>
      <w:bookmarkEnd w:id="177"/>
    </w:p>
    <w:p>
      <w:pPr>
        <w:pStyle w:val="Heading5"/>
        <w:numPr>
          <w:ilvl w:val="4"/>
          <w:numId w:val="1"/>
        </w:numPr>
        <w:rPr/>
      </w:pPr>
      <w:bookmarkStart w:id="178" w:name="__RefHeading___Toc62793_1051229030"/>
      <w:bookmarkStart w:id="179" w:name="_Toc69"/>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ماری جوانا؛ یکی دیگر از انواع مواد مخدر است که از گل گیاه شاهدانه بدست می‌آید؛ و در رنگ هاي سبز متمايل به خاكستري و قهوه اي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بوي تند و به صورت كشيدني در پيپ يا سيگارهاي دست پيچ استفاده مي شود</w:t>
      </w:r>
      <w:r>
        <w:rPr>
          <w:rFonts w:eastAsia="IRNazanin" w:cs="IRNazanin"/>
          <w:color w:val="111111"/>
          <w:sz w:val="28"/>
          <w:szCs w:val="28"/>
          <w:rtl w:val="true"/>
          <w:lang w:bidi="fa-IR"/>
        </w:rPr>
        <w:t>.</w:t>
      </w:r>
    </w:p>
    <w:p>
      <w:pPr>
        <w:pStyle w:val="Heading5"/>
        <w:numPr>
          <w:ilvl w:val="4"/>
          <w:numId w:val="1"/>
        </w:numPr>
        <w:rPr/>
      </w:pPr>
      <w:bookmarkStart w:id="180" w:name="__RefHeading___Toc62795_1051229030"/>
      <w:bookmarkStart w:id="181" w:name="_Toc70"/>
      <w:bookmarkEnd w:id="180"/>
      <w:r>
        <w:rPr>
          <w:rtl w:val="true"/>
        </w:rPr>
        <w:t xml:space="preserve">الف </w:t>
      </w:r>
      <w:r>
        <w:rPr>
          <w:rtl w:val="true"/>
        </w:rPr>
        <w:t xml:space="preserve">- </w:t>
      </w:r>
      <w:r>
        <w:rPr>
          <w:rtl w:val="true"/>
        </w:rPr>
        <w:t>طريقه ساخت ماري جوانا</w:t>
      </w:r>
      <w:bookmarkEnd w:id="181"/>
    </w:p>
    <w:p>
      <w:pPr>
        <w:pStyle w:val="BookText"/>
        <w:rPr/>
      </w:pPr>
      <w:r>
        <w:rPr>
          <w:rFonts w:ascii="IRNazanin" w:hAnsi="IRNazanin" w:eastAsia="IRNazanin"/>
          <w:color w:val="111111"/>
          <w:sz w:val="28"/>
          <w:sz w:val="28"/>
          <w:szCs w:val="28"/>
          <w:rtl w:val="true"/>
          <w:lang w:bidi="fa-IR"/>
        </w:rPr>
        <w:t xml:space="preserve">برگ گیاه مسن شاهدانه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چیدن در سایه خشک می‌کنند، سپس خرد کرده و به صورت توتون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ماده توتون شکل را که بهم فشرده است، به نام هاي مختلفي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جوانا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کشورهای آمریکایی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ماری‌جوانا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مصرف قرار می‌گیرد</w:t>
      </w:r>
      <w:r>
        <w:rPr>
          <w:rFonts w:eastAsia="IRNazanin" w:cs="IRNazanin"/>
          <w:color w:val="111111"/>
          <w:sz w:val="28"/>
          <w:szCs w:val="28"/>
          <w:rtl w:val="true"/>
          <w:lang w:bidi="fa-IR"/>
        </w:rPr>
        <w:t>.</w:t>
      </w:r>
    </w:p>
    <w:p>
      <w:pPr>
        <w:pStyle w:val="Heading5"/>
        <w:numPr>
          <w:ilvl w:val="4"/>
          <w:numId w:val="1"/>
        </w:numPr>
        <w:rPr/>
      </w:pPr>
      <w:bookmarkStart w:id="182" w:name="__RefHeading___Toc62797_1051229030"/>
      <w:bookmarkStart w:id="183" w:name="_Toc71"/>
      <w:bookmarkEnd w:id="182"/>
      <w:r>
        <w:rPr>
          <w:rtl w:val="true"/>
        </w:rPr>
        <w:t xml:space="preserve">ب </w:t>
      </w:r>
      <w:r>
        <w:rPr>
          <w:rtl w:val="true"/>
        </w:rPr>
        <w:t xml:space="preserve">- </w:t>
      </w:r>
      <w:r>
        <w:rPr>
          <w:rtl w:val="true"/>
        </w:rPr>
        <w:t>عوارض مصرف ماری جوانا</w:t>
      </w:r>
      <w:bookmarkEnd w:id="183"/>
    </w:p>
    <w:p>
      <w:pPr>
        <w:pStyle w:val="BookText"/>
        <w:rPr/>
      </w:pPr>
      <w:r>
        <w:rPr>
          <w:rFonts w:ascii="IRNazanin" w:hAnsi="IRNazanin" w:eastAsia="IRNazanin"/>
          <w:color w:val="111111"/>
          <w:sz w:val="28"/>
          <w:sz w:val="28"/>
          <w:szCs w:val="28"/>
          <w:rtl w:val="true"/>
          <w:lang w:bidi="fa-IR"/>
        </w:rPr>
        <w:t>در عين حال كه موجب حالت سرخوشي و كيف مي شود، غالبا هوشياري و خود آگاهي مصرف كننده به هم مي خورد و دچار تحريف ادراكات، عدم هماهنگي و توازن، گيجي، افزايش ضربان قلب و تنفس مي 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مصرف كننده آن، تمايل به پر حرفي و خنده هاي بيش از حد دارد و اين آثار تا چندين ساعت پايدار است، تحريف ادراك حسي، اختلال درك </w:t>
      </w:r>
      <w:bookmarkStart w:id="184" w:name="pg7203_67541"/>
    </w:p>
    <w:p>
      <w:pPr>
        <w:pStyle w:val="BookText"/>
        <w:rPr/>
      </w:pPr>
      <w:bookmarkEnd w:id="184"/>
      <w:r>
        <w:rPr>
          <w:rFonts w:ascii="IRNazanin" w:hAnsi="IRNazanin" w:eastAsia="IRNazanin"/>
          <w:color w:val="111111"/>
          <w:sz w:val="28"/>
          <w:sz w:val="28"/>
          <w:szCs w:val="28"/>
          <w:rtl w:val="true"/>
          <w:lang w:bidi="fa-IR"/>
        </w:rPr>
        <w:t>زمان و مكان، افزايش حساسيت به صدا، افزايش تلقين پذيري، احساس دارا شدن يك درك عميق تر از معاني اشيا، احساس قدرت بيش از حد، شوريدگي يا اغتشاش فكري، تيرگي، هوشياري، گيجي، نگراني، ترس، سرگرداني و توهمات؛ از اثرات و خطرات عمده مصرف اين ماده است</w:t>
      </w:r>
      <w:r>
        <w:rPr>
          <w:rFonts w:eastAsia="IRNazanin" w:cs="IRNazanin"/>
          <w:color w:val="111111"/>
          <w:sz w:val="28"/>
          <w:szCs w:val="28"/>
          <w:rtl w:val="true"/>
          <w:lang w:bidi="fa-IR"/>
        </w:rPr>
        <w:t>.</w:t>
      </w:r>
    </w:p>
    <w:p>
      <w:pPr>
        <w:pStyle w:val="Heading5"/>
        <w:numPr>
          <w:ilvl w:val="4"/>
          <w:numId w:val="1"/>
        </w:numPr>
        <w:rPr/>
      </w:pPr>
      <w:bookmarkStart w:id="185" w:name="__RefHeading___Toc62799_1051229030"/>
      <w:bookmarkStart w:id="186" w:name="_Toc72"/>
      <w:bookmarkEnd w:id="185"/>
      <w:r>
        <w:rPr>
          <w:rtl w:val="true"/>
        </w:rPr>
        <w:t xml:space="preserve">پ </w:t>
      </w:r>
      <w:r>
        <w:rPr>
          <w:rtl w:val="true"/>
        </w:rPr>
        <w:t xml:space="preserve">- </w:t>
      </w:r>
      <w:r>
        <w:rPr>
          <w:rtl w:val="true"/>
        </w:rPr>
        <w:t>طريقه مصرف ماری جوانا</w:t>
      </w:r>
      <w:bookmarkEnd w:id="186"/>
    </w:p>
    <w:p>
      <w:pPr>
        <w:pStyle w:val="BookText"/>
        <w:rPr/>
      </w:pPr>
      <w:r>
        <w:rPr>
          <w:rFonts w:ascii="IRNazanin" w:hAnsi="IRNazanin" w:eastAsia="IRNazanin"/>
          <w:color w:val="111111"/>
          <w:sz w:val="28"/>
          <w:sz w:val="28"/>
          <w:szCs w:val="28"/>
          <w:rtl w:val="true"/>
          <w:lang w:bidi="fa-IR"/>
        </w:rPr>
        <w:t>ماری جوانا معمولاً به شکلِ سیگار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 می‌توان آن را خورد و هم می‌توان تزریق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اثر آن به صورت كشيدني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و در موارد خوردني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طول مي كشد</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62801_1051229030"/>
      <w:bookmarkStart w:id="188" w:name="_Toc73"/>
      <w:bookmarkEnd w:id="187"/>
      <w:r>
        <w:rPr/>
        <w:t>7</w:t>
      </w:r>
      <w:r>
        <w:rPr>
          <w:rtl w:val="true"/>
        </w:rPr>
        <w:t xml:space="preserve">. </w:t>
      </w:r>
      <w:r>
        <w:rPr>
          <w:rtl w:val="true"/>
        </w:rPr>
        <w:t>كراك</w:t>
      </w:r>
      <w:bookmarkEnd w:id="188"/>
    </w:p>
    <w:p>
      <w:pPr>
        <w:pStyle w:val="Heading5"/>
        <w:numPr>
          <w:ilvl w:val="4"/>
          <w:numId w:val="1"/>
        </w:numPr>
        <w:rPr/>
      </w:pPr>
      <w:bookmarkStart w:id="189" w:name="__RefHeading___Toc62803_1051229030"/>
      <w:bookmarkStart w:id="190" w:name="_Toc74"/>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كه گاهي راك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گفته مي شود ماده اي محرك است كه از تصفيه كوكائين به 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کریستال های ارزان قیمت و خالص نشده کوکائین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كراك بسيار كوچك است؛ از نخود كوچكتر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به‌اندازه يك عدس حتي يك دانه ماش را به نوك سنجاق مي‌چسبانند و همين اندازه مي‌تواند بارها با يك سنجاق داغ ديگر مورد استفاده قرار گيرد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کراک بر خلاف هروئين، تریاک، حشیش و…؛ بدون بو است و مصرف آن بسیار ساده و بدون نیاز به وسایل حجیم و صرف وقت است و فرد می‌تواند در حمام یا توالت، ظرف کمتر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 استفاده از فندك و ني يا لوله و سنجاق آنرا مصرف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جاسازی آن بسیار ساده و خانواده‌ها به‌سادگی نمی‌توانند آن را کشف کنند؛ چیزی شبیه يك تکه گچ از دیوار کنده‌شده و به اندازه يك ماش كه توجه هیچ کس را جلب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قيمت كراك از لحاظ گرمى بالا است؛ بنابراين هر كسى قدرت خريد كراك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گران قيمت بودن اين ماده بسيار محدود وارد كشور ایران شده و اقشار مرفه آن را مصرف مى‌كنند، در نتیجه آنچه تحت عنوان كراك در بازار و ميادين به فروش مى‌رسد واقعى نيست؛ و عوارض جانبی بسیار زیاد و مرگ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كراك ايرانی خطرناك تر از كراك خارجی</w:t>
      </w:r>
    </w:p>
    <w:p>
      <w:pPr>
        <w:pStyle w:val="BookText"/>
        <w:rPr/>
      </w:pPr>
      <w:r>
        <w:rPr>
          <w:rFonts w:ascii="IRNazanin" w:hAnsi="IRNazanin" w:eastAsia="IRNazanin"/>
          <w:color w:val="111111"/>
          <w:sz w:val="28"/>
          <w:sz w:val="28"/>
          <w:szCs w:val="28"/>
          <w:rtl w:val="true"/>
          <w:lang w:bidi="fa-IR"/>
        </w:rPr>
        <w:t>كراك اصل؛ نوعي از مواد مخدر است كه از الكالوئيدهاي دسته كوكائين، انرژي زا و شادي آور است، ولي موادي كه با نام كراك در ايران توزيع ميشود كراك اصل نيست، بلكه هروئين غليظ شده است كه توسط مافياي روسيه توليد و درايران پخش ميشود؛ در ايران كراك در آزمايشگاه هاي مخفي و خانگي با فشرده‌كردن هروئين بدون در نظر گرفتن هر گونه استانداري انجام مي شود و هر آزمايشگاهي بسته به نوع امكانات و سليقه توليدكننده متفاوت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بدانید تنها سه بار مصرف مقدار بسيار اندكي از كرك موجود در بازار ایران، اعتياد به آن را حتمي خواهد كرد و پس از اين زمان بسيار كوتاه، شخص را به شدت به خود نيازمند و وابسته ميكند</w:t>
      </w:r>
      <w:r>
        <w:rPr>
          <w:rFonts w:eastAsia="IRNazanin" w:cs="IRNazanin"/>
          <w:color w:val="111111"/>
          <w:sz w:val="28"/>
          <w:szCs w:val="28"/>
          <w:rtl w:val="true"/>
          <w:lang w:bidi="fa-IR"/>
        </w:rPr>
        <w:t xml:space="preserve">. </w:t>
      </w:r>
      <w:bookmarkStart w:id="191" w:name="pg7203_67543"/>
    </w:p>
    <w:p>
      <w:pPr>
        <w:pStyle w:val="BookText"/>
        <w:rPr/>
      </w:pPr>
      <w:bookmarkEnd w:id="191"/>
      <w:r>
        <w:rPr>
          <w:rFonts w:ascii="IRNazanin" w:hAnsi="IRNazanin" w:eastAsia="IRNazanin"/>
          <w:color w:val="111111"/>
          <w:sz w:val="28"/>
          <w:sz w:val="28"/>
          <w:szCs w:val="28"/>
          <w:rtl w:val="true"/>
          <w:lang w:bidi="fa-IR"/>
        </w:rPr>
        <w:t xml:space="preserve">کراک های موجود در کشور ایران؛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هروئین قدرت تخریبی بر فکر، مغز و اعصاب دارد و حتی منجر به مرگ های فجیعی می شود</w:t>
      </w:r>
      <w:r>
        <w:rPr>
          <w:rFonts w:eastAsia="IRNazanin" w:cs="IRNazanin"/>
          <w:color w:val="111111"/>
          <w:sz w:val="28"/>
          <w:szCs w:val="28"/>
          <w:rtl w:val="true"/>
          <w:lang w:bidi="fa-IR"/>
        </w:rPr>
        <w:t>.</w:t>
      </w:r>
    </w:p>
    <w:p>
      <w:pPr>
        <w:pStyle w:val="Heading5"/>
        <w:numPr>
          <w:ilvl w:val="4"/>
          <w:numId w:val="1"/>
        </w:numPr>
        <w:rPr/>
      </w:pPr>
      <w:bookmarkStart w:id="192" w:name="__RefHeading___Toc62805_1051229030"/>
      <w:bookmarkStart w:id="193" w:name="_Toc75"/>
      <w:bookmarkEnd w:id="192"/>
      <w:r>
        <w:rPr>
          <w:rtl w:val="true"/>
        </w:rPr>
        <w:t xml:space="preserve">الف </w:t>
      </w:r>
      <w:r>
        <w:rPr>
          <w:rtl w:val="true"/>
        </w:rPr>
        <w:t xml:space="preserve">- </w:t>
      </w:r>
      <w:r>
        <w:rPr>
          <w:rtl w:val="true"/>
        </w:rPr>
        <w:t>طريقه مصرف كراك</w:t>
      </w:r>
      <w:bookmarkEnd w:id="193"/>
    </w:p>
    <w:p>
      <w:pPr>
        <w:pStyle w:val="BookText"/>
        <w:rPr/>
      </w:pPr>
      <w:r>
        <w:rPr>
          <w:rFonts w:ascii="Amiri" w:hAnsi="Amiri" w:eastAsia="Amiri" w:cs="Amiri"/>
          <w:color w:val="111111"/>
          <w:sz w:val="28"/>
          <w:sz w:val="28"/>
          <w:szCs w:val="28"/>
          <w:rtl w:val="true"/>
          <w:lang w:bidi="ar-SA"/>
        </w:rPr>
        <w:t>كراك به صورت تدخيني و تزريقي، مصرف مي‌شود، در مدت بسيار كوتاهي اثر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مراحل تزريق آن هم ساده‌تر است</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62807_1051229030"/>
      <w:bookmarkStart w:id="195" w:name="_Toc76"/>
      <w:bookmarkEnd w:id="194"/>
      <w:r>
        <w:rPr>
          <w:rtl w:val="true"/>
        </w:rPr>
        <w:t xml:space="preserve">ب </w:t>
      </w:r>
      <w:r>
        <w:rPr>
          <w:rtl w:val="true"/>
        </w:rPr>
        <w:t xml:space="preserve">- </w:t>
      </w:r>
      <w:r>
        <w:rPr>
          <w:rtl w:val="true"/>
        </w:rPr>
        <w:t>ابزار مصرف كراك</w:t>
      </w:r>
      <w:bookmarkEnd w:id="195"/>
    </w:p>
    <w:p>
      <w:pPr>
        <w:pStyle w:val="BookText"/>
        <w:rPr/>
      </w:pPr>
      <w:r>
        <w:rPr>
          <w:rFonts w:ascii="IRNazanin" w:hAnsi="IRNazanin" w:eastAsia="IRNazanin"/>
          <w:color w:val="111111"/>
          <w:sz w:val="28"/>
          <w:sz w:val="28"/>
          <w:szCs w:val="28"/>
          <w:rtl w:val="true"/>
          <w:lang w:bidi="fa-IR"/>
        </w:rPr>
        <w:t>اين ماده بوسيله پيپ هاي شيشه اي تدخين و دود آن استنشاق مي شود و در كمتر از چند دقيقه به مغز حمله كرده و نئشگي ايجاد مي كند و تاثيرات ناپايداري از خود بروز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ويژگي‌ها باعث شده كراك در پارتي‌ها و جمع‌هاي دوستانه، بيشتر رواج پيدا كند</w:t>
      </w:r>
      <w:r>
        <w:rPr>
          <w:rFonts w:eastAsia="IRNazanin" w:cs="IRNazanin"/>
          <w:color w:val="111111"/>
          <w:sz w:val="28"/>
          <w:szCs w:val="28"/>
          <w:rtl w:val="true"/>
          <w:lang w:bidi="fa-IR"/>
        </w:rPr>
        <w:t>.</w:t>
      </w:r>
    </w:p>
    <w:p>
      <w:pPr>
        <w:pStyle w:val="Heading5"/>
        <w:numPr>
          <w:ilvl w:val="4"/>
          <w:numId w:val="1"/>
        </w:numPr>
        <w:rPr/>
      </w:pPr>
      <w:bookmarkStart w:id="196" w:name="__RefHeading___Toc62809_1051229030"/>
      <w:bookmarkStart w:id="197" w:name="_Toc77"/>
      <w:bookmarkEnd w:id="196"/>
      <w:r>
        <w:rPr>
          <w:rtl w:val="true"/>
        </w:rPr>
        <w:t xml:space="preserve">پ </w:t>
      </w:r>
      <w:r>
        <w:rPr>
          <w:rtl w:val="true"/>
        </w:rPr>
        <w:t xml:space="preserve">- </w:t>
      </w:r>
      <w:r>
        <w:rPr>
          <w:rtl w:val="true"/>
        </w:rPr>
        <w:t>عوارض مصرف کراک</w:t>
      </w:r>
      <w:bookmarkEnd w:id="19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افزايش ضربان قلب، نبض، تنفس، درجه حرارت بدن، فشار خون، گشادگي مردمك چشم، پريدگي رنگ، كاهش اشتها، تعرق شديد، تحريك و هيجان، بي‌قراري، لرزش به‌خصوص دردست‌ها، توهمات‌شديدحسي، عدم هماهنگي حركات، اغتشاش دماغي، گيجي، درد پا، فشار قفسه سينه، تهوع، تيرگي بينايي، تب، اسپاسم عضله، تشنج و مرگ از عوارض مصرف اين ماده مخدر صنعتي است</w:t>
      </w:r>
      <w:r>
        <w:rPr>
          <w:rFonts w:eastAsia="IRNazanin" w:cs="IRNazanin"/>
          <w:color w:val="111111"/>
          <w:sz w:val="28"/>
          <w:szCs w:val="28"/>
          <w:rtl w:val="true"/>
          <w:lang w:bidi="fa-IR"/>
        </w:rPr>
        <w:t xml:space="preserve">. </w:t>
      </w:r>
      <w:bookmarkStart w:id="198" w:name="pg7203_67544"/>
    </w:p>
    <w:p>
      <w:pPr>
        <w:pStyle w:val="Heading4"/>
        <w:numPr>
          <w:ilvl w:val="3"/>
          <w:numId w:val="1"/>
        </w:numPr>
        <w:rPr/>
      </w:pPr>
      <w:bookmarkStart w:id="199" w:name="__RefHeading___Toc62811_1051229030"/>
      <w:bookmarkStart w:id="200" w:name="_Toc78"/>
      <w:bookmarkEnd w:id="198"/>
      <w:bookmarkEnd w:id="199"/>
      <w:r>
        <w:rPr/>
        <w:t>8</w:t>
      </w:r>
      <w:r>
        <w:rPr>
          <w:rtl w:val="true"/>
        </w:rPr>
        <w:t xml:space="preserve">. </w:t>
      </w:r>
      <w:r>
        <w:rPr>
          <w:rtl w:val="true"/>
        </w:rPr>
        <w:t xml:space="preserve">آمفتامین </w:t>
      </w:r>
      <w:r>
        <w:rPr>
          <w:rtl w:val="true"/>
        </w:rPr>
        <w:t>(</w:t>
      </w:r>
      <w:r>
        <w:rPr>
          <w:rtl w:val="true"/>
        </w:rPr>
        <w:t>شیشه</w:t>
      </w:r>
      <w:r>
        <w:rPr>
          <w:rtl w:val="true"/>
        </w:rPr>
        <w:t>)</w:t>
      </w:r>
      <w:bookmarkEnd w:id="200"/>
    </w:p>
    <w:p>
      <w:pPr>
        <w:pStyle w:val="Heading5"/>
        <w:numPr>
          <w:ilvl w:val="4"/>
          <w:numId w:val="1"/>
        </w:numPr>
        <w:rPr/>
      </w:pPr>
      <w:bookmarkStart w:id="201" w:name="__RefHeading___Toc62813_1051229030"/>
      <w:bookmarkStart w:id="202" w:name="_Toc79"/>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دي مت‌آمفتامین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متاآمفتامین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بازار سیاه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یک ماده روان‌گردان و محرک اعصاب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انواع موادمخدر كه امروزه از مواد نسبتاً پر مصرف مي باشد، آيس، شيشه يا كريستال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تسميه اين ماده‌مخدر؛ اين است كه اين ماده در بعضی حالات، شكل ظاهري آن شبيه خرده شیشه است و يا تكه‌هاي كوچک يخ، اما بیشتر به صورت دانه های 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ماده در اروپا و آمريكا بيشتر به نام آيس شناخته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دى متامفتامین هیدروکلرید؛ یا به زبان عامیانه کریستال یک ماده قدرتمند، اعتیادآور، مخدر محرک و به شکل ترکیبى و مصنوعى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کریستال به شکل بزرگ و شفاف و مانند کریستال هاى واقعى و به رنگ هاى صورتى، آبى و سبز یافت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ماده همچنین در خیابان به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w:t>
      </w:r>
    </w:p>
    <w:p>
      <w:pPr>
        <w:pStyle w:val="Heading5"/>
        <w:numPr>
          <w:ilvl w:val="4"/>
          <w:numId w:val="1"/>
        </w:numPr>
        <w:rPr/>
      </w:pPr>
      <w:bookmarkStart w:id="203" w:name="__RefHeading___Toc62815_1051229030"/>
      <w:bookmarkStart w:id="204" w:name="_Toc80"/>
      <w:bookmarkEnd w:id="203"/>
      <w:r>
        <w:rPr>
          <w:rtl w:val="true"/>
        </w:rPr>
        <w:t>عوارض مصرف شیشه</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عوارض‌مصرف اين ماده، بسيارخطرناك وسنگين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مصرف‌كنندگان اين ماده در دفعات اولیه مصرف، گاه 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نمي‌خوابند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 شديد و خيره شدن به يك نقطه خاص براي چندين ساعت و همينطور رفتارهاي بي‌پروا، از حالات نشئگي اين ماده محسوب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عوارض مصرف شيشه به قدری وحشتناک است که حقیقتاً هروئین و یا قوی ترین مخدرهای سنتی در مقابل آن بسیار ضعیف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مصرف‌كننده‌شيشه‌درحالت‌خماري، دست به‌حركات جنون‌آميزي مي‌زند، كه شايد از ديوانگان زنجيري هم سر نزند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توهمات شيشه به گونه ای است که بیان آن ها کار ساده ای نیست، باورکردنی نیست، شیشه ای ها پس از گذشت مدتی از مصرف شیشه شدیداً بدبین می شوند، همه مردم را دشمن خود می دانند، فکر می کنند سیستم های امنیتی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آی،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دنبال آن ها هستند، تصور می کند در همه جا مشغول پاییدن او هستند، حتی در خانه اش ابزار مراقبت کار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نزدیک ترین افراد خانواده خود شدیداً بدبین می شود، بدبینی که قابل گفتن نیست، اگر متاهل باشد به همسر خود بدبین می شود، حتی فکر می کند که فرزندانش متعلق به او نیستند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او صحبت می کنند هرگز حاضر نیست، حرف و صحبت دیگران را بپذیرد و تایید کند، فکر می کند همه اشتباه می کنند، همه دنیا اشتباه می کنند و فقط اوست که درست فکر می کند</w:t>
      </w:r>
      <w:r>
        <w:rPr>
          <w:rFonts w:eastAsia="IRNazanin" w:cs="IRNazanin"/>
          <w:color w:val="111111"/>
          <w:sz w:val="28"/>
          <w:szCs w:val="28"/>
          <w:rtl w:val="true"/>
          <w:lang w:bidi="fa-IR"/>
        </w:rPr>
        <w:t xml:space="preserve">. </w:t>
      </w:r>
      <w:bookmarkStart w:id="205" w:name="pg7203_67546"/>
    </w:p>
    <w:p>
      <w:pPr>
        <w:pStyle w:val="BookText"/>
        <w:rPr/>
      </w:pPr>
      <w:bookmarkEnd w:id="20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تفکرات جالب شیشه ای ها این است که فکر می کنند از زمانی که مصرف کننده شیشه شده اند، بسیار پیشرفت کرده اند و تبدیل به انسان های دانایی شده اند و چیزهایی را می فهمند که دیگران نمی 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خود را معتاد نمی دانند، مصرف کنندگان تریاک را بسیار بی کلاس می دانند و اگر مثلاً به آن ها گفته شود که به جای شیشه تریاک مصرف کنند که این عوارض را ندارد، عصبانی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تریاک مصرف کنم</w:t>
      </w:r>
      <w:r>
        <w:rPr>
          <w:rFonts w:eastAsia="IRNazanin" w:cs="IRNazanin"/>
          <w:color w:val="111111"/>
          <w:sz w:val="28"/>
          <w:szCs w:val="28"/>
          <w:rtl w:val="true"/>
          <w:lang w:bidi="fa-IR"/>
        </w:rPr>
        <w:t>!</w:t>
      </w:r>
    </w:p>
    <w:p>
      <w:pPr>
        <w:pStyle w:val="Heading4"/>
        <w:numPr>
          <w:ilvl w:val="3"/>
          <w:numId w:val="1"/>
        </w:numPr>
        <w:rPr/>
      </w:pPr>
      <w:bookmarkStart w:id="206" w:name="__RefHeading___Toc62817_1051229030"/>
      <w:bookmarkStart w:id="207" w:name="_Toc81"/>
      <w:bookmarkEnd w:id="206"/>
      <w:r>
        <w:rPr/>
        <w:t>9</w:t>
      </w:r>
      <w:r>
        <w:rPr>
          <w:rtl w:val="true"/>
        </w:rPr>
        <w:t xml:space="preserve">. </w:t>
      </w:r>
      <w:r>
        <w:rPr>
          <w:rtl w:val="true"/>
        </w:rPr>
        <w:t>ال اس دی</w:t>
      </w:r>
      <w:bookmarkEnd w:id="207"/>
    </w:p>
    <w:p>
      <w:pPr>
        <w:pStyle w:val="Heading5"/>
        <w:numPr>
          <w:ilvl w:val="4"/>
          <w:numId w:val="1"/>
        </w:numPr>
        <w:rPr/>
      </w:pPr>
      <w:bookmarkStart w:id="208" w:name="__RefHeading___Toc62819_1051229030"/>
      <w:bookmarkStart w:id="209" w:name="_Toc82"/>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ماده‌ای است که در قارچ گندم سیاه یا چاودار بطور طبیعی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ترکیب به وسیله‌ی 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لیزرژیک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w:t>
      </w:r>
    </w:p>
    <w:p>
      <w:pPr>
        <w:pStyle w:val="Heading5"/>
        <w:numPr>
          <w:ilvl w:val="4"/>
          <w:numId w:val="1"/>
        </w:numPr>
        <w:rPr/>
      </w:pPr>
      <w:bookmarkStart w:id="210" w:name="__RefHeading___Toc62821_1051229030"/>
      <w:bookmarkStart w:id="211" w:name="_Toc83"/>
      <w:bookmarkEnd w:id="210"/>
      <w:r>
        <w:rPr>
          <w:rtl w:val="true"/>
        </w:rPr>
        <w:t>عوارض مصرف ال اس دی</w:t>
      </w:r>
      <w:bookmarkEnd w:id="211"/>
    </w:p>
    <w:p>
      <w:pPr>
        <w:pStyle w:val="BookText"/>
        <w:rPr/>
      </w:pPr>
      <w:r>
        <w:rPr>
          <w:rFonts w:ascii="IRNazanin" w:hAnsi="IRNazanin" w:eastAsia="IRNazanin"/>
          <w:color w:val="111111"/>
          <w:sz w:val="28"/>
          <w:sz w:val="28"/>
          <w:szCs w:val="28"/>
          <w:rtl w:val="true"/>
          <w:lang w:bidi="fa-IR"/>
        </w:rPr>
        <w:t>افسردگی، روان پریشی،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خودکشی از عواقب مصرف آن بشمار می‌رود</w:t>
      </w:r>
      <w:r>
        <w:rPr>
          <w:rFonts w:eastAsia="IRNazanin" w:cs="IRNazanin"/>
          <w:color w:val="111111"/>
          <w:sz w:val="28"/>
          <w:szCs w:val="28"/>
          <w:rtl w:val="true"/>
          <w:lang w:bidi="fa-IR"/>
        </w:rPr>
        <w:t>.</w:t>
      </w:r>
    </w:p>
    <w:p>
      <w:pPr>
        <w:pStyle w:val="Heading4"/>
        <w:numPr>
          <w:ilvl w:val="3"/>
          <w:numId w:val="1"/>
        </w:numPr>
        <w:rPr/>
      </w:pPr>
      <w:bookmarkStart w:id="212" w:name="__RefHeading___Toc62823_1051229030"/>
      <w:bookmarkStart w:id="213" w:name="_Toc84"/>
      <w:bookmarkEnd w:id="212"/>
      <w:r>
        <w:rPr/>
        <w:t>10</w:t>
      </w:r>
      <w:r>
        <w:rPr>
          <w:rtl w:val="true"/>
        </w:rPr>
        <w:t xml:space="preserve">. </w:t>
      </w:r>
      <w:r>
        <w:rPr>
          <w:rtl w:val="true"/>
        </w:rPr>
        <w:t>اکستازی</w:t>
      </w:r>
      <w:bookmarkEnd w:id="21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خطرات مصرف اکستازی، گرمازدگی است، افزایش شدید گرمای بدن که بسیار خطرناک است، فرد برای رفع تشنگی ممکن است آب فراوان بنوشد که این خود سبب رقیق شدن بیش از حد خون و از میان رفتن تعادل سدیم خون شده و سبب تورم اعضاء بدن همچون مغز و در نهایت مرگ فرد می‌شود، پس از یکی دو روز بعد فرد احساس </w:t>
      </w:r>
      <w:bookmarkStart w:id="214" w:name="pg7203_67547"/>
    </w:p>
    <w:p>
      <w:pPr>
        <w:pStyle w:val="BookText"/>
        <w:rPr/>
      </w:pPr>
      <w:bookmarkEnd w:id="214"/>
      <w:r>
        <w:rPr>
          <w:rFonts w:ascii="IRNazanin" w:hAnsi="IRNazanin" w:eastAsia="IRNazanin"/>
          <w:color w:val="111111"/>
          <w:sz w:val="28"/>
          <w:sz w:val="28"/>
          <w:szCs w:val="28"/>
          <w:rtl w:val="true"/>
          <w:lang w:bidi="fa-IR"/>
        </w:rPr>
        <w:t>افسردگی و خستگی می‌کند، سبب آسیب به کبد، کلیه و مغز می‌شود، توهم گویی، استفراغ، تشنج از ديگر عوارض آن است</w:t>
      </w:r>
      <w:r>
        <w:rPr>
          <w:rFonts w:eastAsia="IRNazanin" w:cs="IRNazanin"/>
          <w:color w:val="111111"/>
          <w:sz w:val="28"/>
          <w:szCs w:val="28"/>
          <w:rtl w:val="true"/>
          <w:lang w:bidi="fa-IR"/>
        </w:rPr>
        <w:t>.</w:t>
      </w:r>
    </w:p>
    <w:p>
      <w:pPr>
        <w:pStyle w:val="Heading4"/>
        <w:numPr>
          <w:ilvl w:val="3"/>
          <w:numId w:val="1"/>
        </w:numPr>
        <w:rPr/>
      </w:pPr>
      <w:bookmarkStart w:id="215" w:name="__RefHeading___Toc62825_1051229030"/>
      <w:bookmarkStart w:id="216" w:name="_Toc85"/>
      <w:bookmarkEnd w:id="215"/>
      <w:r>
        <w:rPr/>
        <w:t>11</w:t>
      </w:r>
      <w:r>
        <w:rPr>
          <w:rtl w:val="true"/>
        </w:rPr>
        <w:t xml:space="preserve">. </w:t>
      </w:r>
      <w:r>
        <w:rPr>
          <w:rtl w:val="true"/>
        </w:rPr>
        <w:t>پی سی پی</w:t>
      </w:r>
      <w:bookmarkEnd w:id="216"/>
    </w:p>
    <w:p>
      <w:pPr>
        <w:pStyle w:val="Heading5"/>
        <w:numPr>
          <w:ilvl w:val="4"/>
          <w:numId w:val="1"/>
        </w:numPr>
        <w:rPr/>
      </w:pPr>
      <w:bookmarkStart w:id="217" w:name="__RefHeading___Toc62827_1051229030"/>
      <w:bookmarkStart w:id="218" w:name="_Toc86"/>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پی سی پی یا فن سیکلیدین نوعی داروی توهم زا است که قبلاً به عنوان ماده بیهوشی بکار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عوام نام‌های فراوانی برای آن گذاشته اند که در میان آن ها می‌توان به گرد فرشته، سوخت راکت، اوزون،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داروی مخدر در آمریکا به صورت تفننی به شکل پودر یا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محلول در 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 شود، ولی معمولاً روی مواد برگ مانند؛ همچون برگ‌های ماری جوانا، نعناع، آویشن، جعفری یا زنجبیل اسپری می‌شود و مصرف می‌شود</w:t>
      </w:r>
      <w:r>
        <w:rPr>
          <w:rFonts w:eastAsia="IRNazanin" w:cs="IRNazanin"/>
          <w:color w:val="111111"/>
          <w:sz w:val="28"/>
          <w:szCs w:val="28"/>
          <w:rtl w:val="true"/>
          <w:lang w:bidi="fa-IR"/>
        </w:rPr>
        <w:t>.</w:t>
      </w:r>
    </w:p>
    <w:p>
      <w:pPr>
        <w:pStyle w:val="Heading5"/>
        <w:numPr>
          <w:ilvl w:val="4"/>
          <w:numId w:val="1"/>
        </w:numPr>
        <w:rPr/>
      </w:pPr>
      <w:bookmarkStart w:id="219" w:name="__RefHeading___Toc62829_1051229030"/>
      <w:bookmarkStart w:id="220" w:name="_Toc87"/>
      <w:bookmarkEnd w:id="219"/>
      <w:r>
        <w:rPr>
          <w:rtl w:val="true"/>
        </w:rPr>
        <w:t>عوارض آن</w:t>
      </w:r>
      <w:bookmarkEnd w:id="220"/>
    </w:p>
    <w:p>
      <w:pPr>
        <w:pStyle w:val="BookText"/>
        <w:rPr/>
      </w:pPr>
      <w:r>
        <w:rPr>
          <w:rFonts w:ascii="IRNazanin" w:hAnsi="IRNazanin" w:eastAsia="IRNazanin"/>
          <w:color w:val="111111"/>
          <w:sz w:val="28"/>
          <w:sz w:val="28"/>
          <w:szCs w:val="28"/>
          <w:rtl w:val="true"/>
          <w:lang w:bidi="fa-IR"/>
        </w:rPr>
        <w:t>عدم تمرکز، اضطراب، افسردگی</w:t>
      </w:r>
      <w:r>
        <w:rPr>
          <w:rFonts w:eastAsia="IRNazanin" w:cs="IRNazanin"/>
          <w:color w:val="111111"/>
          <w:sz w:val="28"/>
          <w:szCs w:val="28"/>
          <w:rtl w:val="true"/>
          <w:lang w:bidi="fa-IR"/>
        </w:rPr>
        <w:t>.</w:t>
      </w:r>
    </w:p>
    <w:p>
      <w:pPr>
        <w:pStyle w:val="Heading4"/>
        <w:numPr>
          <w:ilvl w:val="3"/>
          <w:numId w:val="1"/>
        </w:numPr>
        <w:rPr/>
      </w:pPr>
      <w:bookmarkStart w:id="221" w:name="__RefHeading___Toc62831_1051229030"/>
      <w:bookmarkStart w:id="222" w:name="_Toc88"/>
      <w:bookmarkEnd w:id="221"/>
      <w:r>
        <w:rPr/>
        <w:t>12</w:t>
      </w:r>
      <w:r>
        <w:rPr>
          <w:rtl w:val="true"/>
        </w:rPr>
        <w:t xml:space="preserve">. </w:t>
      </w:r>
      <w:r>
        <w:rPr>
          <w:rtl w:val="true"/>
        </w:rPr>
        <w:t>تسبیح</w:t>
      </w:r>
      <w:bookmarkEnd w:id="222"/>
    </w:p>
    <w:p>
      <w:pPr>
        <w:pStyle w:val="BookText"/>
        <w:rPr/>
      </w:pPr>
      <w:r>
        <w:rPr>
          <w:rFonts w:ascii="IRNazanin" w:hAnsi="IRNazanin" w:eastAsia="IRNazanin"/>
          <w:color w:val="111111"/>
          <w:sz w:val="28"/>
          <w:sz w:val="28"/>
          <w:szCs w:val="28"/>
          <w:rtl w:val="true"/>
          <w:lang w:bidi="fa-IR"/>
        </w:rPr>
        <w:t xml:space="preserve">ماده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آمفتامین است که در ساخت دیگر مواد شیمیایی مخدر مثل شیشه استفاده می‌شوند و با هدف سودجویی به جوانان می‌فروشند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آن مانند دانه‌های گرد به صورت رشته‌هایی از جنس آمفتامین است و در نهایت ماده مخدر تسبیح مخلوطی از امفتامین و آیس است که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بسیار خطرناک ترکیب می‌شود و در اختیار مصرف‌کنندگان قرار می‌گیرد</w:t>
      </w:r>
      <w:r>
        <w:rPr>
          <w:rFonts w:eastAsia="IRNazanin" w:cs="IRNazanin"/>
          <w:color w:val="111111"/>
          <w:sz w:val="28"/>
          <w:szCs w:val="28"/>
          <w:rtl w:val="true"/>
          <w:lang w:bidi="fa-IR"/>
        </w:rPr>
        <w:t xml:space="preserve">. </w:t>
      </w:r>
      <w:bookmarkStart w:id="223" w:name="pg7203_67548"/>
    </w:p>
    <w:p>
      <w:pPr>
        <w:pStyle w:val="BookText"/>
        <w:rPr/>
      </w:pPr>
      <w:bookmarkEnd w:id="223"/>
      <w:r>
        <w:rPr>
          <w:rFonts w:ascii="IRNazanin" w:hAnsi="IRNazanin" w:eastAsia="IRNazanin"/>
          <w:color w:val="111111"/>
          <w:sz w:val="28"/>
          <w:sz w:val="28"/>
          <w:szCs w:val="28"/>
          <w:rtl w:val="true"/>
          <w:lang w:bidi="fa-IR"/>
        </w:rPr>
        <w:t>این مخدر عوارضی از جمله؛ سکته‌های مغزی و از دست دادن حس بویایی و چشایی را در پی دارد</w:t>
      </w:r>
      <w:r>
        <w:rPr>
          <w:rFonts w:eastAsia="IRNazanin" w:cs="IRNazanin"/>
          <w:color w:val="111111"/>
          <w:sz w:val="28"/>
          <w:szCs w:val="28"/>
          <w:rtl w:val="true"/>
          <w:lang w:bidi="fa-IR"/>
        </w:rPr>
        <w:t>.</w:t>
      </w:r>
    </w:p>
    <w:p>
      <w:pPr>
        <w:pStyle w:val="Heading4"/>
        <w:numPr>
          <w:ilvl w:val="3"/>
          <w:numId w:val="1"/>
        </w:numPr>
        <w:rPr/>
      </w:pPr>
      <w:bookmarkStart w:id="224" w:name="__RefHeading___Toc62833_1051229030"/>
      <w:bookmarkStart w:id="225" w:name="_Toc89"/>
      <w:bookmarkEnd w:id="224"/>
      <w:r>
        <w:rPr/>
        <w:t>13</w:t>
      </w:r>
      <w:r>
        <w:rPr>
          <w:rtl w:val="true"/>
        </w:rPr>
        <w:t>. «</w:t>
      </w:r>
      <w:r>
        <w:rPr>
          <w:rtl w:val="true"/>
        </w:rPr>
        <w:t>برنز</w:t>
      </w:r>
      <w:r>
        <w:rPr>
          <w:rtl w:val="true"/>
        </w:rPr>
        <w:t xml:space="preserve">» </w:t>
      </w:r>
      <w:r>
        <w:rPr>
          <w:rtl w:val="true"/>
        </w:rPr>
        <w:t xml:space="preserve">و </w:t>
      </w:r>
      <w:r>
        <w:rPr>
          <w:rtl w:val="true"/>
        </w:rPr>
        <w:t>«</w:t>
      </w:r>
      <w:r>
        <w:rPr>
          <w:rtl w:val="true"/>
        </w:rPr>
        <w:t>نخ</w:t>
      </w:r>
      <w:r>
        <w:rPr>
          <w:rtl w:val="true"/>
        </w:rPr>
        <w:t>»</w:t>
      </w:r>
      <w:bookmarkEnd w:id="225"/>
    </w:p>
    <w:p>
      <w:pPr>
        <w:pStyle w:val="Heading5"/>
        <w:numPr>
          <w:ilvl w:val="4"/>
          <w:numId w:val="1"/>
        </w:numPr>
        <w:rPr/>
      </w:pPr>
      <w:bookmarkStart w:id="226" w:name="__RefHeading___Toc62835_1051229030"/>
      <w:bookmarkStart w:id="227" w:name="_Toc90"/>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اين دو ماده؛ از گروه مواد مخدر روان‌گردان هستند که از تازه‌های مخدر کشور محسوب می‌شوند و به طور مستقیم به مغز و اعصاب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را روی یخ می‌گذارند و تبخیر می‌شود و سپس آن را استشمام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 نیز باید روی خراشیدگی‌های بدن قرار گیرد که در این صورت عمقی به عرض یک 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در بدن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شکل ظاهری ماده مخدر نخ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 خوراکی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تکه‌های بزرگ ماده مخدر نخ با پیچیدن دور سیگار نیز توسط معتادان استعمال می‌شود</w:t>
      </w:r>
      <w:r>
        <w:rPr>
          <w:rFonts w:eastAsia="IRNazanin" w:cs="IRNazanin"/>
          <w:color w:val="111111"/>
          <w:sz w:val="28"/>
          <w:szCs w:val="28"/>
          <w:rtl w:val="true"/>
          <w:lang w:bidi="fa-IR"/>
        </w:rPr>
        <w:t>.</w:t>
      </w:r>
    </w:p>
    <w:p>
      <w:pPr>
        <w:pStyle w:val="Heading5"/>
        <w:numPr>
          <w:ilvl w:val="4"/>
          <w:numId w:val="1"/>
        </w:numPr>
        <w:rPr/>
      </w:pPr>
      <w:bookmarkStart w:id="228" w:name="__RefHeading___Toc62837_1051229030"/>
      <w:bookmarkStart w:id="229" w:name="_Toc91"/>
      <w:bookmarkEnd w:id="228"/>
      <w:r>
        <w:rPr>
          <w:rtl w:val="true"/>
        </w:rPr>
        <w:t>عوارض آن</w:t>
      </w:r>
      <w:bookmarkEnd w:id="22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از هوشیاری، اختلال در شناسایی، نزدیک دیدن بلندی‌ها و فاصله‌های دور یعنی کوتاه دیدن ارتفاعات و تشخیص ندادن خانواده از دیگران از ابتدایی‌ترین آثار این دو ماده هستند</w:t>
      </w:r>
      <w:r>
        <w:rPr>
          <w:rFonts w:eastAsia="IRNazanin" w:cs="IRNazanin"/>
          <w:color w:val="111111"/>
          <w:sz w:val="28"/>
          <w:szCs w:val="28"/>
          <w:rtl w:val="true"/>
          <w:lang w:bidi="fa-IR"/>
        </w:rPr>
        <w:t xml:space="preserve">. </w:t>
      </w:r>
      <w:bookmarkStart w:id="230" w:name="pg7203_67549"/>
    </w:p>
    <w:p>
      <w:pPr>
        <w:pStyle w:val="Heading4"/>
        <w:numPr>
          <w:ilvl w:val="3"/>
          <w:numId w:val="1"/>
        </w:numPr>
        <w:rPr/>
      </w:pPr>
      <w:bookmarkStart w:id="231" w:name="__RefHeading___Toc62839_1051229030"/>
      <w:bookmarkStart w:id="232" w:name="_Toc92"/>
      <w:bookmarkEnd w:id="230"/>
      <w:bookmarkEnd w:id="231"/>
      <w:r>
        <w:rPr/>
        <w:t>14</w:t>
      </w:r>
      <w:r>
        <w:rPr>
          <w:rtl w:val="true"/>
        </w:rPr>
        <w:t xml:space="preserve">. </w:t>
      </w:r>
      <w:r>
        <w:rPr>
          <w:rtl w:val="true"/>
        </w:rPr>
        <w:t>پان پراگ</w:t>
      </w:r>
      <w:bookmarkEnd w:id="232"/>
    </w:p>
    <w:p>
      <w:pPr>
        <w:pStyle w:val="Heading5"/>
        <w:numPr>
          <w:ilvl w:val="4"/>
          <w:numId w:val="1"/>
        </w:numPr>
        <w:rPr/>
      </w:pPr>
      <w:bookmarkStart w:id="233" w:name="__RefHeading___Toc62841_1051229030"/>
      <w:bookmarkStart w:id="234" w:name="_Toc93"/>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پان پراگ، ماده مخدری است که در قالب آدامس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مخدر به شکل آدامس، پاستیل و پودرهایی با طعم نعنا و خوشبوکننده دهان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 پراگ، ترکیبی شبیه مخدر ناس دارد؛ مخدری از افغانستان، پاکستان و هند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از برگ درختی به نام بتل به دست می‌آید که در اندونزی، مالزی، فیلیپین، چین، تایوان، کامبوج، ویتنام، لائوس، هند و پاکستان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تهیه آدامس‌ها و پاستیل‌های پان، دانه‌های قرمز و درشت درخت بتل را در برگ درخت پیچیده و تنباکو، آهک، خاکستر، ادویه‌جات معطر، ساخارین و مقدار زیادی اسانس و افزودنی‌های غیرمجاز را داخل این مخلوط می ريزند و می‌شود پان پراگ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مصرف‌کنندگان پان را به سمت آن می‌کشد، احساس گرمی، سرخوشی موقت، سبکی سر، گیجی و شادی کاذبی است که پس از مصرف آن دست می‌دهد، اما این ماده توهم‌زا، آنقدر ویران‌کننده است که مضراتش را نمی‌شود شمرد</w:t>
      </w:r>
      <w:r>
        <w:rPr>
          <w:rFonts w:eastAsia="IRNazanin" w:cs="IRNazanin"/>
          <w:color w:val="111111"/>
          <w:sz w:val="28"/>
          <w:szCs w:val="28"/>
          <w:rtl w:val="true"/>
          <w:lang w:bidi="fa-IR"/>
        </w:rPr>
        <w:t>.</w:t>
      </w:r>
    </w:p>
    <w:p>
      <w:pPr>
        <w:pStyle w:val="Heading5"/>
        <w:numPr>
          <w:ilvl w:val="4"/>
          <w:numId w:val="1"/>
        </w:numPr>
        <w:rPr/>
      </w:pPr>
      <w:bookmarkStart w:id="235" w:name="__RefHeading___Toc62843_1051229030"/>
      <w:bookmarkStart w:id="236" w:name="_Toc94"/>
      <w:bookmarkEnd w:id="235"/>
      <w:r>
        <w:rPr>
          <w:rtl w:val="true"/>
        </w:rPr>
        <w:t>عوارض آن</w:t>
      </w:r>
      <w:bookmarkEnd w:id="23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ماده دشمن لثه هاست، زیرا نیکوتین آن به سرعت از طریق مخاط دهان جذب شده و باعث بد رنگی دندان‌ها می‌شود</w:t>
      </w:r>
      <w:r>
        <w:rPr>
          <w:rFonts w:eastAsia="IRNazanin" w:cs="IRNazanin"/>
          <w:color w:val="111111"/>
          <w:sz w:val="28"/>
          <w:szCs w:val="28"/>
          <w:rtl w:val="true"/>
          <w:lang w:bidi="fa-IR"/>
        </w:rPr>
        <w:t xml:space="preserve">. </w:t>
      </w:r>
      <w:bookmarkStart w:id="237" w:name="pg7203_67550"/>
    </w:p>
    <w:p>
      <w:pPr>
        <w:pStyle w:val="BookText"/>
        <w:rPr/>
      </w:pPr>
      <w:bookmarkEnd w:id="237"/>
      <w:r>
        <w:rPr>
          <w:rFonts w:ascii="IRNazanin" w:hAnsi="IRNazanin" w:eastAsia="IRNazanin"/>
          <w:color w:val="111111"/>
          <w:sz w:val="28"/>
          <w:sz w:val="28"/>
          <w:szCs w:val="28"/>
          <w:rtl w:val="true"/>
          <w:lang w:bidi="fa-IR"/>
        </w:rPr>
        <w:t>علاوه بر آن، مصرف این ماده، زمینه‌ساز بروز سرطان‌های دهان، حنجره و لثه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 نشان می‌دهد کشور هندوستان به دلیل مصرف زیاد مردم آن از این ماده، مقام دوم سرطان دهان را در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 پراگ دستگاه تنفسی و قلب و عروق مصرف‌کننده را از بین می‌برد و با جذب شدن توسط بزاق دهان، سلول‌های مغزی فرد را فلج می‌کند</w:t>
      </w:r>
      <w:r>
        <w:rPr>
          <w:rFonts w:eastAsia="IRNazanin" w:cs="IRNazanin"/>
          <w:color w:val="111111"/>
          <w:sz w:val="28"/>
          <w:szCs w:val="28"/>
          <w:rtl w:val="true"/>
          <w:lang w:bidi="fa-IR"/>
        </w:rPr>
        <w:t>.</w:t>
      </w:r>
    </w:p>
    <w:p>
      <w:pPr>
        <w:pStyle w:val="Heading4"/>
        <w:numPr>
          <w:ilvl w:val="3"/>
          <w:numId w:val="1"/>
        </w:numPr>
        <w:rPr/>
      </w:pPr>
      <w:bookmarkStart w:id="238" w:name="__RefHeading___Toc62845_1051229030"/>
      <w:bookmarkStart w:id="239" w:name="_Toc95"/>
      <w:bookmarkEnd w:id="238"/>
      <w:r>
        <w:rPr/>
        <w:t>15</w:t>
      </w:r>
      <w:r>
        <w:rPr>
          <w:rtl w:val="true"/>
        </w:rPr>
        <w:t xml:space="preserve">. </w:t>
      </w:r>
      <w:r>
        <w:rPr>
          <w:rtl w:val="true"/>
        </w:rPr>
        <w:t>بی‌تی</w:t>
      </w:r>
      <w:bookmarkEnd w:id="239"/>
    </w:p>
    <w:p>
      <w:pPr>
        <w:pStyle w:val="Heading5"/>
        <w:numPr>
          <w:ilvl w:val="4"/>
          <w:numId w:val="1"/>
        </w:numPr>
        <w:rPr/>
      </w:pPr>
      <w:bookmarkStart w:id="240" w:name="__RefHeading___Toc62847_1051229030"/>
      <w:bookmarkStart w:id="241" w:name="_Toc96"/>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اين ماده مخدر محصول کشور هندوستان است؛ و در بسته‌هایی سبز رنگ و با طعم انواع میوه‌ها به مردم خصوصاً جوانان عرضه می‌شود، نحوه استعمال و اثرات آن نیز همانند ماده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مخدر بیشتر در اطراف مدارس و دانشگاه‌ها به فروش می‌رسد</w:t>
      </w:r>
      <w:r>
        <w:rPr>
          <w:rFonts w:eastAsia="IRNazanin" w:cs="IRNazanin"/>
          <w:color w:val="111111"/>
          <w:sz w:val="28"/>
          <w:szCs w:val="28"/>
          <w:rtl w:val="true"/>
          <w:lang w:bidi="fa-IR"/>
        </w:rPr>
        <w:t>.</w:t>
      </w:r>
    </w:p>
    <w:p>
      <w:pPr>
        <w:pStyle w:val="Heading5"/>
        <w:numPr>
          <w:ilvl w:val="4"/>
          <w:numId w:val="1"/>
        </w:numPr>
        <w:rPr/>
      </w:pPr>
      <w:bookmarkStart w:id="242" w:name="__RefHeading___Toc62849_1051229030"/>
      <w:bookmarkStart w:id="243" w:name="_Toc97"/>
      <w:bookmarkEnd w:id="242"/>
      <w:r>
        <w:rPr>
          <w:rtl w:val="true"/>
        </w:rPr>
        <w:t>عوارض آن</w:t>
      </w:r>
      <w:bookmarkEnd w:id="243"/>
    </w:p>
    <w:p>
      <w:pPr>
        <w:pStyle w:val="BookText"/>
        <w:rPr/>
      </w:pPr>
      <w:r>
        <w:rPr>
          <w:rFonts w:ascii="IRNazanin" w:hAnsi="IRNazanin" w:eastAsia="IRNazanin"/>
          <w:color w:val="111111"/>
          <w:sz w:val="28"/>
          <w:sz w:val="28"/>
          <w:szCs w:val="28"/>
          <w:rtl w:val="true"/>
          <w:lang w:bidi="fa-IR"/>
        </w:rPr>
        <w:t>اعتیاد، تحریک و سرخوشی، گیجی و احساس خارج شدن بخار سرد از مغز، از دست دادن تعادل روحی و رفتاری از عوارض روانی این ماده مخدر است</w:t>
      </w:r>
      <w:r>
        <w:rPr>
          <w:rFonts w:eastAsia="IRNazanin" w:cs="IRNazanin"/>
          <w:color w:val="111111"/>
          <w:sz w:val="28"/>
          <w:szCs w:val="28"/>
          <w:rtl w:val="true"/>
          <w:lang w:bidi="fa-IR"/>
        </w:rPr>
        <w:t>.</w:t>
      </w:r>
    </w:p>
    <w:p>
      <w:pPr>
        <w:pStyle w:val="Heading4"/>
        <w:numPr>
          <w:ilvl w:val="3"/>
          <w:numId w:val="1"/>
        </w:numPr>
        <w:rPr/>
      </w:pPr>
      <w:bookmarkStart w:id="244" w:name="__RefHeading___Toc62851_1051229030"/>
      <w:bookmarkStart w:id="245" w:name="_Toc98"/>
      <w:bookmarkEnd w:id="244"/>
      <w:r>
        <w:rPr/>
        <w:t>16</w:t>
      </w:r>
      <w:r>
        <w:rPr>
          <w:rtl w:val="true"/>
        </w:rPr>
        <w:t>. «</w:t>
      </w:r>
      <w:r>
        <w:rPr>
          <w:rtl w:val="true"/>
        </w:rPr>
        <w:t>جیب</w:t>
      </w:r>
      <w:r>
        <w:rPr>
          <w:rtl w:val="true"/>
        </w:rPr>
        <w:t xml:space="preserve">» </w:t>
      </w:r>
      <w:r>
        <w:rPr>
          <w:rtl w:val="true"/>
        </w:rPr>
        <w:t xml:space="preserve">و </w:t>
      </w:r>
      <w:r>
        <w:rPr>
          <w:rtl w:val="true"/>
        </w:rPr>
        <w:t>«</w:t>
      </w:r>
      <w:r>
        <w:rPr>
          <w:rtl w:val="true"/>
        </w:rPr>
        <w:t>تینا</w:t>
      </w:r>
      <w:r>
        <w:rPr>
          <w:rtl w:val="true"/>
        </w:rPr>
        <w:t>»</w:t>
      </w:r>
      <w:bookmarkEnd w:id="24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برخی محافل شبانه با هدف بیدار ماندن برای ساعات طولانی و تخلیه انرژی بدون وقفه با انجام حرکات موزون مورد توجه قرار گرفته است</w:t>
      </w:r>
      <w:r>
        <w:rPr>
          <w:rFonts w:eastAsia="IRNazanin" w:cs="IRNazanin"/>
          <w:color w:val="111111"/>
          <w:sz w:val="28"/>
          <w:szCs w:val="28"/>
          <w:rtl w:val="true"/>
          <w:lang w:bidi="fa-IR"/>
        </w:rPr>
        <w:t xml:space="preserve">. </w:t>
      </w:r>
      <w:bookmarkStart w:id="246" w:name="pg7203_67551"/>
    </w:p>
    <w:p>
      <w:pPr>
        <w:pStyle w:val="BookText"/>
        <w:rPr/>
      </w:pPr>
      <w:bookmarkEnd w:id="246"/>
      <w:r>
        <w:rPr>
          <w:rFonts w:ascii="IRNazanin" w:hAnsi="IRNazanin" w:eastAsia="IRNazanin"/>
          <w:color w:val="111111"/>
          <w:sz w:val="28"/>
          <w:sz w:val="28"/>
          <w:szCs w:val="28"/>
          <w:rtl w:val="true"/>
          <w:lang w:bidi="fa-IR"/>
        </w:rPr>
        <w:t>این مواد که صورت تدخینی و با دود کردن استعمال می‌شود، شکلی از مت‌آمفتامین متبلور است که بدون بو و رنگ و مثل یک تکه یخ، سنگ نمک یا سنگ کوارتز است</w:t>
      </w:r>
      <w:r>
        <w:rPr>
          <w:rFonts w:eastAsia="IRNazanin" w:cs="IRNazanin"/>
          <w:color w:val="111111"/>
          <w:sz w:val="28"/>
          <w:szCs w:val="28"/>
          <w:rtl w:val="true"/>
          <w:lang w:bidi="fa-IR"/>
        </w:rPr>
        <w:t>.</w:t>
      </w:r>
    </w:p>
    <w:p>
      <w:pPr>
        <w:pStyle w:val="Heading4"/>
        <w:numPr>
          <w:ilvl w:val="3"/>
          <w:numId w:val="1"/>
        </w:numPr>
        <w:rPr/>
      </w:pPr>
      <w:bookmarkStart w:id="247" w:name="__RefHeading___Toc62853_1051229030"/>
      <w:bookmarkStart w:id="248" w:name="_Toc99"/>
      <w:bookmarkEnd w:id="247"/>
      <w:r>
        <w:rPr/>
        <w:t>17</w:t>
      </w:r>
      <w:r>
        <w:rPr>
          <w:rtl w:val="true"/>
        </w:rPr>
        <w:t xml:space="preserve">. </w:t>
      </w:r>
      <w:r>
        <w:rPr>
          <w:rtl w:val="true"/>
        </w:rPr>
        <w:t>ریتالین</w:t>
      </w:r>
      <w:bookmarkEnd w:id="248"/>
    </w:p>
    <w:p>
      <w:pPr>
        <w:pStyle w:val="Heading5"/>
        <w:numPr>
          <w:ilvl w:val="4"/>
          <w:numId w:val="1"/>
        </w:numPr>
        <w:rPr/>
      </w:pPr>
      <w:bookmarkStart w:id="249" w:name="__RefHeading___Toc62855_1051229030"/>
      <w:bookmarkStart w:id="250" w:name="_Toc100"/>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ریتالین ضمن کاهش خواب آلودگی به افزایش تمرکز نیز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عوارض شدید سوءمصرف ریتالین مرتبا توسط جامعه پزشکی هشدار داده می‌شود،</w:t>
      </w:r>
    </w:p>
    <w:p>
      <w:pPr>
        <w:pStyle w:val="BookText"/>
        <w:rPr/>
      </w:pPr>
      <w:r>
        <w:rPr>
          <w:rFonts w:ascii="IRNazanin" w:hAnsi="IRNazanin" w:eastAsia="IRNazanin"/>
          <w:color w:val="111111"/>
          <w:sz w:val="28"/>
          <w:sz w:val="28"/>
          <w:szCs w:val="28"/>
          <w:rtl w:val="true"/>
          <w:lang w:bidi="fa-IR"/>
        </w:rPr>
        <w:t>ریتالین، بالا‌ترین مصرف غیرقانونی را، در بین دانشجویان دارد؛ این دارو به روش‌های مختلفی مانند خوردن قرص، استنشاق پودر یا تزریق مایع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مخدر از نظر شیمیایی جزو دسته بندی داروهای شبه آمفتامین است</w:t>
      </w:r>
      <w:r>
        <w:rPr>
          <w:rFonts w:eastAsia="IRNazanin" w:cs="IRNazanin"/>
          <w:color w:val="111111"/>
          <w:sz w:val="28"/>
          <w:szCs w:val="28"/>
          <w:rtl w:val="true"/>
          <w:lang w:bidi="fa-IR"/>
        </w:rPr>
        <w:t>.</w:t>
      </w:r>
    </w:p>
    <w:p>
      <w:pPr>
        <w:pStyle w:val="Heading5"/>
        <w:numPr>
          <w:ilvl w:val="4"/>
          <w:numId w:val="1"/>
        </w:numPr>
        <w:rPr/>
      </w:pPr>
      <w:bookmarkStart w:id="251" w:name="__RefHeading___Toc62857_1051229030"/>
      <w:bookmarkStart w:id="252" w:name="_Toc101"/>
      <w:bookmarkEnd w:id="251"/>
      <w:r>
        <w:rPr>
          <w:rtl w:val="true"/>
        </w:rPr>
        <w:t>عوارض آن</w:t>
      </w:r>
      <w:bookmarkEnd w:id="252"/>
    </w:p>
    <w:p>
      <w:pPr>
        <w:pStyle w:val="BookText"/>
        <w:rPr/>
      </w:pPr>
      <w:r>
        <w:rPr>
          <w:rFonts w:ascii="IRNazanin" w:hAnsi="IRNazanin" w:eastAsia="IRNazanin"/>
          <w:color w:val="111111"/>
          <w:sz w:val="28"/>
          <w:sz w:val="28"/>
          <w:szCs w:val="28"/>
          <w:rtl w:val="true"/>
          <w:lang w:bidi="fa-IR"/>
        </w:rPr>
        <w:t>بی‌خوابی، سردرد، تهوع، اختلالات گوارشی و در مراحل بالا‌تر آسیب‌های شدید قلبی عروقی و از کار افتادگی کبد را به دنبال دارد و حتی باعث بروز واکنش‌های پارونوئید و افسردگی شدید در مصرف مزمن آن می‌شود</w:t>
      </w:r>
      <w:r>
        <w:rPr>
          <w:rFonts w:eastAsia="IRNazanin" w:cs="IRNazanin"/>
          <w:color w:val="111111"/>
          <w:sz w:val="28"/>
          <w:szCs w:val="28"/>
          <w:rtl w:val="true"/>
          <w:lang w:bidi="fa-IR"/>
        </w:rPr>
        <w:t>.</w:t>
      </w:r>
    </w:p>
    <w:p>
      <w:pPr>
        <w:pStyle w:val="Heading4"/>
        <w:numPr>
          <w:ilvl w:val="3"/>
          <w:numId w:val="1"/>
        </w:numPr>
        <w:rPr/>
      </w:pPr>
      <w:bookmarkStart w:id="253" w:name="__RefHeading___Toc62859_1051229030"/>
      <w:bookmarkStart w:id="254" w:name="_Toc102"/>
      <w:bookmarkEnd w:id="253"/>
      <w:r>
        <w:rPr/>
        <w:t>18</w:t>
      </w:r>
      <w:r>
        <w:rPr>
          <w:rtl w:val="true"/>
        </w:rPr>
        <w:t xml:space="preserve">. </w:t>
      </w:r>
      <w:r>
        <w:rPr>
          <w:rtl w:val="true"/>
        </w:rPr>
        <w:t>کروکودیل</w:t>
      </w:r>
      <w:bookmarkEnd w:id="254"/>
    </w:p>
    <w:p>
      <w:pPr>
        <w:pStyle w:val="Heading5"/>
        <w:numPr>
          <w:ilvl w:val="4"/>
          <w:numId w:val="1"/>
        </w:numPr>
        <w:rPr/>
      </w:pPr>
      <w:bookmarkStart w:id="255" w:name="__RefHeading___Toc62861_1051229030"/>
      <w:bookmarkStart w:id="256" w:name="_Toc103"/>
      <w:bookmarkEnd w:id="255"/>
      <w:r>
        <w:rPr>
          <w:rtl w:val="true"/>
        </w:rPr>
        <w:t>اشاره</w:t>
      </w:r>
      <w:bookmarkEnd w:id="2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کروکودیل؛ عنوان مخدر جدیدی است که بنابر گزارش‌های غیررسمی وارد بازار مصرف کشور شده است، ماده مخدر کروکودیل از ترکیب قرص کدئین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کلریدریک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فسفر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می‌شود</w:t>
      </w:r>
      <w:r>
        <w:rPr>
          <w:rFonts w:eastAsia="IRNazanin" w:cs="IRNazanin"/>
          <w:color w:val="111111"/>
          <w:sz w:val="28"/>
          <w:szCs w:val="28"/>
          <w:rtl w:val="true"/>
          <w:lang w:bidi="fa-IR"/>
        </w:rPr>
        <w:t xml:space="preserve">. </w:t>
      </w:r>
      <w:bookmarkStart w:id="257" w:name="pg7203_67552"/>
    </w:p>
    <w:p>
      <w:pPr>
        <w:pStyle w:val="BookText"/>
        <w:rPr/>
      </w:pPr>
      <w:bookmarkEnd w:id="257"/>
      <w:r>
        <w:rPr>
          <w:rFonts w:ascii="IRNazanin" w:hAnsi="IRNazanin" w:eastAsia="IRNazanin"/>
          <w:color w:val="111111"/>
          <w:sz w:val="28"/>
          <w:sz w:val="28"/>
          <w:szCs w:val="28"/>
          <w:rtl w:val="true"/>
          <w:lang w:bidi="fa-IR"/>
        </w:rPr>
        <w:t xml:space="preserve">این ماده مخدر کشنده به عنوان جایگزینی برای هروئین تبدیل شده و قیمت آن به مراتب پایین‌تر از این ماده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به دلیل مواد خطرناکی که در آن وجود دارد، از هروئین کشنده‌تر است</w:t>
      </w:r>
      <w:r>
        <w:rPr>
          <w:rFonts w:eastAsia="IRNazanin" w:cs="IRNazanin"/>
          <w:color w:val="111111"/>
          <w:sz w:val="28"/>
          <w:szCs w:val="28"/>
          <w:rtl w:val="true"/>
          <w:lang w:bidi="fa-IR"/>
        </w:rPr>
        <w:t>.</w:t>
      </w:r>
    </w:p>
    <w:p>
      <w:pPr>
        <w:pStyle w:val="Heading5"/>
        <w:numPr>
          <w:ilvl w:val="4"/>
          <w:numId w:val="1"/>
        </w:numPr>
        <w:rPr/>
      </w:pPr>
      <w:bookmarkStart w:id="258" w:name="__RefHeading___Toc62863_1051229030"/>
      <w:bookmarkStart w:id="259" w:name="_Toc104"/>
      <w:bookmarkEnd w:id="258"/>
      <w:r>
        <w:rPr>
          <w:rtl w:val="true"/>
        </w:rPr>
        <w:t>عوارض آن</w:t>
      </w:r>
      <w:bookmarkEnd w:id="259"/>
    </w:p>
    <w:p>
      <w:pPr>
        <w:pStyle w:val="BookText"/>
        <w:rPr/>
      </w:pPr>
      <w:r>
        <w:rPr>
          <w:rFonts w:ascii="IRNazanin" w:hAnsi="IRNazanin" w:eastAsia="IRNazanin"/>
          <w:color w:val="111111"/>
          <w:sz w:val="28"/>
          <w:sz w:val="28"/>
          <w:szCs w:val="28"/>
          <w:rtl w:val="true"/>
          <w:lang w:bidi="fa-IR"/>
        </w:rPr>
        <w:t xml:space="preserve">بررسی افراد معتاد به این ماده مخدر نشان داده است که مخدر کروکودیل باعث 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سبز درآید و پس از مدتی گوشت بدن به طور کامل پوسیده شده و از بین برود</w:t>
      </w:r>
      <w:r>
        <w:rPr>
          <w:rFonts w:eastAsia="IRNazanin" w:cs="IRNazanin"/>
          <w:color w:val="111111"/>
          <w:sz w:val="28"/>
          <w:szCs w:val="28"/>
          <w:rtl w:val="true"/>
          <w:lang w:bidi="fa-IR"/>
        </w:rPr>
        <w:t>.</w:t>
      </w:r>
    </w:p>
    <w:p>
      <w:pPr>
        <w:pStyle w:val="Heading4"/>
        <w:numPr>
          <w:ilvl w:val="3"/>
          <w:numId w:val="1"/>
        </w:numPr>
        <w:rPr/>
      </w:pPr>
      <w:bookmarkStart w:id="260" w:name="__RefHeading___Toc62865_1051229030"/>
      <w:bookmarkStart w:id="261" w:name="_Toc105"/>
      <w:bookmarkEnd w:id="260"/>
      <w:r>
        <w:rPr/>
        <w:t>19</w:t>
      </w:r>
      <w:r>
        <w:rPr>
          <w:rtl w:val="true"/>
        </w:rPr>
        <w:t xml:space="preserve">. </w:t>
      </w:r>
      <w:r>
        <w:rPr>
          <w:rtl w:val="true"/>
        </w:rPr>
        <w:t>اسپایس</w:t>
      </w:r>
      <w:bookmarkEnd w:id="261"/>
    </w:p>
    <w:p>
      <w:pPr>
        <w:pStyle w:val="Heading5"/>
        <w:numPr>
          <w:ilvl w:val="4"/>
          <w:numId w:val="1"/>
        </w:numPr>
        <w:rPr/>
      </w:pPr>
      <w:bookmarkStart w:id="262" w:name="__RefHeading___Toc62867_1051229030"/>
      <w:bookmarkStart w:id="263" w:name="_Toc106"/>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اسپایس؛ نیز که خطرناک‌تر از حشیش و کوکایین است، از مخدرهای تازه مصرفی بازار ایران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این ماده مخدر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ماری جوانا ارزیابی شده است</w:t>
      </w:r>
      <w:r>
        <w:rPr>
          <w:rFonts w:eastAsia="IRNazanin" w:cs="IRNazanin"/>
          <w:color w:val="111111"/>
          <w:sz w:val="28"/>
          <w:szCs w:val="28"/>
          <w:rtl w:val="true"/>
          <w:lang w:bidi="fa-IR"/>
        </w:rPr>
        <w:t>.</w:t>
      </w:r>
    </w:p>
    <w:p>
      <w:pPr>
        <w:pStyle w:val="Heading5"/>
        <w:numPr>
          <w:ilvl w:val="4"/>
          <w:numId w:val="1"/>
        </w:numPr>
        <w:rPr/>
      </w:pPr>
      <w:bookmarkStart w:id="264" w:name="__RefHeading___Toc62869_1051229030"/>
      <w:bookmarkStart w:id="265" w:name="_Toc107"/>
      <w:bookmarkEnd w:id="264"/>
      <w:r>
        <w:rPr>
          <w:rtl w:val="true"/>
        </w:rPr>
        <w:t>عوارض آن</w:t>
      </w:r>
      <w:bookmarkEnd w:id="265"/>
    </w:p>
    <w:p>
      <w:pPr>
        <w:pStyle w:val="BookText"/>
        <w:rPr/>
      </w:pPr>
      <w:r>
        <w:rPr>
          <w:rFonts w:ascii="IRNazanin" w:hAnsi="IRNazanin" w:eastAsia="IRNazanin"/>
          <w:color w:val="111111"/>
          <w:sz w:val="28"/>
          <w:sz w:val="28"/>
          <w:szCs w:val="28"/>
          <w:rtl w:val="true"/>
          <w:lang w:bidi="fa-IR"/>
        </w:rPr>
        <w:t>مصرف بیش از حد آن باعث نارسایی تنفسی، کما و تشنج، ضربان قلب کند و فشار خون پایین و ایست قلبی و مرگ می‌شود</w:t>
      </w:r>
      <w:r>
        <w:rPr>
          <w:rFonts w:eastAsia="IRNazanin" w:cs="IRNazanin"/>
          <w:color w:val="111111"/>
          <w:sz w:val="28"/>
          <w:szCs w:val="28"/>
          <w:rtl w:val="true"/>
          <w:lang w:bidi="fa-IR"/>
        </w:rPr>
        <w:t>.</w:t>
      </w:r>
    </w:p>
    <w:p>
      <w:pPr>
        <w:pStyle w:val="Heading4"/>
        <w:numPr>
          <w:ilvl w:val="3"/>
          <w:numId w:val="1"/>
        </w:numPr>
        <w:rPr/>
      </w:pPr>
      <w:bookmarkStart w:id="266" w:name="__RefHeading___Toc62871_1051229030"/>
      <w:bookmarkStart w:id="267" w:name="_Toc108"/>
      <w:bookmarkEnd w:id="266"/>
      <w:r>
        <w:rPr/>
        <w:t>20</w:t>
      </w:r>
      <w:r>
        <w:rPr>
          <w:rtl w:val="true"/>
        </w:rPr>
        <w:t xml:space="preserve">. </w:t>
      </w:r>
      <w:r>
        <w:rPr>
          <w:rtl w:val="true"/>
        </w:rPr>
        <w:t>گل</w:t>
      </w:r>
      <w:bookmarkEnd w:id="267"/>
    </w:p>
    <w:p>
      <w:pPr>
        <w:pStyle w:val="Heading5"/>
        <w:numPr>
          <w:ilvl w:val="4"/>
          <w:numId w:val="1"/>
        </w:numPr>
        <w:rPr/>
      </w:pPr>
      <w:bookmarkStart w:id="268" w:name="__RefHeading___Toc62873_1051229030"/>
      <w:bookmarkStart w:id="269" w:name="_Toc109"/>
      <w:bookmarkEnd w:id="268"/>
      <w:r>
        <w:rPr>
          <w:rtl w:val="true"/>
        </w:rPr>
        <w:t>اشاره</w:t>
      </w:r>
      <w:bookmarkEnd w:id="26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ماده مخدر گل؛ اگرچه در دنیا به چشم دارو نگاه می شود، اما از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توسط فردی با نام مستعار آرتا به ایران آورده شد</w:t>
      </w:r>
      <w:r>
        <w:rPr>
          <w:rFonts w:eastAsia="IRNazanin" w:cs="IRNazanin"/>
          <w:color w:val="111111"/>
          <w:sz w:val="28"/>
          <w:szCs w:val="28"/>
          <w:rtl w:val="true"/>
          <w:lang w:bidi="fa-IR"/>
        </w:rPr>
        <w:t xml:space="preserve">. </w:t>
      </w:r>
      <w:bookmarkStart w:id="270" w:name="pg7203_67553"/>
    </w:p>
    <w:p>
      <w:pPr>
        <w:pStyle w:val="BookText"/>
        <w:rPr/>
      </w:pPr>
      <w:bookmarkEnd w:id="270"/>
      <w:r>
        <w:rPr>
          <w:rFonts w:ascii="IRNazanin" w:hAnsi="IRNazanin" w:eastAsia="IRNazanin"/>
          <w:color w:val="111111"/>
          <w:sz w:val="28"/>
          <w:sz w:val="28"/>
          <w:szCs w:val="28"/>
          <w:rtl w:val="true"/>
          <w:lang w:bidi="fa-IR"/>
        </w:rPr>
        <w:t>گل که در باور عمومی حتی کم خطرتر از حشیش و ماریجوانا و علف معرفی شده است، می تواند آنقدر خطرناک باشد که با یک بار مصرف، برای همیشه باعث اعتیاد شود</w:t>
      </w:r>
      <w:r>
        <w:rPr>
          <w:rFonts w:eastAsia="IRNazanin" w:cs="IRNazanin"/>
          <w:color w:val="111111"/>
          <w:sz w:val="28"/>
          <w:szCs w:val="28"/>
          <w:rtl w:val="true"/>
          <w:lang w:bidi="fa-IR"/>
        </w:rPr>
        <w:t>.</w:t>
      </w:r>
    </w:p>
    <w:p>
      <w:pPr>
        <w:pStyle w:val="Heading5"/>
        <w:numPr>
          <w:ilvl w:val="4"/>
          <w:numId w:val="1"/>
        </w:numPr>
        <w:rPr/>
      </w:pPr>
      <w:bookmarkStart w:id="271" w:name="__RefHeading___Toc62875_1051229030"/>
      <w:bookmarkStart w:id="272" w:name="_Toc110"/>
      <w:bookmarkEnd w:id="271"/>
      <w:r>
        <w:rPr>
          <w:rtl w:val="true"/>
        </w:rPr>
        <w:t>عوارض آن</w:t>
      </w:r>
      <w:bookmarkEnd w:id="272"/>
    </w:p>
    <w:p>
      <w:pPr>
        <w:pStyle w:val="BookText"/>
        <w:rPr/>
      </w:pPr>
      <w:r>
        <w:rPr>
          <w:rFonts w:ascii="IRNazanin" w:hAnsi="IRNazanin" w:eastAsia="IRNazanin"/>
          <w:color w:val="111111"/>
          <w:sz w:val="28"/>
          <w:sz w:val="28"/>
          <w:szCs w:val="28"/>
          <w:rtl w:val="true"/>
          <w:lang w:bidi="fa-IR"/>
        </w:rPr>
        <w:t>به طور مستقیم بخش های مسئول آرامش بخشی را در مغز فلج کرده و خودش جایگزین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مصرف نکردن گل، فرد دچار اظطراب شدید، بیقراری، وحشت زدگی، تپش قلب شدید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اعتیادی که پزشكان آن را غیرقابل ترک می دانند؛ و مي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خطرناک ترین مخدر امروز است و با یک بار استفاده، ممکن است فرد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تا یک سال دچار توهم عصرگاهی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هنوز اثرات این مخدر را به طور کامل نمی دانیم، اما عوارض گسترده ای از آن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مخدر گل روی گروه های خونی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اثر توهم زایی بیشتری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ناشناخته بودن اثرات استفاده از گل در مدت طولانی و با دوز بالا، در کنار کمبود تحقیقات جهانی باعث شده است که اعتیاد به گل جزو اعتیادهای بدون درمان شناخته شود</w:t>
      </w:r>
      <w:r>
        <w:rPr>
          <w:rFonts w:eastAsia="IRNazanin" w:cs="IRNazanin"/>
          <w:color w:val="111111"/>
          <w:sz w:val="28"/>
          <w:szCs w:val="28"/>
          <w:rtl w:val="true"/>
          <w:lang w:bidi="fa-IR"/>
        </w:rPr>
        <w:t xml:space="preserve">. </w:t>
      </w:r>
      <w:bookmarkStart w:id="273" w:name="pg7203_67554"/>
    </w:p>
    <w:p>
      <w:pPr>
        <w:pStyle w:val="Heading4"/>
        <w:numPr>
          <w:ilvl w:val="3"/>
          <w:numId w:val="1"/>
        </w:numPr>
        <w:rPr/>
      </w:pPr>
      <w:bookmarkStart w:id="274" w:name="__RefHeading___Toc62877_1051229030"/>
      <w:bookmarkStart w:id="275" w:name="_Toc111"/>
      <w:bookmarkEnd w:id="273"/>
      <w:bookmarkEnd w:id="274"/>
      <w:r>
        <w:rPr/>
        <w:t>21</w:t>
      </w:r>
      <w:r>
        <w:rPr>
          <w:rtl w:val="true"/>
        </w:rPr>
        <w:t xml:space="preserve">. </w:t>
      </w:r>
      <w:r>
        <w:rPr>
          <w:rtl w:val="true"/>
        </w:rPr>
        <w:t>توتون</w:t>
      </w:r>
      <w:bookmarkEnd w:id="275"/>
    </w:p>
    <w:p>
      <w:pPr>
        <w:pStyle w:val="Heading5"/>
        <w:numPr>
          <w:ilvl w:val="4"/>
          <w:numId w:val="1"/>
        </w:numPr>
        <w:rPr/>
      </w:pPr>
      <w:bookmarkStart w:id="276" w:name="__RefHeading___Toc62879_1051229030"/>
      <w:bookmarkStart w:id="277" w:name="_Toc112"/>
      <w:bookmarkEnd w:id="276"/>
      <w:r>
        <w:rPr>
          <w:rtl w:val="true"/>
        </w:rPr>
        <w:t>اشاره</w:t>
      </w:r>
      <w:bookmarkEnd w:id="2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توتون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مردم اروپا این گیاه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توتون را فاتحین اسپانیائی آمریکا از بومیان آن سرزمین آموختند و لفظ سیگار مأخوذ از اسپانیا و اصولاً از نام توتون به زبان بومی احتمالاً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توتون در سال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کم و بیش در عثمانی و مصر و هند شناخته شده بود و توسط پرتغالی ها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ورودش را بعضی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در زمان شاه عباس در ایران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تحفه استعماری با همان نگرش خرافی، درمان کردن دردها، تقریباً امروزه تمام جوامع روی زمین را مبتلا ساخته و معتادان آن را از نان شب برای خود ضروری‌تر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گیاهی است یکساله از فامیل سولاناسه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Solanacees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بادمجانیان به ارتفاع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گیاه به صورت وحشی در آمریکا و بعضی از جزایر اقیانوس کبیر می‌روید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نوع محصول تجاری آن نیکوتیاناباکوم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Nicotianatabacum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گیاهی است یکساله و بومی آمریکا و معمولاً کشت آن به وسیله‌ی </w:t>
      </w:r>
      <w:bookmarkStart w:id="278" w:name="pg7203_67555"/>
    </w:p>
    <w:p>
      <w:pPr>
        <w:pStyle w:val="BookText"/>
        <w:rPr/>
      </w:pPr>
      <w:bookmarkEnd w:id="278"/>
      <w:r>
        <w:rPr>
          <w:rFonts w:ascii="IRNazanin" w:hAnsi="IRNazanin" w:eastAsia="IRNazanin"/>
          <w:color w:val="111111"/>
          <w:sz w:val="28"/>
          <w:sz w:val="28"/>
          <w:szCs w:val="28"/>
          <w:rtl w:val="true"/>
          <w:lang w:bidi="fa-IR"/>
        </w:rPr>
        <w:t>تخم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توتون شمال و غرب و تنباکوی نواحی مرکزی ایران شهرت جهانی دارد؛ چنانکه در تاریخ پیدایش توتون درایران ذکر شده، توتون در زبان فارسی عبارت است از تنباکوی سیگار و چیق و کلمه‌ای است ترکی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زبان ترکی به معنای دود است و بطور کلی انواع مختلف محصول توتون به سه شکل زیر مصرف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جویدن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انفیه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مصرف توتون جهت تدخین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سه طریق زیر صورت گیرد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سیگار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قلیان 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چپق و پیپ</w:t>
      </w:r>
    </w:p>
    <w:p>
      <w:pPr>
        <w:pStyle w:val="Heading5"/>
        <w:numPr>
          <w:ilvl w:val="4"/>
          <w:numId w:val="1"/>
        </w:numPr>
        <w:rPr/>
      </w:pPr>
      <w:bookmarkStart w:id="279" w:name="__RefHeading___Toc62881_1051229030"/>
      <w:bookmarkStart w:id="280" w:name="_Toc113"/>
      <w:bookmarkEnd w:id="279"/>
      <w:r>
        <w:rPr>
          <w:rtl w:val="true"/>
        </w:rPr>
        <w:t xml:space="preserve">الف </w:t>
      </w:r>
      <w:r>
        <w:rPr>
          <w:rtl w:val="true"/>
        </w:rPr>
        <w:t xml:space="preserve">- </w:t>
      </w:r>
      <w:r>
        <w:rPr>
          <w:rtl w:val="true"/>
        </w:rPr>
        <w:t>سیگار</w:t>
      </w:r>
      <w:bookmarkEnd w:id="280"/>
    </w:p>
    <w:p>
      <w:pPr>
        <w:pStyle w:val="BookText"/>
        <w:rPr/>
      </w:pPr>
      <w:r>
        <w:rPr>
          <w:rFonts w:ascii="IRNazanin" w:hAnsi="IRNazanin" w:eastAsia="IRNazanin"/>
          <w:color w:val="111111"/>
          <w:sz w:val="28"/>
          <w:sz w:val="28"/>
          <w:szCs w:val="28"/>
          <w:rtl w:val="true"/>
          <w:lang w:bidi="fa-IR"/>
        </w:rPr>
        <w:t xml:space="preserve">که از کلمه اسپانیایی سیگارو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Cigarro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و به زبان های دیگر رسیده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سیگارو نیز از کلمه‌ی دیگر اسپانیای سیگارار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Cigarav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کاغذ 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و کلمه‌ی سیگارت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Cigarette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 سیگار معمولی ایران است که در اروپا به این نام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توتون با پیچاندن آن در برگ نباتات دیگر که یک نوع سیگارت می‌باشد، از قرن شانزدهم به وسیله بومیان آمریکا متداول بوده است، با این وجود فقط از قرن نوزدهم به بعد است که تهیه سیگارت امروزی به وسیله کاغذ در دنیای </w:t>
      </w:r>
      <w:bookmarkStart w:id="281" w:name="pg7203_67556"/>
    </w:p>
    <w:p>
      <w:pPr>
        <w:pStyle w:val="BookText"/>
        <w:rPr/>
      </w:pPr>
      <w:bookmarkEnd w:id="281"/>
      <w:r>
        <w:rPr>
          <w:rFonts w:ascii="IRNazanin" w:hAnsi="IRNazanin" w:eastAsia="IRNazanin"/>
          <w:color w:val="111111"/>
          <w:sz w:val="28"/>
          <w:sz w:val="28"/>
          <w:szCs w:val="28"/>
          <w:rtl w:val="true"/>
          <w:lang w:bidi="fa-IR"/>
        </w:rPr>
        <w:t>معمول، توسعه پیدا کرده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این مرحله، برگ های توتون بواسطه آنزیم‌های موجود در خود، از لحاظ ساختمان شیمیایی، تحولات داخلی پیدا نموده، در نتیجه بعضی از خواص نامطبوع خود را از دست می‌دهند و جهت دود کردن آمادگی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برگ توتون جهت مصرف آماده شد، آن را به کارخانه‌های سیگارسازی حمل کرده، بعد از انجام عملیات چندی با ماشین‌آلات مخصوصی به اندازه‌های معیّن میبُرند و پس از پیچیدن آن ها در کاغذهای مخصوص، بالاخره سیگار تهیه شده، در بسته‌بندی‌های گوناگون در اختیار مصرف‌کنندگان قرار می‌گیرد</w:t>
      </w:r>
      <w:r>
        <w:rPr>
          <w:rFonts w:eastAsia="IRNazanin" w:cs="IRNazanin"/>
          <w:color w:val="111111"/>
          <w:sz w:val="28"/>
          <w:szCs w:val="28"/>
          <w:rtl w:val="true"/>
          <w:lang w:bidi="fa-IR"/>
        </w:rPr>
        <w:t>.</w:t>
      </w:r>
    </w:p>
    <w:p>
      <w:pPr>
        <w:pStyle w:val="Heading5"/>
        <w:numPr>
          <w:ilvl w:val="4"/>
          <w:numId w:val="1"/>
        </w:numPr>
        <w:rPr/>
      </w:pPr>
      <w:bookmarkStart w:id="282" w:name="__RefHeading___Toc62883_1051229030"/>
      <w:bookmarkStart w:id="283" w:name="_Toc114"/>
      <w:bookmarkEnd w:id="282"/>
      <w:r>
        <w:rPr>
          <w:rtl w:val="true"/>
        </w:rPr>
        <w:t xml:space="preserve">ب </w:t>
      </w:r>
      <w:r>
        <w:rPr>
          <w:rtl w:val="true"/>
        </w:rPr>
        <w:t xml:space="preserve">- </w:t>
      </w:r>
      <w:r>
        <w:rPr>
          <w:rtl w:val="true"/>
        </w:rPr>
        <w:t>قلیان</w:t>
      </w:r>
      <w:bookmarkEnd w:id="283"/>
    </w:p>
    <w:p>
      <w:pPr>
        <w:pStyle w:val="BookText"/>
        <w:rPr/>
      </w:pPr>
      <w:r>
        <w:rPr>
          <w:rFonts w:ascii="IRNazanin" w:hAnsi="IRNazanin" w:eastAsia="IRNazanin"/>
          <w:color w:val="111111"/>
          <w:sz w:val="28"/>
          <w:sz w:val="28"/>
          <w:szCs w:val="28"/>
          <w:rtl w:val="true"/>
          <w:lang w:bidi="fa-IR"/>
        </w:rPr>
        <w:t>از عربی گرفته شده است و به معنی جوشش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ترکیه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دخانیات، آنچه که به ایران ارتباط داشته و از ابتکار ایرانیان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معلوم نیست که چگونه و به چه علت این ابزار ساخته شده است</w:t>
      </w:r>
      <w:r>
        <w:rPr>
          <w:rFonts w:eastAsia="IRNazanin" w:cs="IRNazanin"/>
          <w:color w:val="111111"/>
          <w:sz w:val="28"/>
          <w:szCs w:val="28"/>
          <w:rtl w:val="true"/>
          <w:lang w:bidi="fa-IR"/>
        </w:rPr>
        <w:t xml:space="preserve">. </w:t>
      </w:r>
      <w:bookmarkStart w:id="284" w:name="pg7203_67557"/>
    </w:p>
    <w:p>
      <w:pPr>
        <w:pStyle w:val="Heading5"/>
        <w:numPr>
          <w:ilvl w:val="4"/>
          <w:numId w:val="1"/>
        </w:numPr>
        <w:rPr/>
      </w:pPr>
      <w:bookmarkStart w:id="285" w:name="__RefHeading___Toc62885_1051229030"/>
      <w:bookmarkStart w:id="286" w:name="_Toc115"/>
      <w:bookmarkEnd w:id="284"/>
      <w:bookmarkEnd w:id="285"/>
      <w:r>
        <w:rPr>
          <w:rtl w:val="true"/>
        </w:rPr>
        <w:t xml:space="preserve">پ </w:t>
      </w:r>
      <w:r>
        <w:rPr>
          <w:rtl w:val="true"/>
        </w:rPr>
        <w:t xml:space="preserve">- </w:t>
      </w:r>
      <w:r>
        <w:rPr>
          <w:rtl w:val="true"/>
        </w:rPr>
        <w:t>چیق و پیپ</w:t>
      </w:r>
      <w:bookmarkEnd w:id="286"/>
    </w:p>
    <w:p>
      <w:pPr>
        <w:pStyle w:val="BookText"/>
        <w:rPr/>
      </w:pPr>
      <w:r>
        <w:rPr>
          <w:rFonts w:ascii="IRNazanin" w:hAnsi="IRNazanin" w:eastAsia="IRNazanin"/>
          <w:color w:val="111111"/>
          <w:sz w:val="28"/>
          <w:sz w:val="28"/>
          <w:szCs w:val="28"/>
          <w:rtl w:val="true"/>
          <w:lang w:bidi="fa-IR"/>
        </w:rPr>
        <w:t>یک واژه‌ی ترکی است که در ایران تا امروز رواج داشته است و چنین به نظر می‌رسد که در دوره‌ی صفویه به دستیاری عثمانیان وارد ایران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پیپ از ابتکارات اروپائی ها محسوب می‌شود و امروز انگلیسی‌ها و هلندی‌ها و آلمانی‌ها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ها استفاده می‌کنند</w:t>
      </w:r>
      <w:r>
        <w:rPr>
          <w:rFonts w:eastAsia="IRNazanin" w:cs="IRNazanin"/>
          <w:color w:val="111111"/>
          <w:sz w:val="28"/>
          <w:szCs w:val="28"/>
          <w:rtl w:val="true"/>
          <w:lang w:bidi="fa-IR"/>
        </w:rPr>
        <w:t>.</w:t>
      </w:r>
    </w:p>
    <w:p>
      <w:pPr>
        <w:pStyle w:val="Heading4"/>
        <w:numPr>
          <w:ilvl w:val="3"/>
          <w:numId w:val="1"/>
        </w:numPr>
        <w:rPr/>
      </w:pPr>
      <w:bookmarkStart w:id="287" w:name="__RefHeading___Toc62887_1051229030"/>
      <w:bookmarkStart w:id="288" w:name="_Toc116"/>
      <w:bookmarkEnd w:id="287"/>
      <w:r>
        <w:rPr>
          <w:rtl w:val="true"/>
        </w:rPr>
        <w:t>ترکیبات سمی دود توتون</w:t>
      </w:r>
      <w:bookmarkEnd w:id="288"/>
    </w:p>
    <w:p>
      <w:pPr>
        <w:pStyle w:val="Heading5"/>
        <w:numPr>
          <w:ilvl w:val="4"/>
          <w:numId w:val="1"/>
        </w:numPr>
        <w:rPr/>
      </w:pPr>
      <w:bookmarkStart w:id="289" w:name="__RefHeading___Toc62889_1051229030"/>
      <w:bookmarkStart w:id="290" w:name="_Toc117"/>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دودی که از احتراق توتون تولید می‌شود، علاوه بر مقادیری از نیکوتین</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اکسید دو کربن،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موادّ سمی دیگری از قبیل اسید سیانیدریک، آمونیاک و کربورهای هیدروژن به وجود می‌آید که ذیلاً به شرح اجمالی آن ها می‌پردازیم</w:t>
      </w:r>
      <w:r>
        <w:rPr>
          <w:rFonts w:eastAsia="IRNazanin" w:cs="IRNazanin"/>
          <w:color w:val="111111"/>
          <w:sz w:val="28"/>
          <w:szCs w:val="28"/>
          <w:rtl w:val="true"/>
          <w:lang w:bidi="fa-IR"/>
        </w:rPr>
        <w:t>:</w:t>
      </w:r>
    </w:p>
    <w:p>
      <w:pPr>
        <w:pStyle w:val="Heading5"/>
        <w:numPr>
          <w:ilvl w:val="4"/>
          <w:numId w:val="1"/>
        </w:numPr>
        <w:rPr/>
      </w:pPr>
      <w:bookmarkStart w:id="291" w:name="__RefHeading___Toc62891_1051229030"/>
      <w:bookmarkStart w:id="292" w:name="_Toc118"/>
      <w:bookmarkEnd w:id="291"/>
      <w:r>
        <w:rPr/>
        <w:t>1</w:t>
      </w:r>
      <w:r>
        <w:rPr>
          <w:rtl w:val="true"/>
        </w:rPr>
        <w:t xml:space="preserve">. </w:t>
      </w:r>
      <w:r>
        <w:rPr>
          <w:rtl w:val="true"/>
        </w:rPr>
        <w:t>نیکوتین</w:t>
      </w:r>
      <w:bookmarkEnd w:id="292"/>
    </w:p>
    <w:p>
      <w:pPr>
        <w:pStyle w:val="BookText"/>
        <w:rPr/>
      </w:pPr>
      <w:r>
        <w:rPr>
          <w:rFonts w:ascii="IRNazanin" w:hAnsi="IRNazanin" w:eastAsia="IRNazanin"/>
          <w:color w:val="111111"/>
          <w:sz w:val="28"/>
          <w:sz w:val="28"/>
          <w:szCs w:val="28"/>
          <w:rtl w:val="true"/>
          <w:lang w:bidi="fa-IR"/>
        </w:rPr>
        <w:t>از گروه آلکالوئیدهای سمی و خطرناک مانند مرفین، هروئین و استریکنین می‌باشد که با ورود به بدن، اختلالات و عوارض فیزیولوژیکی شدیدی تولید می‌نماید و با مقادیر بیشتر موجب مرگ فوری می‌گردد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نیکوتین خالص موجود در توتون، مایع روغنی بی‌رنگی است با بوی تند و محرّک و خاصیّت بازی قوی که به مانند قلیائیات پوست و مخاط ها را می‌سوزاند و با اسیدهای قوی، ترکیب شده، به صورت املاح در می‌آید</w:t>
      </w:r>
      <w:r>
        <w:rPr>
          <w:rFonts w:eastAsia="IRNazanin" w:cs="IRNazanin"/>
          <w:color w:val="111111"/>
          <w:sz w:val="28"/>
          <w:szCs w:val="28"/>
          <w:rtl w:val="true"/>
          <w:lang w:bidi="fa-IR"/>
        </w:rPr>
        <w:t xml:space="preserve">. </w:t>
      </w:r>
      <w:bookmarkStart w:id="293" w:name="pg7203_67558"/>
    </w:p>
    <w:p>
      <w:pPr>
        <w:pStyle w:val="BookText"/>
        <w:rPr/>
      </w:pPr>
      <w:bookmarkEnd w:id="293"/>
      <w:r>
        <w:rPr>
          <w:rFonts w:ascii="IRNazanin" w:hAnsi="IRNazanin" w:eastAsia="IRNazanin"/>
          <w:color w:val="111111"/>
          <w:sz w:val="28"/>
          <w:sz w:val="28"/>
          <w:szCs w:val="28"/>
          <w:rtl w:val="true"/>
          <w:lang w:bidi="fa-IR"/>
        </w:rPr>
        <w:t>محلول آبکی املاح نیکوتین را به عنوان یک داروی سمی حشره‌کش بسیار قوی در کشاورزی برای دفع آفات نباتی بکار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اثرات سوء نیکوتین که به وسیله‌ی کشیدن سیگار عارض می‌گردد، بوجود آمدن مسمومیت های مزمن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مانند افزایش فشارخون، اختلالات هاضمه‌ای، تنگی نفس، بی‌اشتهایی، فساد دندان ها، اختلالات عصبی، کم‌خوابی، خواب‌های پریشان، کاهش حافظه، بی‌نظمی در حرکات قلب، از بین رفتن ویتامین ث، کاهش مقاومت شخص در برابر سموم بیماری میکروبی و عفونی، آماده کردن بدن برای ابتلا به سرطان در اعضای مختلف؛ مخصوصاً اعضای تنفسی و استعداد قبول و اعتیاد به الکل و مواد مخدر را افزایش می‌دهد، از این روست که طبق آمار، اکثر قریب به اتفاق معتادین به الکل و مواد مخدر را در درجه اول، کسانی تشکیل می‌دهند که سابقه‌ی عادت به سیگار داشته‌اند</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294" w:name="__RefHeading___Toc62893_1051229030"/>
      <w:bookmarkStart w:id="295" w:name="_Toc119"/>
      <w:bookmarkEnd w:id="294"/>
      <w:r>
        <w:rPr/>
        <w:t>2</w:t>
      </w:r>
      <w:r>
        <w:rPr>
          <w:rtl w:val="true"/>
        </w:rPr>
        <w:t xml:space="preserve">. </w:t>
      </w:r>
      <w:r>
        <w:rPr>
          <w:rtl w:val="true"/>
        </w:rPr>
        <w:t xml:space="preserve">اکسید دو کربن </w:t>
      </w:r>
      <w:r>
        <w:rPr>
          <w:rtl w:val="true"/>
        </w:rPr>
        <w:t>(</w:t>
      </w:r>
      <w:r>
        <w:rPr>
          <w:rtl w:val="true"/>
        </w:rPr>
        <w:t>گاز زغال</w:t>
      </w:r>
      <w:r>
        <w:rPr>
          <w:rtl w:val="true"/>
        </w:rPr>
        <w:t>)</w:t>
      </w:r>
      <w:bookmarkEnd w:id="29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گازی سمی و مهلک که از احتراق ناقص موادّ آلی مثل چوب، کاغذ، </w:t>
      </w:r>
      <w:bookmarkStart w:id="296" w:name="pg7203_67559"/>
    </w:p>
    <w:p>
      <w:pPr>
        <w:pStyle w:val="BookText"/>
        <w:rPr/>
      </w:pPr>
      <w:bookmarkEnd w:id="296"/>
      <w:r>
        <w:rPr>
          <w:rFonts w:ascii="IRNazanin" w:hAnsi="IRNazanin" w:eastAsia="IRNazanin"/>
          <w:color w:val="111111"/>
          <w:sz w:val="28"/>
          <w:sz w:val="28"/>
          <w:szCs w:val="28"/>
          <w:rtl w:val="true"/>
          <w:lang w:bidi="fa-IR"/>
        </w:rPr>
        <w:t>نفت، بنزین و تمام سوخت‌ها حاصل می‌شود و همه ساله تلفات زیادی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همان گاز کربنیک یا انیدرید کربنیک به فرمول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یک اتم اکسیژن از آن کمتر دارد،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اکسید دو کربن دود سیگار، میزان اکسیژن خون را پائین می‌آورد؛ و کمبود اکسیژن خون، عوارض و اختلالاتی را به دنبال دارد که ضایعات عضوي مراکز مغزی و قلبی از مهم‌ترین آن هاست</w:t>
      </w:r>
      <w:r>
        <w:rPr>
          <w:rFonts w:eastAsia="IRNazanin" w:cs="IRNazanin"/>
          <w:color w:val="111111"/>
          <w:sz w:val="28"/>
          <w:szCs w:val="28"/>
          <w:rtl w:val="true"/>
          <w:lang w:bidi="fa-IR"/>
        </w:rPr>
        <w:t>.</w:t>
      </w:r>
    </w:p>
    <w:p>
      <w:pPr>
        <w:pStyle w:val="Heading5"/>
        <w:numPr>
          <w:ilvl w:val="4"/>
          <w:numId w:val="1"/>
        </w:numPr>
        <w:rPr/>
      </w:pPr>
      <w:bookmarkStart w:id="297" w:name="__RefHeading___Toc62895_1051229030"/>
      <w:bookmarkStart w:id="298" w:name="_Toc120"/>
      <w:bookmarkEnd w:id="297"/>
      <w:r>
        <w:rPr/>
        <w:t>3</w:t>
      </w:r>
      <w:r>
        <w:rPr>
          <w:rtl w:val="true"/>
        </w:rPr>
        <w:t xml:space="preserve">. </w:t>
      </w:r>
      <w:r>
        <w:rPr>
          <w:rtl w:val="true"/>
        </w:rPr>
        <w:t>اسید سیانیدریک</w:t>
      </w:r>
      <w:bookmarkEnd w:id="298"/>
    </w:p>
    <w:p>
      <w:pPr>
        <w:pStyle w:val="BookText"/>
        <w:rPr/>
      </w:pPr>
      <w:r>
        <w:rPr>
          <w:rFonts w:ascii="IRNazanin" w:hAnsi="IRNazanin" w:eastAsia="IRNazanin"/>
          <w:color w:val="111111"/>
          <w:sz w:val="28"/>
          <w:sz w:val="28"/>
          <w:szCs w:val="28"/>
          <w:rtl w:val="true"/>
          <w:lang w:bidi="fa-IR"/>
        </w:rPr>
        <w:t>سمی است بسیار قوی و مهلک که اگر به مقادیر سمی جذب بدن شود، با جریان خون فوری به همه جا می‌رسد و با از کار انداختن سریع مراکز تنفسی و حرکات قلبی موجبات مرگ فوری انسان را فراهم می‌سازد</w:t>
      </w:r>
      <w:r>
        <w:rPr>
          <w:rFonts w:eastAsia="IRNazanin" w:cs="IRNazanin"/>
          <w:color w:val="111111"/>
          <w:sz w:val="28"/>
          <w:szCs w:val="28"/>
          <w:rtl w:val="true"/>
          <w:lang w:bidi="fa-IR"/>
        </w:rPr>
        <w:t>.</w:t>
      </w:r>
    </w:p>
    <w:p>
      <w:pPr>
        <w:pStyle w:val="Heading5"/>
        <w:numPr>
          <w:ilvl w:val="4"/>
          <w:numId w:val="1"/>
        </w:numPr>
        <w:rPr/>
      </w:pPr>
      <w:bookmarkStart w:id="299" w:name="__RefHeading___Toc62897_1051229030"/>
      <w:bookmarkStart w:id="300" w:name="_Toc121"/>
      <w:bookmarkEnd w:id="299"/>
      <w:r>
        <w:rPr/>
        <w:t>4</w:t>
      </w:r>
      <w:r>
        <w:rPr>
          <w:rtl w:val="true"/>
        </w:rPr>
        <w:t xml:space="preserve">. </w:t>
      </w:r>
      <w:r>
        <w:rPr>
          <w:rtl w:val="true"/>
        </w:rPr>
        <w:t>آمونیاک</w:t>
      </w:r>
      <w:bookmarkEnd w:id="300"/>
    </w:p>
    <w:p>
      <w:pPr>
        <w:pStyle w:val="BookText"/>
        <w:rPr/>
      </w:pPr>
      <w:r>
        <w:rPr>
          <w:rFonts w:ascii="IRNazanin" w:hAnsi="IRNazanin" w:eastAsia="IRNazanin"/>
          <w:color w:val="111111"/>
          <w:sz w:val="28"/>
          <w:sz w:val="28"/>
          <w:szCs w:val="28"/>
          <w:rtl w:val="true"/>
          <w:lang w:bidi="fa-IR"/>
        </w:rPr>
        <w:t xml:space="preserve">گازی است فرّار که خاصیّت قلیایی شدیدی دارد و بافت‌های مخاطی و مجاری تنفسی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ریه‌ها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تحریک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آمونیاک نیز مانند بسیاری از ترکیبات شیمیایی فرّار متصاعد شده از احتراق توتون، جزء موادّ زاید و غیر لازم و بلکه سمی است که وارد بدن می‌شود و طبعاً مقداری از قدرت حیاتی بدن را تلف می‌نماید</w:t>
      </w:r>
      <w:r>
        <w:rPr>
          <w:rFonts w:eastAsia="IRNazanin" w:cs="IRNazanin"/>
          <w:color w:val="111111"/>
          <w:sz w:val="28"/>
          <w:szCs w:val="28"/>
          <w:rtl w:val="true"/>
          <w:lang w:bidi="fa-IR"/>
        </w:rPr>
        <w:t>.</w:t>
      </w:r>
    </w:p>
    <w:p>
      <w:pPr>
        <w:pStyle w:val="Heading5"/>
        <w:numPr>
          <w:ilvl w:val="4"/>
          <w:numId w:val="1"/>
        </w:numPr>
        <w:rPr/>
      </w:pPr>
      <w:bookmarkStart w:id="301" w:name="__RefHeading___Toc62899_1051229030"/>
      <w:bookmarkStart w:id="302" w:name="_Toc122"/>
      <w:bookmarkEnd w:id="301"/>
      <w:r>
        <w:rPr/>
        <w:t>5</w:t>
      </w:r>
      <w:r>
        <w:rPr>
          <w:rtl w:val="true"/>
        </w:rPr>
        <w:t xml:space="preserve">. </w:t>
      </w:r>
      <w:r>
        <w:rPr>
          <w:rtl w:val="true"/>
        </w:rPr>
        <w:t>کربورهای هیدروژن</w:t>
      </w:r>
      <w:bookmarkEnd w:id="30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عبارتند از دسته‌ی وسیعی از ترکیبات شیمیایی که ساختمان اصلی مولکول آن ها تنها از هیدروژن و کربن تشکیل یافته است، اما به دلیل قابلیت </w:t>
      </w:r>
      <w:bookmarkStart w:id="303" w:name="pg7203_67560"/>
    </w:p>
    <w:p>
      <w:pPr>
        <w:pStyle w:val="BookText"/>
        <w:rPr/>
      </w:pPr>
      <w:bookmarkEnd w:id="303"/>
      <w:r>
        <w:rPr>
          <w:rFonts w:ascii="IRNazanin" w:hAnsi="IRNazanin" w:eastAsia="IRNazanin"/>
          <w:color w:val="111111"/>
          <w:sz w:val="28"/>
          <w:sz w:val="28"/>
          <w:szCs w:val="28"/>
          <w:rtl w:val="true"/>
          <w:lang w:bidi="fa-IR"/>
        </w:rPr>
        <w:t>ترکیباتش با بسیاری از عناصر شیمیایی دیگر، مشتقات بسیار زیاد و غیر قابل کنترلی را تشکیل می‌دهند و به همین لحاظ نمی‌توان در دود سیگار به نوع معیّنی از آنها اشاره کرد و یا خواص و آثار سمّی و مضرّ دود سیگارر ا به تعداد مشخص یا گروه‌های معلومی نسبت داد و حتی نمی‌توان مقدار آن ها را نیز به وسیله‌ی دستگاه اندازه گرفت و در ماهیّت اثرات سوء آن ها اظهارنظری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تنها می‌توان به صورت کلی یادآور شد که چون این ترکیبات شیمیایی متنوع به هیچ وجه در ردیف موادّ مورد نیاز بدن نیستند و نه سنخیّت با محیط زنده سلولی دارند، بنابراین تمامی آن ها مطلقاً سمّی و از نظر سلامتی محیط زنده‌ی بدن، کاملاً مضرّ می‌باشند</w:t>
      </w:r>
      <w:r>
        <w:rPr>
          <w:rFonts w:eastAsia="IRNazanin" w:cs="IRNazanin"/>
          <w:color w:val="111111"/>
          <w:sz w:val="28"/>
          <w:szCs w:val="28"/>
          <w:rtl w:val="true"/>
          <w:lang w:bidi="fa-IR"/>
        </w:rPr>
        <w:t>.</w:t>
      </w:r>
    </w:p>
    <w:p>
      <w:pPr>
        <w:pStyle w:val="Heading4"/>
        <w:numPr>
          <w:ilvl w:val="3"/>
          <w:numId w:val="1"/>
        </w:numPr>
        <w:rPr/>
      </w:pPr>
      <w:bookmarkStart w:id="304" w:name="__RefHeading___Toc62901_1051229030"/>
      <w:bookmarkStart w:id="305" w:name="_Toc123"/>
      <w:bookmarkEnd w:id="304"/>
      <w:r>
        <w:rPr>
          <w:rtl w:val="true"/>
        </w:rPr>
        <w:t>مضرّات و عوارض کشیدن سیگار</w:t>
      </w:r>
      <w:bookmarkEnd w:id="305"/>
    </w:p>
    <w:p>
      <w:pPr>
        <w:pStyle w:val="BookText"/>
        <w:rPr/>
      </w:pPr>
      <w:r>
        <w:rPr>
          <w:rFonts w:ascii="IRNazanin" w:hAnsi="IRNazanin" w:eastAsia="IRNazanin"/>
          <w:color w:val="111111"/>
          <w:sz w:val="28"/>
          <w:sz w:val="28"/>
          <w:szCs w:val="28"/>
          <w:rtl w:val="true"/>
          <w:lang w:bidi="fa-IR"/>
        </w:rPr>
        <w:t>سازمان مبارزه با دخانیات کشور فرانسه،</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پس از بحث در مورد نظرات محافل پزشکی و بهداشتی کشورهای مختلف جهان؛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زیان طبی و بهداشتی و ضررهای حاصل از کشیدن سیگار را به شرح زیر نتیجه‌گیری کرده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 را کم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هضم غذا را به زحمت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تعادل خواب را بر هم می‌زند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شدن را مشکل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انفارکتوس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تسریع و تسهیل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را تلف می‌کند و بدن را به عوارض کمبود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ابتلا به سرطان گلو را تسهیل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سرطان تمام اعضای تنفسی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دندان ها را زرد و فسادشان را تسریع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چین و چروک پوست را افزایش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هورمون‌ها و مایعات غدد مترشحه‌ی داخل و خارجی را مسموم و فاسد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سم از این راه ها نیز دفع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مخاط های تنفسی را تحریک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مقدمه‌ی حساسیت مخاط به عوامل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حافظه را کم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باصره را مختل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عصبانیّت را تشدید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استعداد گرایش و اعتیاد به موادّ مخدّر را افزایش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تمایل به مصرف مشروبات الکی ایجاد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اختلالاتی که در سیستم عصبی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فعالیت دستگاه تناسلی را ضعیف‌تر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را ضعیف و نابود می‌کند</w:t>
      </w:r>
      <w:r>
        <w:rPr>
          <w:rFonts w:eastAsia="IRNazanin" w:cs="IRNazanin"/>
          <w:color w:val="111111"/>
          <w:sz w:val="28"/>
          <w:szCs w:val="28"/>
          <w:rtl w:val="true"/>
          <w:lang w:bidi="fa-IR"/>
        </w:rPr>
        <w:t xml:space="preserve">. </w:t>
      </w:r>
      <w:bookmarkStart w:id="306" w:name="pg7203_67562"/>
    </w:p>
    <w:p>
      <w:pPr>
        <w:pStyle w:val="BookText"/>
        <w:rPr/>
      </w:pPr>
      <w:bookmarkEnd w:id="306"/>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اطرافیان را از شخص متنفر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بوی بد دهان و نفس و منظره افسرده قیافه و پوست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و فعالیت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تقلیل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دکالسیفیکاسیون</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پوک شدن استخوان و به تحلیل رفتن مواد آهکی مانند تسریع در فساد دندان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تنفس را بدبود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خرجش به مراتب بیشتر از حظ خیالی و لذت مصنوعی‌اش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وجود انواع سموم مهلک از قبیل؛ نیکوتین، اسید سیانیدریک، اکسید دو کربن و کربورهای ئیدروژن مختلف و همچنین قریب به پانصد نوع موادّ شیمیایی نامأنوس نسبت به محیط زنده‌ی سلولی و نیز گزارش های محافل طبی و بهداشتی درباره‌ی انواع بیماری های حاصل از عادت به سیگار و بخصوص رابطه‌ی مستقیم مابین استعمال دخانیات با سرطان ریه و دستگاه تنفسی به خوبی نشان می‌دهد که چگونه سیگار از لحاظ بهداشتی یک ماده‌ی کاملاً سمی و مضر است</w:t>
      </w:r>
      <w:r>
        <w:rPr>
          <w:rFonts w:eastAsia="IRNazanin" w:cs="IRNazanin"/>
          <w:color w:val="111111"/>
          <w:sz w:val="28"/>
          <w:szCs w:val="28"/>
          <w:rtl w:val="true"/>
          <w:lang w:bidi="fa-IR"/>
        </w:rPr>
        <w:t>.</w:t>
      </w:r>
    </w:p>
    <w:p>
      <w:pPr>
        <w:pStyle w:val="Heading4"/>
        <w:numPr>
          <w:ilvl w:val="3"/>
          <w:numId w:val="1"/>
        </w:numPr>
        <w:rPr/>
      </w:pPr>
      <w:bookmarkStart w:id="307" w:name="__RefHeading___Toc62903_1051229030"/>
      <w:bookmarkStart w:id="308" w:name="_Toc124"/>
      <w:bookmarkEnd w:id="307"/>
      <w:r>
        <w:rPr>
          <w:rtl w:val="true"/>
        </w:rPr>
        <w:t>نظرات آگاهان درباره‌ی زیان‌های دخانیات</w:t>
      </w:r>
      <w:bookmarkEnd w:id="30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رشتۀ سخن را به جمعیت مبارزه با دخانیات که متشکل از گروهی از پزشکان مجرب، اساتید محترم دانشگاه و خبرگان دیگر است، می‌سپاریم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سیگار عامل اصلی و یا کمکی در پیدایش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بیماری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سرطان در بدن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سالیانه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به علت بیماری‌های ناشی از سیگار جان می‌سپارند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تلفات جنگ جهانی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طول چهار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آن جنگ کشته شدند، ولی تلفات سیگار در دنیا در چهار سال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سال به علت بیماری‌های ناشی از سیگار فوت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آن در کشورهای در حال پیشرفت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آن در کشورهای پیشرفته‌اند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علت سودآوری صنعت دخانیات برای کمپانی‌های چند ملیّتی به ویژه شرکت‌های آمریکایی و با توجه به محدودیت‌های جدی در عرضه و مصرف سیگار در کشورهای غربی، به ویژه آمریکا، میزان مصرف در این کشورها روز به روز در حال کاهش است و لذا با ترفندهای مختلف به طور رسمی و غیررسمی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مصرف به سوی کشورهای فقیر در حال توسعه سوق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کشور ایران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سیگاری، روزانه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سیگار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سال بیش از یک هزار میلیارد تومان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متوسط دولت‌ها بیش از دو برابر مبلغ مصرف سیگار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بیماری‌ها و درمان عوارض ناشی از 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نمايند؛ یعنی رقمی نزدیک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در ایران در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سال بیش از دو هزار </w:t>
      </w:r>
    </w:p>
    <w:p>
      <w:pPr>
        <w:pStyle w:val="BookText"/>
        <w:rPr/>
      </w:pPr>
      <w:r>
        <w:rPr>
          <w:rFonts w:ascii="IRNazanin" w:hAnsi="IRNazanin" w:eastAsia="IRNazanin"/>
          <w:color w:val="111111"/>
          <w:sz w:val="28"/>
          <w:sz w:val="28"/>
          <w:szCs w:val="28"/>
          <w:rtl w:val="true"/>
          <w:lang w:bidi="fa-IR"/>
        </w:rPr>
        <w:t>میلیارد تومان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سالیانه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نخ سیگار در ایران مصرف می‌شود که نزدیک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نخ آن تولید داخل و بقیه عمدتاً از طریق قاچاق وارد و توزیع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پول سیگار به خارج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جوانان کشور و نوجوانان گروه‌های سنی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هدف اصلی برای ترغیب به کشیدن و اعتیاد به سیگار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سیگار در نوجوانان دریچه‌ی ورود به اعتیاد و سایر بزه کاری‌های اجتماعی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غیر سیگاری به ویژه کودکان و همسران افراد سیگاری؛ به همان اندازه در معرض مضرّات دود سیگار هستند و این افراد بی‌گناه به طور اجباری سلامتی خویش را از دست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کمپانی‌های آمریکایی سالانه بالغ بر </w:t>
      </w:r>
      <w:r>
        <w:rPr>
          <w:rFonts w:eastAsia="IRNazanin" w:cs="IRNazanin"/>
          <w:color w:val="111111"/>
          <w:sz w:val="28"/>
          <w:szCs w:val="28"/>
          <w:lang w:bidi="fa-IR"/>
        </w:rPr>
        <w:t>000/000/000/000/6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 سیگار تولید می‌کنند که نزدیک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در آمریکا مصرف می‌شود و مابقی آن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خورد مردم سایر کشورها به ویژه کشورهای فقیر در حال توسعه می‌رود؛ و از این رهگذر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سود شرکت‌های آمریکایی است که معادل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فروش نفت ایران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بايد توجه داشت که هدف از آشنایی با شکل و ابزار مصرف موادّ اعتیادآور، افزایش توانایی در شناسایی مبتلایان احتمالی به اعتیاد در </w:t>
      </w:r>
      <w:bookmarkStart w:id="309" w:name="pg7203_67565"/>
    </w:p>
    <w:p>
      <w:pPr>
        <w:pStyle w:val="BookText"/>
        <w:rPr/>
      </w:pPr>
      <w:bookmarkEnd w:id="309"/>
      <w:r>
        <w:rPr>
          <w:rFonts w:ascii="IRNazanin" w:hAnsi="IRNazanin" w:eastAsia="IRNazanin"/>
          <w:color w:val="111111"/>
          <w:sz w:val="28"/>
          <w:sz w:val="28"/>
          <w:szCs w:val="28"/>
          <w:rtl w:val="true"/>
          <w:lang w:bidi="fa-IR"/>
        </w:rPr>
        <w:t>محیط زندگی و منطقه‌ی تحت پوشش هر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آموزش این موارد به والدین برای هوشیاری بیشتر آنان و تشخیص زود هنگام مصرف موادّ؛ توسط فرزندانشان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والدین باید از آگاهی از ویژگی ها و خصوصیات سیگار و سایر موارد اعتیادآور و روش‌های پیشگیری از مصرف این موادّ به حفظ سلامت فرزندان خود و سالم‌سازی اجتماع بیش از هر کس دیگر مراقب و مواظب باشند</w:t>
      </w:r>
      <w:r>
        <w:rPr>
          <w:rFonts w:eastAsia="IRNazanin" w:cs="IRNazanin"/>
          <w:color w:val="111111"/>
          <w:sz w:val="28"/>
          <w:szCs w:val="28"/>
          <w:rtl w:val="true"/>
          <w:lang w:bidi="fa-IR"/>
        </w:rPr>
        <w:t>.</w:t>
      </w:r>
    </w:p>
    <w:p>
      <w:pPr>
        <w:pStyle w:val="Heading4"/>
        <w:numPr>
          <w:ilvl w:val="3"/>
          <w:numId w:val="1"/>
        </w:numPr>
        <w:rPr/>
      </w:pPr>
      <w:bookmarkStart w:id="310" w:name="__RefHeading___Toc62905_1051229030"/>
      <w:bookmarkStart w:id="311" w:name="_Toc125"/>
      <w:bookmarkEnd w:id="310"/>
      <w:r>
        <w:rPr>
          <w:rtl w:val="true"/>
        </w:rPr>
        <w:t>فتوای آیت‌الله مکارم شیرازی پیرامون تحریم سیگار</w:t>
      </w:r>
      <w:bookmarkEnd w:id="311"/>
    </w:p>
    <w:p>
      <w:pPr>
        <w:pStyle w:val="BookText"/>
        <w:rPr/>
      </w:pPr>
      <w:r>
        <w:rPr>
          <w:rFonts w:ascii="IRNazanin" w:hAnsi="IRNazanin" w:eastAsia="IRNazanin"/>
          <w:color w:val="111111"/>
          <w:sz w:val="28"/>
          <w:sz w:val="28"/>
          <w:szCs w:val="28"/>
          <w:rtl w:val="true"/>
          <w:lang w:bidi="fa-IR"/>
        </w:rPr>
        <w:t xml:space="preserve">اینجانب از چند سال پیش این فتوا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مشروط ذکر کرده بودم و در رساله‌ی توضیح‌المسائل موجود است که اگر کشیدن سیگار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دخانیات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اهل اطلاع ضرر مهمی داشته باشد حرام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اخیراً با شهادت و گواهی جمعی از پزشکان آگاه و اساتید متعهد دانشگاه و با توجه به آمارهای تکان‌دهنده‌ای که از مرگ و میر ناشی از سیگار و بیماری‌های خطرناکی که از آن نشأت می‌گیرد به ما رسید، ثابت و مسلّم شد که خطرات مهم دود سیگار، یک واقعیت است که حتی فرزندان افراد سیگاری و معاشران آن ها از آن در امان نیستند، لذا فتوای تحریم به طور مطلق را دادیم و از خدا می‌خواهم همه مسلمانان جهان مخصوصاً جوانان عزیز را که نخستین قربانیان این بلای خانمان سوز هستند، از شر آن ها حفظ کند و با هوشیاری تمام مراقب خویش و اطرافیان و دوستان خود باشند و ان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شاءالله زنده بمانیم، ببینیم که جامعه‌ی ما از لوث وجود این دود آلوده پاک شده است</w:t>
      </w:r>
      <w:r>
        <w:rPr>
          <w:rFonts w:eastAsia="IRNazanin" w:cs="IRNazanin"/>
          <w:color w:val="111111"/>
          <w:sz w:val="28"/>
          <w:szCs w:val="28"/>
          <w:rtl w:val="true"/>
          <w:lang w:bidi="fa-IR"/>
        </w:rPr>
        <w:t>.</w:t>
      </w:r>
      <w:r>
        <w:rPr>
          <w:rStyle w:val="FootnoteAnchor"/>
          <w:rtl w:val="true"/>
        </w:rPr>
        <w:footnoteReference w:id="31"/>
      </w:r>
      <w:bookmarkStart w:id="312" w:name="pg7203_67567"/>
    </w:p>
    <w:p>
      <w:pPr>
        <w:pStyle w:val="Heading2"/>
        <w:numPr>
          <w:ilvl w:val="1"/>
          <w:numId w:val="1"/>
        </w:numPr>
        <w:rPr/>
      </w:pPr>
      <w:bookmarkStart w:id="313" w:name="__RefHeading___Toc62907_1051229030"/>
      <w:bookmarkStart w:id="314" w:name="_Toc126"/>
      <w:bookmarkEnd w:id="312"/>
      <w:bookmarkEnd w:id="313"/>
      <w:r>
        <w:rPr>
          <w:rtl w:val="true"/>
        </w:rPr>
        <w:t>بخش سوم</w:t>
      </w:r>
      <w:r>
        <w:rPr>
          <w:rtl w:val="true"/>
        </w:rPr>
        <w:t xml:space="preserve">: </w:t>
      </w:r>
      <w:r>
        <w:rPr>
          <w:rtl w:val="true"/>
        </w:rPr>
        <w:t>اعتیاد شناسی</w:t>
      </w:r>
      <w:bookmarkEnd w:id="31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62909_1051229030"/>
      <w:bookmarkStart w:id="316" w:name="_Toc127"/>
      <w:bookmarkEnd w:id="315"/>
      <w:r>
        <w:rPr>
          <w:rtl w:val="true"/>
        </w:rPr>
        <w:t>اشاره</w:t>
      </w:r>
      <w:bookmarkEnd w:id="31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7203_67570"/>
      <w:bookmarkStart w:id="318" w:name="pg7203_67570"/>
      <w:bookmarkEnd w:id="318"/>
    </w:p>
    <w:p>
      <w:pPr>
        <w:pStyle w:val="Heading3"/>
        <w:numPr>
          <w:ilvl w:val="2"/>
          <w:numId w:val="1"/>
        </w:numPr>
        <w:rPr/>
      </w:pPr>
      <w:bookmarkStart w:id="319" w:name="pg7203_67570"/>
      <w:bookmarkStart w:id="320" w:name="__RefHeading___Toc62911_1051229030"/>
      <w:bookmarkStart w:id="321" w:name="_Toc128"/>
      <w:bookmarkEnd w:id="319"/>
      <w:bookmarkEnd w:id="320"/>
      <w:r>
        <w:rPr>
          <w:rtl w:val="true"/>
        </w:rPr>
        <w:t>بلای خانمان سوز اعتیاد</w:t>
      </w:r>
      <w:bookmarkEnd w:id="321"/>
    </w:p>
    <w:p>
      <w:pPr>
        <w:pStyle w:val="BookText"/>
        <w:rPr/>
      </w:pPr>
      <w:r>
        <w:rPr>
          <w:rFonts w:ascii="IRNazanin" w:hAnsi="IRNazanin" w:eastAsia="IRNazanin"/>
          <w:color w:val="111111"/>
          <w:sz w:val="28"/>
          <w:sz w:val="28"/>
          <w:szCs w:val="28"/>
          <w:rtl w:val="true"/>
          <w:lang w:bidi="fa-IR"/>
        </w:rPr>
        <w:t>امروزه اعتیاد به مواد مخدر و ابتلای افراد به موادّ افیونی از جمله معضلاتی است که بشر را در معرض خطری بزرگ قرار داده و متأسفانه درمان معتادین به مواد مخدر نیز بسیار سخت و ناامیدکننده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آمارهای موجود نشان می‌دهد، وضعیّت اعتیاد و مواد مخدر در کشور ما به مرز بحران نزدیک می‌شود که در این زمینه نیازی به ارائه سند و مدرک جهت نشان دادن عمق معضل نیست و هر کسی که در این حقیقت تردید دارد، کافی است سری به پارک ها و محله‌های آلوده در شهرهای مختلف بزند و عمق فاجعه را از نزدیک مشاهده نماید و از نزدیک ببیند که چگونه جوانان مستعد این مرز و بوم در آتش این بلای خانمان سوز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معضل روز به روز در حال گسترش است و هم اکنون وسعت این مشکل در جهان چنان گسترده است که لودونیگ لوین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Lodoniglowine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سم‌شناس معروف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غذا را مستثنی کنیم، هیچ ماده‌ای در روز زمین نیست که به اندازه مواد مخدر این چنین آسان وارد زندگی ملّت‌ها شده باشد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از این معضل اجتماعی استعمارگران در جهت </w:t>
      </w:r>
    </w:p>
    <w:p>
      <w:pPr>
        <w:pStyle w:val="BookText"/>
        <w:rPr/>
      </w:pPr>
      <w:r>
        <w:rPr>
          <w:rFonts w:ascii="IRNazanin" w:hAnsi="IRNazanin" w:eastAsia="IRNazanin"/>
          <w:color w:val="111111"/>
          <w:sz w:val="28"/>
          <w:sz w:val="28"/>
          <w:szCs w:val="28"/>
          <w:rtl w:val="true"/>
          <w:lang w:bidi="fa-IR"/>
        </w:rPr>
        <w:t>تحقق اهداف پلید خود حداکثر استفاده را می‌نمایند و به عقیده‌ی خیلی از سیاستمداران جهان، برای تسخیر ممالک و تضعیف و استعمار ملت ها هیچ عاملی بهتر از مواد مخدر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دمارانش رئیس سابق سازمان جاسوسی فرانسه در کتاب خود به نام جنگ جهانی چهارم توضیح داده است که چگونه از مواد مخدر به طور پنهانی علیه نیروهای کشورهای دیگر استفاده می‌شود، وی در ملاقاتی که با رئیس جمهور وقت آمریکا رونالد ریگان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طرحی</w:t>
      </w:r>
      <w:r>
        <w:rPr>
          <w:rStyle w:val="FootnoteAnchor"/>
          <w:rtl w:val="true"/>
        </w:rPr>
        <w:footnoteReference w:id="33"/>
      </w:r>
      <w:r>
        <w:rPr>
          <w:rFonts w:ascii="IRNazanin" w:hAnsi="IRNazanin" w:eastAsia="IRNazanin"/>
          <w:color w:val="111111"/>
          <w:sz w:val="28"/>
          <w:sz w:val="28"/>
          <w:szCs w:val="28"/>
          <w:rtl w:val="true"/>
          <w:lang w:bidi="fa-IR"/>
        </w:rPr>
        <w:t>را جهت رویارویی ایالات متحده با شوروی سابق در افغانستان مطرح می‌کند که در یکی از مراحل آن، استفاده از مواد مخدر را علیه سربازان ارتش سرخ در افغانستان پیشنهاد می‌کند، او خطاب به رئیس جمهور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شاید از همه دیو صفتانه‌تر باشد، راستی شما با این همه مواد مخدر که توسط آژانس اطلاعات دفاعی، گارد ساحلی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و پست خدمات گمرکی توقیف می‌شود، چه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من نمی‌دانم، فکر کنم آنها را نابود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اشتباهی است، ما باید آن ها را به طور مجانی پخش کنیم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ریگان از این پیشنهاد دمارانش تعجب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همان کاری است که ساکنان ویتنام شمالی در ویتنام، با سربازان داوطلب شما کردند، آن ها این کار را طبق برنامه انجام داده بودند، اگر این اقدام صورت گیرد، شما دولت شوروی را از کار خواهید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طرحی زیرکانه است و چیزی است که برای انجام گرفتن طراحی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جنگی، بدون آنکه حتی یک گلوله از روی خشم شلیک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استعمارگران معتقدند برای تصاحب ملّت‌ها یک کیلو تریاک و یک حقه وافور از چندین توپ و تانک مؤثرتر است، چرا که اعتیاد به مواد مخدر از جمله آسیب هایی است که موجب انحطاط و فروپاشی زندگی فردی و اجتماعی انسان می‌شود و به همین جهت اکنون در جامعه‌ی اسلامی ما زنگ های خطر اعتیاد به مواد مخدر که به عنوان بلای قرن نام گرفته است، به صدا در آمد و با نگرش به اهداف والای انقلاب اسلامی‌مان باید برای آیندۀ نوجوانان و جوانانی که در چنگال مرگبار مواد مخدر گرفتار می‌شوند، اندیشه‌ای اساسی کرد یعنی همان‌هایی که امیدهای این نظام اسلامی هستند و اگر آنان به حساب نیایند از فردا نشانی نیز نخواهد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از اعتیاد به مواد مخدر انسان‌هایی بی تفاوت بار می‌آیند و در راستای این هدف و با در نظر گرفتن مطالعات و تجربیات حاصله، بایستی باکمال تأسف به این واقعیت تلخ اعتراف نمود که درمان اعتیاد در جامعه ما </w:t>
      </w:r>
      <w:bookmarkStart w:id="322" w:name="pg7203_67573"/>
    </w:p>
    <w:p>
      <w:pPr>
        <w:pStyle w:val="BookText"/>
        <w:rPr/>
      </w:pPr>
      <w:bookmarkEnd w:id="322"/>
      <w:r>
        <w:rPr>
          <w:rFonts w:ascii="IRNazanin" w:hAnsi="IRNazanin" w:eastAsia="IRNazanin"/>
          <w:color w:val="111111"/>
          <w:sz w:val="28"/>
          <w:sz w:val="28"/>
          <w:szCs w:val="28"/>
          <w:rtl w:val="true"/>
          <w:lang w:bidi="fa-IR"/>
        </w:rPr>
        <w:t>بسیار ناامیدکننده است و اغلب معتادینی که توسط نیروی انتظامی و دستگاه قضایی ذیربط به مراکز بازپروری معرفی می‌شوند، پس از آزادی مجدداً به سوی اعتیاد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شوریده‌ی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سنگ است معتادی که چون دیوانه در چاهش اندازد</w:t>
      </w:r>
    </w:p>
    <w:p>
      <w:pPr>
        <w:pStyle w:val="BookText"/>
        <w:rPr/>
      </w:pPr>
      <w:r>
        <w:rPr>
          <w:rFonts w:ascii="IRNazanin" w:hAnsi="IRNazanin" w:eastAsia="IRNazanin"/>
          <w:color w:val="111111"/>
          <w:sz w:val="28"/>
          <w:sz w:val="28"/>
          <w:szCs w:val="28"/>
          <w:rtl w:val="true"/>
          <w:lang w:bidi="fa-IR"/>
        </w:rPr>
        <w:t>دو صد عاقل نداند از کدامین ره به رسم چاره پردازد</w:t>
      </w:r>
    </w:p>
    <w:p>
      <w:pPr>
        <w:pStyle w:val="Heading3"/>
        <w:numPr>
          <w:ilvl w:val="2"/>
          <w:numId w:val="1"/>
        </w:numPr>
        <w:rPr/>
      </w:pPr>
      <w:bookmarkStart w:id="323" w:name="__RefHeading___Toc62913_1051229030"/>
      <w:bookmarkStart w:id="324" w:name="_Toc129"/>
      <w:bookmarkEnd w:id="323"/>
      <w:r>
        <w:rPr>
          <w:rtl w:val="true"/>
        </w:rPr>
        <w:t>اعتیاد چیست؟</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w:t>
      </w:r>
      <w:r>
        <w:rPr>
          <w:rStyle w:val="FootnoteAnchor"/>
          <w:rtl w:val="true"/>
        </w:rPr>
        <w:footnoteReference w:id="35"/>
      </w:r>
      <w:r>
        <w:rPr>
          <w:rFonts w:ascii="IRNazanin" w:hAnsi="IRNazanin" w:eastAsia="IRNazanin"/>
          <w:color w:val="111111"/>
          <w:sz w:val="28"/>
          <w:sz w:val="28"/>
          <w:szCs w:val="28"/>
          <w:rtl w:val="true"/>
          <w:lang w:bidi="fa-IR"/>
        </w:rPr>
        <w:t xml:space="preserve">و عادت؛ در لغت در مفهومی یکسان و به معنای خو گرفتن به چیز یا امری است که به عقیده‌ی بوعلی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نتیجه‌ی تکرار یک عمل در زمان های نزدیک به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از اعتیاد در مفهوم تخصصی چنین تعریفی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جسمی و روانی که انسان با هر درجه و شدت به یک ماده خارجی بخصوص مواد مخدر یا الکل پیدا می‌کند، به گونه‌ای که ترک آن به آسانی قابل تحمّل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جامعه ما اصطلاحاً اعتیاد، مبتلا شدن به مواد مخدر است و کسی معتاد شناخته می‌شود که مصرف‌کننده مواد مخدر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 جدید به جای کلمه اعتیاد، وابستگی به دارو به کار می‌رود کهدارای همان مفهوم ولی دقیق‌تر و صحیح‌تر است</w:t>
      </w:r>
      <w:r>
        <w:rPr>
          <w:rFonts w:eastAsia="IRNazanin" w:cs="IRNazanin"/>
          <w:color w:val="111111"/>
          <w:sz w:val="28"/>
          <w:szCs w:val="28"/>
          <w:rtl w:val="true"/>
          <w:lang w:bidi="fa-IR"/>
        </w:rPr>
        <w:t xml:space="preserve">. </w:t>
      </w:r>
      <w:bookmarkStart w:id="325" w:name="pg7203_67574"/>
    </w:p>
    <w:p>
      <w:pPr>
        <w:pStyle w:val="BookText"/>
        <w:rPr/>
      </w:pPr>
      <w:bookmarkEnd w:id="325"/>
      <w:r>
        <w:rPr>
          <w:rFonts w:ascii="IRNazanin" w:hAnsi="IRNazanin" w:eastAsia="IRNazanin"/>
          <w:color w:val="111111"/>
          <w:sz w:val="28"/>
          <w:sz w:val="28"/>
          <w:szCs w:val="28"/>
          <w:rtl w:val="true"/>
          <w:lang w:bidi="fa-IR"/>
        </w:rPr>
        <w:t>مفهوم این کلمه این است که انسان بر اثر کاربرد نوعی ماده شیمیایی از نظر جسمی و روانی به آن وابستگی پیدا می‌کند، به طوری که بر اثر دستیابی به مصرف دارو احساس آرامش و لذت می‌نماید، در حالی که با نرسیدن دارو به خماری، دردهای جسمانی و احساس ناراحتی و عدم تأمین دچار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کمیته متخصصین تشخیص مواد اعتیادآور که وابسته به کمیسیون بهداشت جهانی است،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نسبتاً کاملی از اعتیاد ارائه نمود و تا حدودی مقبولیّت جهانی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براساس آن اعتیاد به مواد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مسمومیّت حاد یا مزمنی است که مضر به حال شخص و اجتماع می‌باشد و زائیده‌ی مصرف داروئی طبیعی یا صنعتی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این حالت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یک تمنا و احتیاج به ادامه استعمال دارو و به دست آوردن به هر طریق که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یک علاقه‌ی شدید یا یک گرایش به ازدیاد میزان مصرف دارو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وابستگی روانی یا جسمی به آثار داروهای اعتیادآور، بدین صورت که وقتی دارو به معتاد نرسد، اثرات روانی و جسمی که به آثار قطع دارومرسوم است در وی ظاهر می‌گردد</w:t>
      </w:r>
      <w:r>
        <w:rPr>
          <w:rFonts w:eastAsia="IRNazanin" w:cs="IRNazanin"/>
          <w:color w:val="111111"/>
          <w:sz w:val="28"/>
          <w:szCs w:val="28"/>
          <w:rtl w:val="true"/>
          <w:lang w:bidi="fa-IR"/>
        </w:rPr>
        <w:t>.</w:t>
      </w:r>
      <w:r>
        <w:rPr>
          <w:rStyle w:val="FootnoteAnchor"/>
          <w:rtl w:val="true"/>
        </w:rPr>
        <w:footnoteReference w:id="3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6" w:name="__RefHeading___Toc62915_1051229030"/>
      <w:bookmarkStart w:id="327" w:name="_Toc130"/>
      <w:bookmarkEnd w:id="326"/>
      <w:r>
        <w:rPr>
          <w:rtl w:val="true"/>
        </w:rPr>
        <w:t>نظریه جامعه‌شناسان درباره اعتیاد</w:t>
      </w:r>
      <w:bookmarkEnd w:id="327"/>
    </w:p>
    <w:p>
      <w:pPr>
        <w:pStyle w:val="BookText"/>
        <w:rPr/>
      </w:pPr>
      <w:r>
        <w:rPr>
          <w:rFonts w:ascii="IRNazanin" w:hAnsi="IRNazanin" w:eastAsia="IRNazanin"/>
          <w:color w:val="111111"/>
          <w:sz w:val="28"/>
          <w:sz w:val="28"/>
          <w:szCs w:val="28"/>
          <w:rtl w:val="true"/>
          <w:lang w:bidi="fa-IR"/>
        </w:rPr>
        <w:t xml:space="preserve">در تبیین علل گرایش اعتیاد، جامعه‌شناسان بیشتر برای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قائلند و معتقدند که اعتیاد، یک رفتار اجتماعی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در برخوردهای اجتماعی با گروه هایی مواجه می‌شود که به استعمال مواد مخدر می‌پردازند و تحت تأثیر خوی اجتماعی پذیرش، به مصرف این مواد تشویق و ترغیب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جامعه‌شناسان معتقدند که فرد به گروه گرایش دارد و نیازمند است که رفتارش مورد تأیید قرار گیرد، لذا اگر کناره‌گیری کند، نوعی عوارض روانی در وی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روان شناسان درباره اعتیاد</w:t>
      </w:r>
    </w:p>
    <w:p>
      <w:pPr>
        <w:pStyle w:val="BookText"/>
        <w:rPr/>
      </w:pPr>
      <w:r>
        <w:rPr>
          <w:rFonts w:ascii="IRNazanin" w:hAnsi="IRNazanin" w:eastAsia="IRNazanin"/>
          <w:color w:val="111111"/>
          <w:sz w:val="28"/>
          <w:sz w:val="28"/>
          <w:szCs w:val="28"/>
          <w:rtl w:val="true"/>
          <w:lang w:bidi="fa-IR"/>
        </w:rPr>
        <w:t>طبق این نظریه، زندگی کوششی است که توسط ارگانیزم، برای ایجاد تعادل جسمی که مدام در حال از دست رفتن است، انجام می‌گیرد که این را می‌توان از زندگی جسمانی به زندگی روانی هم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تعادل روانی در مقابل محرک‌های گوناگون محیطی و برخی ملایمات روزمره به دشواری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می‌تواند بر شخصیت فرد اثر بگذارد و بر وی تولید فشار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آستانه تحریک‌پذیری فردی که در جامعه دچار ناملایمات می‌گردد، پائین باشد، زودتر تحت تأثیر قرار گرفته و عکس‌العمل نشان می‌دهد و اگر آستانه تحریک‌پذیری در سطح بالاتری باشد، ناملایمات تأثیری ندارد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افراد در اثر یادگیری و تربیت غلط والدین از بین مکانیزم‌ها، وسیله دفاعی نامناسبی را انتخاب می‌کنند که یکی از این راه های نامعقول می </w:t>
      </w:r>
      <w:bookmarkStart w:id="328" w:name="pg7203_67576"/>
    </w:p>
    <w:p>
      <w:pPr>
        <w:pStyle w:val="BookText"/>
        <w:rPr/>
      </w:pPr>
      <w:bookmarkEnd w:id="328"/>
      <w:r>
        <w:rPr>
          <w:rFonts w:ascii="IRNazanin" w:hAnsi="IRNazanin" w:eastAsia="IRNazanin"/>
          <w:color w:val="111111"/>
          <w:sz w:val="28"/>
          <w:sz w:val="28"/>
          <w:szCs w:val="28"/>
          <w:rtl w:val="true"/>
          <w:lang w:bidi="fa-IR"/>
        </w:rPr>
        <w:t xml:space="preserve">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فروید، علت اساسی اعتیاد را در سیستم روانی فرد جستجو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زمانی که به آگاهی از اثرات تخریبی آن توأم گردد، به علت وجود برآیند تخریبی ایجاد می‌گردد؛ در نتیجه فرد با نابودی خود و دیگران به ارضای این غریزه می‌پردازد که این انگیزه، فرد را به سوی نابودی می‌کشاند</w:t>
      </w:r>
      <w:r>
        <w:rPr>
          <w:rFonts w:eastAsia="IRNazanin" w:cs="IRNazanin"/>
          <w:color w:val="111111"/>
          <w:sz w:val="28"/>
          <w:szCs w:val="28"/>
          <w:rtl w:val="true"/>
          <w:lang w:bidi="fa-IR"/>
        </w:rPr>
        <w:t>.</w:t>
      </w:r>
    </w:p>
    <w:p>
      <w:pPr>
        <w:pStyle w:val="Heading3"/>
        <w:numPr>
          <w:ilvl w:val="2"/>
          <w:numId w:val="1"/>
        </w:numPr>
        <w:rPr/>
      </w:pPr>
      <w:bookmarkStart w:id="329" w:name="__RefHeading___Toc62917_1051229030"/>
      <w:bookmarkStart w:id="330" w:name="_Toc131"/>
      <w:bookmarkEnd w:id="329"/>
      <w:r>
        <w:rPr>
          <w:rtl w:val="true"/>
        </w:rPr>
        <w:t>مراحل اعتیاد</w:t>
      </w:r>
      <w:bookmarkEnd w:id="330"/>
    </w:p>
    <w:p>
      <w:pPr>
        <w:pStyle w:val="Heading4"/>
        <w:numPr>
          <w:ilvl w:val="3"/>
          <w:numId w:val="1"/>
        </w:numPr>
        <w:rPr/>
      </w:pPr>
      <w:bookmarkStart w:id="331" w:name="__RefHeading___Toc62919_1051229030"/>
      <w:bookmarkStart w:id="332" w:name="_Toc132"/>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اعتیاد به هر شکلی باشد معمولاً طی یک دوره سه مرحله‌ای انجام می‌گیرد که عبارتند از</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333" w:name="__RefHeading___Toc62921_1051229030"/>
      <w:bookmarkStart w:id="334" w:name="_Toc133"/>
      <w:bookmarkEnd w:id="333"/>
      <w:r>
        <w:rPr>
          <w:rtl w:val="true"/>
        </w:rPr>
        <w:t xml:space="preserve">الف </w:t>
      </w:r>
      <w:r>
        <w:rPr>
          <w:rtl w:val="true"/>
        </w:rPr>
        <w:t xml:space="preserve">- </w:t>
      </w:r>
      <w:r>
        <w:rPr>
          <w:rtl w:val="true"/>
        </w:rPr>
        <w:t>مرحله آشنایی</w:t>
      </w:r>
      <w:bookmarkEnd w:id="33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شخص در اثر مسامحه و یا تشویق دیگران و یا میل به انجامیک کار تفریحی یا کنجکاوی و یا علل دیگر مانند کسب لذت با مصرف مواد مخدر آشنا شده و معتاد می‌گردد</w:t>
      </w:r>
      <w:r>
        <w:rPr>
          <w:rFonts w:eastAsia="IRNazanin" w:cs="IRNazanin"/>
          <w:color w:val="111111"/>
          <w:sz w:val="28"/>
          <w:szCs w:val="28"/>
          <w:rtl w:val="true"/>
          <w:lang w:bidi="fa-IR"/>
        </w:rPr>
        <w:t xml:space="preserve">. </w:t>
      </w:r>
      <w:bookmarkStart w:id="335" w:name="pg7203_67577"/>
    </w:p>
    <w:p>
      <w:pPr>
        <w:pStyle w:val="Heading4"/>
        <w:numPr>
          <w:ilvl w:val="3"/>
          <w:numId w:val="1"/>
        </w:numPr>
        <w:rPr/>
      </w:pPr>
      <w:bookmarkStart w:id="336" w:name="__RefHeading___Toc62923_1051229030"/>
      <w:bookmarkStart w:id="337" w:name="_Toc134"/>
      <w:bookmarkEnd w:id="335"/>
      <w:bookmarkEnd w:id="336"/>
      <w:r>
        <w:rPr>
          <w:rtl w:val="true"/>
        </w:rPr>
        <w:t xml:space="preserve">ب </w:t>
      </w:r>
      <w:r>
        <w:rPr>
          <w:rtl w:val="true"/>
        </w:rPr>
        <w:t xml:space="preserve">- </w:t>
      </w:r>
      <w:r>
        <w:rPr>
          <w:rtl w:val="true"/>
        </w:rPr>
        <w:t>مرحله گرایش</w:t>
      </w:r>
      <w:bookmarkEnd w:id="337"/>
    </w:p>
    <w:p>
      <w:pPr>
        <w:pStyle w:val="BookText"/>
        <w:rPr/>
      </w:pPr>
      <w:r>
        <w:rPr>
          <w:rFonts w:ascii="IRNazanin" w:hAnsi="IRNazanin" w:eastAsia="IRNazanin"/>
          <w:color w:val="111111"/>
          <w:sz w:val="28"/>
          <w:sz w:val="28"/>
          <w:szCs w:val="28"/>
          <w:rtl w:val="true"/>
          <w:lang w:bidi="fa-IR"/>
        </w:rPr>
        <w:t>اين مرحله را میل به افزایش مواد 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مصرف‌کننده به زودی نسبت به ماده مخدر کشش روز افزون پیدا می‌کند و گام های پیشرو به سوی اعتیاد را سریع تر بر می‌دارد، چرا که میزان مصرف اولیه دیگر حالت نشئه به وجود نمی‌آورد و بدن هر روزه به مواد بیشتری نیاز پیدا می‌کند</w:t>
      </w:r>
      <w:r>
        <w:rPr>
          <w:rFonts w:eastAsia="IRNazanin" w:cs="IRNazanin"/>
          <w:color w:val="111111"/>
          <w:sz w:val="28"/>
          <w:szCs w:val="28"/>
          <w:rtl w:val="true"/>
          <w:lang w:bidi="fa-IR"/>
        </w:rPr>
        <w:t>.</w:t>
      </w:r>
    </w:p>
    <w:p>
      <w:pPr>
        <w:pStyle w:val="Heading4"/>
        <w:numPr>
          <w:ilvl w:val="3"/>
          <w:numId w:val="1"/>
        </w:numPr>
        <w:rPr/>
      </w:pPr>
      <w:bookmarkStart w:id="338" w:name="__RefHeading___Toc62925_1051229030"/>
      <w:bookmarkStart w:id="339" w:name="_Toc135"/>
      <w:bookmarkEnd w:id="338"/>
      <w:r>
        <w:rPr>
          <w:rtl w:val="true"/>
        </w:rPr>
        <w:t xml:space="preserve">پ </w:t>
      </w:r>
      <w:r>
        <w:rPr>
          <w:rtl w:val="true"/>
        </w:rPr>
        <w:t xml:space="preserve">- </w:t>
      </w:r>
      <w:r>
        <w:rPr>
          <w:rtl w:val="true"/>
        </w:rPr>
        <w:t>مرحله اعتیاد</w:t>
      </w:r>
      <w:bookmarkEnd w:id="339"/>
    </w:p>
    <w:p>
      <w:pPr>
        <w:pStyle w:val="BookText"/>
        <w:rPr/>
      </w:pPr>
      <w:r>
        <w:rPr>
          <w:rFonts w:ascii="IRNazanin" w:hAnsi="IRNazanin" w:eastAsia="IRNazanin"/>
          <w:color w:val="111111"/>
          <w:sz w:val="28"/>
          <w:sz w:val="28"/>
          <w:szCs w:val="28"/>
          <w:rtl w:val="true"/>
          <w:lang w:bidi="fa-IR"/>
        </w:rPr>
        <w:t>در این مرحله بعد از شک و تردید و شاید مدتی از ترک کردن، شخص سرانجام به مرحله‌ی اعتیاد واقعی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مواد کم شود و یا به کلی ترک گردد، در آن حالت، مرحله اعتیاد مطرح و نشانه ترک یا سندرم محرومیت ظاهر می‌گردد</w:t>
      </w:r>
      <w:r>
        <w:rPr>
          <w:rFonts w:eastAsia="IRNazanin" w:cs="IRNazanin"/>
          <w:color w:val="111111"/>
          <w:sz w:val="28"/>
          <w:szCs w:val="28"/>
          <w:rtl w:val="true"/>
          <w:lang w:bidi="fa-IR"/>
        </w:rPr>
        <w:t>.</w:t>
      </w:r>
    </w:p>
    <w:p>
      <w:pPr>
        <w:pStyle w:val="Heading3"/>
        <w:numPr>
          <w:ilvl w:val="2"/>
          <w:numId w:val="1"/>
        </w:numPr>
        <w:rPr/>
      </w:pPr>
      <w:bookmarkStart w:id="340" w:name="__RefHeading___Toc62927_1051229030"/>
      <w:bookmarkStart w:id="341" w:name="_Toc136"/>
      <w:bookmarkEnd w:id="340"/>
      <w:r>
        <w:rPr>
          <w:rtl w:val="true"/>
        </w:rPr>
        <w:t>معتاد کیست؟</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معتاد کیست؟</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معتاد کسی است که در اثر مصرف مکرر و مداوم، متکی به مواد مخدر یا دارو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عبارت دیگر؛ قربانی هر نوع وابستگی دارویی یا روانی به مواد مخدر معتاد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آسیب‌شناسی هر دارویی که پس از مصرف چندان تغییراتی را درانسان به وجود آورد که از نظر اجتماعی قابل قبول و پذیرش نباشد و اجتماع نسبت به آن حساسیّت و یا واکنش نشان دهد، آن دارو مخدر است و کسی که چنین موادی را مصرف می‌کند معتاد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معتاد از پنج حرف تشكیل شده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یعنی مجبور است، محكوم است، مردود است، مهجور است، مبتدی است، مقصر است</w:t>
      </w:r>
      <w:r>
        <w:rPr>
          <w:rFonts w:eastAsia="IRNazanin" w:cs="IRNazanin"/>
          <w:color w:val="111111"/>
          <w:sz w:val="28"/>
          <w:szCs w:val="28"/>
          <w:rtl w:val="true"/>
          <w:lang w:bidi="fa-IR"/>
        </w:rPr>
        <w:t xml:space="preserve">. </w:t>
      </w:r>
      <w:bookmarkStart w:id="342" w:name="pg7203_67578"/>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یعنی عادت كرده است، عبث است، عاطل است، عقیم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یعنی تنبل است، ترسو است، ترشرو است، تبعید شده است، تهدید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یعنی آلوده است، آواره است، اسیر است، آشفته است، افسرده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یعنی دمق است، دروغگو است، درگیر است، دشنام می دهد، درد دارد، دلشوره دارد</w:t>
      </w:r>
      <w:r>
        <w:rPr>
          <w:rFonts w:eastAsia="IRNazanin" w:cs="IRNazanin"/>
          <w:color w:val="111111"/>
          <w:sz w:val="28"/>
          <w:szCs w:val="28"/>
          <w:rtl w:val="true"/>
          <w:lang w:bidi="fa-IR"/>
        </w:rPr>
        <w:t>.</w:t>
      </w:r>
    </w:p>
    <w:p>
      <w:pPr>
        <w:pStyle w:val="Heading3"/>
        <w:numPr>
          <w:ilvl w:val="2"/>
          <w:numId w:val="1"/>
        </w:numPr>
        <w:rPr/>
      </w:pPr>
      <w:bookmarkStart w:id="343" w:name="__RefHeading___Toc62929_1051229030"/>
      <w:bookmarkStart w:id="344" w:name="_Toc137"/>
      <w:bookmarkEnd w:id="343"/>
      <w:r>
        <w:rPr>
          <w:rtl w:val="true"/>
        </w:rPr>
        <w:t>علائم جسمی و رفتاری معتادين</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جسمی و رفتاری معتادين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گاهي این سؤال در اذهان به وجود می‌آید که خانواده‌ها چگونه می‌توانند سوءمصرف مواد مخدر؛ یا وابستگی و اعتیاد را در فرزندانشان تشخیص دهند؟</w:t>
      </w:r>
    </w:p>
    <w:p>
      <w:pPr>
        <w:pStyle w:val="BookText"/>
        <w:rPr/>
      </w:pPr>
      <w:r>
        <w:rPr>
          <w:rFonts w:ascii="IRNazanin" w:hAnsi="IRNazanin" w:eastAsia="IRNazanin"/>
          <w:color w:val="111111"/>
          <w:sz w:val="28"/>
          <w:sz w:val="28"/>
          <w:szCs w:val="28"/>
          <w:rtl w:val="true"/>
          <w:lang w:bidi="fa-IR"/>
        </w:rPr>
        <w:t>زیرا اعتقاد متخصصین بر این است که هر قدر سریع تر به وجود اعتیاد پیبرده شود، سریع تر می‌توان به درمان آن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موجود در افرادی که به موادمخدر و روان گردان مانند تریاک، شیره، هروئین، شيشه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پیدا می‌کنند، به ویژه در جوانان و نوجوانان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تیره شدن پوست و لب‌ها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چرت زدن دائمی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بی‌توجهی به وضعیّت بهداشتی و سلامتی خود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خواب آلودگی و افسردگی و عدم تحرّک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شدن اشتها و تمایل بیشتر به کشیدن سیگار و مصرف چای پررنگ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خیره شدن به یک نقطه و عکس‌العمل‌های همراه با مکث و تردید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پرگویی و دروغ‌گویی و عدم احساس مسئولیت و بدقولی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ریزش بینی، عطسه زیاد و خمیازه کشیدن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نقطه‌های سیاه و کبود روی بازوها، پشت دست‌ها، روی ران ها و گاهی داخل انگشتان پا به خاطر تزریق یا سوختگی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کلفت شدن صدا و سرفه‌های خلط‌دار و مزمن بخصوص صبح 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گوارشی از جمله دردهای مزمن معده و یبوست مزمن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مکرر پول از افراد به بهانه‌های مختلف</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عصبانی و پرخاشگر، بی‌ادب و زودرنج و گاهی مطالب بی‌ربط گفتن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بدبینی به خانواده و بی‌تفاوتی نسبت به سرنوشت خانواده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بی‌علاقه بودن نسبت به کار و انجام وظیفه و غیبت های مکرر در خانه، مدرسه و محل کار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 عملکرد شغلی و اجتماعی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معاشرت و تماس با افراد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وجهه‌ی اجتماعی خوبی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کردن دوستان قدیم خود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ها دیر آمدن به منزل و صبح‌ها دیر به مدرسه یا محل کار رفتن </w:t>
      </w:r>
      <w:bookmarkStart w:id="345" w:name="pg7203_67580"/>
    </w:p>
    <w:p>
      <w:pPr>
        <w:pStyle w:val="BookText"/>
        <w:rPr/>
      </w:pPr>
      <w:bookmarkEnd w:id="345"/>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داروهای خواب‌آور مثل دیازپام، اگزازپام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اشیائی مانند کاغذ یا مقوای لوله شده، زرورق سیگار، تیغ، لوله خودکار، سرنگ و قاشق دسته خمیده، کش، سنجاق سیاه، شیشه و قوطی مربا که درب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پلاستیکی آن در دو نقطه به اندازه لوله خودکار سوراخ شده و همچنين جوش شیرین در میان وسایل شخصی و یا اتاق فرد</w:t>
      </w:r>
      <w:r>
        <w:rPr>
          <w:rFonts w:eastAsia="IRNazanin" w:cs="IRNazanin"/>
          <w:color w:val="111111"/>
          <w:sz w:val="28"/>
          <w:szCs w:val="28"/>
          <w:rtl w:val="true"/>
          <w:lang w:bidi="fa-IR"/>
        </w:rPr>
        <w:t>.</w:t>
      </w:r>
    </w:p>
    <w:p>
      <w:pPr>
        <w:pStyle w:val="Heading3"/>
        <w:numPr>
          <w:ilvl w:val="2"/>
          <w:numId w:val="1"/>
        </w:numPr>
        <w:rPr/>
      </w:pPr>
      <w:bookmarkStart w:id="346" w:name="__RefHeading___Toc62931_1051229030"/>
      <w:bookmarkStart w:id="347" w:name="_Toc138"/>
      <w:bookmarkEnd w:id="346"/>
      <w:r>
        <w:rPr>
          <w:rtl w:val="true"/>
        </w:rPr>
        <w:t xml:space="preserve">آثار و عوارض اعتياد </w:t>
      </w:r>
      <w:r>
        <w:rPr>
          <w:rtl w:val="true"/>
        </w:rPr>
        <w:t>(</w:t>
      </w:r>
      <w:r>
        <w:rPr>
          <w:rtl w:val="true"/>
        </w:rPr>
        <w:t>در جامعه، فرد و خانواده</w:t>
      </w:r>
      <w:r>
        <w:rPr>
          <w:rtl w:val="true"/>
        </w:rPr>
        <w:t>)</w:t>
      </w:r>
      <w:bookmarkEnd w:id="347"/>
    </w:p>
    <w:p>
      <w:pPr>
        <w:pStyle w:val="Heading4"/>
        <w:numPr>
          <w:ilvl w:val="3"/>
          <w:numId w:val="1"/>
        </w:numPr>
        <w:rPr/>
      </w:pPr>
      <w:bookmarkStart w:id="348" w:name="__RefHeading___Toc62933_1051229030"/>
      <w:bookmarkStart w:id="349" w:name="_Toc139"/>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مصرف مواد مخدر، موجب اختلال در بهداشت و سلامت جسمی و روانی فرد می‌شود که با بروز بسیاری از بیماری های مزمن و خطرناک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از آنجا که اعتیاد بیشتر در ارزشمندترین سال های زندگی رخ می‌دهد، مشکلات ناشی از آن بیشترین تأثیر را بر زندگی خانوادگی و شغلی فرد می‌گذارد، مواد مخدر تنها به فرد مصرف‌کننده آسیب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هر کس که با فرد معتاد در تماس باشد آسیب می‌رساند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روز جهت معرفی فرد معتاد به مراکز یا ملاقات وی در زندان و مراکز بازپروری و یا طرح طلاق در دادگاه‌های عمومی و خانواده و یا جلب رضایت شاکیانی که توسط معتاد مورد نظر از منزل یا خودرو یا جیبشان سرقت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رفت و آمد با پاسگاه‌های انتظامی، محاکم قضائی، زندان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این جنگ پنهان ضربه می‌خورند</w:t>
      </w:r>
      <w:r>
        <w:rPr>
          <w:rFonts w:eastAsia="IRNazanin" w:cs="IRNazanin"/>
          <w:color w:val="111111"/>
          <w:sz w:val="28"/>
          <w:szCs w:val="28"/>
          <w:rtl w:val="true"/>
          <w:lang w:bidi="fa-IR"/>
        </w:rPr>
        <w:t>.</w:t>
      </w:r>
      <w:bookmarkStart w:id="350" w:name="pg7203_67581"/>
    </w:p>
    <w:p>
      <w:pPr>
        <w:pStyle w:val="BookText"/>
        <w:rPr/>
      </w:pPr>
      <w:bookmarkEnd w:id="350"/>
      <w:r>
        <w:rPr>
          <w:rFonts w:ascii="IRNazanin" w:hAnsi="IRNazanin" w:eastAsia="IRNazanin"/>
          <w:color w:val="111111"/>
          <w:sz w:val="28"/>
          <w:sz w:val="28"/>
          <w:szCs w:val="28"/>
          <w:rtl w:val="true"/>
          <w:lang w:bidi="fa-IR"/>
        </w:rPr>
        <w:t>و زمانی که تعداد معتادان فراتر از حد قابل جبران باشد، جامعه صدمه می‌بیند و خسارات و هزینه‌های بسیاری را به جامعه تحمیل می‌کند؛ بنابراینمضرّات و عوارض ناشی از اعتیاد شامل عوارض جسمی، خانوادگی، اقتصادی، شغلی، اجتماعی می‌باشد که عبارتند از</w:t>
      </w:r>
      <w:r>
        <w:rPr>
          <w:rFonts w:eastAsia="IRNazanin" w:cs="IRNazanin"/>
          <w:color w:val="111111"/>
          <w:sz w:val="28"/>
          <w:szCs w:val="28"/>
          <w:rtl w:val="true"/>
          <w:lang w:bidi="fa-IR"/>
        </w:rPr>
        <w:t>:</w:t>
      </w:r>
    </w:p>
    <w:p>
      <w:pPr>
        <w:pStyle w:val="Heading4"/>
        <w:numPr>
          <w:ilvl w:val="3"/>
          <w:numId w:val="1"/>
        </w:numPr>
        <w:rPr/>
      </w:pPr>
      <w:bookmarkStart w:id="351" w:name="__RefHeading___Toc62935_1051229030"/>
      <w:bookmarkStart w:id="352" w:name="_Toc140"/>
      <w:bookmarkEnd w:id="351"/>
      <w:r>
        <w:rPr>
          <w:rtl w:val="true"/>
        </w:rPr>
        <w:t xml:space="preserve">الف </w:t>
      </w:r>
      <w:r>
        <w:rPr>
          <w:rtl w:val="true"/>
        </w:rPr>
        <w:t xml:space="preserve">- </w:t>
      </w:r>
      <w:r>
        <w:rPr>
          <w:rtl w:val="true"/>
        </w:rPr>
        <w:t>عوارض جسمی و روانی</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اختلالات قلب و عروق به صورت کاهش یا افزایش شدید فشارخون و تغییرات انبساط و انقباض و بروز نارسایی قلبی و ایجاد بیماری دریچه‌ی قلب و اختلال در ضربان 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هپاتیت حاد و مزمن و اختلال کبدی و مجاری صفراوی و اختلال در هضم و جذب موادّ غذایی و مسمومیّت کبدی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اختلالات و بیماری‌های مغزی و روحی به صورت توهمات گوناگونی مانند تشنج، افسردگی، سرگیجه، عدم تعادل در خواب و بیداری، بیقراری و اضطراب و خودکشی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نارسایی ریوی و اختلال تنفسی و تضعیف و توقف تنفس و بروز سرطان ریه و برونشیت و آسم و انسداد راه های تنفس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عفونت‌های خطرناک مانند ایدز</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آن نوعی بیماری است که عامل مولد آن تمایل خاص به لنفوسیتهای خون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ایدز، انگل سلول است، اعمال حیاتی سلول را فلج می‌سازد، در تمام قسمت های بدن وارد می‌شود و بالاخره سبب تخریب کلی دفاع ایمنی بدن میزبان می‌گردد و به تدریج به سمت مرگ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ویروس </w:t>
      </w:r>
      <w:r>
        <w:rPr>
          <w:rFonts w:eastAsia="Times New Roman" w:cs="Times New Roman" w:ascii="Times New Roman" w:hAnsi="Times New Roman"/>
          <w:color w:val="111111"/>
          <w:sz w:val="28"/>
          <w:szCs w:val="28"/>
          <w:lang w:val="en-US" w:bidi="en-US"/>
        </w:rPr>
        <w:t>HIV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مخفف </w:t>
      </w:r>
      <w:r>
        <w:rPr>
          <w:rFonts w:eastAsia="Times New Roman" w:cs="Times New Roman" w:ascii="Times New Roman" w:hAnsi="Times New Roman"/>
          <w:color w:val="111111"/>
          <w:sz w:val="28"/>
          <w:szCs w:val="28"/>
          <w:lang w:val="en-US" w:bidi="en-US"/>
        </w:rPr>
        <w:t>Human Immunodeficency Virus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هپاتیت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 گوارشی در معده و روده‌ها شامل بروز یبوست، تهوع و کاهش اشتها، اسهال و استفراغ، ازدیاد قندخون، سرطان مری، زخم معده و اثنی‌عشر، کاهش ترشحات لوزالمعده و سیستم صفراوی و لاغری مفرط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خارش و تورم پوست، ازدیاد چین و چروک‌های پوستی، تغییر رنگ پوست به رنگ آبی و سیاه، کاهش مقاومت پوست و شل شدن پوست صورت، تنه و اندام‌ها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انبساط و انقباض غیرطبیعی مردمک، تاری دید، اختلالات عروقی شبکه چشم و کوری زودرس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اختلالات میل جنسی در مرد و زن، انزال خودبخودی، بزرگ شدن پستان در مردان و بروز سرطان مثانه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اختلال قاعدگی در زنان، بروز نقایص مادرزادی برای جنین یا نوزادی که مادرش در حین حاملگی معتاد به مواد مخدر بوده است، تولد نوزادان </w:t>
      </w:r>
      <w:bookmarkStart w:id="353" w:name="pg7203_67583"/>
    </w:p>
    <w:p>
      <w:pPr>
        <w:pStyle w:val="BookText"/>
        <w:rPr/>
      </w:pPr>
      <w:bookmarkEnd w:id="353"/>
      <w:r>
        <w:rPr>
          <w:rFonts w:ascii="IRNazanin" w:hAnsi="IRNazanin" w:eastAsia="IRNazanin"/>
          <w:color w:val="111111"/>
          <w:sz w:val="28"/>
          <w:sz w:val="28"/>
          <w:szCs w:val="28"/>
          <w:rtl w:val="true"/>
          <w:lang w:bidi="fa-IR"/>
        </w:rPr>
        <w:t>معیوب، زایمان معیوب، زایمان های زودرس و یا نارس، سقط جنین و مرده‌زایی، اختلال خونی در لحظه‌ی زایمان و ابتلا به ایدز و هپاتیت در نوزادان و مادرانشان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توجه به موارد مذکور که مواد مخدر بر روی مغز و اعصاب و دستگاه تنفسی و گوارشی و گردش خون و کلیه و کبد و غده‌های جنسی اثر نامطلوب دارد، اغلب معتادان رنگ پریده و زرد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چهره‌ای پژمرده و کم خون، پلک های سنگین، چشمانی فرو رفته و بی فروغ، اندامی نحیف و ناتوان، بدنی سرد، دهانی خشک، دندان های زرد و فاسد دارند، رمق سخن گفتن ندارند، کلمات را جویده و کوتاه ادا می‌کنند، پی در پی دهن دره می‌نمایند، فشارخون آنان پائین است، نبض آنان به کندی می‌زند، از یبوست مزمن رنج می‌برند، آمادگی زیادی برای بیماری سل دارند و نصیب آنان از زندگی اندک است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354" w:name="__RefHeading___Toc62937_1051229030"/>
      <w:bookmarkStart w:id="355" w:name="_Toc141"/>
      <w:bookmarkEnd w:id="354"/>
      <w:r>
        <w:rPr>
          <w:rtl w:val="true"/>
        </w:rPr>
        <w:t xml:space="preserve">ب </w:t>
      </w:r>
      <w:r>
        <w:rPr>
          <w:rtl w:val="true"/>
        </w:rPr>
        <w:t xml:space="preserve">- </w:t>
      </w:r>
      <w:r>
        <w:rPr>
          <w:rtl w:val="true"/>
        </w:rPr>
        <w:t>عوارض خانوادگی</w:t>
      </w:r>
      <w:bookmarkEnd w:id="355"/>
    </w:p>
    <w:p>
      <w:pPr>
        <w:pStyle w:val="Heading5"/>
        <w:numPr>
          <w:ilvl w:val="4"/>
          <w:numId w:val="1"/>
        </w:numPr>
        <w:rPr/>
      </w:pPr>
      <w:bookmarkStart w:id="356" w:name="__RefHeading___Toc62939_1051229030"/>
      <w:bookmarkStart w:id="357" w:name="_Toc142"/>
      <w:bookmarkEnd w:id="356"/>
      <w:r>
        <w:rPr/>
        <w:t>1</w:t>
      </w:r>
      <w:r>
        <w:rPr>
          <w:rtl w:val="true"/>
        </w:rPr>
        <w:t xml:space="preserve">- </w:t>
      </w:r>
      <w:r>
        <w:rPr>
          <w:rtl w:val="true"/>
        </w:rPr>
        <w:t>طلاق و جدایی</w:t>
      </w:r>
      <w:bookmarkEnd w:id="357"/>
    </w:p>
    <w:p>
      <w:pPr>
        <w:pStyle w:val="BookText"/>
        <w:rPr/>
      </w:pPr>
      <w:r>
        <w:rPr>
          <w:rFonts w:ascii="IRNazanin" w:hAnsi="IRNazanin" w:eastAsia="IRNazanin"/>
          <w:color w:val="111111"/>
          <w:sz w:val="28"/>
          <w:sz w:val="28"/>
          <w:szCs w:val="28"/>
          <w:rtl w:val="true"/>
          <w:lang w:bidi="fa-IR"/>
        </w:rPr>
        <w:t xml:space="preserve">با توجه به آمارهای موجود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از علل طلاق به نوعی با مواد مخدر ارتباط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اعتیاد فرزند خود آگاه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به فکر درمان اعتیاد او بر آیید و سپس با سرنوشت یک دختر بی گناه بازی کنید</w:t>
      </w:r>
      <w:r>
        <w:rPr>
          <w:rFonts w:eastAsia="IRNazanin" w:cs="IRNazanin"/>
          <w:color w:val="111111"/>
          <w:sz w:val="28"/>
          <w:szCs w:val="28"/>
          <w:rtl w:val="true"/>
          <w:lang w:bidi="fa-IR"/>
        </w:rPr>
        <w:t xml:space="preserve">. </w:t>
      </w:r>
      <w:bookmarkStart w:id="358" w:name="pg7203_67584"/>
    </w:p>
    <w:p>
      <w:pPr>
        <w:pStyle w:val="BookText"/>
        <w:rPr/>
      </w:pPr>
      <w:bookmarkEnd w:id="358"/>
      <w:r>
        <w:rPr>
          <w:rFonts w:ascii="IRNazanin" w:hAnsi="IRNazanin" w:eastAsia="IRNazanin"/>
          <w:color w:val="111111"/>
          <w:sz w:val="28"/>
          <w:sz w:val="28"/>
          <w:szCs w:val="28"/>
          <w:rtl w:val="true"/>
          <w:lang w:bidi="fa-IR"/>
        </w:rPr>
        <w:t>متاسفانه دیده می شود که گاهی دختران جوان نیز از اعتیاد خواستگار خود آگاه هستند، ولی به موضوع اعتیاد خواستگار توجه خاصی نمی نمایند، امابعداز تشکیل زندگی و در زیر یک سقف بودن بودن به مشکلات آن واقف می گردند</w:t>
      </w:r>
      <w:r>
        <w:rPr>
          <w:rFonts w:eastAsia="IRNazanin" w:cs="IRNazanin"/>
          <w:color w:val="111111"/>
          <w:sz w:val="28"/>
          <w:szCs w:val="28"/>
          <w:rtl w:val="true"/>
          <w:lang w:bidi="fa-IR"/>
        </w:rPr>
        <w:t>.</w:t>
      </w:r>
    </w:p>
    <w:p>
      <w:pPr>
        <w:pStyle w:val="Heading5"/>
        <w:numPr>
          <w:ilvl w:val="4"/>
          <w:numId w:val="1"/>
        </w:numPr>
        <w:rPr/>
      </w:pPr>
      <w:bookmarkStart w:id="359" w:name="__RefHeading___Toc62941_1051229030"/>
      <w:bookmarkStart w:id="360" w:name="_Toc143"/>
      <w:bookmarkEnd w:id="359"/>
      <w:r>
        <w:rPr/>
        <w:t>2</w:t>
      </w:r>
      <w:r>
        <w:rPr>
          <w:rtl w:val="true"/>
        </w:rPr>
        <w:t xml:space="preserve">- </w:t>
      </w:r>
      <w:r>
        <w:rPr>
          <w:rtl w:val="true"/>
        </w:rPr>
        <w:t>نابسامانی خانوادگی</w:t>
      </w:r>
      <w:bookmarkEnd w:id="360"/>
    </w:p>
    <w:p>
      <w:pPr>
        <w:pStyle w:val="BookText"/>
        <w:rPr/>
      </w:pPr>
      <w:r>
        <w:rPr>
          <w:rFonts w:ascii="IRNazanin" w:hAnsi="IRNazanin" w:eastAsia="IRNazanin"/>
          <w:color w:val="111111"/>
          <w:sz w:val="28"/>
          <w:sz w:val="28"/>
          <w:szCs w:val="28"/>
          <w:rtl w:val="true"/>
          <w:lang w:bidi="fa-IR"/>
        </w:rPr>
        <w:t>جر و بحث، درگیری و جدال در بین خانواده هایی که شوهر یا زن معتاد به مواد مخدر هستند، بسیار فراوان می باشد و عموماً افراد معتاد، خانواده هایی متشنج دارند که حتی فامیل و همسایگان دور و نزدیک از این امر آگاهند</w:t>
      </w:r>
      <w:r>
        <w:rPr>
          <w:rFonts w:eastAsia="IRNazanin" w:cs="IRNazanin"/>
          <w:color w:val="111111"/>
          <w:sz w:val="28"/>
          <w:szCs w:val="28"/>
          <w:rtl w:val="true"/>
          <w:lang w:bidi="fa-IR"/>
        </w:rPr>
        <w:t>.</w:t>
      </w:r>
    </w:p>
    <w:p>
      <w:pPr>
        <w:pStyle w:val="Heading5"/>
        <w:numPr>
          <w:ilvl w:val="4"/>
          <w:numId w:val="1"/>
        </w:numPr>
        <w:rPr/>
      </w:pPr>
      <w:bookmarkStart w:id="361" w:name="__RefHeading___Toc62943_1051229030"/>
      <w:bookmarkStart w:id="362" w:name="_Toc144"/>
      <w:bookmarkEnd w:id="361"/>
      <w:r>
        <w:rPr/>
        <w:t>3</w:t>
      </w:r>
      <w:r>
        <w:rPr>
          <w:rtl w:val="true"/>
        </w:rPr>
        <w:t xml:space="preserve">- </w:t>
      </w:r>
      <w:r>
        <w:rPr>
          <w:rtl w:val="true"/>
        </w:rPr>
        <w:t>محدود شدن روابط خانوادگی</w:t>
      </w:r>
      <w:bookmarkEnd w:id="362"/>
    </w:p>
    <w:p>
      <w:pPr>
        <w:pStyle w:val="BookText"/>
        <w:rPr/>
      </w:pPr>
      <w:r>
        <w:rPr>
          <w:rFonts w:ascii="IRNazanin" w:hAnsi="IRNazanin" w:eastAsia="IRNazanin"/>
          <w:color w:val="111111"/>
          <w:sz w:val="28"/>
          <w:sz w:val="28"/>
          <w:szCs w:val="28"/>
          <w:rtl w:val="true"/>
          <w:lang w:bidi="fa-IR"/>
        </w:rPr>
        <w:t>شخص معتاد، اگر در محل کارش حضور داشته باشد و همسرش به طور ناگهانی با او تماس بگیرد و بگوید که شام یا ناهار منزل فلانی هستیم، من به آنجا می روم و تو خودت از سرکار به آنجا بیا، ناگهان توفانی در مغزش شروع می شود که اگر بدون مصرف مواد مخدر به مهمانی بروم ممکن است به اعتیاد من شک بکنند، زیرا دراثر دیر شدن مصرف مواد مخدر علائم مصرف نکردن اعتیاد پدیدار میگردد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مانع از رفتن او به مهمانی می شود، یا اگر به مهمانی برود و مشکل خاصی پیش بیاید که ناچار باشد در محل مهمانی بماند، به دلیل نداشتن مواد مخدر در هر شرایطی سعی می کند به منزل برگردد و یا اینکه به دلیل بی حوصلگی ناشی از مصرف مواد مخدر تمایلی به شب نشینی ندارد و همیشه سعی در محدود کردن روابط با فامیل دارد</w:t>
      </w:r>
      <w:r>
        <w:rPr>
          <w:rFonts w:eastAsia="IRNazanin" w:cs="IRNazanin"/>
          <w:color w:val="111111"/>
          <w:sz w:val="28"/>
          <w:szCs w:val="28"/>
          <w:rtl w:val="true"/>
          <w:lang w:bidi="fa-IR"/>
        </w:rPr>
        <w:t xml:space="preserve">. </w:t>
      </w:r>
      <w:bookmarkStart w:id="363" w:name="pg7203_67585"/>
    </w:p>
    <w:p>
      <w:pPr>
        <w:pStyle w:val="Heading5"/>
        <w:numPr>
          <w:ilvl w:val="4"/>
          <w:numId w:val="1"/>
        </w:numPr>
        <w:rPr/>
      </w:pPr>
      <w:bookmarkStart w:id="364" w:name="__RefHeading___Toc62945_1051229030"/>
      <w:bookmarkStart w:id="365" w:name="_Toc145"/>
      <w:bookmarkEnd w:id="363"/>
      <w:bookmarkEnd w:id="364"/>
      <w:r>
        <w:rPr/>
        <w:t>4</w:t>
      </w:r>
      <w:r>
        <w:rPr>
          <w:rtl w:val="true"/>
        </w:rPr>
        <w:t xml:space="preserve">- </w:t>
      </w:r>
      <w:r>
        <w:rPr>
          <w:rtl w:val="true"/>
        </w:rPr>
        <w:t>غفلت‌ازفرزند</w:t>
      </w:r>
      <w:bookmarkEnd w:id="365"/>
    </w:p>
    <w:p>
      <w:pPr>
        <w:pStyle w:val="BookText"/>
        <w:rPr/>
      </w:pPr>
      <w:r>
        <w:rPr>
          <w:rFonts w:ascii="IRNazanin" w:hAnsi="IRNazanin" w:eastAsia="IRNazanin"/>
          <w:color w:val="111111"/>
          <w:sz w:val="28"/>
          <w:sz w:val="28"/>
          <w:szCs w:val="28"/>
          <w:rtl w:val="true"/>
          <w:lang w:bidi="fa-IR"/>
        </w:rPr>
        <w:t>افراد معتاد نسبت به افراد عادی درگیری ذهنی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مواد، مکان مصرف مواد، هزینه خرید مواد و خوب یا بد بودن نوع مواد، در طی روز تا حدودی فکر معتاد را به خود مشغول می دارد، همچنین نشئگی ناشی از مصرف مواد و خماری ناشی از عدم مصرف یا دیر شدن زمان مصرف یا بد بودن جنس مواد؛ باعث عدم ثبات خلقی در معتاد و در نتیجه غفلت او از پرورش و تربیت صحیح فرزندانش می شود</w:t>
      </w:r>
      <w:r>
        <w:rPr>
          <w:rFonts w:eastAsia="IRNazanin" w:cs="IRNazanin"/>
          <w:color w:val="111111"/>
          <w:sz w:val="28"/>
          <w:szCs w:val="28"/>
          <w:rtl w:val="true"/>
          <w:lang w:bidi="fa-IR"/>
        </w:rPr>
        <w:t>.</w:t>
      </w:r>
    </w:p>
    <w:p>
      <w:pPr>
        <w:pStyle w:val="Heading5"/>
        <w:numPr>
          <w:ilvl w:val="4"/>
          <w:numId w:val="1"/>
        </w:numPr>
        <w:rPr/>
      </w:pPr>
      <w:bookmarkStart w:id="366" w:name="__RefHeading___Toc62947_1051229030"/>
      <w:bookmarkStart w:id="367" w:name="_Toc146"/>
      <w:bookmarkEnd w:id="366"/>
      <w:r>
        <w:rPr/>
        <w:t>5</w:t>
      </w:r>
      <w:r>
        <w:rPr>
          <w:rtl w:val="true"/>
        </w:rPr>
        <w:t xml:space="preserve">- </w:t>
      </w:r>
      <w:r>
        <w:rPr>
          <w:rtl w:val="true"/>
        </w:rPr>
        <w:t>خشونت در خانواده</w:t>
      </w:r>
      <w:bookmarkEnd w:id="367"/>
    </w:p>
    <w:p>
      <w:pPr>
        <w:pStyle w:val="BookText"/>
        <w:rPr/>
      </w:pPr>
      <w:r>
        <w:rPr>
          <w:rFonts w:ascii="IRNazanin" w:hAnsi="IRNazanin" w:eastAsia="IRNazanin"/>
          <w:color w:val="111111"/>
          <w:sz w:val="28"/>
          <w:sz w:val="28"/>
          <w:szCs w:val="28"/>
          <w:rtl w:val="true"/>
          <w:lang w:bidi="fa-IR"/>
        </w:rPr>
        <w:t>زمانی که فرد معتاد به عللی نتواند مواد مخدر تهیه کند و یا اینکه دیر مواد مصرف کند، دچار نوعی حالت خشونت می شود یا به عبارتی رفتار ضد اجتماعی از خود نشان می دهد که این امر با همسر آزاری و کودک آزاری همراه می باشد که در موارد شدید با شکایت همسر از وی به مراجع قانونی همراه باشد</w:t>
      </w:r>
      <w:r>
        <w:rPr>
          <w:rFonts w:eastAsia="IRNazanin" w:cs="IRNazanin"/>
          <w:color w:val="111111"/>
          <w:sz w:val="28"/>
          <w:szCs w:val="28"/>
          <w:rtl w:val="true"/>
          <w:lang w:bidi="fa-IR"/>
        </w:rPr>
        <w:t>.</w:t>
      </w:r>
    </w:p>
    <w:p>
      <w:pPr>
        <w:pStyle w:val="Heading5"/>
        <w:numPr>
          <w:ilvl w:val="4"/>
          <w:numId w:val="1"/>
        </w:numPr>
        <w:rPr/>
      </w:pPr>
      <w:bookmarkStart w:id="368" w:name="__RefHeading___Toc62949_1051229030"/>
      <w:bookmarkStart w:id="369" w:name="_Toc147"/>
      <w:bookmarkEnd w:id="368"/>
      <w:r>
        <w:rPr/>
        <w:t>6</w:t>
      </w:r>
      <w:r>
        <w:rPr>
          <w:rtl w:val="true"/>
        </w:rPr>
        <w:t xml:space="preserve">- </w:t>
      </w:r>
      <w:r>
        <w:rPr>
          <w:rtl w:val="true"/>
        </w:rPr>
        <w:t>اُفت سطح اجتماعی خانواده</w:t>
      </w:r>
      <w:bookmarkEnd w:id="369"/>
    </w:p>
    <w:p>
      <w:pPr>
        <w:pStyle w:val="BookText"/>
        <w:rPr/>
      </w:pPr>
      <w:r>
        <w:rPr>
          <w:rFonts w:ascii="IRNazanin" w:hAnsi="IRNazanin" w:eastAsia="IRNazanin"/>
          <w:color w:val="111111"/>
          <w:sz w:val="28"/>
          <w:sz w:val="28"/>
          <w:szCs w:val="28"/>
          <w:rtl w:val="true"/>
          <w:lang w:bidi="fa-IR"/>
        </w:rPr>
        <w:t>به دلیل درگیری های مکرر در خانواده معتاد و مسائل حاشیه ای ناشی از آن عموماً؛ اُفت سطح اجتماعی در این گونه خانواده ها مشخص میباشد</w:t>
      </w:r>
      <w:r>
        <w:rPr>
          <w:rFonts w:eastAsia="IRNazanin" w:cs="IRNazanin"/>
          <w:color w:val="111111"/>
          <w:sz w:val="28"/>
          <w:szCs w:val="28"/>
          <w:rtl w:val="true"/>
          <w:lang w:bidi="fa-IR"/>
        </w:rPr>
        <w:t>.</w:t>
      </w:r>
    </w:p>
    <w:p>
      <w:pPr>
        <w:pStyle w:val="Heading5"/>
        <w:numPr>
          <w:ilvl w:val="4"/>
          <w:numId w:val="1"/>
        </w:numPr>
        <w:rPr/>
      </w:pPr>
      <w:bookmarkStart w:id="370" w:name="__RefHeading___Toc62951_1051229030"/>
      <w:bookmarkStart w:id="371" w:name="_Toc148"/>
      <w:bookmarkEnd w:id="370"/>
      <w:r>
        <w:rPr/>
        <w:t>7</w:t>
      </w:r>
      <w:r>
        <w:rPr>
          <w:rtl w:val="true"/>
        </w:rPr>
        <w:t xml:space="preserve">- </w:t>
      </w:r>
      <w:r>
        <w:rPr>
          <w:rtl w:val="true"/>
        </w:rPr>
        <w:t>اُفت سطح اقتصادی خانواده</w:t>
      </w:r>
      <w:bookmarkEnd w:id="37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معتادی که حقوق ثابت می گیرد؛ به دلیل اعتیاد می بایست مبلغ قابل توجهی از حقوق خود را جهت خریدموادمخدرخرج نماید؛ که این </w:t>
      </w:r>
      <w:bookmarkStart w:id="372" w:name="pg7203_67586"/>
    </w:p>
    <w:p>
      <w:pPr>
        <w:pStyle w:val="BookText"/>
        <w:rPr/>
      </w:pPr>
      <w:bookmarkEnd w:id="372"/>
      <w:r>
        <w:rPr>
          <w:rFonts w:ascii="IRNazanin" w:hAnsi="IRNazanin" w:eastAsia="IRNazanin"/>
          <w:color w:val="111111"/>
          <w:sz w:val="28"/>
          <w:sz w:val="28"/>
          <w:szCs w:val="28"/>
          <w:rtl w:val="true"/>
          <w:lang w:bidi="fa-IR"/>
        </w:rPr>
        <w:t>امردرخانواده هایی که درسطح اقتصادی پایین یا متوسط جامعه قرار دارند، مشکلات بیشتری به وجود می آورد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373" w:name="__RefHeading___Toc62953_1051229030"/>
      <w:bookmarkStart w:id="374" w:name="_Toc149"/>
      <w:bookmarkEnd w:id="373"/>
      <w:r>
        <w:rPr>
          <w:rtl w:val="true"/>
        </w:rPr>
        <w:t xml:space="preserve">پ </w:t>
      </w:r>
      <w:r>
        <w:rPr>
          <w:rtl w:val="true"/>
        </w:rPr>
        <w:t xml:space="preserve">- </w:t>
      </w:r>
      <w:r>
        <w:rPr>
          <w:rtl w:val="true"/>
        </w:rPr>
        <w:t>عوارض اقتصادی</w:t>
      </w:r>
      <w:bookmarkEnd w:id="374"/>
    </w:p>
    <w:p>
      <w:pPr>
        <w:pStyle w:val="BookText"/>
        <w:rPr/>
      </w:pPr>
      <w:r>
        <w:rPr>
          <w:rFonts w:ascii="IRNazanin" w:hAnsi="IRNazanin" w:eastAsia="IRNazanin"/>
          <w:color w:val="111111"/>
          <w:sz w:val="28"/>
          <w:sz w:val="28"/>
          <w:szCs w:val="28"/>
          <w:rtl w:val="true"/>
          <w:lang w:bidi="fa-IR"/>
        </w:rPr>
        <w:t>خسارت های اقتصادی ناشی از مصرف قاچاق مواد مخدر در ایران سالیانه، میلیارد ها تومان برآورد گردیده است که توجه به افزایش نرخ تورم سالیانه، این رقم چندین برابر افزایش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مخدر یک آفت اقتصاد ملی است، زیرا معتادان قدرت کار کردن را از دست داده‌اند، تولید ملی رابطه مستقیم با کار صحیح افراد ملت دارد، ملّتی که قسمتی از افراد آن را معتادین تشکیل می‌دهند به جای تولید مفید، فقط مصرف بی‌معنی خواهند داشت، آنچه خود فراهم سازند در راه دود کرده بر باد می‌دهند، ملّتی که دچار فقر اقتصادی گردد، به استقبال فقر اخلاقی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بایستی اذعان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سرمایه‌های انسانی و شهادت نیروهای مخلص و فداکار</w:t>
      </w:r>
      <w:r>
        <w:rPr>
          <w:rStyle w:val="FootnoteAnchor"/>
          <w:rtl w:val="true"/>
        </w:rPr>
        <w:footnoteReference w:id="4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مادی قابل محاسبه نبوده 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نگهداری مجرمین موادمخدر و معتادان در زندان؛ هزینه اقتصادی زیادی را در بر می گیرد که این هزینه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هزینه‌های مراقبت های بهداشتی، تغذیه، پوشاک، پرسنلی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و یا کارگر که در اختیار زندان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هزینه ساخت زندان را نیز به آن باید اضافه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های مراقبت های بهداشتی ثانویه مانند ساخت بیمارستان ها و درمانگاه ها، زیرا معتادی که در اثر مصرف مخدر به بیماری جسمی و روانی مبتلا می شود، گاهی موارد احتیاج به بستری شدن و درمان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های وارد به نیروی انتظامی، تاسیس نیروهای ویژه مبارزه با مواد مخدر و خرید دستگاه های مورد استفاده و تخصصی دیگر که بسیار قابلتوجه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کنترل مرزها، تعمیر و ساخت جاده ها و تاسیس پاسگاه های نیروی انتظامی وهزینه انجام طرح های تحقیقاتی که در این خصوص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های قضات و دادگاه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تجهیز و ساخت مراکز آزمایشگاهی و تاسیس مراکز باز پروری و تهیه دارو</w:t>
      </w:r>
      <w:r>
        <w:rPr>
          <w:rFonts w:eastAsia="IRNazanin" w:cs="IRNazanin"/>
          <w:color w:val="111111"/>
          <w:sz w:val="28"/>
          <w:szCs w:val="28"/>
          <w:rtl w:val="true"/>
          <w:lang w:bidi="fa-IR"/>
        </w:rPr>
        <w:t xml:space="preserve">. </w:t>
      </w:r>
      <w:bookmarkStart w:id="375" w:name="pg7203_67588"/>
    </w:p>
    <w:p>
      <w:pPr>
        <w:pStyle w:val="BookText"/>
        <w:rPr/>
      </w:pPr>
      <w:bookmarkEnd w:id="37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تشکیل سیمنارها و گردهمایی ها و کنفرانس ها و هزینه مسافرت های داخلی و خارجی محققین و دست اندرکاران که درمجموع بار اقتصادی کلانی را به دولت وارد می کند</w:t>
      </w:r>
      <w:r>
        <w:rPr>
          <w:rFonts w:eastAsia="IRNazanin" w:cs="IRNazanin"/>
          <w:color w:val="111111"/>
          <w:sz w:val="28"/>
          <w:szCs w:val="28"/>
          <w:rtl w:val="true"/>
          <w:lang w:bidi="fa-IR"/>
        </w:rPr>
        <w:t>.</w:t>
      </w:r>
    </w:p>
    <w:p>
      <w:pPr>
        <w:pStyle w:val="Heading4"/>
        <w:numPr>
          <w:ilvl w:val="3"/>
          <w:numId w:val="1"/>
        </w:numPr>
        <w:rPr/>
      </w:pPr>
      <w:bookmarkStart w:id="376" w:name="__RefHeading___Toc62955_1051229030"/>
      <w:bookmarkStart w:id="377" w:name="_Toc150"/>
      <w:bookmarkEnd w:id="376"/>
      <w:r>
        <w:rPr>
          <w:rtl w:val="true"/>
        </w:rPr>
        <w:t xml:space="preserve">ج </w:t>
      </w:r>
      <w:r>
        <w:rPr>
          <w:rtl w:val="true"/>
        </w:rPr>
        <w:t xml:space="preserve">- </w:t>
      </w:r>
      <w:r>
        <w:rPr>
          <w:rtl w:val="true"/>
        </w:rPr>
        <w:t>عوارض اجتماعی</w:t>
      </w:r>
      <w:bookmarkEnd w:id="377"/>
    </w:p>
    <w:p>
      <w:pPr>
        <w:pStyle w:val="Heading5"/>
        <w:numPr>
          <w:ilvl w:val="4"/>
          <w:numId w:val="1"/>
        </w:numPr>
        <w:rPr/>
      </w:pPr>
      <w:bookmarkStart w:id="378" w:name="__RefHeading___Toc62957_1051229030"/>
      <w:bookmarkStart w:id="379" w:name="_Toc151"/>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معتادین نه تنها مولّد و سازنده نیستند، بلکه مصرف‌کنندگانی هستند که غیر از ضرر اجتماعی؛ هنری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معتاد نسبت به اعضای خانواده خود احساس مسئولیت نمی‌کند، موقعیت اجتماعی او متزلزل است، به دیگران اعتماد ندارد و برآوردن نیازهای خود را مقدم بر دیگران می‌داند</w:t>
      </w:r>
      <w:r>
        <w:rPr>
          <w:rFonts w:eastAsia="IRNazanin" w:cs="IRNazanin"/>
          <w:color w:val="111111"/>
          <w:sz w:val="28"/>
          <w:szCs w:val="28"/>
          <w:rtl w:val="true"/>
          <w:lang w:bidi="fa-IR"/>
        </w:rPr>
        <w:t>.</w:t>
      </w:r>
    </w:p>
    <w:p>
      <w:pPr>
        <w:pStyle w:val="Heading5"/>
        <w:numPr>
          <w:ilvl w:val="4"/>
          <w:numId w:val="1"/>
        </w:numPr>
        <w:rPr/>
      </w:pPr>
      <w:bookmarkStart w:id="380" w:name="__RefHeading___Toc62959_1051229030"/>
      <w:bookmarkStart w:id="381" w:name="_Toc152"/>
      <w:bookmarkEnd w:id="380"/>
      <w:r>
        <w:rPr/>
        <w:t>1</w:t>
      </w:r>
      <w:r>
        <w:rPr>
          <w:rtl w:val="true"/>
        </w:rPr>
        <w:t xml:space="preserve">. </w:t>
      </w:r>
      <w:r>
        <w:rPr>
          <w:rtl w:val="true"/>
        </w:rPr>
        <w:t>ارتکاب انواع جرایم</w:t>
      </w:r>
      <w:bookmarkEnd w:id="381"/>
    </w:p>
    <w:p>
      <w:pPr>
        <w:pStyle w:val="BookText"/>
        <w:rPr/>
      </w:pPr>
      <w:r>
        <w:rPr>
          <w:rFonts w:ascii="IRNazanin" w:hAnsi="IRNazanin" w:eastAsia="IRNazanin"/>
          <w:color w:val="111111"/>
          <w:sz w:val="28"/>
          <w:sz w:val="28"/>
          <w:szCs w:val="28"/>
          <w:rtl w:val="true"/>
          <w:lang w:bidi="fa-IR"/>
        </w:rPr>
        <w:t xml:space="preserve">امروز نزدیک به نیمی از زندانیان موجود در زندان ها در ارتباط با مواد مخدر هستند؛ و انرژی زیادی از کشور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مصروف خود ساخته‌اند و همین مسأله؛ بي تأثیر در بروز ناامنی‌ها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واقعاً اگر این حجم از افراد در زندان ها نبودند، به عوض آنان می‌شد سارقین مسلح، جیب‌برها، سارقین منازل و مغازه‌ها و دیگر مخلّین آسایشعمومی را از سطح جامعه جمع‌آوری و در زندان ها به طریق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جنس، سن، جرم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و نگهداری نموده، نه اینکه همانند وضعیت کنونی کمبود جا و مکان در زندان ها؛ مانع از اعمال صحیح سیاست های اصلاحی و اقدامات تأمینی و تربیتی گردد</w:t>
      </w:r>
      <w:r>
        <w:rPr>
          <w:rFonts w:eastAsia="IRNazanin" w:cs="IRNazanin"/>
          <w:color w:val="111111"/>
          <w:sz w:val="28"/>
          <w:szCs w:val="28"/>
          <w:rtl w:val="true"/>
          <w:lang w:bidi="fa-IR"/>
        </w:rPr>
        <w:t>.</w:t>
      </w:r>
    </w:p>
    <w:p>
      <w:pPr>
        <w:pStyle w:val="Heading5"/>
        <w:numPr>
          <w:ilvl w:val="4"/>
          <w:numId w:val="1"/>
        </w:numPr>
        <w:rPr/>
      </w:pPr>
      <w:bookmarkStart w:id="382" w:name="__RefHeading___Toc62961_1051229030"/>
      <w:bookmarkStart w:id="383" w:name="_Toc153"/>
      <w:bookmarkEnd w:id="382"/>
      <w:r>
        <w:rPr/>
        <w:t>2</w:t>
      </w:r>
      <w:r>
        <w:rPr>
          <w:rtl w:val="true"/>
        </w:rPr>
        <w:t xml:space="preserve">. </w:t>
      </w:r>
      <w:r>
        <w:rPr>
          <w:rtl w:val="true"/>
        </w:rPr>
        <w:t>ضعف پایبندی به اصول اخلاقی و مذهبی</w:t>
      </w:r>
      <w:bookmarkEnd w:id="38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مضرّات ارتکاب جرایم معتادان به علت ضعف روابط انسانی هر روز بیشتر </w:t>
      </w:r>
      <w:bookmarkStart w:id="384" w:name="pg7203_67589"/>
    </w:p>
    <w:p>
      <w:pPr>
        <w:pStyle w:val="BookText"/>
        <w:rPr/>
      </w:pPr>
      <w:bookmarkEnd w:id="384"/>
      <w:r>
        <w:rPr>
          <w:rFonts w:ascii="IRNazanin" w:hAnsi="IRNazanin" w:eastAsia="IRNazanin"/>
          <w:color w:val="111111"/>
          <w:sz w:val="28"/>
          <w:sz w:val="28"/>
          <w:szCs w:val="28"/>
          <w:rtl w:val="true"/>
          <w:lang w:bidi="fa-IR"/>
        </w:rPr>
        <w:t>می‌شود و به همین علت اعتماد عمومی و امنیّت اجتماعی به خطر می‌افتد، زیرا اکثر معتادین ناگزیر برای تأمین مواد مخدر به راه های نادرست نظیر دزدی، تجاوز به حقوق دیگران، آدم کشی و فحشا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و دزدی ناشی از فقر اقتصادی در جهت خرید مواد مخدر، فحشا در دختران جوان که نمی توانند پول خرید مواد مخدر را از والدین یا کارکردن تهیه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فروشندگان مواد مخدر در ابتدای فروش به این دختران جوان مواد را باقیمتی ارزان و در بسیاری موارد حتی رایگان در اختیارشان می گذارند و بعد از آن که دختران معتاد شدند، آن وقت می بایست به هر قیمتی مواد را تهیه نمایند که از همین جا؛ فساد و فحشا در این دختران خواسته یا ناخواسته شروع می شود</w:t>
      </w:r>
    </w:p>
    <w:p>
      <w:pPr>
        <w:pStyle w:val="Heading5"/>
        <w:numPr>
          <w:ilvl w:val="4"/>
          <w:numId w:val="1"/>
        </w:numPr>
        <w:rPr/>
      </w:pPr>
      <w:bookmarkStart w:id="385" w:name="__RefHeading___Toc62963_1051229030"/>
      <w:bookmarkStart w:id="386" w:name="_Toc154"/>
      <w:bookmarkEnd w:id="385"/>
      <w:r>
        <w:rPr/>
        <w:t>3</w:t>
      </w:r>
      <w:r>
        <w:rPr>
          <w:rtl w:val="true"/>
        </w:rPr>
        <w:t xml:space="preserve">. </w:t>
      </w:r>
      <w:r>
        <w:rPr>
          <w:rtl w:val="true"/>
        </w:rPr>
        <w:t>افزایش مشاغل کاذب</w:t>
      </w:r>
      <w:bookmarkEnd w:id="386"/>
    </w:p>
    <w:p>
      <w:pPr>
        <w:pStyle w:val="BookText"/>
        <w:rPr/>
      </w:pPr>
      <w:r>
        <w:rPr>
          <w:rFonts w:ascii="IRNazanin" w:hAnsi="IRNazanin" w:eastAsia="IRNazanin"/>
          <w:color w:val="111111"/>
          <w:sz w:val="28"/>
          <w:sz w:val="28"/>
          <w:szCs w:val="28"/>
          <w:rtl w:val="true"/>
          <w:lang w:bidi="fa-IR"/>
        </w:rPr>
        <w:t xml:space="preserve">که در ارتباط با خرید و فروش، نگهداری،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یا وسیله 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یااستفاده از حیوانات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w:t>
      </w:r>
    </w:p>
    <w:p>
      <w:pPr>
        <w:pStyle w:val="Heading5"/>
        <w:numPr>
          <w:ilvl w:val="4"/>
          <w:numId w:val="1"/>
        </w:numPr>
        <w:rPr/>
      </w:pPr>
      <w:bookmarkStart w:id="387" w:name="__RefHeading___Toc62965_1051229030"/>
      <w:bookmarkStart w:id="388" w:name="_Toc155"/>
      <w:bookmarkEnd w:id="387"/>
      <w:r>
        <w:rPr/>
        <w:t>4</w:t>
      </w:r>
      <w:r>
        <w:rPr>
          <w:rtl w:val="true"/>
        </w:rPr>
        <w:t xml:space="preserve">. </w:t>
      </w:r>
      <w:r>
        <w:rPr>
          <w:rtl w:val="true"/>
        </w:rPr>
        <w:t>طرد شدن</w:t>
      </w:r>
      <w:bookmarkEnd w:id="38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مهجور شدن از دوستان، هم کلاسان، همکاران و به طوركلی کسانی که به اعتیاد شخص پی می برند که این موضوع در بسیاری از معتادان زمینه ساز منزوی شدن و کناره گیری بیشتر از اجتماع می باشد</w:t>
      </w:r>
      <w:r>
        <w:rPr>
          <w:rFonts w:eastAsia="IRNazanin" w:cs="IRNazanin"/>
          <w:color w:val="111111"/>
          <w:sz w:val="28"/>
          <w:szCs w:val="28"/>
          <w:rtl w:val="true"/>
          <w:lang w:bidi="fa-IR"/>
        </w:rPr>
        <w:t xml:space="preserve">. </w:t>
      </w:r>
      <w:bookmarkStart w:id="389" w:name="pg7203_67590"/>
    </w:p>
    <w:p>
      <w:pPr>
        <w:pStyle w:val="Heading4"/>
        <w:numPr>
          <w:ilvl w:val="3"/>
          <w:numId w:val="1"/>
        </w:numPr>
        <w:rPr/>
      </w:pPr>
      <w:bookmarkStart w:id="390" w:name="__RefHeading___Toc62967_1051229030"/>
      <w:bookmarkStart w:id="391" w:name="_Toc156"/>
      <w:bookmarkEnd w:id="389"/>
      <w:bookmarkEnd w:id="390"/>
      <w:r>
        <w:rPr>
          <w:rtl w:val="true"/>
        </w:rPr>
        <w:t xml:space="preserve">د </w:t>
      </w:r>
      <w:r>
        <w:rPr>
          <w:rtl w:val="true"/>
        </w:rPr>
        <w:t xml:space="preserve">- </w:t>
      </w:r>
      <w:r>
        <w:rPr>
          <w:rtl w:val="true"/>
        </w:rPr>
        <w:t>عوارض شغلی</w:t>
      </w:r>
      <w:bookmarkEnd w:id="391"/>
    </w:p>
    <w:p>
      <w:pPr>
        <w:pStyle w:val="Heading5"/>
        <w:numPr>
          <w:ilvl w:val="4"/>
          <w:numId w:val="1"/>
        </w:numPr>
        <w:rPr/>
      </w:pPr>
      <w:bookmarkStart w:id="392" w:name="__RefHeading___Toc62969_1051229030"/>
      <w:bookmarkStart w:id="393" w:name="_Toc157"/>
      <w:bookmarkEnd w:id="392"/>
      <w:r>
        <w:rPr/>
        <w:t>1</w:t>
      </w:r>
      <w:r>
        <w:rPr>
          <w:rtl w:val="true"/>
        </w:rPr>
        <w:t xml:space="preserve">- </w:t>
      </w:r>
      <w:r>
        <w:rPr>
          <w:rtl w:val="true"/>
        </w:rPr>
        <w:t>غیبت از کار</w:t>
      </w:r>
      <w:bookmarkEnd w:id="393"/>
    </w:p>
    <w:p>
      <w:pPr>
        <w:pStyle w:val="BookText"/>
        <w:rPr/>
      </w:pPr>
      <w:r>
        <w:rPr>
          <w:rFonts w:ascii="IRNazanin" w:hAnsi="IRNazanin" w:eastAsia="IRNazanin"/>
          <w:color w:val="111111"/>
          <w:sz w:val="28"/>
          <w:sz w:val="28"/>
          <w:szCs w:val="28"/>
          <w:rtl w:val="true"/>
          <w:lang w:bidi="fa-IR"/>
        </w:rPr>
        <w:t>بسیار شایع می باشد، صبح ها دیر سرکار می روند و بعد ظهرها تمایلی به اضافه کاری ندارند و غیبت های مکررآنها‌موجب نارضایتی مدیران مسوول می گردد</w:t>
      </w:r>
      <w:r>
        <w:rPr>
          <w:rFonts w:eastAsia="IRNazanin" w:cs="IRNazanin"/>
          <w:color w:val="111111"/>
          <w:sz w:val="28"/>
          <w:szCs w:val="28"/>
          <w:rtl w:val="true"/>
          <w:lang w:bidi="fa-IR"/>
        </w:rPr>
        <w:t>.</w:t>
      </w:r>
    </w:p>
    <w:p>
      <w:pPr>
        <w:pStyle w:val="Heading5"/>
        <w:numPr>
          <w:ilvl w:val="4"/>
          <w:numId w:val="1"/>
        </w:numPr>
        <w:rPr/>
      </w:pPr>
      <w:bookmarkStart w:id="394" w:name="__RefHeading___Toc62971_1051229030"/>
      <w:bookmarkStart w:id="395" w:name="_Toc158"/>
      <w:bookmarkEnd w:id="394"/>
      <w:r>
        <w:rPr/>
        <w:t>2</w:t>
      </w:r>
      <w:r>
        <w:rPr>
          <w:rtl w:val="true"/>
        </w:rPr>
        <w:t xml:space="preserve">- </w:t>
      </w:r>
      <w:r>
        <w:rPr>
          <w:rtl w:val="true"/>
        </w:rPr>
        <w:t>اخراج و بیکاری</w:t>
      </w:r>
      <w:bookmarkEnd w:id="395"/>
    </w:p>
    <w:p>
      <w:pPr>
        <w:pStyle w:val="BookText"/>
        <w:rPr/>
      </w:pPr>
      <w:r>
        <w:rPr>
          <w:rFonts w:ascii="IRNazanin" w:hAnsi="IRNazanin" w:eastAsia="IRNazanin"/>
          <w:color w:val="111111"/>
          <w:sz w:val="28"/>
          <w:sz w:val="28"/>
          <w:szCs w:val="28"/>
          <w:rtl w:val="true"/>
          <w:lang w:bidi="fa-IR"/>
        </w:rPr>
        <w:t>تنبلی و سستی که موجب اخراج شخص معتاد از کار می شود</w:t>
      </w:r>
      <w:r>
        <w:rPr>
          <w:rFonts w:eastAsia="IRNazanin" w:cs="IRNazanin"/>
          <w:color w:val="111111"/>
          <w:sz w:val="28"/>
          <w:szCs w:val="28"/>
          <w:rtl w:val="true"/>
          <w:lang w:bidi="fa-IR"/>
        </w:rPr>
        <w:t>.</w:t>
      </w:r>
    </w:p>
    <w:p>
      <w:pPr>
        <w:pStyle w:val="Heading5"/>
        <w:numPr>
          <w:ilvl w:val="4"/>
          <w:numId w:val="1"/>
        </w:numPr>
        <w:rPr/>
      </w:pPr>
      <w:bookmarkStart w:id="396" w:name="__RefHeading___Toc62973_1051229030"/>
      <w:bookmarkStart w:id="397" w:name="_Toc159"/>
      <w:bookmarkEnd w:id="396"/>
      <w:r>
        <w:rPr/>
        <w:t>3</w:t>
      </w:r>
      <w:r>
        <w:rPr>
          <w:rtl w:val="true"/>
        </w:rPr>
        <w:t xml:space="preserve">- </w:t>
      </w:r>
      <w:r>
        <w:rPr>
          <w:rtl w:val="true"/>
        </w:rPr>
        <w:t>سوانح و رویداد حین کار</w:t>
      </w:r>
      <w:bookmarkEnd w:id="39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معتاد به دلیل عوارض روحی مواد مخدر و چرت زدن های مکرر و سستی درحین کار، بیشتر از شخص عادی در معرض حوادث و رویداد کار است؛ مانند قطع انگشتان دست، بریدگی انگشتان، اشتباهات مالی، سقوط از ارتفاع، تصادف دررانندگی، برق‌گرفتگی، شکستگی استخوان، ناراحتی های چشمی و </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7203_67592"/>
      <w:bookmarkStart w:id="399" w:name="pg7203_67592"/>
      <w:bookmarkEnd w:id="399"/>
    </w:p>
    <w:p>
      <w:pPr>
        <w:pStyle w:val="Heading2"/>
        <w:numPr>
          <w:ilvl w:val="1"/>
          <w:numId w:val="1"/>
        </w:numPr>
        <w:rPr/>
      </w:pPr>
      <w:bookmarkStart w:id="400" w:name="pg7203_67592"/>
      <w:bookmarkStart w:id="401" w:name="__RefHeading___Toc62975_1051229030"/>
      <w:bookmarkStart w:id="402" w:name="_Toc160"/>
      <w:bookmarkEnd w:id="400"/>
      <w:bookmarkEnd w:id="401"/>
      <w:r>
        <w:rPr>
          <w:rtl w:val="true"/>
        </w:rPr>
        <w:t>بخش چهارم</w:t>
      </w:r>
      <w:r>
        <w:rPr>
          <w:rtl w:val="true"/>
        </w:rPr>
        <w:t xml:space="preserve">: </w:t>
      </w:r>
      <w:r>
        <w:rPr>
          <w:rtl w:val="true"/>
        </w:rPr>
        <w:t>علل و عوامل گرايش به اعتیاد</w:t>
      </w:r>
      <w:bookmarkEnd w:id="40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3" w:name="__RefHeading___Toc62977_1051229030"/>
      <w:bookmarkStart w:id="404" w:name="_Toc161"/>
      <w:bookmarkEnd w:id="403"/>
      <w:r>
        <w:rPr>
          <w:rtl w:val="true"/>
        </w:rPr>
        <w:t>اشاره</w:t>
      </w:r>
      <w:bookmarkEnd w:id="40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7203_67594"/>
      <w:bookmarkStart w:id="406" w:name="pg7203_67594"/>
      <w:bookmarkEnd w:id="406"/>
    </w:p>
    <w:p>
      <w:pPr>
        <w:pStyle w:val="BookText"/>
        <w:rPr/>
      </w:pPr>
      <w:bookmarkStart w:id="407" w:name="pg7203_67594"/>
      <w:bookmarkEnd w:id="407"/>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یک اختلال جسمی، روانی و اجتماعی است که در دسته‌ی بیماری‌های طبقه‌بندی شده است، بروز این مسأله علت های زیادی دارد، فاکتورهای فردی، ژنتیکی، اجتماعی و همچنین خواص شیمیایی و فارماکولوژیکی داروها و مواد در بروز اعتیاد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تحقیقات متعددی که در خصوص علل اعتیاد به مواد مخدر صورت گرفته، هم اینک علل متعددی برای معضل مذکور مطرح شده است تا آنجا که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دفتر مطالعات و پژوهش ستاد مبارزه با مواد مخدر نهاد ریاست جمهوری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تحقیقات به عمل آمده،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گرایش به موادّ مخدّر شناسایی شده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حال ما در اینجا به اقتضای بحث، علل گرایش به اعتیاد را به چهار دسته کلی تقسیم و مورد بحث قرار می‌دهیم که عبارتند از</w:t>
      </w:r>
      <w:r>
        <w:rPr>
          <w:rFonts w:eastAsia="IRNazanin" w:cs="IRNazanin"/>
          <w:color w:val="111111"/>
          <w:sz w:val="28"/>
          <w:szCs w:val="28"/>
          <w:rtl w:val="true"/>
          <w:lang w:bidi="fa-IR"/>
        </w:rPr>
        <w:t>:</w:t>
      </w:r>
    </w:p>
    <w:p>
      <w:pPr>
        <w:pStyle w:val="Heading3"/>
        <w:numPr>
          <w:ilvl w:val="2"/>
          <w:numId w:val="1"/>
        </w:numPr>
        <w:rPr/>
      </w:pPr>
      <w:bookmarkStart w:id="408" w:name="__RefHeading___Toc62979_1051229030"/>
      <w:bookmarkStart w:id="409" w:name="_Toc162"/>
      <w:bookmarkEnd w:id="408"/>
      <w:r>
        <w:rPr>
          <w:rtl w:val="true"/>
        </w:rPr>
        <w:t xml:space="preserve">الف </w:t>
      </w:r>
      <w:r>
        <w:rPr>
          <w:rtl w:val="true"/>
        </w:rPr>
        <w:t xml:space="preserve">- </w:t>
      </w:r>
      <w:r>
        <w:rPr>
          <w:rtl w:val="true"/>
        </w:rPr>
        <w:t xml:space="preserve">عوامل روانی </w:t>
      </w:r>
      <w:r>
        <w:rPr>
          <w:rtl w:val="true"/>
        </w:rPr>
        <w:t>(</w:t>
      </w:r>
      <w:r>
        <w:rPr>
          <w:rtl w:val="true"/>
        </w:rPr>
        <w:t>مربوط به خود فرد است</w:t>
      </w:r>
      <w:r>
        <w:rPr>
          <w:rtl w:val="true"/>
        </w:rPr>
        <w:t>)</w:t>
      </w:r>
      <w:bookmarkEnd w:id="40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نقطه نظر متخصصین علوم رفتاری عقیده بر این است که اعتیاد به مواد مخدر به گونه‌ای غیرمستقیم پاسخی است منفی در مقابل فشارهای مختلف درونی و بیرونی که بر فرد وارد می‌آید و افراد از این طریق سعی می‌کنند که دردها و مسایل درونی خود را کم کرده یا تسکین دهند و در حقیقت </w:t>
      </w:r>
    </w:p>
    <w:p>
      <w:pPr>
        <w:pStyle w:val="BookText"/>
        <w:rPr/>
      </w:pPr>
      <w:r>
        <w:rPr>
          <w:rFonts w:ascii="IRNazanin" w:hAnsi="IRNazanin" w:eastAsia="IRNazanin"/>
          <w:color w:val="111111"/>
          <w:sz w:val="28"/>
          <w:sz w:val="28"/>
          <w:szCs w:val="28"/>
          <w:rtl w:val="true"/>
          <w:lang w:bidi="fa-IR"/>
        </w:rPr>
        <w:t>گزینش روشی غلط؛ به منظور فرار از حقایق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بیوگرافی اکثر معتادین نشان می‌دهد که اغلب آنان به دلايل ذيل؛ به اعتیاد کشیده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کفایت شخصیت،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اعتماد به نفس در مقابل حل مشکلات،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تکوین شخصیت و بخصوص ضعیف بودن اراده و تلقین پذیر بودن،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امنیت روانی، ناکامی،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محبت،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حقارت و خود کم‌بینی،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 شکست، احساس بی‌پناهی،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مثبت نسبت به مواد،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آگاهی و یا فقدان شناخت لازم نسبت به اثرات و مضرّات مصرف مواد،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خشونت قرار گرفتن،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یا بیماری جسمی مزمن، افسردگی، غم و اندوه و</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مواد مخدر با آثار تخدیرش تا مدتی فرد را نسبت به مسائل و مشکلات بی‌تفاوت می‌کند، لذا گروهی از افراد اعتیاد را وسیله‌ی نجات خود از مشکلات دانسته و برای رهایی و فرار از ناراحتی‌های روانی و فکری و پیدا </w:t>
      </w:r>
      <w:bookmarkStart w:id="410" w:name="pg7203_67596"/>
    </w:p>
    <w:p>
      <w:pPr>
        <w:pStyle w:val="BookText"/>
        <w:rPr/>
      </w:pPr>
      <w:bookmarkEnd w:id="410"/>
      <w:r>
        <w:rPr>
          <w:rFonts w:ascii="IRNazanin" w:hAnsi="IRNazanin" w:eastAsia="IRNazanin"/>
          <w:color w:val="111111"/>
          <w:sz w:val="28"/>
          <w:sz w:val="28"/>
          <w:szCs w:val="28"/>
          <w:rtl w:val="true"/>
          <w:lang w:bidi="fa-IR"/>
        </w:rPr>
        <w:t>کردن پناه امن و به لحاظ عدم اعتماد به خویشتن به مواد مخدر پناه می‌برند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411" w:name="__RefHeading___Toc62981_1051229030"/>
      <w:bookmarkStart w:id="412" w:name="_Toc163"/>
      <w:bookmarkEnd w:id="411"/>
      <w:r>
        <w:rPr>
          <w:rtl w:val="true"/>
        </w:rPr>
        <w:t xml:space="preserve">ب </w:t>
      </w:r>
      <w:r>
        <w:rPr>
          <w:rtl w:val="true"/>
        </w:rPr>
        <w:t xml:space="preserve">- </w:t>
      </w:r>
      <w:r>
        <w:rPr>
          <w:rtl w:val="true"/>
        </w:rPr>
        <w:t xml:space="preserve">عوامل خانوادگی </w:t>
      </w:r>
      <w:r>
        <w:rPr>
          <w:rtl w:val="true"/>
        </w:rPr>
        <w:t>(</w:t>
      </w:r>
      <w:r>
        <w:rPr>
          <w:rtl w:val="true"/>
        </w:rPr>
        <w:t>مربوط به خانواده فرد است</w:t>
      </w:r>
      <w:r>
        <w:rPr>
          <w:rtl w:val="true"/>
        </w:rPr>
        <w:t>)</w:t>
      </w:r>
      <w:bookmarkEnd w:id="412"/>
    </w:p>
    <w:p>
      <w:pPr>
        <w:pStyle w:val="BookText"/>
        <w:rPr/>
      </w:pPr>
      <w:r>
        <w:rPr>
          <w:rFonts w:ascii="IRNazanin" w:hAnsi="IRNazanin" w:eastAsia="IRNazanin"/>
          <w:color w:val="111111"/>
          <w:sz w:val="28"/>
          <w:sz w:val="28"/>
          <w:szCs w:val="28"/>
          <w:rtl w:val="true"/>
          <w:lang w:bidi="fa-IR"/>
        </w:rPr>
        <w:t>باید توجه داشت که خانواده اولین پایه‌گذار شخصیت هر فردی است و اولین محل و عامل که در رفتار تأثیر می‌گذارد همان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شروع بسیاری از اختلالات شخصیتی به نحوی به خانواده مربوط می‌شود و طبق بررسی‌های انجام گرفته</w:t>
      </w:r>
      <w:r>
        <w:rPr>
          <w:rStyle w:val="FootnoteAnchor"/>
          <w:rtl w:val="true"/>
        </w:rPr>
        <w:footnoteReference w:id="47"/>
      </w:r>
      <w:r>
        <w:rPr>
          <w:rFonts w:ascii="IRNazanin" w:hAnsi="IRNazanin" w:eastAsia="IRNazanin"/>
          <w:color w:val="111111"/>
          <w:sz w:val="28"/>
          <w:sz w:val="28"/>
          <w:szCs w:val="28"/>
          <w:rtl w:val="true"/>
          <w:lang w:bidi="fa-IR"/>
        </w:rPr>
        <w:t>در زمینه‌ی علل اعتیاد، مسائل خانوادگی از علل مهم گرایش نوجوانان و جوانان به اعتیاد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سازگاری پدر و مادر با یکدیگر توأم با اختلالات مکرر آشکار نزد فرزندان خود و استمرار روابط بیمارگونه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نارسایی‌های متعدد والدین در جنبه‌های خُلقی، رفتاری و عقیدتی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جدایی‌های موقت و مکرر بین پدر و مادر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و نتیجتاً سرپرستی احتمالی طفل به وسیله افراد یا نهادهای دیگر غیر از محیط طبیعی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تشنج و درگیری در خانواده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تربیتی نامناسب مانند تنبیه، تحقیر، تهدید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رعایت جنبه‌های عفّت و تقوای عمومی به وسیله‌ی اعضای خانواده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تبعیضات گوناگون در شیوه‌ی پذیرش بین فرزندان از سوی والدین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معرض خطر قرار دادن حسّ امنیت فرزند در درون خانه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نارسائی‌های متعدّد در تعدیل خواست و توقعات خویش از فرزندان و بالعکس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مسامحه در ایجاد تفریحات سالم و نتیجتاً پناه بردن به معاشرت های نامناسب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اهمیت و ضرروت ایجاد ارتباط سازنده والدین با فرزندان در زمینه پیدایش محبت، عاطفه، اطمینان، مشارکت و همکاری متقابل بین اعضای خانواده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 بی‌نظمی و ناهماهنگی در پاداش و تنبیه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گیری‌های بی‌مورد، شتاب در تصمیم‌گیری و قضاوت و نسبت دادن چیزها و اعمال ناشایست به فرزندان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ملامت و سرزنش بی‌حدّ و بی‌مورد فرزندان بویژه در مقابل دیگران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 کردن فرزند به حال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طردشدگی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مواد توسط اعضای دیگر خانواده مانند فردی که پدر یا برادرش در حضور او تریاک می‌کشند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خانواده نقش مهمی در اعتیاد دارد و خانواده‌های آشفته و آنان که مشکلات خانوادگی دارند و یا اعتیاد در بین اعضای خانواده آنان شایع است، بیشتر به دام مواد مخدر گرفتار می‌شوند</w:t>
      </w:r>
      <w:r>
        <w:rPr>
          <w:rFonts w:eastAsia="IRNazanin" w:cs="IRNazanin"/>
          <w:color w:val="111111"/>
          <w:sz w:val="28"/>
          <w:szCs w:val="28"/>
          <w:rtl w:val="true"/>
          <w:lang w:bidi="fa-IR"/>
        </w:rPr>
        <w:t xml:space="preserve">. </w:t>
      </w:r>
      <w:bookmarkStart w:id="413" w:name="pg7203_67598"/>
    </w:p>
    <w:p>
      <w:pPr>
        <w:pStyle w:val="Heading3"/>
        <w:numPr>
          <w:ilvl w:val="2"/>
          <w:numId w:val="1"/>
        </w:numPr>
        <w:rPr/>
      </w:pPr>
      <w:bookmarkStart w:id="414" w:name="__RefHeading___Toc62983_1051229030"/>
      <w:bookmarkStart w:id="415" w:name="_Toc164"/>
      <w:bookmarkEnd w:id="413"/>
      <w:bookmarkEnd w:id="414"/>
      <w:r>
        <w:rPr>
          <w:rtl w:val="true"/>
        </w:rPr>
        <w:t xml:space="preserve">پ </w:t>
      </w:r>
      <w:r>
        <w:rPr>
          <w:rtl w:val="true"/>
        </w:rPr>
        <w:t xml:space="preserve">- </w:t>
      </w:r>
      <w:r>
        <w:rPr>
          <w:rtl w:val="true"/>
        </w:rPr>
        <w:t xml:space="preserve">عوامل اجتماعی و سياسي </w:t>
      </w:r>
      <w:r>
        <w:rPr>
          <w:rtl w:val="true"/>
        </w:rPr>
        <w:t>(</w:t>
      </w:r>
      <w:r>
        <w:rPr>
          <w:rtl w:val="true"/>
        </w:rPr>
        <w:t>به محيط پيراموني فرد مربوط است</w:t>
      </w:r>
      <w:r>
        <w:rPr>
          <w:rtl w:val="true"/>
        </w:rPr>
        <w:t>)</w:t>
      </w:r>
      <w:bookmarkEnd w:id="415"/>
    </w:p>
    <w:p>
      <w:pPr>
        <w:pStyle w:val="Heading4"/>
        <w:numPr>
          <w:ilvl w:val="3"/>
          <w:numId w:val="1"/>
        </w:numPr>
        <w:rPr/>
      </w:pPr>
      <w:bookmarkStart w:id="416" w:name="__RefHeading___Toc62985_1051229030"/>
      <w:bookmarkStart w:id="417" w:name="_Toc165"/>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جامعه‌شناسان؛ اعتیاد را نوعی بیماری اجتماعی می‌دانند، در دورانی که ما هستیم، شرایط نامناسب برای یک زندگی مناسب اجتماعی توأم با محبّت وجود ندارد، عواطف انسانی کم‌رنگ شده و تمایل به انتقام‌جویی و نگرانی از آینده فزونی یافته، در این اوضاع و احوال برخی از انسان های مضطرب و محروم از پذیر‌ش‌های اجتماعی برای تسکین ناراحتی‌های خود به مواد مخدر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افراد وقتی نمی‌توانند خود را با شرایط زندگی وفق دهند و همه چیز را علیه خود می‌بینند، خود را موقتاً به عالم بی‌خبری می‌برند و در دام مواد مخدر گرفتار می سازند ،عوامل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که به اشاعه‌ی اعتیاد دامن زده و می‌زند به این شرح است</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418" w:name="__RefHeading___Toc62987_1051229030"/>
      <w:bookmarkStart w:id="419" w:name="_Toc166"/>
      <w:bookmarkEnd w:id="418"/>
      <w:r>
        <w:rPr/>
        <w:t>1</w:t>
      </w:r>
      <w:r>
        <w:rPr>
          <w:rtl w:val="true"/>
        </w:rPr>
        <w:t xml:space="preserve">. </w:t>
      </w:r>
      <w:r>
        <w:rPr>
          <w:rtl w:val="true"/>
        </w:rPr>
        <w:t>معاشرت با دوستان ناباب</w:t>
      </w:r>
      <w:bookmarkEnd w:id="419"/>
    </w:p>
    <w:p>
      <w:pPr>
        <w:pStyle w:val="BookText"/>
        <w:rPr/>
      </w:pPr>
      <w:r>
        <w:rPr>
          <w:rFonts w:ascii="IRNazanin" w:hAnsi="IRNazanin" w:eastAsia="IRNazanin"/>
          <w:color w:val="111111"/>
          <w:sz w:val="28"/>
          <w:sz w:val="28"/>
          <w:szCs w:val="28"/>
          <w:rtl w:val="true"/>
          <w:lang w:bidi="fa-IR"/>
        </w:rPr>
        <w:t>معتادین به نابودی خود اکتفا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دوستان و اطرافیان خود را مصرّاً آلوده می‌سازند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بی‌دردی، درمان هر درد بی‌درمان، خود فراموشی، عالم بی‌خبری، خلاصه از محسنات خاص ماده مخدر سخن می‌رانند و به عنوان آزمایش یک </w:t>
      </w:r>
      <w:bookmarkStart w:id="420" w:name="pg7203_67599"/>
    </w:p>
    <w:p>
      <w:pPr>
        <w:pStyle w:val="BookText"/>
        <w:rPr/>
      </w:pPr>
      <w:bookmarkEnd w:id="420"/>
      <w:r>
        <w:rPr>
          <w:rFonts w:ascii="IRNazanin" w:hAnsi="IRNazanin" w:eastAsia="IRNazanin"/>
          <w:color w:val="111111"/>
          <w:sz w:val="28"/>
          <w:sz w:val="28"/>
          <w:szCs w:val="28"/>
          <w:rtl w:val="true"/>
          <w:lang w:bidi="fa-IR"/>
        </w:rPr>
        <w:t>بار و دوبار، دوستان خود را دچار اين بلیّه و مصیبت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معتادان از اینکه دیگران را به درد بی‌درمان خود دچار سازند، احساس آرامش می‌کنند، بسیاری از گرفتاران اعتیاد، از رفیق بد نالیده‌اند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معتادان حتی جانوران اطراف خود را نیز معتاد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سگ و گربه و پرندگان خانگی هم رحم نمی‌کنند و آن ها را در دام اعتیاد گرفتار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جانوران بدون اراده و شعور، تحت تأثیر محیط زیست معتاد می‌شوند، گناهی ندارند، ولی آدمیزاد که از نیروی عقل برخوردار است، متأسفانه بر اثر کشش تقلید احمقانه تن به اعتیاد جانسوز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که با مولانا هماهنگ شویم و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صد لعنت بر این تقلید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دفتر مطالعات و پژوهش ستاد مبارزه با مواد مخدر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مطالعات نشان می‌دهد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گرایش به اعتیاد ناشی از ارتباط با دوستان ناباب است</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421" w:name="__RefHeading___Toc62989_1051229030"/>
      <w:bookmarkStart w:id="422" w:name="_Toc167"/>
      <w:bookmarkEnd w:id="421"/>
      <w:r>
        <w:rPr/>
        <w:t>2</w:t>
      </w:r>
      <w:r>
        <w:rPr>
          <w:rtl w:val="true"/>
        </w:rPr>
        <w:t xml:space="preserve">. </w:t>
      </w:r>
      <w:r>
        <w:rPr>
          <w:rtl w:val="true"/>
        </w:rPr>
        <w:t>بیکاری</w:t>
      </w:r>
      <w:bookmarkEnd w:id="42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بیکار چون بیشتر اوقات خود را در کوچه، بازار، پارک ها، قهوه‌خانه‌ها و سایر جاهایی که عمدتاً محیط‌های سالمی نیستند می‌گذرانند و این گونه جاها هم بهترین و مناسب ترین اماکن برای فروش و مصرف مواد مخدر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برای گرایش به طرف اعتیاد عامل مساعدی به شمار می‌آیند </w:t>
      </w:r>
      <w:bookmarkStart w:id="423" w:name="pg7203_67600"/>
    </w:p>
    <w:p>
      <w:pPr>
        <w:pStyle w:val="BookText"/>
        <w:rPr/>
      </w:pPr>
      <w:bookmarkEnd w:id="423"/>
      <w:r>
        <w:rPr>
          <w:rFonts w:ascii="IRNazanin" w:hAnsi="IRNazanin" w:eastAsia="IRNazanin"/>
          <w:color w:val="111111"/>
          <w:sz w:val="28"/>
          <w:sz w:val="28"/>
          <w:szCs w:val="28"/>
          <w:rtl w:val="true"/>
          <w:lang w:bidi="fa-IR"/>
        </w:rPr>
        <w:t>که در اصل از بیکاری مردم ناشی می‌شوند</w:t>
      </w:r>
      <w:r>
        <w:rPr>
          <w:rFonts w:eastAsia="IRNazanin" w:cs="IRNazanin"/>
          <w:color w:val="111111"/>
          <w:sz w:val="28"/>
          <w:szCs w:val="28"/>
          <w:rtl w:val="true"/>
          <w:lang w:bidi="fa-IR"/>
        </w:rPr>
        <w:t>.</w:t>
      </w:r>
    </w:p>
    <w:p>
      <w:pPr>
        <w:pStyle w:val="Heading4"/>
        <w:numPr>
          <w:ilvl w:val="3"/>
          <w:numId w:val="1"/>
        </w:numPr>
        <w:rPr/>
      </w:pPr>
      <w:bookmarkStart w:id="424" w:name="__RefHeading___Toc62991_1051229030"/>
      <w:bookmarkStart w:id="425" w:name="_Toc168"/>
      <w:bookmarkEnd w:id="424"/>
      <w:r>
        <w:rPr/>
        <w:t>3</w:t>
      </w:r>
      <w:r>
        <w:rPr>
          <w:rtl w:val="true"/>
        </w:rPr>
        <w:t xml:space="preserve">. </w:t>
      </w:r>
      <w:r>
        <w:rPr>
          <w:rtl w:val="true"/>
        </w:rPr>
        <w:t>فشار ناشی از بحران‌های محیطی</w:t>
      </w:r>
      <w:bookmarkEnd w:id="425"/>
    </w:p>
    <w:p>
      <w:pPr>
        <w:pStyle w:val="BookText"/>
        <w:rPr/>
      </w:pPr>
      <w:r>
        <w:rPr>
          <w:rFonts w:ascii="IRNazanin" w:hAnsi="IRNazanin" w:eastAsia="IRNazanin"/>
          <w:color w:val="111111"/>
          <w:sz w:val="28"/>
          <w:sz w:val="28"/>
          <w:szCs w:val="28"/>
          <w:rtl w:val="true"/>
          <w:lang w:bidi="fa-IR"/>
        </w:rPr>
        <w:t>خشکسالی، زلزله، جنگ و به طور کلی؛ هر مشکلی که باعث اشکال در تأمین مایحتاج زندگی افراد شود، او را در معرض خطر قرار می‌دهد</w:t>
      </w:r>
      <w:r>
        <w:rPr>
          <w:rFonts w:eastAsia="IRNazanin" w:cs="IRNazanin"/>
          <w:color w:val="111111"/>
          <w:sz w:val="28"/>
          <w:szCs w:val="28"/>
          <w:rtl w:val="true"/>
          <w:lang w:bidi="fa-IR"/>
        </w:rPr>
        <w:t>.</w:t>
      </w:r>
    </w:p>
    <w:p>
      <w:pPr>
        <w:pStyle w:val="Heading4"/>
        <w:numPr>
          <w:ilvl w:val="3"/>
          <w:numId w:val="1"/>
        </w:numPr>
        <w:rPr/>
      </w:pPr>
      <w:bookmarkStart w:id="426" w:name="__RefHeading___Toc62993_1051229030"/>
      <w:bookmarkStart w:id="427" w:name="_Toc169"/>
      <w:bookmarkEnd w:id="426"/>
      <w:r>
        <w:rPr/>
        <w:t>4</w:t>
      </w:r>
      <w:r>
        <w:rPr>
          <w:rtl w:val="true"/>
        </w:rPr>
        <w:t xml:space="preserve">. </w:t>
      </w:r>
      <w:r>
        <w:rPr>
          <w:rtl w:val="true"/>
        </w:rPr>
        <w:t>عدم نظارت و کنترل عمومی</w:t>
      </w:r>
      <w:bookmarkEnd w:id="427"/>
    </w:p>
    <w:p>
      <w:pPr>
        <w:pStyle w:val="BookText"/>
        <w:rPr/>
      </w:pPr>
      <w:r>
        <w:rPr>
          <w:rFonts w:ascii="IRNazanin" w:hAnsi="IRNazanin" w:eastAsia="IRNazanin"/>
          <w:color w:val="111111"/>
          <w:sz w:val="28"/>
          <w:sz w:val="28"/>
          <w:szCs w:val="28"/>
          <w:rtl w:val="true"/>
          <w:lang w:bidi="fa-IR"/>
        </w:rPr>
        <w:t>متأسفانه وقتی اغلب خانواده‌ها متوجه خطر جدّی اعتیاد می‌شوند که فرزند و جگر گوشه‌شان به دام اعتیاد می‌افتد و قبل از آن اقدامی جهت پیشگیری از گرایش نوجوانان و جوانان به اعتیاد انجام نمی‌دهند، ولی اگر همه‌ی مردم جوامع واقعاً بطور جدّی به خطر اعتیاد باور داشته باشند آن موقع پیشگیری از اعتیاد به مواد مخدر جزیی از فرهنگ ملّی در خواهد آمد و منجر به نظارت و کنترل عمومی خواهد شد</w:t>
      </w:r>
      <w:r>
        <w:rPr>
          <w:rFonts w:eastAsia="IRNazanin" w:cs="IRNazanin"/>
          <w:color w:val="111111"/>
          <w:sz w:val="28"/>
          <w:szCs w:val="28"/>
          <w:rtl w:val="true"/>
          <w:lang w:bidi="fa-IR"/>
        </w:rPr>
        <w:t>.</w:t>
      </w:r>
    </w:p>
    <w:p>
      <w:pPr>
        <w:pStyle w:val="Heading4"/>
        <w:numPr>
          <w:ilvl w:val="3"/>
          <w:numId w:val="1"/>
        </w:numPr>
        <w:rPr/>
      </w:pPr>
      <w:bookmarkStart w:id="428" w:name="__RefHeading___Toc62995_1051229030"/>
      <w:bookmarkStart w:id="429" w:name="_Toc170"/>
      <w:bookmarkEnd w:id="428"/>
      <w:r>
        <w:rPr/>
        <w:t>5</w:t>
      </w:r>
      <w:r>
        <w:rPr>
          <w:rtl w:val="true"/>
        </w:rPr>
        <w:t xml:space="preserve">. </w:t>
      </w:r>
      <w:r>
        <w:rPr>
          <w:rtl w:val="true"/>
        </w:rPr>
        <w:t>زندگی شهرنشینی</w:t>
      </w:r>
      <w:bookmarkEnd w:id="42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زندگی؛ خود، موجبات مشکلات طبقاتی، مسکن، تغذیه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این مشکلات به نوبه‌ی خود زمینه‌های مساعدی جهت گرایش به اعتیاد را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سرپرستان خانواده‌ها مجبورند بیشترین اوقات خود را صرف کار، آن هم در جاهای مختلف نمایند و ضمن خستگی ناشی از کار، قدرت تربیت و سرپرستی فرزندانشان را نخواهند داشت و همین امر در گرایش آنان به اعتیاد مؤثر است</w:t>
      </w:r>
      <w:r>
        <w:rPr>
          <w:rFonts w:eastAsia="IRNazanin" w:cs="IRNazanin"/>
          <w:color w:val="111111"/>
          <w:sz w:val="28"/>
          <w:szCs w:val="28"/>
          <w:rtl w:val="true"/>
          <w:lang w:bidi="fa-IR"/>
        </w:rPr>
        <w:t xml:space="preserve">. </w:t>
      </w:r>
      <w:bookmarkStart w:id="430" w:name="pg7203_67601"/>
    </w:p>
    <w:p>
      <w:pPr>
        <w:pStyle w:val="Heading4"/>
        <w:numPr>
          <w:ilvl w:val="3"/>
          <w:numId w:val="1"/>
        </w:numPr>
        <w:rPr/>
      </w:pPr>
      <w:bookmarkStart w:id="431" w:name="__RefHeading___Toc62997_1051229030"/>
      <w:bookmarkStart w:id="432" w:name="_Toc171"/>
      <w:bookmarkEnd w:id="430"/>
      <w:bookmarkEnd w:id="431"/>
      <w:r>
        <w:rPr/>
        <w:t>6</w:t>
      </w:r>
      <w:r>
        <w:rPr>
          <w:rtl w:val="true"/>
        </w:rPr>
        <w:t xml:space="preserve">. </w:t>
      </w:r>
      <w:r>
        <w:rPr>
          <w:rtl w:val="true"/>
        </w:rPr>
        <w:t>مهاجرت</w:t>
      </w:r>
      <w:bookmarkEnd w:id="432"/>
    </w:p>
    <w:p>
      <w:pPr>
        <w:pStyle w:val="BookText"/>
        <w:rPr/>
      </w:pPr>
      <w:r>
        <w:rPr>
          <w:rFonts w:ascii="IRNazanin" w:hAnsi="IRNazanin" w:eastAsia="IRNazanin"/>
          <w:color w:val="111111"/>
          <w:sz w:val="28"/>
          <w:sz w:val="28"/>
          <w:szCs w:val="28"/>
          <w:rtl w:val="true"/>
          <w:lang w:bidi="fa-IR"/>
        </w:rPr>
        <w:t>تغییر محل زندگی از جایی به جای دیگر باعث می‌شود که فرد با محیط، مشکلات و شرایط جدیدی روبه‌رو شود که با آن بیگانه است در حالی که حمایت های قبلی خانواده و آشنایان خود را نیز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افرادی اگر توانایی حل مشکلات جدید را نداشته باشد، ممکن است دچار ناراحتی‌های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 شود و یا از افراد بزهکار معتاد برای حل مشکلاتش کمک بگیرد</w:t>
      </w:r>
      <w:r>
        <w:rPr>
          <w:rFonts w:eastAsia="IRNazanin" w:cs="IRNazanin"/>
          <w:color w:val="111111"/>
          <w:sz w:val="28"/>
          <w:szCs w:val="28"/>
          <w:rtl w:val="true"/>
          <w:lang w:bidi="fa-IR"/>
        </w:rPr>
        <w:t>.</w:t>
      </w:r>
    </w:p>
    <w:p>
      <w:pPr>
        <w:pStyle w:val="Heading4"/>
        <w:numPr>
          <w:ilvl w:val="3"/>
          <w:numId w:val="1"/>
        </w:numPr>
        <w:rPr/>
      </w:pPr>
      <w:bookmarkStart w:id="433" w:name="__RefHeading___Toc62999_1051229030"/>
      <w:bookmarkStart w:id="434" w:name="_Toc172"/>
      <w:bookmarkEnd w:id="433"/>
      <w:r>
        <w:rPr/>
        <w:t>7</w:t>
      </w:r>
      <w:r>
        <w:rPr>
          <w:rtl w:val="true"/>
        </w:rPr>
        <w:t xml:space="preserve">. </w:t>
      </w:r>
      <w:r>
        <w:rPr>
          <w:rtl w:val="true"/>
        </w:rPr>
        <w:t>طرد شدن از طرف بستگان، دوستان و آشنایان</w:t>
      </w:r>
      <w:bookmarkEnd w:id="434"/>
    </w:p>
    <w:p>
      <w:pPr>
        <w:pStyle w:val="BookText"/>
        <w:rPr/>
      </w:pPr>
      <w:r>
        <w:rPr>
          <w:rFonts w:ascii="IRNazanin" w:hAnsi="IRNazanin" w:eastAsia="IRNazanin"/>
          <w:color w:val="111111"/>
          <w:sz w:val="28"/>
          <w:sz w:val="28"/>
          <w:szCs w:val="28"/>
          <w:rtl w:val="true"/>
          <w:lang w:bidi="fa-IR"/>
        </w:rPr>
        <w:t>کسی که دوستان زیادی ندارد و یا اطرافیان حاضر به پذیرش او نیستند، احساس تنهایی می‌کند و در مواقع نیاز از راهنمایی و حمایت دیگران برخوردار نیست</w:t>
      </w:r>
      <w:r>
        <w:rPr>
          <w:rFonts w:eastAsia="IRNazanin" w:cs="IRNazanin"/>
          <w:color w:val="111111"/>
          <w:sz w:val="28"/>
          <w:szCs w:val="28"/>
          <w:rtl w:val="true"/>
          <w:lang w:bidi="fa-IR"/>
        </w:rPr>
        <w:t>.</w:t>
      </w:r>
    </w:p>
    <w:p>
      <w:pPr>
        <w:pStyle w:val="Heading4"/>
        <w:numPr>
          <w:ilvl w:val="3"/>
          <w:numId w:val="1"/>
        </w:numPr>
        <w:rPr/>
      </w:pPr>
      <w:bookmarkStart w:id="435" w:name="__RefHeading___Toc63001_1051229030"/>
      <w:bookmarkStart w:id="436" w:name="_Toc173"/>
      <w:bookmarkEnd w:id="435"/>
      <w:r>
        <w:rPr/>
        <w:t>8</w:t>
      </w:r>
      <w:r>
        <w:rPr>
          <w:rtl w:val="true"/>
        </w:rPr>
        <w:t xml:space="preserve">. </w:t>
      </w:r>
      <w:r>
        <w:rPr>
          <w:rtl w:val="true"/>
        </w:rPr>
        <w:t>نداشتن برنامه صحیح برای گذراندن اوقات فراغت</w:t>
      </w:r>
      <w:bookmarkEnd w:id="436"/>
    </w:p>
    <w:p>
      <w:pPr>
        <w:pStyle w:val="BookText"/>
        <w:rPr/>
      </w:pPr>
      <w:r>
        <w:rPr>
          <w:rFonts w:ascii="IRNazanin" w:hAnsi="IRNazanin" w:eastAsia="IRNazanin"/>
          <w:color w:val="111111"/>
          <w:sz w:val="28"/>
          <w:sz w:val="28"/>
          <w:szCs w:val="28"/>
          <w:rtl w:val="true"/>
          <w:lang w:bidi="fa-IR"/>
        </w:rPr>
        <w:t>نداشتن برنامه صحیح برای اوقات فراغت کارگران، کارمندان و سایر؛ و ازدیاد بیکاری نامرئی، سهمی عظیم در اشاعه‌ی اعتیاد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 بیکاری و فراغت برای هر انسانی وجود دارد، هر فرد در هر گروه سنی و در هر طبقه‌ی اجتماعی ساعاتی را فارغ از کار و امور جاری روزه‌مره خود خواهد بود، این لحظات معمولاً وقتی است که شخص از نظر فکری یا جسمی خسته و به استراحت و سرگرمی و به قول عامه مشغولیّت نیاز دارد</w:t>
      </w:r>
      <w:r>
        <w:rPr>
          <w:rFonts w:eastAsia="IRNazanin" w:cs="IRNazanin"/>
          <w:color w:val="111111"/>
          <w:sz w:val="28"/>
          <w:szCs w:val="28"/>
          <w:rtl w:val="true"/>
          <w:lang w:bidi="fa-IR"/>
        </w:rPr>
        <w:t xml:space="preserve">. </w:t>
      </w:r>
      <w:bookmarkStart w:id="437" w:name="pg7203_67602"/>
    </w:p>
    <w:p>
      <w:pPr>
        <w:pStyle w:val="Heading4"/>
        <w:numPr>
          <w:ilvl w:val="3"/>
          <w:numId w:val="1"/>
        </w:numPr>
        <w:rPr/>
      </w:pPr>
      <w:bookmarkStart w:id="438" w:name="__RefHeading___Toc63003_1051229030"/>
      <w:bookmarkStart w:id="439" w:name="_Toc174"/>
      <w:bookmarkEnd w:id="437"/>
      <w:bookmarkEnd w:id="438"/>
      <w:r>
        <w:rPr/>
        <w:t>9</w:t>
      </w:r>
      <w:r>
        <w:rPr>
          <w:rtl w:val="true"/>
        </w:rPr>
        <w:t xml:space="preserve">. </w:t>
      </w:r>
      <w:r>
        <w:rPr>
          <w:rtl w:val="true"/>
        </w:rPr>
        <w:t>فراوانی اشتغال کاذب</w:t>
      </w:r>
      <w:bookmarkEnd w:id="439"/>
    </w:p>
    <w:p>
      <w:pPr>
        <w:pStyle w:val="BookText"/>
        <w:rPr/>
      </w:pPr>
      <w:r>
        <w:rPr>
          <w:rFonts w:ascii="IRNazanin" w:hAnsi="IRNazanin" w:eastAsia="IRNazanin"/>
          <w:color w:val="111111"/>
          <w:sz w:val="28"/>
          <w:sz w:val="28"/>
          <w:szCs w:val="28"/>
          <w:rtl w:val="true"/>
          <w:lang w:bidi="fa-IR"/>
        </w:rPr>
        <w:t>زیادی کار روزانه و خستگی عصبی و همچنین مشاغل سخت از عوامل اجتماعی است که فرد را به طور غیر مستقیم به سوی اعتیاد می‌کشاند</w:t>
      </w:r>
      <w:r>
        <w:rPr>
          <w:rFonts w:eastAsia="IRNazanin" w:cs="IRNazanin"/>
          <w:color w:val="111111"/>
          <w:sz w:val="28"/>
          <w:szCs w:val="28"/>
          <w:rtl w:val="true"/>
          <w:lang w:bidi="fa-IR"/>
        </w:rPr>
        <w:t>.</w:t>
      </w:r>
    </w:p>
    <w:p>
      <w:pPr>
        <w:pStyle w:val="Heading4"/>
        <w:numPr>
          <w:ilvl w:val="3"/>
          <w:numId w:val="1"/>
        </w:numPr>
        <w:rPr/>
      </w:pPr>
      <w:bookmarkStart w:id="440" w:name="__RefHeading___Toc63005_1051229030"/>
      <w:bookmarkStart w:id="441" w:name="_Toc175"/>
      <w:bookmarkEnd w:id="440"/>
      <w:r>
        <w:rPr/>
        <w:t>10</w:t>
      </w:r>
      <w:r>
        <w:rPr>
          <w:rtl w:val="true"/>
        </w:rPr>
        <w:t xml:space="preserve">. </w:t>
      </w:r>
      <w:r>
        <w:rPr>
          <w:rtl w:val="true"/>
        </w:rPr>
        <w:t>در دسترس بودن مواد</w:t>
      </w:r>
      <w:bookmarkEnd w:id="441"/>
    </w:p>
    <w:p>
      <w:pPr>
        <w:pStyle w:val="BookText"/>
        <w:rPr/>
      </w:pPr>
      <w:r>
        <w:rPr>
          <w:rFonts w:ascii="IRNazanin" w:hAnsi="IRNazanin" w:eastAsia="IRNazanin"/>
          <w:color w:val="111111"/>
          <w:sz w:val="28"/>
          <w:sz w:val="28"/>
          <w:szCs w:val="28"/>
          <w:rtl w:val="true"/>
          <w:lang w:bidi="fa-IR"/>
        </w:rPr>
        <w:t>چیزی که به آسانی در اختیار مردم قرار گیرد، گرایش به آن آسان‌تر صورت می‌پذیرد و سهولت دسترسی به مواد مخدر باعث می‌شود که افراد به سادگی به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وضع خاص جغرافیایی، وجود کویرهای میانه مملکت، بافت عشایری و قبیله‌ای در مرزها، کشت بیشترین خشخاش جهان در افغانستان و قرار گرفتن ایران در مسیر ترانزیت بین‌المللی قاچاق مواد مخدر باعث شده است که مواد مخدر از طریق مرزهای شرقی وارد کشور ما شود و مطلب ذیل اهمیت این معضل را بهتر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صاحب نظران در این زمینه اظهار داشته است که کل تولید مواد مخدر در افغانستان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سه هزار تن بوده است که در نهایت دو هزار تن آن وارد کشور ما شده است و از این مقدار، تنها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سوی مأموران و نیروهای ما کشف شده، یعنی در آن سال 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مواد مخدر در داخل کشور موجود بوده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مذکور دسترسی به مواد مخدر عملاً در استان های مرزی کشور ما آسان‌تر و قیمت آن نیز پائین‌تر است و آمار معتادین آن ها نیز </w:t>
      </w:r>
      <w:bookmarkStart w:id="442" w:name="pg7203_67603"/>
    </w:p>
    <w:p>
      <w:pPr>
        <w:pStyle w:val="BookText"/>
        <w:rPr/>
      </w:pPr>
      <w:bookmarkEnd w:id="442"/>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جا که امکان دسترسی به مواد مخدر آسان تر باشد، اعتیاد به آن نیز زیادتر است</w:t>
      </w:r>
      <w:r>
        <w:rPr>
          <w:rFonts w:eastAsia="IRNazanin" w:cs="IRNazanin"/>
          <w:color w:val="111111"/>
          <w:sz w:val="28"/>
          <w:szCs w:val="28"/>
          <w:rtl w:val="true"/>
          <w:lang w:bidi="fa-IR"/>
        </w:rPr>
        <w:t>.</w:t>
      </w:r>
    </w:p>
    <w:p>
      <w:pPr>
        <w:pStyle w:val="Heading4"/>
        <w:numPr>
          <w:ilvl w:val="3"/>
          <w:numId w:val="1"/>
        </w:numPr>
        <w:rPr/>
      </w:pPr>
      <w:bookmarkStart w:id="443" w:name="__RefHeading___Toc63007_1051229030"/>
      <w:bookmarkStart w:id="444" w:name="_Toc176"/>
      <w:bookmarkEnd w:id="443"/>
      <w:r>
        <w:rPr/>
        <w:t>11</w:t>
      </w:r>
      <w:r>
        <w:rPr>
          <w:rtl w:val="true"/>
        </w:rPr>
        <w:t xml:space="preserve">. </w:t>
      </w:r>
      <w:r>
        <w:rPr>
          <w:rtl w:val="true"/>
        </w:rPr>
        <w:t>سیاست استعماری</w:t>
      </w:r>
      <w:bookmarkEnd w:id="444"/>
    </w:p>
    <w:p>
      <w:pPr>
        <w:pStyle w:val="BookText"/>
        <w:rPr/>
      </w:pPr>
      <w:r>
        <w:rPr>
          <w:rFonts w:ascii="IRNazanin" w:hAnsi="IRNazanin" w:eastAsia="IRNazanin"/>
          <w:color w:val="111111"/>
          <w:sz w:val="28"/>
          <w:sz w:val="28"/>
          <w:szCs w:val="28"/>
          <w:rtl w:val="true"/>
          <w:lang w:bidi="fa-IR"/>
        </w:rPr>
        <w:t>مواد مخدر از دیرباز یکی از حربه‌های استعمارگران برای به زانو در آوردن ملت ها و غارت منابع ملی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دقیق به تاریخ مواد مخدر این حقیقت را به ما نشان می‌دهد که استعمارگران غربی از اولین روزهایی که به قصد تاراج سرزمین‌ها به لشکرکشی پرداختند از تریاک و سایر مشتقات آن به عنوان یکی از ابزار فوق‌العاده و حربه‌ی سیاسی بهره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هنگامی که حکومت چین برای نجات ملت خویش چاره‌ای اندیشیده و ورود تریاک به کشورش را در سنوات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های استعماری که در رأسشان پیر استعمار انگلیس قرار داشت، این تصمیم دولت چین را به منزله‌ی اعلان جنگ تلقی نموده و هر بار پس از ماه ها جنگ که به جنگ‌های تریاک معروف است، حکومت چین را وادار به عقب‌نشینی از تصمیمات مذکور نمودند و در نتیجه استعمار انگلیس با حربه‌ی اعتیاد، مردم فعال و پر تلاش چین را به افرادی وابسته و غیرمقاوم تبدیل نمود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شکی نیست که یکی از ابزارهای مهم دشمنان اسلام برای از بین بردن ارزش ها و پایمال کردن غیرت دینی نسل جوان ایران اسلامی مواد مخدر است، لذا بسیار ساده‌اندیشی است اگر تصور کنیم که جنگ تریاک </w:t>
      </w:r>
    </w:p>
    <w:p>
      <w:pPr>
        <w:pStyle w:val="BookText"/>
        <w:rPr/>
      </w:pPr>
      <w:r>
        <w:rPr>
          <w:rFonts w:ascii="IRNazanin" w:hAnsi="IRNazanin" w:eastAsia="IRNazanin"/>
          <w:color w:val="111111"/>
          <w:sz w:val="28"/>
          <w:sz w:val="28"/>
          <w:szCs w:val="28"/>
          <w:rtl w:val="true"/>
          <w:lang w:bidi="fa-IR"/>
        </w:rPr>
        <w:t>فقط در مورد چین اتفاق افتاده و قضیه تمام شده است، بلکه این جنگ نامرئی هم اکنون نیز در دنیا در جریان بوده و هر روز قربانیان خاص خودش را می‌گیرد، حتی استعمارگران در جنگ های نظامی نیز تلاش می‌نمایند، اعتیاد به مواد مخدر را تا آنجا که ممکن است در بین نیروهای مخالف خودشان اشاعه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این رابطه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عباس آخوندی طی سخنرانی در اولین سمینار اعتیاد به مواد مخدر چنین بیان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صهیونیست ها برای در هم شکستن روحیه‌ی مقاومت فلسطینی‌ها به گسترش شدید اعتیاد بین آن ها دامن زده‌اند، به طوری که تعداد معتادان در میان جوانان فلسطینی از مرز صد هزار گذشته و این در حالی است که کل جمعیت آنان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ایران قبل از انقلاب اسلامی عوامل حکومتی استعمار، سوخته تریاک را به قیمت زیادی می‌خریدند و مردم را تشویق به مصرف مواد می‌کردند و درآمد تریاک جزء اقلام بودجه‌ی دولتی محسوب می‌گشت که در این ارتباط یکی از کارمندان آن روز وزارت دارایی می‌گوید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سال های قبل از جنگ دوم جهانی من رئیس دارایی یکی از شهرستانهای آذربایجان غربی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همه‌ی تلاشی که کردیم یک ماه فروش تریاک ما به حد نصاب قبلی نرسید و صورت حساب را با میزان </w:t>
      </w:r>
      <w:bookmarkStart w:id="445" w:name="pg7203_67605"/>
    </w:p>
    <w:p>
      <w:pPr>
        <w:pStyle w:val="BookText"/>
        <w:rPr/>
      </w:pPr>
      <w:bookmarkEnd w:id="445"/>
      <w:r>
        <w:rPr>
          <w:rFonts w:ascii="IRNazanin" w:hAnsi="IRNazanin" w:eastAsia="IRNazanin"/>
          <w:color w:val="111111"/>
          <w:sz w:val="28"/>
          <w:sz w:val="28"/>
          <w:szCs w:val="28"/>
          <w:rtl w:val="true"/>
          <w:lang w:bidi="fa-IR"/>
        </w:rPr>
        <w:t>کمتری ارسال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طی نامه‌ای تند، مرا استیضاح نمودند که چرا فروش تریاک آن اداره در این ماه کمتر شده است؟</w:t>
      </w:r>
    </w:p>
    <w:p>
      <w:pPr>
        <w:pStyle w:val="BookText"/>
        <w:rPr/>
      </w:pPr>
      <w:r>
        <w:rPr>
          <w:rFonts w:ascii="IRNazanin" w:hAnsi="IRNazanin" w:eastAsia="IRNazanin"/>
          <w:color w:val="111111"/>
          <w:sz w:val="28"/>
          <w:sz w:val="28"/>
          <w:szCs w:val="28"/>
          <w:rtl w:val="true"/>
          <w:lang w:bidi="fa-IR"/>
        </w:rPr>
        <w:t>بعد از پیروزی انقلاب اسلامی ایران و سیاست های جدّی نظام جهت مبارزه با مواد مخدر طبیعی بود که بر پیکره‌ی باند جهانی مواد مخدر ضربه وارد شد و آنان به مقدار زیادی متضرّر شدند، به همین جهت آنان گسترش اعتیاد را به صورت یک ابزار اساسی جهت انتقام‌گیری از سیاست ها و اقدامات عملی ایران برای مبارزه با مواد مخدر دانسته و به مسأله مواد مخدر جهت ضربه زدن درونی به انقلاب از طریق معتاد کردن نوجوانان و جوانان که بازوهای اصلی انقلاب هستند امید زیاد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می‌خواهند از این طریق نیروهای متعهّد و فعّال جامعه را از صحنه مبارزه بیرون کشانده تا بلکه شعارهای فروزان و نورانی انقلاب را خاموش کنند، چرا که افراد معتاد از لحاظ جسمی، موجوداتی ضعیف و بی اراده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حاضرند جهت بدست آوردن و استعمال مواد؛ همه چیز خود را فدا کنند و لذا استعمارگران می‌دانند چنین افرادی هیچ وقت قادر به تشخیص دشمنان خود نخواهند بود و توانایی دفاع از کشور خود و احقاق حق نخواهند داشت و استعمارگران هر نقشه‌ای که در کشورهای آنان بخواهند به راحتی اجرا خواهند کرد، پس مواد مخدر را در کشورهای دیگر ترویج می‌دهند</w:t>
      </w:r>
      <w:r>
        <w:rPr>
          <w:rFonts w:eastAsia="IRNazanin" w:cs="IRNazanin"/>
          <w:color w:val="111111"/>
          <w:sz w:val="28"/>
          <w:szCs w:val="28"/>
          <w:rtl w:val="true"/>
          <w:lang w:bidi="fa-IR"/>
        </w:rPr>
        <w:t>.</w:t>
      </w:r>
    </w:p>
    <w:p>
      <w:pPr>
        <w:pStyle w:val="Heading4"/>
        <w:numPr>
          <w:ilvl w:val="3"/>
          <w:numId w:val="1"/>
        </w:numPr>
        <w:rPr/>
      </w:pPr>
      <w:bookmarkStart w:id="446" w:name="__RefHeading___Toc63009_1051229030"/>
      <w:bookmarkStart w:id="447" w:name="_Toc177"/>
      <w:bookmarkEnd w:id="446"/>
      <w:r>
        <w:rPr/>
        <w:t>12</w:t>
      </w:r>
      <w:r>
        <w:rPr>
          <w:rtl w:val="true"/>
        </w:rPr>
        <w:t xml:space="preserve">. </w:t>
      </w:r>
      <w:r>
        <w:rPr>
          <w:rtl w:val="true"/>
        </w:rPr>
        <w:t>سود سرشار سوداگران</w:t>
      </w:r>
      <w:bookmarkEnd w:id="44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قاچاقچیان مواد مخدر که قانون گذار ایرانی، مرگ را برای آنان کیفری </w:t>
      </w:r>
      <w:bookmarkStart w:id="448" w:name="pg7203_67606"/>
    </w:p>
    <w:p>
      <w:pPr>
        <w:pStyle w:val="BookText"/>
        <w:rPr/>
      </w:pPr>
      <w:bookmarkEnd w:id="448"/>
      <w:r>
        <w:rPr>
          <w:rFonts w:ascii="IRNazanin" w:hAnsi="IRNazanin" w:eastAsia="IRNazanin"/>
          <w:color w:val="111111"/>
          <w:sz w:val="28"/>
          <w:sz w:val="28"/>
          <w:szCs w:val="28"/>
          <w:rtl w:val="true"/>
          <w:lang w:bidi="fa-IR"/>
        </w:rPr>
        <w:t>مناسب تشخیص داده است، برای انباشتن کیسه‌ی خود مانع از آن هستند که این بینوایان و معتادان برای رهایی خود به مراکز درمان رو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قاچاقچیان در دنیا چنان باندهای مجهز به نیروهای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و جوان، زن و مرد، عامی و تحصیل‌کرده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 کشتی، اتومبیل‌های سواری و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و شتر و قاطر و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آزمایشگاه‌های برای توزیع پدید آورده‌اند که ورزیده‌ترین سازمان های پلیسی را به شگفتی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دست کم نمایانگر سود سرشاری است که این دسته از آدم نمایان در نابودی همنوعان خود به دست می‌آورند</w:t>
      </w:r>
      <w:r>
        <w:rPr>
          <w:rFonts w:eastAsia="IRNazanin" w:cs="IRNazanin"/>
          <w:color w:val="111111"/>
          <w:sz w:val="28"/>
          <w:szCs w:val="28"/>
          <w:rtl w:val="true"/>
          <w:lang w:bidi="fa-IR"/>
        </w:rPr>
        <w:t>.</w:t>
      </w:r>
    </w:p>
    <w:p>
      <w:pPr>
        <w:pStyle w:val="Heading4"/>
        <w:numPr>
          <w:ilvl w:val="3"/>
          <w:numId w:val="1"/>
        </w:numPr>
        <w:rPr/>
      </w:pPr>
      <w:bookmarkStart w:id="449" w:name="__RefHeading___Toc63011_1051229030"/>
      <w:bookmarkStart w:id="450" w:name="_Toc178"/>
      <w:bookmarkEnd w:id="449"/>
      <w:r>
        <w:rPr/>
        <w:t>13</w:t>
      </w:r>
      <w:r>
        <w:rPr>
          <w:rtl w:val="true"/>
        </w:rPr>
        <w:t xml:space="preserve">. </w:t>
      </w:r>
      <w:r>
        <w:rPr>
          <w:rtl w:val="true"/>
        </w:rPr>
        <w:t>ضعف سازمان های مبارزه با قاچاق</w:t>
      </w:r>
      <w:bookmarkEnd w:id="450"/>
    </w:p>
    <w:p>
      <w:pPr>
        <w:pStyle w:val="BookText"/>
        <w:rPr/>
      </w:pPr>
      <w:r>
        <w:rPr>
          <w:rFonts w:ascii="IRNazanin" w:hAnsi="IRNazanin" w:eastAsia="IRNazanin"/>
          <w:color w:val="111111"/>
          <w:sz w:val="28"/>
          <w:sz w:val="28"/>
          <w:szCs w:val="28"/>
          <w:rtl w:val="true"/>
          <w:lang w:bidi="fa-IR"/>
        </w:rPr>
        <w:t>گرچه در ایران اسلامی تا به حال هزاران نفر از مأمورین وظیفه‌شناس و متعهّد در راه مبارزه با این جنایتکاران علیه امنیّت و اقتصاد ملی جان خود را از کف داده و به شهادت رسیده‌اند و یا برای همه عمر، علیل و زمین‌گیر شده‌اند، ولی در همه جا و در تمام کشورها همه‌ی مأموران را بدین رفعت و علوّ طبع و عزّت‌نفس نتوان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قاچاق باید به صورت جهاد ملّی اعلام شود، هر آن کس که با قاچاقچیان تبانی کند یا در این جهاد، وظیفه‌ی ملی خود را نادیده انگارد یا خدای ناکرده از طرف آنان تطمیع گردد، جزء شرکاء و معاونان مقدّمین علیه امنیت ملّی شناخته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مأمورین مبارزه با مواد مخدر باید از میان صالح‌ترین و زبده‌ترین و اصیل‌ترین افسران هر قوم و ملّت انتخاب گردند و یک دوره‌ی کامل تخصصی </w:t>
      </w:r>
      <w:bookmarkStart w:id="451" w:name="pg7203_67607"/>
    </w:p>
    <w:p>
      <w:pPr>
        <w:pStyle w:val="BookText"/>
        <w:rPr/>
      </w:pPr>
      <w:bookmarkEnd w:id="451"/>
      <w:r>
        <w:rPr>
          <w:rFonts w:ascii="IRNazanin" w:hAnsi="IRNazanin" w:eastAsia="IRNazanin"/>
          <w:color w:val="111111"/>
          <w:sz w:val="28"/>
          <w:sz w:val="28"/>
          <w:szCs w:val="28"/>
          <w:rtl w:val="true"/>
          <w:lang w:bidi="fa-IR"/>
        </w:rPr>
        <w:t>علمی و عملی در این زمینه احراز نمایند و زندگی آنان تا بدان پایه از رفاه کامل تأمین شده باشد که هیچ پیشنهاد سودآوری آنان را نفریبد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مبارزه با قاچاق اگر از تریبت صحیح برخوردار نباشند، ضعف و سستی و گرسنگی دامن‌گیر آنان باشد، براحتی تهدید یا تطمیع، مرعوب یا مجذوب می‌شوند و در راه انجام وظیفه دچار لغزش می‌گردند و به شیوع قاچاق و خیانت علیه کشور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مأموران مصداق شریک دزد و رفیق قافله‌اند</w:t>
      </w:r>
      <w:r>
        <w:rPr>
          <w:rFonts w:eastAsia="IRNazanin" w:cs="IRNazanin"/>
          <w:color w:val="111111"/>
          <w:sz w:val="28"/>
          <w:szCs w:val="28"/>
          <w:rtl w:val="true"/>
          <w:lang w:bidi="fa-IR"/>
        </w:rPr>
        <w:t>.</w:t>
      </w:r>
    </w:p>
    <w:p>
      <w:pPr>
        <w:pStyle w:val="Heading3"/>
        <w:numPr>
          <w:ilvl w:val="2"/>
          <w:numId w:val="1"/>
        </w:numPr>
        <w:rPr/>
      </w:pPr>
      <w:bookmarkStart w:id="452" w:name="__RefHeading___Toc63013_1051229030"/>
      <w:bookmarkStart w:id="453" w:name="_Toc179"/>
      <w:bookmarkEnd w:id="452"/>
      <w:r>
        <w:rPr>
          <w:rtl w:val="true"/>
        </w:rPr>
        <w:t xml:space="preserve">ج </w:t>
      </w:r>
      <w:r>
        <w:rPr>
          <w:rtl w:val="true"/>
        </w:rPr>
        <w:t xml:space="preserve">- </w:t>
      </w:r>
      <w:r>
        <w:rPr>
          <w:rtl w:val="true"/>
        </w:rPr>
        <w:t>عوامل اقتصادی</w:t>
      </w:r>
      <w:bookmarkEnd w:id="453"/>
    </w:p>
    <w:p>
      <w:pPr>
        <w:pStyle w:val="BookText"/>
        <w:rPr/>
      </w:pPr>
      <w:r>
        <w:rPr>
          <w:rFonts w:ascii="IRNazanin" w:hAnsi="IRNazanin" w:eastAsia="IRNazanin"/>
          <w:color w:val="111111"/>
          <w:sz w:val="28"/>
          <w:sz w:val="28"/>
          <w:szCs w:val="28"/>
          <w:rtl w:val="true"/>
          <w:lang w:bidi="fa-IR"/>
        </w:rPr>
        <w:t>صاحب نظران رشته‌های مختلف علوم رفتاری در این موضوع که عامل اقتصادی در گرایش به اعتیاد مواد مخدر مؤثر است اتفاق‌نظر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مالی یکی از عوامل مهم انواع انحرافات از جمله اعتیاد می‌باشد مثلاً خانواده‌های فقیر به لحاظ اینکه در جهت پر نمودن بهینه اوقات فراغت فرزندان خود نمی‌توانند اقدامات مناسبی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فرزندانشان عمدتاً در محیط‌های ناسالم و در بین افراد ناباب کوچه، بازار و خیابان رها شده و با یادگیری نادرست، موجب سست شدن مبانی اخلاقی خود شده و آنان را به سوی راه های ناصواب و از جمله اعتیاد می‌کشاند و با کمال تأسف دیده می‌شود که بیشتر معتادین جامعه را افراد فقیر تشکیل می‌دهند و بیشترین درصد معتادان در محله‌های مستضعف‌نشین، شلوغ و پر جمعیّت شهرها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به صراحت گفت که بین فقر و اعتیاد رابطه مستقیمی وجود دارد، چون در جامعه افراد زیادی از مردم فقیرند؛ولی معتاد نیستند و حتی اکثریت قریب به اتفاق افرادی که با این معضل اجتماعی مبارزه می‌کنند، جزء خانواده‌های فقیرند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عللی که افراد فقیر را به این راه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محرومیت های ناشی از فقر است که تنها راه فرار از این ناراحتی‌ها را مصرف مواد مخدر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اینکه تولیدکنندگان و توزیع‌کنندگان کلان مواد مخدر در نهایت ناجوانمردی سعی می‌کنند عوامل توزیع را از این قشر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گونه افراد به لحاظ فقر مالی، تخصص و حرفه‌ای ندارند، لذا عوامل و تولید و توزیع‌کنندگان مواد مخدر سعی می‌کنند ابتدا به هر طریق ممکن آنان را معتاد کنند و سپس از آنان برای خرده‌فروشی مواد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کار احتیاج به تخصص ویژه ندارد، زحمتش کم و درآمدش نسبتاً بالاست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اثرات اقتصادی خانواده‌ها و گرایش به اعتیاد، رفاه اقتصادی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تعداد قابل توجهی از مشتریان مواد مخدر را افراد ثروتمند و پر درآمد جامعه تشکیل می‌دهند، چون در خانواده‌هایی که رفاه و درآمد اقتصادی زیاد است، روابط انسانی ضعیف‌تر شده و افرادی که درآمد زیاد دارند، موقعیّت و زمینه مساعدتری برای شرکت در مجالسی که امکان استعمال مواد مخدر بیشتر است، دارند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7203_67609"/>
      <w:bookmarkStart w:id="455" w:name="pg7203_67609"/>
      <w:bookmarkEnd w:id="455"/>
    </w:p>
    <w:p>
      <w:pPr>
        <w:pStyle w:val="Heading2"/>
        <w:numPr>
          <w:ilvl w:val="1"/>
          <w:numId w:val="1"/>
        </w:numPr>
        <w:rPr/>
      </w:pPr>
      <w:bookmarkStart w:id="456" w:name="pg7203_67609"/>
      <w:bookmarkStart w:id="457" w:name="__RefHeading___Toc63015_1051229030"/>
      <w:bookmarkStart w:id="458" w:name="_Toc180"/>
      <w:bookmarkEnd w:id="456"/>
      <w:bookmarkEnd w:id="457"/>
      <w:r>
        <w:rPr>
          <w:rtl w:val="true"/>
        </w:rPr>
        <w:t>بخش پنجم</w:t>
      </w:r>
      <w:r>
        <w:rPr>
          <w:rtl w:val="true"/>
        </w:rPr>
        <w:t xml:space="preserve">: </w:t>
      </w:r>
      <w:r>
        <w:rPr>
          <w:rtl w:val="true"/>
        </w:rPr>
        <w:t>باورهای غلط و شایع درباره مواد مخدر</w:t>
      </w:r>
      <w:bookmarkEnd w:id="45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9" w:name="__RefHeading___Toc63017_1051229030"/>
      <w:bookmarkStart w:id="460" w:name="_Toc181"/>
      <w:bookmarkEnd w:id="459"/>
      <w:r>
        <w:rPr>
          <w:rtl w:val="true"/>
        </w:rPr>
        <w:t>اشاره</w:t>
      </w:r>
      <w:bookmarkEnd w:id="46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7203_67612"/>
      <w:bookmarkStart w:id="462" w:name="pg7203_67612"/>
      <w:bookmarkEnd w:id="462"/>
    </w:p>
    <w:p>
      <w:pPr>
        <w:pStyle w:val="Heading3"/>
        <w:numPr>
          <w:ilvl w:val="2"/>
          <w:numId w:val="1"/>
        </w:numPr>
        <w:rPr/>
      </w:pPr>
      <w:bookmarkStart w:id="463" w:name="pg7203_67612"/>
      <w:bookmarkStart w:id="464" w:name="__RefHeading___Toc63019_1051229030"/>
      <w:bookmarkStart w:id="465" w:name="_Toc182"/>
      <w:bookmarkEnd w:id="463"/>
      <w:bookmarkEnd w:id="464"/>
      <w:r>
        <w:rPr>
          <w:rtl w:val="true"/>
        </w:rPr>
        <w:t>اشاره</w:t>
      </w:r>
      <w:r>
        <w:rPr>
          <w:rtl w:val="true"/>
        </w:rPr>
        <w:t>:</w:t>
      </w:r>
      <w:bookmarkEnd w:id="465"/>
    </w:p>
    <w:p>
      <w:pPr>
        <w:pStyle w:val="BookText"/>
        <w:rPr/>
      </w:pPr>
      <w:r>
        <w:rPr>
          <w:rFonts w:ascii="Amiri" w:hAnsi="Amiri" w:eastAsia="Amiri" w:cs="Amiri"/>
          <w:color w:val="111111"/>
          <w:sz w:val="28"/>
          <w:sz w:val="28"/>
          <w:szCs w:val="28"/>
          <w:rtl w:val="true"/>
          <w:lang w:bidi="ar-SA"/>
        </w:rPr>
        <w:t xml:space="preserve">اعتياد يكي‌ازجديدترين مشكلات و آسيب هاي 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قرن حاضر در كشورهاي جهان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آنكه در مورد اين بيماري يا آسيب رواني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مطالب و دانسته هاي زيادي وجود دارد و بسياري از جنبه هاي مختلف آن بصورت دقيق شناخته شده است، ولي هنوز عده اي از مردم همچنان باورهاي اشتباهي در مورد اعتياد، مواد مخدر و همچنين نحوه درمان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ابتدايي ترين موضوع در زمينه پيشگيري از اين آسيب مهلك، دسترسي به اطلاعات صحيح در زمينه مواد و اعتياد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اطلاعات موجود و در دسترس مردم بسيار اندك و در بسياري از موارد اشتباه است، كه خود باعث مشكلات متعدد ديگري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باورهاي غلط و اشتباه در مورد پديده اعتياد به اندازه اي شايع و فراوان است كه اكثر مردم حتي افراد تحصيل كرده نيز با معني و مفهوم پديده اعتياد نا آشنا مي باشند</w:t>
      </w:r>
      <w:r>
        <w:rPr>
          <w:rFonts w:eastAsia="IRNazanin" w:cs="IRNazanin"/>
          <w:color w:val="111111"/>
          <w:sz w:val="28"/>
          <w:szCs w:val="28"/>
          <w:rtl w:val="true"/>
          <w:lang w:bidi="fa-IR"/>
        </w:rPr>
        <w:t>.</w:t>
      </w:r>
    </w:p>
    <w:p>
      <w:pPr>
        <w:pStyle w:val="Heading3"/>
        <w:numPr>
          <w:ilvl w:val="2"/>
          <w:numId w:val="1"/>
        </w:numPr>
        <w:rPr/>
      </w:pPr>
      <w:bookmarkStart w:id="466" w:name="__RefHeading___Toc63021_1051229030"/>
      <w:bookmarkStart w:id="467" w:name="_Toc183"/>
      <w:bookmarkEnd w:id="466"/>
      <w:r>
        <w:rPr/>
        <w:t>1</w:t>
      </w:r>
      <w:r>
        <w:rPr>
          <w:rtl w:val="true"/>
        </w:rPr>
        <w:t xml:space="preserve">. </w:t>
      </w:r>
      <w:r>
        <w:rPr>
          <w:rtl w:val="true"/>
        </w:rPr>
        <w:t>اولین باور غلط</w:t>
      </w:r>
      <w:bookmarkEnd w:id="467"/>
    </w:p>
    <w:p>
      <w:pPr>
        <w:pStyle w:val="BookText"/>
        <w:rPr/>
      </w:pPr>
      <w:r>
        <w:rPr>
          <w:rFonts w:ascii="Amiri" w:hAnsi="Amiri" w:eastAsia="Amiri" w:cs="Amiri"/>
          <w:color w:val="111111"/>
          <w:sz w:val="28"/>
          <w:sz w:val="28"/>
          <w:szCs w:val="28"/>
          <w:rtl w:val="true"/>
          <w:lang w:bidi="ar-SA"/>
        </w:rPr>
        <w:t>اعتياد يك عادت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اينجاست كه اشتباهات و باورهاي غلط از كلمه اعتياد شروع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مردم اعتياد را يك عادت مي دانند، مانند عادت به مصرف چاي يا </w:t>
      </w:r>
      <w:bookmarkStart w:id="468" w:name="pg7203_67613"/>
    </w:p>
    <w:p>
      <w:pPr>
        <w:pStyle w:val="BookText"/>
        <w:rPr/>
      </w:pPr>
      <w:bookmarkEnd w:id="468"/>
      <w:r>
        <w:rPr>
          <w:rFonts w:ascii="IRNazanin" w:hAnsi="IRNazanin" w:eastAsia="IRNazanin"/>
          <w:color w:val="111111"/>
          <w:sz w:val="28"/>
          <w:sz w:val="28"/>
          <w:szCs w:val="28"/>
          <w:rtl w:val="true"/>
          <w:lang w:bidi="fa-IR"/>
        </w:rPr>
        <w:t>يك ماده غذايي خاص، عادت به سبك لباس و پوشيدن لباس خاص و مواردي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آن است كه اعتياد بسيار پيچيده تر از يك عادت معمولي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اعتياد ويژگي هاي خاصي دارد كه در هيچ يك از عادت هاي ديگر ديده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اعتياد يك كلمه عاميانه براي يك پديده بسيار پيچيده است كه علم؛ ابعاد مختلف آن رامشخص كرده است، در زبان علمي و تخصصي كمتركلمه اعتياد بكار برده مي شود و به جاي آن از وابستگي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Dependency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كه مردم اعتياد مي نامند؛ مجموعه اي از رفتارهاي ناسازگارانه است كه در زبان علمي با نام هاي وابستگي و سوء مصرف مواد ناميده مي شود، كه متفاوت از مصرف مواد است</w:t>
      </w:r>
      <w:r>
        <w:rPr>
          <w:rFonts w:eastAsia="IRNazanin" w:cs="IRNazanin"/>
          <w:color w:val="111111"/>
          <w:sz w:val="28"/>
          <w:szCs w:val="28"/>
          <w:rtl w:val="true"/>
          <w:lang w:bidi="fa-IR"/>
        </w:rPr>
        <w:t>.</w:t>
      </w:r>
    </w:p>
    <w:p>
      <w:pPr>
        <w:pStyle w:val="Heading3"/>
        <w:numPr>
          <w:ilvl w:val="2"/>
          <w:numId w:val="1"/>
        </w:numPr>
        <w:rPr/>
      </w:pPr>
      <w:bookmarkStart w:id="469" w:name="__RefHeading___Toc63023_1051229030"/>
      <w:bookmarkStart w:id="470" w:name="_Toc184"/>
      <w:bookmarkEnd w:id="469"/>
      <w:r>
        <w:rPr/>
        <w:t>2</w:t>
      </w:r>
      <w:r>
        <w:rPr>
          <w:rtl w:val="true"/>
        </w:rPr>
        <w:t xml:space="preserve">. </w:t>
      </w:r>
      <w:r>
        <w:rPr>
          <w:rtl w:val="true"/>
        </w:rPr>
        <w:t>دومین باور غلط</w:t>
      </w:r>
      <w:bookmarkEnd w:id="470"/>
    </w:p>
    <w:p>
      <w:pPr>
        <w:pStyle w:val="BookText"/>
        <w:rPr/>
      </w:pPr>
      <w:r>
        <w:rPr>
          <w:rFonts w:ascii="IRNazanin" w:hAnsi="IRNazanin" w:eastAsia="IRNazanin"/>
          <w:color w:val="111111"/>
          <w:sz w:val="28"/>
          <w:sz w:val="28"/>
          <w:szCs w:val="28"/>
          <w:rtl w:val="true"/>
          <w:lang w:bidi="fa-IR"/>
        </w:rPr>
        <w:t>اعتياد به عده اي مي سازد و به عده اي ديگر نمي سازد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نا آگاهي از پديده اعتياد، بعضي از مردم فكر ميكنند عده اي از معتادان عليرغم مصرف ماده، دچار هيچ عارضه و مشكلي نمي شوند، حالت ديگر اين باور در ميان مصرف كنندگان مواد ديده مي شود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بيست سال است كه مواد مصرف مي كنم و تا به حال نه معتاد شده ام و نه مشكلي پيش 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حقيقت آن است كه تمام مطالعات انجام شده در گوشه و كنار جهان طي حداقل يك قرن، نشان داده است كه مصرف مواد به انسان كمك نمي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 مصرف كننده، در اثر مصرف، شرايط بهتري پيدا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اين باور از آن جا ريشه مي گيرد كه مردم از روي ظاهر فرد در مورد او قضاوت مي كنند و اين باور غلط خود، از باور غلط ديگر ريشه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باور كه، معتاد يك فرد بي سواد، كثيف، لاغر و بيمار ضعيفي است؛ كه در خرابه هاي شهر 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علت وقتي افرادي را مي بينيد كه عليرغم اعتياد، ظاهر معمولي و يا جسم ظاهراً سالم و بدن تندرست و قوي دارند، به نظرشان مي آيد كه اعتياد به وي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جسمي معتاد، لاغري، ضعيف بودن، نحيف بودن يا سالم و قوي بودن وي بيشتر تابع متغيير هاي ديگري از جمله طول مدت مصرف مواد، نوع ماده مصرفي، شرايط مالي و خانوادگي 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فردي كه به تازگي معتاد شده و از نظر مالي در شرايط خوبي قرار گرفته و تغذيه بهتري دارد، ظاهراً از نظر جسمي سالم تر از معتاد ده ساله اي است كه به علت اعتياد خود، همه سرمايه خود و خانواده خود را مصرف كرده، دچار فقر و سوء تغذيه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بر خلاف تصور مردم اين گونه نيست كه اعتياد با اين فرد همساز است، بلكه در اين جا تأثير عوامل ديگري مطرح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w:t>
      </w:r>
      <w:bookmarkStart w:id="471" w:name="pg7203_67615"/>
    </w:p>
    <w:p>
      <w:pPr>
        <w:pStyle w:val="BookText"/>
        <w:rPr/>
      </w:pPr>
      <w:bookmarkEnd w:id="471"/>
      <w:r>
        <w:rPr>
          <w:rFonts w:ascii="Amiri" w:hAnsi="Amiri" w:eastAsia="Amiri" w:cs="Amiri"/>
          <w:color w:val="111111"/>
          <w:sz w:val="28"/>
          <w:sz w:val="28"/>
          <w:szCs w:val="28"/>
          <w:rtl w:val="true"/>
          <w:lang w:bidi="ar-SA"/>
        </w:rPr>
        <w:t xml:space="preserve">مالي، اقتصادي، وضعيت بدني و جسمي فرد، نوع تغذيه، مدت مصرف مواد، شدت مصرف مواد، نوع مصرف مواد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است</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63025_1051229030"/>
      <w:bookmarkStart w:id="473" w:name="_Toc185"/>
      <w:bookmarkEnd w:id="472"/>
      <w:r>
        <w:rPr/>
        <w:t>3</w:t>
      </w:r>
      <w:r>
        <w:rPr>
          <w:rtl w:val="true"/>
        </w:rPr>
        <w:t xml:space="preserve">. </w:t>
      </w:r>
      <w:r>
        <w:rPr>
          <w:rtl w:val="true"/>
        </w:rPr>
        <w:t>سومین باور غلط</w:t>
      </w:r>
      <w:bookmarkEnd w:id="473"/>
    </w:p>
    <w:p>
      <w:pPr>
        <w:pStyle w:val="BookText"/>
        <w:rPr/>
      </w:pPr>
      <w:r>
        <w:rPr>
          <w:rFonts w:ascii="IRNazanin" w:hAnsi="IRNazanin" w:eastAsia="IRNazanin"/>
          <w:color w:val="111111"/>
          <w:sz w:val="28"/>
          <w:sz w:val="28"/>
          <w:szCs w:val="28"/>
          <w:rtl w:val="true"/>
          <w:lang w:bidi="fa-IR"/>
        </w:rPr>
        <w:t>مصرف مواد يعني‌جواني كردن و خوشگذراني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مردم اعتقاد دارند كه در دوره جواني، فرد مجاز است كه رفتارهاي مختلفي انجام دهد از جمله مصرف مواد، اين عده معمولاً به مصرف تفريحي و گاه به گاه مواد مي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آن است كه اينها، ديد بسيار ساده انگارانه اي نسبت به مواد دارند، به طوري كه اين ديد ساده انگارانه مانع مي شود كه به حقايق خطرناك مربوط به مصرف مواد توجه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خطرات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تفنني مواد به راحتي، ناخواسته و ناآگاهانه به وابستگي تبديل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مواد خود مي تواند باعث انجام رفتارهاي خطرناك مانند رانندگي بي‌دقت و پر سرعت شودكه احتمال تصادفات سنگين را افزايش ميدهد يا باعث رفتارهاي پرخطر جنسي مي شود كه احتمال ابتلا به ايدز را افزايش مي دهد</w:t>
      </w:r>
      <w:r>
        <w:rPr>
          <w:rFonts w:eastAsia="IRNazanin" w:cs="IRNazanin"/>
          <w:color w:val="111111"/>
          <w:sz w:val="28"/>
          <w:szCs w:val="28"/>
          <w:rtl w:val="true"/>
          <w:lang w:bidi="fa-IR"/>
        </w:rPr>
        <w:t>.</w:t>
      </w:r>
    </w:p>
    <w:p>
      <w:pPr>
        <w:pStyle w:val="Heading3"/>
        <w:numPr>
          <w:ilvl w:val="2"/>
          <w:numId w:val="1"/>
        </w:numPr>
        <w:rPr/>
      </w:pPr>
      <w:bookmarkStart w:id="474" w:name="__RefHeading___Toc63027_1051229030"/>
      <w:bookmarkStart w:id="475" w:name="_Toc186"/>
      <w:bookmarkEnd w:id="474"/>
      <w:r>
        <w:rPr/>
        <w:t>4</w:t>
      </w:r>
      <w:r>
        <w:rPr>
          <w:rtl w:val="true"/>
        </w:rPr>
        <w:t xml:space="preserve">. </w:t>
      </w:r>
      <w:r>
        <w:rPr>
          <w:rtl w:val="true"/>
        </w:rPr>
        <w:t>چهارمین باور غلط</w:t>
      </w:r>
      <w:bookmarkEnd w:id="47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مواد جهت سرگرمي و تفريح</w:t>
      </w:r>
      <w:r>
        <w:rPr>
          <w:rFonts w:eastAsia="IRNazanin" w:cs="IRNazanin"/>
          <w:color w:val="111111"/>
          <w:sz w:val="28"/>
          <w:szCs w:val="28"/>
          <w:rtl w:val="true"/>
          <w:lang w:bidi="fa-IR"/>
        </w:rPr>
        <w:t xml:space="preserve">! </w:t>
      </w:r>
      <w:bookmarkStart w:id="476" w:name="pg7203_67616"/>
    </w:p>
    <w:p>
      <w:pPr>
        <w:pStyle w:val="BookText"/>
        <w:rPr/>
      </w:pPr>
      <w:bookmarkEnd w:id="476"/>
      <w:r>
        <w:rPr>
          <w:rFonts w:ascii="IRNazanin" w:hAnsi="IRNazanin" w:eastAsia="IRNazanin"/>
          <w:color w:val="111111"/>
          <w:sz w:val="28"/>
          <w:sz w:val="28"/>
          <w:szCs w:val="28"/>
          <w:rtl w:val="true"/>
          <w:lang w:bidi="fa-IR"/>
        </w:rPr>
        <w:t>اين باور نيز مثل باور قبلي به طور ساده انگارانه اي به خطرات ناشي از مصرف مواد بي‌اعتناست، كه مصرف مواد را نوعي تفريح و سرگرمي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تفريح و سرگرمي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مواد يك خطر جدي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فردي مصرف مواد را تفريح بداند، تفريح سالمي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 كه حتي يكبار مصرف مواد با خطرات فراوان همراه است، گاهي اوقات چنين گفته هايي از زبان والدين بيان مي شود كه احتمالاً در گذشته خود مصرف مواد داشته اند يا تمايلات، خواسته ها و باورهاي نادرست در باره زندگي دارند و يا اطلاعات اندكي در خصوص مواد و بيماري هاي جديد دارند و به همين دليل با سهل گيري بيشتري در اين زمينه برخورد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آن است كه در گذشته بيماري هاي مهلكي مانند ايدز وجود نداشت، همچنين مواد بسيار پرخطري مانند حشيش، ال سي دي، قرص اكستازي يا وجود نداشت يا دسترسي به آن ها محدود تر از حالا بود</w:t>
      </w:r>
      <w:r>
        <w:rPr>
          <w:rFonts w:eastAsia="IRNazanin" w:cs="IRNazanin"/>
          <w:color w:val="111111"/>
          <w:sz w:val="28"/>
          <w:szCs w:val="28"/>
          <w:rtl w:val="true"/>
          <w:lang w:bidi="fa-IR"/>
        </w:rPr>
        <w:t>.</w:t>
      </w:r>
    </w:p>
    <w:p>
      <w:pPr>
        <w:pStyle w:val="Heading3"/>
        <w:numPr>
          <w:ilvl w:val="2"/>
          <w:numId w:val="1"/>
        </w:numPr>
        <w:rPr/>
      </w:pPr>
      <w:bookmarkStart w:id="477" w:name="__RefHeading___Toc63029_1051229030"/>
      <w:bookmarkStart w:id="478" w:name="_Toc187"/>
      <w:bookmarkEnd w:id="477"/>
      <w:r>
        <w:rPr/>
        <w:t>5</w:t>
      </w:r>
      <w:r>
        <w:rPr>
          <w:rtl w:val="true"/>
        </w:rPr>
        <w:t xml:space="preserve">. </w:t>
      </w:r>
      <w:r>
        <w:rPr>
          <w:rtl w:val="true"/>
        </w:rPr>
        <w:t>پنجمین باورغلط</w:t>
      </w:r>
      <w:bookmarkEnd w:id="478"/>
    </w:p>
    <w:p>
      <w:pPr>
        <w:pStyle w:val="BookText"/>
        <w:rPr/>
      </w:pPr>
      <w:r>
        <w:rPr>
          <w:rFonts w:ascii="Amiri" w:hAnsi="Amiri" w:eastAsia="Amiri" w:cs="Amiri"/>
          <w:color w:val="111111"/>
          <w:sz w:val="28"/>
          <w:sz w:val="28"/>
          <w:szCs w:val="28"/>
          <w:rtl w:val="true"/>
          <w:lang w:bidi="ar-SA"/>
        </w:rPr>
        <w:t>با مصارف تفريحي، كسي معتاد نمي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باور كه مصرف تفريحي مواد اعتياد آور نيست، بسياري از افرادي كه دچار اعتياد شده اند، با همين فكر شروع كرده بودند كه مصرف گاه به گاه و تفريحي مواد باعث اعتياد نمي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 ها و پژوهش ها نشان مي دهد كه مغز انسان در پديده اعتياد نقش دارد، مصرف مواد باعث تحريك قسمت لذت در مغز مي شود و چنان اثري </w:t>
      </w:r>
      <w:bookmarkStart w:id="479" w:name="pg7203_67617"/>
    </w:p>
    <w:p>
      <w:pPr>
        <w:pStyle w:val="BookText"/>
        <w:rPr/>
      </w:pPr>
      <w:bookmarkEnd w:id="479"/>
      <w:r>
        <w:rPr>
          <w:rFonts w:ascii="IRNazanin" w:hAnsi="IRNazanin" w:eastAsia="IRNazanin"/>
          <w:color w:val="111111"/>
          <w:sz w:val="28"/>
          <w:sz w:val="28"/>
          <w:szCs w:val="28"/>
          <w:rtl w:val="true"/>
          <w:lang w:bidi="fa-IR"/>
        </w:rPr>
        <w:t>از خود به جاي مي گذارد كه گاهي اوقات فقط يك بار مصرف مواد باعث مي شود در فرد تمايل به ادامه مصرف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هاي متعددي كه بر روي حيوانات انجام شده نشان داده است حتي در مورد حيوانات، يكبار مصرف كرن ماده، مي توان ميل و كشش به مصرف ايجاد نمايد، به طوري كه موش حاضر مي شود، حتي غذاي خود را مصرف نكند و به مصرف مواد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جايي كه مصرف مواد اثرات مغزي، زيستي و جسمي دارد، لذا بر ناحيه خاصي از مغز كه مسؤل لذت است اثر مي گذارد، اين احساس لذت بحدي قوي است كه ميل شديدي به مصرف ايجاد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اوقات حتي يكبار مصرف مواد، چنان احساس مثبتي در فرد ايجاد مي كند كه نمي تواند جلوي ميل خود را بگيرد و به همين دليل به مصرف ادامه مي دهد، طوري كه به سود مصرف و وابستگي مي رسد</w:t>
      </w:r>
      <w:r>
        <w:rPr>
          <w:rFonts w:eastAsia="IRNazanin" w:cs="IRNazanin"/>
          <w:color w:val="111111"/>
          <w:sz w:val="28"/>
          <w:szCs w:val="28"/>
          <w:rtl w:val="true"/>
          <w:lang w:bidi="fa-IR"/>
        </w:rPr>
        <w:t>.</w:t>
      </w:r>
    </w:p>
    <w:p>
      <w:pPr>
        <w:pStyle w:val="Heading3"/>
        <w:numPr>
          <w:ilvl w:val="2"/>
          <w:numId w:val="1"/>
        </w:numPr>
        <w:rPr/>
      </w:pPr>
      <w:bookmarkStart w:id="480" w:name="__RefHeading___Toc63031_1051229030"/>
      <w:bookmarkStart w:id="481" w:name="_Toc188"/>
      <w:bookmarkEnd w:id="480"/>
      <w:r>
        <w:rPr/>
        <w:t>6</w:t>
      </w:r>
      <w:r>
        <w:rPr>
          <w:rtl w:val="true"/>
        </w:rPr>
        <w:t xml:space="preserve">. </w:t>
      </w:r>
      <w:r>
        <w:rPr>
          <w:rtl w:val="true"/>
        </w:rPr>
        <w:t>ششمین باورغلط</w:t>
      </w:r>
      <w:bookmarkEnd w:id="481"/>
    </w:p>
    <w:p>
      <w:pPr>
        <w:pStyle w:val="BookText"/>
        <w:rPr/>
      </w:pPr>
      <w:r>
        <w:rPr>
          <w:rFonts w:ascii="Amiri" w:hAnsi="Amiri" w:eastAsia="Amiri" w:cs="Amiri"/>
          <w:color w:val="111111"/>
          <w:sz w:val="28"/>
          <w:sz w:val="28"/>
          <w:szCs w:val="28"/>
          <w:rtl w:val="true"/>
          <w:lang w:bidi="ar-SA"/>
        </w:rPr>
        <w:t>همه مواد مصرف مي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بسياري از مهماني ها، محافل و گفتگوها؛ اين جمله به كرات تكرار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معتادند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جوان ها مواد مصرف مي كنند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بسياري از اوقات اين گفته ها از زبان افرادي شنيده مي شود كه خود اهل مبارزه با مواد مي باشند و در اين زمينه بسيار فعالند</w:t>
      </w:r>
      <w:r>
        <w:rPr>
          <w:rFonts w:eastAsia="IRNazanin" w:cs="IRNazanin"/>
          <w:color w:val="111111"/>
          <w:sz w:val="28"/>
          <w:szCs w:val="28"/>
          <w:rtl w:val="true"/>
          <w:lang w:bidi="fa-IR"/>
        </w:rPr>
        <w:t xml:space="preserve">. </w:t>
      </w:r>
      <w:bookmarkStart w:id="482" w:name="pg7203_67618"/>
    </w:p>
    <w:p>
      <w:pPr>
        <w:pStyle w:val="BookText"/>
        <w:rPr/>
      </w:pPr>
      <w:bookmarkEnd w:id="482"/>
      <w:r>
        <w:rPr>
          <w:rFonts w:ascii="IRNazanin" w:hAnsi="IRNazanin" w:eastAsia="IRNazanin"/>
          <w:color w:val="111111"/>
          <w:sz w:val="28"/>
          <w:sz w:val="28"/>
          <w:szCs w:val="28"/>
          <w:rtl w:val="true"/>
          <w:lang w:bidi="fa-IR"/>
        </w:rPr>
        <w:t>نكته مهم آنست كه اين نگرش و اين عبارت خود مروّج مصرف مواد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يك رفتار غير هنجار يعني مصرف مواد كه جنبه بيماري و ناسازگارانه دارد را تبديل به يك رفتار هنجار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هنگاميكه همه رفتاري را انجام دهند، آن رفتار حالت هنجار، نرمال و عادي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افراد معتاد براي توجيه رفتار ناسازگارانه و بيمارگونه خود ازهمين سفسطه استفاده ميكنند، چون همه مواد مصرف ميكنند، پس يك رفتار عادي است نه غير عادي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نتايج بررسي و مطالعات مختلف همه گير شناسي در ايران و جهان نشان مي دهد كه اگر چه در دهه هاي اخير در اكثر كشورهاي جهان شاهد افزايش اعتياد و مصرف اعتياد بوده‌ايم، ولي عده كمي از مردم يك جامعه به سوء مصرف موادروي مي آورند؛ و درصد افرادي كه به مرحله وابستگي رسيده‌اند، در مقايسه با افراد سالم همان جامعه، به مراتب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مكالمات و صحبت هاي خود به اين نكته توجه داشته باشيد كه در صد كمي از افراد يك جامعه معتادند</w:t>
      </w:r>
      <w:r>
        <w:rPr>
          <w:rFonts w:eastAsia="IRNazanin" w:cs="IRNazanin"/>
          <w:color w:val="111111"/>
          <w:sz w:val="28"/>
          <w:szCs w:val="28"/>
          <w:rtl w:val="true"/>
          <w:lang w:bidi="fa-IR"/>
        </w:rPr>
        <w:t>.</w:t>
      </w:r>
    </w:p>
    <w:p>
      <w:pPr>
        <w:pStyle w:val="Heading3"/>
        <w:numPr>
          <w:ilvl w:val="2"/>
          <w:numId w:val="1"/>
        </w:numPr>
        <w:rPr/>
      </w:pPr>
      <w:bookmarkStart w:id="483" w:name="__RefHeading___Toc63033_1051229030"/>
      <w:bookmarkStart w:id="484" w:name="_Toc189"/>
      <w:bookmarkEnd w:id="483"/>
      <w:r>
        <w:rPr/>
        <w:t>7</w:t>
      </w:r>
      <w:r>
        <w:rPr>
          <w:rtl w:val="true"/>
        </w:rPr>
        <w:t xml:space="preserve">. </w:t>
      </w:r>
      <w:r>
        <w:rPr>
          <w:rtl w:val="true"/>
        </w:rPr>
        <w:t>هفتمین باورغلط</w:t>
      </w:r>
      <w:bookmarkEnd w:id="484"/>
    </w:p>
    <w:p>
      <w:pPr>
        <w:pStyle w:val="BookText"/>
        <w:rPr/>
      </w:pPr>
      <w:r>
        <w:rPr>
          <w:rFonts w:ascii="Amiri" w:hAnsi="Amiri" w:eastAsia="Amiri" w:cs="Amiri"/>
          <w:color w:val="111111"/>
          <w:sz w:val="28"/>
          <w:sz w:val="28"/>
          <w:szCs w:val="28"/>
          <w:rtl w:val="true"/>
          <w:lang w:bidi="ar-SA"/>
        </w:rPr>
        <w:t>مواد يعني مواد مخدر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يكي از مهمترين اشتباهات آن است كه تصور مي شود، مواد؛ همان مواد مخدر مرسوم مثل ترياك و هروئين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و حال آنكه امروزه موادي </w:t>
      </w:r>
      <w:bookmarkStart w:id="485" w:name="pg7203_67619"/>
    </w:p>
    <w:p>
      <w:pPr>
        <w:pStyle w:val="BookText"/>
        <w:rPr/>
      </w:pPr>
      <w:bookmarkEnd w:id="485"/>
      <w:r>
        <w:rPr>
          <w:rFonts w:ascii="IRNazanin" w:hAnsi="IRNazanin" w:eastAsia="IRNazanin"/>
          <w:color w:val="111111"/>
          <w:sz w:val="28"/>
          <w:sz w:val="28"/>
          <w:szCs w:val="28"/>
          <w:rtl w:val="true"/>
          <w:lang w:bidi="fa-IR"/>
        </w:rPr>
        <w:t>كه مورد مصرف و سوء مصرف قرار مي گيرند، فراتر از مواد مخدر هستند و شامل مواد بسيار متفاوت ديگري هم مي شود، كه بصورت دسته بندي شده ارائه مي گردد و مواد مخدر يكي از اين دسته مواد است، به موارد ذيل نگاه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مواد مخدر يا موادافيوني؛ مثل‌ترياك، سوخته، شيره، كدئين، هروئين و مورفين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مسكن ها؛ مثل الكل، باربيتورات ها، آرام بخش هاي ضعيف و مواد استنشاقي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هاي فرار مانند بنزين، تينر و چوب و افشانه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مواد محرك؛ مثل كوكائين، كراك، آمفتامين، قرص اكساسي يا متيل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توهم زا؛ مثل حشيش، گراس، ال اس 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نيروزا يا استروئيدهاي آندوژن؛ مثل قرص ها، كپسول ها و ساير داروهايي كه در دوپينگ يا عضله سازي استفاده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تصور افراد از مواد، مواد مخدر است، در مورد عوارض اعتياد آور مواددچاراشتباه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ساير مواد، علائمي كاملاً متفاوت از مخدرها دارند و تصور فرد از مواد، همان حالت تدخين وتسكين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غلط تصور مي كند كه ساير مواد، خاصيت اعتياد آوري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است از نظر علمي و تخصصي به جاي كلمه مواد مخدر از كلمه مواد استفاده شود، مگر اينكه منظور فرد، مواد افيوني باشد</w:t>
      </w:r>
      <w:r>
        <w:rPr>
          <w:rFonts w:eastAsia="IRNazanin" w:cs="IRNazanin"/>
          <w:color w:val="111111"/>
          <w:sz w:val="28"/>
          <w:szCs w:val="28"/>
          <w:rtl w:val="true"/>
          <w:lang w:bidi="fa-IR"/>
        </w:rPr>
        <w:t>.</w:t>
      </w:r>
    </w:p>
    <w:p>
      <w:pPr>
        <w:pStyle w:val="Heading3"/>
        <w:numPr>
          <w:ilvl w:val="2"/>
          <w:numId w:val="1"/>
        </w:numPr>
        <w:rPr/>
      </w:pPr>
      <w:bookmarkStart w:id="486" w:name="__RefHeading___Toc63035_1051229030"/>
      <w:bookmarkStart w:id="487" w:name="_Toc190"/>
      <w:bookmarkEnd w:id="486"/>
      <w:r>
        <w:rPr/>
        <w:t>8</w:t>
      </w:r>
      <w:r>
        <w:rPr>
          <w:rtl w:val="true"/>
        </w:rPr>
        <w:t xml:space="preserve">. </w:t>
      </w:r>
      <w:r>
        <w:rPr>
          <w:rtl w:val="true"/>
        </w:rPr>
        <w:t>هشتمین باورغلط</w:t>
      </w:r>
      <w:bookmarkEnd w:id="48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كم مصرف كنيد، معتاد نمي شويد</w:t>
      </w:r>
      <w:r>
        <w:rPr>
          <w:rFonts w:eastAsia="IRNazanin" w:cs="IRNazanin"/>
          <w:color w:val="111111"/>
          <w:sz w:val="28"/>
          <w:szCs w:val="28"/>
          <w:rtl w:val="true"/>
          <w:lang w:bidi="fa-IR"/>
        </w:rPr>
        <w:t xml:space="preserve">! </w:t>
      </w:r>
      <w:bookmarkStart w:id="488" w:name="pg7203_67620"/>
    </w:p>
    <w:p>
      <w:pPr>
        <w:pStyle w:val="BookText"/>
        <w:rPr/>
      </w:pPr>
      <w:bookmarkEnd w:id="488"/>
      <w:r>
        <w:rPr>
          <w:rFonts w:ascii="IRNazanin" w:hAnsi="IRNazanin" w:eastAsia="IRNazanin"/>
          <w:color w:val="111111"/>
          <w:sz w:val="28"/>
          <w:sz w:val="28"/>
          <w:szCs w:val="28"/>
          <w:rtl w:val="true"/>
          <w:lang w:bidi="fa-IR"/>
        </w:rPr>
        <w:t>اين باور بسيار شايع است و بسياري از افراد براي پيشگيري از اعتياد، مطلب بالا را به يكديگر توصيه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باور شايع، بسيار اشتباه است، به دليل بي توجهي و نا آگاهي اين افراد از پديده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ماهيت پديده تحمل را نمي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فكر مي كنند كه مي توانند بر مقدار ماده مصرفي خود كنترل داشته باشند، ولي پس از مدتي كه از مصرف آن ها گذشت، متوجه مي شوند كه مرتباً ناچارند بر مقدار ماده مصرفي خود بيفزايند، چون ديگر مقادير قبلي مصرف، اثر خود را ندارد</w:t>
      </w:r>
      <w:r>
        <w:rPr>
          <w:rFonts w:eastAsia="IRNazanin" w:cs="IRNazanin"/>
          <w:color w:val="111111"/>
          <w:sz w:val="28"/>
          <w:szCs w:val="28"/>
          <w:rtl w:val="true"/>
          <w:lang w:bidi="fa-IR"/>
        </w:rPr>
        <w:t>.</w:t>
      </w:r>
    </w:p>
    <w:p>
      <w:pPr>
        <w:pStyle w:val="Heading3"/>
        <w:numPr>
          <w:ilvl w:val="2"/>
          <w:numId w:val="1"/>
        </w:numPr>
        <w:rPr/>
      </w:pPr>
      <w:bookmarkStart w:id="489" w:name="__RefHeading___Toc63037_1051229030"/>
      <w:bookmarkStart w:id="490" w:name="_Toc191"/>
      <w:bookmarkEnd w:id="489"/>
      <w:r>
        <w:rPr/>
        <w:t>9</w:t>
      </w:r>
      <w:r>
        <w:rPr>
          <w:rtl w:val="true"/>
        </w:rPr>
        <w:t xml:space="preserve">. </w:t>
      </w:r>
      <w:r>
        <w:rPr>
          <w:rtl w:val="true"/>
        </w:rPr>
        <w:t>نهمین باورغلط</w:t>
      </w:r>
      <w:bookmarkEnd w:id="490"/>
    </w:p>
    <w:p>
      <w:pPr>
        <w:pStyle w:val="BookText"/>
        <w:rPr/>
      </w:pPr>
      <w:r>
        <w:rPr>
          <w:rFonts w:ascii="Amiri" w:hAnsi="Amiri" w:eastAsia="Amiri" w:cs="Amiri"/>
          <w:color w:val="111111"/>
          <w:sz w:val="28"/>
          <w:sz w:val="28"/>
          <w:szCs w:val="28"/>
          <w:rtl w:val="true"/>
          <w:lang w:bidi="ar-SA"/>
        </w:rPr>
        <w:t>مواد خالص و جنس مرغوب، اعتياد نمي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بسياري از معتادان تصور مي كنند، چون ماده ناخالص يا تقلبي مصرف كرده اند، دچار اعتياد يا عوارض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مواد يا روان گردان ها، اصولاً داراي عواض و اثرات نا مطلوب هستند و هر چه ناخالص تر باشند، اثرات شديد تري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كردن مواد ديگر، باعث صدمات ديگري به مصرف كننده مي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اعتياد بيماري پيچيده اي است كه داراي علت هاي زيستي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و سياسي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بيماري فراتر از يك عادت مانند ناخن جويدن و چاي نوشيدن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اين بيماري بگونه اي است كه فرد نمي تواند ميزان و مقدار ماده مصرفي را كنترل نمايد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اساس و زير بناي زيستي و بدني اعتياد و همچنين ساختار هاي خاص مغزي كه درگير اعتياد هستند، در بعضي از موارد حتي يك بار مصرف يكي ماده مصرفي مي تواند باعث وابستگي و اعتياد فرد شود</w:t>
      </w:r>
      <w:r>
        <w:rPr>
          <w:rFonts w:eastAsia="IRNazanin" w:cs="IRNazanin"/>
          <w:color w:val="111111"/>
          <w:sz w:val="28"/>
          <w:szCs w:val="28"/>
          <w:rtl w:val="true"/>
          <w:lang w:bidi="fa-IR"/>
        </w:rPr>
        <w:t>.</w:t>
      </w:r>
      <w:r>
        <w:rPr>
          <w:rStyle w:val="FootnoteAnchor"/>
          <w:rtl w:val="true"/>
        </w:rPr>
        <w:footnoteReference w:id="53"/>
      </w:r>
      <w:bookmarkStart w:id="491" w:name="pg7203_67622"/>
    </w:p>
    <w:p>
      <w:pPr>
        <w:pStyle w:val="Heading2"/>
        <w:numPr>
          <w:ilvl w:val="1"/>
          <w:numId w:val="1"/>
        </w:numPr>
        <w:rPr/>
      </w:pPr>
      <w:bookmarkStart w:id="492" w:name="__RefHeading___Toc63039_1051229030"/>
      <w:bookmarkStart w:id="493" w:name="_Toc192"/>
      <w:bookmarkEnd w:id="491"/>
      <w:bookmarkEnd w:id="492"/>
      <w:r>
        <w:rPr>
          <w:rtl w:val="true"/>
        </w:rPr>
        <w:t>بخش ششم</w:t>
      </w:r>
      <w:r>
        <w:rPr>
          <w:rtl w:val="true"/>
        </w:rPr>
        <w:t xml:space="preserve">: </w:t>
      </w:r>
      <w:r>
        <w:rPr>
          <w:rtl w:val="true"/>
        </w:rPr>
        <w:t>پیشگیری از اعتياد و راهكارهای آن</w:t>
      </w:r>
      <w:bookmarkEnd w:id="49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4" w:name="__RefHeading___Toc63041_1051229030"/>
      <w:bookmarkStart w:id="495" w:name="_Toc193"/>
      <w:bookmarkEnd w:id="494"/>
      <w:r>
        <w:rPr>
          <w:rtl w:val="true"/>
        </w:rPr>
        <w:t>اشاره</w:t>
      </w:r>
      <w:bookmarkEnd w:id="49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7203_67624"/>
      <w:bookmarkStart w:id="497" w:name="pg7203_67624"/>
      <w:bookmarkEnd w:id="497"/>
    </w:p>
    <w:p>
      <w:pPr>
        <w:pStyle w:val="Heading3"/>
        <w:numPr>
          <w:ilvl w:val="2"/>
          <w:numId w:val="1"/>
        </w:numPr>
        <w:rPr/>
      </w:pPr>
      <w:bookmarkStart w:id="498" w:name="pg7203_67624"/>
      <w:bookmarkStart w:id="499" w:name="__RefHeading___Toc63043_1051229030"/>
      <w:bookmarkStart w:id="500" w:name="_Toc194"/>
      <w:bookmarkEnd w:id="498"/>
      <w:bookmarkEnd w:id="499"/>
      <w:r>
        <w:rPr>
          <w:rtl w:val="true"/>
        </w:rPr>
        <w:t>پیشگیری چیست؟</w:t>
      </w:r>
      <w:bookmarkEnd w:id="500"/>
    </w:p>
    <w:p>
      <w:pPr>
        <w:pStyle w:val="BookText"/>
        <w:rPr/>
      </w:pPr>
      <w:r>
        <w:rPr>
          <w:rFonts w:ascii="IRNazanin" w:hAnsi="IRNazanin" w:eastAsia="IRNazanin"/>
          <w:color w:val="111111"/>
          <w:sz w:val="28"/>
          <w:sz w:val="28"/>
          <w:szCs w:val="28"/>
          <w:rtl w:val="true"/>
          <w:lang w:bidi="fa-IR"/>
        </w:rPr>
        <w:t>پیشگیری در لغت یعنی جلوگیری از وقوع یک 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بهداشتی، پیشگیری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مداخله‌ای مثبت و اندیشمندانه برای مقابله با شرایط مضرّ، قبل از اینکه منجر به اختلال یا ناتوانی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اولیه قبل از بروز و ایجاد اعتیاد طرح‌ریزی می‌شود و هدف آن حفظ سلامت و بهداشت افرادی است که در معرض خطر اعتیاد قرار دارند و به دام اعتیاد کشیده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گفتنی است که برنامه‌های پیشگیرانه باید روی شروع مصرف مواد مخدر متمرکز شود؛ یعنی راهبردهای پیشگیرانه باید معطوف به جمعیّتی شود که بخش عمده‌ی آن ها تا به حال سیگار، الکل یا سایر مواد را مصرف نکرده‌اند، چرا که اگر فردی گرفتار این معضل اجتماعی و بلای خانمان‌سوز شد، در شرایط عادی اگر ترک آن محال نباشد، بسیار دشوار است، زیرا این بیماری در افکار و روان معتاد اثر می‌گذارد</w:t>
      </w:r>
      <w:r>
        <w:rPr>
          <w:rFonts w:eastAsia="IRNazanin" w:cs="IRNazanin"/>
          <w:color w:val="111111"/>
          <w:sz w:val="28"/>
          <w:szCs w:val="28"/>
          <w:rtl w:val="true"/>
          <w:lang w:bidi="fa-IR"/>
        </w:rPr>
        <w:t>.</w:t>
      </w:r>
    </w:p>
    <w:p>
      <w:pPr>
        <w:pStyle w:val="Heading3"/>
        <w:numPr>
          <w:ilvl w:val="2"/>
          <w:numId w:val="1"/>
        </w:numPr>
        <w:rPr/>
      </w:pPr>
      <w:bookmarkStart w:id="501" w:name="__RefHeading___Toc63045_1051229030"/>
      <w:bookmarkStart w:id="502" w:name="_Toc195"/>
      <w:bookmarkEnd w:id="501"/>
      <w:r>
        <w:rPr>
          <w:rtl w:val="true"/>
        </w:rPr>
        <w:t>دو نكته ضروري در زمينه پيشگيری</w:t>
      </w:r>
      <w:bookmarkEnd w:id="50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3" w:name="__RefHeading___Toc63047_1051229030"/>
      <w:bookmarkStart w:id="504" w:name="_Toc196"/>
      <w:bookmarkEnd w:id="503"/>
      <w:r>
        <w:rPr>
          <w:rtl w:val="true"/>
        </w:rPr>
        <w:t>نكته اول؛ در زمينه پيشگيري، سه موضوع؛ را بايد در نظر گرفت و با درايت تمام، دست كم، يكي از اين علل را بايد حذف كرد؛ تا زنجيره اعتياد از هم بپاشد</w:t>
      </w:r>
      <w:r>
        <w:rPr>
          <w:rtl w:val="true"/>
        </w:rPr>
        <w:t xml:space="preserve">. </w:t>
      </w:r>
      <w:r>
        <w:rPr/>
        <w:t>1</w:t>
      </w:r>
      <w:r>
        <w:rPr>
          <w:rtl w:val="true"/>
        </w:rPr>
        <w:t xml:space="preserve">. </w:t>
      </w:r>
      <w:r>
        <w:rPr>
          <w:rtl w:val="true"/>
        </w:rPr>
        <w:t xml:space="preserve">انسان‌اعتيادپذير </w:t>
      </w:r>
      <w:r>
        <w:rPr/>
        <w:t>2</w:t>
      </w:r>
      <w:r>
        <w:rPr>
          <w:rtl w:val="true"/>
        </w:rPr>
        <w:t xml:space="preserve">. </w:t>
      </w:r>
      <w:r>
        <w:rPr>
          <w:rtl w:val="true"/>
        </w:rPr>
        <w:t xml:space="preserve">محيط اعتيادساز </w:t>
      </w:r>
      <w:r>
        <w:rPr/>
        <w:t>3</w:t>
      </w:r>
      <w:r>
        <w:rPr>
          <w:rtl w:val="true"/>
        </w:rPr>
        <w:t xml:space="preserve">. </w:t>
      </w:r>
      <w:r>
        <w:rPr>
          <w:rtl w:val="true"/>
        </w:rPr>
        <w:t>عامل اعتياد</w:t>
      </w:r>
      <w:bookmarkStart w:id="505" w:name="pg7203_67625"/>
      <w:bookmarkEnd w:id="504"/>
    </w:p>
    <w:p>
      <w:pPr>
        <w:pStyle w:val="Heading4"/>
        <w:numPr>
          <w:ilvl w:val="3"/>
          <w:numId w:val="1"/>
        </w:numPr>
        <w:rPr/>
      </w:pPr>
      <w:bookmarkStart w:id="506" w:name="__RefHeading___Toc63049_1051229030"/>
      <w:bookmarkStart w:id="507" w:name="_Toc197"/>
      <w:bookmarkEnd w:id="505"/>
      <w:bookmarkEnd w:id="506"/>
      <w:r>
        <w:rPr>
          <w:rtl w:val="true"/>
        </w:rPr>
        <w:t>نكته دوم؛ مراحل مبارزه با موادمخدر به دو دسته تقسیم می شوند</w:t>
      </w:r>
      <w:r>
        <w:rPr>
          <w:rtl w:val="true"/>
        </w:rPr>
        <w:t>:</w:t>
      </w:r>
      <w:bookmarkEnd w:id="507"/>
    </w:p>
    <w:p>
      <w:pPr>
        <w:pStyle w:val="BookText"/>
        <w:rPr/>
      </w:pPr>
      <w:r>
        <w:rPr>
          <w:rFonts w:ascii="IRNazanin" w:hAnsi="IRNazanin" w:eastAsia="IRNazanin"/>
          <w:color w:val="111111"/>
          <w:sz w:val="28"/>
          <w:sz w:val="28"/>
          <w:szCs w:val="28"/>
          <w:rtl w:val="true"/>
          <w:lang w:bidi="fa-IR"/>
        </w:rPr>
        <w:t xml:space="preserve">یکی مداخله 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پيشگيري از اعتياد بايد در دو جهت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راهكارهاي پيشگيري‌ازطرف 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فعاليت هايي مي باشد كه از منبع توليد تا مصرف كننده را در بر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ديگر، كه مربوط به‌تقاضاكننده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جنبه وسيعي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ایجاد مصونیت اجتماعی در برابر سوء مصرف مواد مخدر می توان از برنامه های زیر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کردن نوجوانان با موقعیت های اجتماعی‌که ممکن است آنها را برای آزمایش مواد مخدر تحت فشار اجتماعی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مهارت های شناختی لازم با موقعیت های خطرناک و دوری از آن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اطلاعات به نوجوانان که باعث تصحیح برداشت ذهنی آنان از معیارهای اجتماعی حاکم بر مصرف مواد مخدر شود</w:t>
      </w:r>
      <w:r>
        <w:rPr>
          <w:rFonts w:eastAsia="IRNazanin" w:cs="IRNazanin"/>
          <w:color w:val="111111"/>
          <w:sz w:val="28"/>
          <w:szCs w:val="28"/>
          <w:rtl w:val="true"/>
          <w:lang w:bidi="fa-IR"/>
        </w:rPr>
        <w:t>.</w:t>
      </w:r>
    </w:p>
    <w:p>
      <w:pPr>
        <w:pStyle w:val="Heading3"/>
        <w:numPr>
          <w:ilvl w:val="2"/>
          <w:numId w:val="1"/>
        </w:numPr>
        <w:rPr/>
      </w:pPr>
      <w:bookmarkStart w:id="508" w:name="__RefHeading___Toc63051_1051229030"/>
      <w:bookmarkStart w:id="509" w:name="_Toc198"/>
      <w:bookmarkEnd w:id="508"/>
      <w:r>
        <w:rPr>
          <w:rtl w:val="true"/>
        </w:rPr>
        <w:t>راهكارهای پيشگيری از اعتياد</w:t>
      </w:r>
      <w:bookmarkEnd w:id="509"/>
    </w:p>
    <w:p>
      <w:pPr>
        <w:pStyle w:val="Heading4"/>
        <w:numPr>
          <w:ilvl w:val="3"/>
          <w:numId w:val="1"/>
        </w:numPr>
        <w:rPr/>
      </w:pPr>
      <w:bookmarkStart w:id="510" w:name="__RefHeading___Toc63053_1051229030"/>
      <w:bookmarkStart w:id="511" w:name="_Toc199"/>
      <w:bookmarkEnd w:id="510"/>
      <w:r>
        <w:rPr>
          <w:rtl w:val="true"/>
        </w:rPr>
        <w:t>اشاره</w:t>
      </w:r>
      <w:bookmarkEnd w:id="51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پيشگيري از اعتياد، ضروري است عوامل مستعد كننده گرايش به مواد مخدر؛ همچون علل‌فردي، خانوادگي و اجتماعي مورد توجه قرار گيرند</w:t>
      </w:r>
      <w:r>
        <w:rPr>
          <w:rFonts w:eastAsia="IRNazanin" w:cs="IRNazanin"/>
          <w:color w:val="111111"/>
          <w:sz w:val="28"/>
          <w:szCs w:val="28"/>
          <w:rtl w:val="true"/>
          <w:lang w:bidi="fa-IR"/>
        </w:rPr>
        <w:t xml:space="preserve">. </w:t>
      </w:r>
      <w:bookmarkStart w:id="512" w:name="pg7203_67626"/>
    </w:p>
    <w:p>
      <w:pPr>
        <w:pStyle w:val="Heading4"/>
        <w:numPr>
          <w:ilvl w:val="3"/>
          <w:numId w:val="1"/>
        </w:numPr>
        <w:rPr/>
      </w:pPr>
      <w:bookmarkStart w:id="513" w:name="__RefHeading___Toc63055_1051229030"/>
      <w:bookmarkStart w:id="514" w:name="_Toc200"/>
      <w:bookmarkEnd w:id="512"/>
      <w:bookmarkEnd w:id="513"/>
      <w:r>
        <w:rPr>
          <w:rtl w:val="true"/>
        </w:rPr>
        <w:t xml:space="preserve">الف </w:t>
      </w:r>
      <w:r>
        <w:rPr>
          <w:rtl w:val="true"/>
        </w:rPr>
        <w:t xml:space="preserve">- </w:t>
      </w:r>
      <w:r>
        <w:rPr>
          <w:rtl w:val="true"/>
        </w:rPr>
        <w:t>راهكارهای پيشگيری در زمينه علل فردی</w:t>
      </w:r>
      <w:bookmarkEnd w:id="5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مراكز مشاوره روان شناسي به منظور آنكه افراد بتوانند به راحتي و بدون پرداخت هزينه، مشكلات رواني خود را با آن مراكز در ميان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تقويت مراكز درماني و بهداشتي، بخصوص در روستاها و شهرهاي دورافتاده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ها بايد با تشريح كامل اعتياد و عوارض مصرف مواد مخدر به فرزندانشان، مشكلات رواني و افسردگي هايي كه پس از اعتياد رخ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عوارضي كه بر زيبايي و ظاهر افراد ايجاد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متذكر شوند و از اين طريق مانع گرايش و كنجكاوي افراد خانواده به سمت اعتياد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به خانواده ها در جهت رفع مشكلات رواني فرزندانشان و اهميت قائل شدن به خواسته هاي آن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 از بيماران رواني و توجه به مراكزي مانند بهزيستي، تيمارستان ها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همه جانبه امكانات و مراكز درماني اعتياد از نظر شرايط و علوم روان شناختي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تبليغ و گوشزد كردن اين مطلب كه حتي يك مرتبه مصرف كردن مواد مخدر، ممكن است منجر به اعتياد شود، ميل به استفاده از مواد مخدر را، حتي براي يك مرتبه هم در افراد از بين ببرند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 خانواده نبايد در مهماني هايي كه در آن ها به طور تفنّني از مواد مخدر استفاده مي شود، شركت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سرگرمي هاي مثبت و سازنده، براي اينكه افراد به دلايل تفنّني به اعتياد روي نياورند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عضويت بخشي، فرزندان در گروه هاي هنري، ورزشي و مانند آن تا از اين طريق آن هايي كه روحيه ضعيف و افسرده دارند، نقاط مثبت خود را بشناسند و استعدادهاي خود را شكوفا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آموزش‌همگاني وهمه‌جانبه افرادجامعه به لحاظ شناخت خويشتن انساني و تقويت عزّت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بين بردن تصورات باطل در خانواده ها مانند اين تصور كه با مصرف مواد مخدر، مشكلات زندگي فراموش مي شود و زندگي به نحوي زيبا تغيير مي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خودداري از طبابت خانگي با استفاده از مواد افيوني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هاي ويژه از افرادي كه به لحاظ روحي و شخصيتي آمادگي بيشتري براي گرايش به اعتياد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شناسايي افرادي كه از نظر شخصيتي متعادل نيستند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در مدارس، توسط معلمان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آموزش به آنها براي دوري از اعتياد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ها سعي نمايند فرزندانشان را اجتماعي پرورش دهند، به نحوي كه فرد با روحيه و شخصيت برون گرا و فعال تربيت شود</w:t>
      </w:r>
      <w:r>
        <w:rPr>
          <w:rFonts w:eastAsia="IRNazanin" w:cs="IRNazanin"/>
          <w:color w:val="111111"/>
          <w:sz w:val="28"/>
          <w:szCs w:val="28"/>
          <w:rtl w:val="true"/>
          <w:lang w:bidi="fa-IR"/>
        </w:rPr>
        <w:t xml:space="preserve">. </w:t>
      </w:r>
      <w:bookmarkStart w:id="515" w:name="pg7203_67628"/>
    </w:p>
    <w:p>
      <w:pPr>
        <w:pStyle w:val="Heading4"/>
        <w:numPr>
          <w:ilvl w:val="3"/>
          <w:numId w:val="1"/>
        </w:numPr>
        <w:rPr/>
      </w:pPr>
      <w:bookmarkStart w:id="516" w:name="__RefHeading___Toc63057_1051229030"/>
      <w:bookmarkStart w:id="517" w:name="_Toc201"/>
      <w:bookmarkEnd w:id="515"/>
      <w:bookmarkEnd w:id="516"/>
      <w:r>
        <w:rPr>
          <w:rtl w:val="true"/>
        </w:rPr>
        <w:t xml:space="preserve">ب </w:t>
      </w:r>
      <w:r>
        <w:rPr>
          <w:rtl w:val="true"/>
        </w:rPr>
        <w:t xml:space="preserve">- </w:t>
      </w:r>
      <w:r>
        <w:rPr>
          <w:rtl w:val="true"/>
        </w:rPr>
        <w:t>راهكارهای پيشگيری درزمينه علل خانوادگی</w:t>
      </w:r>
      <w:bookmarkEnd w:id="5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والدين بايد ارتباط با فرزندانشان را بهبود بخشند و به آن ها استقلال رأي و دخالت در امر تصميم گيري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يك مشاور، براي خانواده و گرفتن راهنمايي از او براي ابراز محبت و علاقه به فرزندان و همچنين رفع نيازهاي عاطفي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از بحث و مجادله والدين و تقويت روحيه گذشت و ايثار در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والدين بايد پشتوانه مادي و معنوي فرزندان در موقعيت هاي شغلي، تحصيلي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نظارت بر وضعيت تحصيلي و شغلي فرزندان و توجه به آن ها در موقع ترك تحصيل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تمامي خواسته هاي فرزندان را نبايد بدون چون و چرا برآورده ساخت، بلكه اجازه دهند فرزندان سختي زندگي را كمي احساس نمايند تا زماني كه در اجتماع قرار گرفتند و با مشكلي روبه رو شدند، بتوانند با آن مقابله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ها بايد عيوب فردي و اجتماعي فرزندان را به آنان تذكر دهند تا فرزندان كمبودها و نقص هاي دوران كودكي خود را به دوران بزرگسالي منتقل نكنند و در پي رفع عيوب خود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والدين بين فرزندان خود تبعيض قائل نشوند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 كنترل فرزند از نظر چگونگي مصرف پول و سعي در رفع نيازهاي مالي فرزندان در حدّ معقول</w:t>
      </w:r>
      <w:r>
        <w:rPr>
          <w:rFonts w:eastAsia="IRNazanin" w:cs="IRNazanin"/>
          <w:color w:val="111111"/>
          <w:sz w:val="28"/>
          <w:szCs w:val="28"/>
          <w:rtl w:val="true"/>
          <w:lang w:bidi="fa-IR"/>
        </w:rPr>
        <w:t xml:space="preserve">. </w:t>
      </w:r>
      <w:bookmarkStart w:id="518" w:name="pg7203_67629"/>
    </w:p>
    <w:p>
      <w:pPr>
        <w:pStyle w:val="BookText"/>
        <w:rPr/>
      </w:pPr>
      <w:bookmarkEnd w:id="518"/>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تحكيم پايه هاي اعتقادي و آموزش فرزندان و آشنا كردن آنان با عوارض اعتياد به جاي محدود كردن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حمايت از خانواده هاي فقير توسط دولت و تقويت مراكزي مانند كميته امداد 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شغل در شرايط خاص براي افراد معتاد، به نحوي كه هم جنبه درآمدي براي آن ها داشته باشد و هم اينكه با كنترل وبرنامه ريزي براي آن ها زمينه ترك اعتياد پي ريزي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طريق رسانه هاي همگاني بايد برنامه هايي را پخش كرد كه بر كانون گرم خانواده تأكيد كند و از خانواده با الگوي غربي در برنامه ها انتقاد شود، به نحوي كه بر زندگي خانوادگي همراه با محبت و به حضور و همدلي والدين تأكيد نمايد</w:t>
      </w:r>
      <w:r>
        <w:rPr>
          <w:rFonts w:eastAsia="IRNazanin" w:cs="IRNazanin"/>
          <w:color w:val="111111"/>
          <w:sz w:val="28"/>
          <w:szCs w:val="28"/>
          <w:rtl w:val="true"/>
          <w:lang w:bidi="fa-IR"/>
        </w:rPr>
        <w:t>.</w:t>
      </w:r>
    </w:p>
    <w:p>
      <w:pPr>
        <w:pStyle w:val="Heading4"/>
        <w:numPr>
          <w:ilvl w:val="3"/>
          <w:numId w:val="1"/>
        </w:numPr>
        <w:rPr/>
      </w:pPr>
      <w:bookmarkStart w:id="519" w:name="__RefHeading___Toc63059_1051229030"/>
      <w:bookmarkStart w:id="520" w:name="_Toc202"/>
      <w:bookmarkEnd w:id="519"/>
      <w:r>
        <w:rPr>
          <w:rtl w:val="true"/>
        </w:rPr>
        <w:t xml:space="preserve">ج </w:t>
      </w:r>
      <w:r>
        <w:rPr>
          <w:rtl w:val="true"/>
        </w:rPr>
        <w:t xml:space="preserve">- </w:t>
      </w:r>
      <w:r>
        <w:rPr>
          <w:rtl w:val="true"/>
        </w:rPr>
        <w:t>راهكارهای‌پيشگيری‌درزمينه علل اجتماعی</w:t>
      </w:r>
      <w:bookmarkEnd w:id="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روحيه امر به معروف و نهي از منكر و همدلي بين مردم، به نحوي كه در مواقع ديدن توزيع مواد مخدر در جامعه، مسئولان را در جريان امر قرار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زمينه اشتغال براي همه اقشار جامعه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ارتقاي فرهنگي افراد جامعه از طريق ارتقاي سطح آموزش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كنترل شديد مرزهاي كشور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امكانات مورد نياز مردم ساكن محيط هاي دورافتاده و پايين‌شهر، وايجاد‌امكانات‌رفاهي، تفريحي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سينما، استخر، شهربازي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متناسب با نياز و وضعيت مردم آن مناطق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هر چه بيشتر مأموران انتظامي در مناطق پايين شهر و دورافتاده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امكانات رفاهي و مشاغل مورد نياز روستاييان در روستاها براي جلوگيري از مهاجرت آن ها به شهرها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شديد با قاچاقچيان مواد مخدر و برخورد اصلاحي با معتاد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قاطعيت در اجراي قوانين و مبارزه با مواد مخدر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جداسازي معتادان در زندان ها از بقيه مجرمان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ستادهاي هماهنگ با يكديگر در موردمبارزه با مواد مخدر، كه تحت نظارت يك واحد خاص و مشخص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سازي خانواده ها در زمينه هاي علائم فرد معتاد و عوامل گرايش فرد به اعتياد، نحوه تهيه و محل مصرف مواد، موارد شايع در محل زندگي و عوامل و موقعيت هايي كه سبب مصرف مواد مي شود تا از اين طريق خانواده ها بتوانند از اعتياد اعضاي خانواده شان جلوگيري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نمايش دادن دوستي هاي ناباب و عواقب حاصل از آن، از طريق فيلم و رسانه هاي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حمايت از دانش آموزان معتاد و تربيت و اصلاح آنان، به منظور بازگشت به جامعه</w:t>
      </w:r>
      <w:r>
        <w:rPr>
          <w:rFonts w:eastAsia="IRNazanin" w:cs="IRNazanin"/>
          <w:color w:val="111111"/>
          <w:sz w:val="28"/>
          <w:szCs w:val="28"/>
          <w:rtl w:val="true"/>
          <w:lang w:bidi="fa-IR"/>
        </w:rPr>
        <w:t xml:space="preserve">. </w:t>
      </w:r>
      <w:bookmarkStart w:id="521" w:name="pg7203_67631"/>
    </w:p>
    <w:p>
      <w:pPr>
        <w:pStyle w:val="BookText"/>
        <w:rPr/>
      </w:pPr>
      <w:bookmarkEnd w:id="521"/>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شناسايي كانال هاي ارتباطي و روش هاي جذب افراد به اعتياد و طرز نفوذ ميان نوجوانان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صدا و سيما براي بيان عواقب اعتياد به مواد مخدر از طريق ساختن فيلم، ميزگرد، جلسات مشاوره اي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نمايش دادن فيلم ها و سريال هاي سازنده كه رابطه دينداري و دوري از اعتياد را مشخص مي سازد</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63061_1051229030"/>
      <w:bookmarkStart w:id="523" w:name="_Toc203"/>
      <w:bookmarkEnd w:id="522"/>
      <w:r>
        <w:rPr>
          <w:rtl w:val="true"/>
        </w:rPr>
        <w:t>مسئول پیشگیری از اعتیاد كيست؟</w:t>
      </w:r>
      <w:bookmarkEnd w:id="523"/>
    </w:p>
    <w:p>
      <w:pPr>
        <w:pStyle w:val="BookText"/>
        <w:rPr/>
      </w:pPr>
      <w:r>
        <w:rPr>
          <w:rFonts w:ascii="IRNazanin" w:hAnsi="IRNazanin" w:eastAsia="IRNazanin"/>
          <w:color w:val="111111"/>
          <w:sz w:val="28"/>
          <w:sz w:val="28"/>
          <w:szCs w:val="28"/>
          <w:rtl w:val="true"/>
          <w:lang w:bidi="fa-IR"/>
        </w:rPr>
        <w:t>آیا دولت و نیروهای انتظامی مسئول اند؟</w:t>
      </w:r>
    </w:p>
    <w:p>
      <w:pPr>
        <w:pStyle w:val="BookText"/>
        <w:rPr/>
      </w:pPr>
      <w:r>
        <w:rPr>
          <w:rFonts w:ascii="IRNazanin" w:hAnsi="IRNazanin" w:eastAsia="IRNazanin"/>
          <w:color w:val="111111"/>
          <w:sz w:val="28"/>
          <w:sz w:val="28"/>
          <w:szCs w:val="28"/>
          <w:rtl w:val="true"/>
          <w:lang w:bidi="fa-IR"/>
        </w:rPr>
        <w:t>آیا با وضع قوانین و تشدید مجازات سوداگران مرگ، می‌توان جلوی تولید و مصرف این مواد را گرفت؟</w:t>
      </w:r>
    </w:p>
    <w:p>
      <w:pPr>
        <w:pStyle w:val="BookText"/>
        <w:rPr/>
      </w:pPr>
      <w:r>
        <w:rPr>
          <w:rFonts w:ascii="IRNazanin" w:hAnsi="IRNazanin" w:eastAsia="IRNazanin"/>
          <w:color w:val="111111"/>
          <w:sz w:val="28"/>
          <w:sz w:val="28"/>
          <w:szCs w:val="28"/>
          <w:rtl w:val="true"/>
          <w:lang w:bidi="fa-IR"/>
        </w:rPr>
        <w:t>افراد جامعه عموماً حل مشکلات را وظیفه دیگران می‌دانند، مثلاً دولت را مسئول رفع گرانی و یا نیروی انتظامی را مسئول مهار اعتیاد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مبارزه با قاچاق مواد مخدر در کاهش میزان اعتیاد مؤثر است، اما این کار به تلاشی همه جانبه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همه افراد جامعه در این مورد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تاکنون دانسته یا ندانسته به اشاعه مواد مخدر کمک کرده‌اید؟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امکانات مصرف را برای دیگران فراهم ساخته‌اید؟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مورد خواص دارویی این مواد تبلیغ کرده‌اید؟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امکانات و توانایی‌های خود؛ نظیر سخنرانی، نشر مقاله و یا تبلیغ در </w:t>
      </w:r>
    </w:p>
    <w:p>
      <w:pPr>
        <w:pStyle w:val="BookText"/>
        <w:rPr/>
      </w:pPr>
      <w:r>
        <w:rPr>
          <w:rFonts w:ascii="IRNazanin" w:hAnsi="IRNazanin" w:eastAsia="IRNazanin"/>
          <w:color w:val="111111"/>
          <w:sz w:val="28"/>
          <w:sz w:val="28"/>
          <w:szCs w:val="28"/>
          <w:rtl w:val="true"/>
          <w:lang w:bidi="fa-IR"/>
        </w:rPr>
        <w:t>محل کار و خانواده علیه مصرف مواد مخدر استفاده کرده‌اید؟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را در حال مصرف مواد مخدر ببینید، نگاهتان به او نفرت آلوده است یا تشویق‌آمیز یا بی‌تفاوت؟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داشته باشیم که هر قدم کوچکی در این راه، نتایج بزرگی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را معتاد کنید تا او جمعی را به اعتیاد بکشاند، یک نفر را نجات دهید تا او باعث نجات جمعی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هر کس و در هر مقام که باشید می‌توانید در گسترش و جلوگیری مواد مخدر نقشی ایفا کنید، از امروز در كنار صدها کاری که در طول روز انجام می‌دهید، مبارزه با مواد مخدر را هم بگنجانید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معتادی را می‌شناسید وسایل نجات او را فراهم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را که گرایش به این مواد مخدر دارند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در هر جمع نفرت و انزجار خود را نسبت به مواد مخدر ظاهر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موجب اعتیاد افراد دیگر نشوید، به دیگران تعارف نکنید و شایعات بی اساس را که درباره‌ی خواص شفابخش مواد مخدر بین معتادان رواج دارد دامن نزنید، شایعات بی‌اساس از این قبیل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ماده مخدر باعث رفع فلان بیماری می‌شود، در سنین بالا هیچ ضرری ندارد، یا با یک بار کشیدن و مصرف، انسان معتاد نمی‌شود و</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می‌دانید که هیچ یک از این اظهارات حقیقت ندارد، بلکه در حقیقت تنها تأثیر مواد مخدر از کار انداختن مغز و اعصاب و سایر اندام‌های بدن است و </w:t>
      </w:r>
    </w:p>
    <w:p>
      <w:pPr>
        <w:pStyle w:val="BookText"/>
        <w:rPr/>
      </w:pPr>
      <w:r>
        <w:rPr>
          <w:rFonts w:ascii="IRNazanin" w:hAnsi="IRNazanin" w:eastAsia="IRNazanin"/>
          <w:color w:val="111111"/>
          <w:sz w:val="28"/>
          <w:sz w:val="28"/>
          <w:szCs w:val="28"/>
          <w:rtl w:val="true"/>
          <w:lang w:bidi="fa-IR"/>
        </w:rPr>
        <w:t>غیر از این اثر منفی، هیچ اثر مثبت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استشهاد به کلام نورانی پیامبر صلی الله علیه و آله عظیم‌الشّان اسلام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کُلُّکُم راع وَ کُلُّکُم مَسئُولٌ عَن رَعِیَّتِهِ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بایستی این واقعیّت را متذکر شد که در روز قیامت معتادین به خاطر ظلم به خود و خانواده و جامعه به تنهایی محاکمه نخواهند شد، بلکه تمامی افرادی که به نحوی از انحاء می‌توانند در پیشگیری و درمان آنان مؤثر واقع شوند، ولی قصورمی‌کنند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در حال حاضر تقریباً تمام کشور زیر پوشش صدا و سیما قرار دارد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خانه بهداشت در اختیار وزارت بهداشت و درمان و آموزش پزشکی است و ادارات دولتی از شعبات انجمن‌های اسلامی، عقیدتی سیاسی‌ها، حراست‌ها و حفاظت اطلاعات در سطح نیروهای مسلح و سازمان های فعالی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مردم از طریق مساجد و نمازهای جمعه با روحانیون و حوزه‌های علمیه مرتبط بوده و برای مراجع عظام و علمای اعلام ارزش خاصی قائل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مخصوصاً در ماه مبارک رمضان و یا ایام محرم و صفر اکثریت قریب به اتفاق مردم در مراسم گوناگون مذهبی و ایام سوگواری شرکت می‌نمایند و این ارتباطات زمینه‌ی مناسبی جهت انتقال پیام‌های سازنده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مردم و مسئولين موظف اند، همانگونه که در زمان وقوع حوادث غیرطبیعی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سیل، طوفان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ستاد حوادث غیرمترقبه با جدّیت وارد </w:t>
      </w:r>
      <w:bookmarkStart w:id="524" w:name="pg7203_67634"/>
    </w:p>
    <w:p>
      <w:pPr>
        <w:pStyle w:val="BookText"/>
        <w:rPr/>
      </w:pPr>
      <w:bookmarkEnd w:id="524"/>
      <w:r>
        <w:rPr>
          <w:rFonts w:ascii="IRNazanin" w:hAnsi="IRNazanin" w:eastAsia="IRNazanin"/>
          <w:color w:val="111111"/>
          <w:sz w:val="28"/>
          <w:sz w:val="28"/>
          <w:szCs w:val="28"/>
          <w:rtl w:val="true"/>
          <w:lang w:bidi="fa-IR"/>
        </w:rPr>
        <w:t>عمل می‌شود، برای جلوگیری از نابودی بیشتر و مرگ تدریجی بیش از یک میلیون نفر انسان</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خانواده‌های محروم و نیازمند کمک آنان، در این جنگ بدون مرز نیز وارد عمل شده و ضمن تهیه بروشور، فیلم، کتاب، برگزاری مسابقه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نوع مخاطبین و اقشار گوناگون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بیشتر فرزندان، همسران و دیگر بستگانشان پیشگیری نموده، همزمان نیز با توسعه مراکز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بکارگیری 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صاحبان مشاغل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درمان و ترک اعتیاد را برای افراد داوطلب فراهم نموده، متعاقباً اقدامات لازم را جهت جامعه‌پذیری معتادان شفا یافته به مرحله اجرا در آورد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525" w:name="__RefHeading___Toc63063_1051229030"/>
      <w:bookmarkStart w:id="526" w:name="_Toc204"/>
      <w:bookmarkEnd w:id="525"/>
      <w:r>
        <w:rPr>
          <w:rtl w:val="true"/>
        </w:rPr>
        <w:t>سخنی با پدران و مادران</w:t>
      </w:r>
      <w:r>
        <w:rPr>
          <w:rtl w:val="true"/>
        </w:rPr>
        <w:t>!</w:t>
      </w:r>
      <w:bookmarkEnd w:id="52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دنیای امروز که به عصر تمدن معروف است، ولی در واقع و نفس الامر این جورها نیست، بلکه عصر توحش است، اگر بخواهیم اسم‌گذاری کنیم و اسم محترمانه‌ای هم برای آن باشد، باید بگوییم عصر دلهره و اضطراب خاطر، عصر نگرانی و غم و غصّه، عصر سرگردانی و مأیوس شدن از زندگی و هر کجا تمدنش بیشتر، این سوغات و تحفه، آنجا بیشتر رفته است و این مصیبتی است که برای دنیای امروز جلو آمده و هر روز هم رو به </w:t>
      </w:r>
    </w:p>
    <w:p>
      <w:pPr>
        <w:pStyle w:val="BookText"/>
        <w:rPr/>
      </w:pPr>
      <w:r>
        <w:rPr>
          <w:rFonts w:ascii="IRNazanin" w:hAnsi="IRNazanin" w:eastAsia="IRNazanin"/>
          <w:color w:val="111111"/>
          <w:sz w:val="28"/>
          <w:sz w:val="28"/>
          <w:szCs w:val="28"/>
          <w:rtl w:val="true"/>
          <w:lang w:bidi="fa-IR"/>
        </w:rPr>
        <w:t>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نگرانی و اضطراب خاطر و سرگردانی در زندگی، همه جا دیده می‌شود و در همه افراد مخصوصاً در زن‌ها و به خصوص در جوان‌ها کار به اینجا رسیده است که در ممالک متمدن در هر سال چند میلیون نفر دست به خودکشی می‌زنند، یعنی مأیوس از زندگی و سرگردانی در زندگی است، لذا پناه به خودکشی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به اندازه‌ای در ممالک متمدن فراوان استکه آماری که می‌دهند در مثل آلمان روزی چندین میلیون قرص خواب‌آور مصرف می‌شود، در آمریکا و انگلستان نیز همین است و در ایران اسلامی هم کم و بیش دیده می‌شود و غالب دکترهای روانی مدعی هستند دو سوم از امراض روانی از همین جا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طوری که این ها اخطاریه می‌دهند، در کتاب های روانی می‌نویسند، دو سوم از جنون‌ها و ضعف اعصاب، ریشه‌اش از همین نگرانی، دلهره، سرگردانی و مأیوس از زندگی پیدا می‌شود، این وضع دنیای امروز است؛</w:t>
      </w:r>
    </w:p>
    <w:p>
      <w:pPr>
        <w:pStyle w:val="BookText"/>
        <w:rPr/>
      </w:pPr>
      <w:r>
        <w:rPr>
          <w:rFonts w:ascii="IRNazanin" w:hAnsi="IRNazanin" w:eastAsia="IRNazanin"/>
          <w:color w:val="111111"/>
          <w:sz w:val="28"/>
          <w:sz w:val="28"/>
          <w:szCs w:val="28"/>
          <w:rtl w:val="true"/>
          <w:lang w:bidi="fa-IR"/>
        </w:rPr>
        <w:t>چه باید کرد؟ چه باید گفت؟ یعنی دوای این درد اجتماعی چیست؟</w:t>
      </w:r>
    </w:p>
    <w:p>
      <w:pPr>
        <w:pStyle w:val="BookText"/>
        <w:rPr/>
      </w:pPr>
      <w:r>
        <w:rPr>
          <w:rFonts w:ascii="IRNazanin" w:hAnsi="IRNazanin" w:eastAsia="IRNazanin"/>
          <w:color w:val="111111"/>
          <w:sz w:val="28"/>
          <w:sz w:val="28"/>
          <w:szCs w:val="28"/>
          <w:rtl w:val="true"/>
          <w:lang w:bidi="fa-IR"/>
        </w:rPr>
        <w:t>برخی از علمای متخصص در این فن یعنی اطبای روانی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آن فقط یک چیز و آن هم مذهب و ایمانی راسخ در دل است، همه و همه می‌گویند ما دوا نداریم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می‌گوئیم چاره این درد فقط این است که مردم سروکار با منبر و محراب پیدا کنند، آنجا می‌گویند سروکار با کلیسا، اینجا می‌گویند سروکار </w:t>
      </w:r>
    </w:p>
    <w:p>
      <w:pPr>
        <w:pStyle w:val="BookText"/>
        <w:rPr/>
      </w:pPr>
      <w:r>
        <w:rPr>
          <w:rFonts w:ascii="IRNazanin" w:hAnsi="IRNazanin" w:eastAsia="IRNazanin"/>
          <w:color w:val="111111"/>
          <w:sz w:val="28"/>
          <w:sz w:val="28"/>
          <w:szCs w:val="28"/>
          <w:rtl w:val="true"/>
          <w:lang w:bidi="fa-IR"/>
        </w:rPr>
        <w:t>با مسجد و محراب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و روایات اهل بیت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غم نداشته باشی، اگر می‌خواهی دلهره، اضطراب خاطر، سرگردانی در زندگی و مأیوس از زندگی نباشی، فقط دوا یک چیز است و آن، ایمان، ایمان راسخ در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بِذِکْر اللهِ تَطْمَئِنُّ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تنها با یاد خدا دل ها آرامش می‌یابد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یعنی اگر با خدا باشی و یاد خدا در دل تو رسوخ کند، خود را در محضر خدا ببینی، پروردگار عالم در بن‌بست‌ها، اعتماد و پناه تو باشد، دیگر دلهره و اضطراب خاطر نخواهی داشت، دیگر نگرانی نداری، یک دل با سکینه، با وقار و با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همه و همه دنیای بشریّت آگاه باشید، اینکه دوستان خدا، آن هایی که سروکار با خدا دارند، آن هایی که رابطه با خدایشان محکم است، این ها غصه از گذشته و ترس از آینده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أولِیاءَ اللهِ لا خَوفٌ عَلَیهِم وَ لا 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دوستان و اولیای خدا، نه ترسی دارند و نه غمگین می‌شوند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انسان اگر غم و غصه می‌خورد از گذشته است، اگر نگرانی و اضطراب خاطر دارد از آینده است و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مؤمن نه ترس از </w:t>
      </w:r>
    </w:p>
    <w:p>
      <w:pPr>
        <w:pStyle w:val="BookText"/>
        <w:rPr/>
      </w:pPr>
      <w:r>
        <w:rPr>
          <w:rFonts w:ascii="IRNazanin" w:hAnsi="IRNazanin" w:eastAsia="IRNazanin"/>
          <w:color w:val="111111"/>
          <w:sz w:val="28"/>
          <w:sz w:val="28"/>
          <w:szCs w:val="28"/>
          <w:rtl w:val="true"/>
          <w:lang w:bidi="fa-IR"/>
        </w:rPr>
        <w:t>آینده دارد و نه نسبت به گذشته غم و غصه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 از این دو آیه، سوره انعام است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 الْفَریقَینِ اَحَقُّ بِالْاَمْن اِنْ کُنتُم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کدامیک از این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و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 به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اگر می‌دانید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یعنی کدام دو طایفه، یعنی چه کسی محقّ است که امنیّت داشته باشد، دل او امن باشد، دل او غم و غصه نداشته باشد، دل او اضطراب و دلهره نداشته باشد، چه دلی استحقاق دارد این که سرگردان و مأیوس از زندگی نباشد؟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یَلبِسُوا ایمانَهُم بِظُلمٍ اُولئِکَ لَهُمُ الْاَمنُ وَ هُم مُهْتَدُونَ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ایمان آوردند و ایمان خود را با شرک و ستم نیالودند، ایمنی تنها از آن آن هاست و آن ها هدایت یافتگانند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آن هایی که ایمان عاطفی دارند، آن افرادی که سروکار با خدا و منبر و محراب دارند، آن افرادی که ایمان عاطفی دارند و ایمانشان از گناه بازشان می‌دارد، اَحَقُّ بِالاِمن هستند، آن ها دلشان امنیّت دارد، آن ها دیگر دلهره و اضطراب خاطر و نگرانی ندارند، مأیوس از زندگی نیستند، از زندگی شاکرند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ایمان به خدا نشاط می‌دهد، ایمان به خداست که فعالیت می‌دهد، </w:t>
      </w:r>
      <w:bookmarkStart w:id="527" w:name="pg7203_67638"/>
    </w:p>
    <w:p>
      <w:pPr>
        <w:pStyle w:val="BookText"/>
        <w:rPr/>
      </w:pPr>
      <w:bookmarkEnd w:id="527"/>
      <w:r>
        <w:rPr>
          <w:rFonts w:ascii="IRNazanin" w:hAnsi="IRNazanin" w:eastAsia="IRNazanin"/>
          <w:color w:val="111111"/>
          <w:sz w:val="28"/>
          <w:sz w:val="28"/>
          <w:szCs w:val="28"/>
          <w:rtl w:val="true"/>
          <w:lang w:bidi="fa-IR"/>
        </w:rPr>
        <w:t>ایمان به خداست که صبر و استقامت و شجاعت می‌دهد، ایمان به خداست که دلهره و اضطراب خاطر و نگرانی را می‌برد</w:t>
      </w:r>
      <w:r>
        <w:rPr>
          <w:rFonts w:eastAsia="IRNazanin" w:cs="IRNazanin"/>
          <w:color w:val="111111"/>
          <w:sz w:val="28"/>
          <w:szCs w:val="28"/>
          <w:rtl w:val="true"/>
          <w:lang w:bidi="fa-IR"/>
        </w:rPr>
        <w:t>.</w:t>
      </w:r>
    </w:p>
    <w:p>
      <w:pPr>
        <w:pStyle w:val="Heading3"/>
        <w:numPr>
          <w:ilvl w:val="2"/>
          <w:numId w:val="1"/>
        </w:numPr>
        <w:rPr/>
      </w:pPr>
      <w:bookmarkStart w:id="528" w:name="__RefHeading___Toc63065_1051229030"/>
      <w:bookmarkStart w:id="529" w:name="_Toc205"/>
      <w:bookmarkEnd w:id="528"/>
      <w:r>
        <w:rPr>
          <w:rtl w:val="true"/>
        </w:rPr>
        <w:t>پدران و مادران</w:t>
      </w:r>
      <w:r>
        <w:rPr>
          <w:rtl w:val="true"/>
        </w:rPr>
        <w:t>!</w:t>
      </w:r>
      <w:bookmarkEnd w:id="529"/>
    </w:p>
    <w:p>
      <w:pPr>
        <w:pStyle w:val="BookText"/>
        <w:rPr/>
      </w:pPr>
      <w:r>
        <w:rPr>
          <w:rFonts w:ascii="IRNazanin" w:hAnsi="IRNazanin" w:eastAsia="IRNazanin"/>
          <w:color w:val="111111"/>
          <w:sz w:val="28"/>
          <w:sz w:val="28"/>
          <w:szCs w:val="28"/>
          <w:rtl w:val="true"/>
          <w:lang w:bidi="fa-IR"/>
        </w:rPr>
        <w:t>اگر می‌خواهید بچه‌های شما بانشاط باشند، ایمان را در روح آنها زنده کنید، آن ها از نظر دل به خدا اعتقاد پیدا کنند، اعتقاد پیدا کنند به این که هیچ پناهی در این جهان نیست جز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مجتبیعلیه السلام هست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اَرَدَتَ عِزّاً بِلاعَشیرَةٍ وَ هَیبَةً بِلا سُلطانٍ فَاخُرجْ مِنْ ذُلِّ مَعصِیَةِ الله اِلی طاعَةِ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عزتی بدون بستگان و شکوهی بدون سلطنت خواهی، از معصیت و نافرمانی خدا به طاعت و فرمانبری خدای عزوجل درآی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یعنی اگر می‌خواهی در میان مردم عزیز باشی، بدون اینکه سلطنتی، مکنتی و قدرتی داشته باشی، بدون اینکه عشیره‌ای داشته باشی، می خواهی از تو حساب ببرند و ابهت تو در دل ها ریخته شود، لباس ذلّت معصیت را بکن، لباس اطاعت پرورگار را بپوش، اگر رابطه با خدایت محکم شد از تو حساب می‌برند، اگر رابطه پسر و دختر شما با خدا محکم شد، عزیز است پیش همه و در جامعه جا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رابطه با خدا نباشد دیگر خواه ناخواه، خودبخود، اضطراب خاطر می </w:t>
      </w:r>
      <w:bookmarkStart w:id="530" w:name="pg7203_67639"/>
    </w:p>
    <w:p>
      <w:pPr>
        <w:pStyle w:val="BookText"/>
        <w:rPr/>
      </w:pPr>
      <w:bookmarkEnd w:id="530"/>
      <w:r>
        <w:rPr>
          <w:rFonts w:ascii="Amiri" w:hAnsi="Amiri" w:eastAsia="Amiri" w:cs="Amiri"/>
          <w:color w:val="111111"/>
          <w:sz w:val="28"/>
          <w:sz w:val="28"/>
          <w:szCs w:val="28"/>
          <w:rtl w:val="true"/>
          <w:lang w:bidi="ar-SA"/>
        </w:rPr>
        <w:t xml:space="preserve">آید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کَظُلُماتٍ فی بَحرٍ لُجِّیٍّ یَغشیهُ مَوجٌ مِن فَوقِهِ مَوجٌ مِن فَوقِهِ سَحابٌ ظُلُماتٌ بَعضُها فَوقَ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همچون ظلماتی در یک دریای عمیق و پهناور که موج آن را پوشانده و بر فراز آن موج دیگری و بر فراز آن ابری تاریک است، ظلمت هایی است یکی بر فراز دیگری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یعنی زندگی منهای خدا، زندگی توأم با گناه، تاریک و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نیست که در وضع فعلی لامپ زیاد در اطاق روشن کنی،</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را روشن نمی‌کند، اشتباه می‌کنی، زندگی بدون وحشت این نیست که پسرهای فراوان داشته باشی و در خانه باشند،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بعضی اوقات موجب وحشت است، زندگی وقتی نورانی است که نور ایمان در دل تو رسوخ کرده باشد، دیگر کسی نمی‌تواند ببردت، ترسی نداری، وحشت نداری</w:t>
      </w:r>
      <w:r>
        <w:rPr>
          <w:rFonts w:eastAsia="IRNazanin" w:cs="IRNazanin"/>
          <w:color w:val="111111"/>
          <w:sz w:val="28"/>
          <w:szCs w:val="28"/>
          <w:rtl w:val="true"/>
          <w:lang w:bidi="fa-IR"/>
        </w:rPr>
        <w:t>!</w:t>
      </w:r>
    </w:p>
    <w:p>
      <w:pPr>
        <w:pStyle w:val="Heading3"/>
        <w:numPr>
          <w:ilvl w:val="2"/>
          <w:numId w:val="1"/>
        </w:numPr>
        <w:rPr/>
      </w:pPr>
      <w:bookmarkStart w:id="531" w:name="__RefHeading___Toc63067_1051229030"/>
      <w:bookmarkStart w:id="532" w:name="_Toc206"/>
      <w:bookmarkEnd w:id="531"/>
      <w:r>
        <w:rPr>
          <w:rtl w:val="true"/>
        </w:rPr>
        <w:t>پدران و مادران</w:t>
      </w:r>
      <w:r>
        <w:rPr>
          <w:rtl w:val="true"/>
        </w:rPr>
        <w:t>!</w:t>
      </w:r>
      <w:bookmarkEnd w:id="532"/>
    </w:p>
    <w:p>
      <w:pPr>
        <w:pStyle w:val="BookText"/>
        <w:rPr/>
      </w:pPr>
      <w:r>
        <w:rPr>
          <w:rFonts w:ascii="IRNazanin" w:hAnsi="IRNazanin" w:eastAsia="IRNazanin"/>
          <w:color w:val="111111"/>
          <w:sz w:val="28"/>
          <w:sz w:val="28"/>
          <w:szCs w:val="28"/>
          <w:rtl w:val="true"/>
          <w:lang w:bidi="fa-IR"/>
        </w:rPr>
        <w:t>یک کاری بکنید که بچه‌های شما متدیّن شوند،</w:t>
      </w:r>
    </w:p>
    <w:p>
      <w:pPr>
        <w:pStyle w:val="BookText"/>
        <w:rPr/>
      </w:pPr>
      <w:r>
        <w:rPr>
          <w:rFonts w:ascii="IRNazanin" w:hAnsi="IRNazanin" w:eastAsia="IRNazanin"/>
          <w:color w:val="111111"/>
          <w:sz w:val="28"/>
          <w:sz w:val="28"/>
          <w:szCs w:val="28"/>
          <w:rtl w:val="true"/>
          <w:lang w:bidi="fa-IR"/>
        </w:rPr>
        <w:t>کاری کنید که بچه‌های شما نمازخوان شوند،</w:t>
      </w:r>
    </w:p>
    <w:p>
      <w:pPr>
        <w:pStyle w:val="BookText"/>
        <w:rPr/>
      </w:pPr>
      <w:r>
        <w:rPr>
          <w:rFonts w:ascii="IRNazanin" w:hAnsi="IRNazanin" w:eastAsia="IRNazanin"/>
          <w:color w:val="111111"/>
          <w:sz w:val="28"/>
          <w:sz w:val="28"/>
          <w:szCs w:val="28"/>
          <w:rtl w:val="true"/>
          <w:lang w:bidi="fa-IR"/>
        </w:rPr>
        <w:t>مواظب باشید در زندگی بچه‌های شما گناه نباشد،</w:t>
      </w:r>
    </w:p>
    <w:p>
      <w:pPr>
        <w:pStyle w:val="BookText"/>
        <w:rPr/>
      </w:pPr>
      <w:r>
        <w:rPr>
          <w:rFonts w:ascii="IRNazanin" w:hAnsi="IRNazanin" w:eastAsia="IRNazanin"/>
          <w:color w:val="111111"/>
          <w:sz w:val="28"/>
          <w:sz w:val="28"/>
          <w:szCs w:val="28"/>
          <w:rtl w:val="true"/>
          <w:lang w:bidi="fa-IR"/>
        </w:rPr>
        <w:t>کاری کنید این که بچه‌ها با خدا آشتی کنند، اگر با خدا آشتی کردند به قول عوام نانشان در روغن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کاری کنید جوان شما سروکار با منبر و محراب داشته باشد</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علم اخلاق، روانشناسان و روانکاوها نیز گفته‌اند جرائم را آمارگیری کنید، می‌بینید معمولاً جرائم بیشتر از آنِ آن هاست که سر وکار با منبر و محراب ندارند،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جرم ها از آن کسی است که نماز نمی‌خواند، در چاه می‌افتد، در آن چاهی که بعضی اوقات هیچکس نمی‌توان او را بیرون آورد</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7203_67642"/>
      <w:bookmarkStart w:id="534" w:name="pg7203_67642"/>
      <w:bookmarkEnd w:id="534"/>
    </w:p>
    <w:p>
      <w:pPr>
        <w:pStyle w:val="Heading2"/>
        <w:numPr>
          <w:ilvl w:val="1"/>
          <w:numId w:val="1"/>
        </w:numPr>
        <w:rPr/>
      </w:pPr>
      <w:bookmarkStart w:id="535" w:name="pg7203_67642"/>
      <w:bookmarkStart w:id="536" w:name="__RefHeading___Toc63069_1051229030"/>
      <w:bookmarkStart w:id="537" w:name="_Toc207"/>
      <w:bookmarkEnd w:id="535"/>
      <w:bookmarkEnd w:id="536"/>
      <w:r>
        <w:rPr>
          <w:rtl w:val="true"/>
        </w:rPr>
        <w:t>بخش هفتم</w:t>
      </w:r>
      <w:r>
        <w:rPr>
          <w:rtl w:val="true"/>
        </w:rPr>
        <w:t xml:space="preserve">: </w:t>
      </w:r>
      <w:r>
        <w:rPr>
          <w:rtl w:val="true"/>
        </w:rPr>
        <w:t>درمان اعتياد و راهكارهای آن</w:t>
      </w:r>
      <w:bookmarkEnd w:id="53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8" w:name="__RefHeading___Toc63071_1051229030"/>
      <w:bookmarkStart w:id="539" w:name="_Toc208"/>
      <w:bookmarkEnd w:id="538"/>
      <w:r>
        <w:rPr>
          <w:rtl w:val="true"/>
        </w:rPr>
        <w:t>اشاره</w:t>
      </w:r>
      <w:bookmarkEnd w:id="53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7203_67644"/>
      <w:bookmarkStart w:id="541" w:name="pg7203_67644"/>
      <w:bookmarkEnd w:id="541"/>
    </w:p>
    <w:p>
      <w:pPr>
        <w:pStyle w:val="Heading3"/>
        <w:numPr>
          <w:ilvl w:val="2"/>
          <w:numId w:val="1"/>
        </w:numPr>
        <w:rPr/>
      </w:pPr>
      <w:bookmarkStart w:id="542" w:name="pg7203_67644"/>
      <w:bookmarkStart w:id="543" w:name="__RefHeading___Toc63073_1051229030"/>
      <w:bookmarkStart w:id="544" w:name="_Toc209"/>
      <w:bookmarkEnd w:id="542"/>
      <w:bookmarkEnd w:id="543"/>
      <w:r>
        <w:rPr>
          <w:rtl w:val="true"/>
        </w:rPr>
        <w:t>حرف یک معتاد</w:t>
      </w:r>
      <w:bookmarkEnd w:id="5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معتادان به علت ناآگاهی از شرایط و وضعیت خود و انکار و خودفریبی درباره مشکلی که با آن دست به گریبانیم؛</w:t>
      </w:r>
    </w:p>
    <w:p>
      <w:pPr>
        <w:pStyle w:val="BookText"/>
        <w:rPr/>
      </w:pPr>
      <w:r>
        <w:rPr>
          <w:rFonts w:ascii="IRNazanin" w:hAnsi="IRNazanin" w:eastAsia="IRNazanin"/>
          <w:color w:val="111111"/>
          <w:sz w:val="28"/>
          <w:sz w:val="28"/>
          <w:szCs w:val="28"/>
          <w:rtl w:val="true"/>
          <w:lang w:bidi="fa-IR"/>
        </w:rPr>
        <w:t xml:space="preserve">با داغی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ما خورده است، کسانی هستیم که در سکوت، رنج می بریم و کسی از رنج ما آگاه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 و ناآگاهی، سبب شده است تا بسیاری از ما معتادان نتوانیم برای رهائی از وضعیتی که با موفقیت می توان آن را بهبود بخشید، درخواست كمك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معتاد می شوند، افرادی سست عنصر و بی اراده یا از لحاظ اخلاقی فاسد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معتادان به علت احساس شرمندگی، ترس، خشم و عذابی که می کشند به حمایت نیاز دارند، نه چیز دیگری که حال آن ها را نسبت به خودشان بدتر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این است که اعتیاد یک عارضه و ناراحتی جسمی در مغز است که منجر به اختلال در فعالیت آن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معتادان و کسانی که آنها را دوست دارند به سختی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واقعیت تن دهند که اعتیاد نوعی بیماری است و همین امرسبب می شود تا </w:t>
      </w:r>
      <w:bookmarkStart w:id="545" w:name="pg7203_67645"/>
    </w:p>
    <w:p>
      <w:pPr>
        <w:pStyle w:val="BookText"/>
        <w:rPr/>
      </w:pPr>
      <w:bookmarkEnd w:id="545"/>
      <w:r>
        <w:rPr>
          <w:rFonts w:ascii="IRNazanin" w:hAnsi="IRNazanin" w:eastAsia="IRNazanin"/>
          <w:color w:val="111111"/>
          <w:sz w:val="28"/>
          <w:sz w:val="28"/>
          <w:szCs w:val="28"/>
          <w:rtl w:val="true"/>
          <w:lang w:bidi="fa-IR"/>
        </w:rPr>
        <w:t>فرد معتاد احساس شرمساری کرده و با انکار اعتیاد خود، بخواهد ثابت کند که اوضاع را تحت کنترل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را دريابيد</w:t>
      </w:r>
      <w:r>
        <w:rPr>
          <w:rFonts w:eastAsia="IRNazanin" w:cs="IRNazanin"/>
          <w:color w:val="111111"/>
          <w:sz w:val="28"/>
          <w:szCs w:val="28"/>
          <w:rtl w:val="true"/>
          <w:lang w:bidi="fa-IR"/>
        </w:rPr>
        <w:t>!</w:t>
      </w:r>
    </w:p>
    <w:p>
      <w:pPr>
        <w:pStyle w:val="Heading3"/>
        <w:numPr>
          <w:ilvl w:val="2"/>
          <w:numId w:val="1"/>
        </w:numPr>
        <w:rPr/>
      </w:pPr>
      <w:bookmarkStart w:id="546" w:name="__RefHeading___Toc63075_1051229030"/>
      <w:bookmarkStart w:id="547" w:name="_Toc210"/>
      <w:bookmarkEnd w:id="546"/>
      <w:r>
        <w:rPr>
          <w:rtl w:val="true"/>
        </w:rPr>
        <w:t>درمان و ترك اعتياد به مواد مخدر</w:t>
      </w:r>
      <w:bookmarkEnd w:id="547"/>
    </w:p>
    <w:p>
      <w:pPr>
        <w:pStyle w:val="BookText"/>
        <w:rPr/>
      </w:pPr>
      <w:r>
        <w:rPr>
          <w:rFonts w:ascii="IRNazanin" w:hAnsi="IRNazanin" w:eastAsia="IRNazanin"/>
          <w:color w:val="111111"/>
          <w:sz w:val="28"/>
          <w:sz w:val="28"/>
          <w:szCs w:val="28"/>
          <w:rtl w:val="true"/>
          <w:lang w:bidi="fa-IR"/>
        </w:rPr>
        <w:t xml:space="preserve">اگر فردی به مصرف مواد مخدر روی آورده و گرفتار اعتیاد شود، دیگر روش های پیشگیری درباره‌ی او معنا ندارد، چرا که پیشگیری قبل از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اتفاق رخ داده و فرد به بیماری اعتیاد مبتلا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به دنبال درمان و راه های نجات از این بیماری و بلای خانمان‌سوز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درمان اعتیاد نیز؛ چون سایر بیماری‌های مزمن فرآیندی پیچیده است و باید تحت یک برنامه درمانی خاص و درازمدّت اجرا گردد و موفقیّت در آن مستلزم همکاری و جدّیت و مسئولیت‌پذیری شخص بیمار در امر درمان خویش است</w:t>
      </w:r>
      <w:r>
        <w:rPr>
          <w:rFonts w:eastAsia="IRNazanin" w:cs="IRNazanin"/>
          <w:color w:val="111111"/>
          <w:sz w:val="28"/>
          <w:szCs w:val="28"/>
          <w:rtl w:val="true"/>
          <w:lang w:bidi="fa-IR"/>
        </w:rPr>
        <w:t>.</w:t>
      </w:r>
    </w:p>
    <w:p>
      <w:pPr>
        <w:pStyle w:val="Heading3"/>
        <w:numPr>
          <w:ilvl w:val="2"/>
          <w:numId w:val="1"/>
        </w:numPr>
        <w:rPr/>
      </w:pPr>
      <w:bookmarkStart w:id="548" w:name="__RefHeading___Toc63077_1051229030"/>
      <w:bookmarkStart w:id="549" w:name="_Toc211"/>
      <w:bookmarkEnd w:id="548"/>
      <w:r>
        <w:rPr>
          <w:rtl w:val="true"/>
        </w:rPr>
        <w:t>چند سؤال</w:t>
      </w:r>
      <w:bookmarkEnd w:id="549"/>
    </w:p>
    <w:p>
      <w:pPr>
        <w:pStyle w:val="Heading4"/>
        <w:numPr>
          <w:ilvl w:val="3"/>
          <w:numId w:val="1"/>
        </w:numPr>
        <w:rPr/>
      </w:pPr>
      <w:bookmarkStart w:id="550" w:name="__RefHeading___Toc63079_1051229030"/>
      <w:bookmarkStart w:id="551" w:name="_Toc212"/>
      <w:bookmarkEnd w:id="550"/>
      <w:r>
        <w:rPr/>
        <w:t>1</w:t>
      </w:r>
      <w:r>
        <w:rPr>
          <w:rtl w:val="true"/>
        </w:rPr>
        <w:t xml:space="preserve">. </w:t>
      </w:r>
      <w:r>
        <w:rPr>
          <w:rtl w:val="true"/>
        </w:rPr>
        <w:t>برای درمان اعتیاد چقدر زمان لازم است؟</w:t>
      </w:r>
      <w:bookmarkEnd w:id="551"/>
    </w:p>
    <w:p>
      <w:pPr>
        <w:pStyle w:val="BookText"/>
        <w:rPr/>
      </w:pPr>
      <w:r>
        <w:rPr>
          <w:rFonts w:ascii="IRNazanin" w:hAnsi="IRNazanin" w:eastAsia="IRNazanin"/>
          <w:color w:val="111111"/>
          <w:sz w:val="28"/>
          <w:sz w:val="28"/>
          <w:szCs w:val="28"/>
          <w:rtl w:val="true"/>
          <w:lang w:bidi="fa-IR"/>
        </w:rPr>
        <w:t>اعتياد به مواد مخدر يك بيماري قابل درمان است، اما در درمان اعتیاد آگاهی و شناخت بیمار و خانواده نسبت به ویژگی های و خصوصیات اعتیاد و درمانش لازم و ضروری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هم بیمار و هم خانواده اش، بدانند که اعتیاد يك بیماری مزمن است و بهبودی، نیازمند صبر و بردباری آن ها می باشد</w:t>
      </w:r>
      <w:r>
        <w:rPr>
          <w:rFonts w:eastAsia="IRNazanin" w:cs="IRNazanin"/>
          <w:color w:val="111111"/>
          <w:sz w:val="28"/>
          <w:szCs w:val="28"/>
          <w:rtl w:val="true"/>
          <w:lang w:bidi="fa-IR"/>
        </w:rPr>
        <w:t xml:space="preserve">. </w:t>
      </w:r>
      <w:bookmarkStart w:id="552" w:name="pg7203_67646"/>
    </w:p>
    <w:p>
      <w:pPr>
        <w:pStyle w:val="BookText"/>
        <w:rPr/>
      </w:pPr>
      <w:bookmarkEnd w:id="552"/>
      <w:r>
        <w:rPr>
          <w:rFonts w:ascii="IRNazanin" w:hAnsi="IRNazanin" w:eastAsia="IRNazanin"/>
          <w:color w:val="111111"/>
          <w:sz w:val="28"/>
          <w:sz w:val="28"/>
          <w:szCs w:val="28"/>
          <w:rtl w:val="true"/>
          <w:lang w:bidi="fa-IR"/>
        </w:rPr>
        <w:t>برای درمان اعتیاد یک زمان مشخص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اعتیاد، میزان مصرف، ویژگی های شخصیتی و خانوادگی، نوع ماده مصرفی، بیماری‌های همراه با اعتیاد، میزان حمایت، استفاده از درمان های داروئی و غیر داروئی و عوامل دیگری در طول مدت بهبودی و ترک اعتیاد تاثیرگذارهستند والبته گاهی حتی بیمار برای درمان روش مناسب را انتخاب نمی نماید که این موضوع نیز باعث به تاخیر افتادن درمان اعتیاد می شود</w:t>
      </w:r>
      <w:r>
        <w:rPr>
          <w:rFonts w:eastAsia="IRNazanin" w:cs="IRNazanin"/>
          <w:color w:val="111111"/>
          <w:sz w:val="28"/>
          <w:szCs w:val="28"/>
          <w:rtl w:val="true"/>
          <w:lang w:bidi="fa-IR"/>
        </w:rPr>
        <w:t>.</w:t>
      </w:r>
    </w:p>
    <w:p>
      <w:pPr>
        <w:pStyle w:val="Heading4"/>
        <w:numPr>
          <w:ilvl w:val="3"/>
          <w:numId w:val="1"/>
        </w:numPr>
        <w:rPr/>
      </w:pPr>
      <w:bookmarkStart w:id="553" w:name="__RefHeading___Toc63081_1051229030"/>
      <w:bookmarkStart w:id="554" w:name="_Toc213"/>
      <w:bookmarkEnd w:id="553"/>
      <w:r>
        <w:rPr/>
        <w:t>2</w:t>
      </w:r>
      <w:r>
        <w:rPr>
          <w:rtl w:val="true"/>
        </w:rPr>
        <w:t xml:space="preserve">. </w:t>
      </w:r>
      <w:r>
        <w:rPr>
          <w:rtl w:val="true"/>
        </w:rPr>
        <w:t>آیا ممکن است درمان اعتیاد با شکست مواجه شود؟</w:t>
      </w:r>
      <w:bookmarkEnd w:id="554"/>
    </w:p>
    <w:p>
      <w:pPr>
        <w:pStyle w:val="BookText"/>
        <w:rPr/>
      </w:pPr>
      <w:r>
        <w:rPr>
          <w:rFonts w:ascii="IRNazanin" w:hAnsi="IRNazanin" w:eastAsia="IRNazanin"/>
          <w:color w:val="111111"/>
          <w:sz w:val="28"/>
          <w:sz w:val="28"/>
          <w:szCs w:val="28"/>
          <w:rtl w:val="true"/>
          <w:lang w:bidi="fa-IR"/>
        </w:rPr>
        <w:t>گاهی اوقات به دلیل عود مجدد مصرف مواد، این گونه استدلال می شود که درمان اعتیاد یا ترک اعتیاد، شکست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کرد که عود مجدد به معنای شکست درمان نیست، بلکه ماهیت مزمن بیماری به معنای آن است که عود سوءمصرف مواد، نه تنها اجتناب ناپذیر است، بلکه احتمالا، میزان عود، مشابه سایر بیماری های پزشکی مزمن مانند دیابت، فشارخون و آسم است که هم مؤلفه های فیزیولوژیکی و هم رفتاری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بیماری های مزمن شامل تغییرعمیق رفتارهای پذیرفته شده است و عود به معنای شکست درمان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بیماران معتاد، بازگشت به سوءمصرف مواد نشان می دهد که لازم است، درمان یا سازگاری دوباره برقرار شود، یا این که درمان جایگزین نیاز است</w:t>
      </w:r>
      <w:r>
        <w:rPr>
          <w:rFonts w:eastAsia="IRNazanin" w:cs="IRNazanin"/>
          <w:color w:val="111111"/>
          <w:sz w:val="28"/>
          <w:szCs w:val="28"/>
          <w:rtl w:val="true"/>
          <w:lang w:bidi="fa-IR"/>
        </w:rPr>
        <w:t xml:space="preserve">. </w:t>
      </w:r>
      <w:bookmarkStart w:id="555" w:name="pg7203_67647"/>
    </w:p>
    <w:p>
      <w:pPr>
        <w:pStyle w:val="Heading4"/>
        <w:numPr>
          <w:ilvl w:val="3"/>
          <w:numId w:val="1"/>
        </w:numPr>
        <w:rPr/>
      </w:pPr>
      <w:bookmarkStart w:id="556" w:name="__RefHeading___Toc63083_1051229030"/>
      <w:bookmarkStart w:id="557" w:name="_Toc214"/>
      <w:bookmarkEnd w:id="555"/>
      <w:bookmarkEnd w:id="556"/>
      <w:r>
        <w:rPr/>
        <w:t>3</w:t>
      </w:r>
      <w:r>
        <w:rPr>
          <w:rtl w:val="true"/>
        </w:rPr>
        <w:t xml:space="preserve">. </w:t>
      </w:r>
      <w:r>
        <w:rPr>
          <w:rtl w:val="true"/>
        </w:rPr>
        <w:t>آیا درمان اعتیاد را می توان تضمین نمود؟</w:t>
      </w:r>
      <w:bookmarkEnd w:id="557"/>
    </w:p>
    <w:p>
      <w:pPr>
        <w:pStyle w:val="BookText"/>
        <w:rPr/>
      </w:pPr>
      <w:r>
        <w:rPr>
          <w:rFonts w:ascii="IRNazanin" w:hAnsi="IRNazanin" w:eastAsia="IRNazanin"/>
          <w:color w:val="111111"/>
          <w:sz w:val="28"/>
          <w:sz w:val="28"/>
          <w:szCs w:val="28"/>
          <w:rtl w:val="true"/>
          <w:lang w:bidi="fa-IR"/>
        </w:rPr>
        <w:t>درمان اعتیاد شامل دو بخش عمده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وابستگی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اصطلاحا به آن سم زدائی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درمان وابستگی جسمی، پزشک نقش عمده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وابستگی روانی؛ که درمان وابستگی روانی مهم ترین بخش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درمان وابستگی ذهنی و روانی، بیمار نقش اصلی را ایفا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درمان وابستگی روانی پزشک آگاه و مجرب می تواند راه کارهای متعددی را به فرد ارائه نماید تا وابستگی فرد را رفع نماید؛ ولی چنانچه فرد پس از سم زدائی در پی شرکت در برنامه های آموزشی فوق نبوده و یا آن ها را در عمل بکار نبندد، متاسفانه احتمال عود بالا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رمز موفقیت در انجام دادن است، نه 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تضمین سم زدائی تا حدود زیادی بعهده پزشک است، ولی تضمین درمان کامل عمدتا در دست خود بیمار است و با شناخت نسبی از بیمار و سایر مسائل مهم در مشاوره ابتدای درمان تا حدودی می توان نتیجه نهایی درمان را پیش بینی نمود</w:t>
      </w:r>
      <w:r>
        <w:rPr>
          <w:rFonts w:eastAsia="IRNazanin" w:cs="IRNazanin"/>
          <w:color w:val="111111"/>
          <w:sz w:val="28"/>
          <w:szCs w:val="28"/>
          <w:rtl w:val="true"/>
          <w:lang w:bidi="fa-IR"/>
        </w:rPr>
        <w:t>.</w:t>
      </w:r>
    </w:p>
    <w:p>
      <w:pPr>
        <w:pStyle w:val="Heading4"/>
        <w:numPr>
          <w:ilvl w:val="3"/>
          <w:numId w:val="1"/>
        </w:numPr>
        <w:rPr/>
      </w:pPr>
      <w:bookmarkStart w:id="558" w:name="__RefHeading___Toc63085_1051229030"/>
      <w:bookmarkStart w:id="559" w:name="_Toc215"/>
      <w:bookmarkEnd w:id="558"/>
      <w:r>
        <w:rPr/>
        <w:t>4</w:t>
      </w:r>
      <w:r>
        <w:rPr>
          <w:rtl w:val="true"/>
        </w:rPr>
        <w:t xml:space="preserve">. </w:t>
      </w:r>
      <w:r>
        <w:rPr>
          <w:rtl w:val="true"/>
        </w:rPr>
        <w:t>ترک اعتياد با چه علائم جسمی و روانی همراه است؟</w:t>
      </w:r>
      <w:bookmarkEnd w:id="55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بدنبال قطع مصرف مواد مخدر در فردی که اعتیاد به این مواد دارد؛ علائم متعددی بروز می کند که اصطلاحا به آن سندرم محرومیت گفته می شود</w:t>
      </w:r>
      <w:r>
        <w:rPr>
          <w:rFonts w:eastAsia="IRNazanin" w:cs="IRNazanin"/>
          <w:color w:val="111111"/>
          <w:sz w:val="28"/>
          <w:szCs w:val="28"/>
          <w:rtl w:val="true"/>
          <w:lang w:bidi="fa-IR"/>
        </w:rPr>
        <w:t xml:space="preserve">. </w:t>
      </w:r>
      <w:bookmarkStart w:id="560" w:name="pg7203_67648"/>
    </w:p>
    <w:p>
      <w:pPr>
        <w:pStyle w:val="BookText"/>
        <w:rPr/>
      </w:pPr>
      <w:bookmarkEnd w:id="560"/>
      <w:r>
        <w:rPr>
          <w:rFonts w:ascii="IRNazanin" w:hAnsi="IRNazanin" w:eastAsia="IRNazanin"/>
          <w:color w:val="111111"/>
          <w:sz w:val="28"/>
          <w:sz w:val="28"/>
          <w:szCs w:val="28"/>
          <w:rtl w:val="true"/>
          <w:lang w:bidi="fa-IR"/>
        </w:rPr>
        <w:t>این سندرم شامل؛ درد عضلانی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استخوانی، بی خوابی، بیقراری، عطسه، آبریزش بینی، خمیازه، اسهال، تهوع و استفراغ، بی اشتهایی، ضعف وبی حالی، پرش اندام ها، احساس سرما و گرما، لرز، تعریق، تپش قلب، اشک ریزش، درد شکم، هذیان، پرخاشگری، وسوسه به مصرف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علائم فوق در افراد مختلف، متفاوت بوده و تحمل آنها، بدون اقدامات درمانی صحیح، بسیار دشوار می باشد</w:t>
      </w:r>
      <w:r>
        <w:rPr>
          <w:rFonts w:eastAsia="IRNazanin" w:cs="IRNazanin"/>
          <w:color w:val="111111"/>
          <w:sz w:val="28"/>
          <w:szCs w:val="28"/>
          <w:rtl w:val="true"/>
          <w:lang w:bidi="fa-IR"/>
        </w:rPr>
        <w:t>.</w:t>
      </w:r>
    </w:p>
    <w:p>
      <w:pPr>
        <w:pStyle w:val="Heading4"/>
        <w:numPr>
          <w:ilvl w:val="3"/>
          <w:numId w:val="1"/>
        </w:numPr>
        <w:rPr/>
      </w:pPr>
      <w:bookmarkStart w:id="561" w:name="__RefHeading___Toc63087_1051229030"/>
      <w:bookmarkStart w:id="562" w:name="_Toc216"/>
      <w:bookmarkEnd w:id="561"/>
      <w:r>
        <w:rPr/>
        <w:t>5</w:t>
      </w:r>
      <w:r>
        <w:rPr>
          <w:rtl w:val="true"/>
        </w:rPr>
        <w:t xml:space="preserve">. </w:t>
      </w:r>
      <w:r>
        <w:rPr>
          <w:rtl w:val="true"/>
        </w:rPr>
        <w:t>آیا ترک اعتیاد میتواند سلامتی فرد را به مخاطره افکند؟</w:t>
      </w:r>
      <w:bookmarkEnd w:id="562"/>
    </w:p>
    <w:p>
      <w:pPr>
        <w:pStyle w:val="BookText"/>
        <w:rPr/>
      </w:pPr>
      <w:r>
        <w:rPr>
          <w:rFonts w:ascii="IRNazanin" w:hAnsi="IRNazanin" w:eastAsia="IRNazanin"/>
          <w:color w:val="111111"/>
          <w:sz w:val="28"/>
          <w:sz w:val="28"/>
          <w:szCs w:val="28"/>
          <w:rtl w:val="true"/>
          <w:lang w:bidi="fa-IR"/>
        </w:rPr>
        <w:t>درمان وابستگی جسمی به مواد مخدر که اصطلاحا سم زدائی نامیده شده و در جامعه به ترک اعتیاد معروف است؛ در مواردی که بیمارتحت ارزیابی صحیح پزشکی و آزمایشات لازم انجام نگرفته و یا استانداردهای مراقبت های پزشکی و پرستاری رعایت نشود، می تواند با خطرات جدی همراه باشد، در غیر این صورت سم زدائی سلامتی فرد را مورد تهدید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 زدائی از نظر علمی عبارتست از بکار بردن روش هایی که به بیمار کمک نماید تا دوره ترک را با حداقل علائم و بطور کنترل شده و بی خطر پشت سر گذارد</w:t>
      </w:r>
      <w:r>
        <w:rPr>
          <w:rFonts w:eastAsia="IRNazanin" w:cs="IRNazanin"/>
          <w:color w:val="111111"/>
          <w:sz w:val="28"/>
          <w:szCs w:val="28"/>
          <w:rtl w:val="true"/>
          <w:lang w:bidi="fa-IR"/>
        </w:rPr>
        <w:t>.</w:t>
      </w:r>
    </w:p>
    <w:p>
      <w:pPr>
        <w:pStyle w:val="Heading3"/>
        <w:numPr>
          <w:ilvl w:val="2"/>
          <w:numId w:val="1"/>
        </w:numPr>
        <w:rPr/>
      </w:pPr>
      <w:bookmarkStart w:id="563" w:name="__RefHeading___Toc63089_1051229030"/>
      <w:bookmarkStart w:id="564" w:name="_Toc217"/>
      <w:bookmarkEnd w:id="563"/>
      <w:r>
        <w:rPr>
          <w:rtl w:val="true"/>
        </w:rPr>
        <w:t>روش های درمان و ترک اعتیاد به مواد مخدر</w:t>
      </w:r>
      <w:bookmarkEnd w:id="564"/>
    </w:p>
    <w:p>
      <w:pPr>
        <w:pStyle w:val="BookText"/>
        <w:rPr/>
      </w:pPr>
      <w:r>
        <w:rPr>
          <w:rFonts w:ascii="IRNazanin" w:hAnsi="IRNazanin" w:eastAsia="IRNazanin"/>
          <w:color w:val="111111"/>
          <w:sz w:val="28"/>
          <w:sz w:val="28"/>
          <w:szCs w:val="28"/>
          <w:rtl w:val="true"/>
          <w:lang w:bidi="fa-IR"/>
        </w:rPr>
        <w:t>روش های زیادی برای درمان معتادان به انواع مواد مخدر وجود دارد و دسته بندی های متفاوتی انجام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روش اساسی در درمان اعتیاد، امروزه انجام مي گيرد</w:t>
      </w:r>
      <w:r>
        <w:rPr>
          <w:rFonts w:eastAsia="IRNazanin" w:cs="IRNazanin"/>
          <w:color w:val="111111"/>
          <w:sz w:val="28"/>
          <w:szCs w:val="28"/>
          <w:rtl w:val="true"/>
          <w:lang w:bidi="fa-IR"/>
        </w:rPr>
        <w:t xml:space="preserve">: </w:t>
      </w:r>
      <w:bookmarkStart w:id="565" w:name="pg7203_67649"/>
    </w:p>
    <w:p>
      <w:pPr>
        <w:pStyle w:val="BookText"/>
        <w:rPr/>
      </w:pPr>
      <w:bookmarkEnd w:id="565"/>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های دارویی در 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 درمانی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های غیردارویی در 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درمانی</w:t>
      </w:r>
      <w:r>
        <w:rPr>
          <w:rFonts w:eastAsia="IRNazanin" w:cs="IRNazanin"/>
          <w:color w:val="111111"/>
          <w:sz w:val="28"/>
          <w:szCs w:val="28"/>
          <w:rtl w:val="true"/>
          <w:lang w:bidi="fa-IR"/>
        </w:rPr>
        <w:t>)</w:t>
      </w:r>
    </w:p>
    <w:p>
      <w:pPr>
        <w:pStyle w:val="Heading3"/>
        <w:numPr>
          <w:ilvl w:val="2"/>
          <w:numId w:val="1"/>
        </w:numPr>
        <w:rPr/>
      </w:pPr>
      <w:bookmarkStart w:id="566" w:name="__RefHeading___Toc63091_1051229030"/>
      <w:bookmarkStart w:id="567" w:name="_Toc218"/>
      <w:bookmarkEnd w:id="566"/>
      <w:r>
        <w:rPr>
          <w:rtl w:val="true"/>
        </w:rPr>
        <w:t>روش هاي دارو درمانی</w:t>
      </w:r>
      <w:bookmarkEnd w:id="567"/>
    </w:p>
    <w:p>
      <w:pPr>
        <w:pStyle w:val="Heading4"/>
        <w:numPr>
          <w:ilvl w:val="3"/>
          <w:numId w:val="1"/>
        </w:numPr>
        <w:rPr/>
      </w:pPr>
      <w:bookmarkStart w:id="568" w:name="__RefHeading___Toc63093_1051229030"/>
      <w:bookmarkStart w:id="569" w:name="_Toc219"/>
      <w:bookmarkEnd w:id="568"/>
      <w:r>
        <w:rPr>
          <w:rtl w:val="true"/>
        </w:rPr>
        <w:t xml:space="preserve">الف </w:t>
      </w:r>
      <w:r>
        <w:rPr>
          <w:rtl w:val="true"/>
        </w:rPr>
        <w:t xml:space="preserve">- </w:t>
      </w:r>
      <w:r>
        <w:rPr>
          <w:rtl w:val="true"/>
        </w:rPr>
        <w:t>كم كردن تدریجی ماده مخدر</w:t>
      </w:r>
      <w:bookmarkEnd w:id="5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روش؛ بیمار معتاد می تواند با یك برنامه ریزی منظم و دقیق و با اراده ای قوی و محكم، روزانه از ماده مخدری كه استفاده می نماید، كم كند تا آن را در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به صفر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روش بیمار نیاز دارد كه زیر نظر روان پزشك معالج، از داروهای تجویز شده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تجویز شده، اغلب داروهایی است كه در رشته روان پزشكی به كار برده می شود و موجب می گردد كه علائم وابستگی روانی و جسمی بیمار معتاد به آن میزان كاهش یابد، كه فرد معتاد احساس نیاز به ماده مخدر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خصوصیات این روش درمان اعتیاد، این است كه فرد می تواند به فعالیت های روزمره خود بپردازد</w:t>
      </w:r>
      <w:r>
        <w:rPr>
          <w:rFonts w:eastAsia="IRNazanin" w:cs="IRNazanin"/>
          <w:color w:val="111111"/>
          <w:sz w:val="28"/>
          <w:szCs w:val="28"/>
          <w:rtl w:val="true"/>
          <w:lang w:bidi="fa-IR"/>
        </w:rPr>
        <w:t>.</w:t>
      </w:r>
    </w:p>
    <w:p>
      <w:pPr>
        <w:pStyle w:val="Heading4"/>
        <w:numPr>
          <w:ilvl w:val="3"/>
          <w:numId w:val="1"/>
        </w:numPr>
        <w:rPr/>
      </w:pPr>
      <w:bookmarkStart w:id="570" w:name="__RefHeading___Toc63095_1051229030"/>
      <w:bookmarkStart w:id="571" w:name="_Toc220"/>
      <w:bookmarkEnd w:id="570"/>
      <w:r>
        <w:rPr>
          <w:rtl w:val="true"/>
        </w:rPr>
        <w:t xml:space="preserve">ب </w:t>
      </w:r>
      <w:r>
        <w:rPr>
          <w:rtl w:val="true"/>
        </w:rPr>
        <w:t xml:space="preserve">- </w:t>
      </w:r>
      <w:r>
        <w:rPr>
          <w:rtl w:val="true"/>
        </w:rPr>
        <w:t>استفاده از داروهای ترك اعتیاد به طور سرپایی</w:t>
      </w:r>
      <w:bookmarkEnd w:id="5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ترک اعتیاد، فرد معتاد توسط پزشك، درمان خود را شروع می نماید و داروهایی برای وی تجویز می شود كه شامل داروهای اعصاب و داروهایی است كه ماده مخدر نیستند، اما اثراتی شبیه ماده مخدر دارند</w:t>
      </w:r>
      <w:r>
        <w:rPr>
          <w:rFonts w:eastAsia="IRNazanin" w:cs="IRNazanin"/>
          <w:color w:val="111111"/>
          <w:sz w:val="28"/>
          <w:szCs w:val="28"/>
          <w:rtl w:val="true"/>
          <w:lang w:bidi="fa-IR"/>
        </w:rPr>
        <w:t>.</w:t>
      </w:r>
      <w:bookmarkStart w:id="572" w:name="pg7203_67650"/>
    </w:p>
    <w:p>
      <w:pPr>
        <w:pStyle w:val="BookText"/>
        <w:rPr/>
      </w:pPr>
      <w:bookmarkEnd w:id="57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روش درمان اعتیاد، به بیمارتوصیه می شود كه به هیچ عنوان از ماده مخدر استفاده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درمانی داروهای تجویز شده و این كه به چه میزان باید تجویز گردد، بستگی به نوع ماده مخدر مصرفی و مقدار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روش اغلب توصیه می گردد كه بیمار معتاد به مدت چند روز تا یك هفته در منزل استراحت نموده و بعد به كارهای روزمره خود بپردازد</w:t>
      </w:r>
      <w:r>
        <w:rPr>
          <w:rFonts w:eastAsia="IRNazanin" w:cs="IRNazanin"/>
          <w:color w:val="111111"/>
          <w:sz w:val="28"/>
          <w:szCs w:val="28"/>
          <w:rtl w:val="true"/>
          <w:lang w:bidi="fa-IR"/>
        </w:rPr>
        <w:t>.</w:t>
      </w:r>
    </w:p>
    <w:p>
      <w:pPr>
        <w:pStyle w:val="Heading4"/>
        <w:numPr>
          <w:ilvl w:val="3"/>
          <w:numId w:val="1"/>
        </w:numPr>
        <w:rPr/>
      </w:pPr>
      <w:bookmarkStart w:id="573" w:name="__RefHeading___Toc63097_1051229030"/>
      <w:bookmarkStart w:id="574" w:name="_Toc221"/>
      <w:bookmarkEnd w:id="573"/>
      <w:r>
        <w:rPr>
          <w:rtl w:val="true"/>
        </w:rPr>
        <w:t xml:space="preserve">ج </w:t>
      </w:r>
      <w:r>
        <w:rPr>
          <w:rtl w:val="true"/>
        </w:rPr>
        <w:t xml:space="preserve">- </w:t>
      </w:r>
      <w:r>
        <w:rPr>
          <w:rtl w:val="true"/>
        </w:rPr>
        <w:t>استفاده از داروهای‌ترک اعتیاد با بستری شدن</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روش درمان اعتیاد مانند روش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كه فرد معتاد در بیمارستان بستری می گردد و كلیه امور درمانی با نظارت پزشك معالج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امتیازات این روش درمان اعتیاد، این است كه بیمار معتاد از نزدیك مورد مراقبت های لازم پزشكی و پرستاری قراردارد و چون در بیمارستان بستری است، دسترسی او به مواد مخدر بسیار كم و یا غیر ممكن است و اگر گاهی بیمار نیاز به داروهای خاص خوراكی و یا تزریقی داشته باشد، این داروها به راحتی در بیمارستان به وی داده شده و یا تزریق می گردد و لذا هرگونه علائم ناشی از ترك، خواه روانی و یا جسمی، سریع تر درمان می گردد</w:t>
      </w:r>
      <w:r>
        <w:rPr>
          <w:rFonts w:eastAsia="IRNazanin" w:cs="IRNazanin"/>
          <w:color w:val="111111"/>
          <w:sz w:val="28"/>
          <w:szCs w:val="28"/>
          <w:rtl w:val="true"/>
          <w:lang w:bidi="fa-IR"/>
        </w:rPr>
        <w:t>.</w:t>
      </w:r>
    </w:p>
    <w:p>
      <w:pPr>
        <w:pStyle w:val="Heading4"/>
        <w:numPr>
          <w:ilvl w:val="3"/>
          <w:numId w:val="1"/>
        </w:numPr>
        <w:rPr/>
      </w:pPr>
      <w:bookmarkStart w:id="575" w:name="__RefHeading___Toc63099_1051229030"/>
      <w:bookmarkStart w:id="576" w:name="_Toc222"/>
      <w:bookmarkEnd w:id="575"/>
      <w:r>
        <w:rPr>
          <w:rtl w:val="true"/>
        </w:rPr>
        <w:t xml:space="preserve">د </w:t>
      </w:r>
      <w:r>
        <w:rPr>
          <w:rtl w:val="true"/>
        </w:rPr>
        <w:t xml:space="preserve">- </w:t>
      </w:r>
      <w:r>
        <w:rPr>
          <w:rtl w:val="true"/>
        </w:rPr>
        <w:t xml:space="preserve">سم زدایی </w:t>
      </w:r>
      <w:r>
        <w:rPr>
          <w:rtl w:val="true"/>
        </w:rPr>
        <w:t>(</w:t>
      </w:r>
      <w:r>
        <w:rPr/>
        <w:t>U.R.O.D</w:t>
      </w:r>
      <w:r>
        <w:rPr>
          <w:rtl w:val="true"/>
        </w:rPr>
        <w:t>)</w:t>
      </w:r>
      <w:bookmarkEnd w:id="57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پیشرفته ترین و سریع ترین روش ترک اعتیاد، در حال حاضر روش سم زدایی یا </w:t>
      </w:r>
      <w:r>
        <w:rPr>
          <w:rFonts w:eastAsia="Times New Roman" w:cs="Times New Roman" w:ascii="Times New Roman" w:hAnsi="Times New Roman"/>
          <w:color w:val="111111"/>
          <w:sz w:val="28"/>
          <w:szCs w:val="28"/>
          <w:lang w:val="en-US" w:bidi="en-US"/>
        </w:rPr>
        <w:t>U.R.O.D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77" w:name="pg7203_67651"/>
    </w:p>
    <w:p>
      <w:pPr>
        <w:pStyle w:val="BookText"/>
        <w:rPr/>
      </w:pPr>
      <w:bookmarkEnd w:id="577"/>
      <w:r>
        <w:rPr>
          <w:rFonts w:ascii="IRNazanin" w:hAnsi="IRNazanin" w:eastAsia="IRNazanin"/>
          <w:color w:val="111111"/>
          <w:sz w:val="28"/>
          <w:sz w:val="28"/>
          <w:szCs w:val="28"/>
          <w:rtl w:val="true"/>
          <w:lang w:bidi="fa-IR"/>
        </w:rPr>
        <w:t>سم زدائی با چند روش علمی انجام می پذیرد؟</w:t>
      </w:r>
    </w:p>
    <w:p>
      <w:pPr>
        <w:pStyle w:val="BookText"/>
        <w:rPr/>
      </w:pPr>
      <w:r>
        <w:rPr>
          <w:rFonts w:ascii="IRNazanin" w:hAnsi="IRNazanin" w:eastAsia="IRNazanin"/>
          <w:color w:val="111111"/>
          <w:sz w:val="28"/>
          <w:sz w:val="28"/>
          <w:szCs w:val="28"/>
          <w:rtl w:val="true"/>
          <w:lang w:bidi="fa-IR"/>
        </w:rPr>
        <w:t>در حال حاضر پنج روش علمی جهت سم زدائی وجود دارد که هر یک با مزایا و محدودیت هایی همراه می باشد، این روش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علامتی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جایگزینی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سریع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فوق سریع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سوزنی</w:t>
      </w:r>
    </w:p>
    <w:p>
      <w:pPr>
        <w:pStyle w:val="BookText"/>
        <w:rPr/>
      </w:pPr>
      <w:r>
        <w:rPr>
          <w:rFonts w:ascii="IRNazanin" w:hAnsi="IRNazanin" w:eastAsia="IRNazanin"/>
          <w:color w:val="111111"/>
          <w:sz w:val="28"/>
          <w:sz w:val="28"/>
          <w:szCs w:val="28"/>
          <w:rtl w:val="true"/>
          <w:lang w:bidi="fa-IR"/>
        </w:rPr>
        <w:t>كه دو روش اول عمدتاً بصورت سرپایی و روش سوم و چهارم و آخر، الزاماً بصورت بستری انجام می پذیرد</w:t>
      </w:r>
      <w:r>
        <w:rPr>
          <w:rFonts w:eastAsia="IRNazanin" w:cs="IRNazanin"/>
          <w:color w:val="111111"/>
          <w:sz w:val="28"/>
          <w:szCs w:val="28"/>
          <w:rtl w:val="true"/>
          <w:lang w:bidi="fa-IR"/>
        </w:rPr>
        <w:t>.</w:t>
      </w:r>
    </w:p>
    <w:p>
      <w:pPr>
        <w:pStyle w:val="Heading3"/>
        <w:numPr>
          <w:ilvl w:val="2"/>
          <w:numId w:val="1"/>
        </w:numPr>
        <w:rPr/>
      </w:pPr>
      <w:bookmarkStart w:id="578" w:name="__RefHeading___Toc63101_1051229030"/>
      <w:bookmarkStart w:id="579" w:name="_Toc223"/>
      <w:bookmarkEnd w:id="578"/>
      <w:r>
        <w:rPr>
          <w:rtl w:val="true"/>
        </w:rPr>
        <w:t>چند سؤال</w:t>
      </w:r>
      <w:bookmarkEnd w:id="579"/>
    </w:p>
    <w:p>
      <w:pPr>
        <w:pStyle w:val="Heading4"/>
        <w:numPr>
          <w:ilvl w:val="3"/>
          <w:numId w:val="1"/>
        </w:numPr>
        <w:rPr/>
      </w:pPr>
      <w:bookmarkStart w:id="580" w:name="__RefHeading___Toc63103_1051229030"/>
      <w:bookmarkStart w:id="581" w:name="_Toc224"/>
      <w:bookmarkEnd w:id="580"/>
      <w:r>
        <w:rPr/>
        <w:t>1</w:t>
      </w:r>
      <w:r>
        <w:rPr>
          <w:rtl w:val="true"/>
        </w:rPr>
        <w:t xml:space="preserve">- </w:t>
      </w:r>
      <w:r>
        <w:rPr>
          <w:rtl w:val="true"/>
        </w:rPr>
        <w:t>آیا برای همه بیماران می توان یک روش خاص سم زدائی را بکار برد؟</w:t>
      </w:r>
      <w:bookmarkEnd w:id="581"/>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بیماران مختلف از جهات متعددی با یکدیگر متفاوت بوده و در عین حال تمایلات متفاوتی برای درمان دارند، برای هر بیمار خاص، تنها یکی از روش های سم زدائی، بهترین روش می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بیمار از مزایا و معایب هر یک از روش های سم زدایی و تطبیق آنها با خواسته ها و شرایط خود، کمک زیادی در تصمیم گیری صحیح جهت تعیین روش مناسب و هماهنگ با نظر پزشک معالج می نماید</w:t>
      </w:r>
      <w:r>
        <w:rPr>
          <w:rFonts w:eastAsia="IRNazanin" w:cs="IRNazanin"/>
          <w:color w:val="111111"/>
          <w:sz w:val="28"/>
          <w:szCs w:val="28"/>
          <w:rtl w:val="true"/>
          <w:lang w:bidi="fa-IR"/>
        </w:rPr>
        <w:t xml:space="preserve">. </w:t>
      </w:r>
      <w:bookmarkStart w:id="582" w:name="pg7203_67652"/>
    </w:p>
    <w:p>
      <w:pPr>
        <w:pStyle w:val="BookText"/>
        <w:rPr/>
      </w:pPr>
      <w:bookmarkEnd w:id="582"/>
      <w:r>
        <w:rPr>
          <w:rFonts w:ascii="IRNazanin" w:hAnsi="IRNazanin" w:eastAsia="IRNazanin"/>
          <w:color w:val="111111"/>
          <w:sz w:val="28"/>
          <w:sz w:val="28"/>
          <w:szCs w:val="28"/>
          <w:rtl w:val="true"/>
          <w:lang w:bidi="fa-IR"/>
        </w:rPr>
        <w:t>در این زمینه بیمارمی بایست عواملی چون موفقیت، راحتی، سرعت، هزینه، کیفیت خدمات، رعایت استانداردهای پزشکی و بستری یا سرپایی بودن را مورد توجه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پزشک در تشخیص روش مناسب، عمدتا موفقیت روش را مد نظر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هدف اصلی مراجعه کننده نیز رسیدن به نتیجه و ترک کامل است</w:t>
      </w:r>
      <w:r>
        <w:rPr>
          <w:rFonts w:eastAsia="IRNazanin" w:cs="IRNazanin"/>
          <w:color w:val="111111"/>
          <w:sz w:val="28"/>
          <w:szCs w:val="28"/>
          <w:rtl w:val="true"/>
          <w:lang w:bidi="fa-IR"/>
        </w:rPr>
        <w:t>).</w:t>
      </w:r>
    </w:p>
    <w:p>
      <w:pPr>
        <w:pStyle w:val="Heading4"/>
        <w:numPr>
          <w:ilvl w:val="3"/>
          <w:numId w:val="1"/>
        </w:numPr>
        <w:rPr/>
      </w:pPr>
      <w:bookmarkStart w:id="583" w:name="__RefHeading___Toc63105_1051229030"/>
      <w:bookmarkStart w:id="584" w:name="_Toc225"/>
      <w:bookmarkEnd w:id="583"/>
      <w:r>
        <w:rPr/>
        <w:t>2</w:t>
      </w:r>
      <w:r>
        <w:rPr>
          <w:rtl w:val="true"/>
        </w:rPr>
        <w:t xml:space="preserve">- </w:t>
      </w:r>
      <w:r>
        <w:rPr>
          <w:rtl w:val="true"/>
        </w:rPr>
        <w:t>روش های مختلف سم زدائی چه تفاوت هایی با یکدیگر دارند؟</w:t>
      </w:r>
      <w:bookmarkEnd w:id="584"/>
    </w:p>
    <w:p>
      <w:pPr>
        <w:pStyle w:val="BookText"/>
        <w:rPr/>
      </w:pPr>
      <w:r>
        <w:rPr>
          <w:rFonts w:ascii="IRNazanin" w:hAnsi="IRNazanin" w:eastAsia="IRNazanin"/>
          <w:color w:val="111111"/>
          <w:sz w:val="28"/>
          <w:sz w:val="28"/>
          <w:szCs w:val="28"/>
          <w:rtl w:val="true"/>
          <w:lang w:bidi="fa-IR"/>
        </w:rPr>
        <w:t>این روش ها از نظر میزان موفقیت، سرعت بهبودی و دوره درمان، شدت علائم، هزینه، نیاز به استراحت و غیبت از کار، نیاز به داشتن همراه، سرپائی یا بستری بودن و امکانات و تجهیزات لازم جهت انجامشان با یکدیگر متفاوت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سم زدائی علامتی</w:t>
      </w:r>
    </w:p>
    <w:p>
      <w:pPr>
        <w:pStyle w:val="BookText"/>
        <w:rPr/>
      </w:pPr>
      <w:r>
        <w:rPr>
          <w:rFonts w:ascii="IRNazanin" w:hAnsi="IRNazanin" w:eastAsia="IRNazanin"/>
          <w:color w:val="111111"/>
          <w:sz w:val="28"/>
          <w:sz w:val="28"/>
          <w:szCs w:val="28"/>
          <w:rtl w:val="true"/>
          <w:lang w:bidi="fa-IR"/>
        </w:rPr>
        <w:t>کم هزینه ترین روش بوده، ولی در عین حال نیاز به چندین روز استراحت در منزل داشته و از آن جا که علائم جسمی و روحی درمان در برخی موارد بخوبی کنترل نمی شود، از این رو درصد کمی کاربرد موفقیت آمیز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بصورت سرپائی یا بستری قابل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بطول می انجامد و درطی مدت فوق با استفاده از داروهای غیر مخدر مختلف علائم جسمی بیمار کنترل می 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سم زدائی جایگزینی </w:t>
      </w:r>
    </w:p>
    <w:p>
      <w:pPr>
        <w:pStyle w:val="BookText"/>
        <w:rPr/>
      </w:pPr>
      <w:r>
        <w:rPr>
          <w:rFonts w:ascii="IRNazanin" w:hAnsi="IRNazanin" w:eastAsia="IRNazanin"/>
          <w:color w:val="111111"/>
          <w:sz w:val="28"/>
          <w:sz w:val="28"/>
          <w:szCs w:val="28"/>
          <w:rtl w:val="true"/>
          <w:lang w:bidi="fa-IR"/>
        </w:rPr>
        <w:t>چنانچه بدرستی انجام گیرد، همراه با علائم بسیار خفیفی بوده و اغلب نیاز به استراحت نداشته، فرد قادر به انجام فعالیت های روزمره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نسبت به روش قبلی هزینه بالاتر و در عین حال دوره طولانی تری داشته و بهمین دلیل در صورت عدم انتخاب صحیح بیمار، موفقیت پایین تری دارد و تنها در موارد خاصی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بطول می انجامد و در طی دوره فوق از داروهای مخدر یا شبه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 یا زیرزبانی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جایگزین مخدر مصرفی بیماراستفاده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داروهای فوق در طی مدت مذكور، تدریجا قطع می شوند و معمولا در هفته سوم پس از انجام تست مرفین و نالوکسون؛ برای بیمار داروی نالترکسون شروع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دوز داروهای جایگزین شده بسیار حساس بوده و با توجه به طولانی شدن دوره درمان این روش در برخی از بیماران موفق نبوده و از این رو محدودیت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چنانچه بدرستی انجام گیرد با علائم جسمی خفیفی همراه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سم زدائی فوق سریع</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موفقیت و سرعت بهبودی، بالاترین درصد را داشته، ضمن آنکه اغلب راحت ترین روش سم زدایی نیز می باشد، ولی هزینه آن بالاتر از سایر روش ها بوده و بدلیل تکنیک پیچیده و ظرافت های خاصی که در انجام موفقیت آمیز آن وجود دارد، نیاز به دانش و تجربه بالای کادر پزشکی و </w:t>
      </w:r>
    </w:p>
    <w:p>
      <w:pPr>
        <w:pStyle w:val="BookText"/>
        <w:rPr/>
      </w:pPr>
      <w:r>
        <w:rPr>
          <w:rFonts w:ascii="IRNazanin" w:hAnsi="IRNazanin" w:eastAsia="IRNazanin"/>
          <w:color w:val="111111"/>
          <w:sz w:val="28"/>
          <w:sz w:val="28"/>
          <w:szCs w:val="28"/>
          <w:rtl w:val="true"/>
          <w:lang w:bidi="fa-IR"/>
        </w:rPr>
        <w:t>پرستاری و رعایت استانداردهای‌خاص بیمارستانی دارد، درغیراین صورت، نه تنها درمان به موفقیت نمی انجامد، بلکه می تواند با خطرات جدی نیز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که در زبان انگلیسی </w:t>
      </w:r>
      <w:r>
        <w:rPr>
          <w:rFonts w:eastAsia="Times New Roman" w:cs="Times New Roman" w:ascii="Times New Roman" w:hAnsi="Times New Roman"/>
          <w:color w:val="111111"/>
          <w:sz w:val="28"/>
          <w:szCs w:val="28"/>
          <w:lang w:val="en-US" w:bidi="en-US"/>
        </w:rPr>
        <w:t>Ultra Rapid Opiate Detoxification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به اختصار </w:t>
      </w:r>
      <w:r>
        <w:rPr>
          <w:rFonts w:eastAsia="Times New Roman" w:cs="Times New Roman" w:ascii="Times New Roman" w:hAnsi="Times New Roman"/>
          <w:color w:val="111111"/>
          <w:sz w:val="28"/>
          <w:szCs w:val="28"/>
          <w:lang w:val="en-US" w:bidi="en-US"/>
        </w:rPr>
        <w:t>URD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UROD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 جدیدترین روش جهت سم زدایی مواد مخدربوده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بهترین روش در همه موارد نمی باشد و در همه موارد امکان پذیر نمی باشد و به این ترتیب است که بیمار اغلب به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مرکز درمانی بستری گردیده و درطی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تحت بیهوشی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خواب عمیق که فوق العاده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عمل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مدت بیهوشی داروهای ویژه‌ای برای بیمار تجویز می گردد که منجر به بروز علائم ترک، بصورت سریع و فشرده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بیمار در طی بیهوشی هیچگونه علامت خاصی را احساس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منجر به ترشح سریع مواد مخدر داخل بدن گردیده که جایگزین مواد مخدر مصرفی بدن بیمار میگردد و تحمل بدن فرد نسبت به علائم ترک بسیاربالا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بیمار، بیشترین شدت علائم جسمی را در طی مدت بیهوشی سپری می نماید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مزیت روش سم زدایی فوق سریع نسبت به روش های دیگر سم زدایی میزان موفقیت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سم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درصورتی که بدرستی انجام گیرد، میزان موفقیت آن 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85" w:name="pg7203_67655"/>
    </w:p>
    <w:p>
      <w:pPr>
        <w:pStyle w:val="BookText"/>
        <w:rPr/>
      </w:pPr>
      <w:bookmarkEnd w:id="585"/>
      <w:r>
        <w:rPr>
          <w:rFonts w:ascii="IRNazanin" w:hAnsi="IRNazanin" w:eastAsia="IRNazanin"/>
          <w:color w:val="111111"/>
          <w:sz w:val="28"/>
          <w:sz w:val="28"/>
          <w:szCs w:val="28"/>
          <w:rtl w:val="true"/>
          <w:lang w:bidi="fa-IR"/>
        </w:rPr>
        <w:t>البته لازم به ذکر است روش فوق در تمامی موارد امکان پذیر نبوده و در صورتی معتاد داراي بیماری قلبی، ریوی یا برخی از بیماری های دیگر باشد، نمی توان به آن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عمدتا در مواردی کاربرد دارد که سم زدایی با روش های دیگر مقدور نبوده و احتمال شکست بالایی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سم زدایی فوق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بدرستی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نالترکسون از روز اول برای بیمار شروع گردیده و می بایست روزانه و اغلب بمدت یکسال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 های تشخیص اینکه </w:t>
      </w:r>
      <w:r>
        <w:rPr>
          <w:rFonts w:eastAsia="Times New Roman" w:cs="Times New Roman" w:ascii="Times New Roman" w:hAnsi="Times New Roman"/>
          <w:color w:val="111111"/>
          <w:sz w:val="28"/>
          <w:szCs w:val="28"/>
          <w:lang w:val="en-US" w:bidi="en-US"/>
        </w:rPr>
        <w:t>UROD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درست انجام شده است یا خیراین است که آیا برای بیمار نالترکسون از روز اول شروع شده است یا خیر؟ متاسفانه بدلیل پیچیدگی هایی که شروع نالترکسون در این روش دارد، در برخی از موارد این دارو در روزهای بعدی برای بیماران شروع می شود که همراه با عوارض و مشکلات عدیده، عدم تحمل بیمار یا شکست سم زدائی می باشد</w:t>
      </w:r>
      <w:r>
        <w:rPr>
          <w:rFonts w:eastAsia="IRNazanin" w:cs="IRNazanin"/>
          <w:color w:val="111111"/>
          <w:sz w:val="28"/>
          <w:szCs w:val="28"/>
          <w:rtl w:val="true"/>
          <w:lang w:bidi="fa-IR"/>
        </w:rPr>
        <w:t>.</w:t>
      </w:r>
    </w:p>
    <w:p>
      <w:pPr>
        <w:pStyle w:val="Heading3"/>
        <w:numPr>
          <w:ilvl w:val="2"/>
          <w:numId w:val="1"/>
        </w:numPr>
        <w:rPr/>
      </w:pPr>
      <w:bookmarkStart w:id="586" w:name="__RefHeading___Toc63107_1051229030"/>
      <w:bookmarkStart w:id="587" w:name="_Toc226"/>
      <w:bookmarkEnd w:id="586"/>
      <w:r>
        <w:rPr>
          <w:rtl w:val="true"/>
        </w:rPr>
        <w:t xml:space="preserve">روش های روان درمانی </w:t>
      </w:r>
      <w:r>
        <w:rPr>
          <w:rtl w:val="true"/>
        </w:rPr>
        <w:t>(</w:t>
      </w:r>
      <w:r>
        <w:rPr>
          <w:rtl w:val="true"/>
        </w:rPr>
        <w:t>درمان های غیر دارویی</w:t>
      </w:r>
      <w:r>
        <w:rPr>
          <w:rtl w:val="true"/>
        </w:rPr>
        <w:t>)</w:t>
      </w:r>
      <w:bookmarkEnd w:id="587"/>
    </w:p>
    <w:p>
      <w:pPr>
        <w:pStyle w:val="Heading4"/>
        <w:numPr>
          <w:ilvl w:val="3"/>
          <w:numId w:val="1"/>
        </w:numPr>
        <w:rPr/>
      </w:pPr>
      <w:bookmarkStart w:id="588" w:name="__RefHeading___Toc63109_1051229030"/>
      <w:bookmarkStart w:id="589" w:name="_Toc227"/>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از آن جا كه اعتیاد یک بیماری جسمی – روانی و اجتماعی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علاوه بر مداخله داروئی برای تغییر ساختار شیمیایی بدن؛ مداخله روان شناختی، مداخله جامعه شناختی و همچنین مداخله روحانی نیز در امر درمان می تواند موثر واقع شود</w:t>
      </w:r>
      <w:r>
        <w:rPr>
          <w:rFonts w:eastAsia="IRNazanin" w:cs="IRNazanin"/>
          <w:color w:val="111111"/>
          <w:sz w:val="28"/>
          <w:szCs w:val="28"/>
          <w:rtl w:val="true"/>
          <w:lang w:bidi="fa-IR"/>
        </w:rPr>
        <w:t xml:space="preserve">. </w:t>
      </w:r>
      <w:bookmarkStart w:id="590" w:name="pg7203_67656"/>
    </w:p>
    <w:p>
      <w:pPr>
        <w:pStyle w:val="BookText"/>
        <w:rPr/>
      </w:pPr>
      <w:bookmarkEnd w:id="590"/>
      <w:r>
        <w:rPr>
          <w:rFonts w:ascii="IRNazanin" w:hAnsi="IRNazanin" w:eastAsia="IRNazanin"/>
          <w:color w:val="111111"/>
          <w:sz w:val="28"/>
          <w:sz w:val="28"/>
          <w:szCs w:val="28"/>
          <w:rtl w:val="true"/>
          <w:lang w:bidi="fa-IR"/>
        </w:rPr>
        <w:t>برخی از شیوه های رایج درمان های غیر دارویی به اختصار در ذیل بیان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درمان ها بعضاً توسط‌کادر درمانی و بعضاً توسط گروه های خودیاری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کمپ 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Times New Roman" w:cs="Times New Roman" w:ascii="Times New Roman" w:hAnsi="Times New Roman"/>
          <w:color w:val="111111"/>
          <w:sz w:val="28"/>
          <w:szCs w:val="28"/>
          <w:lang w:val="en-US" w:bidi="en-US"/>
        </w:rPr>
        <w: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درمانی، كنگره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خدمات این مراکز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تحمل علائم محرومیت از مواد و سم زدایی بیمار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بهبودی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خانواده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و ادامه بهبودی پس از ترخیص و ارجاع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اختصار به ذكر اين مراكز روان درماني و انجمن های گمنام و روش هاي آنان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نوعِ مختلف انجمن های گمنام عبارتند از</w:t>
      </w:r>
      <w:r>
        <w:rPr>
          <w:rFonts w:eastAsia="IRNazanin" w:cs="IRNazanin"/>
          <w:color w:val="111111"/>
          <w:sz w:val="28"/>
          <w:szCs w:val="28"/>
          <w:rtl w:val="true"/>
          <w:lang w:bidi="fa-IR"/>
        </w:rPr>
        <w:t>:</w:t>
      </w:r>
    </w:p>
    <w:p>
      <w:pPr>
        <w:pStyle w:val="Heading4"/>
        <w:numPr>
          <w:ilvl w:val="3"/>
          <w:numId w:val="1"/>
        </w:numPr>
        <w:rPr/>
      </w:pPr>
      <w:bookmarkStart w:id="591" w:name="__RefHeading___Toc63111_1051229030"/>
      <w:bookmarkStart w:id="592" w:name="_Toc228"/>
      <w:bookmarkEnd w:id="591"/>
      <w:r>
        <w:rPr/>
        <w:t>1</w:t>
      </w:r>
      <w:r>
        <w:rPr>
          <w:rtl w:val="true"/>
        </w:rPr>
        <w:t xml:space="preserve">. </w:t>
      </w:r>
      <w:r>
        <w:rPr>
          <w:rtl w:val="true"/>
        </w:rPr>
        <w:t>انجمن های مواد مصرفی</w:t>
      </w:r>
      <w:bookmarkEnd w:id="592"/>
    </w:p>
    <w:p>
      <w:pPr>
        <w:pStyle w:val="BookText"/>
        <w:rPr/>
      </w:pPr>
      <w:r>
        <w:rPr>
          <w:rFonts w:ascii="IRNazanin" w:hAnsi="IRNazanin" w:eastAsia="IRNazanin"/>
          <w:color w:val="111111"/>
          <w:sz w:val="28"/>
          <w:sz w:val="28"/>
          <w:szCs w:val="28"/>
          <w:rtl w:val="true"/>
          <w:lang w:bidi="fa-IR"/>
        </w:rPr>
        <w:t>این انجمن ها از افرادی تشکیل شده اند که اعتیاد اصلی آن ها به مواد تأثیرگذار برذهن، توهم زا و یا مستی آور مانند الکل و مواد مخدر می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هایی مانند الکلی های گمنام، معتادان گمنام، کوکائینی های گمنام، شیشه ای های گمنام، ماریجوانایی های گمنام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مواد مصرفی بخصوصی که در زندگی ما مشکلات عظیمی ایجاد نموده‌اند، سروکار دارند</w:t>
      </w:r>
      <w:r>
        <w:rPr>
          <w:rFonts w:eastAsia="IRNazanin" w:cs="IRNazanin"/>
          <w:color w:val="111111"/>
          <w:sz w:val="28"/>
          <w:szCs w:val="28"/>
          <w:rtl w:val="true"/>
          <w:lang w:bidi="fa-IR"/>
        </w:rPr>
        <w:t xml:space="preserve">. </w:t>
      </w:r>
      <w:bookmarkStart w:id="593" w:name="pg7203_67657"/>
    </w:p>
    <w:p>
      <w:pPr>
        <w:pStyle w:val="Heading4"/>
        <w:numPr>
          <w:ilvl w:val="3"/>
          <w:numId w:val="1"/>
        </w:numPr>
        <w:rPr/>
      </w:pPr>
      <w:bookmarkStart w:id="594" w:name="__RefHeading___Toc63113_1051229030"/>
      <w:bookmarkStart w:id="595" w:name="_Toc229"/>
      <w:bookmarkEnd w:id="593"/>
      <w:bookmarkEnd w:id="594"/>
      <w:r>
        <w:rPr/>
        <w:t>2</w:t>
      </w:r>
      <w:r>
        <w:rPr>
          <w:rtl w:val="true"/>
        </w:rPr>
        <w:t xml:space="preserve">. </w:t>
      </w:r>
      <w:r>
        <w:rPr>
          <w:rtl w:val="true"/>
        </w:rPr>
        <w:t>انجمن های رفتاری</w:t>
      </w:r>
      <w:bookmarkEnd w:id="595"/>
    </w:p>
    <w:p>
      <w:pPr>
        <w:pStyle w:val="BookText"/>
        <w:rPr/>
      </w:pPr>
      <w:r>
        <w:rPr>
          <w:rFonts w:ascii="IRNazanin" w:hAnsi="IRNazanin" w:eastAsia="IRNazanin"/>
          <w:color w:val="111111"/>
          <w:sz w:val="28"/>
          <w:sz w:val="28"/>
          <w:szCs w:val="28"/>
          <w:rtl w:val="true"/>
          <w:lang w:bidi="fa-IR"/>
        </w:rPr>
        <w:t>این انجمن ها از افرادی تشکیل شده اند که اعتیاد اصلی آن ها، رفتارهای معتادگونه و از روی اجبار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انجمن ها شامل؛ پرخوران گمنام، معتادان به عشق و سکس گمنام، قماربازان گمنام، هم وابسته های گمنام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596" w:name="__RefHeading___Toc63115_1051229030"/>
      <w:bookmarkStart w:id="597" w:name="_Toc230"/>
      <w:bookmarkEnd w:id="596"/>
      <w:r>
        <w:rPr/>
        <w:t>3</w:t>
      </w:r>
      <w:r>
        <w:rPr>
          <w:rtl w:val="true"/>
        </w:rPr>
        <w:t xml:space="preserve">. </w:t>
      </w:r>
      <w:r>
        <w:rPr>
          <w:rtl w:val="true"/>
        </w:rPr>
        <w:t>انجمن های خانواده و دوستان معتادان</w:t>
      </w:r>
      <w:bookmarkEnd w:id="597"/>
    </w:p>
    <w:p>
      <w:pPr>
        <w:pStyle w:val="BookText"/>
        <w:rPr/>
      </w:pPr>
      <w:r>
        <w:rPr>
          <w:rFonts w:ascii="IRNazanin" w:hAnsi="IRNazanin" w:eastAsia="IRNazanin"/>
          <w:color w:val="111111"/>
          <w:sz w:val="28"/>
          <w:sz w:val="28"/>
          <w:szCs w:val="28"/>
          <w:rtl w:val="true"/>
          <w:lang w:bidi="fa-IR"/>
        </w:rPr>
        <w:t>این انجمن ها برای افرادی است که زندگی آن ها تحت تاثیر اعتیادِ یکی از عزیزانشان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انجمن ها شامل؛ الانان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خانواده و دوستان الکلی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نارانان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خانواده و دوستان معتادان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فرزندان الکلی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انجمن های گمنام به طور گسترده اصول و رهنمود های مشابهی را دنبال کرده و بهبودی از طریق کارکرد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را برای بهبودی از بیماری اعتیاد پیشنهاد می نمایند</w:t>
      </w:r>
      <w:r>
        <w:rPr>
          <w:rFonts w:eastAsia="IRNazanin" w:cs="IRNazanin"/>
          <w:color w:val="111111"/>
          <w:sz w:val="28"/>
          <w:szCs w:val="28"/>
          <w:rtl w:val="true"/>
          <w:lang w:bidi="fa-IR"/>
        </w:rPr>
        <w:t>.</w:t>
      </w:r>
    </w:p>
    <w:p>
      <w:pPr>
        <w:pStyle w:val="Heading3"/>
        <w:numPr>
          <w:ilvl w:val="2"/>
          <w:numId w:val="1"/>
        </w:numPr>
        <w:rPr/>
      </w:pPr>
      <w:bookmarkStart w:id="598" w:name="__RefHeading___Toc63117_1051229030"/>
      <w:bookmarkStart w:id="599" w:name="_Toc231"/>
      <w:bookmarkEnd w:id="598"/>
      <w:r>
        <w:rPr>
          <w:rtl w:val="true"/>
        </w:rPr>
        <w:t>يادآوري يك نكته</w:t>
      </w:r>
      <w:r>
        <w:rPr>
          <w:rtl w:val="true"/>
        </w:rPr>
        <w:t>:</w:t>
      </w:r>
      <w:bookmarkEnd w:id="599"/>
    </w:p>
    <w:p>
      <w:pPr>
        <w:pStyle w:val="Heading4"/>
        <w:numPr>
          <w:ilvl w:val="3"/>
          <w:numId w:val="1"/>
        </w:numPr>
        <w:rPr/>
      </w:pPr>
      <w:bookmarkStart w:id="600" w:name="__RefHeading___Toc63119_1051229030"/>
      <w:bookmarkStart w:id="601" w:name="_Toc232"/>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ممکن است شخصي به طور همزمان به مواد مصرفی و به برخی رفتارهای ویرانگر اعتیاد داشته باشد؛ مثلاً علاوه بر مصرف مواد مخدر و الکل، به سکس، غذا، یا قمار نیز معتاد شده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ما به شرکت کردن در انجمن های گمنام متفاوتی نیاز داریم و لازم است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مخصوص هر یک از اعتیادهایمان را به طور </w:t>
      </w:r>
      <w:bookmarkStart w:id="602" w:name="pg7203_67658"/>
    </w:p>
    <w:p>
      <w:pPr>
        <w:pStyle w:val="BookText"/>
        <w:rPr/>
      </w:pPr>
      <w:bookmarkEnd w:id="602"/>
      <w:r>
        <w:rPr>
          <w:rFonts w:ascii="IRNazanin" w:hAnsi="IRNazanin" w:eastAsia="IRNazanin"/>
          <w:color w:val="111111"/>
          <w:sz w:val="28"/>
          <w:sz w:val="28"/>
          <w:szCs w:val="28"/>
          <w:rtl w:val="true"/>
          <w:lang w:bidi="fa-IR"/>
        </w:rPr>
        <w:t>جداگانه کارکنیم، چرا که بهبودی از هر یک از آن ها، جوانب و مسائل خاص خودش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دو انجمن اشاره مي كنيم</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63121_1051229030"/>
      <w:bookmarkStart w:id="604" w:name="_Toc233"/>
      <w:bookmarkEnd w:id="603"/>
      <w:r>
        <w:rPr/>
        <w:t>1</w:t>
      </w:r>
      <w:r>
        <w:rPr>
          <w:rtl w:val="true"/>
        </w:rPr>
        <w:t xml:space="preserve">- </w:t>
      </w:r>
      <w:r>
        <w:rPr>
          <w:rtl w:val="true"/>
        </w:rPr>
        <w:t xml:space="preserve">انجمن گمنام </w:t>
      </w:r>
      <w:r>
        <w:rPr/>
        <w:t>NA</w:t>
      </w:r>
      <w:r>
        <w:rPr>
          <w:rtl w:val="true"/>
        </w:rPr>
        <w:t xml:space="preserve"> </w:t>
      </w:r>
      <w:r>
        <w:rPr>
          <w:rtl w:val="true"/>
        </w:rPr>
        <w:t>چيست؟</w:t>
      </w:r>
      <w:bookmarkEnd w:id="604"/>
    </w:p>
    <w:p>
      <w:pPr>
        <w:pStyle w:val="Heading5"/>
        <w:numPr>
          <w:ilvl w:val="4"/>
          <w:numId w:val="1"/>
        </w:numPr>
        <w:rPr/>
      </w:pPr>
      <w:bookmarkStart w:id="605" w:name="__RefHeading___Toc63123_1051229030"/>
      <w:bookmarkStart w:id="606" w:name="_Toc234"/>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 xml:space="preserve">معتادان گمنام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انجمن بین المللی، غیر انتفاعی و مردم نهاد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تعدادی از معتادان در حال بهبودی و با هدف نجات معتادان تأسیس شد و اکنون در اکثر کشورهای جهان از جمله کشورهای اسلامی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اعضای انجمن معتادان گمنام با بکار گیری اصول روحانی دوازده قدم </w:t>
      </w:r>
      <w:r>
        <w:rPr>
          <w:rFonts w:eastAsia="Times New Roman" w:cs="Times New Roman" w:ascii="Times New Roman" w:hAnsi="Times New Roman"/>
          <w:color w:val="111111"/>
          <w:sz w:val="28"/>
          <w:szCs w:val="28"/>
          <w:lang w:val="en-US" w:bidi="en-US"/>
        </w:rPr>
        <w:t>NA</w:t>
      </w:r>
      <w:r>
        <w:rPr>
          <w:rFonts w:ascii="IRNazanin" w:hAnsi="IRNazanin" w:eastAsia="IRNazanin"/>
          <w:color w:val="111111"/>
          <w:sz w:val="28"/>
          <w:sz w:val="28"/>
          <w:szCs w:val="28"/>
          <w:rtl w:val="true"/>
          <w:lang w:bidi="fa-IR"/>
        </w:rPr>
        <w:t>، چگونگی زندگی بدون مصرف مواد مخدر را تجربه کرده و این تجربه را به صورت رایگان به یکدیگر انتقال می دهند تا عوارض و نا بسامانی هایی که در اثر اعتیاد در زندگی شان بوجود آمده را بهبود بخشند</w:t>
      </w:r>
      <w:r>
        <w:rPr>
          <w:rFonts w:eastAsia="IRNazanin" w:cs="IRNazanin"/>
          <w:color w:val="111111"/>
          <w:sz w:val="28"/>
          <w:szCs w:val="28"/>
          <w:rtl w:val="true"/>
          <w:lang w:bidi="fa-IR"/>
        </w:rPr>
        <w:t>.</w:t>
      </w:r>
    </w:p>
    <w:p>
      <w:pPr>
        <w:pStyle w:val="Heading5"/>
        <w:numPr>
          <w:ilvl w:val="4"/>
          <w:numId w:val="1"/>
        </w:numPr>
        <w:rPr/>
      </w:pPr>
      <w:bookmarkStart w:id="607" w:name="__RefHeading___Toc63125_1051229030"/>
      <w:bookmarkStart w:id="608" w:name="_Toc235"/>
      <w:bookmarkEnd w:id="607"/>
      <w:r>
        <w:rPr>
          <w:rtl w:val="true"/>
        </w:rPr>
        <w:t>اعضای انجمن معتادان گمنام چه کسانی هستند؟</w:t>
      </w:r>
      <w:bookmarkEnd w:id="608"/>
    </w:p>
    <w:p>
      <w:pPr>
        <w:pStyle w:val="BookText"/>
        <w:rPr/>
      </w:pPr>
      <w:r>
        <w:rPr>
          <w:rFonts w:ascii="IRNazanin" w:hAnsi="IRNazanin" w:eastAsia="IRNazanin"/>
          <w:color w:val="111111"/>
          <w:sz w:val="28"/>
          <w:sz w:val="28"/>
          <w:szCs w:val="28"/>
          <w:rtl w:val="true"/>
          <w:lang w:bidi="fa-IR"/>
        </w:rPr>
        <w:t>هر فردی که مایل باشد مصرف مواد مخدر را قطع کند، می تواند عضوی از انجمن معتادان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عضویت رایگان بوده و محدود به مصرف ماده مخدر خاصی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احساس می کنند با مواد مخدر چه انواع قانونی و چه غیر قانونی مشکل دارند، می توانند به جمع ما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تمرکز بهبودی در </w:t>
      </w:r>
      <w:r>
        <w:rPr>
          <w:rFonts w:eastAsia="Times New Roman" w:cs="Times New Roman" w:ascii="Times New Roman" w:hAnsi="Times New Roman"/>
          <w:color w:val="111111"/>
          <w:sz w:val="28"/>
          <w:szCs w:val="28"/>
          <w:lang w:val="en-US" w:bidi="en-US"/>
        </w:rPr>
        <w: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روی بیماری اعتیاد است نه یک ماده خاص</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 الکل هم نوعی ماده مخدر است</w:t>
      </w:r>
      <w:r>
        <w:rPr>
          <w:rFonts w:eastAsia="IRNazanin" w:cs="IRNazanin"/>
          <w:color w:val="111111"/>
          <w:sz w:val="28"/>
          <w:szCs w:val="28"/>
          <w:rtl w:val="true"/>
          <w:lang w:bidi="fa-IR"/>
        </w:rPr>
        <w:t xml:space="preserve">.) </w:t>
      </w:r>
      <w:bookmarkStart w:id="609" w:name="pg7203_67659"/>
    </w:p>
    <w:p>
      <w:pPr>
        <w:pStyle w:val="Heading5"/>
        <w:numPr>
          <w:ilvl w:val="4"/>
          <w:numId w:val="1"/>
        </w:numPr>
        <w:rPr/>
      </w:pPr>
      <w:bookmarkStart w:id="610" w:name="__RefHeading___Toc63127_1051229030"/>
      <w:bookmarkStart w:id="611" w:name="_Toc236"/>
      <w:bookmarkEnd w:id="609"/>
      <w:bookmarkEnd w:id="610"/>
      <w:r>
        <w:rPr>
          <w:rtl w:val="true"/>
        </w:rPr>
        <w:t xml:space="preserve">گمنامی در </w:t>
      </w:r>
      <w:r>
        <w:rPr/>
        <w:t>NA</w:t>
      </w:r>
      <w:r>
        <w:rPr>
          <w:rtl w:val="true"/>
        </w:rPr>
        <w:t xml:space="preserve"> </w:t>
      </w:r>
      <w:r>
        <w:rPr>
          <w:rtl w:val="true"/>
        </w:rPr>
        <w:t>به چه معناست؟</w:t>
      </w:r>
      <w:bookmarkEnd w:id="611"/>
    </w:p>
    <w:p>
      <w:pPr>
        <w:pStyle w:val="BookText"/>
        <w:rPr/>
      </w:pPr>
      <w:r>
        <w:rPr>
          <w:rFonts w:ascii="IRNazanin" w:hAnsi="IRNazanin" w:eastAsia="IRNazanin"/>
          <w:color w:val="111111"/>
          <w:sz w:val="28"/>
          <w:sz w:val="28"/>
          <w:szCs w:val="28"/>
          <w:rtl w:val="true"/>
          <w:lang w:bidi="fa-IR"/>
        </w:rPr>
        <w:t>گمنامی یکی از عوامل اصلی و اولیه بهبودی اعضای انجمن معتادان گمنام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روحانی گمنامی، باعث می شود تا معتادان بدون ترس از ممانعت های اجتماعی و قانونی، در جلسات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معتادی که قصد دارد برای اولین بار در جلسات شرکت کند، مسئله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گمنامی، فضای یکسانی را در جلسات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گمنامی باعث می شود افراد هیچگونه تمایزی از نظر تحصیلات، دارایی و شرایط اجتماعی نسبت به سایر اعضا نداشته باشند و هیچ عضوی در هر شرایطی بیشتر یا کمتر از عضو دیگر نباشد</w:t>
      </w:r>
      <w:r>
        <w:rPr>
          <w:rFonts w:eastAsia="IRNazanin" w:cs="IRNazanin"/>
          <w:color w:val="111111"/>
          <w:sz w:val="28"/>
          <w:szCs w:val="28"/>
          <w:rtl w:val="true"/>
          <w:lang w:bidi="fa-IR"/>
        </w:rPr>
        <w:t>.</w:t>
      </w:r>
    </w:p>
    <w:p>
      <w:pPr>
        <w:pStyle w:val="Heading5"/>
        <w:numPr>
          <w:ilvl w:val="4"/>
          <w:numId w:val="1"/>
        </w:numPr>
        <w:rPr/>
      </w:pPr>
      <w:bookmarkStart w:id="612" w:name="__RefHeading___Toc63129_1051229030"/>
      <w:bookmarkStart w:id="613" w:name="_Toc237"/>
      <w:bookmarkEnd w:id="612"/>
      <w:r>
        <w:rPr>
          <w:rtl w:val="true"/>
        </w:rPr>
        <w:t>جلسات معتادان گمنام چگونه است؟</w:t>
      </w:r>
      <w:bookmarkEnd w:id="613"/>
    </w:p>
    <w:p>
      <w:pPr>
        <w:pStyle w:val="BookText"/>
        <w:rPr/>
      </w:pPr>
      <w:r>
        <w:rPr>
          <w:rFonts w:ascii="IRNazanin" w:hAnsi="IRNazanin" w:eastAsia="IRNazanin"/>
          <w:color w:val="111111"/>
          <w:sz w:val="28"/>
          <w:sz w:val="28"/>
          <w:szCs w:val="28"/>
          <w:rtl w:val="true"/>
          <w:lang w:bidi="fa-IR"/>
        </w:rPr>
        <w:t xml:space="preserve">روش اصلی بهبودی در </w:t>
      </w:r>
      <w:r>
        <w:rPr>
          <w:rFonts w:eastAsia="Times New Roman" w:cs="Times New Roman" w:ascii="Times New Roman" w:hAnsi="Times New Roman"/>
          <w:color w:val="111111"/>
          <w:sz w:val="28"/>
          <w:szCs w:val="28"/>
          <w:lang w:val="en-US" w:bidi="en-US"/>
        </w:rPr>
        <w: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باورِ بین برنامه و ارزش درمانی کمک یک معتاد به معتاد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 در جلسات درباره تجربیات و نحوه بهبودیشان از مصرف مواد مخدر و بیماری اعتیاد، مشارکت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w:t>
      </w:r>
      <w:r>
        <w:rPr>
          <w:rFonts w:eastAsia="Times New Roman" w:cs="Times New Roman" w:ascii="Times New Roman" w:hAnsi="Times New Roman"/>
          <w:color w:val="111111"/>
          <w:sz w:val="28"/>
          <w:szCs w:val="28"/>
          <w:lang w:val="en-US" w:bidi="en-US"/>
        </w:rPr>
        <w: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غیر رسمی است و در مکانی که توسط گروه اجاره می شود، برگزار می گردد و توسط اعضای انجمن اداره می شوند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 برگزاری جلسات </w:t>
      </w:r>
      <w:r>
        <w:rPr>
          <w:rFonts w:eastAsia="Times New Roman" w:cs="Times New Roman" w:ascii="Times New Roman" w:hAnsi="Times New Roman"/>
          <w:color w:val="111111"/>
          <w:sz w:val="28"/>
          <w:szCs w:val="28"/>
          <w:lang w:val="en-US" w:bidi="en-US"/>
        </w:rPr>
        <w: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سایر خدمات به طور کامل از محل کمک های داوطلبانه اعضای در حال بهبودی و فروش نشریات تأمین می گردد و این انجمن هیچگونه کمک مالی خارج از خود را نمی پذیرد</w:t>
      </w:r>
      <w:r>
        <w:rPr>
          <w:rFonts w:eastAsia="IRNazanin" w:cs="IRNazanin"/>
          <w:color w:val="111111"/>
          <w:sz w:val="28"/>
          <w:szCs w:val="28"/>
          <w:rtl w:val="true"/>
          <w:lang w:bidi="fa-IR"/>
        </w:rPr>
        <w:t xml:space="preserve">. </w:t>
      </w:r>
      <w:bookmarkStart w:id="614" w:name="pg7203_67660"/>
    </w:p>
    <w:p>
      <w:pPr>
        <w:pStyle w:val="BookText"/>
        <w:rPr/>
      </w:pPr>
      <w:bookmarkEnd w:id="614"/>
      <w:r>
        <w:rPr>
          <w:rFonts w:ascii="IRNazanin" w:hAnsi="IRNazanin" w:eastAsia="IRNazanin"/>
          <w:color w:val="111111"/>
          <w:sz w:val="28"/>
          <w:sz w:val="28"/>
          <w:szCs w:val="28"/>
          <w:rtl w:val="true"/>
          <w:lang w:bidi="fa-IR"/>
        </w:rPr>
        <w:t xml:space="preserve">اکثر جلسات </w:t>
      </w:r>
      <w:r>
        <w:rPr>
          <w:rFonts w:eastAsia="Times New Roman" w:cs="Times New Roman" w:ascii="Times New Roman" w:hAnsi="Times New Roman"/>
          <w:color w:val="111111"/>
          <w:sz w:val="28"/>
          <w:szCs w:val="28"/>
          <w:lang w:val="en-US" w:bidi="en-US"/>
        </w:rPr>
        <w: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مرتب و هفتگی در زمان و مکان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اماکن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دو نوع جلسه بهبودی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باز که شرکت عموم در آن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بسته که مختص معتادان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در شکل و فرم های متفاوتی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سخنرانی، سؤال و جواب، موضوعی و در بعضی از جلسات نیز ترکیبی از این موارد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همه جلسات فراهم کردن محیطی امن و مناسب برای بهبودی اعضا و انتقال پیام به سایر معتادانی است که هنوز در عذاب هستند</w:t>
      </w:r>
      <w:r>
        <w:rPr>
          <w:rFonts w:eastAsia="IRNazanin" w:cs="IRNazanin"/>
          <w:color w:val="111111"/>
          <w:sz w:val="28"/>
          <w:szCs w:val="28"/>
          <w:rtl w:val="true"/>
          <w:lang w:bidi="fa-IR"/>
        </w:rPr>
        <w:t>.</w:t>
      </w:r>
    </w:p>
    <w:p>
      <w:pPr>
        <w:pStyle w:val="Heading5"/>
        <w:numPr>
          <w:ilvl w:val="4"/>
          <w:numId w:val="1"/>
        </w:numPr>
        <w:rPr/>
      </w:pPr>
      <w:bookmarkStart w:id="615" w:name="__RefHeading___Toc63131_1051229030"/>
      <w:bookmarkStart w:id="616" w:name="_Toc238"/>
      <w:bookmarkEnd w:id="615"/>
      <w:r>
        <w:rPr/>
        <w:t>NA</w:t>
      </w:r>
      <w:r>
        <w:rPr>
          <w:rtl w:val="true"/>
        </w:rPr>
        <w:t>چگونه کار می کند؟</w:t>
      </w:r>
      <w:bookmarkEnd w:id="616"/>
    </w:p>
    <w:p>
      <w:pPr>
        <w:pStyle w:val="BookText"/>
        <w:rPr/>
      </w:pPr>
      <w:r>
        <w:rPr>
          <w:rFonts w:ascii="IRNazanin" w:hAnsi="IRNazanin" w:eastAsia="IRNazanin"/>
          <w:color w:val="111111"/>
          <w:sz w:val="28"/>
          <w:sz w:val="28"/>
          <w:szCs w:val="28"/>
          <w:rtl w:val="true"/>
          <w:lang w:bidi="fa-IR"/>
        </w:rPr>
        <w:t>قطع مصرف، اولین قدم ما در بهبودی است؛ فرقی نمی کند که چطور آن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پاک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 معتادان به یکدیگر پایه و اساس </w:t>
      </w:r>
      <w:r>
        <w:rPr>
          <w:rFonts w:eastAsia="Times New Roman" w:cs="Times New Roman" w:ascii="Times New Roman" w:hAnsi="Times New Roman"/>
          <w:color w:val="111111"/>
          <w:sz w:val="28"/>
          <w:szCs w:val="28"/>
          <w:lang w:val="en-US" w:bidi="en-US"/>
        </w:rPr>
        <w: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 به طور مرتب در جلسات، گرد هم جمع مي شوند تا درباره تجربياتشان در بهبودي صحبت كنند و در جلسات ما، همساني، اميد و مشاركت در جريان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w:t>
      </w:r>
      <w:r>
        <w:rPr>
          <w:rFonts w:eastAsia="Times New Roman" w:cs="Times New Roman" w:ascii="Times New Roman" w:hAnsi="Times New Roman"/>
          <w:color w:val="111111"/>
          <w:sz w:val="28"/>
          <w:szCs w:val="28"/>
          <w:lang w:val="en-US" w:bidi="en-US"/>
        </w:rPr>
        <w: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وقتي درحال تپش است كه دو معتاد، بهبودي خود را با يكديگر در ميان بگذارند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هسته اصلي و قلب برنامه </w:t>
      </w:r>
      <w:r>
        <w:rPr>
          <w:rFonts w:eastAsia="Times New Roman" w:cs="Times New Roman" w:ascii="Times New Roman" w:hAnsi="Times New Roman"/>
          <w:color w:val="111111"/>
          <w:sz w:val="28"/>
          <w:szCs w:val="28"/>
          <w:lang w:val="en-US" w:bidi="en-US"/>
        </w:rPr>
        <w:t>NA</w:t>
      </w:r>
      <w:r>
        <w:rPr>
          <w:rFonts w:ascii="IRNazanin" w:hAnsi="IRNazanin" w:eastAsia="IRNazanin"/>
          <w:color w:val="111111"/>
          <w:sz w:val="28"/>
          <w:sz w:val="28"/>
          <w:szCs w:val="28"/>
          <w:rtl w:val="true"/>
          <w:lang w:bidi="fa-IR"/>
        </w:rPr>
        <w:t>، دوازده قدم است</w:t>
      </w:r>
      <w:r>
        <w:rPr>
          <w:rFonts w:eastAsia="IRNazanin" w:cs="IRNazanin"/>
          <w:color w:val="111111"/>
          <w:sz w:val="28"/>
          <w:szCs w:val="28"/>
          <w:rtl w:val="true"/>
          <w:lang w:bidi="fa-IR"/>
        </w:rPr>
        <w:t xml:space="preserve">. </w:t>
      </w:r>
      <w:bookmarkStart w:id="617" w:name="pg7203_67661"/>
    </w:p>
    <w:p>
      <w:pPr>
        <w:pStyle w:val="BookText"/>
        <w:rPr/>
      </w:pPr>
      <w:bookmarkEnd w:id="617"/>
      <w:r>
        <w:rPr>
          <w:rFonts w:ascii="Amiri" w:hAnsi="Amiri" w:eastAsia="Amiri" w:cs="Amiri"/>
          <w:color w:val="111111"/>
          <w:sz w:val="28"/>
          <w:sz w:val="28"/>
          <w:szCs w:val="28"/>
          <w:rtl w:val="true"/>
          <w:lang w:bidi="ar-SA"/>
        </w:rPr>
        <w:t>اين قدم ها، مجموعه اي از رهنمون ها براي دستيابي عملي به بهبودي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دنبال كردن اين رهنمون ها و كار كردن صميمانه اعضاي با تجربه تر در قالب راهنما بطور فردي با اعضاي تازه وارد، آنها ياد مي گيرند كه چگونه پاكي خود را حفظ كرده و با مسائل روزمره زندگي خود روبرو شوند تا به مرور افرادي قابل قبول، مسئول و سازنده اجتماع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انجمن، اصول روحاني مانند ايمان، صداقت، روشن بيني، فروتني و تمايل را به معتادان پيشنهاد مي كند تا در زندگي خويش مورد استفاده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استفاده عملي از اصول روحاني، خاص هر فرد است و توسط وي تعيين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براي پيوستن به </w:t>
      </w:r>
      <w:r>
        <w:rPr>
          <w:rFonts w:eastAsia="Times New Roman" w:cs="Times New Roman" w:ascii="Times New Roman" w:hAnsi="Times New Roman"/>
          <w:color w:val="111111"/>
          <w:sz w:val="28"/>
          <w:szCs w:val="28"/>
          <w:lang w:val="en-US" w:bidi="en-US"/>
        </w:rPr>
        <w: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پيمودن اين مسير معنوي شخصاً تصميم مي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بهبودي در </w:t>
      </w:r>
      <w:r>
        <w:rPr>
          <w:rFonts w:eastAsia="Times New Roman" w:cs="Times New Roman" w:ascii="Times New Roman" w:hAnsi="Times New Roman"/>
          <w:color w:val="111111"/>
          <w:sz w:val="28"/>
          <w:szCs w:val="28"/>
          <w:lang w:val="en-US" w:bidi="en-US"/>
        </w:rPr>
        <w:t>NA</w:t>
      </w:r>
      <w:r>
        <w:rPr>
          <w:rFonts w:ascii="IRNazanin" w:hAnsi="IRNazanin" w:eastAsia="IRNazanin"/>
          <w:color w:val="111111"/>
          <w:sz w:val="28"/>
          <w:sz w:val="28"/>
          <w:szCs w:val="28"/>
          <w:rtl w:val="true"/>
          <w:lang w:bidi="fa-IR"/>
        </w:rPr>
        <w:t>، يك درمان معجزه آسا نيست كه در يك مقطع زماني خاص صورت بگيرد، بلكه فرايندي است مداوم و شخصي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فضاي سالمي براي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با حركت در مسير بهبودي و زندگي به روال برنامه، به بيداري روحاني رسيده و زندگي را در غني ترين فرم خود تجربه مي كنند و به خاطر آنچه كه هستند سپاس گزارند تا بتوانند پيام رهايي از اعتياد فعال را به معتادان در حال عذاب برسانند</w:t>
      </w:r>
      <w:r>
        <w:rPr>
          <w:rFonts w:eastAsia="IRNazanin" w:cs="IRNazanin"/>
          <w:color w:val="111111"/>
          <w:sz w:val="28"/>
          <w:szCs w:val="28"/>
          <w:rtl w:val="true"/>
          <w:lang w:bidi="fa-IR"/>
        </w:rPr>
        <w:t>.</w:t>
      </w:r>
    </w:p>
    <w:p>
      <w:pPr>
        <w:pStyle w:val="Heading5"/>
        <w:numPr>
          <w:ilvl w:val="4"/>
          <w:numId w:val="1"/>
        </w:numPr>
        <w:rPr/>
      </w:pPr>
      <w:bookmarkStart w:id="618" w:name="__RefHeading___Toc63133_1051229030"/>
      <w:bookmarkStart w:id="619" w:name="_Toc239"/>
      <w:bookmarkEnd w:id="618"/>
      <w:r>
        <w:rPr>
          <w:rtl w:val="true"/>
        </w:rPr>
        <w:t>قدم هاي دوازده گانه معتادان گمنام</w:t>
      </w:r>
      <w:bookmarkEnd w:id="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اقرار كرديم كه در برابر اعتيادمان عاجز بوديم و زندگي مان غير قابل اداره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اين باور رسيديم كه يك نيروي برتر مي تواند سلامت عقل را به ما باز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تصميم گرفتيم كه اراده و زندگي را به مراقبت خداوند، بدان گونه كه او را درك مي كرديم، بسپاريم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يك ترازوي اخلاقي بي باكانه و جستجوگرانه از خود تهيه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چگونگي دقيق خطاهايمان را به خداوند، به خود و به يك انسان ديگر اقرار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آمادگي كامل پيدا كرديم كه خداوند كليه اين نواقص شخصيتي ما را برطرف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 فروتني از او خواستيم كمبودهاي اخلاقي ما را برطرف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فهرستي از تمام كساني كه به آن ها صدمه زده بوديم تهيه كرده و خواستار جبران خسارت از تمام آن ها شديم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طور مستقيم در هر جا كه امكان داشت از اين افراد جبران خسارت كرديم، مگر در مواردي كه اجراي اين امر به ايشان و يا ديگران لطمه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تهيه ترازنامه شخصي خود ادامه داديم و هرگاه در اشتباه بوديم سريعاً به آن اقرار كرديم</w:t>
      </w:r>
      <w:r>
        <w:rPr>
          <w:rFonts w:eastAsia="IRNazanin" w:cs="IRNazanin"/>
          <w:color w:val="111111"/>
          <w:sz w:val="28"/>
          <w:szCs w:val="28"/>
          <w:rtl w:val="true"/>
          <w:lang w:bidi="fa-IR"/>
        </w:rPr>
        <w:t xml:space="preserve">. </w:t>
      </w:r>
      <w:bookmarkStart w:id="620" w:name="pg7203_67663"/>
    </w:p>
    <w:p>
      <w:pPr>
        <w:pStyle w:val="BookText"/>
        <w:rPr/>
      </w:pPr>
      <w:bookmarkEnd w:id="620"/>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راه دعا و مراقبه خواهان ارتقای رابطه آگاهانه خود با خداوند، بدان گونه که او را درک می کردیم شده و فقط جویای آگاهی از اراده او برای خود و قدرت اجرایی اش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بيداري روحاني حاصل از برداشتن اين قدم ها، ما كوشيديم اين پيام را به معتادان برسانيم و اين اصول را در تمام امور زندگي خود به اجرا در آورديم</w:t>
      </w:r>
      <w:r>
        <w:rPr>
          <w:rFonts w:eastAsia="IRNazanin" w:cs="IRNazanin"/>
          <w:color w:val="111111"/>
          <w:sz w:val="28"/>
          <w:szCs w:val="28"/>
          <w:rtl w:val="true"/>
          <w:lang w:bidi="fa-IR"/>
        </w:rPr>
        <w:t>.</w:t>
      </w:r>
    </w:p>
    <w:p>
      <w:pPr>
        <w:pStyle w:val="Heading4"/>
        <w:numPr>
          <w:ilvl w:val="3"/>
          <w:numId w:val="1"/>
        </w:numPr>
        <w:rPr/>
      </w:pPr>
      <w:bookmarkStart w:id="621" w:name="__RefHeading___Toc63135_1051229030"/>
      <w:bookmarkStart w:id="622" w:name="_Toc240"/>
      <w:bookmarkEnd w:id="621"/>
      <w:r>
        <w:rPr/>
        <w:t>2</w:t>
      </w:r>
      <w:r>
        <w:rPr>
          <w:rtl w:val="true"/>
        </w:rPr>
        <w:t xml:space="preserve">- </w:t>
      </w:r>
      <w:r>
        <w:rPr>
          <w:rtl w:val="true"/>
        </w:rPr>
        <w:t xml:space="preserve">كنگره </w:t>
      </w:r>
      <w:r>
        <w:rPr/>
        <w:t>60</w:t>
      </w:r>
      <w:r>
        <w:rPr>
          <w:rtl w:val="true"/>
        </w:rPr>
        <w:t xml:space="preserve"> </w:t>
      </w:r>
      <w:r>
        <w:rPr>
          <w:rtl w:val="true"/>
        </w:rPr>
        <w:t>چیست؟</w:t>
      </w:r>
      <w:bookmarkEnd w:id="622"/>
    </w:p>
    <w:p>
      <w:pPr>
        <w:pStyle w:val="Heading5"/>
        <w:numPr>
          <w:ilvl w:val="4"/>
          <w:numId w:val="1"/>
        </w:numPr>
        <w:rPr/>
      </w:pPr>
      <w:bookmarkStart w:id="623" w:name="__RefHeading___Toc63137_1051229030"/>
      <w:bookmarkStart w:id="624" w:name="_Toc241"/>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 xml:space="preserve">فردي بنام آقای مهندس دژاکام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جمعیت بازیابی سلامت از اعتیاد، در جمهوری اسلامی ایران تاسیس نمودند</w:t>
      </w:r>
      <w:r>
        <w:rPr>
          <w:rFonts w:eastAsia="IRNazanin" w:cs="IRNazanin"/>
          <w:color w:val="111111"/>
          <w:sz w:val="28"/>
          <w:szCs w:val="28"/>
          <w:rtl w:val="true"/>
          <w:lang w:bidi="fa-IR"/>
        </w:rPr>
        <w:t>.</w:t>
      </w:r>
    </w:p>
    <w:p>
      <w:pPr>
        <w:pStyle w:val="Heading5"/>
        <w:numPr>
          <w:ilvl w:val="4"/>
          <w:numId w:val="1"/>
        </w:numPr>
        <w:rPr/>
      </w:pPr>
      <w:bookmarkStart w:id="625" w:name="__RefHeading___Toc63139_1051229030"/>
      <w:bookmarkStart w:id="626" w:name="_Toc242"/>
      <w:bookmarkEnd w:id="625"/>
      <w:r>
        <w:rPr>
          <w:rtl w:val="true"/>
        </w:rPr>
        <w:t xml:space="preserve">الف </w:t>
      </w:r>
      <w:r>
        <w:rPr>
          <w:rtl w:val="true"/>
        </w:rPr>
        <w:t xml:space="preserve">- </w:t>
      </w:r>
      <w:r>
        <w:rPr>
          <w:rtl w:val="true"/>
        </w:rPr>
        <w:t>کنگره از پنج حرف تشکیل شده</w:t>
      </w:r>
      <w:r>
        <w:rPr>
          <w:rtl w:val="true"/>
        </w:rPr>
        <w:t>:</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معنی کوشش، کمال، کشت کردن، کوه شدن، کمیاب شدن و کامیابی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معنی نیاز، نور، نجات، نوازش، نیت كردن، ناب شدن، نعمت، نمونه شدن، نامحدود شدن و نایاب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معنی گذشت، گران شدن، گوهر وجود شدن، گوش سپردن، گرم شدن دل، گنج شدن، گام برداشتن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معنی رهایی، روان شدن، روراست شدن، راه صحیح رفتن، روسفیدی، روزه، راهنما شدن، رشد کردن، ریشه پیدا کردن، رحیم شدن، رحمان شدن، رزق و روزی و راه بلد شدن است</w:t>
      </w:r>
      <w:r>
        <w:rPr>
          <w:rFonts w:eastAsia="IRNazanin" w:cs="IRNazanin"/>
          <w:color w:val="111111"/>
          <w:sz w:val="28"/>
          <w:szCs w:val="28"/>
          <w:rtl w:val="true"/>
          <w:lang w:bidi="fa-IR"/>
        </w:rPr>
        <w:t xml:space="preserve">. </w:t>
      </w:r>
      <w:bookmarkStart w:id="627" w:name="pg7203_67664"/>
    </w:p>
    <w:p>
      <w:pPr>
        <w:pStyle w:val="BookText"/>
        <w:rPr/>
      </w:pPr>
      <w:bookmarkEnd w:id="6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معنی هدف دار شدن، هدیه گرفتن، هنرمند شدن، هجرت، هوادار خدا شدن، هیجان، هوا خواه پیدا کردن و همیشگی شدن است</w:t>
      </w:r>
      <w:r>
        <w:rPr>
          <w:rFonts w:eastAsia="IRNazanin" w:cs="IRNazanin"/>
          <w:color w:val="111111"/>
          <w:sz w:val="28"/>
          <w:szCs w:val="28"/>
          <w:rtl w:val="true"/>
          <w:lang w:bidi="fa-IR"/>
        </w:rPr>
        <w:t>.</w:t>
      </w:r>
    </w:p>
    <w:p>
      <w:pPr>
        <w:pStyle w:val="Heading5"/>
        <w:numPr>
          <w:ilvl w:val="4"/>
          <w:numId w:val="1"/>
        </w:numPr>
        <w:rPr/>
      </w:pPr>
      <w:bookmarkStart w:id="628" w:name="__RefHeading___Toc63141_1051229030"/>
      <w:bookmarkStart w:id="629" w:name="_Toc243"/>
      <w:bookmarkEnd w:id="628"/>
      <w:r>
        <w:rPr>
          <w:rtl w:val="true"/>
        </w:rPr>
        <w:t xml:space="preserve">ب </w:t>
      </w:r>
      <w:r>
        <w:rPr>
          <w:rtl w:val="true"/>
        </w:rPr>
        <w:t xml:space="preserve">- </w:t>
      </w:r>
      <w:r>
        <w:rPr>
          <w:rtl w:val="true"/>
        </w:rPr>
        <w:t>شصت از سه حرف تشكیل شده</w:t>
      </w:r>
      <w:r>
        <w:rPr>
          <w:rtl w:val="true"/>
        </w:rPr>
        <w:t>:</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معنی شاد شدن، شعر سرودن، شاهی کردن، شور و شیدایی، شیرین سخن گفتن، شهریار شدن، شبنم و شقایق و شکرگزاری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معنی صبر، صداقت، صیانت، صبح شدن، صاف شدن، صیقل یافتن، صفا و صمیمیت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معنی توبه، تولد، تاوان دادن، توجه دادن، توکل، توشه آخرت برداشتن، تبرک، تازه شدن، تزکیه نفس، توقف جلوی خدا، تشهد، تیمم، تسلیم شدن، تحلیل، تمرین، تشویق، تکمیل شدن، تحمل، تقید، تطهیر، تهذیب، ترتیب، تبدیل، توانگرشدن، تحصیل، تولی و تبری، تصاعد، تبادل، تعامل، توحید، تقوا، تفهیم، تکریم، تفکر، تقدس، تجربه و تعادل است</w:t>
      </w:r>
      <w:r>
        <w:rPr>
          <w:rFonts w:eastAsia="IRNazanin" w:cs="IRNazanin"/>
          <w:color w:val="111111"/>
          <w:sz w:val="28"/>
          <w:szCs w:val="28"/>
          <w:rtl w:val="true"/>
          <w:lang w:bidi="fa-IR"/>
        </w:rPr>
        <w:t>.</w:t>
      </w:r>
    </w:p>
    <w:p>
      <w:pPr>
        <w:pStyle w:val="Heading5"/>
        <w:numPr>
          <w:ilvl w:val="4"/>
          <w:numId w:val="1"/>
        </w:numPr>
        <w:rPr/>
      </w:pPr>
      <w:bookmarkStart w:id="630" w:name="__RefHeading___Toc63143_1051229030"/>
      <w:bookmarkStart w:id="631" w:name="_Toc244"/>
      <w:bookmarkEnd w:id="630"/>
      <w:r>
        <w:rPr>
          <w:rtl w:val="true"/>
        </w:rPr>
        <w:t xml:space="preserve">ج </w:t>
      </w:r>
      <w:r>
        <w:rPr>
          <w:rtl w:val="true"/>
        </w:rPr>
        <w:t xml:space="preserve">- </w:t>
      </w:r>
      <w:r>
        <w:rPr>
          <w:rtl w:val="true"/>
        </w:rPr>
        <w:t xml:space="preserve">روش ترك اعتياد در كنگره </w:t>
      </w:r>
      <w:r>
        <w:rPr/>
        <w:t>60</w:t>
      </w:r>
      <w:bookmarkEnd w:id="6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روش درمان تدريجي يا </w:t>
      </w:r>
      <w:r>
        <w:rPr>
          <w:rFonts w:eastAsia="Times New Roman" w:cs="Times New Roman" w:ascii="Times New Roman" w:hAnsi="Times New Roman"/>
          <w:color w:val="111111"/>
          <w:sz w:val="28"/>
          <w:szCs w:val="28"/>
          <w:lang w:val="en-US" w:bidi="en-US"/>
        </w:rPr>
        <w:t>DST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برای ترک اعتیاد سیگار و مواد مخدر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 xml:space="preserve">، علامت اختصاري ابداع كننده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دژاكام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 xml:space="preserve">، علامت اختصاري </w:t>
      </w:r>
      <w:r>
        <w:rPr>
          <w:rFonts w:eastAsia="Times New Roman" w:cs="Times New Roman" w:ascii="Times New Roman" w:hAnsi="Times New Roman"/>
          <w:color w:val="111111"/>
          <w:sz w:val="28"/>
          <w:szCs w:val="28"/>
          <w:lang w:val="en-US" w:bidi="en-US"/>
        </w:rPr>
        <w:t>step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معني پله می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 xml:space="preserve">، علامت اختصاري </w:t>
      </w:r>
      <w:r>
        <w:rPr>
          <w:rFonts w:eastAsia="Times New Roman" w:cs="Times New Roman" w:ascii="Times New Roman" w:hAnsi="Times New Roman"/>
          <w:color w:val="111111"/>
          <w:sz w:val="28"/>
          <w:szCs w:val="28"/>
          <w:lang w:val="en-US" w:bidi="en-US"/>
        </w:rPr>
        <w:t>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معني زمان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پيشنهادي ايشان براي ترك اعتياد، روشي طولاني مدت است كه با كاهش مواد مصرفي در طول حدودا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Times New Roman" w:cs="Times New Roman" w:ascii="Times New Roman" w:hAnsi="Times New Roman"/>
          <w:color w:val="111111"/>
          <w:sz w:val="28"/>
          <w:szCs w:val="28"/>
          <w:lang w:val="en-US" w:bidi="en-US"/>
        </w:rPr>
        <w:t>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طي پله هاي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انجام مي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روش با حداقل ضايعات جسمي و رواني، بيمار معتاد را به سمت ترك دائمي اعتياد هدايت مي كند، به طوري كه در انتهاي پله ها، خود بيمار عجله در دوره درمان دارد و نوعي زدگي نسبت به مواد مخدر پيدا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روش ظرف حدود ده ماه، بيمار بدون تحمل عوارض جسمي ناراحت كننده مي تواند به راحتي اعتياد خود را كنار بگذارد و ضمناً در اين مدت بيمار، امكان مي يابد تا جهان بيني و نگرش خود را نسبت به مواد مخدر تغيير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مدت ترك اعتياد، سيستم توليد مواد شبه افيوني بدن به تدريج بيدار و فعال مي شود و در انتهاي دوره معمولاً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هورمون هاي مخدر طبيعي توسط بدن توليد شده و بيمار مي تواند نظير افراد سالم به زندگي عادي و بدون اعتياد ادامه دهد</w:t>
      </w:r>
      <w:r>
        <w:rPr>
          <w:rFonts w:eastAsia="IRNazanin" w:cs="IRNazanin"/>
          <w:color w:val="111111"/>
          <w:sz w:val="28"/>
          <w:szCs w:val="28"/>
          <w:rtl w:val="true"/>
          <w:lang w:bidi="fa-IR"/>
        </w:rPr>
        <w:t xml:space="preserve">. </w:t>
      </w:r>
      <w:bookmarkStart w:id="632" w:name="pg7203_67666"/>
    </w:p>
    <w:p>
      <w:pPr>
        <w:pStyle w:val="Heading2"/>
        <w:numPr>
          <w:ilvl w:val="1"/>
          <w:numId w:val="1"/>
        </w:numPr>
        <w:rPr/>
      </w:pPr>
      <w:bookmarkStart w:id="633" w:name="__RefHeading___Toc63145_1051229030"/>
      <w:bookmarkStart w:id="634" w:name="_Toc245"/>
      <w:bookmarkEnd w:id="632"/>
      <w:bookmarkEnd w:id="633"/>
      <w:r>
        <w:rPr>
          <w:rtl w:val="true"/>
        </w:rPr>
        <w:t>بخش هشتم</w:t>
      </w:r>
      <w:r>
        <w:rPr>
          <w:rtl w:val="true"/>
        </w:rPr>
        <w:t xml:space="preserve">: </w:t>
      </w:r>
      <w:r>
        <w:rPr>
          <w:rtl w:val="true"/>
        </w:rPr>
        <w:t>مواد مخدر و اعتیاد به آن از دیدگاه اسلام</w:t>
      </w:r>
      <w:bookmarkEnd w:id="63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5" w:name="__RefHeading___Toc63147_1051229030"/>
      <w:bookmarkStart w:id="636" w:name="_Toc246"/>
      <w:bookmarkEnd w:id="635"/>
      <w:r>
        <w:rPr>
          <w:rtl w:val="true"/>
        </w:rPr>
        <w:t>اشاره</w:t>
      </w:r>
      <w:bookmarkEnd w:id="63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7" w:name="pg7203_67668"/>
      <w:bookmarkStart w:id="638" w:name="pg7203_67668"/>
      <w:bookmarkEnd w:id="638"/>
    </w:p>
    <w:p>
      <w:pPr>
        <w:pStyle w:val="Heading3"/>
        <w:numPr>
          <w:ilvl w:val="2"/>
          <w:numId w:val="1"/>
        </w:numPr>
        <w:rPr/>
      </w:pPr>
      <w:bookmarkStart w:id="639" w:name="pg7203_67668"/>
      <w:bookmarkStart w:id="640" w:name="__RefHeading___Toc63149_1051229030"/>
      <w:bookmarkStart w:id="641" w:name="_Toc247"/>
      <w:bookmarkEnd w:id="639"/>
      <w:bookmarkEnd w:id="640"/>
      <w:r>
        <w:rPr>
          <w:rtl w:val="true"/>
        </w:rPr>
        <w:t>اسلام و مواد مخدر</w:t>
      </w:r>
      <w:bookmarkEnd w:id="641"/>
    </w:p>
    <w:p>
      <w:pPr>
        <w:pStyle w:val="BookText"/>
        <w:rPr/>
      </w:pPr>
      <w:r>
        <w:rPr>
          <w:rFonts w:ascii="IRNazanin" w:hAnsi="IRNazanin" w:eastAsia="IRNazanin"/>
          <w:color w:val="111111"/>
          <w:sz w:val="28"/>
          <w:sz w:val="28"/>
          <w:szCs w:val="28"/>
          <w:rtl w:val="true"/>
          <w:lang w:bidi="fa-IR"/>
        </w:rPr>
        <w:t>چنانچه می‌دانیم در صدر اسلام و زمان پیامبر صلی الله علیه و اله گرامی و ائمه طاهرین علیه السلام از این دود ویرانگر خبری نبود و غالب مواد مخدر همچون حشیش، هروئین، مرفین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اخیر پدید آمده‌اند، لذا از آن ها بطور خاص سخن به میان نیامده است، ولی چون اسلام دین جهانی و جاودانی است و به طور کامل تمام نیازمندی های جامعه را در همه زمینه‌ها مورد توجه قرار داده است و مواد مخدر نیز از آن جمله می‌باشد، لذا تحت عناوین کلی و موضوعات دیگر قابل بررسی است و در میان آیات و روایات وارد شده از طریق شیعه، اخباری وجود دارد که حکم روی عنوان کلی مثل مسکر، مضر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و قابل تطبیق بر انواع مواد مخدر می‌باشد</w:t>
      </w:r>
      <w:r>
        <w:rPr>
          <w:rFonts w:eastAsia="IRNazanin" w:cs="IRNazanin"/>
          <w:color w:val="111111"/>
          <w:sz w:val="28"/>
          <w:szCs w:val="28"/>
          <w:rtl w:val="true"/>
          <w:lang w:bidi="fa-IR"/>
        </w:rPr>
        <w:t>.</w:t>
      </w:r>
    </w:p>
    <w:p>
      <w:pPr>
        <w:pStyle w:val="Heading3"/>
        <w:numPr>
          <w:ilvl w:val="2"/>
          <w:numId w:val="1"/>
        </w:numPr>
        <w:rPr/>
      </w:pPr>
      <w:bookmarkStart w:id="642" w:name="__RefHeading___Toc63151_1051229030"/>
      <w:bookmarkStart w:id="643" w:name="_Toc248"/>
      <w:bookmarkEnd w:id="642"/>
      <w:r>
        <w:rPr>
          <w:rtl w:val="true"/>
        </w:rPr>
        <w:t>آیات قرآن کریم</w:t>
      </w:r>
      <w:bookmarkEnd w:id="643"/>
    </w:p>
    <w:p>
      <w:pPr>
        <w:pStyle w:val="Heading4"/>
        <w:numPr>
          <w:ilvl w:val="3"/>
          <w:numId w:val="1"/>
        </w:numPr>
        <w:rPr/>
      </w:pPr>
      <w:bookmarkStart w:id="644" w:name="__RefHeading___Toc63153_1051229030"/>
      <w:bookmarkStart w:id="645" w:name="_Toc249"/>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 xml:space="preserve">هرچند آیه‌ی صریحی در قرآن مجید در مورد مواد مخدر نیامده، ولی در این معجزه جاویدان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هر چیزی در آن آمده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انواع مسکرات و مخدرات سخن گفته است،</w:t>
      </w:r>
      <w:r>
        <w:rPr>
          <w:rStyle w:val="FootnoteAnchor"/>
          <w:rtl w:val="true"/>
        </w:rPr>
        <w:footnoteReference w:id="63"/>
      </w:r>
      <w:r>
        <w:rPr>
          <w:rFonts w:ascii="IRNazanin" w:hAnsi="IRNazanin" w:eastAsia="IRNazanin"/>
          <w:color w:val="111111"/>
          <w:sz w:val="28"/>
          <w:sz w:val="28"/>
          <w:szCs w:val="28"/>
          <w:rtl w:val="true"/>
          <w:lang w:bidi="fa-IR"/>
        </w:rPr>
        <w:t xml:space="preserve">و می‌رساند که مستی و </w:t>
      </w:r>
      <w:bookmarkStart w:id="646" w:name="pg7203_67669"/>
    </w:p>
    <w:p>
      <w:pPr>
        <w:pStyle w:val="BookText"/>
        <w:rPr/>
      </w:pPr>
      <w:bookmarkEnd w:id="646"/>
      <w:r>
        <w:rPr>
          <w:rFonts w:ascii="IRNazanin" w:hAnsi="IRNazanin" w:eastAsia="IRNazanin"/>
          <w:color w:val="111111"/>
          <w:sz w:val="28"/>
          <w:sz w:val="28"/>
          <w:szCs w:val="28"/>
          <w:rtl w:val="true"/>
          <w:lang w:bidi="fa-IR"/>
        </w:rPr>
        <w:t>تخدیر اختصاص به شراب ندارد، بلکه عوامل دیگری نیز این خاصیّت را در انسان ایجاد می‌کنند و در نتیجه مشمول حرمت و حکم شراب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اطلاقات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آیات فراوانی در تأیید این نظر داریم که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647" w:name="__RefHeading___Toc63155_1051229030"/>
      <w:bookmarkStart w:id="648" w:name="_Toc250"/>
      <w:bookmarkEnd w:id="647"/>
      <w:r>
        <w:rPr>
          <w:rtl w:val="true"/>
        </w:rPr>
        <w:t>آیه اول</w:t>
      </w:r>
      <w:bookmarkEnd w:id="648"/>
    </w:p>
    <w:p>
      <w:pPr>
        <w:pStyle w:val="BookText"/>
        <w:rPr/>
      </w:pPr>
      <w:r>
        <w:rPr>
          <w:rFonts w:ascii="Amiri" w:hAnsi="Amiri" w:eastAsia="Amiri" w:cs="Amiri"/>
          <w:color w:val="111111"/>
          <w:sz w:val="28"/>
          <w:sz w:val="28"/>
          <w:szCs w:val="28"/>
          <w:rtl w:val="true"/>
          <w:lang w:bidi="ar-SA"/>
        </w:rPr>
        <w:t>وَ لا تَقتُلوُا اَنفُسَکُم إِنَّ اللهَ کَانَ بکُم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خودکشی نکنید، خداوند نسبت به شما مهربان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خداوند تبارک و تعالی در این آیه شریفه از قتل نفس و ضرر به خویشتن نهی کرده و آن را مخالف حکمت آفرینش دانسته، پس اصل صیانت نفس از اصول فطری است و اختصاص به انسان ها ندارد، هر جانداری برای صیانت و بقای خود تلاش می‌کند، مسلمان اگر خود را به هلاکت اندازد، برخلاف فطرت عمل کرده و از گروه مسلمانان خارج می‌شود</w:t>
      </w:r>
      <w:r>
        <w:rPr>
          <w:rFonts w:eastAsia="IRNazanin" w:cs="IRNazanin"/>
          <w:color w:val="111111"/>
          <w:sz w:val="28"/>
          <w:szCs w:val="28"/>
          <w:rtl w:val="true"/>
          <w:lang w:bidi="fa-IR"/>
        </w:rPr>
        <w:t>.</w:t>
      </w:r>
    </w:p>
    <w:p>
      <w:pPr>
        <w:pStyle w:val="Heading4"/>
        <w:numPr>
          <w:ilvl w:val="3"/>
          <w:numId w:val="1"/>
        </w:numPr>
        <w:rPr/>
      </w:pPr>
      <w:bookmarkStart w:id="649" w:name="__RefHeading___Toc63157_1051229030"/>
      <w:bookmarkStart w:id="650" w:name="_Toc251"/>
      <w:bookmarkEnd w:id="649"/>
      <w:r>
        <w:rPr>
          <w:rtl w:val="true"/>
        </w:rPr>
        <w:t>آیه دوم</w:t>
      </w:r>
      <w:bookmarkEnd w:id="650"/>
    </w:p>
    <w:p>
      <w:pPr>
        <w:pStyle w:val="BookText"/>
        <w:rPr/>
      </w:pPr>
      <w:r>
        <w:rPr>
          <w:rFonts w:ascii="Amiri" w:hAnsi="Amiri" w:eastAsia="Amiri" w:cs="Amiri"/>
          <w:color w:val="111111"/>
          <w:sz w:val="28"/>
          <w:sz w:val="28"/>
          <w:szCs w:val="28"/>
          <w:rtl w:val="true"/>
          <w:lang w:bidi="ar-SA"/>
        </w:rPr>
        <w:t xml:space="preserve">وَ لا تُلقُوا بأیدِیکُم اِلی التَهْلُکَةِ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خویشتن را با دست خود به هلاکت نیفکنید</w:t>
      </w:r>
      <w:r>
        <w:rPr>
          <w:rFonts w:eastAsia="IRNazanin" w:cs="IRNazanin"/>
          <w:color w:val="111111"/>
          <w:sz w:val="28"/>
          <w:szCs w:val="28"/>
          <w:rtl w:val="true"/>
          <w:lang w:bidi="fa-IR"/>
        </w:rPr>
        <w:t>.</w:t>
      </w:r>
      <w:r>
        <w:rPr>
          <w:rStyle w:val="FootnoteAnchor"/>
          <w:rtl w:val="true"/>
        </w:rPr>
        <w:footnoteReference w:id="65"/>
      </w:r>
      <w:bookmarkStart w:id="651" w:name="pg7203_67670"/>
    </w:p>
    <w:p>
      <w:pPr>
        <w:pStyle w:val="BookText"/>
        <w:rPr/>
      </w:pPr>
      <w:bookmarkEnd w:id="651"/>
      <w:r>
        <w:rPr>
          <w:rFonts w:ascii="IRNazanin" w:hAnsi="IRNazanin" w:eastAsia="IRNazanin"/>
          <w:color w:val="111111"/>
          <w:sz w:val="28"/>
          <w:sz w:val="28"/>
          <w:szCs w:val="28"/>
          <w:rtl w:val="true"/>
          <w:lang w:bidi="fa-IR"/>
        </w:rPr>
        <w:t>خداوند در این آیات، هر چیزی که انسان را به هلاکت و آسیب و گرفتاری بکشاند، ممنوع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معتاد نه تنها خانواده و فرزندانش را بدبخت و بی آبرو می‌سازد و به کشور و فرهنگ و جامعه‌اش خیانت می‌کند و دینش را از طریق دروغ، دزدی، مستی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می‌سازد، بلکه سرانجام در سلول‌های کثیف و مخوف و یا در بالای چوبه‌ی دار به عمر ننگین خویش پایان داده و به هلاکت دنیوی و اخروی گرفتار آید و بدین وسیله مشمول حکم این آیات است</w:t>
      </w:r>
      <w:r>
        <w:rPr>
          <w:rFonts w:eastAsia="IRNazanin" w:cs="IRNazanin"/>
          <w:color w:val="111111"/>
          <w:sz w:val="28"/>
          <w:szCs w:val="28"/>
          <w:rtl w:val="true"/>
          <w:lang w:bidi="fa-IR"/>
        </w:rPr>
        <w:t>.</w:t>
      </w:r>
    </w:p>
    <w:p>
      <w:pPr>
        <w:pStyle w:val="Heading4"/>
        <w:numPr>
          <w:ilvl w:val="3"/>
          <w:numId w:val="1"/>
        </w:numPr>
        <w:rPr/>
      </w:pPr>
      <w:bookmarkStart w:id="652" w:name="__RefHeading___Toc63159_1051229030"/>
      <w:bookmarkStart w:id="653" w:name="_Toc252"/>
      <w:bookmarkEnd w:id="652"/>
      <w:r>
        <w:rPr>
          <w:rtl w:val="true"/>
        </w:rPr>
        <w:t>آیه سوم</w:t>
      </w:r>
      <w:bookmarkEnd w:id="653"/>
    </w:p>
    <w:p>
      <w:pPr>
        <w:pStyle w:val="BookText"/>
        <w:rPr/>
      </w:pPr>
      <w:r>
        <w:rPr>
          <w:rFonts w:ascii="Amiri" w:hAnsi="Amiri" w:eastAsia="Amiri" w:cs="Amiri"/>
          <w:color w:val="111111"/>
          <w:sz w:val="28"/>
          <w:sz w:val="28"/>
          <w:szCs w:val="28"/>
          <w:rtl w:val="true"/>
          <w:lang w:bidi="ar-SA"/>
        </w:rPr>
        <w:t>قُلْ اِنّما حَرَّمَ رَبِّیَ الْفَواحِشَ ما ظَهَرَ مِنها وَ ما بَطَنَ وَ الاِثْمَ وَ البَغیَ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تنها کارهای زشت را، چه آشکار و چه پنهان حرام کرده و گناه و زیاده‌خواهی به ناحق را</w:t>
      </w:r>
      <w:r>
        <w:rPr>
          <w:rFonts w:eastAsia="IRNazanin" w:cs="IRNazanin"/>
          <w:color w:val="111111"/>
          <w:sz w:val="28"/>
          <w:szCs w:val="28"/>
          <w:rtl w:val="true"/>
          <w:lang w:bidi="fa-IR"/>
        </w:rPr>
        <w:t>.</w:t>
      </w:r>
      <w:r>
        <w:rPr>
          <w:rStyle w:val="FootnoteAnchor"/>
          <w:rtl w:val="true"/>
        </w:rPr>
        <w:footnoteReference w:id="6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شریفه همه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 زشتی‌ها، ظلم و ستم‌ها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نموده است</w:t>
      </w:r>
      <w:r>
        <w:rPr>
          <w:rFonts w:eastAsia="IRNazanin" w:cs="IRNazanin"/>
          <w:color w:val="111111"/>
          <w:sz w:val="28"/>
          <w:szCs w:val="28"/>
          <w:rtl w:val="true"/>
          <w:lang w:bidi="fa-IR"/>
        </w:rPr>
        <w:t>.</w:t>
      </w:r>
      <w:r>
        <w:rPr>
          <w:rStyle w:val="FootnoteAnchor"/>
          <w:rtl w:val="true"/>
        </w:rPr>
        <w:footnoteReference w:id="67"/>
      </w:r>
      <w:bookmarkStart w:id="654" w:name="pg7203_67671"/>
    </w:p>
    <w:p>
      <w:pPr>
        <w:pStyle w:val="BookText"/>
        <w:rPr/>
      </w:pPr>
      <w:bookmarkEnd w:id="654"/>
      <w:r>
        <w:rPr>
          <w:rFonts w:ascii="IRNazanin" w:hAnsi="IRNazanin" w:eastAsia="IRNazanin"/>
          <w:color w:val="111111"/>
          <w:sz w:val="28"/>
          <w:sz w:val="28"/>
          <w:szCs w:val="28"/>
          <w:rtl w:val="true"/>
          <w:lang w:bidi="fa-IR"/>
        </w:rPr>
        <w:t xml:space="preserve">در اینکه مصرف و یا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بلاها و بی‌عفتی‌ها و بی‌غیرتی‌ها و فواحش عظیمی را که قلم از درج و شرح آن شرم دارد، به جامعه و نسل جوان و خانواده‌ها تحمیل می‌نماید، شبهه‌ای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معتاد نه تنها با دود مسمومش به فرزندان و خانواده و همنشینانش رحم نمی‌کند و جان آنان را تهدید می‌نماید، بلکه برای تهیه هزینه این زهر مار و خالی کردن عقده حقارت و ناکسی و سودجوئی و تکاثر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جوان و بچه‌های معصوم؛ و فرهنگ و استقلال ملت و کشورش خیانت می‌نماید و هر آن، دیگران را به دام می‌اندازد و از این جهت نیز جزو مصادیق، این آیات می‌باشد</w:t>
      </w:r>
      <w:r>
        <w:rPr>
          <w:rFonts w:eastAsia="IRNazanin" w:cs="IRNazanin"/>
          <w:color w:val="111111"/>
          <w:sz w:val="28"/>
          <w:szCs w:val="28"/>
          <w:rtl w:val="true"/>
          <w:lang w:bidi="fa-IR"/>
        </w:rPr>
        <w:t>.</w:t>
      </w:r>
    </w:p>
    <w:p>
      <w:pPr>
        <w:pStyle w:val="Heading4"/>
        <w:numPr>
          <w:ilvl w:val="3"/>
          <w:numId w:val="1"/>
        </w:numPr>
        <w:rPr/>
      </w:pPr>
      <w:bookmarkStart w:id="655" w:name="__RefHeading___Toc63161_1051229030"/>
      <w:bookmarkStart w:id="656" w:name="_Toc253"/>
      <w:bookmarkEnd w:id="655"/>
      <w:r>
        <w:rPr>
          <w:rtl w:val="true"/>
        </w:rPr>
        <w:t>آیه چهارم</w:t>
      </w:r>
      <w:bookmarkEnd w:id="656"/>
    </w:p>
    <w:p>
      <w:pPr>
        <w:pStyle w:val="BookText"/>
        <w:rPr/>
      </w:pPr>
      <w:r>
        <w:rPr>
          <w:rFonts w:ascii="Amiri" w:hAnsi="Amiri" w:eastAsia="Amiri" w:cs="Amiri"/>
          <w:color w:val="111111"/>
          <w:sz w:val="28"/>
          <w:sz w:val="28"/>
          <w:szCs w:val="28"/>
          <w:rtl w:val="true"/>
          <w:lang w:bidi="ar-SA"/>
        </w:rPr>
        <w:t>وَ لاتُبَذِّر تَبذیراً اِنَّ الْمُبَذِّرینَ کانُوا اِخوانَ الشَّیاطِینِ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اسراف و زیاده‌روی مکن، به درستی که اسراف کاران برادران شیطان </w:t>
      </w:r>
      <w:bookmarkStart w:id="657" w:name="pg7203_67672"/>
    </w:p>
    <w:p>
      <w:pPr>
        <w:pStyle w:val="BookText"/>
        <w:rPr/>
      </w:pPr>
      <w:bookmarkEnd w:id="657"/>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تردیدی نیست که هزینه‌های سنگین مواد مخدر و دود و آتش کردن سرمایه شخصی و میلیون‌ها تومان درآمد ملی مشمول این آیات است</w:t>
      </w:r>
      <w:r>
        <w:rPr>
          <w:rFonts w:eastAsia="IRNazanin" w:cs="IRNazanin"/>
          <w:color w:val="111111"/>
          <w:sz w:val="28"/>
          <w:szCs w:val="28"/>
          <w:rtl w:val="true"/>
          <w:lang w:bidi="fa-IR"/>
        </w:rPr>
        <w:t>.</w:t>
      </w:r>
    </w:p>
    <w:p>
      <w:pPr>
        <w:pStyle w:val="Heading4"/>
        <w:numPr>
          <w:ilvl w:val="3"/>
          <w:numId w:val="1"/>
        </w:numPr>
        <w:rPr/>
      </w:pPr>
      <w:bookmarkStart w:id="658" w:name="__RefHeading___Toc63163_1051229030"/>
      <w:bookmarkStart w:id="659" w:name="_Toc254"/>
      <w:bookmarkEnd w:id="658"/>
      <w:r>
        <w:rPr>
          <w:rtl w:val="true"/>
        </w:rPr>
        <w:t>آیه پنجم</w:t>
      </w:r>
      <w:bookmarkEnd w:id="659"/>
    </w:p>
    <w:p>
      <w:pPr>
        <w:pStyle w:val="BookText"/>
        <w:rPr/>
      </w:pPr>
      <w:r>
        <w:rPr>
          <w:rFonts w:ascii="Amiri" w:hAnsi="Amiri" w:eastAsia="Amiri" w:cs="Amiri"/>
          <w:color w:val="111111"/>
          <w:sz w:val="28"/>
          <w:sz w:val="28"/>
          <w:szCs w:val="28"/>
          <w:rtl w:val="true"/>
          <w:lang w:bidi="ar-SA"/>
        </w:rPr>
        <w:t xml:space="preserve">وَ یُحِلُّ لَهُمُ الطَّیِّباتِ وَ یُحَرِّمُ عَلَیهمُ الْخَبائثَ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پاکیزه‌ها را بر ایشان حلال و پلیدی‌ها را بر آنان حرام می‌کند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نظر لغوی خبائث جمع خبیث است و خبیث یعنی پست، زیان بار و پلید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آثار زیان بار مواد مخدر در جسم و روان انسان و زیان‌های مختلف اجتماعی،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دانشمند و حکیم و زیست‌شناس یا زهر شناس است که مواد مخدر و مشتقّات آن را جزء خباثت نداند؟</w:t>
      </w:r>
      <w:r>
        <w:rPr>
          <w:rFonts w:eastAsia="IRNazanin" w:cs="IRNazanin"/>
          <w:color w:val="111111"/>
          <w:sz w:val="28"/>
          <w:szCs w:val="28"/>
          <w:rtl w:val="true"/>
          <w:lang w:bidi="fa-IR"/>
        </w:rPr>
        <w:t>!</w:t>
      </w:r>
    </w:p>
    <w:p>
      <w:pPr>
        <w:pStyle w:val="Heading4"/>
        <w:numPr>
          <w:ilvl w:val="3"/>
          <w:numId w:val="1"/>
        </w:numPr>
        <w:rPr/>
      </w:pPr>
      <w:bookmarkStart w:id="660" w:name="__RefHeading___Toc63165_1051229030"/>
      <w:bookmarkStart w:id="661" w:name="_Toc255"/>
      <w:bookmarkEnd w:id="660"/>
      <w:r>
        <w:rPr>
          <w:rtl w:val="true"/>
        </w:rPr>
        <w:t>آیه ششم</w:t>
      </w:r>
      <w:bookmarkEnd w:id="661"/>
    </w:p>
    <w:p>
      <w:pPr>
        <w:pStyle w:val="BookText"/>
        <w:rPr/>
      </w:pPr>
      <w:r>
        <w:rPr>
          <w:rFonts w:ascii="Amiri" w:hAnsi="Amiri" w:eastAsia="Amiri" w:cs="Amiri"/>
          <w:color w:val="111111"/>
          <w:sz w:val="28"/>
          <w:sz w:val="28"/>
          <w:szCs w:val="28"/>
          <w:rtl w:val="true"/>
          <w:lang w:bidi="ar-SA"/>
        </w:rPr>
        <w:t xml:space="preserve">یا ایُّهَا الّذینَ آمَنُوا لا تَاْکُلُوا اَموالَکُم بَینَکُم بالْباطِل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اموال خود را میان خودتان به ناروا مخورید</w:t>
      </w:r>
      <w:r>
        <w:rPr>
          <w:rFonts w:eastAsia="IRNazanin" w:cs="IRNazanin"/>
          <w:color w:val="111111"/>
          <w:sz w:val="28"/>
          <w:szCs w:val="28"/>
          <w:rtl w:val="true"/>
          <w:lang w:bidi="fa-IR"/>
        </w:rPr>
        <w:t>.</w:t>
      </w:r>
      <w:r>
        <w:rPr>
          <w:rStyle w:val="FootnoteAnchor"/>
          <w:rtl w:val="true"/>
        </w:rPr>
        <w:footnoteReference w:id="7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جذب مواد مسموم‌کننده‌ی مواد مخدر، خوردن مال به باطل است و از این </w:t>
      </w:r>
      <w:bookmarkStart w:id="662" w:name="pg7203_67673"/>
    </w:p>
    <w:p>
      <w:pPr>
        <w:pStyle w:val="BookText"/>
        <w:rPr/>
      </w:pPr>
      <w:bookmarkEnd w:id="662"/>
      <w:r>
        <w:rPr>
          <w:rFonts w:ascii="IRNazanin" w:hAnsi="IRNazanin" w:eastAsia="IRNazanin"/>
          <w:color w:val="111111"/>
          <w:sz w:val="28"/>
          <w:sz w:val="28"/>
          <w:szCs w:val="28"/>
          <w:rtl w:val="true"/>
          <w:lang w:bidi="fa-IR"/>
        </w:rPr>
        <w:t>امر طبق فرموده قرآن نهی شده است</w:t>
      </w:r>
      <w:r>
        <w:rPr>
          <w:rFonts w:eastAsia="IRNazanin" w:cs="IRNazanin"/>
          <w:color w:val="111111"/>
          <w:sz w:val="28"/>
          <w:szCs w:val="28"/>
          <w:rtl w:val="true"/>
          <w:lang w:bidi="fa-IR"/>
        </w:rPr>
        <w:t>.</w:t>
      </w:r>
    </w:p>
    <w:p>
      <w:pPr>
        <w:pStyle w:val="Heading3"/>
        <w:numPr>
          <w:ilvl w:val="2"/>
          <w:numId w:val="1"/>
        </w:numPr>
        <w:rPr/>
      </w:pPr>
      <w:bookmarkStart w:id="663" w:name="__RefHeading___Toc63167_1051229030"/>
      <w:bookmarkStart w:id="664" w:name="_Toc256"/>
      <w:bookmarkEnd w:id="663"/>
      <w:r>
        <w:rPr>
          <w:rtl w:val="true"/>
        </w:rPr>
        <w:t>روايات معصومین علیه السلام</w:t>
      </w:r>
      <w:bookmarkEnd w:id="664"/>
    </w:p>
    <w:p>
      <w:pPr>
        <w:pStyle w:val="Heading4"/>
        <w:numPr>
          <w:ilvl w:val="3"/>
          <w:numId w:val="1"/>
        </w:numPr>
        <w:rPr/>
      </w:pPr>
      <w:bookmarkStart w:id="665" w:name="__RefHeading___Toc63169_1051229030"/>
      <w:bookmarkStart w:id="666" w:name="_Toc257"/>
      <w:bookmarkEnd w:id="665"/>
      <w:r>
        <w:rPr>
          <w:rtl w:val="true"/>
        </w:rPr>
        <w:t>روایت اول</w:t>
      </w:r>
      <w:bookmarkEnd w:id="666"/>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اُمَّتِی یَأکُلُونَ شَیئاً اِسُمهُ البَنجُ أنَا بَریءٌ مِنهُم وَ هُم بَریئُونَ مِنّی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زمانی فرا می‌رسد که در آن عصر از چیزی به نام بنج استفاده می‌کنند که من از آنان و متقابلاً آنان نیز از من بیزار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روايت؛ به طور خاص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پیشگوئی نموده و حرمت آن را اعلان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همانطور که صاحب المنجد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نَباتٌ سامٌّ یُستَعْمَلُ فی الطِّبِّ لِلتَّخدِیر، بَنَّجَ ای نَوَّمَهُ بالبَنج</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گیاهی است تخدیری و نعشه‌آور که در فارسی بنگ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 نام دارد و مواد مخدر از آن تولید می‌شود</w:t>
      </w:r>
      <w:r>
        <w:rPr>
          <w:rFonts w:eastAsia="IRNazanin" w:cs="IRNazanin"/>
          <w:color w:val="111111"/>
          <w:sz w:val="28"/>
          <w:szCs w:val="28"/>
          <w:rtl w:val="true"/>
          <w:lang w:bidi="fa-IR"/>
        </w:rPr>
        <w:t>.</w:t>
      </w:r>
    </w:p>
    <w:p>
      <w:pPr>
        <w:pStyle w:val="Heading4"/>
        <w:numPr>
          <w:ilvl w:val="3"/>
          <w:numId w:val="1"/>
        </w:numPr>
        <w:rPr/>
      </w:pPr>
      <w:bookmarkStart w:id="667" w:name="__RefHeading___Toc63171_1051229030"/>
      <w:bookmarkStart w:id="668" w:name="_Toc258"/>
      <w:bookmarkEnd w:id="667"/>
      <w:r>
        <w:rPr>
          <w:rtl w:val="true"/>
        </w:rPr>
        <w:t>روایت دوم</w:t>
      </w:r>
      <w:bookmarkEnd w:id="66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اَکَلَ الْبَنْجَ فَکَاَنَّما هَدَمَ الْکَعَبَةَ سَبِعینَ مَرَّةً وَ کَأنَّما قَتَلَ سَبعِینَ مَلَکاً مُقَرَّباً وَ کَأنَّما قَتَلَ سَبعِینَ نَبیّاً مَرْسَلاً وَ کَأنَّما اَحْرَقَ سَبعِینَ مُصْحَفاً وَ </w:t>
      </w:r>
      <w:bookmarkStart w:id="669" w:name="pg7203_67674"/>
    </w:p>
    <w:p>
      <w:pPr>
        <w:pStyle w:val="BookText"/>
        <w:rPr/>
      </w:pPr>
      <w:bookmarkEnd w:id="669"/>
      <w:r>
        <w:rPr>
          <w:rFonts w:ascii="Amiri" w:hAnsi="Amiri" w:eastAsia="Amiri" w:cs="Amiri"/>
          <w:color w:val="111111"/>
          <w:sz w:val="28"/>
          <w:sz w:val="28"/>
          <w:szCs w:val="28"/>
          <w:rtl w:val="true"/>
          <w:lang w:bidi="ar-SA"/>
        </w:rPr>
        <w:t>کأنَّما رَمی إلَی اللهِ سَبعِین حَجَراً وَ هُوَ اَبْعَدُ مِنْ رَحْمَةِ اللهِ مِن شاربِ الْخَمْر وَ آکِل الرِّبا وَ الزّانِی و النَّمّام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هرکس بنگ استعمال کند، گناهش همچون شخصی است که هفتاد مرتبه کعبه را ویران سازد و هفتاد ملک مقرّب و پیامبر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مرسل را به قتل برساند و هفتاد قرآن را به آتش بکشد و هفتاد سنگ به سوی خدا پرتاب کند و چنین کسی بیش از شارب‌الخمر و رباخوار و زناکار و سخن‌چین از رحمت خدا دورتر است</w:t>
      </w:r>
      <w:r>
        <w:rPr>
          <w:rFonts w:eastAsia="IRNazanin" w:cs="IRNazanin"/>
          <w:color w:val="111111"/>
          <w:sz w:val="28"/>
          <w:szCs w:val="28"/>
          <w:rtl w:val="true"/>
          <w:lang w:bidi="fa-IR"/>
        </w:rPr>
        <w:t>.</w:t>
      </w:r>
    </w:p>
    <w:p>
      <w:pPr>
        <w:pStyle w:val="Heading4"/>
        <w:numPr>
          <w:ilvl w:val="3"/>
          <w:numId w:val="1"/>
        </w:numPr>
        <w:rPr/>
      </w:pPr>
      <w:bookmarkStart w:id="670" w:name="__RefHeading___Toc63173_1051229030"/>
      <w:bookmarkStart w:id="671" w:name="_Toc259"/>
      <w:bookmarkEnd w:id="670"/>
      <w:r>
        <w:rPr>
          <w:rtl w:val="true"/>
        </w:rPr>
        <w:t>روایت سوم</w:t>
      </w:r>
      <w:bookmarkEnd w:id="671"/>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الْیَهُودِ وَ النَّصاری وَ لا تُسَلِّمُوا عَلی آکِل الْبَنْج</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 یهود و نصاری سلام کنید، ولی به مصرف‌کننده بنج سلام نکنید</w:t>
      </w:r>
      <w:r>
        <w:rPr>
          <w:rFonts w:eastAsia="IRNazanin" w:cs="IRNazanin"/>
          <w:color w:val="111111"/>
          <w:sz w:val="28"/>
          <w:szCs w:val="28"/>
          <w:rtl w:val="true"/>
          <w:lang w:bidi="fa-IR"/>
        </w:rPr>
        <w:t>.</w:t>
      </w:r>
    </w:p>
    <w:p>
      <w:pPr>
        <w:pStyle w:val="Heading4"/>
        <w:numPr>
          <w:ilvl w:val="3"/>
          <w:numId w:val="1"/>
        </w:numPr>
        <w:rPr/>
      </w:pPr>
      <w:bookmarkStart w:id="672" w:name="__RefHeading___Toc63175_1051229030"/>
      <w:bookmarkStart w:id="673" w:name="_Toc260"/>
      <w:bookmarkEnd w:id="672"/>
      <w:r>
        <w:rPr>
          <w:rtl w:val="true"/>
        </w:rPr>
        <w:t>روایت چهارم</w:t>
      </w:r>
      <w:bookmarkEnd w:id="673"/>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کُلِّ مُسْکرٍ حَرامٌ و کُلَّ مخدّر حَرامٌ، فَما اَسْکَرَ کَثیرُهُ حَرامٌ قَلیلُهُ وَ ما خَمَّرَ الْعَقْلَ فَهُوَ حَرامٌ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انسان را مست می‌نماید، کمش نیز حرام است و چیزی که عقل را از کار می‌اندازد، مصرف آن مطلقاً جایز نیست</w:t>
      </w:r>
      <w:r>
        <w:rPr>
          <w:rFonts w:eastAsia="IRNazanin" w:cs="IRNazanin"/>
          <w:color w:val="111111"/>
          <w:sz w:val="28"/>
          <w:szCs w:val="28"/>
          <w:rtl w:val="true"/>
          <w:lang w:bidi="fa-IR"/>
        </w:rPr>
        <w:t>.</w:t>
      </w:r>
      <w:r>
        <w:rPr>
          <w:rStyle w:val="FootnoteAnchor"/>
          <w:rtl w:val="true"/>
        </w:rPr>
        <w:footnoteReference w:id="75"/>
      </w:r>
      <w:bookmarkStart w:id="674" w:name="pg7203_67675"/>
    </w:p>
    <w:p>
      <w:pPr>
        <w:pStyle w:val="Heading4"/>
        <w:numPr>
          <w:ilvl w:val="3"/>
          <w:numId w:val="1"/>
        </w:numPr>
        <w:rPr/>
      </w:pPr>
      <w:bookmarkStart w:id="675" w:name="__RefHeading___Toc63177_1051229030"/>
      <w:bookmarkStart w:id="676" w:name="_Toc261"/>
      <w:bookmarkEnd w:id="674"/>
      <w:bookmarkEnd w:id="675"/>
      <w:r>
        <w:rPr>
          <w:rtl w:val="true"/>
        </w:rPr>
        <w:t>روایت پنجم</w:t>
      </w:r>
      <w:bookmarkEnd w:id="676"/>
    </w:p>
    <w:p>
      <w:pPr>
        <w:pStyle w:val="BookText"/>
        <w:rPr/>
      </w:pPr>
      <w:r>
        <w:rPr>
          <w:rFonts w:ascii="IRNazanin" w:hAnsi="IRNazanin" w:eastAsia="IRNazanin"/>
          <w:color w:val="111111"/>
          <w:sz w:val="28"/>
          <w:sz w:val="28"/>
          <w:szCs w:val="28"/>
          <w:rtl w:val="true"/>
          <w:lang w:bidi="fa-IR"/>
        </w:rPr>
        <w:t>پیامبر صلی الله علیه و اله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احتَقَرَ ذَنبَ البَنج، فَقد کَفَرَ</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کسی که گناه کشیدن بنگ را ناچیز شمارد،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می‌کنید در این روايات، انسان های معتاد، بدتر از یهود و نصاری به شمار آمده و گناه آنان بیش از شراب و زنان و ربا و سخن‌چینی ذکر شده و اساساً موجب تبرّی از پیامبر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677" w:name="__RefHeading___Toc63179_1051229030"/>
      <w:bookmarkStart w:id="678" w:name="_Toc262"/>
      <w:bookmarkEnd w:id="677"/>
      <w:r>
        <w:rPr>
          <w:rtl w:val="true"/>
        </w:rPr>
        <w:t>بیانات عالمان دینی شیعه</w:t>
      </w:r>
      <w:bookmarkEnd w:id="678"/>
    </w:p>
    <w:p>
      <w:pPr>
        <w:pStyle w:val="Heading4"/>
        <w:numPr>
          <w:ilvl w:val="3"/>
          <w:numId w:val="1"/>
        </w:numPr>
        <w:rPr/>
      </w:pPr>
      <w:bookmarkStart w:id="679" w:name="__RefHeading___Toc63181_1051229030"/>
      <w:bookmarkStart w:id="680" w:name="_Toc263"/>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درباره اعتیاد به مواد مخدر بسیاری از فقها و مراجع بزرگ اسلامی حکم به حرمت استعمال مواد مخدر اعتیادآور داده‌اند و چنین به نظر می‌رسد که اهم دلائل بزرگان دین ما علاوه بر اصالت فطرت و اصالت عقل و اصالت علم؛ مبتنی بر آیات متعدد کتاب مقدّس آسمانی با تبعیت از قیاس منصوص العلّه است، زیرا در قیاس منصوص العلّه حکم شارع بر علت وارد است، نه بر موضوع</w:t>
      </w:r>
      <w:r>
        <w:rPr>
          <w:rFonts w:eastAsia="IRNazanin" w:cs="IRNazanin"/>
          <w:color w:val="111111"/>
          <w:sz w:val="28"/>
          <w:szCs w:val="28"/>
          <w:rtl w:val="true"/>
          <w:lang w:bidi="fa-IR"/>
        </w:rPr>
        <w:t>.</w:t>
      </w:r>
    </w:p>
    <w:p>
      <w:pPr>
        <w:pStyle w:val="Heading4"/>
        <w:numPr>
          <w:ilvl w:val="3"/>
          <w:numId w:val="1"/>
        </w:numPr>
        <w:rPr/>
      </w:pPr>
      <w:bookmarkStart w:id="681" w:name="__RefHeading___Toc63183_1051229030"/>
      <w:bookmarkStart w:id="682" w:name="_Toc264"/>
      <w:bookmarkEnd w:id="681"/>
      <w:r>
        <w:rPr>
          <w:rtl w:val="true"/>
        </w:rPr>
        <w:t>علامه استاد شهید مطهری</w:t>
      </w:r>
      <w:bookmarkEnd w:id="68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مسلّمات اسلامی، خصوصاً از نظر شیعیان این است که احکام شرعی تابع و منبعث از یک سلسله مصالح و مفاسد واقعی است، یعنی هر امر شرعی به علت یک مصلحت لازم الاستیفاء است و هر نهی شرعی ناشی از یک مفسده واجب الاحتراز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متعادل برای اینکه بشر را به یک سلسله مصالح واقعی که سعادت او در آن است برساند، یک سلسله امور را واجب یا مستحب کرده است و برای اینکه بشر از یک سلسله مفاسد دور بماند، او را از پاره‌ای از کارها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مصالح و مفاسد نمی‌بود، نه امری بود و نه نهیی؛ و آن مصالح و مفاسد و به تعبیر دیگر؛ آن حکمت‌ها، به نحوی است که اگر عقل انسان به آنها آگاه گردد، همان حکم را می‌کند که شرع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اصولیون و همچنین متکلّمین می‌گویند که چون احکام شرعی تابع و دائر مدار حکمت‌ها، مصلحت‌ها و مفسده‌هاست، خواه آن مصالح و مفاسد مربوط به جسم باشد یا به جان، مربوط به فرد باشد یا اجتماع، مربوط به حیات فانی باشد یا به حیات 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جا که آن حکمت ها وجود ندارد، حکم شرعی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فرض کنیم در مورد بخصوصی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نقل؛ هیچگونه حکم شرعی به ما ابلاغ نشده است، ولی عقل به طور یقین و جزم به حکمت خاصی در ردیف سایر حکمت ها پی ببرد، کشف می‌کند که حکم شارع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عقل در این گونه موارد صغری و کبری منطقی تشکیل می‌دهد، به این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فلان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مواد مخدر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فلان مصلحت لازم الاستیفایی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bookmarkStart w:id="683" w:name="pg7203_67677"/>
    </w:p>
    <w:p>
      <w:pPr>
        <w:pStyle w:val="BookText"/>
        <w:rPr/>
      </w:pPr>
      <w:bookmarkEnd w:id="68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جا که مصلحت لازم الاستیفایی وجود داشته باشد، قطعاً شارع بی‌تفاوت نیست، بلکه استیفاء آن را امر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مورد بالا حکم شرع این است که باید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شارع، مواد مخدر، تریاک و اعتیاد به آن وجود نداشته است و ما در ادله نقلی دلیل خاصی درباره مواد مخدر نداریم؛ اما به دلایل حسی تجربی زیان ها و مفاسد اعتیاد به مواد مخدر محرز شده است، پس ما در این جا با عقل و علم خود به یک ملاک یعنی؛ مفسده‌ی لازم الاحتراز در زمینه‌ی موادمخدر دست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حکم اینکه می‌دانیم چیزی که برای بشر مضر باشد و مفسده داشته باشد، از نظر شرعی حرام است، حکم می‌کنیم که اعتیاد به مواد مخدرحرام است؛ و يا مثلا اگر ثابت شود که سیگار سرطان‌زاست، یک مجتهد به حکم عقل حکم می‌کند که سیگار شرعاً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متکلّمین و اصولیون تلازم عقل و شرع را قاعده‌ی ملازمه می‌نامند،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یعنی هرچه عقل حکم کند شرع هم طبق آن حکم می‌کند</w:t>
      </w:r>
      <w:r>
        <w:rPr>
          <w:rFonts w:eastAsia="IRNazanin" w:cs="IRNazanin"/>
          <w:color w:val="111111"/>
          <w:sz w:val="28"/>
          <w:szCs w:val="28"/>
          <w:rtl w:val="true"/>
          <w:lang w:bidi="fa-IR"/>
        </w:rPr>
        <w:t>.</w:t>
      </w:r>
    </w:p>
    <w:p>
      <w:pPr>
        <w:pStyle w:val="Heading4"/>
        <w:numPr>
          <w:ilvl w:val="3"/>
          <w:numId w:val="1"/>
        </w:numPr>
        <w:rPr/>
      </w:pPr>
      <w:bookmarkStart w:id="684" w:name="__RefHeading___Toc63185_1051229030"/>
      <w:bookmarkStart w:id="685" w:name="_Toc265"/>
      <w:bookmarkEnd w:id="684"/>
      <w:r>
        <w:rPr>
          <w:rtl w:val="true"/>
        </w:rPr>
        <w:t>آیت‌الله ناصر مکارم شیرازی از مراجع تقليد</w:t>
      </w:r>
      <w:bookmarkEnd w:id="68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مواد مخدر در عصر ما در واقع یکی از بلاهای بزرگ است و آن بلاهائی است که دامن بانیان خودش را هم می گیرد، مثلاً معروف است و در </w:t>
      </w:r>
    </w:p>
    <w:p>
      <w:pPr>
        <w:pStyle w:val="BookText"/>
        <w:rPr/>
      </w:pPr>
      <w:r>
        <w:rPr>
          <w:rFonts w:ascii="IRNazanin" w:hAnsi="IRNazanin" w:eastAsia="IRNazanin"/>
          <w:color w:val="111111"/>
          <w:sz w:val="28"/>
          <w:sz w:val="28"/>
          <w:szCs w:val="28"/>
          <w:rtl w:val="true"/>
          <w:lang w:bidi="fa-IR"/>
        </w:rPr>
        <w:t>مطبوعات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ابزارهای مهم قدرت های جهانی دنیا برای به بند کشیدن کشورهای دیگر همین مواد مخدر است، معروف است که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ابزارهایش همین مواد مخدر است، ولی در عین حال می‌بینیم که دامن آمریکائی ها را هم گرفته و از آن ها بسیار قربانی می‌گیرد؛ بنابراین هیچ گروه و جمعیتی حتی قاچاقچیان مواد مخدر، حتی آنهائی که بانیان این کارند، نباید تصور کنند که این بلا را می‌توانند فقط بر سر دیگران بیاورند، دامن خود آن ها را گرفته و به هرحال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حکم شرع، حکم اسلام در این جا بسیار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مخدر به هر شکل و هر صورت استعمالش حرام است و تمام کسانی هم که دست اندر کار برای پخش و گسترش آن به هر نحو باشند، کار آن ها، حرام است، معاملاتش قطعاً حرام است، کشت مواد مخدر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فعلی و همچنین همه دست اندرکاران، کارهاشان حرام است، در واقع شبیه آن چیزی است که پیغمبر اکرم هم درباره شراب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لعن فی الخمر عشر طوایف</w:t>
      </w:r>
      <w:r>
        <w:rPr>
          <w:rFonts w:eastAsia="IRNazanin" w:cs="IRNazanin"/>
          <w:color w:val="111111"/>
          <w:sz w:val="28"/>
          <w:szCs w:val="28"/>
          <w:rtl w:val="true"/>
          <w:lang w:bidi="fa-IR"/>
        </w:rPr>
        <w:t>»</w:t>
      </w:r>
      <w:r>
        <w:rPr>
          <w:rStyle w:val="FootnoteAnchor"/>
          <w:rtl w:val="true"/>
        </w:rPr>
        <w:footnoteReference w:id="7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ده طایفه را درباره شراب و مشروبات الکی لعن کرده، یعنی از رحمت خودش به دور ساخته است، بعد حضرت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انگور را بقصد شراب می‌کارند، کسانی که آن را می‌چینند و آبش را می‌گیرند، کسانی که آن را تبدیل به شراب می‌کنند، کسانی که حمل و نقل می‌کنند شراب را، کسانی که خرید و فروش </w:t>
      </w:r>
    </w:p>
    <w:p>
      <w:pPr>
        <w:pStyle w:val="BookText"/>
        <w:rPr/>
      </w:pPr>
      <w:r>
        <w:rPr>
          <w:rFonts w:ascii="IRNazanin" w:hAnsi="IRNazanin" w:eastAsia="IRNazanin"/>
          <w:color w:val="111111"/>
          <w:sz w:val="28"/>
          <w:sz w:val="28"/>
          <w:szCs w:val="28"/>
          <w:rtl w:val="true"/>
          <w:lang w:bidi="fa-IR"/>
        </w:rPr>
        <w:t>می‌کنند و دلال معامله هستند، کسانی که شراب توی جام می‌ریزند، کسانی که می‌خورند، کسانی که از پول آن استفاده می‌کنند، ده طایفه را حضرت درباره شراب نقل می‌کنند که خداوند آن ها را لعن و نفرین کرده یعنی از رحمتش به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مخدر هم عیناً همان است و بلکه بدتر می‌باشد و اگر چنین شرایطی در صدر اسلام بود و آیات قرآن نازل می‌شد، به یقین آیاتی شدیدتر درباره مواد مخدر نازل می‌شد، ولی از اصولی که در فقه اسلامی داریم این حکم بخوبی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تصور نکنید تنها کسانی که فروشندگانند، قاچاقچیانند، مصرف کنندگانند، این ها عملشان جنایت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بلکه هر کسی به هر نحوی و نوعی کمک به این کار و پیشبرد این کار بکند، مشمول این گناه خواهد بود؛ این از نظر حکم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تصور نشود که استفاده از مواد مخدر برای یکبار، دوبار، کمتر و بیشتر بین آنها تفاوتی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ها هیچ تفاوتی نیست، هر گونه بکار بردن مواد مخدر، به هر قصد و نیتی که باشد ممنوع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نظر آثار و پیامدهایش بسیار سنگین و دردناک است، مواد مخدر باعث تضعیف مخصوصاً نیروهای جوان هر کشور می‌شود، باعث متلاشی شدن خانواده‌ها می‌شود، باعث سرقت و افزایش سرقت و جنایات دیگر می‌شود، ما خودمان بسیاری از سارقین را دیده‌ایم و یا می‌شناسیم اجمالاً که آلودگی آنها به مواد مخدر سبب جنایت سرقتشان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گرایش </w:t>
      </w:r>
    </w:p>
    <w:p>
      <w:pPr>
        <w:pStyle w:val="BookText"/>
        <w:rPr/>
      </w:pPr>
      <w:r>
        <w:rPr>
          <w:rFonts w:ascii="IRNazanin" w:hAnsi="IRNazanin" w:eastAsia="IRNazanin"/>
          <w:color w:val="111111"/>
          <w:sz w:val="28"/>
          <w:sz w:val="28"/>
          <w:szCs w:val="28"/>
          <w:rtl w:val="true"/>
          <w:lang w:bidi="fa-IR"/>
        </w:rPr>
        <w:t>های به فحشاء و اعمال منافی عفت از همین مسأله مواد مخدر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بلای خانمان‌سوزی است که در هر کجا پیدا شود، همه چیز را در هم می‌کوبد و سیلی است که همه چیز را با خود می‌برد و متأسفانه دست هایی در کار است که به دو دلیل به این کار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پنجه‌های استعمار است، همیشه مواد مخدر در سابق با اشکال دیگر، الان به شکل دیگر عاملی بوده است برای استعمار، استعمار ضعف و ناتوانی ملت ها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برای تضعیف یک ملت، بهتر از این است که جوانانش مبتلا به مواد مخدر بشوند، ما تاریخ دردناک مسلمانان اُندلس را فراموش نکرده‌ایم که چگونه دشمنان اسلام برای تضعیف مسلمانان اُندلس جوانانش را مبتلا به شراب کردند و شرب هم بالاخره در همین ردیف است، اثری تخدیری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مخدر هم همینطور، مواد مخدر گاهی از طریق نوشیدن، گاهی تزریق کردن، گاهی از طریق خوردن گاهی بوئیدن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درباره فرعون تعبیری دارد، دو تعبیر دارد، یک تعبیر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برتری جوئی در زمین کرد، بعد داستان بنی اسرائیل را نقل می‌کند،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يَسْتَضْعِفُ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به بند کشیدن بنی اسرائیل این ها را به استضاعف کشید و ناتوان کرد و برده </w:t>
      </w:r>
    </w:p>
    <w:p>
      <w:pPr>
        <w:pStyle w:val="BookText"/>
        <w:rPr/>
      </w:pPr>
      <w:r>
        <w:rPr>
          <w:rFonts w:ascii="IRNazanin" w:hAnsi="IRNazanin" w:eastAsia="IRNazanin"/>
          <w:color w:val="111111"/>
          <w:sz w:val="28"/>
          <w:sz w:val="28"/>
          <w:szCs w:val="28"/>
          <w:rtl w:val="true"/>
          <w:lang w:bidi="fa-IR"/>
        </w:rPr>
        <w:t>ساخت،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يُذَبِّحُ أَبْناءَهُمْ وَ يَسْتَحْيي نِساءَهُمْ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پسران بنی اسرائیل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است بین آن که پسران یک ملت را بکشند و یا آن که جوانان آن ها را بوسیله اعتیاد به مواد مخدر از صحنه بیرون کنند، از صحنه کار، از صحنه کارزار، از صحنه جهاد، از تمام صحنه‌ها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سیاست شیطانی فرعونی که در سابق برای استعمار و استضاعف ملت ها بود، همان امروز به اشکال خطرناک تر هم دارد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دیگری که قرآن درباره فرعون و استعمار فرعونی 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فَأَطاعُوهُ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فَاسْتَخَفَّ قَوْمَهُ فَأَطاعُوهُ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را، شاید بتوانیم در فارسی اینطور تعبیر بکنیم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مردم مصر را به سَبُک مغزی کشانید، تضعیف فکر می‌کرد تا از او اطاعت کنند، مردم اگر افکاری قوی داشته باشند به آسانی تسلیم استعمار نمی‌شوند، استثمارِاستکبار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استخفاف قوم، به سبک مغزی کشاندن، یک ابزار بسیار مهم اش امروز همین مواد مخدر است، این باعث استخفاف فکرها می‌شود، مغز را می‌کوبد، افکار را می‌کوبد، استعدادها را نابود می‌کند، نیرو و توان را از بین می‌برد، مصداق فَاسْتَخَفَّ قَوْمَهُ می‌شود، فَأَطاعُوهُ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به این حال کشیده بشود، تسلیم بیگانگان شدنش آسان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هر دلیلی باشد، به دلیل ایمان به اسلام و مبادی دین، به دلیل </w:t>
      </w:r>
      <w:bookmarkStart w:id="686" w:name="pg7203_67682"/>
    </w:p>
    <w:p>
      <w:pPr>
        <w:pStyle w:val="BookText"/>
        <w:rPr/>
      </w:pPr>
      <w:bookmarkEnd w:id="686"/>
      <w:r>
        <w:rPr>
          <w:rFonts w:ascii="IRNazanin" w:hAnsi="IRNazanin" w:eastAsia="IRNazanin"/>
          <w:color w:val="111111"/>
          <w:sz w:val="28"/>
          <w:sz w:val="28"/>
          <w:szCs w:val="28"/>
          <w:rtl w:val="true"/>
          <w:lang w:bidi="fa-IR"/>
        </w:rPr>
        <w:t>عشق و علاقه به میهن اسلامی، به دلیل مسائل انسان دوستی، به دلیل با شرف زیستن و جامعه‌ای امن و امان داشتن، جامعه‌ای که جنایات در آن حداقل باشد، بهر دلیل باشد و بهر معیاری باشد، همه ما در راه مبارزه با مواد مخدر، این بلای خانمانسوز عصر، باید در مبارزه با آن بکوشیم و از هیچ تلاش و کوششی هم در این راه مضایقه نکنیم</w:t>
      </w:r>
      <w:r>
        <w:rPr>
          <w:rFonts w:eastAsia="IRNazanin" w:cs="IRNazanin"/>
          <w:color w:val="111111"/>
          <w:sz w:val="28"/>
          <w:szCs w:val="28"/>
          <w:rtl w:val="true"/>
          <w:lang w:bidi="fa-IR"/>
        </w:rPr>
        <w:t>.</w:t>
      </w:r>
    </w:p>
    <w:p>
      <w:pPr>
        <w:pStyle w:val="Heading4"/>
        <w:numPr>
          <w:ilvl w:val="3"/>
          <w:numId w:val="1"/>
        </w:numPr>
        <w:rPr/>
      </w:pPr>
      <w:bookmarkStart w:id="687" w:name="__RefHeading___Toc63187_1051229030"/>
      <w:bookmarkStart w:id="688" w:name="_Toc266"/>
      <w:bookmarkEnd w:id="687"/>
      <w:r>
        <w:rPr>
          <w:rtl w:val="true"/>
        </w:rPr>
        <w:t>آیت‌الله حسین نوری همدانی از مراجع تقليد</w:t>
      </w:r>
      <w:bookmarkEnd w:id="688"/>
    </w:p>
    <w:p>
      <w:pPr>
        <w:pStyle w:val="BookText"/>
        <w:rPr/>
      </w:pPr>
      <w:r>
        <w:rPr>
          <w:rFonts w:ascii="IRNazanin" w:hAnsi="IRNazanin" w:eastAsia="IRNazanin"/>
          <w:color w:val="111111"/>
          <w:sz w:val="28"/>
          <w:sz w:val="28"/>
          <w:szCs w:val="28"/>
          <w:rtl w:val="true"/>
          <w:lang w:bidi="fa-IR"/>
        </w:rPr>
        <w:t xml:space="preserve">در فقه ما کتابی هست، به نام اطمعه و اَشربَه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ها وآشامیدنی‌ها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ما مردی است به نام حاج مُلّا احمد نراقی، مُلّا احمد نراقی فرزند مُلّا مهدی نراقی می‌باشد که هر دو از علمای بزرگ قرن سیزدهم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پسر مُلّا مهدی، کتابی دارد مستند، کتاب فقهی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جلد دوم در بحث مطاعم و مشارب که خوردنی ها و آشامیدنی ها از دیدگاه اسلام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اسلام خوردن و آشامیدن آن ها حرام است؛</w:t>
      </w:r>
    </w:p>
    <w:p>
      <w:pPr>
        <w:pStyle w:val="BookText"/>
        <w:rPr/>
      </w:pPr>
      <w:r>
        <w:rPr>
          <w:rFonts w:ascii="IRNazanin" w:hAnsi="IRNazanin" w:eastAsia="IRNazanin"/>
          <w:color w:val="111111"/>
          <w:sz w:val="28"/>
          <w:sz w:val="28"/>
          <w:szCs w:val="28"/>
          <w:rtl w:val="true"/>
          <w:lang w:bidi="fa-IR"/>
        </w:rPr>
        <w:t>اول؛ خبائث، هر چه که پلید است؛ یکی از محرمات در اسلام خبائث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حرام ها در اسلام خبائث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خبائث جمع خبیث، یعنی هر چیزی که فطرت اولیه انسان از آن متنفر است در اسلام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هر چیزی که نجس یا متنجس است، خوردن و آشامیدن حرام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هر چیزی که مُضر برای بدن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جمیع اصنافش، </w:t>
      </w:r>
      <w:bookmarkStart w:id="689" w:name="pg7203_67683"/>
    </w:p>
    <w:p>
      <w:pPr>
        <w:pStyle w:val="BookText"/>
        <w:rPr/>
      </w:pPr>
      <w:bookmarkEnd w:id="689"/>
      <w:r>
        <w:rPr>
          <w:rFonts w:ascii="IRNazanin" w:hAnsi="IRNazanin" w:eastAsia="IRNazanin"/>
          <w:color w:val="111111"/>
          <w:sz w:val="28"/>
          <w:sz w:val="28"/>
          <w:szCs w:val="28"/>
          <w:rtl w:val="true"/>
          <w:lang w:bidi="fa-IR"/>
        </w:rPr>
        <w:t>جامد، مایع، قلیل یا کثیر،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موضوع دلایلی هم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گروه یعنی پلیدها، خبائث، نجس یا متنجس و آنچه که مُضر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کسانی که مسئولیت در این مملکت دارند، چه از لحاظ علمی و چه از لحاظ موقعیت و مقام، باید بکوشند که افرادی در جامعه بوجود بیایند که سالم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باید در جامعه جا بیفتد که چیزی که مُضر است، حرام است</w:t>
      </w:r>
      <w:r>
        <w:rPr>
          <w:rFonts w:eastAsia="IRNazanin" w:cs="IRNazanin"/>
          <w:color w:val="111111"/>
          <w:sz w:val="28"/>
          <w:szCs w:val="28"/>
          <w:rtl w:val="true"/>
          <w:lang w:bidi="fa-IR"/>
        </w:rPr>
        <w:t>.</w:t>
      </w:r>
    </w:p>
    <w:p>
      <w:pPr>
        <w:pStyle w:val="Heading4"/>
        <w:numPr>
          <w:ilvl w:val="3"/>
          <w:numId w:val="1"/>
        </w:numPr>
        <w:rPr/>
      </w:pPr>
      <w:bookmarkStart w:id="690" w:name="__RefHeading___Toc63189_1051229030"/>
      <w:bookmarkStart w:id="691" w:name="_Toc267"/>
      <w:bookmarkEnd w:id="690"/>
      <w:r>
        <w:rPr>
          <w:rtl w:val="true"/>
        </w:rPr>
        <w:t>آیت‌الله شیخ جعفر سبحانی از مراجع تقليد</w:t>
      </w:r>
      <w:bookmarkEnd w:id="691"/>
    </w:p>
    <w:p>
      <w:pPr>
        <w:pStyle w:val="BookText"/>
        <w:rPr/>
      </w:pPr>
      <w:r>
        <w:rPr>
          <w:rFonts w:ascii="IRNazanin" w:hAnsi="IRNazanin" w:eastAsia="IRNazanin"/>
          <w:color w:val="111111"/>
          <w:sz w:val="28"/>
          <w:sz w:val="28"/>
          <w:szCs w:val="28"/>
          <w:rtl w:val="true"/>
          <w:lang w:bidi="fa-IR"/>
        </w:rPr>
        <w:t>امتیاز بشر بواسطه عقل و خرد است، اگر خداوند متعال بشر را بالاترین موجود می‌داند که آفریده است و در آفرینش انسان افتخار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این است که بشر امتیازی دارد به نام عقل و خرد و فکر که این امتیاز در دیگر موجودات نیست و اگر از عقل و خرد ما بگذریم، با یک حیوان چارپا یکسانیم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تولیدمثل می‌کند، ما هم تولیدمثل می‌کنیم، او دارای غرایز جنسی هست، ما هم دارای غرایز جنسی هستیم، تنها چیزی که ما را برتری بخشیده و از دیگر طبقات ممتاز کرده، قطعاً عقل و خرد ماست؛ بنابراین در اسلام هر چیزی که به امتیاز لطمه بزند، عقل و خرد را نابود کند، تفکر را ضعیف کند و به انسان حالت لاشعوری بدهد، حرام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دارم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آیت‌الله العظمی بروجردی بودیم، </w:t>
      </w:r>
    </w:p>
    <w:p>
      <w:pPr>
        <w:pStyle w:val="BookText"/>
        <w:rPr/>
      </w:pPr>
      <w:r>
        <w:rPr>
          <w:rFonts w:ascii="IRNazanin" w:hAnsi="IRNazanin" w:eastAsia="IRNazanin"/>
          <w:color w:val="111111"/>
          <w:sz w:val="28"/>
          <w:sz w:val="28"/>
          <w:szCs w:val="28"/>
          <w:rtl w:val="true"/>
          <w:lang w:bidi="fa-IR"/>
        </w:rPr>
        <w:t>دبیر مبارزه با مواد الکلی وارد قم شد و از ایشان دیدنی به عمل آورد، من هم در آن محضر بودم، نخستین سؤالی که دبیر کل مطرح کرد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مسکرات را حرام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بروجردی جواب جامعی 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انسان بوسیله عقل و خرد است و اگر آن را از انسان بگیرند با یک حیوان دیگر فرقی ندارد و مسکرات، عقل و خرد را ولو در مدتی از بین می‌برند، بنابراین خرید و مصرف مُسکر مثل این است که انسان مبلغی را هزینه کند که برای مدتی خود را مجنون کند و مدتی مجنون شدن بر اثر مسکرات و موادمخدر معنایش این است که این فرد برای آن مدت از عقل بی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جنبه‌ی تحقیر دارد، عقل را از بین می‌برد، حالت تفکر را تضعیف می‌کند و حالت تخیّل را تقویت می‌کند، این یک نوع شیطنت و افکار شیطانی است و در اسلام حرام است، خواه مایع باشد که می‌گوئیم شراب و خواه جامد باشد که مواد مخدر است که سوداگران مرگ در اختیار جوانان ما می‌گذارند تا آنچه را که باعث ممتاز شدن انسان از حیوانات است یعنی عقل را از او بگیرند، دیگر چیزی باقی نمی‌ماند که بتواند مبدأ ثروت و زراعت بشود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از نظر روانی، گناه از جای کوچک شروع می‌شود و باید جای کوچک را بست تا به جای بزرگ نرسد، یک دختری که نعوذبالله آلوده می‌شود که از یک جای کوچک، از یک نگاه به یک جوان شروع می‌شود، این دریچه‌ای است به سقوط در دام بی‌عفتی</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دُچار دام های این سوداگران مرگ می‌شوند و عقل خود را از دست می‌دهند و حالت لاشعوری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جای کوچک را گرفت تا در دام های بزرگ نیفتند، درجه اول مبارزه با سیگار است که خود یک نوع تخدیر است، مسلماً اگر سیگار برای بهداشت سلامت انسان مضر باشد حرام است، حالا یک سیگار یا دو سه سیگار ممکن است مضر نباشد و کسی نگوید حرام است، ولی جوان باید بداند این نوع سیگارکشی ممکن است انسان را به یک سیگارکشی حرفه‌ای بکشاند و سیگار کشیدن ممتد کم کم انسان را اشباع نکند و او را در دام سوداگران مرگ و مواد مخدر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باید واقعاً روزی را به این موضوع اختصاص بدهد و از جای کوچک شروع کند تا جوانان به دام بزرگ نیفتند، اغلب کسانی که دچار مواد مخدر می‌شوند اگر سوابق آنها را در نظر بگیریم از همین جای کوچک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کلیت ندارد که تمام کسانی که سیگار می‌کشند به مواد مخدر مبتلا خواهند شد، ولی این مسلّم است که سیگار را دروازه ورود به مواد مخدر می‌گویند و زمینه‌ساز است برای ورود به مواد مخدر، ما باید بدانیم که لطف الهی عقل ماست، شعور ماست، بهداشت ماست، سلامتی ماست و چیزی که با عقل، شعور و بهداشت ما دشمنی دارد به تعبیر علما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قیاستُها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مدعایی است که دلایلش در کنارش است با نشان دادن فیلم هایی در این زمینه، کسانی که جوانی داشته‌اند، زیبائی داشته‌اند، تندرستی داشته‌اند، اما بر اثر وسوسه اغفال گران در این دام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آن ها را نشان بدهند تا مردم ببینند وضع آنها به کجا </w:t>
      </w:r>
    </w:p>
    <w:p>
      <w:pPr>
        <w:pStyle w:val="BookText"/>
        <w:rPr/>
      </w:pPr>
      <w:r>
        <w:rPr>
          <w:rFonts w:ascii="IRNazanin" w:hAnsi="IRNazanin" w:eastAsia="IRNazanin"/>
          <w:color w:val="111111"/>
          <w:sz w:val="28"/>
          <w:sz w:val="28"/>
          <w:szCs w:val="28"/>
          <w:rtl w:val="true"/>
          <w:lang w:bidi="fa-IR"/>
        </w:rPr>
        <w:t>رسیده، چه بودند و 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علمای بزرگ و فقهای عالیقدر باید حرام بودن تریاک کشیدن را تصریح کنند که به فتوای آیت‌الله العظمی آقای بروجردی کشیدن تریاک که یک نوع تخدیر می‌باشد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مخدرها با هم فرق می‌کند؛ سیگار تخدیر است، تریاک تخدیر است، هروئین تخدیر است و بالاتر، عقل را نابود می‌کند علاوه بر آنکه برای جسم و جان مُضرّ می‌باشد و این همه بیماری‌های مهلک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ها بگذریم فرض کنیم که نمی‌خواهیم به حکم الهی استناد کنیم، مرحوم آیت‌الله العظمی حجت سیگاری بود هنگامی که پزشک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برای شما مُضر است،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ترک می‌کنم و دیگر سیگار نکشید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اراده قوی داشته باشیم، این سموم مهلک را مصرف نکنیم، دنیا و آخرت خود را نابود نکنیم این حرام است، فرض کنیم که انسان متشرع نیستیم، اصلاً در شریعت فتوایی و حکمی در این مورد نداریم، یک انسان عاقل و خردمند هستیم و به سعادت خود علاقمندیم، این مصرف مواد مخدر، حتی سعادت موقت هم نیست، خطر است، عیناً مانند ماری است خوش خط و خال که نگاه کردنش لذت‌بخش است، ولی کنارش بروی، سم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عاقل نباید دنبال این کار برود، اگر فرض کنید آخرتی هم در کار نیست، یک جوان و یک انسان به حکم عقل، نباید دنبال مواد مخدر برود</w:t>
      </w:r>
      <w:r>
        <w:rPr>
          <w:rFonts w:eastAsia="IRNazanin" w:cs="IRNazanin"/>
          <w:color w:val="111111"/>
          <w:sz w:val="28"/>
          <w:szCs w:val="28"/>
          <w:rtl w:val="true"/>
          <w:lang w:bidi="fa-IR"/>
        </w:rPr>
        <w:t xml:space="preserve">. </w:t>
      </w:r>
      <w:bookmarkStart w:id="692" w:name="pg7203_67687"/>
    </w:p>
    <w:p>
      <w:pPr>
        <w:pStyle w:val="BookText"/>
        <w:rPr/>
      </w:pPr>
      <w:bookmarkEnd w:id="692"/>
      <w:r>
        <w:rPr>
          <w:rFonts w:ascii="IRNazanin" w:hAnsi="IRNazanin" w:eastAsia="IRNazanin"/>
          <w:color w:val="111111"/>
          <w:sz w:val="28"/>
          <w:sz w:val="28"/>
          <w:szCs w:val="28"/>
          <w:rtl w:val="true"/>
          <w:lang w:bidi="fa-IR"/>
        </w:rPr>
        <w:t>مسأله دیگری که هست این است که تبلیغات باید عمومیت یابد، البته دولت اقداماتی می‌کند مثلاً سیگار کشیدن را در اماکن عمومی منع می‌کند، ولی باید کاری کنیم که استعمال سیگار و مواد مخدر ضد ارزش تلقی شود و ضد فرهنگ بشود، باید تبلیغات آنچنان اثر بخشد که یک فرد معتاد از خودش و نزد مردم شرمنده باشد، تبلیغات باید در کلیه سطوح مدارس و دانشگاه و بالاخص در نقاط دور افتاده که واقعاً این تجارت مرگ معمول است و حتی بعضی از آن ها چه بسا اهل نماز و روزه هم باشند، در این بخش های محروم که درآمد کم است، سوداگران مرگ از فقر سوءاستفاده می‌کنند، باید توجه شود، علاوه بر این، به مرزها باید توجه شود، مرزداری کار بسیار حساسی است و ما نیاز به مرزداران سلحشور و با ایمان داریم، مرزداران چشم و گوش مسئولین مملکت هستند که باید بسیار هشیار و فعال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عنوان یک گوینده مذهبی از کلیه جوانان خواهش می‌کنم که بدانند و توجه کنند که مصرف مواد مخدر یک ضد ارزش و فرهنگ است، از آن دوری کنند، روی این امر بخث کنند تا ضد ارزش بودن آن، بین آن ها جا بیفتد؛ و خلاصه آنکه مواد مخدر سم است و سوغات مرگ که حتی پدر و مادر هم از خداوند مرگ فرزند معتادشان را می‌خواهند</w:t>
      </w:r>
      <w:r>
        <w:rPr>
          <w:rFonts w:eastAsia="IRNazanin" w:cs="IRNazanin"/>
          <w:color w:val="111111"/>
          <w:sz w:val="28"/>
          <w:szCs w:val="28"/>
          <w:rtl w:val="true"/>
          <w:lang w:bidi="fa-IR"/>
        </w:rPr>
        <w:t>.</w:t>
      </w:r>
    </w:p>
    <w:p>
      <w:pPr>
        <w:pStyle w:val="Heading4"/>
        <w:numPr>
          <w:ilvl w:val="3"/>
          <w:numId w:val="1"/>
        </w:numPr>
        <w:rPr/>
      </w:pPr>
      <w:bookmarkStart w:id="693" w:name="__RefHeading___Toc63191_1051229030"/>
      <w:bookmarkStart w:id="694" w:name="_Toc268"/>
      <w:bookmarkEnd w:id="693"/>
      <w:r>
        <w:rPr>
          <w:rtl w:val="true"/>
        </w:rPr>
        <w:t>آیت‌الله سید حسن طاهری خرم‌آبادی</w:t>
      </w:r>
      <w:bookmarkEnd w:id="69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مواد مخدر یک معظل اجتماعی جهانی است، از مسائلی می‌باشد که از ابعاد گوناگون قابل بحث و بررسی است، از نظر شرعی و اسلامی از نظر سیاسی و از نظر اقتصادی و اجتماعی، از جهات گوناگون این مسأله در </w:t>
      </w:r>
    </w:p>
    <w:p>
      <w:pPr>
        <w:pStyle w:val="BookText"/>
        <w:rPr/>
      </w:pPr>
      <w:r>
        <w:rPr>
          <w:rFonts w:ascii="IRNazanin" w:hAnsi="IRNazanin" w:eastAsia="IRNazanin"/>
          <w:color w:val="111111"/>
          <w:sz w:val="28"/>
          <w:sz w:val="28"/>
          <w:szCs w:val="28"/>
          <w:rtl w:val="true"/>
          <w:lang w:bidi="fa-IR"/>
        </w:rPr>
        <w:t>خور بحث و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را ما از نظر شرعی اگر محاسبه کنیم، آنچه که مسلم است از نظر شرعی و اسلامی ضربه زدن انسان به نفس خودش حرام است، حرام است انسان کاری بکند که به خودش یک ضرر جسمی وارد کند، مثلاً کسی دست خودش را قطع بکند، انگشت خودش را قطع بکند تا چه رسد به اینکه خودش را مثلاً در آتش بسوزاند و از بین ببرد و در مهلکه بیندازد، این یک اصل مسلّم و روشن است که ضرر زدن انسان به جان خودش و هلاک کردن خودش و ضررهای جسمی حرام است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مخدر از چیزهایی است که شخصی که استعمال و استفاده می‌کند، به خودش ضرر می‌رساند که این دیگر ظاهراً احتیاج به بحث و اثبات ندارد و هم از نظر خود شخصی که این کار را انجام می‌دهد، یعنی احتیاج به نظریه پزشک هم ندارد، خود شخص می‌فهمد که چه جور بتدریج به خودش ضرر می‌زند و این حرام شرعی است و شخص مسلمان که پایبند به اسلام و متعهد باشد، هرگز حاضر نیست دست بزند به یک عملی که خلاف شرع است و هر روز این خلاف شرع را مرتکب بشود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عوارض و خصوصیاتی که دارد، اگر آن ها را با هم بررسی کنیم به عناوین دیگر هم ممکن است این فعل حرام باشد، علاوه بر اینکه خود این موجب ضرر زدن و هلاکت شخص است و حرام، آن آثار و عوارض که حالا عرض می‌کنم آن ها هم عناوینی پیدا می‌کند که به اعتبار آن عناوین هم حرام می‌شود، از نظر جهت اجتماعی و انسانی اگر مسأله را در </w:t>
      </w:r>
    </w:p>
    <w:p>
      <w:pPr>
        <w:pStyle w:val="BookText"/>
        <w:rPr/>
      </w:pPr>
      <w:r>
        <w:rPr>
          <w:rFonts w:ascii="IRNazanin" w:hAnsi="IRNazanin" w:eastAsia="IRNazanin"/>
          <w:color w:val="111111"/>
          <w:sz w:val="28"/>
          <w:sz w:val="28"/>
          <w:szCs w:val="28"/>
          <w:rtl w:val="true"/>
          <w:lang w:bidi="fa-IR"/>
        </w:rPr>
        <w:t>نظر بگیریم، شخصی که مرتکب این عمل می‌شود و مواد مخدر را استعمال و استفاده می‌کند، این نه تنها خودش را در اجتماع در واقع یک انسان بی اثر قرار می‌دهد، بلکه موجب سرافکندگی و ناراحتی روحی و روانی خانواده‌اش، بچه‌ها، فامیل و نزدیکانش هم می‌شود، چه بسیار هستند فرزندانی که به خاطر پدرشان که مبتلا به استفاده از مواد مخدر هستند، دختر در خانه می‌ماند و کسی حاضر نیست از او برای ازدواج خواستگاری کند، یا اینکه هستند دختران یا پسرانی که به خاطر معتاد بودن پدر، از شهر و زندگی دوری جسته‌اند و رفته‌اند در جای دیگر، با هزاران مشکلات و سختی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می‌گویند در خانه پدر معتاد ننگ و موجب آبروریزی است که دیگران با ما برخورد کنند و بگویند این دختر یا پسر فلانی است که پدرش معتاد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این فرزند باید با ناراحتی‌های روحی و روانی احیاناً سپری کنند و مبتلا بشوند به کسالت های روانی به خاطر اعتیاد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افرادی که مبتلا هستند، فکر بکنند به اینکه این ها نه تنها خودشان را از بین می‌برند، نه تنها در اجتماع آبروی خودش را دارد می‌برد، چه ضربه و صدمه‌ای به فرزندش، خانواده‌اش و نزدیکانش می‌زند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خدای ناخواسته این عمل گاهی سرایت می‌کند به اهل منزل یعنی فرزند این پدر هم مبتلا می‌شود، چون معاشرت در این مسائل اخلاقی بسیار مؤثر است، گاهی خدای ناخواسته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معتاد مبتلا می‌شود، گاهی نقل می‌کنند معتاد بچه‌ی کوچکش را صدا می‌کند که کنار منقل بنشیند و به او در کشیدن تریاک کمک کند، این ها آثار سوئی است که در یک </w:t>
      </w:r>
    </w:p>
    <w:p>
      <w:pPr>
        <w:pStyle w:val="BookText"/>
        <w:rPr/>
      </w:pPr>
      <w:r>
        <w:rPr>
          <w:rFonts w:ascii="IRNazanin" w:hAnsi="IRNazanin" w:eastAsia="IRNazanin"/>
          <w:color w:val="111111"/>
          <w:sz w:val="28"/>
          <w:sz w:val="28"/>
          <w:szCs w:val="28"/>
          <w:rtl w:val="true"/>
          <w:lang w:bidi="fa-IR"/>
        </w:rPr>
        <w:t>خانواده به خاطر اعتیاد یک نفر پیش می‌آید و ممکن است افراد زیادی به خاطر اعتیاد پدر خانواده معتاد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سیاسی هم که مسأله را بررسی کنیم؛ امروزه ایادی استعمار و استکبار به انحاء و انواع مختلف درصدد هستنتد که کشور اسلامی، انقلاب اسلامی و جوان های مسلمان و ملت انقلابی مسلمان ما را صدمه بزنند، ضرر بزنند و از هر راه که بتوانند انقلاب اسلامی و جامعه را به شکست بکشانند و این یکی از راه هائی است که وقتی هزاران جوان ما مبتلا شدند و همین طور به دیگران سرایت کرد، این بسیار ضربه شکننده‌ای است که استعمار می‌تواند به ما وارد کند و پیداست که این برنامه استعماری است، مواد مخدر از خارج وارد می‌شود، در کشور ما کشت نمی‌شود، ساخته نمی‌شود و با یک برنامه دقیق و حساب شده‌ای، استعمار این برنامه را پیاده می‌کند و جوان های ما را مبتلا می‌کند، جوان ها باید به هوش باشند، پدرها و مادرها باید به هوش و متوجه باشند و باید در برابر این برنامه اجانب مبارزه کرد، یعنی همه ما باید با این وضع موجود مبارزه کنیم، پدرها، مادرها، اولیای امور و مسئولین مملکت که بحمدالله قدم های مثبت و خوبی در این زمینه برداشته شده و می‌شود، آموزش و پرورش، دانشگاه‌ها و خلاصه همه آن کسانی که می‌توانند مبارزه کنند، هر کس در حد خودش و در توان خودش مبارزه فرهنگی و از سایر طرق باید با این پدیده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که واقعاً از طرف دشمنان و استعمار، با آن مواجه هستیم باید مبارزه کنیم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اقتصادی مصرف شدن نیروها در راه مبارزه را هم باید حساب کرد، </w:t>
      </w:r>
    </w:p>
    <w:p>
      <w:pPr>
        <w:pStyle w:val="BookText"/>
        <w:rPr/>
      </w:pPr>
      <w:r>
        <w:rPr>
          <w:rFonts w:ascii="IRNazanin" w:hAnsi="IRNazanin" w:eastAsia="IRNazanin"/>
          <w:color w:val="111111"/>
          <w:sz w:val="28"/>
          <w:sz w:val="28"/>
          <w:szCs w:val="28"/>
          <w:rtl w:val="true"/>
          <w:lang w:bidi="fa-IR"/>
        </w:rPr>
        <w:t>شاید صدها میلیارد باید برای مبارزه و نگهداری معتادان و غیره هزینه کرد تا قدری جلوگیری شود، به نظر می‌آید با توجه به این ابعاد گسترده و دگرگونی که این معضل دارد، مسئولیت مهم در درجه اول متوجه خانواده‌هاست، چون بسیار ی از این ابتلاها و اعتیادها از همان جوانی و حتی شنیده شده بچه‌هائی که بالغ نشده‌اند گاهی مبتلا می‌شوند، پدرها و مادرها باید به هوش باشند، دقت کنند، ببینندبچه‌هایشان با چه کسانی در ارتباط اند، مدرسه که می‌روند رُفقاشان چه کسانی هستند، با چه افرادی این طرف و آن طرف به عنوان تفریح‌می‌روند، ساعاتی که در مدرسه نیستند، در کجا این ساعات را صرف می‌کنند، در مدرسه آیا وقتشان را در درس خواندن صرف می‌کنند، یا می‌روند سراغ مسائل دیگری که خدای ناخواسته سر از مسائل مصرف مواد مخدر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مسئولیت در درجه اول متوجه پدرها و مادرهاست که باید دقت کنند، در درجه دوم متوجه اولیای آموزش و پرورش، مدیران مدارس و همچنین معلمان و دبیران است که مسئولیت بسیار سنگینی دارند و باید متوجه باشند که احیاناً در محیط مدرسه این مسائل ردّ و بدل نشود که گاهی شنیده می‌شود، خبرهایی که بسیار وحشتناک است و بعد هم همه ما، مبلغین، وعاظ، ائمه جمعه و جماعات باید در خطبه‌ها و مجالس که حرف می‌زنند و می‌توانند در مردم اثر بگذارند، آثار شوم و حرام بودن مواد مخدر را بگویند و تذکر بدهند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امر به معروف و نهی از منکر که از احکام مهم اسلامی است همه </w:t>
      </w:r>
      <w:bookmarkStart w:id="695" w:name="pg7203_67692"/>
    </w:p>
    <w:p>
      <w:pPr>
        <w:pStyle w:val="BookText"/>
        <w:rPr/>
      </w:pPr>
      <w:bookmarkEnd w:id="695"/>
      <w:r>
        <w:rPr>
          <w:rFonts w:ascii="IRNazanin" w:hAnsi="IRNazanin" w:eastAsia="IRNazanin"/>
          <w:color w:val="111111"/>
          <w:sz w:val="28"/>
          <w:sz w:val="28"/>
          <w:szCs w:val="28"/>
          <w:rtl w:val="true"/>
          <w:lang w:bidi="fa-IR"/>
        </w:rPr>
        <w:t>اش منحصر نمی‌شود در اینکه فرضاً بگویند دروغ نگو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مصرف مواد مخدر و مقدمات آن منکر بزرگی است که باید مردم را نهی از منکر بکنند، اگر با کسی که مواد مخدر مصرف می‌کند، آشنا یا دوست هستند، باید بروند در خانه‌اش و او را از این عمل منکر نهی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اقشار بسیج شوند از گویندگان، علما، معلمان، دانشگاهیان، مردم عادی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مواد مخدر را به عنوان یک منکر، یک معضل اجتماعی و یک پدیده‌ای که استعمار دارد این را در بین ما رواج می‌دهد و با همین وسیله جوان های ما را از بین می‌برند، البته کارهایی که ستاد مبارزه با مواد مخدر تا حالا انجام داده و می‌دهد و کمک های دولت مفید است، ولی حل معضل؛ واقعاً احتیاج به یک بسیج اجتماعی و عمومی و به یک حرکت اجتماعی دارد و اگر همه دست به دست هم بدهیم، با این معضل مبارزه کنیم، مسلماً به نتایج مطلوبی خواهیم رسید، خداوند به همه کسانی که در این راه کمک می‌کنند توفیق بدهد</w:t>
      </w:r>
      <w:r>
        <w:rPr>
          <w:rFonts w:eastAsia="IRNazanin" w:cs="IRNazanin"/>
          <w:color w:val="111111"/>
          <w:sz w:val="28"/>
          <w:szCs w:val="28"/>
          <w:rtl w:val="true"/>
          <w:lang w:bidi="fa-IR"/>
        </w:rPr>
        <w:t>.</w:t>
      </w:r>
    </w:p>
    <w:p>
      <w:pPr>
        <w:pStyle w:val="Heading4"/>
        <w:numPr>
          <w:ilvl w:val="3"/>
          <w:numId w:val="1"/>
        </w:numPr>
        <w:rPr/>
      </w:pPr>
      <w:bookmarkStart w:id="696" w:name="__RefHeading___Toc63193_1051229030"/>
      <w:bookmarkStart w:id="697" w:name="_Toc269"/>
      <w:bookmarkEnd w:id="696"/>
      <w:r>
        <w:rPr>
          <w:rtl w:val="true"/>
        </w:rPr>
        <w:t>آیت‌الله رضا استادی</w:t>
      </w:r>
      <w:bookmarkEnd w:id="69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تعبیرات دینی و در جوامع بخصوص کل جامعه‌های اسلامی گناهان به دو دسته تقسیم می‌شوند و خود مردم هم می‌گویند گناهان کوچک و گناهان بزرگ، می‌گوئیم گناهان صغیره و گناهان کبیره، یک گناه که بزرگ حساب می‌شود بسیار به خاطر مفسده‌ای که زیر آن گناه پنهان است، هرچه مفاسد یک گناه بیشتر باشد آن گناه بزرگتر است برای اینکه بدانیم این گناه چه مفسده‌ای دارد باید مطالعه کنیم و به نتیجه برسیم که آیا مفاسدش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است؟ مفاسدش اجتماعی است؟ مفاسدش گریبانگیر یک نفر می‌شود؟ مفاسدش گریبانگیر خانواده می‌شود؟ گریبانگیر یک جامعه می‌شود؟ جسمی است؟ روحی است؟ مربوط به دنیا می‌شود یا آخرت؟ هر مقدار مفسده یک گناه زیادتر بشود به بزرگی آن گناه افزوده می‌شود، به خطرناکتر بودن افزوده می‌شود که افراد باید خیلی مواظب باشند به آن گناه آلوده نشوند، در بین این گناهان انسان وقتی اعتیاد را مطالعه می‌کند می‌بیند همه جور مفسده دارد، یعنی مفسده جسمی برای خود معتاد دارد، یک خانواده‌ای را به نیستی می‌کشاند، یک محیطی را آلوده می‌کند، وقتی افراد معتاد زیاد شوند خدای نکرده یک جامعه‌ای را به فساد و تباهی می‌کشاند، یک چنین آدمی نمی‌تواند در عبادتش، انجام وظایفش موفق باشد، خودبخود از حیث مراحل بعد از این دنیا گرفتاریهای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انسان در مورد این گناه یعنی گناه اعتیاد به مواد مخدر بیشتر فکر می‌کند، بیشتر مطالعه می‌کند، می‌بیند فسادش خیلی خیلی زیاد است، شاهد مهمی که فسادش خیلی زیاد است، این است که الان دنیا با نظام ما برخورد دارد خیلی‌ها هستند که می‌خواهند به نظام ما، به مملکت ما، به ملّت ما ضرر بزنند، اینها برای ضرر رساندن راههائی را پیش گرفته‌اند، یکی از این راههایی که رویش خیلی اصرار دارند و خیلی کار می‌کنند این است که مواد مخدر در کشور ما باشد، مردم معتاد شوند، بخصوص نسل جوان که این قشر مبتلا بشوند، اگر فساد نداشت اگر جامعه را به تباهی نمی‌کشاند، اگر خانواده را فاسد نمی‌کرد، اگر انسانها را از مؤثر بودن و از نشاط نمی‌انداخت، چرا دشمن این قدر اصرار می </w:t>
      </w:r>
    </w:p>
    <w:p>
      <w:pPr>
        <w:pStyle w:val="BookText"/>
        <w:rPr/>
      </w:pPr>
      <w:r>
        <w:rPr>
          <w:rFonts w:ascii="IRNazanin" w:hAnsi="IRNazanin" w:eastAsia="IRNazanin"/>
          <w:color w:val="111111"/>
          <w:sz w:val="28"/>
          <w:sz w:val="28"/>
          <w:szCs w:val="28"/>
          <w:rtl w:val="true"/>
          <w:lang w:bidi="fa-IR"/>
        </w:rPr>
        <w:t>ورزید، خود اینکه دشمن اصرار دارد جوانها ما آلوده شوند، اصرار دارد که هر کسی معتاد است اعتیادش ادامه پیدا کند، شاهد این است که به غیر از فساد دینی، فساد و افسادهای خیلی روشنی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ما به همه جوانان، به همه کسانی که در این مملکت زندگی می‌کنند که با خدای متعال آشنا هستند، با رسول خدا آشنا هستند، با ائمه هدی آشنا هستند این است، هم در مورد خودشان و هم در موارد دیگر که احتمال می‌دهند یکی مبتلا می‌شود مواظب باشند، ببینند با این کار به جنگ کی دارند می‌روند، سطحی فکر نکنند سهل نگیرند، نگویند این هم مثل یک غذا خوردن می‌ماند، نگویند یک کار عادی است که داریم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کاری است که دارند با مصالح یک مملکت طرف می‌شوند، با مصالح یک نظام دارند مقابله می‌کنند، دارند به جنگ دین می‌روند، دارند به جنگ معارف دین می‌روند، به جنگ مصالح دین اسلام می‌روند، اینها واقعاً مطالعه کنند، تأمل کنند، دقّت کنند مواردی را که مبتلا شده‌اند زیر نظر بگیرند، من فکر می‌کنم یکی از برنامه‌های مهم انبیاء خدا مسأله انذار است، مثلاً پیامبر صلی اله علیه و اله خدا خود را مُبشّر و مُنذر معرفی می‌کند، معنای منذر این است که عواقب گناه را به مردم نشان می‌دهد و مردم چون می‌فهمند گناه عواقب سوء و مفاسدی برای خودشان و اجتماع دارد، ما باید الان هرچه بیشتر جوانان و مردم خودمان را در جریان عواقب سوء و مفاسدی که مصرف مواد مخدر دارد قرار دهیم، با نشریه، با مقابله، با کتاب، با پخش برنامه‌های متنوع از رسانه‌ها، رادیو، تلویزیون، از منابر و مساجد، مفاسد را باید بیان کرد و ملموس هم </w:t>
      </w:r>
    </w:p>
    <w:p>
      <w:pPr>
        <w:pStyle w:val="BookText"/>
        <w:rPr/>
      </w:pPr>
      <w:r>
        <w:rPr>
          <w:rFonts w:ascii="IRNazanin" w:hAnsi="IRNazanin" w:eastAsia="IRNazanin"/>
          <w:color w:val="111111"/>
          <w:sz w:val="28"/>
          <w:sz w:val="28"/>
          <w:szCs w:val="28"/>
          <w:rtl w:val="true"/>
          <w:lang w:bidi="fa-IR"/>
        </w:rPr>
        <w:t>هست و مردم دارند می‌بینند، آن کسی که مبتلا شده به چه روزگاری افتاده است، ولی در عین حال باید این تالی فاسدها، این عواقب سوء و آثار شوم را مکرراً گفت، سنگینی گناه را باید بیان کرد که یک نفر متدین به خودش اجازه ندهد اصلاً به این سمت حرکت کند، بعضی از گناهان آنطور بد بودنش جا افتاده که امکان ندارد افراد متدین بطرفش بروند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گناهی بدتر است، باید بفهمند بدتر است که به طرفش نروند، باید بفهمد بدتر است که تمایل به آن پیدا نکنند و البته روحانیت، دولت و تمام دستگاه‌هایی که می‌توانند با این مسأله در ارتباط باشند، هرچه توان دارند باید برای پیشگیری بکار ببندند، هرچه توان دارند برای جمع کردن این بساط و معالجه مبتلایان و اینکه روز به روز آمار کمتر بشود روز به روز مردم آگاه‌تر بشوند همه باید حمایت کنند، همه باید این را از وظایف اصلی خودشان بدانند، این با سایر گناهها فرقی ندارد بلکه از بسیاری گناهها بدتر است، یک گناهی است که شخص اگر مبتلا بشود تا آخر عمر بدبخت خواهد شد، اگر در خانواده‌ای پیدا شود خانواده را به نیستی می‌کشاند، اگر خدای نکرده یک جامعه‌ای مبتلا شوند آن جامعه را به نابودی خواهد کشاند؛ بنابراین هر کس که با هر برنامه صحیحی می‌تواند باید از اعتیاد جلوگیری کند و در کنار زدن این مسأله از مملکت به هر نحوی مؤثر باشد باید کمک کند، باید حمایت کند، ولی من در پایان عرایضم باید بگویم بیش از هر کس و برنامه‌ای خود افراد می‌توانند کمک کنند، همه وظیفه دارند خدمت بکنند، همه وظیفه دارند زمینه‌اش را منتفی کنند، ولی </w:t>
      </w:r>
      <w:bookmarkStart w:id="698" w:name="pg7203_67696"/>
    </w:p>
    <w:p>
      <w:pPr>
        <w:pStyle w:val="BookText"/>
        <w:rPr/>
      </w:pPr>
      <w:bookmarkEnd w:id="698"/>
      <w:r>
        <w:rPr>
          <w:rFonts w:ascii="IRNazanin" w:hAnsi="IRNazanin" w:eastAsia="IRNazanin"/>
          <w:color w:val="111111"/>
          <w:sz w:val="28"/>
          <w:sz w:val="28"/>
          <w:szCs w:val="28"/>
          <w:rtl w:val="true"/>
          <w:lang w:bidi="fa-IR"/>
        </w:rPr>
        <w:t>بیش از هر کس خود شخص که می‌خواهد معتاد بشود یا نعوذبالله معتاد شده باید فکر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اراده دارد و می‌تواند تصمیم بگیرد، انسان از بدترین چیزها و خوشمزه‌ترین چیزها می‌تواند فاصله بگیرد، حتی کسانی که مدتهاست، معتاد هستند، اینها خودشان می‌توانند در زندگی خودشان نقش مؤثری داشته باشند، تصمیم بگیرند این کار را کنار بگذارند، مواردی را هم دیده‌اند که معتادان موفق شده‌اند، ترک اعتیاد کنند و الآن مثل سایر مردم از سلامت جسم برخوردارند و به کار روزمره‌شان مشغولند و از همه بیشتر خودشان مؤثر در ترک اعتیاد بوده‌اند و به جوان های عزیز توصیه می‌کنم که نسبت به دوستانشان حساس باشند و اگر حس می‌کنند کسی از دوستانشان دارد به دام اعتیاد می‌افتد، در آستانه این فساد قرار گرفته به دادشان برسند و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حرف دوستان اثر خوبی دارد و باز به جوان ها توصیه می‌کنم اگر آشنایانی دارند که معتاد هستند و ترک نمی‌کنند از آنها فاصله بگیرند، نکند خدای نکرده آنها هم مبتلا بشوند</w:t>
      </w:r>
      <w:r>
        <w:rPr>
          <w:rFonts w:eastAsia="IRNazanin" w:cs="IRNazanin"/>
          <w:color w:val="111111"/>
          <w:sz w:val="28"/>
          <w:szCs w:val="28"/>
          <w:rtl w:val="true"/>
          <w:lang w:bidi="fa-IR"/>
        </w:rPr>
        <w:t>.</w:t>
      </w:r>
    </w:p>
    <w:p>
      <w:pPr>
        <w:pStyle w:val="Heading3"/>
        <w:numPr>
          <w:ilvl w:val="2"/>
          <w:numId w:val="1"/>
        </w:numPr>
        <w:rPr/>
      </w:pPr>
      <w:bookmarkStart w:id="699" w:name="__RefHeading___Toc63195_1051229030"/>
      <w:bookmarkStart w:id="700" w:name="_Toc270"/>
      <w:bookmarkEnd w:id="699"/>
      <w:r>
        <w:rPr>
          <w:rtl w:val="true"/>
        </w:rPr>
        <w:t>فتاوای مراجع معظم تقلید</w:t>
      </w:r>
      <w:bookmarkEnd w:id="700"/>
    </w:p>
    <w:p>
      <w:pPr>
        <w:pStyle w:val="Heading4"/>
        <w:numPr>
          <w:ilvl w:val="3"/>
          <w:numId w:val="1"/>
        </w:numPr>
        <w:rPr/>
      </w:pPr>
      <w:bookmarkStart w:id="701" w:name="__RefHeading___Toc63197_1051229030"/>
      <w:bookmarkStart w:id="702" w:name="_Toc271"/>
      <w:bookmarkEnd w:id="701"/>
      <w:r>
        <w:rPr>
          <w:rtl w:val="true"/>
        </w:rPr>
        <w:t>سؤال اول</w:t>
      </w:r>
      <w:bookmarkEnd w:id="702"/>
    </w:p>
    <w:p>
      <w:pPr>
        <w:pStyle w:val="BookText"/>
        <w:rPr/>
      </w:pPr>
      <w:r>
        <w:rPr>
          <w:rFonts w:ascii="IRNazanin" w:hAnsi="IRNazanin" w:eastAsia="IRNazanin"/>
          <w:color w:val="111111"/>
          <w:sz w:val="28"/>
          <w:sz w:val="28"/>
          <w:szCs w:val="28"/>
          <w:rtl w:val="true"/>
          <w:lang w:bidi="fa-IR"/>
        </w:rPr>
        <w:t xml:space="preserve">محضر مبارک مرجع عالیقدر تشیع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و ارادت، ضمن آرزوی طول عمر و سلامتی برای جنابعالی، همانطوری که مستحضرید قریب دو دهه است که استکبار جهانی و عوامل وابسته به آن یک جنگ تمام عیار و پنهانی علیه آرمان‌ها و ارزش‌های اسلامی شروع کرده‌اند و با پخش و توزیع مواد مخدر صدها هزار نفر از </w:t>
      </w:r>
      <w:bookmarkStart w:id="703" w:name="pg7203_67697"/>
    </w:p>
    <w:p>
      <w:pPr>
        <w:pStyle w:val="BookText"/>
        <w:rPr/>
      </w:pPr>
      <w:bookmarkEnd w:id="703"/>
      <w:r>
        <w:rPr>
          <w:rFonts w:ascii="IRNazanin" w:hAnsi="IRNazanin" w:eastAsia="IRNazanin"/>
          <w:color w:val="111111"/>
          <w:sz w:val="28"/>
          <w:sz w:val="28"/>
          <w:szCs w:val="28"/>
          <w:rtl w:val="true"/>
          <w:lang w:bidi="fa-IR"/>
        </w:rPr>
        <w:t>جوانان و مردم نجیب و وفادارمان را به مصرف مواد مخدر مبتلا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بحران مواد مخدر یکی از غم‌انگیزترین تراژدی ها، ابعاد زیستی، روانی و اجتماعی زندگی بسیاری از مردم نظام جمهوری اسلامی شده است و می‌رود به یک تهدید ملی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نظر مبارک را در مورد مصرف، استعمال، خرید و فروش و مضرّات آن بیان فرمائید تا مردم شریف ما، خصوصاً خانواده‌های عزیز وظیفه خود را در قبال آن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از ارائه طریق حضرت عالی سپاسگزاریم</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704" w:name="__RefHeading___Toc63199_1051229030"/>
      <w:bookmarkStart w:id="705" w:name="_Toc272"/>
      <w:bookmarkEnd w:id="704"/>
      <w:r>
        <w:rPr>
          <w:rtl w:val="true"/>
        </w:rPr>
        <w:t>سؤال دوم</w:t>
      </w:r>
      <w:bookmarkEnd w:id="705"/>
    </w:p>
    <w:p>
      <w:pPr>
        <w:pStyle w:val="Heading5"/>
        <w:numPr>
          <w:ilvl w:val="4"/>
          <w:numId w:val="1"/>
        </w:numPr>
        <w:rPr/>
      </w:pPr>
      <w:bookmarkStart w:id="706" w:name="__RefHeading___Toc63201_1051229030"/>
      <w:bookmarkStart w:id="707" w:name="_Toc273"/>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 xml:space="preserve">حضرت آیت‌الله العظمی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تقاضا دارد فتوای آن مرجع عالیقدر را درباره مصرف مواد مخدر و مقدمات آن از قبیل کشت، تولید، نگهداری، مخفی کردن، حمل، توزیع، خرید و فروش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فرمائید</w:t>
      </w:r>
      <w:r>
        <w:rPr>
          <w:rFonts w:eastAsia="IRNazanin" w:cs="IRNazanin"/>
          <w:color w:val="111111"/>
          <w:sz w:val="28"/>
          <w:szCs w:val="28"/>
          <w:rtl w:val="true"/>
          <w:lang w:bidi="fa-IR"/>
        </w:rPr>
        <w:t>.</w:t>
      </w:r>
      <w:r>
        <w:rPr>
          <w:rStyle w:val="FootnoteAnchor"/>
          <w:rtl w:val="true"/>
        </w:rPr>
        <w:footnoteReference w:id="82"/>
      </w:r>
      <w:bookmarkStart w:id="708" w:name="pg7203_67698"/>
    </w:p>
    <w:p>
      <w:pPr>
        <w:pStyle w:val="Heading5"/>
        <w:numPr>
          <w:ilvl w:val="4"/>
          <w:numId w:val="1"/>
        </w:numPr>
        <w:rPr/>
      </w:pPr>
      <w:bookmarkStart w:id="709" w:name="__RefHeading___Toc63203_1051229030"/>
      <w:bookmarkStart w:id="710" w:name="_Toc274"/>
      <w:bookmarkEnd w:id="708"/>
      <w:bookmarkEnd w:id="709"/>
      <w:r>
        <w:rPr/>
        <w:t>1</w:t>
      </w:r>
      <w:r>
        <w:rPr>
          <w:rtl w:val="true"/>
        </w:rPr>
        <w:t xml:space="preserve">- </w:t>
      </w:r>
      <w:r>
        <w:rPr>
          <w:rtl w:val="true"/>
        </w:rPr>
        <w:t>حضرت امام خمینی</w:t>
      </w:r>
      <w:bookmarkEnd w:id="710"/>
    </w:p>
    <w:p>
      <w:pPr>
        <w:pStyle w:val="BookText"/>
        <w:rPr/>
      </w:pPr>
      <w:r>
        <w:rPr>
          <w:rFonts w:ascii="IRNazanin" w:hAnsi="IRNazanin" w:eastAsia="IRNazanin"/>
          <w:color w:val="111111"/>
          <w:sz w:val="28"/>
          <w:sz w:val="28"/>
          <w:szCs w:val="28"/>
          <w:rtl w:val="true"/>
          <w:lang w:bidi="fa-IR"/>
        </w:rPr>
        <w:t>چیزی که مصرف یکبار یا دوبار آن مثلاً زیان‌آور نباشد، ولی مداومت و تکرار در مصرف آن و اعتیاد به آن زیان‌آور باشد، تکرار و ادامه مصرف آن حرام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همچنین امام خمینی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تریاک آوردن و پخش کردن بین مردم و هروئین آوردن و پخش کردن بین جوان‌های ما، ملت را از بین خواهد برد، این ها خودشان قبل از این که آن عذاب الهی برایشان بیاید، قبل از اینکه شلاق الهی به آنها بخورد، خودشان ملاحظه بکنند 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کنند این را، این جنایت است، این کشیدن جوان‌های برومند ماست به از بین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نسل است</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711" w:name="__RefHeading___Toc63205_1051229030"/>
      <w:bookmarkStart w:id="712" w:name="_Toc275"/>
      <w:bookmarkEnd w:id="711"/>
      <w:r>
        <w:rPr/>
        <w:t>2</w:t>
      </w:r>
      <w:r>
        <w:rPr>
          <w:rtl w:val="true"/>
        </w:rPr>
        <w:t xml:space="preserve">- </w:t>
      </w:r>
      <w:r>
        <w:rPr>
          <w:rtl w:val="true"/>
        </w:rPr>
        <w:t>حضرت آیت‌الله العظمی خامنه‌ای</w:t>
      </w:r>
      <w:bookmarkEnd w:id="712"/>
    </w:p>
    <w:p>
      <w:pPr>
        <w:pStyle w:val="BookText"/>
        <w:rPr/>
      </w:pPr>
      <w:r>
        <w:rPr>
          <w:rFonts w:ascii="IRNazanin" w:hAnsi="IRNazanin" w:eastAsia="IRNazanin"/>
          <w:color w:val="111111"/>
          <w:sz w:val="28"/>
          <w:sz w:val="28"/>
          <w:szCs w:val="28"/>
          <w:rtl w:val="true"/>
          <w:lang w:bidi="fa-IR"/>
        </w:rPr>
        <w:t>بطور کلی استعمال مواد مخدر و استفاده از آن ها با توجه به آثار سوءشان از قبیل ضررهای شخصی و اجتماعی قابل ملاحظه‌ای که بر استعمال آنها مترتّب می‌شود، حرام است و به همین دلیل کسب درآمد با آن ها از هر طریقی و خرید و فروش و غیر آن هم حرام است</w:t>
      </w:r>
      <w:r>
        <w:rPr>
          <w:rFonts w:eastAsia="IRNazanin" w:cs="IRNazanin"/>
          <w:color w:val="111111"/>
          <w:sz w:val="28"/>
          <w:szCs w:val="28"/>
          <w:rtl w:val="true"/>
          <w:lang w:bidi="fa-IR"/>
        </w:rPr>
        <w:t>.</w:t>
      </w:r>
    </w:p>
    <w:p>
      <w:pPr>
        <w:pStyle w:val="Heading5"/>
        <w:numPr>
          <w:ilvl w:val="4"/>
          <w:numId w:val="1"/>
        </w:numPr>
        <w:rPr/>
      </w:pPr>
      <w:bookmarkStart w:id="713" w:name="__RefHeading___Toc63207_1051229030"/>
      <w:bookmarkStart w:id="714" w:name="_Toc276"/>
      <w:bookmarkEnd w:id="713"/>
      <w:r>
        <w:rPr/>
        <w:t>3</w:t>
      </w:r>
      <w:r>
        <w:rPr>
          <w:rtl w:val="true"/>
        </w:rPr>
        <w:t xml:space="preserve">- </w:t>
      </w:r>
      <w:r>
        <w:rPr>
          <w:rtl w:val="true"/>
        </w:rPr>
        <w:t>حضرت آیت‌الله العظمی بهجت</w:t>
      </w:r>
      <w:bookmarkEnd w:id="71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مصرف هروئین و نظیر آن حرام است و آنچه در ارتباط با آن است حکم </w:t>
      </w:r>
      <w:bookmarkStart w:id="715" w:name="pg7203_67699"/>
    </w:p>
    <w:p>
      <w:pPr>
        <w:pStyle w:val="BookText"/>
        <w:rPr/>
      </w:pPr>
      <w:bookmarkEnd w:id="715"/>
      <w:r>
        <w:rPr>
          <w:rFonts w:ascii="IRNazanin" w:hAnsi="IRNazanin" w:eastAsia="IRNazanin"/>
          <w:color w:val="111111"/>
          <w:sz w:val="28"/>
          <w:sz w:val="28"/>
          <w:szCs w:val="28"/>
          <w:rtl w:val="true"/>
          <w:lang w:bidi="fa-IR"/>
        </w:rPr>
        <w:t>آن را دارد و خرید و فروش آن هم جایز نیست و اعتیاد به تریاک جایز نیست و مقدمات آن هم جایز نیست و احتراز لازم است و غیر آن ها مثل سیگار بستگی به مراتب ضرر آن دارد</w:t>
      </w:r>
      <w:r>
        <w:rPr>
          <w:rFonts w:eastAsia="IRNazanin" w:cs="IRNazanin"/>
          <w:color w:val="111111"/>
          <w:sz w:val="28"/>
          <w:szCs w:val="28"/>
          <w:rtl w:val="true"/>
          <w:lang w:bidi="fa-IR"/>
        </w:rPr>
        <w:t>.</w:t>
      </w:r>
    </w:p>
    <w:p>
      <w:pPr>
        <w:pStyle w:val="Heading5"/>
        <w:numPr>
          <w:ilvl w:val="4"/>
          <w:numId w:val="1"/>
        </w:numPr>
        <w:rPr/>
      </w:pPr>
      <w:bookmarkStart w:id="716" w:name="__RefHeading___Toc63209_1051229030"/>
      <w:bookmarkStart w:id="717" w:name="_Toc277"/>
      <w:bookmarkEnd w:id="716"/>
      <w:r>
        <w:rPr/>
        <w:t>4</w:t>
      </w:r>
      <w:r>
        <w:rPr>
          <w:rtl w:val="true"/>
        </w:rPr>
        <w:t xml:space="preserve">- </w:t>
      </w:r>
      <w:r>
        <w:rPr>
          <w:rtl w:val="true"/>
        </w:rPr>
        <w:t>حضرت آیت‌الله العظمی نوری همدانی</w:t>
      </w:r>
      <w:bookmarkEnd w:id="717"/>
    </w:p>
    <w:p>
      <w:pPr>
        <w:pStyle w:val="BookText"/>
        <w:rPr/>
      </w:pPr>
      <w:r>
        <w:rPr>
          <w:rFonts w:ascii="IRNazanin" w:hAnsi="IRNazanin" w:eastAsia="IRNazanin"/>
          <w:color w:val="111111"/>
          <w:sz w:val="28"/>
          <w:sz w:val="28"/>
          <w:szCs w:val="28"/>
          <w:rtl w:val="true"/>
          <w:lang w:bidi="fa-IR"/>
        </w:rPr>
        <w:t>آیات و روایاتی که دلالت بر حرمت فساد و ضرر رساندن به خود و دیگران دارد، بر حرمت مواد مخدر دلالت دارند</w:t>
      </w:r>
      <w:r>
        <w:rPr>
          <w:rFonts w:eastAsia="IRNazanin" w:cs="IRNazanin"/>
          <w:color w:val="111111"/>
          <w:sz w:val="28"/>
          <w:szCs w:val="28"/>
          <w:rtl w:val="true"/>
          <w:lang w:bidi="fa-IR"/>
        </w:rPr>
        <w:t>.</w:t>
      </w:r>
    </w:p>
    <w:p>
      <w:pPr>
        <w:pStyle w:val="Heading5"/>
        <w:numPr>
          <w:ilvl w:val="4"/>
          <w:numId w:val="1"/>
        </w:numPr>
        <w:rPr/>
      </w:pPr>
      <w:bookmarkStart w:id="718" w:name="__RefHeading___Toc63211_1051229030"/>
      <w:bookmarkStart w:id="719" w:name="_Toc278"/>
      <w:bookmarkEnd w:id="718"/>
      <w:r>
        <w:rPr/>
        <w:t>5</w:t>
      </w:r>
      <w:r>
        <w:rPr>
          <w:rtl w:val="true"/>
        </w:rPr>
        <w:t xml:space="preserve">- </w:t>
      </w:r>
      <w:r>
        <w:rPr>
          <w:rtl w:val="true"/>
        </w:rPr>
        <w:t>حضرت آیت‌الله العظمی فاضل لنکرانی</w:t>
      </w:r>
      <w:bookmarkEnd w:id="719"/>
    </w:p>
    <w:p>
      <w:pPr>
        <w:pStyle w:val="BookText"/>
        <w:rPr/>
      </w:pPr>
      <w:r>
        <w:rPr>
          <w:rFonts w:ascii="IRNazanin" w:hAnsi="IRNazanin" w:eastAsia="IRNazanin"/>
          <w:color w:val="111111"/>
          <w:sz w:val="28"/>
          <w:sz w:val="28"/>
          <w:szCs w:val="28"/>
          <w:rtl w:val="true"/>
          <w:lang w:bidi="fa-IR"/>
        </w:rPr>
        <w:t>مصرف مواد مخدر اگر به منظور اعتیاد و یا زمینه‌ای برای آنها باشد جایز نیست و عناوین دیگر تابع مقررات نظام جمهوری اسلامی است و تخلف از آن جایز نیست</w:t>
      </w:r>
      <w:r>
        <w:rPr>
          <w:rFonts w:eastAsia="IRNazanin" w:cs="IRNazanin"/>
          <w:color w:val="111111"/>
          <w:sz w:val="28"/>
          <w:szCs w:val="28"/>
          <w:rtl w:val="true"/>
          <w:lang w:bidi="fa-IR"/>
        </w:rPr>
        <w:t>.</w:t>
      </w:r>
    </w:p>
    <w:p>
      <w:pPr>
        <w:pStyle w:val="Heading5"/>
        <w:numPr>
          <w:ilvl w:val="4"/>
          <w:numId w:val="1"/>
        </w:numPr>
        <w:rPr/>
      </w:pPr>
      <w:bookmarkStart w:id="720" w:name="__RefHeading___Toc63213_1051229030"/>
      <w:bookmarkStart w:id="721" w:name="_Toc279"/>
      <w:bookmarkEnd w:id="720"/>
      <w:r>
        <w:rPr/>
        <w:t>6</w:t>
      </w:r>
      <w:r>
        <w:rPr>
          <w:rtl w:val="true"/>
        </w:rPr>
        <w:t xml:space="preserve">- </w:t>
      </w:r>
      <w:r>
        <w:rPr>
          <w:rtl w:val="true"/>
        </w:rPr>
        <w:t>حضرت آیت‌الله العظمی مکارم شیرازی</w:t>
      </w:r>
      <w:bookmarkEnd w:id="72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استعمال مواد مخدر یکی از گناهان کبیره است که ادله‌ی مختلف شرعیه بر حرمت قطعی آن دلالت دارد؛ و بر همه‌ی مسلمانان واجب است که از این مواد پلید پرهیز و اجتناب کنند و فرزندان و بستگان و آشنایان خود را از آن ها شدیداً برحذر دارند و هرکس هرگونه کمکی به کشت، تهیه، حمل و نقل و پخش این مواد کند، مشمول مجازات الهی خواهد بود و هرگونه درآمدی از آن حاصل شود، حرام 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مسلمین باید بدانند یکی از نقشه‌های خطرناک دشمنان برای نابود کردن ایمان و توان جوانان، توسعه‌ی همین مواد مخدر می‌باشد؛ بنابراین برحکومت‌های اسلامی و عموم مردم فرداً فرد واجب است که با آن مبارزه کنند و انشاءالله روزی </w:t>
      </w:r>
      <w:bookmarkStart w:id="722" w:name="pg7203_67700"/>
    </w:p>
    <w:p>
      <w:pPr>
        <w:pStyle w:val="BookText"/>
        <w:rPr/>
      </w:pPr>
      <w:bookmarkEnd w:id="722"/>
      <w:r>
        <w:rPr>
          <w:rFonts w:ascii="IRNazanin" w:hAnsi="IRNazanin" w:eastAsia="IRNazanin"/>
          <w:color w:val="111111"/>
          <w:sz w:val="28"/>
          <w:sz w:val="28"/>
          <w:szCs w:val="28"/>
          <w:rtl w:val="true"/>
          <w:lang w:bidi="fa-IR"/>
        </w:rPr>
        <w:t>بیاید که مواد مخدر از سرزمین کشورهای اسلامی ریشه‌کن گردد و استعمال سیگار و انواع دخانیات نیز حرام است</w:t>
      </w:r>
      <w:r>
        <w:rPr>
          <w:rFonts w:eastAsia="IRNazanin" w:cs="IRNazanin"/>
          <w:color w:val="111111"/>
          <w:sz w:val="28"/>
          <w:szCs w:val="28"/>
          <w:rtl w:val="true"/>
          <w:lang w:bidi="fa-IR"/>
        </w:rPr>
        <w:t>.</w:t>
      </w:r>
    </w:p>
    <w:p>
      <w:pPr>
        <w:pStyle w:val="Heading4"/>
        <w:numPr>
          <w:ilvl w:val="3"/>
          <w:numId w:val="1"/>
        </w:numPr>
        <w:rPr/>
      </w:pPr>
      <w:bookmarkStart w:id="723" w:name="__RefHeading___Toc63215_1051229030"/>
      <w:bookmarkStart w:id="724" w:name="_Toc280"/>
      <w:bookmarkEnd w:id="723"/>
      <w:r>
        <w:rPr>
          <w:rtl w:val="true"/>
        </w:rPr>
        <w:t>سؤال سوم</w:t>
      </w:r>
      <w:bookmarkEnd w:id="724"/>
    </w:p>
    <w:p>
      <w:pPr>
        <w:pStyle w:val="Heading5"/>
        <w:numPr>
          <w:ilvl w:val="4"/>
          <w:numId w:val="1"/>
        </w:numPr>
        <w:rPr/>
      </w:pPr>
      <w:bookmarkStart w:id="725" w:name="__RefHeading___Toc63217_1051229030"/>
      <w:bookmarkStart w:id="726" w:name="_Toc281"/>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استعمال مواد مخدر از قبیل بنگ، حشیش، تریاک، هروئین، مرفین، ماری‌جوانا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آشامیدن، دود کردن، تزریق و شیاف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727" w:name="__RefHeading___Toc63219_1051229030"/>
      <w:bookmarkStart w:id="728" w:name="_Toc282"/>
      <w:bookmarkEnd w:id="727"/>
      <w:r>
        <w:rPr/>
        <w:t>1</w:t>
      </w:r>
      <w:r>
        <w:rPr>
          <w:rtl w:val="true"/>
        </w:rPr>
        <w:t xml:space="preserve">. </w:t>
      </w:r>
      <w:r>
        <w:rPr>
          <w:rtl w:val="true"/>
        </w:rPr>
        <w:t>حضرت آیت‌الله العظمی اراکی</w:t>
      </w:r>
      <w:bookmarkEnd w:id="728"/>
    </w:p>
    <w:p>
      <w:pPr>
        <w:pStyle w:val="BookText"/>
        <w:rPr/>
      </w:pPr>
      <w:r>
        <w:rPr>
          <w:rFonts w:ascii="IRNazanin" w:hAnsi="IRNazanin" w:eastAsia="IRNazanin"/>
          <w:color w:val="111111"/>
          <w:sz w:val="28"/>
          <w:sz w:val="28"/>
          <w:szCs w:val="28"/>
          <w:rtl w:val="true"/>
          <w:lang w:bidi="fa-IR"/>
        </w:rPr>
        <w:t>استعمال به نحو مذکور، اضرار به نفس است و حرام می‌باشد</w:t>
      </w:r>
      <w:r>
        <w:rPr>
          <w:rFonts w:eastAsia="IRNazanin" w:cs="IRNazanin"/>
          <w:color w:val="111111"/>
          <w:sz w:val="28"/>
          <w:szCs w:val="28"/>
          <w:rtl w:val="true"/>
          <w:lang w:bidi="fa-IR"/>
        </w:rPr>
        <w:t>.</w:t>
      </w:r>
    </w:p>
    <w:p>
      <w:pPr>
        <w:pStyle w:val="Heading5"/>
        <w:numPr>
          <w:ilvl w:val="4"/>
          <w:numId w:val="1"/>
        </w:numPr>
        <w:rPr/>
      </w:pPr>
      <w:bookmarkStart w:id="729" w:name="__RefHeading___Toc63221_1051229030"/>
      <w:bookmarkStart w:id="730" w:name="_Toc283"/>
      <w:bookmarkEnd w:id="729"/>
      <w:r>
        <w:rPr/>
        <w:t>2</w:t>
      </w:r>
      <w:r>
        <w:rPr>
          <w:rtl w:val="true"/>
        </w:rPr>
        <w:t xml:space="preserve">. </w:t>
      </w:r>
      <w:r>
        <w:rPr>
          <w:rtl w:val="true"/>
        </w:rPr>
        <w:t>حضرت آیت‌الله العظمی میرزا هاشم آملی</w:t>
      </w:r>
      <w:bookmarkEnd w:id="730"/>
    </w:p>
    <w:p>
      <w:pPr>
        <w:pStyle w:val="BookText"/>
        <w:rPr/>
      </w:pPr>
      <w:r>
        <w:rPr>
          <w:rFonts w:ascii="IRNazanin" w:hAnsi="IRNazanin" w:eastAsia="IRNazanin"/>
          <w:color w:val="111111"/>
          <w:sz w:val="28"/>
          <w:sz w:val="28"/>
          <w:szCs w:val="28"/>
          <w:rtl w:val="true"/>
          <w:lang w:bidi="fa-IR"/>
        </w:rPr>
        <w:t>اعتیاد به مواد مخدر حرام است و بر مسلمانان واجب است که از این مواد مخدر خانمان‌سوز دوری نمایند</w:t>
      </w:r>
      <w:r>
        <w:rPr>
          <w:rFonts w:eastAsia="IRNazanin" w:cs="IRNazanin"/>
          <w:color w:val="111111"/>
          <w:sz w:val="28"/>
          <w:szCs w:val="28"/>
          <w:rtl w:val="true"/>
          <w:lang w:bidi="fa-IR"/>
        </w:rPr>
        <w:t>.</w:t>
      </w:r>
    </w:p>
    <w:p>
      <w:pPr>
        <w:pStyle w:val="Heading5"/>
        <w:numPr>
          <w:ilvl w:val="4"/>
          <w:numId w:val="1"/>
        </w:numPr>
        <w:rPr/>
      </w:pPr>
      <w:bookmarkStart w:id="731" w:name="__RefHeading___Toc63223_1051229030"/>
      <w:bookmarkStart w:id="732" w:name="_Toc284"/>
      <w:bookmarkEnd w:id="731"/>
      <w:r>
        <w:rPr/>
        <w:t>3</w:t>
      </w:r>
      <w:r>
        <w:rPr>
          <w:rtl w:val="true"/>
        </w:rPr>
        <w:t xml:space="preserve">. </w:t>
      </w:r>
      <w:r>
        <w:rPr>
          <w:rtl w:val="true"/>
        </w:rPr>
        <w:t>حضرت آیت‌الله العظمی میرزا جواد تبریزی</w:t>
      </w:r>
      <w:bookmarkEnd w:id="732"/>
    </w:p>
    <w:p>
      <w:pPr>
        <w:pStyle w:val="BookText"/>
        <w:rPr/>
      </w:pPr>
      <w:r>
        <w:rPr>
          <w:rFonts w:ascii="IRNazanin" w:hAnsi="IRNazanin" w:eastAsia="IRNazanin"/>
          <w:color w:val="111111"/>
          <w:sz w:val="28"/>
          <w:sz w:val="28"/>
          <w:szCs w:val="28"/>
          <w:rtl w:val="true"/>
          <w:lang w:bidi="fa-IR"/>
        </w:rPr>
        <w:t>اعتیاد به مواد مخدر مزبوره که نوعاً آفت اجتماعی دارند جایز نیست</w:t>
      </w:r>
      <w:r>
        <w:rPr>
          <w:rFonts w:eastAsia="IRNazanin" w:cs="IRNazanin"/>
          <w:color w:val="111111"/>
          <w:sz w:val="28"/>
          <w:szCs w:val="28"/>
          <w:rtl w:val="true"/>
          <w:lang w:bidi="fa-IR"/>
        </w:rPr>
        <w:t>.</w:t>
      </w:r>
    </w:p>
    <w:p>
      <w:pPr>
        <w:pStyle w:val="Heading5"/>
        <w:numPr>
          <w:ilvl w:val="4"/>
          <w:numId w:val="1"/>
        </w:numPr>
        <w:rPr/>
      </w:pPr>
      <w:bookmarkStart w:id="733" w:name="__RefHeading___Toc63225_1051229030"/>
      <w:bookmarkStart w:id="734" w:name="_Toc285"/>
      <w:bookmarkEnd w:id="733"/>
      <w:r>
        <w:rPr/>
        <w:t>4</w:t>
      </w:r>
      <w:r>
        <w:rPr>
          <w:rtl w:val="true"/>
        </w:rPr>
        <w:t xml:space="preserve">. </w:t>
      </w:r>
      <w:r>
        <w:rPr>
          <w:rtl w:val="true"/>
        </w:rPr>
        <w:t>حضرت آیت‌الله العظمی موسوی اردبیلی</w:t>
      </w:r>
      <w:bookmarkEnd w:id="73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 و جایز نیست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نابودی 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تهدید اتمی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مواد مخدر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سازمان بهداشت جهاني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مواد مخدر اعم از توليد، انتقال، توزيع و مصرف را در كنار سه مسأله جهاني ديگر يعني توليد و انباشت سلا ح هاي كشتار جمعي، آلودگي محيط زيست، فقر و شكاف طبقاتي، از جمله مسائل اساسي شمرده است، كه حيات بشري را در ابعاد اجتماعي، اقتصادي، فرهنگي و سياسي در عرصه جهاني مورد تهديد و چالش جدي قرار مي دهد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آخرین قانون مصوبه مبارزه با مواد مخدر در ایران،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عوامل اجتماعی مؤثر در وقوع طلاق،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اعتیاد،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مستر مبنی مشاور سازمان ملل در ایران، اکتبر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فاجعه مواد مخدر،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مواد مخدر از دیدگاه فقهای شیعه،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با این کشور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مرز مشترک دارد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با این کشور که بزرگ ترین تولیدکننده مواد مخدر است،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مرز مشترک دارد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گزارش نهایی تحقیقات در زمینه بررسی علل گرایش به مواد مخدر،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جامع مبارزه با مواد مخدر </w:t>
      </w:r>
      <w:r>
        <w:rPr>
          <w:rFonts w:eastAsia="IRNazanin" w:cs="IRNazanin"/>
          <w:b w:val="false"/>
          <w:bCs w:val="false"/>
          <w:i w:val="false"/>
          <w:iCs w:val="false"/>
          <w:color w:val="333333"/>
          <w:sz w:val="20"/>
          <w:szCs w:val="20"/>
        </w:rPr>
        <w:t>Comprehensive Multidisciplinary Outline</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و رویدادها،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سمینار بررسی مسائل اعتیاد در سال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براي‌آگاهي بيشتررك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قاچاق مواد مخدر و روان گردان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سعيد مرتضوي، انتشارات مجد، تهران،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فصلنامه سلامت اجتماعي و اعتياد، ميزان انطباق جرم انگاري مواد مخدر در ايران با اسناد بين المللي، حميده عليزاده،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مجرم کیست؟ جرم‌شناسی چیست؟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راهنمای پیشگیری از اعتیاد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عوامل اجتماعی طلاق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معين، ذيل واژ ه مخدر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 ذيل واژ ه ترياك</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عميد، ذيل واژه ترياك</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سرکوب گرها يا خواب آورها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خشخاش بوته‌ای است یک ساله که در مناطق معتدل می‌روید و دارای گل های زیبایی به رنگ قرمز تیره است، در اواخر ماه دوم بهار گل ها به کپسولی به رنگ سبز تیره به نام گرز خشخاش که به گرز شیطان هم معروف است، تبدیل 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کپسول ها پس از مدت کمی رو به زردی می‌گذارند و در این هنگام که اواخر بهار یا اوایل تابستان است، به روش خاصی مبادرت به تیغ زدن آنها می‌نمایند، این کار به وسیله افرادی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تیغ‌زن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دارند در ساعات اولیه شب شروع می‌شود که چندین شکاف بر روی گرزها ایجاد می‌نمایند، از محل شکاف‌ها شیره‌ای خارج می‌شود که قبل از طلوع آفتاب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جمع‌آوری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ماده، شیره خام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شیره تریاک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کوکا درختچه‌ای است که در آمریکای جنوبی اطراف سلسله جبال آند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بولیوی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یوول گرناد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وحشی روئیده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آن 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 گل های آن کوچک و زرد رنگ و میوه‌ی آن قرمز و گوشت‌دار و هسته‌ای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شاهدانه گیاهی است از تیره‌ی گزنه‌ها که دو پایه و علفی و یکساله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ارتفاعش 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و گاهی هم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گونه‌های مختلف و بویش قوی و نامطبوع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های این گیاه متقابل و دارای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لوب عمیق دندانه‌دار یا دم برگ دراز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های نر شاهدانه به صورت مجتمع و به طور آویخته بر روی پایه‌ای که از کناره‌ی برگ ها خارج می‌شود، در قسمت انتهای آن قرار دارد، در هر گل نر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های ماده بدون دم گل شخصی در بغل گوشوارک‌های شبیه پرک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میوه‌ی شاهدانه فندقه و سیاه و قهوه‌ای رنگ است و محتوی یک دانه‌ی تقریباً بدون آلبومین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منشاء اصلی این گیاه آسیاست، ولی امروزه در اکثر نقاط معتدل و گرم کشت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شاهدانه گیاهی است که در اکثر نقاط جهان می‌روید و بسته به محل رویش، دارای تفاوت هایی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شاهدانه، به ویژه شاهدانه هندی دارای یک ماده رزینی به‌نام کانابیس یا حشیش است که در کشورهای غربی و آمریکا، ماری‌جوانا نامیده می‌شود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بومیان قاره‌ی آمریکا در دوران باستان استفاده از گیاه تنباکو را کشف کردند، در سال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کریستف کلمب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همراهانش به جزیره‌ای در میان آمریکای شمالی و جنوبی رسیدند، دیدند بومی‌ها برگ های یک گیاه عجیب را به روی آتش ریخته و دود آن را داخل ریه‌های خود می‌کنند، کریستف کلمب تصور کرد چیز جادوئی کشف کرده است و هنگام مراجعت به اسپانیا مقداری از برگ ها و دانه‌های آن گیاه را با خود برد و بدین گونه دود و توتون به اروپا راه یافت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سیگار محصول برگ های گیاهی است به نام توتون که از زمان های بسیار قدیم شناخته شده است؛ به این 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آنکه برگ ها از بوته چیده شدند، آنها را با استفاده از حرارت آفتاب با حرارت سوخت های معمولی خشک کرده و جهت انجام عملیات بعدی به کارخانه حمل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اینکه برگ های توتون به دست آمده قابل مصرف به صورت سیگار باشد، ناگزیر باید مرحله‌ی مهمی را از نظر فاصله زمانی پشت سر گذارد، یعنی باید حداقل، آن را مدت یکسال به حال خود رها کنند که به این مرحله در اصطلاح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مرحله تخمیر یا فرمانتاسیون </w:t>
      </w:r>
      <w:r>
        <w:rPr>
          <w:rFonts w:eastAsia="IRNazanin" w:cs="IRNazanin"/>
          <w:b w:val="false"/>
          <w:bCs w:val="false"/>
          <w:i w:val="false"/>
          <w:iCs w:val="false"/>
          <w:color w:val="333333"/>
          <w:sz w:val="20"/>
          <w:szCs w:val="20"/>
        </w:rPr>
        <w:t>Fermentation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Nicotine</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OxyDeocrbon</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مسمومیت های مزمن، علائم مسمومیت خفیف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گاهی نامحسوس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مرگ تدریجی منتهی می‌شود، بخلاف مسمومیت حاد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سومین سمینار بررسی مسائل اعتیاد در مشهد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انجمن مبارزه با استعمال دخانیات، شعاری تکثیرگردیده بود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سیگار دروازه اعتیاد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همچنین طبق یافته‌های تحقیق،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معتادین تحت بررسی، در خانواده سیگاری بوده‌اند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سازمان مبارزه با دخانیات فرانسه،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Decalcificatio</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جمعیت مبارزه با دخانیات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استفتاء جمعی از طلاب حوزه علمیه، مورخه </w:t>
      </w:r>
      <w:r>
        <w:rPr>
          <w:rFonts w:eastAsia="IRNazanin" w:cs="IRNazanin"/>
          <w:b w:val="false"/>
          <w:bCs w:val="false"/>
          <w:i w:val="false"/>
          <w:iCs w:val="false"/>
          <w:color w:val="333333"/>
          <w:sz w:val="20"/>
          <w:szCs w:val="20"/>
        </w:rPr>
        <w:t>16/7/82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مسائل نوجوانان و جوانان،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طرح به نام عملیات پشه مالاریا نام‌گذاری شده است و دارای چند مرحله بود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و رویدادها،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کردن، خوگرفتن و خوگر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لغت‌نامه دهخدا، ذیل عنوان اعتیاد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های پیشگیری از اعتیاد،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آسیب‌شناسی اجتماعی و جامعه‌شناسی انحرافات،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روانشناسی و مسائل نوجوانان و جوانان،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آسیب‌شناشی اجتماعی و جامعه‌شناسی انحرافات،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پیشگیری از اعتیاد،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ایلنا در 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آمار اعلام شده بر اساس شیوع شناسی اعتیاد در سال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معتاد در کشور وجود دارد، اگر به طور میانگین هر معتاد دارای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بستگان درجه یک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فرزند، پدر، مادر، خواهر و برادر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نتیجه قریب 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نفر آوارگان این جنگ بدون مرز هستند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ایدز کلمه اختصاری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سندرم نقص اکتسابی ایمنی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حروف اول </w:t>
      </w:r>
      <w:r>
        <w:rPr>
          <w:rFonts w:eastAsia="IRNazanin" w:cs="IRNazanin"/>
          <w:b w:val="false"/>
          <w:bCs w:val="false"/>
          <w:i w:val="false"/>
          <w:iCs w:val="false"/>
          <w:color w:val="333333"/>
          <w:sz w:val="20"/>
          <w:szCs w:val="20"/>
        </w:rPr>
        <w:t>Cqudmmuno Defocoency Syndrome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کتاب راه های پیشگیری از اعتیاد،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عوامل اجتماعی طلاق،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روانشناسی و مسائل نوجوانان و جوانان،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محاسبه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ابتدای مبارزه بی امان با سوداگران مرگ قریب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نیروهای خودی و فداکار شهید شده و طی همین مدت آمار تلفات قاچاقچیان و اشرار سرسپرده به بیگانگان و مافیای جهانی که در درگیری‌های مسلحانه به هلاکت رسیده‌اند و یا براساس احکام صادره از سوی دادگاه‌های انقلاب اسلامی در سراسر کشور اعدام شده‌اند، قابل توجه بوده، لذا در نتیجه مشکلات ناشی از بی سرپرست شدن افراد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 بازماندگان شهدا و خواه خانواده‌های معدومین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نظام جمهوری اسلامی تحمیل شده و در مجموع و نهایتاً به نوعی به سود دشمنان تمام 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جزوه جنگ بدون مرز،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آفرینش، شماره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و مسائل نوجوانان و جوانان،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یافته‌های تحقیق نشان می‌دهد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بزهکاران جامعه ما در خانواده‌های بی بند و بار زندگی‌می‌کرده‌اند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عوامل اجتماعی طلاق،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روانشناسی و مسائل نوجوانان و جوانان،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آفرینش، شماره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آفرینش، شماره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سیمنار اعتیاد در سال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باورهاي غلط و شايع در مورد ماهيت مواد و عوارض آن، دکتر ربابه نوری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آمارهای موجود در حال حاضر در کشور حدود یک میلیون و سيصد و بيست و پنج هزار نفر معتاد وجود دارد و هشتصد هزار نفر به صورت تفننی از مواد مخدر استفاده می‌کنند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 و این کتاب را که بیانگر همه چیز است بر تو نازل کردیم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واژه‌های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سکر – 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 و آیات زیادی را ملاحظه نمائید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گفته‌اند باء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سبیت است و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شده، معنایش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لاتلقوا انفسکم بایدی انفسکم الی التهلکه؛ خود را به دست خود به هلاکت نیفکنید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تهلکه به معنای هلاکت است و هلاکت به معنای آن مسیری است که انسان نمی‌تواند بفهمد کجا است و آن مسیری که نداند به کجا منتهی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فواحش گناهانی است که حد اعلای شناعت و زشتی را داشته باشد، مانند زنا، لواط و امثال آن؛ و منظور از اثم گناهانی است که باعث انحطاط، ذلت و سقوط در زندگی گردد، مانند میگساری که آبروی آدمی و مال و عرض و جانش را تباه می‌سازد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این آیه چیزهایی را که غیر طیّب است، به طور فهرست و خلاصه و به بیانی که شامل تمام انواع گناهان باشد بیان کرده است، چون محرّمات دینی از دو حال خارج نیستند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محرمات مربوط به افعالند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یا مربوط به اقوال و عقاید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فواحش، اثم و 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قسم اول و جملات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تشرکوا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تقولوا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دوم را خلاصه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اول هم دو نوع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آنهایی که مربوط به حق الناس است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آنهاست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گناهانی است که مربوط به حق الناس نیست، این نیز دو گونه است؛ یکی آنهایی که زشت و شنیع اند 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آنهاست و دیگری گناهانی است که تنها دارای مفسده و ضرر برای گناهکار است 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این گونه گناهان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تفسیرالمیزان،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13273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فقه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التجاره،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اینجانب در تاریخ </w:t>
      </w:r>
      <w:r>
        <w:rPr>
          <w:rFonts w:eastAsia="IRNazanin" w:cs="IRNazanin"/>
          <w:b w:val="false"/>
          <w:bCs w:val="false"/>
          <w:i w:val="false"/>
          <w:iCs w:val="false"/>
          <w:color w:val="333333"/>
          <w:sz w:val="20"/>
          <w:szCs w:val="20"/>
        </w:rPr>
        <w:t>16/12/83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دفاتر مراجع معظم تقلید پیرامون مواد مخدر و اعتیاد استفتائاتی داشتم که در این صفحات می‌آید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مخدر از دیدگاه فقهای شیعه،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آقای محمدی فلاح دبیر وقت ستاد مبارزه با مواد مخدر در زمان تصدی مسئولیتش استفتائاتی از دفاتر مراجع معظم تقلید داشته‌اند که در این صفحات می‌آید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ستاد مبارزه با مواد مخدر،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فاجعه مواد مخدر، ص </w:t>
      </w:r>
      <w:r>
        <w:rPr>
          <w:rFonts w:eastAsia="IRNazanin" w:cs="IRNazanin"/>
          <w:b w:val="false"/>
          <w:bCs w:val="false"/>
          <w:i w:val="false"/>
          <w:iCs w:val="false"/>
          <w:color w:val="333333"/>
          <w:sz w:val="20"/>
          <w:szCs w:val="20"/>
        </w:rPr>
        <w:t>29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3.jpeg"/><Relationship Id="rId47" Type="http://schemas.openxmlformats.org/officeDocument/2006/relationships/image" Target="media/image3.jpeg"/><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0.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237</Pages>
  <Words>40576</Words>
  <Characters>160752</Characters>
  <CharactersWithSpaces>199277</CharactersWithSpaces>
  <Paragraphs>2606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2026-08-27T08:27:43Z</dcterms:created>
  <dc:creator>ghaemiyeh.com</dc:creator>
  <dc:description/>
  <dc:language>en-US</dc:language>
  <cp:lastModifiedBy/>
  <dcterms:modified xsi:type="dcterms:W3CDTF">2026-08-27T11:57:49Z</dcterms:modified>
  <cp:revision>1</cp:revision>
  <dc:subject/>
  <dc:title>روایت تلخ بی خبری ماهیت مواد مخدر و روان گردان و بی خبری از مضرات آن</dc:title>
</cp:coreProperties>
</file>

<file path=docProps/custom.xml><?xml version="1.0" encoding="utf-8"?>
<Properties xmlns="http://schemas.openxmlformats.org/officeDocument/2006/custom-properties" xmlns:vt="http://schemas.openxmlformats.org/officeDocument/2006/docPropsVTypes"/>
</file>