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110</w:t>
      </w:r>
      <w:r>
        <w:rPr>
          <w:rtl w:val="true"/>
        </w:rPr>
        <w:t xml:space="preserve"> </w:t>
      </w:r>
      <w:r>
        <w:rPr>
          <w:rtl w:val="true"/>
        </w:rPr>
        <w:t>دل نوشته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5189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95191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095193_372815092">
            <w:r>
              <w:rPr>
                <w:webHidden/>
                <w:rStyle w:val="IndexLink"/>
              </w:rPr>
              <w:t>1</w:t>
            </w:r>
            <w:r>
              <w:rPr>
                <w:rStyle w:val="IndexLink"/>
                <w:rtl w:val="true"/>
              </w:rPr>
              <w:tab/>
            </w:r>
            <w:r>
              <w:rPr>
                <w:rStyle w:val="IndexLink"/>
              </w:rPr>
              <w:t>8</w:t>
            </w:r>
          </w:hyperlink>
        </w:p>
        <w:p>
          <w:pPr>
            <w:pStyle w:val="Contents2"/>
            <w:tabs>
              <w:tab w:val="clear" w:pos="8743"/>
              <w:tab w:val="right" w:pos="9026" w:leader="dot"/>
            </w:tabs>
            <w:rPr/>
          </w:pPr>
          <w:hyperlink w:anchor="__RefHeading___Toc4095195_372815092">
            <w:r>
              <w:rPr>
                <w:webHidden/>
                <w:rStyle w:val="IndexLink"/>
              </w:rPr>
              <w:t>2</w:t>
            </w:r>
            <w:r>
              <w:rPr>
                <w:rStyle w:val="IndexLink"/>
                <w:rtl w:val="true"/>
              </w:rPr>
              <w:tab/>
            </w:r>
            <w:r>
              <w:rPr>
                <w:rStyle w:val="IndexLink"/>
              </w:rPr>
              <w:t>8</w:t>
            </w:r>
          </w:hyperlink>
        </w:p>
        <w:p>
          <w:pPr>
            <w:pStyle w:val="Contents2"/>
            <w:tabs>
              <w:tab w:val="clear" w:pos="8743"/>
              <w:tab w:val="right" w:pos="9026" w:leader="dot"/>
            </w:tabs>
            <w:rPr/>
          </w:pPr>
          <w:hyperlink w:anchor="__RefHeading___Toc4095197_372815092">
            <w:r>
              <w:rPr>
                <w:webHidden/>
                <w:rStyle w:val="IndexLink"/>
              </w:rPr>
              <w:t>3</w:t>
            </w:r>
            <w:r>
              <w:rPr>
                <w:rStyle w:val="IndexLink"/>
                <w:rtl w:val="true"/>
              </w:rPr>
              <w:tab/>
            </w:r>
            <w:r>
              <w:rPr>
                <w:rStyle w:val="IndexLink"/>
              </w:rPr>
              <w:t>9</w:t>
            </w:r>
          </w:hyperlink>
        </w:p>
        <w:p>
          <w:pPr>
            <w:pStyle w:val="Contents2"/>
            <w:tabs>
              <w:tab w:val="clear" w:pos="8743"/>
              <w:tab w:val="right" w:pos="9026" w:leader="dot"/>
            </w:tabs>
            <w:rPr/>
          </w:pPr>
          <w:hyperlink w:anchor="__RefHeading___Toc4095199_372815092">
            <w:r>
              <w:rPr>
                <w:webHidden/>
                <w:rStyle w:val="IndexLink"/>
              </w:rPr>
              <w:t>4</w:t>
            </w:r>
            <w:r>
              <w:rPr>
                <w:rStyle w:val="IndexLink"/>
                <w:rtl w:val="true"/>
              </w:rPr>
              <w:tab/>
            </w:r>
            <w:r>
              <w:rPr>
                <w:rStyle w:val="IndexLink"/>
              </w:rPr>
              <w:t>9</w:t>
            </w:r>
          </w:hyperlink>
        </w:p>
        <w:p>
          <w:pPr>
            <w:pStyle w:val="Contents2"/>
            <w:tabs>
              <w:tab w:val="clear" w:pos="8743"/>
              <w:tab w:val="right" w:pos="9026" w:leader="dot"/>
            </w:tabs>
            <w:rPr/>
          </w:pPr>
          <w:hyperlink w:anchor="__RefHeading___Toc4095201_372815092">
            <w:r>
              <w:rPr>
                <w:webHidden/>
                <w:rStyle w:val="IndexLink"/>
              </w:rPr>
              <w:t>5</w:t>
            </w:r>
            <w:r>
              <w:rPr>
                <w:rStyle w:val="IndexLink"/>
                <w:rtl w:val="true"/>
              </w:rPr>
              <w:tab/>
            </w:r>
            <w:r>
              <w:rPr>
                <w:rStyle w:val="IndexLink"/>
              </w:rPr>
              <w:t>10</w:t>
            </w:r>
          </w:hyperlink>
        </w:p>
        <w:p>
          <w:pPr>
            <w:pStyle w:val="Contents2"/>
            <w:tabs>
              <w:tab w:val="clear" w:pos="8743"/>
              <w:tab w:val="right" w:pos="9026" w:leader="dot"/>
            </w:tabs>
            <w:rPr/>
          </w:pPr>
          <w:hyperlink w:anchor="__RefHeading___Toc4095203_372815092">
            <w:r>
              <w:rPr>
                <w:webHidden/>
                <w:rStyle w:val="IndexLink"/>
              </w:rPr>
              <w:t>6</w:t>
            </w:r>
            <w:r>
              <w:rPr>
                <w:rStyle w:val="IndexLink"/>
                <w:rtl w:val="true"/>
              </w:rPr>
              <w:tab/>
            </w:r>
            <w:r>
              <w:rPr>
                <w:rStyle w:val="IndexLink"/>
              </w:rPr>
              <w:t>10</w:t>
            </w:r>
          </w:hyperlink>
        </w:p>
        <w:p>
          <w:pPr>
            <w:pStyle w:val="Contents2"/>
            <w:tabs>
              <w:tab w:val="clear" w:pos="8743"/>
              <w:tab w:val="right" w:pos="9026" w:leader="dot"/>
            </w:tabs>
            <w:rPr/>
          </w:pPr>
          <w:hyperlink w:anchor="__RefHeading___Toc4095205_372815092">
            <w:r>
              <w:rPr>
                <w:webHidden/>
                <w:rStyle w:val="IndexLink"/>
              </w:rPr>
              <w:t>7</w:t>
            </w:r>
            <w:r>
              <w:rPr>
                <w:rStyle w:val="IndexLink"/>
                <w:rtl w:val="true"/>
              </w:rPr>
              <w:tab/>
            </w:r>
            <w:r>
              <w:rPr>
                <w:rStyle w:val="IndexLink"/>
              </w:rPr>
              <w:t>11</w:t>
            </w:r>
          </w:hyperlink>
        </w:p>
        <w:p>
          <w:pPr>
            <w:pStyle w:val="Contents2"/>
            <w:tabs>
              <w:tab w:val="clear" w:pos="8743"/>
              <w:tab w:val="right" w:pos="9026" w:leader="dot"/>
            </w:tabs>
            <w:rPr/>
          </w:pPr>
          <w:hyperlink w:anchor="__RefHeading___Toc4095207_372815092">
            <w:r>
              <w:rPr>
                <w:webHidden/>
                <w:rStyle w:val="IndexLink"/>
              </w:rPr>
              <w:t>10</w:t>
            </w:r>
            <w:r>
              <w:rPr>
                <w:rStyle w:val="IndexLink"/>
                <w:rtl w:val="true"/>
              </w:rPr>
              <w:tab/>
            </w:r>
            <w:r>
              <w:rPr>
                <w:rStyle w:val="IndexLink"/>
              </w:rPr>
              <w:t>13</w:t>
            </w:r>
          </w:hyperlink>
        </w:p>
        <w:p>
          <w:pPr>
            <w:pStyle w:val="Contents2"/>
            <w:tabs>
              <w:tab w:val="clear" w:pos="8743"/>
              <w:tab w:val="right" w:pos="9026" w:leader="dot"/>
            </w:tabs>
            <w:rPr/>
          </w:pPr>
          <w:hyperlink w:anchor="__RefHeading___Toc4095209_372815092">
            <w:r>
              <w:rPr>
                <w:webHidden/>
                <w:rStyle w:val="IndexLink"/>
              </w:rPr>
              <w:t>11</w:t>
            </w:r>
            <w:r>
              <w:rPr>
                <w:rStyle w:val="IndexLink"/>
                <w:rtl w:val="true"/>
              </w:rPr>
              <w:tab/>
            </w:r>
            <w:r>
              <w:rPr>
                <w:rStyle w:val="IndexLink"/>
              </w:rPr>
              <w:t>14</w:t>
            </w:r>
          </w:hyperlink>
        </w:p>
        <w:p>
          <w:pPr>
            <w:pStyle w:val="Contents2"/>
            <w:tabs>
              <w:tab w:val="clear" w:pos="8743"/>
              <w:tab w:val="right" w:pos="9026" w:leader="dot"/>
            </w:tabs>
            <w:rPr/>
          </w:pPr>
          <w:hyperlink w:anchor="__RefHeading___Toc4095211_372815092">
            <w:r>
              <w:rPr>
                <w:webHidden/>
                <w:rStyle w:val="IndexLink"/>
              </w:rPr>
              <w:t>12</w:t>
            </w:r>
            <w:r>
              <w:rPr>
                <w:rStyle w:val="IndexLink"/>
                <w:rtl w:val="true"/>
              </w:rPr>
              <w:tab/>
            </w:r>
            <w:r>
              <w:rPr>
                <w:rStyle w:val="IndexLink"/>
              </w:rPr>
              <w:t>16</w:t>
            </w:r>
          </w:hyperlink>
        </w:p>
        <w:p>
          <w:pPr>
            <w:pStyle w:val="Contents2"/>
            <w:tabs>
              <w:tab w:val="clear" w:pos="8743"/>
              <w:tab w:val="right" w:pos="9026" w:leader="dot"/>
            </w:tabs>
            <w:rPr/>
          </w:pPr>
          <w:hyperlink w:anchor="__RefHeading___Toc4095213_372815092">
            <w:r>
              <w:rPr>
                <w:webHidden/>
                <w:rStyle w:val="IndexLink"/>
              </w:rPr>
              <w:t>13</w:t>
            </w:r>
            <w:r>
              <w:rPr>
                <w:rStyle w:val="IndexLink"/>
                <w:rtl w:val="true"/>
              </w:rPr>
              <w:tab/>
            </w:r>
            <w:r>
              <w:rPr>
                <w:rStyle w:val="IndexLink"/>
              </w:rPr>
              <w:t>17</w:t>
            </w:r>
          </w:hyperlink>
        </w:p>
        <w:p>
          <w:pPr>
            <w:pStyle w:val="Contents2"/>
            <w:tabs>
              <w:tab w:val="clear" w:pos="8743"/>
              <w:tab w:val="right" w:pos="9026" w:leader="dot"/>
            </w:tabs>
            <w:rPr/>
          </w:pPr>
          <w:hyperlink w:anchor="__RefHeading___Toc4095215_372815092">
            <w:r>
              <w:rPr>
                <w:webHidden/>
                <w:rStyle w:val="IndexLink"/>
              </w:rPr>
              <w:t>14</w:t>
            </w:r>
            <w:r>
              <w:rPr>
                <w:rStyle w:val="IndexLink"/>
                <w:rtl w:val="true"/>
              </w:rPr>
              <w:tab/>
            </w:r>
            <w:r>
              <w:rPr>
                <w:rStyle w:val="IndexLink"/>
              </w:rPr>
              <w:t>18</w:t>
            </w:r>
          </w:hyperlink>
        </w:p>
        <w:p>
          <w:pPr>
            <w:pStyle w:val="Contents2"/>
            <w:tabs>
              <w:tab w:val="clear" w:pos="8743"/>
              <w:tab w:val="right" w:pos="9026" w:leader="dot"/>
            </w:tabs>
            <w:rPr/>
          </w:pPr>
          <w:hyperlink w:anchor="__RefHeading___Toc4095217_372815092">
            <w:r>
              <w:rPr>
                <w:webHidden/>
                <w:rStyle w:val="IndexLink"/>
              </w:rPr>
              <w:t>15</w:t>
            </w:r>
            <w:r>
              <w:rPr>
                <w:rStyle w:val="IndexLink"/>
                <w:rtl w:val="true"/>
              </w:rPr>
              <w:tab/>
            </w:r>
            <w:r>
              <w:rPr>
                <w:rStyle w:val="IndexLink"/>
              </w:rPr>
              <w:t>18</w:t>
            </w:r>
          </w:hyperlink>
        </w:p>
        <w:p>
          <w:pPr>
            <w:pStyle w:val="Contents2"/>
            <w:tabs>
              <w:tab w:val="clear" w:pos="8743"/>
              <w:tab w:val="right" w:pos="9026" w:leader="dot"/>
            </w:tabs>
            <w:rPr/>
          </w:pPr>
          <w:hyperlink w:anchor="__RefHeading___Toc4095219_372815092">
            <w:r>
              <w:rPr>
                <w:webHidden/>
                <w:rStyle w:val="IndexLink"/>
              </w:rPr>
              <w:t>16</w:t>
            </w:r>
            <w:r>
              <w:rPr>
                <w:rStyle w:val="IndexLink"/>
                <w:rtl w:val="true"/>
              </w:rPr>
              <w:tab/>
            </w:r>
            <w:r>
              <w:rPr>
                <w:rStyle w:val="IndexLink"/>
              </w:rPr>
              <w:t>19</w:t>
            </w:r>
          </w:hyperlink>
        </w:p>
        <w:p>
          <w:pPr>
            <w:pStyle w:val="Contents2"/>
            <w:tabs>
              <w:tab w:val="clear" w:pos="8743"/>
              <w:tab w:val="right" w:pos="9026" w:leader="dot"/>
            </w:tabs>
            <w:rPr/>
          </w:pPr>
          <w:hyperlink w:anchor="__RefHeading___Toc4095221_372815092">
            <w:r>
              <w:rPr>
                <w:webHidden/>
                <w:rStyle w:val="IndexLink"/>
              </w:rPr>
              <w:t>17</w:t>
            </w:r>
            <w:r>
              <w:rPr>
                <w:rStyle w:val="IndexLink"/>
                <w:rtl w:val="true"/>
              </w:rPr>
              <w:tab/>
            </w:r>
            <w:r>
              <w:rPr>
                <w:rStyle w:val="IndexLink"/>
              </w:rPr>
              <w:t>20</w:t>
            </w:r>
          </w:hyperlink>
        </w:p>
        <w:p>
          <w:pPr>
            <w:pStyle w:val="Contents2"/>
            <w:tabs>
              <w:tab w:val="clear" w:pos="8743"/>
              <w:tab w:val="right" w:pos="9026" w:leader="dot"/>
            </w:tabs>
            <w:rPr/>
          </w:pPr>
          <w:hyperlink w:anchor="__RefHeading___Toc4095223_372815092">
            <w:r>
              <w:rPr>
                <w:webHidden/>
                <w:rStyle w:val="IndexLink"/>
              </w:rPr>
              <w:t>18</w:t>
            </w:r>
            <w:r>
              <w:rPr>
                <w:rStyle w:val="IndexLink"/>
                <w:rtl w:val="true"/>
              </w:rPr>
              <w:tab/>
            </w:r>
            <w:r>
              <w:rPr>
                <w:rStyle w:val="IndexLink"/>
              </w:rPr>
              <w:t>20</w:t>
            </w:r>
          </w:hyperlink>
        </w:p>
        <w:p>
          <w:pPr>
            <w:pStyle w:val="Contents2"/>
            <w:tabs>
              <w:tab w:val="clear" w:pos="8743"/>
              <w:tab w:val="right" w:pos="9026" w:leader="dot"/>
            </w:tabs>
            <w:rPr/>
          </w:pPr>
          <w:hyperlink w:anchor="__RefHeading___Toc4095225_372815092">
            <w:r>
              <w:rPr>
                <w:webHidden/>
                <w:rStyle w:val="IndexLink"/>
              </w:rPr>
              <w:t>19</w:t>
            </w:r>
            <w:r>
              <w:rPr>
                <w:rStyle w:val="IndexLink"/>
                <w:rtl w:val="true"/>
              </w:rPr>
              <w:tab/>
            </w:r>
            <w:r>
              <w:rPr>
                <w:rStyle w:val="IndexLink"/>
              </w:rPr>
              <w:t>21</w:t>
            </w:r>
          </w:hyperlink>
        </w:p>
        <w:p>
          <w:pPr>
            <w:pStyle w:val="Contents2"/>
            <w:tabs>
              <w:tab w:val="clear" w:pos="8743"/>
              <w:tab w:val="right" w:pos="9026" w:leader="dot"/>
            </w:tabs>
            <w:rPr/>
          </w:pPr>
          <w:hyperlink w:anchor="__RefHeading___Toc4095227_372815092">
            <w:r>
              <w:rPr>
                <w:webHidden/>
                <w:rStyle w:val="IndexLink"/>
              </w:rPr>
              <w:t>20</w:t>
            </w:r>
            <w:r>
              <w:rPr>
                <w:rStyle w:val="IndexLink"/>
                <w:rtl w:val="true"/>
              </w:rPr>
              <w:tab/>
            </w:r>
            <w:r>
              <w:rPr>
                <w:rStyle w:val="IndexLink"/>
              </w:rPr>
              <w:t>22</w:t>
            </w:r>
          </w:hyperlink>
        </w:p>
        <w:p>
          <w:pPr>
            <w:pStyle w:val="Contents2"/>
            <w:tabs>
              <w:tab w:val="clear" w:pos="8743"/>
              <w:tab w:val="right" w:pos="9026" w:leader="dot"/>
            </w:tabs>
            <w:rPr/>
          </w:pPr>
          <w:hyperlink w:anchor="__RefHeading___Toc4095229_372815092">
            <w:r>
              <w:rPr>
                <w:webHidden/>
                <w:rStyle w:val="IndexLink"/>
              </w:rPr>
              <w:t>21</w:t>
            </w:r>
            <w:r>
              <w:rPr>
                <w:rStyle w:val="IndexLink"/>
                <w:rtl w:val="true"/>
              </w:rPr>
              <w:tab/>
            </w:r>
            <w:r>
              <w:rPr>
                <w:rStyle w:val="IndexLink"/>
              </w:rPr>
              <w:t>23</w:t>
            </w:r>
          </w:hyperlink>
        </w:p>
        <w:p>
          <w:pPr>
            <w:pStyle w:val="Contents2"/>
            <w:tabs>
              <w:tab w:val="clear" w:pos="8743"/>
              <w:tab w:val="right" w:pos="9026" w:leader="dot"/>
            </w:tabs>
            <w:rPr/>
          </w:pPr>
          <w:hyperlink w:anchor="__RefHeading___Toc4095231_372815092">
            <w:r>
              <w:rPr>
                <w:webHidden/>
                <w:rStyle w:val="IndexLink"/>
              </w:rPr>
              <w:t>22</w:t>
            </w:r>
            <w:r>
              <w:rPr>
                <w:rStyle w:val="IndexLink"/>
                <w:rtl w:val="true"/>
              </w:rPr>
              <w:tab/>
            </w:r>
            <w:r>
              <w:rPr>
                <w:rStyle w:val="IndexLink"/>
              </w:rPr>
              <w:t>24</w:t>
            </w:r>
          </w:hyperlink>
        </w:p>
        <w:p>
          <w:pPr>
            <w:pStyle w:val="Contents2"/>
            <w:tabs>
              <w:tab w:val="clear" w:pos="8743"/>
              <w:tab w:val="right" w:pos="9026" w:leader="dot"/>
            </w:tabs>
            <w:rPr/>
          </w:pPr>
          <w:hyperlink w:anchor="__RefHeading___Toc4095233_372815092">
            <w:r>
              <w:rPr>
                <w:webHidden/>
                <w:rStyle w:val="IndexLink"/>
              </w:rPr>
              <w:t>23</w:t>
            </w:r>
            <w:r>
              <w:rPr>
                <w:rStyle w:val="IndexLink"/>
                <w:rtl w:val="true"/>
              </w:rPr>
              <w:tab/>
            </w:r>
            <w:r>
              <w:rPr>
                <w:rStyle w:val="IndexLink"/>
              </w:rPr>
              <w:t>25</w:t>
            </w:r>
          </w:hyperlink>
        </w:p>
        <w:p>
          <w:pPr>
            <w:pStyle w:val="Contents2"/>
            <w:tabs>
              <w:tab w:val="clear" w:pos="8743"/>
              <w:tab w:val="right" w:pos="9026" w:leader="dot"/>
            </w:tabs>
            <w:rPr/>
          </w:pPr>
          <w:hyperlink w:anchor="__RefHeading___Toc4095235_372815092">
            <w:r>
              <w:rPr>
                <w:webHidden/>
                <w:rStyle w:val="IndexLink"/>
              </w:rPr>
              <w:t>25</w:t>
            </w:r>
            <w:r>
              <w:rPr>
                <w:rStyle w:val="IndexLink"/>
                <w:rtl w:val="true"/>
              </w:rPr>
              <w:tab/>
            </w:r>
            <w:r>
              <w:rPr>
                <w:rStyle w:val="IndexLink"/>
              </w:rPr>
              <w:t>26</w:t>
            </w:r>
          </w:hyperlink>
        </w:p>
        <w:p>
          <w:pPr>
            <w:pStyle w:val="Contents2"/>
            <w:tabs>
              <w:tab w:val="clear" w:pos="8743"/>
              <w:tab w:val="right" w:pos="9026" w:leader="dot"/>
            </w:tabs>
            <w:rPr/>
          </w:pPr>
          <w:hyperlink w:anchor="__RefHeading___Toc4095237_372815092">
            <w:r>
              <w:rPr>
                <w:webHidden/>
                <w:rStyle w:val="IndexLink"/>
              </w:rPr>
              <w:t>26</w:t>
            </w:r>
            <w:r>
              <w:rPr>
                <w:rStyle w:val="IndexLink"/>
                <w:rtl w:val="true"/>
              </w:rPr>
              <w:tab/>
            </w:r>
            <w:r>
              <w:rPr>
                <w:rStyle w:val="IndexLink"/>
              </w:rPr>
              <w:t>27</w:t>
            </w:r>
          </w:hyperlink>
        </w:p>
        <w:p>
          <w:pPr>
            <w:pStyle w:val="Contents2"/>
            <w:tabs>
              <w:tab w:val="clear" w:pos="8743"/>
              <w:tab w:val="right" w:pos="9026" w:leader="dot"/>
            </w:tabs>
            <w:rPr/>
          </w:pPr>
          <w:hyperlink w:anchor="__RefHeading___Toc4095239_372815092">
            <w:r>
              <w:rPr>
                <w:webHidden/>
                <w:rStyle w:val="IndexLink"/>
              </w:rPr>
              <w:t>27</w:t>
            </w:r>
            <w:r>
              <w:rPr>
                <w:rStyle w:val="IndexLink"/>
                <w:rtl w:val="true"/>
              </w:rPr>
              <w:tab/>
            </w:r>
            <w:r>
              <w:rPr>
                <w:rStyle w:val="IndexLink"/>
              </w:rPr>
              <w:t>28</w:t>
            </w:r>
          </w:hyperlink>
        </w:p>
        <w:p>
          <w:pPr>
            <w:pStyle w:val="Contents2"/>
            <w:tabs>
              <w:tab w:val="clear" w:pos="8743"/>
              <w:tab w:val="right" w:pos="9026" w:leader="dot"/>
            </w:tabs>
            <w:rPr/>
          </w:pPr>
          <w:hyperlink w:anchor="__RefHeading___Toc4095241_372815092">
            <w:r>
              <w:rPr>
                <w:webHidden/>
                <w:rStyle w:val="IndexLink"/>
              </w:rPr>
              <w:t>28</w:t>
            </w:r>
            <w:r>
              <w:rPr>
                <w:rStyle w:val="IndexLink"/>
                <w:rtl w:val="true"/>
              </w:rPr>
              <w:tab/>
            </w:r>
            <w:r>
              <w:rPr>
                <w:rStyle w:val="IndexLink"/>
              </w:rPr>
              <w:t>29</w:t>
            </w:r>
          </w:hyperlink>
        </w:p>
        <w:p>
          <w:pPr>
            <w:pStyle w:val="Contents2"/>
            <w:tabs>
              <w:tab w:val="clear" w:pos="8743"/>
              <w:tab w:val="right" w:pos="9026" w:leader="dot"/>
            </w:tabs>
            <w:rPr/>
          </w:pPr>
          <w:hyperlink w:anchor="__RefHeading___Toc4095243_372815092">
            <w:r>
              <w:rPr>
                <w:webHidden/>
                <w:rStyle w:val="IndexLink"/>
              </w:rPr>
              <w:t>29</w:t>
            </w:r>
            <w:r>
              <w:rPr>
                <w:rStyle w:val="IndexLink"/>
                <w:rtl w:val="true"/>
              </w:rPr>
              <w:tab/>
            </w:r>
            <w:r>
              <w:rPr>
                <w:rStyle w:val="IndexLink"/>
              </w:rPr>
              <w:t>30</w:t>
            </w:r>
          </w:hyperlink>
        </w:p>
        <w:p>
          <w:pPr>
            <w:pStyle w:val="Contents2"/>
            <w:tabs>
              <w:tab w:val="clear" w:pos="8743"/>
              <w:tab w:val="right" w:pos="9026" w:leader="dot"/>
            </w:tabs>
            <w:rPr/>
          </w:pPr>
          <w:hyperlink w:anchor="__RefHeading___Toc4095245_372815092">
            <w:r>
              <w:rPr>
                <w:webHidden/>
                <w:rStyle w:val="IndexLink"/>
              </w:rPr>
              <w:t>31</w:t>
            </w:r>
            <w:r>
              <w:rPr>
                <w:rStyle w:val="IndexLink"/>
                <w:rtl w:val="true"/>
              </w:rPr>
              <w:tab/>
            </w:r>
            <w:r>
              <w:rPr>
                <w:rStyle w:val="IndexLink"/>
              </w:rPr>
              <w:t>32</w:t>
            </w:r>
          </w:hyperlink>
        </w:p>
        <w:p>
          <w:pPr>
            <w:pStyle w:val="Contents2"/>
            <w:tabs>
              <w:tab w:val="clear" w:pos="8743"/>
              <w:tab w:val="right" w:pos="9026" w:leader="dot"/>
            </w:tabs>
            <w:rPr/>
          </w:pPr>
          <w:hyperlink w:anchor="__RefHeading___Toc4095247_372815092">
            <w:r>
              <w:rPr>
                <w:webHidden/>
                <w:rStyle w:val="IndexLink"/>
              </w:rPr>
              <w:t>32</w:t>
            </w:r>
            <w:r>
              <w:rPr>
                <w:rStyle w:val="IndexLink"/>
                <w:rtl w:val="true"/>
              </w:rPr>
              <w:tab/>
            </w:r>
            <w:r>
              <w:rPr>
                <w:rStyle w:val="IndexLink"/>
              </w:rPr>
              <w:t>34</w:t>
            </w:r>
          </w:hyperlink>
        </w:p>
        <w:p>
          <w:pPr>
            <w:pStyle w:val="Contents2"/>
            <w:tabs>
              <w:tab w:val="clear" w:pos="8743"/>
              <w:tab w:val="right" w:pos="9026" w:leader="dot"/>
            </w:tabs>
            <w:rPr/>
          </w:pPr>
          <w:hyperlink w:anchor="__RefHeading___Toc4095249_372815092">
            <w:r>
              <w:rPr>
                <w:webHidden/>
                <w:rStyle w:val="IndexLink"/>
              </w:rPr>
              <w:t>33</w:t>
            </w:r>
            <w:r>
              <w:rPr>
                <w:rStyle w:val="IndexLink"/>
                <w:rtl w:val="true"/>
              </w:rPr>
              <w:tab/>
            </w:r>
            <w:r>
              <w:rPr>
                <w:rStyle w:val="IndexLink"/>
              </w:rPr>
              <w:t>35</w:t>
            </w:r>
          </w:hyperlink>
        </w:p>
        <w:p>
          <w:pPr>
            <w:pStyle w:val="Contents2"/>
            <w:tabs>
              <w:tab w:val="clear" w:pos="8743"/>
              <w:tab w:val="right" w:pos="9026" w:leader="dot"/>
            </w:tabs>
            <w:rPr/>
          </w:pPr>
          <w:hyperlink w:anchor="__RefHeading___Toc4095251_372815092">
            <w:r>
              <w:rPr>
                <w:webHidden/>
                <w:rStyle w:val="IndexLink"/>
              </w:rPr>
              <w:t>34</w:t>
            </w:r>
            <w:r>
              <w:rPr>
                <w:rStyle w:val="IndexLink"/>
                <w:rtl w:val="true"/>
              </w:rPr>
              <w:tab/>
            </w:r>
            <w:r>
              <w:rPr>
                <w:rStyle w:val="IndexLink"/>
              </w:rPr>
              <w:t>36</w:t>
            </w:r>
          </w:hyperlink>
        </w:p>
        <w:p>
          <w:pPr>
            <w:pStyle w:val="Contents2"/>
            <w:tabs>
              <w:tab w:val="clear" w:pos="8743"/>
              <w:tab w:val="right" w:pos="9026" w:leader="dot"/>
            </w:tabs>
            <w:rPr/>
          </w:pPr>
          <w:hyperlink w:anchor="__RefHeading___Toc4095253_372815092">
            <w:r>
              <w:rPr>
                <w:webHidden/>
                <w:rStyle w:val="IndexLink"/>
              </w:rPr>
              <w:t>35</w:t>
            </w:r>
            <w:r>
              <w:rPr>
                <w:rStyle w:val="IndexLink"/>
                <w:rtl w:val="true"/>
              </w:rPr>
              <w:tab/>
            </w:r>
            <w:r>
              <w:rPr>
                <w:rStyle w:val="IndexLink"/>
              </w:rPr>
              <w:t>37</w:t>
            </w:r>
          </w:hyperlink>
        </w:p>
        <w:p>
          <w:pPr>
            <w:pStyle w:val="Contents2"/>
            <w:tabs>
              <w:tab w:val="clear" w:pos="8743"/>
              <w:tab w:val="right" w:pos="9026" w:leader="dot"/>
            </w:tabs>
            <w:rPr/>
          </w:pPr>
          <w:hyperlink w:anchor="__RefHeading___Toc4095255_372815092">
            <w:r>
              <w:rPr>
                <w:webHidden/>
                <w:rStyle w:val="IndexLink"/>
              </w:rPr>
              <w:t>36</w:t>
            </w:r>
            <w:r>
              <w:rPr>
                <w:rStyle w:val="IndexLink"/>
                <w:rtl w:val="true"/>
              </w:rPr>
              <w:tab/>
            </w:r>
            <w:r>
              <w:rPr>
                <w:rStyle w:val="IndexLink"/>
              </w:rPr>
              <w:t>38</w:t>
            </w:r>
          </w:hyperlink>
        </w:p>
        <w:p>
          <w:pPr>
            <w:pStyle w:val="Contents2"/>
            <w:tabs>
              <w:tab w:val="clear" w:pos="8743"/>
              <w:tab w:val="right" w:pos="9026" w:leader="dot"/>
            </w:tabs>
            <w:rPr/>
          </w:pPr>
          <w:hyperlink w:anchor="__RefHeading___Toc4095257_372815092">
            <w:r>
              <w:rPr>
                <w:webHidden/>
                <w:rStyle w:val="IndexLink"/>
              </w:rPr>
              <w:t>37</w:t>
            </w:r>
            <w:r>
              <w:rPr>
                <w:rStyle w:val="IndexLink"/>
                <w:rtl w:val="true"/>
              </w:rPr>
              <w:tab/>
            </w:r>
            <w:r>
              <w:rPr>
                <w:rStyle w:val="IndexLink"/>
              </w:rPr>
              <w:t>39</w:t>
            </w:r>
          </w:hyperlink>
        </w:p>
        <w:p>
          <w:pPr>
            <w:pStyle w:val="Contents2"/>
            <w:tabs>
              <w:tab w:val="clear" w:pos="8743"/>
              <w:tab w:val="right" w:pos="9026" w:leader="dot"/>
            </w:tabs>
            <w:rPr/>
          </w:pPr>
          <w:hyperlink w:anchor="__RefHeading___Toc4095259_372815092">
            <w:r>
              <w:rPr>
                <w:webHidden/>
                <w:rStyle w:val="IndexLink"/>
              </w:rPr>
              <w:t>38</w:t>
            </w:r>
            <w:r>
              <w:rPr>
                <w:rStyle w:val="IndexLink"/>
                <w:rtl w:val="true"/>
              </w:rPr>
              <w:tab/>
            </w:r>
            <w:r>
              <w:rPr>
                <w:rStyle w:val="IndexLink"/>
              </w:rPr>
              <w:t>40</w:t>
            </w:r>
          </w:hyperlink>
        </w:p>
        <w:p>
          <w:pPr>
            <w:pStyle w:val="Contents2"/>
            <w:tabs>
              <w:tab w:val="clear" w:pos="8743"/>
              <w:tab w:val="right" w:pos="9026" w:leader="dot"/>
            </w:tabs>
            <w:rPr/>
          </w:pPr>
          <w:hyperlink w:anchor="__RefHeading___Toc4095261_372815092">
            <w:r>
              <w:rPr>
                <w:webHidden/>
                <w:rStyle w:val="IndexLink"/>
              </w:rPr>
              <w:t>39</w:t>
            </w:r>
            <w:r>
              <w:rPr>
                <w:rStyle w:val="IndexLink"/>
                <w:rtl w:val="true"/>
              </w:rPr>
              <w:tab/>
            </w:r>
            <w:r>
              <w:rPr>
                <w:rStyle w:val="IndexLink"/>
              </w:rPr>
              <w:t>41</w:t>
            </w:r>
          </w:hyperlink>
        </w:p>
        <w:p>
          <w:pPr>
            <w:pStyle w:val="Contents2"/>
            <w:tabs>
              <w:tab w:val="clear" w:pos="8743"/>
              <w:tab w:val="right" w:pos="9026" w:leader="dot"/>
            </w:tabs>
            <w:rPr/>
          </w:pPr>
          <w:hyperlink w:anchor="__RefHeading___Toc4095263_372815092">
            <w:r>
              <w:rPr>
                <w:webHidden/>
                <w:rStyle w:val="IndexLink"/>
              </w:rPr>
              <w:t>42</w:t>
            </w:r>
            <w:r>
              <w:rPr>
                <w:rStyle w:val="IndexLink"/>
                <w:rtl w:val="true"/>
              </w:rPr>
              <w:tab/>
            </w:r>
            <w:r>
              <w:rPr>
                <w:rStyle w:val="IndexLink"/>
              </w:rPr>
              <w:t>45</w:t>
            </w:r>
          </w:hyperlink>
        </w:p>
        <w:p>
          <w:pPr>
            <w:pStyle w:val="Contents2"/>
            <w:tabs>
              <w:tab w:val="clear" w:pos="8743"/>
              <w:tab w:val="right" w:pos="9026" w:leader="dot"/>
            </w:tabs>
            <w:rPr/>
          </w:pPr>
          <w:hyperlink w:anchor="__RefHeading___Toc4095265_372815092">
            <w:r>
              <w:rPr>
                <w:webHidden/>
                <w:rStyle w:val="IndexLink"/>
              </w:rPr>
              <w:t>43</w:t>
            </w:r>
            <w:r>
              <w:rPr>
                <w:rStyle w:val="IndexLink"/>
                <w:rtl w:val="true"/>
              </w:rPr>
              <w:tab/>
            </w:r>
            <w:r>
              <w:rPr>
                <w:rStyle w:val="IndexLink"/>
              </w:rPr>
              <w:t>46</w:t>
            </w:r>
          </w:hyperlink>
        </w:p>
        <w:p>
          <w:pPr>
            <w:pStyle w:val="Contents2"/>
            <w:tabs>
              <w:tab w:val="clear" w:pos="8743"/>
              <w:tab w:val="right" w:pos="9026" w:leader="dot"/>
            </w:tabs>
            <w:rPr/>
          </w:pPr>
          <w:hyperlink w:anchor="__RefHeading___Toc4095267_372815092">
            <w:r>
              <w:rPr>
                <w:webHidden/>
                <w:rStyle w:val="IndexLink"/>
              </w:rPr>
              <w:t>45</w:t>
            </w:r>
            <w:r>
              <w:rPr>
                <w:rStyle w:val="IndexLink"/>
                <w:rtl w:val="true"/>
              </w:rPr>
              <w:tab/>
            </w:r>
            <w:r>
              <w:rPr>
                <w:rStyle w:val="IndexLink"/>
              </w:rPr>
              <w:t>47</w:t>
            </w:r>
          </w:hyperlink>
        </w:p>
        <w:p>
          <w:pPr>
            <w:pStyle w:val="Contents2"/>
            <w:tabs>
              <w:tab w:val="clear" w:pos="8743"/>
              <w:tab w:val="right" w:pos="9026" w:leader="dot"/>
            </w:tabs>
            <w:rPr/>
          </w:pPr>
          <w:hyperlink w:anchor="__RefHeading___Toc4095269_372815092">
            <w:r>
              <w:rPr>
                <w:webHidden/>
                <w:rStyle w:val="IndexLink"/>
              </w:rPr>
              <w:t>46</w:t>
            </w:r>
            <w:r>
              <w:rPr>
                <w:rStyle w:val="IndexLink"/>
                <w:rtl w:val="true"/>
              </w:rPr>
              <w:tab/>
            </w:r>
            <w:r>
              <w:rPr>
                <w:rStyle w:val="IndexLink"/>
              </w:rPr>
              <w:t>48</w:t>
            </w:r>
          </w:hyperlink>
        </w:p>
        <w:p>
          <w:pPr>
            <w:pStyle w:val="Contents2"/>
            <w:tabs>
              <w:tab w:val="clear" w:pos="8743"/>
              <w:tab w:val="right" w:pos="9026" w:leader="dot"/>
            </w:tabs>
            <w:rPr/>
          </w:pPr>
          <w:hyperlink w:anchor="__RefHeading___Toc4095271_372815092">
            <w:r>
              <w:rPr>
                <w:webHidden/>
                <w:rStyle w:val="IndexLink"/>
              </w:rPr>
              <w:t>47</w:t>
            </w:r>
            <w:r>
              <w:rPr>
                <w:rStyle w:val="IndexLink"/>
                <w:rtl w:val="true"/>
              </w:rPr>
              <w:tab/>
            </w:r>
            <w:r>
              <w:rPr>
                <w:rStyle w:val="IndexLink"/>
              </w:rPr>
              <w:t>49</w:t>
            </w:r>
          </w:hyperlink>
        </w:p>
        <w:p>
          <w:pPr>
            <w:pStyle w:val="Contents2"/>
            <w:tabs>
              <w:tab w:val="clear" w:pos="8743"/>
              <w:tab w:val="right" w:pos="9026" w:leader="dot"/>
            </w:tabs>
            <w:rPr/>
          </w:pPr>
          <w:hyperlink w:anchor="__RefHeading___Toc4095273_372815092">
            <w:r>
              <w:rPr>
                <w:webHidden/>
                <w:rStyle w:val="IndexLink"/>
              </w:rPr>
              <w:t>48</w:t>
            </w:r>
            <w:r>
              <w:rPr>
                <w:rStyle w:val="IndexLink"/>
                <w:rtl w:val="true"/>
              </w:rPr>
              <w:tab/>
            </w:r>
            <w:r>
              <w:rPr>
                <w:rStyle w:val="IndexLink"/>
              </w:rPr>
              <w:t>50</w:t>
            </w:r>
          </w:hyperlink>
        </w:p>
        <w:p>
          <w:pPr>
            <w:pStyle w:val="Contents2"/>
            <w:tabs>
              <w:tab w:val="clear" w:pos="8743"/>
              <w:tab w:val="right" w:pos="9026" w:leader="dot"/>
            </w:tabs>
            <w:rPr/>
          </w:pPr>
          <w:hyperlink w:anchor="__RefHeading___Toc4095275_372815092">
            <w:r>
              <w:rPr>
                <w:webHidden/>
                <w:rStyle w:val="IndexLink"/>
              </w:rPr>
              <w:t>49</w:t>
            </w:r>
            <w:r>
              <w:rPr>
                <w:rStyle w:val="IndexLink"/>
                <w:rtl w:val="true"/>
              </w:rPr>
              <w:tab/>
            </w:r>
            <w:r>
              <w:rPr>
                <w:rStyle w:val="IndexLink"/>
              </w:rPr>
              <w:t>51</w:t>
            </w:r>
          </w:hyperlink>
        </w:p>
        <w:p>
          <w:pPr>
            <w:pStyle w:val="Contents2"/>
            <w:tabs>
              <w:tab w:val="clear" w:pos="8743"/>
              <w:tab w:val="right" w:pos="9026" w:leader="dot"/>
            </w:tabs>
            <w:rPr/>
          </w:pPr>
          <w:hyperlink w:anchor="__RefHeading___Toc4095277_372815092">
            <w:r>
              <w:rPr>
                <w:webHidden/>
                <w:rStyle w:val="IndexLink"/>
              </w:rPr>
              <w:t>50</w:t>
            </w:r>
            <w:r>
              <w:rPr>
                <w:rStyle w:val="IndexLink"/>
                <w:rtl w:val="true"/>
              </w:rPr>
              <w:tab/>
            </w:r>
            <w:r>
              <w:rPr>
                <w:rStyle w:val="IndexLink"/>
              </w:rPr>
              <w:t>52</w:t>
            </w:r>
          </w:hyperlink>
        </w:p>
        <w:p>
          <w:pPr>
            <w:pStyle w:val="Contents2"/>
            <w:tabs>
              <w:tab w:val="clear" w:pos="8743"/>
              <w:tab w:val="right" w:pos="9026" w:leader="dot"/>
            </w:tabs>
            <w:rPr/>
          </w:pPr>
          <w:hyperlink w:anchor="__RefHeading___Toc4095279_372815092">
            <w:r>
              <w:rPr>
                <w:webHidden/>
                <w:rStyle w:val="IndexLink"/>
              </w:rPr>
              <w:t>51</w:t>
            </w:r>
            <w:r>
              <w:rPr>
                <w:rStyle w:val="IndexLink"/>
                <w:rtl w:val="true"/>
              </w:rPr>
              <w:tab/>
            </w:r>
            <w:r>
              <w:rPr>
                <w:rStyle w:val="IndexLink"/>
              </w:rPr>
              <w:t>53</w:t>
            </w:r>
          </w:hyperlink>
        </w:p>
        <w:p>
          <w:pPr>
            <w:pStyle w:val="Contents2"/>
            <w:tabs>
              <w:tab w:val="clear" w:pos="8743"/>
              <w:tab w:val="right" w:pos="9026" w:leader="dot"/>
            </w:tabs>
            <w:rPr/>
          </w:pPr>
          <w:hyperlink w:anchor="__RefHeading___Toc4095281_372815092">
            <w:r>
              <w:rPr>
                <w:webHidden/>
                <w:rStyle w:val="IndexLink"/>
              </w:rPr>
              <w:t>52</w:t>
            </w:r>
            <w:r>
              <w:rPr>
                <w:rStyle w:val="IndexLink"/>
                <w:rtl w:val="true"/>
              </w:rPr>
              <w:tab/>
            </w:r>
            <w:r>
              <w:rPr>
                <w:rStyle w:val="IndexLink"/>
              </w:rPr>
              <w:t>54</w:t>
            </w:r>
          </w:hyperlink>
        </w:p>
        <w:p>
          <w:pPr>
            <w:pStyle w:val="Contents2"/>
            <w:tabs>
              <w:tab w:val="clear" w:pos="8743"/>
              <w:tab w:val="right" w:pos="9026" w:leader="dot"/>
            </w:tabs>
            <w:rPr/>
          </w:pPr>
          <w:hyperlink w:anchor="__RefHeading___Toc4095283_372815092">
            <w:r>
              <w:rPr>
                <w:webHidden/>
                <w:rStyle w:val="IndexLink"/>
              </w:rPr>
              <w:t>53</w:t>
            </w:r>
            <w:r>
              <w:rPr>
                <w:rStyle w:val="IndexLink"/>
                <w:rtl w:val="true"/>
              </w:rPr>
              <w:tab/>
            </w:r>
            <w:r>
              <w:rPr>
                <w:rStyle w:val="IndexLink"/>
              </w:rPr>
              <w:t>55</w:t>
            </w:r>
          </w:hyperlink>
        </w:p>
        <w:p>
          <w:pPr>
            <w:pStyle w:val="Contents2"/>
            <w:tabs>
              <w:tab w:val="clear" w:pos="8743"/>
              <w:tab w:val="right" w:pos="9026" w:leader="dot"/>
            </w:tabs>
            <w:rPr/>
          </w:pPr>
          <w:hyperlink w:anchor="__RefHeading___Toc4095285_372815092">
            <w:r>
              <w:rPr>
                <w:webHidden/>
                <w:rStyle w:val="IndexLink"/>
              </w:rPr>
              <w:t>54</w:t>
            </w:r>
            <w:r>
              <w:rPr>
                <w:rStyle w:val="IndexLink"/>
                <w:rtl w:val="true"/>
              </w:rPr>
              <w:tab/>
            </w:r>
            <w:r>
              <w:rPr>
                <w:rStyle w:val="IndexLink"/>
              </w:rPr>
              <w:t>56</w:t>
            </w:r>
          </w:hyperlink>
        </w:p>
        <w:p>
          <w:pPr>
            <w:pStyle w:val="Contents2"/>
            <w:tabs>
              <w:tab w:val="clear" w:pos="8743"/>
              <w:tab w:val="right" w:pos="9026" w:leader="dot"/>
            </w:tabs>
            <w:rPr/>
          </w:pPr>
          <w:hyperlink w:anchor="__RefHeading___Toc4095287_372815092">
            <w:r>
              <w:rPr>
                <w:webHidden/>
                <w:rStyle w:val="IndexLink"/>
              </w:rPr>
              <w:t>55</w:t>
            </w:r>
            <w:r>
              <w:rPr>
                <w:rStyle w:val="IndexLink"/>
                <w:rtl w:val="true"/>
              </w:rPr>
              <w:tab/>
            </w:r>
            <w:r>
              <w:rPr>
                <w:rStyle w:val="IndexLink"/>
              </w:rPr>
              <w:t>57</w:t>
            </w:r>
          </w:hyperlink>
        </w:p>
        <w:p>
          <w:pPr>
            <w:pStyle w:val="Contents2"/>
            <w:tabs>
              <w:tab w:val="clear" w:pos="8743"/>
              <w:tab w:val="right" w:pos="9026" w:leader="dot"/>
            </w:tabs>
            <w:rPr/>
          </w:pPr>
          <w:hyperlink w:anchor="__RefHeading___Toc4095289_372815092">
            <w:r>
              <w:rPr>
                <w:webHidden/>
                <w:rStyle w:val="IndexLink"/>
              </w:rPr>
              <w:t>56</w:t>
            </w:r>
            <w:r>
              <w:rPr>
                <w:rStyle w:val="IndexLink"/>
                <w:rtl w:val="true"/>
              </w:rPr>
              <w:tab/>
            </w:r>
            <w:r>
              <w:rPr>
                <w:rStyle w:val="IndexLink"/>
              </w:rPr>
              <w:t>58</w:t>
            </w:r>
          </w:hyperlink>
        </w:p>
        <w:p>
          <w:pPr>
            <w:pStyle w:val="Contents2"/>
            <w:tabs>
              <w:tab w:val="clear" w:pos="8743"/>
              <w:tab w:val="right" w:pos="9026" w:leader="dot"/>
            </w:tabs>
            <w:rPr/>
          </w:pPr>
          <w:hyperlink w:anchor="__RefHeading___Toc4095291_372815092">
            <w:r>
              <w:rPr>
                <w:webHidden/>
                <w:rStyle w:val="IndexLink"/>
              </w:rPr>
              <w:t>57</w:t>
            </w:r>
            <w:r>
              <w:rPr>
                <w:rStyle w:val="IndexLink"/>
                <w:rtl w:val="true"/>
              </w:rPr>
              <w:tab/>
            </w:r>
            <w:r>
              <w:rPr>
                <w:rStyle w:val="IndexLink"/>
              </w:rPr>
              <w:t>59</w:t>
            </w:r>
          </w:hyperlink>
        </w:p>
        <w:p>
          <w:pPr>
            <w:pStyle w:val="Contents2"/>
            <w:tabs>
              <w:tab w:val="clear" w:pos="8743"/>
              <w:tab w:val="right" w:pos="9026" w:leader="dot"/>
            </w:tabs>
            <w:rPr/>
          </w:pPr>
          <w:hyperlink w:anchor="__RefHeading___Toc4095293_372815092">
            <w:r>
              <w:rPr>
                <w:webHidden/>
                <w:rStyle w:val="IndexLink"/>
              </w:rPr>
              <w:t>58</w:t>
            </w:r>
            <w:r>
              <w:rPr>
                <w:rStyle w:val="IndexLink"/>
                <w:rtl w:val="true"/>
              </w:rPr>
              <w:tab/>
            </w:r>
            <w:r>
              <w:rPr>
                <w:rStyle w:val="IndexLink"/>
              </w:rPr>
              <w:t>61</w:t>
            </w:r>
          </w:hyperlink>
        </w:p>
        <w:p>
          <w:pPr>
            <w:pStyle w:val="Contents2"/>
            <w:tabs>
              <w:tab w:val="clear" w:pos="8743"/>
              <w:tab w:val="right" w:pos="9026" w:leader="dot"/>
            </w:tabs>
            <w:rPr/>
          </w:pPr>
          <w:hyperlink w:anchor="__RefHeading___Toc4095295_372815092">
            <w:r>
              <w:rPr>
                <w:webHidden/>
                <w:rStyle w:val="IndexLink"/>
              </w:rPr>
              <w:t>59</w:t>
            </w:r>
            <w:r>
              <w:rPr>
                <w:rStyle w:val="IndexLink"/>
                <w:rtl w:val="true"/>
              </w:rPr>
              <w:tab/>
            </w:r>
            <w:r>
              <w:rPr>
                <w:rStyle w:val="IndexLink"/>
              </w:rPr>
              <w:t>62</w:t>
            </w:r>
          </w:hyperlink>
        </w:p>
        <w:p>
          <w:pPr>
            <w:pStyle w:val="Contents2"/>
            <w:tabs>
              <w:tab w:val="clear" w:pos="8743"/>
              <w:tab w:val="right" w:pos="9026" w:leader="dot"/>
            </w:tabs>
            <w:rPr/>
          </w:pPr>
          <w:hyperlink w:anchor="__RefHeading___Toc4095297_372815092">
            <w:r>
              <w:rPr>
                <w:webHidden/>
                <w:rStyle w:val="IndexLink"/>
              </w:rPr>
              <w:t>61</w:t>
            </w:r>
            <w:r>
              <w:rPr>
                <w:rStyle w:val="IndexLink"/>
                <w:rtl w:val="true"/>
              </w:rPr>
              <w:tab/>
            </w:r>
            <w:r>
              <w:rPr>
                <w:rStyle w:val="IndexLink"/>
              </w:rPr>
              <w:t>65</w:t>
            </w:r>
          </w:hyperlink>
        </w:p>
        <w:p>
          <w:pPr>
            <w:pStyle w:val="Contents2"/>
            <w:tabs>
              <w:tab w:val="clear" w:pos="8743"/>
              <w:tab w:val="right" w:pos="9026" w:leader="dot"/>
            </w:tabs>
            <w:rPr/>
          </w:pPr>
          <w:hyperlink w:anchor="__RefHeading___Toc4095299_372815092">
            <w:r>
              <w:rPr>
                <w:webHidden/>
                <w:rStyle w:val="IndexLink"/>
              </w:rPr>
              <w:t>62</w:t>
            </w:r>
            <w:r>
              <w:rPr>
                <w:rStyle w:val="IndexLink"/>
                <w:rtl w:val="true"/>
              </w:rPr>
              <w:tab/>
            </w:r>
            <w:r>
              <w:rPr>
                <w:rStyle w:val="IndexLink"/>
              </w:rPr>
              <w:t>67</w:t>
            </w:r>
          </w:hyperlink>
        </w:p>
        <w:p>
          <w:pPr>
            <w:pStyle w:val="Contents2"/>
            <w:tabs>
              <w:tab w:val="clear" w:pos="8743"/>
              <w:tab w:val="right" w:pos="9026" w:leader="dot"/>
            </w:tabs>
            <w:rPr/>
          </w:pPr>
          <w:hyperlink w:anchor="__RefHeading___Toc4095301_372815092">
            <w:r>
              <w:rPr>
                <w:webHidden/>
                <w:rStyle w:val="IndexLink"/>
              </w:rPr>
              <w:t>63</w:t>
            </w:r>
            <w:r>
              <w:rPr>
                <w:rStyle w:val="IndexLink"/>
                <w:rtl w:val="true"/>
              </w:rPr>
              <w:tab/>
            </w:r>
            <w:r>
              <w:rPr>
                <w:rStyle w:val="IndexLink"/>
              </w:rPr>
              <w:t>67</w:t>
            </w:r>
          </w:hyperlink>
        </w:p>
        <w:p>
          <w:pPr>
            <w:pStyle w:val="Contents2"/>
            <w:tabs>
              <w:tab w:val="clear" w:pos="8743"/>
              <w:tab w:val="right" w:pos="9026" w:leader="dot"/>
            </w:tabs>
            <w:rPr/>
          </w:pPr>
          <w:hyperlink w:anchor="__RefHeading___Toc4095303_372815092">
            <w:r>
              <w:rPr>
                <w:webHidden/>
                <w:rStyle w:val="IndexLink"/>
              </w:rPr>
              <w:t>64</w:t>
            </w:r>
            <w:r>
              <w:rPr>
                <w:rStyle w:val="IndexLink"/>
                <w:rtl w:val="true"/>
              </w:rPr>
              <w:tab/>
            </w:r>
            <w:r>
              <w:rPr>
                <w:rStyle w:val="IndexLink"/>
              </w:rPr>
              <w:t>68</w:t>
            </w:r>
          </w:hyperlink>
        </w:p>
        <w:p>
          <w:pPr>
            <w:pStyle w:val="Contents2"/>
            <w:tabs>
              <w:tab w:val="clear" w:pos="8743"/>
              <w:tab w:val="right" w:pos="9026" w:leader="dot"/>
            </w:tabs>
            <w:rPr/>
          </w:pPr>
          <w:hyperlink w:anchor="__RefHeading___Toc4095305_372815092">
            <w:r>
              <w:rPr>
                <w:webHidden/>
                <w:rStyle w:val="IndexLink"/>
              </w:rPr>
              <w:t>65</w:t>
            </w:r>
            <w:r>
              <w:rPr>
                <w:rStyle w:val="IndexLink"/>
                <w:rtl w:val="true"/>
              </w:rPr>
              <w:tab/>
            </w:r>
            <w:r>
              <w:rPr>
                <w:rStyle w:val="IndexLink"/>
              </w:rPr>
              <w:t>68</w:t>
            </w:r>
          </w:hyperlink>
        </w:p>
        <w:p>
          <w:pPr>
            <w:pStyle w:val="Contents2"/>
            <w:tabs>
              <w:tab w:val="clear" w:pos="8743"/>
              <w:tab w:val="right" w:pos="9026" w:leader="dot"/>
            </w:tabs>
            <w:rPr/>
          </w:pPr>
          <w:hyperlink w:anchor="__RefHeading___Toc4095307_372815092">
            <w:r>
              <w:rPr>
                <w:webHidden/>
                <w:rStyle w:val="IndexLink"/>
              </w:rPr>
              <w:t>66</w:t>
            </w:r>
            <w:r>
              <w:rPr>
                <w:rStyle w:val="IndexLink"/>
                <w:rtl w:val="true"/>
              </w:rPr>
              <w:tab/>
            </w:r>
            <w:r>
              <w:rPr>
                <w:rStyle w:val="IndexLink"/>
              </w:rPr>
              <w:t>69</w:t>
            </w:r>
          </w:hyperlink>
        </w:p>
        <w:p>
          <w:pPr>
            <w:pStyle w:val="Contents2"/>
            <w:tabs>
              <w:tab w:val="clear" w:pos="8743"/>
              <w:tab w:val="right" w:pos="9026" w:leader="dot"/>
            </w:tabs>
            <w:rPr/>
          </w:pPr>
          <w:hyperlink w:anchor="__RefHeading___Toc4095309_372815092">
            <w:r>
              <w:rPr>
                <w:webHidden/>
                <w:rStyle w:val="IndexLink"/>
              </w:rPr>
              <w:t>67</w:t>
            </w:r>
            <w:r>
              <w:rPr>
                <w:rStyle w:val="IndexLink"/>
                <w:rtl w:val="true"/>
              </w:rPr>
              <w:tab/>
            </w:r>
            <w:r>
              <w:rPr>
                <w:rStyle w:val="IndexLink"/>
              </w:rPr>
              <w:t>70</w:t>
            </w:r>
          </w:hyperlink>
        </w:p>
        <w:p>
          <w:pPr>
            <w:pStyle w:val="Contents2"/>
            <w:tabs>
              <w:tab w:val="clear" w:pos="8743"/>
              <w:tab w:val="right" w:pos="9026" w:leader="dot"/>
            </w:tabs>
            <w:rPr/>
          </w:pPr>
          <w:hyperlink w:anchor="__RefHeading___Toc4095311_372815092">
            <w:r>
              <w:rPr>
                <w:webHidden/>
                <w:rStyle w:val="IndexLink"/>
              </w:rPr>
              <w:t>68</w:t>
            </w:r>
            <w:r>
              <w:rPr>
                <w:rStyle w:val="IndexLink"/>
                <w:rtl w:val="true"/>
              </w:rPr>
              <w:tab/>
            </w:r>
            <w:r>
              <w:rPr>
                <w:rStyle w:val="IndexLink"/>
              </w:rPr>
              <w:t>71</w:t>
            </w:r>
          </w:hyperlink>
        </w:p>
        <w:p>
          <w:pPr>
            <w:pStyle w:val="Contents2"/>
            <w:tabs>
              <w:tab w:val="clear" w:pos="8743"/>
              <w:tab w:val="right" w:pos="9026" w:leader="dot"/>
            </w:tabs>
            <w:rPr/>
          </w:pPr>
          <w:hyperlink w:anchor="__RefHeading___Toc4095313_372815092">
            <w:r>
              <w:rPr>
                <w:webHidden/>
                <w:rStyle w:val="IndexLink"/>
              </w:rPr>
              <w:t>69</w:t>
            </w:r>
            <w:r>
              <w:rPr>
                <w:rStyle w:val="IndexLink"/>
                <w:rtl w:val="true"/>
              </w:rPr>
              <w:tab/>
            </w:r>
            <w:r>
              <w:rPr>
                <w:rStyle w:val="IndexLink"/>
              </w:rPr>
              <w:t>73</w:t>
            </w:r>
          </w:hyperlink>
        </w:p>
        <w:p>
          <w:pPr>
            <w:pStyle w:val="Contents2"/>
            <w:tabs>
              <w:tab w:val="clear" w:pos="8743"/>
              <w:tab w:val="right" w:pos="9026" w:leader="dot"/>
            </w:tabs>
            <w:rPr/>
          </w:pPr>
          <w:hyperlink w:anchor="__RefHeading___Toc4095315_372815092">
            <w:r>
              <w:rPr>
                <w:webHidden/>
                <w:rStyle w:val="IndexLink"/>
              </w:rPr>
              <w:t>70</w:t>
            </w:r>
            <w:r>
              <w:rPr>
                <w:rStyle w:val="IndexLink"/>
                <w:rtl w:val="true"/>
              </w:rPr>
              <w:tab/>
            </w:r>
            <w:r>
              <w:rPr>
                <w:rStyle w:val="IndexLink"/>
              </w:rPr>
              <w:t>73</w:t>
            </w:r>
          </w:hyperlink>
        </w:p>
        <w:p>
          <w:pPr>
            <w:pStyle w:val="Contents2"/>
            <w:tabs>
              <w:tab w:val="clear" w:pos="8743"/>
              <w:tab w:val="right" w:pos="9026" w:leader="dot"/>
            </w:tabs>
            <w:rPr/>
          </w:pPr>
          <w:hyperlink w:anchor="__RefHeading___Toc4095317_372815092">
            <w:r>
              <w:rPr>
                <w:webHidden/>
                <w:rStyle w:val="IndexLink"/>
              </w:rPr>
              <w:t>71</w:t>
            </w:r>
            <w:r>
              <w:rPr>
                <w:rStyle w:val="IndexLink"/>
                <w:rtl w:val="true"/>
              </w:rPr>
              <w:tab/>
            </w:r>
            <w:r>
              <w:rPr>
                <w:rStyle w:val="IndexLink"/>
              </w:rPr>
              <w:t>75</w:t>
            </w:r>
          </w:hyperlink>
        </w:p>
        <w:p>
          <w:pPr>
            <w:pStyle w:val="Contents2"/>
            <w:tabs>
              <w:tab w:val="clear" w:pos="8743"/>
              <w:tab w:val="right" w:pos="9026" w:leader="dot"/>
            </w:tabs>
            <w:rPr/>
          </w:pPr>
          <w:hyperlink w:anchor="__RefHeading___Toc4095319_372815092">
            <w:r>
              <w:rPr>
                <w:webHidden/>
                <w:rStyle w:val="IndexLink"/>
              </w:rPr>
              <w:t>72</w:t>
            </w:r>
            <w:r>
              <w:rPr>
                <w:rStyle w:val="IndexLink"/>
                <w:rtl w:val="true"/>
              </w:rPr>
              <w:tab/>
            </w:r>
            <w:r>
              <w:rPr>
                <w:rStyle w:val="IndexLink"/>
              </w:rPr>
              <w:t>75</w:t>
            </w:r>
          </w:hyperlink>
        </w:p>
        <w:p>
          <w:pPr>
            <w:pStyle w:val="Contents2"/>
            <w:tabs>
              <w:tab w:val="clear" w:pos="8743"/>
              <w:tab w:val="right" w:pos="9026" w:leader="dot"/>
            </w:tabs>
            <w:rPr/>
          </w:pPr>
          <w:hyperlink w:anchor="__RefHeading___Toc4095321_372815092">
            <w:r>
              <w:rPr>
                <w:webHidden/>
                <w:rStyle w:val="IndexLink"/>
              </w:rPr>
              <w:t>73</w:t>
            </w:r>
            <w:r>
              <w:rPr>
                <w:rStyle w:val="IndexLink"/>
                <w:rtl w:val="true"/>
              </w:rPr>
              <w:tab/>
            </w:r>
            <w:r>
              <w:rPr>
                <w:rStyle w:val="IndexLink"/>
              </w:rPr>
              <w:t>76</w:t>
            </w:r>
          </w:hyperlink>
        </w:p>
        <w:p>
          <w:pPr>
            <w:pStyle w:val="Contents2"/>
            <w:tabs>
              <w:tab w:val="clear" w:pos="8743"/>
              <w:tab w:val="right" w:pos="9026" w:leader="dot"/>
            </w:tabs>
            <w:rPr/>
          </w:pPr>
          <w:hyperlink w:anchor="__RefHeading___Toc4095323_372815092">
            <w:r>
              <w:rPr>
                <w:webHidden/>
                <w:rStyle w:val="IndexLink"/>
              </w:rPr>
              <w:t>74</w:t>
            </w:r>
            <w:r>
              <w:rPr>
                <w:rStyle w:val="IndexLink"/>
                <w:rtl w:val="true"/>
              </w:rPr>
              <w:tab/>
            </w:r>
            <w:r>
              <w:rPr>
                <w:rStyle w:val="IndexLink"/>
              </w:rPr>
              <w:t>77</w:t>
            </w:r>
          </w:hyperlink>
        </w:p>
        <w:p>
          <w:pPr>
            <w:pStyle w:val="Contents2"/>
            <w:tabs>
              <w:tab w:val="clear" w:pos="8743"/>
              <w:tab w:val="right" w:pos="9026" w:leader="dot"/>
            </w:tabs>
            <w:rPr/>
          </w:pPr>
          <w:hyperlink w:anchor="__RefHeading___Toc4095325_372815092">
            <w:r>
              <w:rPr>
                <w:webHidden/>
                <w:rStyle w:val="IndexLink"/>
              </w:rPr>
              <w:t>75</w:t>
            </w:r>
            <w:r>
              <w:rPr>
                <w:rStyle w:val="IndexLink"/>
                <w:rtl w:val="true"/>
              </w:rPr>
              <w:tab/>
            </w:r>
            <w:r>
              <w:rPr>
                <w:rStyle w:val="IndexLink"/>
              </w:rPr>
              <w:t>78</w:t>
            </w:r>
          </w:hyperlink>
        </w:p>
        <w:p>
          <w:pPr>
            <w:pStyle w:val="Contents2"/>
            <w:tabs>
              <w:tab w:val="clear" w:pos="8743"/>
              <w:tab w:val="right" w:pos="9026" w:leader="dot"/>
            </w:tabs>
            <w:rPr/>
          </w:pPr>
          <w:hyperlink w:anchor="__RefHeading___Toc4095327_372815092">
            <w:r>
              <w:rPr>
                <w:webHidden/>
                <w:rStyle w:val="IndexLink"/>
              </w:rPr>
              <w:t>76</w:t>
            </w:r>
            <w:r>
              <w:rPr>
                <w:rStyle w:val="IndexLink"/>
                <w:rtl w:val="true"/>
              </w:rPr>
              <w:tab/>
            </w:r>
            <w:r>
              <w:rPr>
                <w:rStyle w:val="IndexLink"/>
              </w:rPr>
              <w:t>78</w:t>
            </w:r>
          </w:hyperlink>
        </w:p>
        <w:p>
          <w:pPr>
            <w:pStyle w:val="Contents2"/>
            <w:tabs>
              <w:tab w:val="clear" w:pos="8743"/>
              <w:tab w:val="right" w:pos="9026" w:leader="dot"/>
            </w:tabs>
            <w:rPr/>
          </w:pPr>
          <w:hyperlink w:anchor="__RefHeading___Toc4095329_372815092">
            <w:r>
              <w:rPr>
                <w:webHidden/>
                <w:rStyle w:val="IndexLink"/>
              </w:rPr>
              <w:t>77</w:t>
            </w:r>
            <w:r>
              <w:rPr>
                <w:rStyle w:val="IndexLink"/>
                <w:rtl w:val="true"/>
              </w:rPr>
              <w:tab/>
            </w:r>
            <w:r>
              <w:rPr>
                <w:rStyle w:val="IndexLink"/>
              </w:rPr>
              <w:t>79</w:t>
            </w:r>
          </w:hyperlink>
        </w:p>
        <w:p>
          <w:pPr>
            <w:pStyle w:val="Contents2"/>
            <w:tabs>
              <w:tab w:val="clear" w:pos="8743"/>
              <w:tab w:val="right" w:pos="9026" w:leader="dot"/>
            </w:tabs>
            <w:rPr/>
          </w:pPr>
          <w:hyperlink w:anchor="__RefHeading___Toc4095331_372815092">
            <w:r>
              <w:rPr>
                <w:webHidden/>
                <w:rStyle w:val="IndexLink"/>
              </w:rPr>
              <w:t>78</w:t>
            </w:r>
            <w:r>
              <w:rPr>
                <w:rStyle w:val="IndexLink"/>
                <w:rtl w:val="true"/>
              </w:rPr>
              <w:tab/>
            </w:r>
            <w:r>
              <w:rPr>
                <w:rStyle w:val="IndexLink"/>
              </w:rPr>
              <w:t>80</w:t>
            </w:r>
          </w:hyperlink>
        </w:p>
        <w:p>
          <w:pPr>
            <w:pStyle w:val="Contents2"/>
            <w:tabs>
              <w:tab w:val="clear" w:pos="8743"/>
              <w:tab w:val="right" w:pos="9026" w:leader="dot"/>
            </w:tabs>
            <w:rPr/>
          </w:pPr>
          <w:hyperlink w:anchor="__RefHeading___Toc4095333_372815092">
            <w:r>
              <w:rPr>
                <w:webHidden/>
                <w:rStyle w:val="IndexLink"/>
              </w:rPr>
              <w:t>79</w:t>
            </w:r>
            <w:r>
              <w:rPr>
                <w:rStyle w:val="IndexLink"/>
                <w:rtl w:val="true"/>
              </w:rPr>
              <w:tab/>
            </w:r>
            <w:r>
              <w:rPr>
                <w:rStyle w:val="IndexLink"/>
              </w:rPr>
              <w:t>81</w:t>
            </w:r>
          </w:hyperlink>
        </w:p>
        <w:p>
          <w:pPr>
            <w:pStyle w:val="Contents2"/>
            <w:tabs>
              <w:tab w:val="clear" w:pos="8743"/>
              <w:tab w:val="right" w:pos="9026" w:leader="dot"/>
            </w:tabs>
            <w:rPr/>
          </w:pPr>
          <w:hyperlink w:anchor="__RefHeading___Toc4095335_372815092">
            <w:r>
              <w:rPr>
                <w:webHidden/>
                <w:rStyle w:val="IndexLink"/>
              </w:rPr>
              <w:t>80</w:t>
            </w:r>
            <w:r>
              <w:rPr>
                <w:rStyle w:val="IndexLink"/>
                <w:rtl w:val="true"/>
              </w:rPr>
              <w:tab/>
            </w:r>
            <w:r>
              <w:rPr>
                <w:rStyle w:val="IndexLink"/>
              </w:rPr>
              <w:t>81</w:t>
            </w:r>
          </w:hyperlink>
        </w:p>
        <w:p>
          <w:pPr>
            <w:pStyle w:val="Contents2"/>
            <w:tabs>
              <w:tab w:val="clear" w:pos="8743"/>
              <w:tab w:val="right" w:pos="9026" w:leader="dot"/>
            </w:tabs>
            <w:rPr/>
          </w:pPr>
          <w:hyperlink w:anchor="__RefHeading___Toc4095337_372815092">
            <w:r>
              <w:rPr>
                <w:webHidden/>
                <w:rStyle w:val="IndexLink"/>
              </w:rPr>
              <w:t>81</w:t>
            </w:r>
            <w:r>
              <w:rPr>
                <w:rStyle w:val="IndexLink"/>
                <w:rtl w:val="true"/>
              </w:rPr>
              <w:tab/>
            </w:r>
            <w:r>
              <w:rPr>
                <w:rStyle w:val="IndexLink"/>
              </w:rPr>
              <w:t>82</w:t>
            </w:r>
          </w:hyperlink>
        </w:p>
        <w:p>
          <w:pPr>
            <w:pStyle w:val="Contents2"/>
            <w:tabs>
              <w:tab w:val="clear" w:pos="8743"/>
              <w:tab w:val="right" w:pos="9026" w:leader="dot"/>
            </w:tabs>
            <w:rPr/>
          </w:pPr>
          <w:hyperlink w:anchor="__RefHeading___Toc4095339_372815092">
            <w:r>
              <w:rPr>
                <w:webHidden/>
                <w:rStyle w:val="IndexLink"/>
              </w:rPr>
              <w:t>82</w:t>
            </w:r>
            <w:r>
              <w:rPr>
                <w:rStyle w:val="IndexLink"/>
                <w:rtl w:val="true"/>
              </w:rPr>
              <w:tab/>
            </w:r>
            <w:r>
              <w:rPr>
                <w:rStyle w:val="IndexLink"/>
              </w:rPr>
              <w:t>83</w:t>
            </w:r>
          </w:hyperlink>
        </w:p>
        <w:p>
          <w:pPr>
            <w:pStyle w:val="Contents2"/>
            <w:tabs>
              <w:tab w:val="clear" w:pos="8743"/>
              <w:tab w:val="right" w:pos="9026" w:leader="dot"/>
            </w:tabs>
            <w:rPr/>
          </w:pPr>
          <w:hyperlink w:anchor="__RefHeading___Toc4095341_372815092">
            <w:r>
              <w:rPr>
                <w:webHidden/>
                <w:rStyle w:val="IndexLink"/>
              </w:rPr>
              <w:t>83</w:t>
            </w:r>
            <w:r>
              <w:rPr>
                <w:rStyle w:val="IndexLink"/>
                <w:rtl w:val="true"/>
              </w:rPr>
              <w:tab/>
            </w:r>
            <w:r>
              <w:rPr>
                <w:rStyle w:val="IndexLink"/>
              </w:rPr>
              <w:t>84</w:t>
            </w:r>
          </w:hyperlink>
        </w:p>
        <w:p>
          <w:pPr>
            <w:pStyle w:val="Contents2"/>
            <w:tabs>
              <w:tab w:val="clear" w:pos="8743"/>
              <w:tab w:val="right" w:pos="9026" w:leader="dot"/>
            </w:tabs>
            <w:rPr/>
          </w:pPr>
          <w:hyperlink w:anchor="__RefHeading___Toc4095343_372815092">
            <w:r>
              <w:rPr>
                <w:webHidden/>
                <w:rStyle w:val="IndexLink"/>
              </w:rPr>
              <w:t>84</w:t>
            </w:r>
            <w:r>
              <w:rPr>
                <w:rStyle w:val="IndexLink"/>
                <w:rtl w:val="true"/>
              </w:rPr>
              <w:tab/>
            </w:r>
            <w:r>
              <w:rPr>
                <w:rStyle w:val="IndexLink"/>
              </w:rPr>
              <w:t>85</w:t>
            </w:r>
          </w:hyperlink>
        </w:p>
        <w:p>
          <w:pPr>
            <w:pStyle w:val="Contents2"/>
            <w:tabs>
              <w:tab w:val="clear" w:pos="8743"/>
              <w:tab w:val="right" w:pos="9026" w:leader="dot"/>
            </w:tabs>
            <w:rPr/>
          </w:pPr>
          <w:hyperlink w:anchor="__RefHeading___Toc4095345_372815092">
            <w:r>
              <w:rPr>
                <w:webHidden/>
                <w:rStyle w:val="IndexLink"/>
              </w:rPr>
              <w:t>85</w:t>
            </w:r>
            <w:r>
              <w:rPr>
                <w:rStyle w:val="IndexLink"/>
                <w:rtl w:val="true"/>
              </w:rPr>
              <w:tab/>
            </w:r>
            <w:r>
              <w:rPr>
                <w:rStyle w:val="IndexLink"/>
              </w:rPr>
              <w:t>86</w:t>
            </w:r>
          </w:hyperlink>
        </w:p>
        <w:p>
          <w:pPr>
            <w:pStyle w:val="Contents2"/>
            <w:tabs>
              <w:tab w:val="clear" w:pos="8743"/>
              <w:tab w:val="right" w:pos="9026" w:leader="dot"/>
            </w:tabs>
            <w:rPr/>
          </w:pPr>
          <w:hyperlink w:anchor="__RefHeading___Toc4095347_372815092">
            <w:r>
              <w:rPr>
                <w:webHidden/>
                <w:rStyle w:val="IndexLink"/>
              </w:rPr>
              <w:t>86</w:t>
            </w:r>
            <w:r>
              <w:rPr>
                <w:rStyle w:val="IndexLink"/>
                <w:rtl w:val="true"/>
              </w:rPr>
              <w:tab/>
            </w:r>
            <w:r>
              <w:rPr>
                <w:rStyle w:val="IndexLink"/>
              </w:rPr>
              <w:t>87</w:t>
            </w:r>
          </w:hyperlink>
        </w:p>
        <w:p>
          <w:pPr>
            <w:pStyle w:val="Contents2"/>
            <w:tabs>
              <w:tab w:val="clear" w:pos="8743"/>
              <w:tab w:val="right" w:pos="9026" w:leader="dot"/>
            </w:tabs>
            <w:rPr/>
          </w:pPr>
          <w:hyperlink w:anchor="__RefHeading___Toc4095349_372815092">
            <w:r>
              <w:rPr>
                <w:webHidden/>
                <w:rStyle w:val="IndexLink"/>
              </w:rPr>
              <w:t>87</w:t>
            </w:r>
            <w:r>
              <w:rPr>
                <w:rStyle w:val="IndexLink"/>
                <w:rtl w:val="true"/>
              </w:rPr>
              <w:tab/>
            </w:r>
            <w:r>
              <w:rPr>
                <w:rStyle w:val="IndexLink"/>
              </w:rPr>
              <w:t>89</w:t>
            </w:r>
          </w:hyperlink>
        </w:p>
        <w:p>
          <w:pPr>
            <w:pStyle w:val="Contents2"/>
            <w:tabs>
              <w:tab w:val="clear" w:pos="8743"/>
              <w:tab w:val="right" w:pos="9026" w:leader="dot"/>
            </w:tabs>
            <w:rPr/>
          </w:pPr>
          <w:hyperlink w:anchor="__RefHeading___Toc4095351_372815092">
            <w:r>
              <w:rPr>
                <w:webHidden/>
                <w:rStyle w:val="IndexLink"/>
              </w:rPr>
              <w:t>88</w:t>
            </w:r>
            <w:r>
              <w:rPr>
                <w:rStyle w:val="IndexLink"/>
                <w:rtl w:val="true"/>
              </w:rPr>
              <w:tab/>
            </w:r>
            <w:r>
              <w:rPr>
                <w:rStyle w:val="IndexLink"/>
              </w:rPr>
              <w:t>91</w:t>
            </w:r>
          </w:hyperlink>
        </w:p>
        <w:p>
          <w:pPr>
            <w:pStyle w:val="Contents2"/>
            <w:tabs>
              <w:tab w:val="clear" w:pos="8743"/>
              <w:tab w:val="right" w:pos="9026" w:leader="dot"/>
            </w:tabs>
            <w:rPr/>
          </w:pPr>
          <w:hyperlink w:anchor="__RefHeading___Toc4095353_372815092">
            <w:r>
              <w:rPr>
                <w:webHidden/>
                <w:rStyle w:val="IndexLink"/>
              </w:rPr>
              <w:t>89</w:t>
            </w:r>
            <w:r>
              <w:rPr>
                <w:rStyle w:val="IndexLink"/>
                <w:rtl w:val="true"/>
              </w:rPr>
              <w:tab/>
            </w:r>
            <w:r>
              <w:rPr>
                <w:rStyle w:val="IndexLink"/>
              </w:rPr>
              <w:t>92</w:t>
            </w:r>
          </w:hyperlink>
        </w:p>
        <w:p>
          <w:pPr>
            <w:pStyle w:val="Contents2"/>
            <w:tabs>
              <w:tab w:val="clear" w:pos="8743"/>
              <w:tab w:val="right" w:pos="9026" w:leader="dot"/>
            </w:tabs>
            <w:rPr/>
          </w:pPr>
          <w:hyperlink w:anchor="__RefHeading___Toc4095355_372815092">
            <w:r>
              <w:rPr>
                <w:webHidden/>
                <w:rStyle w:val="IndexLink"/>
              </w:rPr>
              <w:t>90</w:t>
            </w:r>
            <w:r>
              <w:rPr>
                <w:rStyle w:val="IndexLink"/>
                <w:rtl w:val="true"/>
              </w:rPr>
              <w:tab/>
            </w:r>
            <w:r>
              <w:rPr>
                <w:rStyle w:val="IndexLink"/>
              </w:rPr>
              <w:t>94</w:t>
            </w:r>
          </w:hyperlink>
        </w:p>
        <w:p>
          <w:pPr>
            <w:pStyle w:val="Contents2"/>
            <w:tabs>
              <w:tab w:val="clear" w:pos="8743"/>
              <w:tab w:val="right" w:pos="9026" w:leader="dot"/>
            </w:tabs>
            <w:rPr/>
          </w:pPr>
          <w:hyperlink w:anchor="__RefHeading___Toc4095357_372815092">
            <w:r>
              <w:rPr>
                <w:webHidden/>
                <w:rStyle w:val="IndexLink"/>
              </w:rPr>
              <w:t>91</w:t>
            </w:r>
            <w:r>
              <w:rPr>
                <w:rStyle w:val="IndexLink"/>
                <w:rtl w:val="true"/>
              </w:rPr>
              <w:tab/>
            </w:r>
            <w:r>
              <w:rPr>
                <w:rStyle w:val="IndexLink"/>
              </w:rPr>
              <w:t>96</w:t>
            </w:r>
          </w:hyperlink>
        </w:p>
        <w:p>
          <w:pPr>
            <w:pStyle w:val="Contents2"/>
            <w:tabs>
              <w:tab w:val="clear" w:pos="8743"/>
              <w:tab w:val="right" w:pos="9026" w:leader="dot"/>
            </w:tabs>
            <w:rPr/>
          </w:pPr>
          <w:hyperlink w:anchor="__RefHeading___Toc4095359_372815092">
            <w:r>
              <w:rPr>
                <w:webHidden/>
                <w:rStyle w:val="IndexLink"/>
              </w:rPr>
              <w:t>92</w:t>
            </w:r>
            <w:r>
              <w:rPr>
                <w:rStyle w:val="IndexLink"/>
                <w:rtl w:val="true"/>
              </w:rPr>
              <w:tab/>
            </w:r>
            <w:r>
              <w:rPr>
                <w:rStyle w:val="IndexLink"/>
              </w:rPr>
              <w:t>97</w:t>
            </w:r>
          </w:hyperlink>
        </w:p>
        <w:p>
          <w:pPr>
            <w:pStyle w:val="Contents2"/>
            <w:tabs>
              <w:tab w:val="clear" w:pos="8743"/>
              <w:tab w:val="right" w:pos="9026" w:leader="dot"/>
            </w:tabs>
            <w:rPr/>
          </w:pPr>
          <w:hyperlink w:anchor="__RefHeading___Toc4095361_372815092">
            <w:r>
              <w:rPr>
                <w:webHidden/>
                <w:rStyle w:val="IndexLink"/>
              </w:rPr>
              <w:t>94</w:t>
            </w:r>
            <w:r>
              <w:rPr>
                <w:rStyle w:val="IndexLink"/>
                <w:rtl w:val="true"/>
              </w:rPr>
              <w:tab/>
            </w:r>
            <w:r>
              <w:rPr>
                <w:rStyle w:val="IndexLink"/>
              </w:rPr>
              <w:t>100</w:t>
            </w:r>
          </w:hyperlink>
        </w:p>
        <w:p>
          <w:pPr>
            <w:pStyle w:val="Contents2"/>
            <w:tabs>
              <w:tab w:val="clear" w:pos="8743"/>
              <w:tab w:val="right" w:pos="9026" w:leader="dot"/>
            </w:tabs>
            <w:rPr/>
          </w:pPr>
          <w:hyperlink w:anchor="__RefHeading___Toc4095363_372815092">
            <w:r>
              <w:rPr>
                <w:webHidden/>
                <w:rStyle w:val="IndexLink"/>
              </w:rPr>
              <w:t>95</w:t>
            </w:r>
            <w:r>
              <w:rPr>
                <w:rStyle w:val="IndexLink"/>
                <w:rtl w:val="true"/>
              </w:rPr>
              <w:tab/>
            </w:r>
            <w:r>
              <w:rPr>
                <w:rStyle w:val="IndexLink"/>
              </w:rPr>
              <w:t>101</w:t>
            </w:r>
          </w:hyperlink>
        </w:p>
        <w:p>
          <w:pPr>
            <w:pStyle w:val="Contents2"/>
            <w:tabs>
              <w:tab w:val="clear" w:pos="8743"/>
              <w:tab w:val="right" w:pos="9026" w:leader="dot"/>
            </w:tabs>
            <w:rPr/>
          </w:pPr>
          <w:hyperlink w:anchor="__RefHeading___Toc4095365_372815092">
            <w:r>
              <w:rPr>
                <w:webHidden/>
                <w:rStyle w:val="IndexLink"/>
              </w:rPr>
              <w:t>96</w:t>
            </w:r>
            <w:r>
              <w:rPr>
                <w:rStyle w:val="IndexLink"/>
                <w:rtl w:val="true"/>
              </w:rPr>
              <w:tab/>
            </w:r>
            <w:r>
              <w:rPr>
                <w:rStyle w:val="IndexLink"/>
              </w:rPr>
              <w:t>102</w:t>
            </w:r>
          </w:hyperlink>
        </w:p>
        <w:p>
          <w:pPr>
            <w:pStyle w:val="Contents2"/>
            <w:tabs>
              <w:tab w:val="clear" w:pos="8743"/>
              <w:tab w:val="right" w:pos="9026" w:leader="dot"/>
            </w:tabs>
            <w:rPr/>
          </w:pPr>
          <w:hyperlink w:anchor="__RefHeading___Toc4095367_372815092">
            <w:r>
              <w:rPr>
                <w:webHidden/>
                <w:rStyle w:val="IndexLink"/>
              </w:rPr>
              <w:t>97</w:t>
            </w:r>
            <w:r>
              <w:rPr>
                <w:rStyle w:val="IndexLink"/>
                <w:rtl w:val="true"/>
              </w:rPr>
              <w:tab/>
            </w:r>
            <w:r>
              <w:rPr>
                <w:rStyle w:val="IndexLink"/>
              </w:rPr>
              <w:t>103</w:t>
            </w:r>
          </w:hyperlink>
        </w:p>
        <w:p>
          <w:pPr>
            <w:pStyle w:val="Contents2"/>
            <w:tabs>
              <w:tab w:val="clear" w:pos="8743"/>
              <w:tab w:val="right" w:pos="9026" w:leader="dot"/>
            </w:tabs>
            <w:rPr/>
          </w:pPr>
          <w:hyperlink w:anchor="__RefHeading___Toc4095369_372815092">
            <w:r>
              <w:rPr>
                <w:webHidden/>
                <w:rStyle w:val="IndexLink"/>
              </w:rPr>
              <w:t>98</w:t>
            </w:r>
            <w:r>
              <w:rPr>
                <w:rStyle w:val="IndexLink"/>
                <w:rtl w:val="true"/>
              </w:rPr>
              <w:tab/>
            </w:r>
            <w:r>
              <w:rPr>
                <w:rStyle w:val="IndexLink"/>
              </w:rPr>
              <w:t>104</w:t>
            </w:r>
          </w:hyperlink>
        </w:p>
        <w:p>
          <w:pPr>
            <w:pStyle w:val="Contents2"/>
            <w:tabs>
              <w:tab w:val="clear" w:pos="8743"/>
              <w:tab w:val="right" w:pos="9026" w:leader="dot"/>
            </w:tabs>
            <w:rPr/>
          </w:pPr>
          <w:hyperlink w:anchor="__RefHeading___Toc4095371_372815092">
            <w:r>
              <w:rPr>
                <w:webHidden/>
                <w:rStyle w:val="IndexLink"/>
              </w:rPr>
              <w:t>99</w:t>
            </w:r>
            <w:r>
              <w:rPr>
                <w:rStyle w:val="IndexLink"/>
                <w:rtl w:val="true"/>
              </w:rPr>
              <w:tab/>
            </w:r>
            <w:r>
              <w:rPr>
                <w:rStyle w:val="IndexLink"/>
              </w:rPr>
              <w:t>107</w:t>
            </w:r>
          </w:hyperlink>
        </w:p>
        <w:p>
          <w:pPr>
            <w:pStyle w:val="Contents2"/>
            <w:tabs>
              <w:tab w:val="clear" w:pos="8743"/>
              <w:tab w:val="right" w:pos="9026" w:leader="dot"/>
            </w:tabs>
            <w:rPr/>
          </w:pPr>
          <w:hyperlink w:anchor="__RefHeading___Toc4095373_372815092">
            <w:r>
              <w:rPr>
                <w:webHidden/>
                <w:rStyle w:val="IndexLink"/>
              </w:rPr>
              <w:t>100</w:t>
            </w:r>
            <w:r>
              <w:rPr>
                <w:rStyle w:val="IndexLink"/>
                <w:rtl w:val="true"/>
              </w:rPr>
              <w:tab/>
            </w:r>
            <w:r>
              <w:rPr>
                <w:rStyle w:val="IndexLink"/>
              </w:rPr>
              <w:t>108</w:t>
            </w:r>
          </w:hyperlink>
        </w:p>
        <w:p>
          <w:pPr>
            <w:pStyle w:val="Contents2"/>
            <w:tabs>
              <w:tab w:val="clear" w:pos="8743"/>
              <w:tab w:val="right" w:pos="9026" w:leader="dot"/>
            </w:tabs>
            <w:rPr/>
          </w:pPr>
          <w:hyperlink w:anchor="__RefHeading___Toc4095375_372815092">
            <w:r>
              <w:rPr>
                <w:webHidden/>
                <w:rStyle w:val="IndexLink"/>
              </w:rPr>
              <w:t>101</w:t>
            </w:r>
            <w:r>
              <w:rPr>
                <w:rStyle w:val="IndexLink"/>
                <w:rtl w:val="true"/>
              </w:rPr>
              <w:tab/>
            </w:r>
            <w:r>
              <w:rPr>
                <w:rStyle w:val="IndexLink"/>
              </w:rPr>
              <w:t>109</w:t>
            </w:r>
          </w:hyperlink>
        </w:p>
        <w:p>
          <w:pPr>
            <w:pStyle w:val="Contents2"/>
            <w:tabs>
              <w:tab w:val="clear" w:pos="8743"/>
              <w:tab w:val="right" w:pos="9026" w:leader="dot"/>
            </w:tabs>
            <w:rPr/>
          </w:pPr>
          <w:hyperlink w:anchor="__RefHeading___Toc4095377_372815092">
            <w:r>
              <w:rPr>
                <w:webHidden/>
                <w:rStyle w:val="IndexLink"/>
              </w:rPr>
              <w:t>102</w:t>
            </w:r>
            <w:r>
              <w:rPr>
                <w:rStyle w:val="IndexLink"/>
                <w:rtl w:val="true"/>
              </w:rPr>
              <w:tab/>
            </w:r>
            <w:r>
              <w:rPr>
                <w:rStyle w:val="IndexLink"/>
              </w:rPr>
              <w:t>110</w:t>
            </w:r>
          </w:hyperlink>
        </w:p>
        <w:p>
          <w:pPr>
            <w:pStyle w:val="Contents2"/>
            <w:tabs>
              <w:tab w:val="clear" w:pos="8743"/>
              <w:tab w:val="right" w:pos="9026" w:leader="dot"/>
            </w:tabs>
            <w:rPr/>
          </w:pPr>
          <w:hyperlink w:anchor="__RefHeading___Toc4095379_372815092">
            <w:r>
              <w:rPr>
                <w:webHidden/>
                <w:rStyle w:val="IndexLink"/>
              </w:rPr>
              <w:t>103</w:t>
            </w:r>
            <w:r>
              <w:rPr>
                <w:rStyle w:val="IndexLink"/>
                <w:rtl w:val="true"/>
              </w:rPr>
              <w:tab/>
            </w:r>
            <w:r>
              <w:rPr>
                <w:rStyle w:val="IndexLink"/>
              </w:rPr>
              <w:t>112</w:t>
            </w:r>
          </w:hyperlink>
        </w:p>
        <w:p>
          <w:pPr>
            <w:pStyle w:val="Contents2"/>
            <w:tabs>
              <w:tab w:val="clear" w:pos="8743"/>
              <w:tab w:val="right" w:pos="9026" w:leader="dot"/>
            </w:tabs>
            <w:rPr/>
          </w:pPr>
          <w:hyperlink w:anchor="__RefHeading___Toc4095381_372815092">
            <w:r>
              <w:rPr>
                <w:webHidden/>
                <w:rStyle w:val="IndexLink"/>
              </w:rPr>
              <w:t>104</w:t>
            </w:r>
            <w:r>
              <w:rPr>
                <w:rStyle w:val="IndexLink"/>
                <w:rtl w:val="true"/>
              </w:rPr>
              <w:tab/>
            </w:r>
            <w:r>
              <w:rPr>
                <w:rStyle w:val="IndexLink"/>
              </w:rPr>
              <w:t>113</w:t>
            </w:r>
          </w:hyperlink>
        </w:p>
        <w:p>
          <w:pPr>
            <w:pStyle w:val="Contents2"/>
            <w:tabs>
              <w:tab w:val="clear" w:pos="8743"/>
              <w:tab w:val="right" w:pos="9026" w:leader="dot"/>
            </w:tabs>
            <w:rPr/>
          </w:pPr>
          <w:hyperlink w:anchor="__RefHeading___Toc4095383_372815092">
            <w:r>
              <w:rPr>
                <w:webHidden/>
                <w:rStyle w:val="IndexLink"/>
              </w:rPr>
              <w:t>105</w:t>
            </w:r>
            <w:r>
              <w:rPr>
                <w:rStyle w:val="IndexLink"/>
                <w:rtl w:val="true"/>
              </w:rPr>
              <w:tab/>
            </w:r>
            <w:r>
              <w:rPr>
                <w:rStyle w:val="IndexLink"/>
              </w:rPr>
              <w:t>116</w:t>
            </w:r>
          </w:hyperlink>
        </w:p>
        <w:p>
          <w:pPr>
            <w:pStyle w:val="Contents2"/>
            <w:tabs>
              <w:tab w:val="clear" w:pos="8743"/>
              <w:tab w:val="right" w:pos="9026" w:leader="dot"/>
            </w:tabs>
            <w:rPr/>
          </w:pPr>
          <w:hyperlink w:anchor="__RefHeading___Toc4095385_372815092">
            <w:r>
              <w:rPr>
                <w:webHidden/>
                <w:rStyle w:val="IndexLink"/>
              </w:rPr>
              <w:t>106</w:t>
            </w:r>
            <w:r>
              <w:rPr>
                <w:rStyle w:val="IndexLink"/>
                <w:rtl w:val="true"/>
              </w:rPr>
              <w:tab/>
            </w:r>
            <w:r>
              <w:rPr>
                <w:rStyle w:val="IndexLink"/>
              </w:rPr>
              <w:t>117</w:t>
            </w:r>
          </w:hyperlink>
        </w:p>
        <w:p>
          <w:pPr>
            <w:pStyle w:val="Contents2"/>
            <w:tabs>
              <w:tab w:val="clear" w:pos="8743"/>
              <w:tab w:val="right" w:pos="9026" w:leader="dot"/>
            </w:tabs>
            <w:rPr/>
          </w:pPr>
          <w:hyperlink w:anchor="__RefHeading___Toc4095387_372815092">
            <w:r>
              <w:rPr>
                <w:webHidden/>
                <w:rStyle w:val="IndexLink"/>
              </w:rPr>
              <w:t>107</w:t>
            </w:r>
            <w:r>
              <w:rPr>
                <w:rStyle w:val="IndexLink"/>
                <w:rtl w:val="true"/>
              </w:rPr>
              <w:tab/>
            </w:r>
            <w:r>
              <w:rPr>
                <w:rStyle w:val="IndexLink"/>
              </w:rPr>
              <w:t>119</w:t>
            </w:r>
          </w:hyperlink>
        </w:p>
        <w:p>
          <w:pPr>
            <w:pStyle w:val="Contents2"/>
            <w:tabs>
              <w:tab w:val="clear" w:pos="8743"/>
              <w:tab w:val="right" w:pos="9026" w:leader="dot"/>
            </w:tabs>
            <w:rPr/>
          </w:pPr>
          <w:hyperlink w:anchor="__RefHeading___Toc4095389_372815092">
            <w:r>
              <w:rPr>
                <w:webHidden/>
                <w:rStyle w:val="IndexLink"/>
              </w:rPr>
              <w:t>108</w:t>
            </w:r>
            <w:r>
              <w:rPr>
                <w:rStyle w:val="IndexLink"/>
                <w:rtl w:val="true"/>
              </w:rPr>
              <w:tab/>
            </w:r>
            <w:r>
              <w:rPr>
                <w:rStyle w:val="IndexLink"/>
              </w:rPr>
              <w:t>120</w:t>
            </w:r>
          </w:hyperlink>
        </w:p>
        <w:p>
          <w:pPr>
            <w:pStyle w:val="Contents2"/>
            <w:tabs>
              <w:tab w:val="clear" w:pos="8743"/>
              <w:tab w:val="right" w:pos="9026" w:leader="dot"/>
            </w:tabs>
            <w:rPr/>
          </w:pPr>
          <w:hyperlink w:anchor="__RefHeading___Toc4095391_372815092">
            <w:r>
              <w:rPr>
                <w:webHidden/>
                <w:rStyle w:val="IndexLink"/>
              </w:rPr>
              <w:t>109</w:t>
            </w:r>
            <w:r>
              <w:rPr>
                <w:rStyle w:val="IndexLink"/>
                <w:rtl w:val="true"/>
              </w:rPr>
              <w:tab/>
            </w:r>
            <w:r>
              <w:rPr>
                <w:rStyle w:val="IndexLink"/>
              </w:rPr>
              <w:t>121</w:t>
            </w:r>
          </w:hyperlink>
        </w:p>
        <w:p>
          <w:pPr>
            <w:pStyle w:val="Contents2"/>
            <w:tabs>
              <w:tab w:val="clear" w:pos="8743"/>
              <w:tab w:val="right" w:pos="9026" w:leader="dot"/>
            </w:tabs>
            <w:rPr/>
          </w:pPr>
          <w:hyperlink w:anchor="__RefHeading___Toc4095393_372815092">
            <w:r>
              <w:rPr>
                <w:webHidden/>
                <w:rStyle w:val="IndexLink"/>
              </w:rPr>
              <w:t>110</w:t>
            </w:r>
            <w:r>
              <w:rPr>
                <w:rStyle w:val="IndexLink"/>
                <w:rtl w:val="true"/>
              </w:rPr>
              <w:tab/>
            </w:r>
            <w:r>
              <w:rPr>
                <w:rStyle w:val="IndexLink"/>
              </w:rPr>
              <w:t>122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3_53985"/>
      <w:bookmarkStart w:id="1" w:name="pg7153_53985"/>
      <w:bookmarkEnd w:id="1"/>
    </w:p>
    <w:p>
      <w:pPr>
        <w:pStyle w:val="Heading2"/>
        <w:numPr>
          <w:ilvl w:val="1"/>
          <w:numId w:val="1"/>
        </w:numPr>
        <w:rPr/>
      </w:pPr>
      <w:bookmarkStart w:id="2" w:name="pg7153_53985"/>
      <w:bookmarkStart w:id="3" w:name="__RefHeading___Toc409518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دل‌نوشته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نکته‌گویی‌ها و گزینه گویی‌ها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8/862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3688251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519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انسان همواره موجودی بوده تنها و غریب ، لبریز از حیرت و سرگشتگی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نیست انگاری و تنهایی همواره به دنبال چراغی بوده است که او را به سر منزل مقصود راهنمایی کرده و از این سرگشتگی او را برهاند و به شوریدگی معنوی و انقطاع از مظاهر دنیایی زندگی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 xml:space="preserve">از گوشه ای برون آ ای کوکب هدایت اگر نبود این خانواده چهارده نفره و این چهارده نور مقدس هدف از آفرینش چه تلخ بود و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این چهارده سلاله ی پاک سینه به سینه و صفحه به صفحه به ما رسیده است تا چراغ هدایتی باشد برای بشر منزوی و تنهای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وقتی کلام عطر آگین این عزیزان در قاب هنری بنشیند و با بیانی ظریف و دریافتی نو باز آفرینی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 این که چشمه ی این جریان رحمت الهی از نشئه ملکوتیه و از کوثر جاری خداوند باریتعالی ، حقیقت لیله القدر ، حضرت ام ابيها سلام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می جوشد تا تمام مخلوقات به قدر ظرفیت خود از شعبات و رشحات آن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امروز به زندگی نگاهی خاص دارد و چه زیرکانه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 باقلمی نو وشیوا صد و ده دل نوشته را با برداشتی امروزی از کلام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موثق حضرات آل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زیبا و خواندنی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مترو تهران با رویکرد جدید مدیریت شهری و نگاه عمیقی به مقوله ی فرهنگ دینی و اجتماعی در جامعه و به تبع آن در ابر شهر تهران که ام القرای امت اسلام است به مناسبت ایام شهادت حضرت صدیقه کبری ، فاطمه زهرا سلام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اقدام به چاپ و توزیع این کتاب ارزشمند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چشم نواز روح و جان هموطنان و همشهریان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 شرکت بهره برداری راه آهن شهری تهران و حومه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7" w:name="pg7153_5398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w:t>
      </w:r>
    </w:p>
    <w:p>
      <w:pPr>
        <w:pStyle w:val="Heading2"/>
        <w:numPr>
          <w:ilvl w:val="1"/>
          <w:numId w:val="1"/>
        </w:numPr>
        <w:rPr/>
      </w:pPr>
      <w:bookmarkStart w:id="8" w:name="__RefHeading___Toc4095193_372815092"/>
      <w:bookmarkStart w:id="9" w:name="_Toc3"/>
      <w:bookmarkEnd w:id="8"/>
      <w:r>
        <w:rPr/>
        <w:t>1</w:t>
      </w:r>
      <w:bookmarkEnd w:id="9"/>
    </w:p>
    <w:p>
      <w:pPr>
        <w:pStyle w:val="BookText"/>
        <w:rPr/>
      </w:pPr>
      <w:r>
        <w:rPr>
          <w:rFonts w:ascii="IRNazanin" w:hAnsi="IRNazanin" w:eastAsia="IRNazanin"/>
          <w:color w:val="111111"/>
          <w:sz w:val="28"/>
          <w:sz w:val="28"/>
          <w:szCs w:val="28"/>
          <w:rtl w:val="true"/>
          <w:lang w:bidi="fa-IR"/>
        </w:rPr>
        <w:t>گرم بی منتش خوب است و خوب تر که توقع سپاس در آن نباشد و کمال گرم در آن است که فراموشش کنی</w:t>
      </w:r>
      <w:r>
        <w:rPr>
          <w:rFonts w:eastAsia="IRNazanin" w:cs="IRNazanin"/>
          <w:color w:val="111111"/>
          <w:sz w:val="28"/>
          <w:szCs w:val="28"/>
          <w:rtl w:val="true"/>
          <w:lang w:bidi="fa-IR"/>
        </w:rPr>
        <w:t>.</w:t>
      </w:r>
    </w:p>
    <w:p>
      <w:pPr>
        <w:pStyle w:val="Heading2"/>
        <w:numPr>
          <w:ilvl w:val="1"/>
          <w:numId w:val="1"/>
        </w:numPr>
        <w:rPr/>
      </w:pPr>
      <w:bookmarkStart w:id="10" w:name="__RefHeading___Toc4095195_372815092"/>
      <w:bookmarkStart w:id="11" w:name="_Toc4"/>
      <w:bookmarkEnd w:id="10"/>
      <w:r>
        <w:rPr/>
        <w:t>2</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نباید برای کسب شهرت باشد زیرا شهرت خیلی جالب نیست، چون ممکن است شخصی با یک قتل مشهور جهان شود و از آن </w:t>
      </w:r>
      <w:bookmarkStart w:id="12" w:name="pg7153_53988"/>
    </w:p>
    <w:p>
      <w:pPr>
        <w:pStyle w:val="BookText"/>
        <w:rPr/>
      </w:pPr>
      <w:bookmarkEnd w:id="12"/>
      <w:r>
        <w:rPr>
          <w:rFonts w:ascii="IRNazanin" w:hAnsi="IRNazanin" w:eastAsia="IRNazanin"/>
          <w:color w:val="111111"/>
          <w:sz w:val="28"/>
          <w:sz w:val="28"/>
          <w:szCs w:val="28"/>
          <w:rtl w:val="true"/>
          <w:lang w:bidi="fa-IR"/>
        </w:rPr>
        <w:t>گذشته هیچ کس در بین مخلوقات از شیطان رجيم مشهورتر نیست</w:t>
      </w:r>
      <w:r>
        <w:rPr>
          <w:rFonts w:eastAsia="IRNazanin" w:cs="IRNazanin"/>
          <w:color w:val="111111"/>
          <w:sz w:val="28"/>
          <w:szCs w:val="28"/>
          <w:rtl w:val="true"/>
          <w:lang w:bidi="fa-IR"/>
        </w:rPr>
        <w:t>.</w:t>
      </w:r>
    </w:p>
    <w:p>
      <w:pPr>
        <w:pStyle w:val="Heading2"/>
        <w:numPr>
          <w:ilvl w:val="1"/>
          <w:numId w:val="1"/>
        </w:numPr>
        <w:rPr/>
      </w:pPr>
      <w:bookmarkStart w:id="13" w:name="__RefHeading___Toc4095197_372815092"/>
      <w:bookmarkStart w:id="14" w:name="_Toc5"/>
      <w:bookmarkEnd w:id="13"/>
      <w:r>
        <w:rPr/>
        <w:t>3</w:t>
      </w:r>
      <w:bookmarkEnd w:id="14"/>
    </w:p>
    <w:p>
      <w:pPr>
        <w:pStyle w:val="BookText"/>
        <w:rPr/>
      </w:pPr>
      <w:r>
        <w:rPr>
          <w:rFonts w:ascii="IRNazanin" w:hAnsi="IRNazanin" w:eastAsia="IRNazanin"/>
          <w:color w:val="111111"/>
          <w:sz w:val="28"/>
          <w:sz w:val="28"/>
          <w:szCs w:val="28"/>
          <w:rtl w:val="true"/>
          <w:lang w:bidi="fa-IR"/>
        </w:rPr>
        <w:t>بعضی دنبال اسم اعظم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الحسنی آن اسم اعظم است که تو اعظمش بدانی و دل به آن گره بزنی</w:t>
      </w:r>
      <w:r>
        <w:rPr>
          <w:rFonts w:eastAsia="IRNazanin" w:cs="IRNazanin"/>
          <w:color w:val="111111"/>
          <w:sz w:val="28"/>
          <w:szCs w:val="28"/>
          <w:rtl w:val="true"/>
          <w:lang w:bidi="fa-IR"/>
        </w:rPr>
        <w:t>.</w:t>
      </w:r>
    </w:p>
    <w:p>
      <w:pPr>
        <w:pStyle w:val="Heading2"/>
        <w:numPr>
          <w:ilvl w:val="1"/>
          <w:numId w:val="1"/>
        </w:numPr>
        <w:rPr/>
      </w:pPr>
      <w:bookmarkStart w:id="15" w:name="__RefHeading___Toc4095199_372815092"/>
      <w:bookmarkStart w:id="16" w:name="_Toc6"/>
      <w:bookmarkEnd w:id="15"/>
      <w:r>
        <w:rPr/>
        <w:t>4</w:t>
      </w:r>
      <w:bookmarkEnd w:id="16"/>
    </w:p>
    <w:p>
      <w:pPr>
        <w:pStyle w:val="BookText"/>
        <w:rPr/>
      </w:pPr>
      <w:r>
        <w:rPr>
          <w:rFonts w:ascii="IRNazanin" w:hAnsi="IRNazanin" w:eastAsia="IRNazanin"/>
          <w:color w:val="111111"/>
          <w:sz w:val="28"/>
          <w:sz w:val="28"/>
          <w:szCs w:val="28"/>
          <w:rtl w:val="true"/>
          <w:lang w:bidi="fa-IR"/>
        </w:rPr>
        <w:t>دیدار یار غایب نباید هدف نهایی ما باشد به این دلیل که بعضی در عصر امامان معصوم بودند و هر روز و شب آن گرامیان را میدیدند ولی در آخر سبب قتل و شهادت آن بزرگواران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بهتر کاری کنیم تا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راضی باشد خواه زیارتش کنیم و خواه او را نبینیم و چون اویس قرن شویم که در یمنی </w:t>
      </w:r>
      <w:bookmarkStart w:id="17" w:name="pg7153_53989"/>
    </w:p>
    <w:p>
      <w:pPr>
        <w:pStyle w:val="BookText"/>
        <w:rPr/>
      </w:pPr>
      <w:bookmarkEnd w:id="17"/>
      <w:r>
        <w:rPr>
          <w:rFonts w:ascii="IRNazanin" w:hAnsi="IRNazanin" w:eastAsia="IRNazanin"/>
          <w:color w:val="111111"/>
          <w:sz w:val="28"/>
          <w:sz w:val="28"/>
          <w:szCs w:val="28"/>
          <w:rtl w:val="true"/>
          <w:lang w:bidi="fa-IR"/>
        </w:rPr>
        <w:t>پیش منی، پیش منی در یمنی</w:t>
      </w:r>
    </w:p>
    <w:p>
      <w:pPr>
        <w:pStyle w:val="Heading2"/>
        <w:numPr>
          <w:ilvl w:val="1"/>
          <w:numId w:val="1"/>
        </w:numPr>
        <w:rPr/>
      </w:pPr>
      <w:bookmarkStart w:id="18" w:name="__RefHeading___Toc4095201_372815092"/>
      <w:bookmarkStart w:id="19" w:name="_Toc7"/>
      <w:bookmarkEnd w:id="18"/>
      <w:r>
        <w:rPr/>
        <w:t>5</w:t>
      </w:r>
      <w:bookmarkEnd w:id="19"/>
    </w:p>
    <w:p>
      <w:pPr>
        <w:pStyle w:val="BookText"/>
        <w:rPr/>
      </w:pPr>
      <w:r>
        <w:rPr>
          <w:rFonts w:ascii="IRNazanin" w:hAnsi="IRNazanin" w:eastAsia="IRNazanin"/>
          <w:color w:val="111111"/>
          <w:sz w:val="28"/>
          <w:sz w:val="28"/>
          <w:szCs w:val="28"/>
          <w:rtl w:val="true"/>
          <w:lang w:bidi="fa-IR"/>
        </w:rPr>
        <w:t xml:space="preserve">گاهی چشم و گوش و زبان دست به دست هم میدهند تا انسان را وادار به گناه کنند، علاج کار این است که دل ها را به خدا سپاریم و خود را مخاطب این آیه شریفه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نقشه آن سه به سوی خدا فرار کنید</w:t>
      </w:r>
      <w:r>
        <w:rPr>
          <w:rFonts w:eastAsia="IRNazanin" w:cs="IRNazanin"/>
          <w:color w:val="111111"/>
          <w:sz w:val="28"/>
          <w:szCs w:val="28"/>
          <w:rtl w:val="true"/>
          <w:lang w:bidi="fa-IR"/>
        </w:rPr>
        <w:t>.</w:t>
      </w:r>
    </w:p>
    <w:p>
      <w:pPr>
        <w:pStyle w:val="Heading2"/>
        <w:numPr>
          <w:ilvl w:val="1"/>
          <w:numId w:val="1"/>
        </w:numPr>
        <w:rPr/>
      </w:pPr>
      <w:bookmarkStart w:id="20" w:name="__RefHeading___Toc4095203_372815092"/>
      <w:bookmarkStart w:id="21" w:name="_Toc8"/>
      <w:bookmarkEnd w:id="20"/>
      <w:r>
        <w:rPr/>
        <w:t>6</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به طبیب و یا صاحب نفس نگویید اول خدا دوم شما کار من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و آخر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طبیب را موفق به تشخیص بیماری و استجابت را در دعای صاحب نفس قرار دهد پس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bookmarkStart w:id="22" w:name="pg7153_53990"/>
    </w:p>
    <w:p>
      <w:pPr>
        <w:pStyle w:val="BookText"/>
        <w:rPr/>
      </w:pPr>
      <w:bookmarkEnd w:id="22"/>
      <w:r>
        <w:rPr>
          <w:rFonts w:ascii="IRNazanin" w:hAnsi="IRNazanin" w:eastAsia="IRNazanin"/>
          <w:color w:val="111111"/>
          <w:sz w:val="28"/>
          <w:sz w:val="28"/>
          <w:szCs w:val="28"/>
          <w:rtl w:val="true"/>
          <w:lang w:bidi="fa-IR"/>
        </w:rPr>
        <w:t>تبارک و تعالى ولا غير</w:t>
      </w:r>
      <w:r>
        <w:rPr>
          <w:rFonts w:eastAsia="IRNazanin" w:cs="IRNazanin"/>
          <w:color w:val="111111"/>
          <w:sz w:val="28"/>
          <w:szCs w:val="28"/>
          <w:rtl w:val="true"/>
          <w:lang w:bidi="fa-IR"/>
        </w:rPr>
        <w:t>».</w:t>
      </w:r>
    </w:p>
    <w:p>
      <w:pPr>
        <w:pStyle w:val="Heading2"/>
        <w:numPr>
          <w:ilvl w:val="1"/>
          <w:numId w:val="1"/>
        </w:numPr>
        <w:rPr/>
      </w:pPr>
      <w:bookmarkStart w:id="23" w:name="__RefHeading___Toc4095205_372815092"/>
      <w:bookmarkStart w:id="24" w:name="_Toc9"/>
      <w:bookmarkEnd w:id="23"/>
      <w:r>
        <w:rPr/>
        <w:t>7</w:t>
      </w:r>
      <w:bookmarkEnd w:id="24"/>
    </w:p>
    <w:p>
      <w:pPr>
        <w:pStyle w:val="BookText"/>
        <w:rPr/>
      </w:pPr>
      <w:r>
        <w:rPr>
          <w:rFonts w:ascii="IRNazanin" w:hAnsi="IRNazanin" w:eastAsia="IRNazanin"/>
          <w:color w:val="111111"/>
          <w:sz w:val="28"/>
          <w:sz w:val="28"/>
          <w:szCs w:val="28"/>
          <w:rtl w:val="true"/>
          <w:lang w:bidi="fa-IR"/>
        </w:rPr>
        <w:t>شاید برای بعضی این تصور آید که کلام بالا و آنچه که گذشت با کلام پروردگار مغایرت دارد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وَابْتَغُوا إِلَيْهِ الْوَسِيلَةَ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برای نیل به پروردگار وسیله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بلهاین وسیله همانند همان نسخه طبیب و دعای صاحب نفس است که در رأس آنها چهارده معصوم علیهم السلام می باشند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مولایمان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وسِیلَتُهُ </w:t>
      </w:r>
      <w:r>
        <w:rPr>
          <w:rStyle w:val="FootnoteAnchor"/>
          <w:rtl w:val="true"/>
        </w:rPr>
        <w:footnoteReference w:id="4"/>
      </w:r>
      <w:r>
        <w:rPr>
          <w:rFonts w:ascii="IRNazanin" w:hAnsi="IRNazanin" w:eastAsia="IRNazanin"/>
          <w:color w:val="111111"/>
          <w:sz w:val="28"/>
          <w:sz w:val="28"/>
          <w:szCs w:val="28"/>
          <w:rtl w:val="true"/>
          <w:lang w:bidi="fa-IR"/>
        </w:rPr>
        <w:t>من وسیله تقرب به خداوند تبارک و تعالی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عالم براساس علل و اسباب بنا گذاشته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بیشتر اهل دعا و نیایش با حضرت معبودند صدایشان برای فرشتگان آسمان آشناست و لذا اگر لغزشی از آنها سر زند که باعث عدم استجابت دعایشان شود همان فرشته هایی که با صدای او آشنایند می گویند خدایا از لغزشش درگذر و دعایش 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چنان معاش دار که گر بلغزد پای</w:t>
      </w:r>
    </w:p>
    <w:p>
      <w:pPr>
        <w:pStyle w:val="BookText"/>
        <w:rPr/>
      </w:pPr>
      <w:r>
        <w:rPr>
          <w:rFonts w:ascii="IRNazanin" w:hAnsi="IRNazanin" w:eastAsia="IRNazanin"/>
          <w:color w:val="111111"/>
          <w:sz w:val="28"/>
          <w:sz w:val="28"/>
          <w:szCs w:val="28"/>
          <w:rtl w:val="true"/>
          <w:lang w:bidi="fa-IR"/>
        </w:rPr>
        <w:t>فرشته ات به دوست دعا نگهدارد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صدای اهل دعا آنقدر برای فرشتگان آسمان لذت بخش است بر خلاف آنچه را عرض شد از خدا می خواهند بار پروردگارا ما از لحن مناجات این بنده ات لذت می بریم پاسخش را دیرتر بده تا تو را بیشتر بخواند و ما محظوظ شویم</w:t>
      </w:r>
      <w:r>
        <w:rPr>
          <w:rFonts w:eastAsia="IRNazanin" w:cs="IRNazanin"/>
          <w:color w:val="111111"/>
          <w:sz w:val="28"/>
          <w:szCs w:val="28"/>
          <w:rtl w:val="true"/>
          <w:lang w:bidi="fa-IR"/>
        </w:rPr>
        <w:t xml:space="preserve">. </w:t>
      </w:r>
      <w:bookmarkStart w:id="25" w:name="pg7153_53992"/>
    </w:p>
    <w:p>
      <w:pPr>
        <w:pStyle w:val="BookText"/>
        <w:rPr/>
      </w:pPr>
      <w:bookmarkEnd w:id="25"/>
      <w:r>
        <w:rPr>
          <w:rFonts w:ascii="IRNazanin" w:hAnsi="IRNazanin" w:eastAsia="IRNazanin"/>
          <w:color w:val="111111"/>
          <w:sz w:val="28"/>
          <w:sz w:val="28"/>
          <w:szCs w:val="28"/>
          <w:rtl w:val="true"/>
          <w:lang w:bidi="fa-IR"/>
        </w:rPr>
        <w:t>نباید از صبح و سحر غافل شد چه بسا اکثر گرفتاری ها و گره خوردن زندگی ها چه در مسایل خانوادگی و چه در مسایل اقتصادی مربوط به خواب بین الطلوعین و قضا شدن نماز صبح و محروم ماندن از نسیم سحری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آندر آن نیمه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Heading2"/>
        <w:numPr>
          <w:ilvl w:val="1"/>
          <w:numId w:val="1"/>
        </w:numPr>
        <w:rPr/>
      </w:pPr>
      <w:bookmarkStart w:id="26" w:name="__RefHeading___Toc4095207_372815092"/>
      <w:bookmarkStart w:id="27" w:name="_Toc10"/>
      <w:bookmarkEnd w:id="26"/>
      <w:r>
        <w:rPr/>
        <w:t>10</w:t>
      </w:r>
      <w:bookmarkEnd w:id="27"/>
    </w:p>
    <w:p>
      <w:pPr>
        <w:pStyle w:val="BookText"/>
        <w:rPr/>
      </w:pPr>
      <w:r>
        <w:rPr>
          <w:rFonts w:ascii="IRNazanin" w:hAnsi="IRNazanin" w:eastAsia="IRNazanin"/>
          <w:color w:val="111111"/>
          <w:sz w:val="28"/>
          <w:sz w:val="28"/>
          <w:szCs w:val="28"/>
          <w:rtl w:val="true"/>
          <w:lang w:bidi="fa-IR"/>
        </w:rPr>
        <w:t>اگر علاقه مندیم خود را تست اخلاص کنیم باید ببینیم از کدام یک از این چند موارد هستیم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از مردم که ما را تحسین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از خداوند که به ما پاداش دهد</w:t>
      </w:r>
      <w:r>
        <w:rPr>
          <w:rFonts w:eastAsia="IRNazanin" w:cs="IRNazanin"/>
          <w:color w:val="111111"/>
          <w:sz w:val="28"/>
          <w:szCs w:val="28"/>
          <w:rtl w:val="true"/>
          <w:lang w:bidi="fa-IR"/>
        </w:rPr>
        <w:t xml:space="preserve">. </w:t>
      </w:r>
      <w:bookmarkStart w:id="28" w:name="pg7153_53993"/>
    </w:p>
    <w:p>
      <w:pPr>
        <w:pStyle w:val="BookText"/>
        <w:rPr/>
      </w:pPr>
      <w:bookmarkEnd w:id="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توقعی نه از مردم و نه از خداوند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عده ای از این گروه سوم وقتی در پیشگاه پروردگار قرار می گیرند خداوند از آنها پرسش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می خواهید از من درخواست کنید؟</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رِضاکَ یا رَبَّنا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ما فقط رضای تو را طالبیم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بشکافند سرا پای من</w:t>
      </w:r>
    </w:p>
    <w:p>
      <w:pPr>
        <w:pStyle w:val="BookText"/>
        <w:rPr/>
      </w:pPr>
      <w:r>
        <w:rPr>
          <w:rFonts w:ascii="IRNazanin" w:hAnsi="IRNazanin" w:eastAsia="IRNazanin"/>
          <w:color w:val="111111"/>
          <w:sz w:val="28"/>
          <w:sz w:val="28"/>
          <w:szCs w:val="28"/>
          <w:rtl w:val="true"/>
          <w:lang w:bidi="fa-IR"/>
        </w:rPr>
        <w:t>جز تو نباشد در اعضای من</w:t>
      </w:r>
    </w:p>
    <w:p>
      <w:pPr>
        <w:pStyle w:val="Heading2"/>
        <w:numPr>
          <w:ilvl w:val="1"/>
          <w:numId w:val="1"/>
        </w:numPr>
        <w:rPr/>
      </w:pPr>
      <w:bookmarkStart w:id="29" w:name="__RefHeading___Toc4095209_372815092"/>
      <w:bookmarkStart w:id="30" w:name="_Toc11"/>
      <w:bookmarkEnd w:id="29"/>
      <w:r>
        <w:rPr/>
        <w:t>11</w:t>
      </w:r>
      <w:bookmarkEnd w:id="30"/>
    </w:p>
    <w:p>
      <w:pPr>
        <w:pStyle w:val="BookText"/>
        <w:rPr/>
      </w:pPr>
      <w:r>
        <w:rPr>
          <w:rFonts w:ascii="IRNazanin" w:hAnsi="IRNazanin" w:eastAsia="IRNazanin"/>
          <w:color w:val="111111"/>
          <w:sz w:val="28"/>
          <w:sz w:val="28"/>
          <w:szCs w:val="28"/>
          <w:rtl w:val="true"/>
          <w:lang w:bidi="fa-IR"/>
        </w:rPr>
        <w:t>برای بعضی ها تا کلمه عفت و عفاف مطرح</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ذهن هایشان زود متوجه این معنی میشود عفت یعنی پوشش و حجاب و ممانعت از غلبه شهوت در حالی یکی از مهم ترین موارد </w:t>
      </w:r>
    </w:p>
    <w:p>
      <w:pPr>
        <w:pStyle w:val="BookText"/>
        <w:rPr/>
      </w:pPr>
      <w:r>
        <w:rPr>
          <w:rFonts w:ascii="IRNazanin" w:hAnsi="IRNazanin" w:eastAsia="IRNazanin"/>
          <w:color w:val="111111"/>
          <w:sz w:val="28"/>
          <w:sz w:val="28"/>
          <w:szCs w:val="28"/>
          <w:rtl w:val="true"/>
          <w:lang w:bidi="fa-IR"/>
        </w:rPr>
        <w:t>عفت، حفظ زبان از آفاتی است که بر آن عارض میگردد اینکه انسان مواظب استخدام الفاظش باشد و دور از ادب سخن نراند و در یک کلام عفيف الكلام باشد از موارد و مصادیق دیگر عفت و حجاب، کاری برجسته تر انجام داده است چون زبان پاک باعث پاکیزگی سایر اعضاء</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صبح خویش را آغاز کند همه اندام های بدن او از زبان می خواهند که 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از خدا بترس، زیرا اگر تو راست باشی ما نیز راست و درست می شویم و اگر توکج شوی ما هم کج میشویم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1" w:name="pg7153_53995"/>
    </w:p>
    <w:p>
      <w:pPr>
        <w:pStyle w:val="Heading2"/>
        <w:numPr>
          <w:ilvl w:val="1"/>
          <w:numId w:val="1"/>
        </w:numPr>
        <w:rPr/>
      </w:pPr>
      <w:bookmarkStart w:id="32" w:name="__RefHeading___Toc4095211_372815092"/>
      <w:bookmarkStart w:id="33" w:name="_Toc12"/>
      <w:bookmarkEnd w:id="31"/>
      <w:bookmarkEnd w:id="32"/>
      <w:r>
        <w:rPr/>
        <w:t>12</w:t>
      </w:r>
      <w:bookmarkEnd w:id="33"/>
    </w:p>
    <w:p>
      <w:pPr>
        <w:pStyle w:val="BookText"/>
        <w:rPr/>
      </w:pPr>
      <w:r>
        <w:rPr>
          <w:rFonts w:ascii="IRNazanin" w:hAnsi="IRNazanin" w:eastAsia="IRNazanin"/>
          <w:color w:val="111111"/>
          <w:sz w:val="28"/>
          <w:sz w:val="28"/>
          <w:szCs w:val="28"/>
          <w:rtl w:val="true"/>
          <w:lang w:bidi="fa-IR"/>
        </w:rPr>
        <w:t>امروزه تمام گروه ها و احزاب چه مؤمن و چه منافق و کافر و چه آدمکشان قصى القلب در سراسر جهان بارگیری می کنند تا بر جمع خود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ما که مدعی پیروی از مکتب قرآن و عترتیم نیز در این زمینه گامی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بارگیری ما می تواند به اشکال مختلف باشد چیزی که در ذهن حقیر است مختص به وجود نازنین حضرت صاحب الأمر عجل الله تعالی فرجه الشریف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خواننده ی عزیز و گرامی خود هر روز صد بار ذکر مبارک صلوات همراه با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سلامتی ولی نعمتمان بفرست و هر روز بارانی برگزیده، که کار شما را نیز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فاصله یک سال چه تعداد بر جمع خود می افزایید و چندین هزار صلوات برای سلامتی آن بزرگوار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4" w:name="pg7153_53996"/>
    </w:p>
    <w:p>
      <w:pPr>
        <w:pStyle w:val="BookText"/>
        <w:rPr/>
      </w:pPr>
      <w:bookmarkEnd w:id="34"/>
      <w:r>
        <w:rPr>
          <w:rFonts w:ascii="IRNazanin" w:hAnsi="IRNazanin" w:eastAsia="IRNazanin"/>
          <w:color w:val="111111"/>
          <w:sz w:val="28"/>
          <w:sz w:val="28"/>
          <w:szCs w:val="28"/>
          <w:rtl w:val="true"/>
          <w:lang w:bidi="fa-IR"/>
        </w:rPr>
        <w:t>حرکت را با این انگیزه انجام دهیم که وقتی صدای دلنشین آن حضرت را از کنار کعبه شنیدیم احساس کنیم که ما با آن یار مهربان و سرور و بزرگمان مأنوس بوده ایم و انشاء الله به عنوان یاران ایشان در محضر مبارکش حاضر</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Heading2"/>
        <w:numPr>
          <w:ilvl w:val="1"/>
          <w:numId w:val="1"/>
        </w:numPr>
        <w:rPr/>
      </w:pPr>
      <w:bookmarkStart w:id="35" w:name="__RefHeading___Toc4095213_372815092"/>
      <w:bookmarkStart w:id="36" w:name="_Toc13"/>
      <w:bookmarkEnd w:id="35"/>
      <w:r>
        <w:rPr/>
        <w:t>13</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دعا و درخواست از خداوند تبارک و تعالی مواظب استخدام الفاظ خودمان باشیم مبادا با پروردگار به گونه ای سخن برانیم که در واقع می خواهیم برای او تعیین تکلیف کنیم یعنی آنکه اگر مثلا خداوند وضع و کار ما را بدان گونه که می خواستیم ردیف میکرد بهتر بود و چرا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نَعُوذاً بالله</w:t>
      </w:r>
      <w:r>
        <w:rPr>
          <w:rFonts w:eastAsia="IRNazanin" w:cs="IRNazanin"/>
          <w:color w:val="111111"/>
          <w:sz w:val="28"/>
          <w:szCs w:val="28"/>
          <w:rtl w:val="true"/>
          <w:lang w:bidi="fa-IR"/>
        </w:rPr>
        <w:t xml:space="preserve">) </w:t>
      </w:r>
      <w:bookmarkStart w:id="37" w:name="pg7153_53997"/>
    </w:p>
    <w:p>
      <w:pPr>
        <w:pStyle w:val="Heading2"/>
        <w:numPr>
          <w:ilvl w:val="1"/>
          <w:numId w:val="1"/>
        </w:numPr>
        <w:rPr/>
      </w:pPr>
      <w:bookmarkStart w:id="38" w:name="__RefHeading___Toc4095215_372815092"/>
      <w:bookmarkStart w:id="39" w:name="_Toc14"/>
      <w:bookmarkEnd w:id="37"/>
      <w:bookmarkEnd w:id="38"/>
      <w:r>
        <w:rPr/>
        <w:t>14</w:t>
      </w:r>
      <w:bookmarkEnd w:id="39"/>
    </w:p>
    <w:p>
      <w:pPr>
        <w:pStyle w:val="BookText"/>
        <w:rPr/>
      </w:pPr>
      <w:r>
        <w:rPr>
          <w:rFonts w:ascii="IRNazanin" w:hAnsi="IRNazanin" w:eastAsia="IRNazanin"/>
          <w:color w:val="111111"/>
          <w:sz w:val="28"/>
          <w:sz w:val="28"/>
          <w:szCs w:val="28"/>
          <w:rtl w:val="true"/>
          <w:lang w:bidi="fa-IR"/>
        </w:rPr>
        <w:t>نقطه مقابل عجب، شرمندگی است به همان اندازه که عجب زشت و باعث حبط عمل می شود احساس شرمندگی در برابر ذات ربوبی سبب قرب به حضرت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شرمندگی را نه فقط خدا و رسول و خاندان عصمت و طهارت دوست میدارند بلکه سایر مردم نیز فطرتا از آدم شرمنده و افتاده حال خوششان می آید</w:t>
      </w:r>
      <w:r>
        <w:rPr>
          <w:rFonts w:eastAsia="IRNazanin" w:cs="IRNazanin"/>
          <w:color w:val="111111"/>
          <w:sz w:val="28"/>
          <w:szCs w:val="28"/>
          <w:rtl w:val="true"/>
          <w:lang w:bidi="fa-IR"/>
        </w:rPr>
        <w:t>.</w:t>
      </w:r>
    </w:p>
    <w:p>
      <w:pPr>
        <w:pStyle w:val="Heading2"/>
        <w:numPr>
          <w:ilvl w:val="1"/>
          <w:numId w:val="1"/>
        </w:numPr>
        <w:rPr/>
      </w:pPr>
      <w:bookmarkStart w:id="40" w:name="__RefHeading___Toc4095217_372815092"/>
      <w:bookmarkStart w:id="41" w:name="_Toc15"/>
      <w:bookmarkEnd w:id="40"/>
      <w:r>
        <w:rPr/>
        <w:t>15</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روی قرآن شریف نگذارید حتی مهر و تسبیح و کتاب دعا، قرآن را پایین پا و روی وسایلی که موسیقی های مطرب از آن پخش می شود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هایی که آیات قرآن و احادیث نورانی معصومین علیهم السلام در آن چاپ شده روی زمین و زیر پا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bookmarkStart w:id="42" w:name="pg7153_53998"/>
    </w:p>
    <w:p>
      <w:pPr>
        <w:pStyle w:val="BookText"/>
        <w:rPr/>
      </w:pPr>
      <w:bookmarkEnd w:id="42"/>
      <w:r>
        <w:rPr>
          <w:rFonts w:ascii="IRNazanin" w:hAnsi="IRNazanin" w:eastAsia="IRNazanin"/>
          <w:color w:val="111111"/>
          <w:sz w:val="28"/>
          <w:sz w:val="28"/>
          <w:szCs w:val="28"/>
          <w:rtl w:val="true"/>
          <w:lang w:bidi="fa-IR"/>
        </w:rPr>
        <w:t>برای نظافت اشیاء و پیچیدن در مواد غذایی استفاده نکنید که در صورت عدم رعایت موارد فوق شک نکنید که مورد غضب باریتعالی قرار گرفته و تاریک دل خواهید شد</w:t>
      </w:r>
      <w:r>
        <w:rPr>
          <w:rFonts w:eastAsia="IRNazanin" w:cs="IRNazanin"/>
          <w:color w:val="111111"/>
          <w:sz w:val="28"/>
          <w:szCs w:val="28"/>
          <w:rtl w:val="true"/>
          <w:lang w:bidi="fa-IR"/>
        </w:rPr>
        <w:t>.</w:t>
      </w:r>
    </w:p>
    <w:p>
      <w:pPr>
        <w:pStyle w:val="Heading2"/>
        <w:numPr>
          <w:ilvl w:val="1"/>
          <w:numId w:val="1"/>
        </w:numPr>
        <w:rPr/>
      </w:pPr>
      <w:bookmarkStart w:id="43" w:name="__RefHeading___Toc4095219_372815092"/>
      <w:bookmarkStart w:id="44" w:name="_Toc16"/>
      <w:bookmarkEnd w:id="43"/>
      <w:r>
        <w:rPr/>
        <w:t>16</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غبار و زنگار بر همه چیز می نشیند دل را نیز زنگار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پاکیزه کردن هر چیز از وسیلهای متناسب به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نیز می توان از چند راه پاکیزه کرد که کاربردی تر از همه راهها گریه در تاریکی شب و انابه به درگاه الهی است و همچنین گریه بر مصائب اهل بیت علیهم السلام و به ویژه بر مصائب مولایمان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موفقند پس از لحظاتی اشک ریختن آن هم از روی معرفت، مصفا شدن دل و بر طرف شدن غبار از دل را احساس می کنند</w:t>
      </w:r>
      <w:r>
        <w:rPr>
          <w:rFonts w:eastAsia="IRNazanin" w:cs="IRNazanin"/>
          <w:color w:val="111111"/>
          <w:sz w:val="28"/>
          <w:szCs w:val="28"/>
          <w:rtl w:val="true"/>
          <w:lang w:bidi="fa-IR"/>
        </w:rPr>
        <w:t xml:space="preserve">. </w:t>
      </w:r>
      <w:bookmarkStart w:id="45" w:name="pg7153_53999"/>
    </w:p>
    <w:p>
      <w:pPr>
        <w:pStyle w:val="Heading2"/>
        <w:numPr>
          <w:ilvl w:val="1"/>
          <w:numId w:val="1"/>
        </w:numPr>
        <w:rPr/>
      </w:pPr>
      <w:bookmarkStart w:id="46" w:name="__RefHeading___Toc4095221_372815092"/>
      <w:bookmarkStart w:id="47" w:name="_Toc17"/>
      <w:bookmarkEnd w:id="45"/>
      <w:bookmarkEnd w:id="46"/>
      <w:r>
        <w:rPr/>
        <w:t>17</w:t>
      </w:r>
      <w:bookmarkEnd w:id="47"/>
    </w:p>
    <w:p>
      <w:pPr>
        <w:pStyle w:val="BookText"/>
        <w:rPr/>
      </w:pPr>
      <w:r>
        <w:rPr>
          <w:rFonts w:ascii="IRNazanin" w:hAnsi="IRNazanin" w:eastAsia="IRNazanin"/>
          <w:color w:val="111111"/>
          <w:sz w:val="28"/>
          <w:sz w:val="28"/>
          <w:szCs w:val="28"/>
          <w:rtl w:val="true"/>
          <w:lang w:bidi="fa-IR"/>
        </w:rPr>
        <w:t>هرگاه زیاد مورد تمجید و تحسین مردم قرار گرفتی استغفار کن و بگو خدایا تو میدانی که اینها همه اش تعارف است و من عبد ذليل تو هستم و اگر از روی حقیقت مرا تمجید می کنند من که از ضعفها و قصور خود آگاهم پس تو با بزرگواریت و با حسن ظن این مردم با من رفتار</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Heading2"/>
        <w:numPr>
          <w:ilvl w:val="1"/>
          <w:numId w:val="1"/>
        </w:numPr>
        <w:rPr/>
      </w:pPr>
      <w:bookmarkStart w:id="48" w:name="__RefHeading___Toc4095223_372815092"/>
      <w:bookmarkStart w:id="49" w:name="_Toc18"/>
      <w:bookmarkEnd w:id="48"/>
      <w:r>
        <w:rPr/>
        <w:t>18</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دل هیچگاه به تعابير اعتباری دنیا دل خوش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به ما عناوینی را بدهند این خیلی مهم نیست چون همین مردم روزی که از ما برگردند تمام آن تعابير و عناوین را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نمره را حضرت باریتعالی به انسان بدهد که هیچگاه زایل شدنی نیست همان طور که خود </w:t>
      </w:r>
      <w:bookmarkStart w:id="50" w:name="pg7153_54000"/>
    </w:p>
    <w:p>
      <w:pPr>
        <w:pStyle w:val="BookText"/>
        <w:rPr/>
      </w:pPr>
      <w:bookmarkEnd w:id="5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 وَمَا عِنْدَ اللَّهِ بَاقٍ</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آنچه را که مربوط به خودتان است از بین رفتنی و زایل شدنی است و آنچه که نزد خداست ماندگار است</w:t>
      </w:r>
      <w:r>
        <w:rPr>
          <w:rFonts w:eastAsia="IRNazanin" w:cs="IRNazanin"/>
          <w:color w:val="111111"/>
          <w:sz w:val="28"/>
          <w:szCs w:val="28"/>
          <w:rtl w:val="true"/>
          <w:lang w:bidi="fa-IR"/>
        </w:rPr>
        <w:t>.</w:t>
      </w:r>
    </w:p>
    <w:p>
      <w:pPr>
        <w:pStyle w:val="Heading2"/>
        <w:numPr>
          <w:ilvl w:val="1"/>
          <w:numId w:val="1"/>
        </w:numPr>
        <w:rPr/>
      </w:pPr>
      <w:bookmarkStart w:id="51" w:name="__RefHeading___Toc4095225_372815092"/>
      <w:bookmarkStart w:id="52" w:name="_Toc19"/>
      <w:bookmarkEnd w:id="51"/>
      <w:r>
        <w:rPr/>
        <w:t>19</w:t>
      </w:r>
      <w:bookmarkEnd w:id="52"/>
    </w:p>
    <w:p>
      <w:pPr>
        <w:pStyle w:val="BookText"/>
        <w:rPr/>
      </w:pPr>
      <w:r>
        <w:rPr>
          <w:rFonts w:ascii="IRNazanin" w:hAnsi="IRNazanin" w:eastAsia="IRNazanin"/>
          <w:color w:val="111111"/>
          <w:sz w:val="28"/>
          <w:sz w:val="28"/>
          <w:szCs w:val="28"/>
          <w:rtl w:val="true"/>
          <w:lang w:bidi="fa-IR"/>
        </w:rPr>
        <w:t>بعضی از مردم بخاطر گناهان کبیره و کفرو نفاق سزاوار دوزخند و بعضی دیگر نیز اهل جهنم اند نه بخاطر لغزشهای خود بلکه برای آنکه وامدار اهل نیرنگ شده و برای آباد کردن دنیای دیگران دوزخ را برگزیده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ستمگران و یاران آنها؟ هر کسی که مرکب قلم را برایشان آماده ساخته و یا سر کیسه ای را برای آنان بسته و یا </w:t>
      </w:r>
      <w:bookmarkStart w:id="53" w:name="pg7153_54001"/>
    </w:p>
    <w:p>
      <w:pPr>
        <w:pStyle w:val="BookText"/>
        <w:rPr/>
      </w:pPr>
      <w:bookmarkEnd w:id="53"/>
      <w:r>
        <w:rPr>
          <w:rFonts w:ascii="IRNazanin" w:hAnsi="IRNazanin" w:eastAsia="IRNazanin"/>
          <w:color w:val="111111"/>
          <w:sz w:val="28"/>
          <w:sz w:val="28"/>
          <w:szCs w:val="28"/>
          <w:rtl w:val="true"/>
          <w:lang w:bidi="fa-IR"/>
        </w:rPr>
        <w:t>قلمی برای آنان در مرکب فرو برده است پس آنان را نیز با ستمگران محشور کنید</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امیه کسی را نمی یافتند که برایشان بنویسد و مالیات جمع آوری کند و برایشان بجنگد و در جماعتشان حاضر شود، هرگز نمی توانستند حق ما را سلب کنند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54" w:name="__RefHeading___Toc4095227_372815092"/>
      <w:bookmarkStart w:id="55" w:name="_Toc20"/>
      <w:bookmarkEnd w:id="54"/>
      <w:r>
        <w:rPr/>
        <w:t>20</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و ارادتمندان به امام عصر روحی له الفداء هر کدام به نوعی با آن حضرت ارتباط برقرار میکنند یکی دعای فرج می خواند دیگری دعای ندبه و یا عهد را نجوا می نمایدیکی برای سلامتی حضرت نذر می کند و یا صدقه میدهد، دیگری برای آن بزرگوار </w:t>
      </w:r>
      <w:bookmarkStart w:id="56" w:name="pg7153_54002"/>
    </w:p>
    <w:p>
      <w:pPr>
        <w:pStyle w:val="BookText"/>
        <w:rPr/>
      </w:pPr>
      <w:bookmarkEnd w:id="56"/>
      <w:r>
        <w:rPr>
          <w:rFonts w:ascii="IRNazanin" w:hAnsi="IRNazanin" w:eastAsia="IRNazanin"/>
          <w:color w:val="111111"/>
          <w:sz w:val="28"/>
          <w:sz w:val="28"/>
          <w:szCs w:val="28"/>
          <w:rtl w:val="true"/>
          <w:lang w:bidi="fa-IR"/>
        </w:rPr>
        <w:t xml:space="preserve">نامه نگاری کرده در صحرای عرفات یا در مسجد سهله و مسجد جمکران می گذارد، همه و همه باید بدانند این آنها نیستند که آغازگر ارتباط با آن عزیزند بلکه نخست از ناحیه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اشارتی میشود بعد توفيق ارتباط با او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Heading2"/>
        <w:numPr>
          <w:ilvl w:val="1"/>
          <w:numId w:val="1"/>
        </w:numPr>
        <w:rPr/>
      </w:pPr>
      <w:bookmarkStart w:id="57" w:name="__RefHeading___Toc4095229_372815092"/>
      <w:bookmarkStart w:id="58" w:name="_Toc21"/>
      <w:bookmarkEnd w:id="57"/>
      <w:r>
        <w:rPr/>
        <w:t>21</w:t>
      </w:r>
      <w:bookmarkEnd w:id="5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خداوند برای بنده اش می خواهد به خیر و مصلحت اوست و گاهی انسان می گوید به چه دلیل حاجت من را برآورده نمی سازد و خواسته ام را سرانجام نمیدهد؟ در همان موقع رمزش را نمی فهمد بعد از گذشت سالها از خداوند متعال تشکر می کند که چه بهتر خواسته اش برآورده نشد زیرا که باید تا آخر عمر </w:t>
      </w:r>
      <w:bookmarkStart w:id="59" w:name="pg7153_54003"/>
    </w:p>
    <w:p>
      <w:pPr>
        <w:pStyle w:val="BookText"/>
        <w:rPr/>
      </w:pPr>
      <w:bookmarkEnd w:id="59"/>
      <w:r>
        <w:rPr>
          <w:rFonts w:ascii="IRNazanin" w:hAnsi="IRNazanin" w:eastAsia="IRNazanin"/>
          <w:color w:val="111111"/>
          <w:sz w:val="28"/>
          <w:sz w:val="28"/>
          <w:szCs w:val="28"/>
          <w:rtl w:val="true"/>
          <w:lang w:bidi="fa-IR"/>
        </w:rPr>
        <w:t>انگشت ندامت به دندان بگیرد و چاره ای جز ساختن و سوختن ندارد پس باید تن به قضای الهی دهیم چون خداوند جز خیر و نیکی برای بنده اش نمی خواهد</w:t>
      </w:r>
      <w:r>
        <w:rPr>
          <w:rFonts w:eastAsia="IRNazanin" w:cs="IRNazanin"/>
          <w:color w:val="111111"/>
          <w:sz w:val="28"/>
          <w:szCs w:val="28"/>
          <w:rtl w:val="true"/>
          <w:lang w:bidi="fa-IR"/>
        </w:rPr>
        <w:t>.</w:t>
      </w:r>
    </w:p>
    <w:p>
      <w:pPr>
        <w:pStyle w:val="Heading2"/>
        <w:numPr>
          <w:ilvl w:val="1"/>
          <w:numId w:val="1"/>
        </w:numPr>
        <w:rPr/>
      </w:pPr>
      <w:bookmarkStart w:id="60" w:name="__RefHeading___Toc4095231_372815092"/>
      <w:bookmarkStart w:id="61" w:name="_Toc22"/>
      <w:bookmarkEnd w:id="60"/>
      <w:r>
        <w:rPr/>
        <w:t>22</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نوشته بی شباهت با مورد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هیچ چیز دنیایی را از قبیل ثروت، فرزند، پست و مقام و همسر مورد علاقه خود را با اصرار از خداوند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خداوند تبارک و تعالی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اصرار اصرار کنندگان را میدهد اما معلوم نیست به نفع دعا کننده تمام شود، بارها در اطراف خود دیده ایم کسانی که چیزی را با اصرار از خداوند خواسته اند در حالی که به صلاحشان نبوده و بعد که به آرزوی خود رسیده اند سخت پشیمان شده اند مثلا چند </w:t>
      </w:r>
      <w:bookmarkStart w:id="62" w:name="pg7153_54004"/>
    </w:p>
    <w:p>
      <w:pPr>
        <w:pStyle w:val="BookText"/>
        <w:rPr/>
      </w:pPr>
      <w:bookmarkEnd w:id="62"/>
      <w:r>
        <w:rPr>
          <w:rFonts w:ascii="IRNazanin" w:hAnsi="IRNazanin" w:eastAsia="IRNazanin"/>
          <w:color w:val="111111"/>
          <w:sz w:val="28"/>
          <w:sz w:val="28"/>
          <w:szCs w:val="28"/>
          <w:rtl w:val="true"/>
          <w:lang w:bidi="fa-IR"/>
        </w:rPr>
        <w:t>دختر خدا به آنها داده اصرار می کنند چه میشد ما یک پسر هم داشتیم بعد از اصرار زیاد خداوند پسر را می دهد اما بقیه مطلب بدون شرح است</w:t>
      </w:r>
      <w:r>
        <w:rPr>
          <w:rFonts w:eastAsia="IRNazanin" w:cs="IRNazanin"/>
          <w:color w:val="111111"/>
          <w:sz w:val="28"/>
          <w:szCs w:val="28"/>
          <w:rtl w:val="true"/>
          <w:lang w:bidi="fa-IR"/>
        </w:rPr>
        <w:t>.</w:t>
      </w:r>
    </w:p>
    <w:p>
      <w:pPr>
        <w:pStyle w:val="Heading2"/>
        <w:numPr>
          <w:ilvl w:val="1"/>
          <w:numId w:val="1"/>
        </w:numPr>
        <w:rPr/>
      </w:pPr>
      <w:bookmarkStart w:id="63" w:name="__RefHeading___Toc4095233_372815092"/>
      <w:bookmarkStart w:id="64" w:name="_Toc23"/>
      <w:bookmarkEnd w:id="63"/>
      <w:r>
        <w:rPr/>
        <w:t>23</w:t>
      </w:r>
      <w:bookmarkEnd w:id="64"/>
    </w:p>
    <w:p>
      <w:pPr>
        <w:pStyle w:val="BookText"/>
        <w:rPr/>
      </w:pPr>
      <w:r>
        <w:rPr>
          <w:rFonts w:ascii="IRNazanin" w:hAnsi="IRNazanin" w:eastAsia="IRNazanin"/>
          <w:color w:val="111111"/>
          <w:sz w:val="28"/>
          <w:sz w:val="28"/>
          <w:szCs w:val="28"/>
          <w:rtl w:val="true"/>
          <w:lang w:bidi="fa-IR"/>
        </w:rPr>
        <w:t>اگر دوست دارید دلی با صفا و نورانی داشته باشید کینه هیچ شیعه ای را در دل جای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مگر می شود از کسی که آزرده خاطر هستیم کینه به دل نگیریم؟ عرض میکنم راهش این است بر خلاف میل باطنی از او بدگویی نکنید و هرگاه برای آنانی که دوستشان دارید لطف و محبت می نمایید و در حقشان دعا می کنید شخصی که دل شما را آزرده به جمع آنها 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کلام پروردگار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پس </w:t>
      </w:r>
      <w:bookmarkStart w:id="65" w:name="pg7153_54005"/>
    </w:p>
    <w:p>
      <w:pPr>
        <w:pStyle w:val="BookText"/>
        <w:rPr/>
      </w:pPr>
      <w:bookmarkEnd w:id="65"/>
      <w:r>
        <w:rPr>
          <w:rFonts w:ascii="IRNazanin" w:hAnsi="IRNazanin" w:eastAsia="IRNazanin"/>
          <w:color w:val="111111"/>
          <w:sz w:val="28"/>
          <w:sz w:val="28"/>
          <w:szCs w:val="28"/>
          <w:rtl w:val="true"/>
          <w:lang w:bidi="fa-IR"/>
        </w:rPr>
        <w:t>گذشت کن، گذشتی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 من غَیرِ عِتابٍ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منظور گذشت بدون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رسمی است که عده ای از مریدان برای مراد خود کرامت می سازند در حالی که مرادشان چنین ادعاهایی نداشته و بلکه اگر چیزی هم به او عنایت شده باشد کتوم بوده اند و کرامتشان در این بوده که لب فرو می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اسرار حق آموختند</w:t>
      </w:r>
    </w:p>
    <w:p>
      <w:pPr>
        <w:pStyle w:val="BookText"/>
        <w:rPr/>
      </w:pPr>
      <w:r>
        <w:rPr>
          <w:rFonts w:ascii="IRNazanin" w:hAnsi="IRNazanin" w:eastAsia="IRNazanin"/>
          <w:color w:val="111111"/>
          <w:sz w:val="28"/>
          <w:sz w:val="28"/>
          <w:szCs w:val="28"/>
          <w:rtl w:val="true"/>
          <w:lang w:bidi="fa-IR"/>
        </w:rPr>
        <w:t>مهر کردند و دهانش دوختند</w:t>
      </w:r>
    </w:p>
    <w:p>
      <w:pPr>
        <w:pStyle w:val="Heading2"/>
        <w:numPr>
          <w:ilvl w:val="1"/>
          <w:numId w:val="1"/>
        </w:numPr>
        <w:rPr/>
      </w:pPr>
      <w:bookmarkStart w:id="66" w:name="__RefHeading___Toc4095235_372815092"/>
      <w:bookmarkStart w:id="67" w:name="_Toc24"/>
      <w:bookmarkEnd w:id="66"/>
      <w:r>
        <w:rPr/>
        <w:t>25</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که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کَرََّمنا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بر سر انسان نهاده و او را بر بیشترین مخلوقاتش برتری داده چرا </w:t>
      </w:r>
      <w:bookmarkStart w:id="68" w:name="pg7153_54006"/>
    </w:p>
    <w:p>
      <w:pPr>
        <w:pStyle w:val="BookText"/>
        <w:rPr/>
      </w:pPr>
      <w:bookmarkEnd w:id="68"/>
      <w:r>
        <w:rPr>
          <w:rFonts w:ascii="IRNazanin" w:hAnsi="IRNazanin" w:eastAsia="IRNazanin"/>
          <w:color w:val="111111"/>
          <w:sz w:val="28"/>
          <w:sz w:val="28"/>
          <w:szCs w:val="28"/>
          <w:rtl w:val="true"/>
          <w:lang w:bidi="fa-IR"/>
        </w:rPr>
        <w:t xml:space="preserve">اکثریت جایگاه خود را در آفرینش نمی فهمند و آنقدر رتبه خود را با رفتارهای ناهنجار خویش پایین می آورند کهثُمَّ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رَدَدْنَاهُ أَسْفَلَ سَافِلِينَ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اسفله سفلگان می شوند و از چهارپایان هم پست تر می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هُمْ إِلَّا كَالْأَنْعَامِ ۖ بَلْ هُمْ أَضَلُّ سَبِيلًا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آنها همانند چهارپایانند و بلکه از چهار پایان گمراه ترند؟</w:t>
      </w:r>
    </w:p>
    <w:p>
      <w:pPr>
        <w:pStyle w:val="Heading2"/>
        <w:numPr>
          <w:ilvl w:val="1"/>
          <w:numId w:val="1"/>
        </w:numPr>
        <w:rPr/>
      </w:pPr>
      <w:bookmarkStart w:id="69" w:name="__RefHeading___Toc4095237_372815092"/>
      <w:bookmarkStart w:id="70" w:name="_Toc25"/>
      <w:bookmarkEnd w:id="69"/>
      <w:r>
        <w:rPr/>
        <w:t>26</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وقتی باکیاست که نشانی از ایمان و تقواست آمیخته شد مطلوب است زیرا انسان کیس و زیرک هیچگاه حاضر نمی شود دروغ و نیرنگ و سروری بر خلق را عنوان کار سیاسی خویش قرار دهد و چون میداند که اینها آفتی هستند که بر بدنه سیاست می افتند و آدمی را زیانکار در دنیا و آخرت خواهند کرد</w:t>
      </w:r>
      <w:r>
        <w:rPr>
          <w:rFonts w:eastAsia="IRNazanin" w:cs="IRNazanin"/>
          <w:color w:val="111111"/>
          <w:sz w:val="28"/>
          <w:szCs w:val="28"/>
          <w:rtl w:val="true"/>
          <w:lang w:bidi="fa-IR"/>
        </w:rPr>
        <w:t xml:space="preserve">. </w:t>
      </w:r>
      <w:bookmarkStart w:id="71" w:name="pg7153_54007"/>
    </w:p>
    <w:p>
      <w:pPr>
        <w:pStyle w:val="BookText"/>
        <w:rPr/>
      </w:pPr>
      <w:bookmarkEnd w:id="71"/>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جَعَلَ اَلطَّاعَةَ غَنِيمَةَ اَلْأَكْيَاسِ عِنْدَ تَفْرِيطِ اَلْعَجَزَةِ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خدای سبحان در موقعی که گنهکاران در انجام وظایف خود کوتاهی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بندگی خود را غنیمتی برای انسان های کیس و زیرک قرار داده است</w:t>
      </w:r>
      <w:r>
        <w:rPr>
          <w:rFonts w:eastAsia="IRNazanin" w:cs="IRNazanin"/>
          <w:color w:val="111111"/>
          <w:sz w:val="28"/>
          <w:szCs w:val="28"/>
          <w:rtl w:val="true"/>
          <w:lang w:bidi="fa-IR"/>
        </w:rPr>
        <w:t>.</w:t>
      </w:r>
    </w:p>
    <w:p>
      <w:pPr>
        <w:pStyle w:val="Heading2"/>
        <w:numPr>
          <w:ilvl w:val="1"/>
          <w:numId w:val="1"/>
        </w:numPr>
        <w:rPr/>
      </w:pPr>
      <w:bookmarkStart w:id="72" w:name="__RefHeading___Toc4095239_372815092"/>
      <w:bookmarkStart w:id="73" w:name="_Toc26"/>
      <w:bookmarkEnd w:id="72"/>
      <w:r>
        <w:rPr/>
        <w:t>27</w:t>
      </w:r>
      <w:bookmarkEnd w:id="73"/>
    </w:p>
    <w:p>
      <w:pPr>
        <w:pStyle w:val="BookText"/>
        <w:rPr/>
      </w:pPr>
      <w:r>
        <w:rPr>
          <w:rFonts w:ascii="IRNazanin" w:hAnsi="IRNazanin" w:eastAsia="IRNazanin"/>
          <w:color w:val="111111"/>
          <w:sz w:val="28"/>
          <w:sz w:val="28"/>
          <w:szCs w:val="28"/>
          <w:rtl w:val="true"/>
          <w:lang w:bidi="fa-IR"/>
        </w:rPr>
        <w:t>فکر می کنید بالاترین و بهترین دعا چیست؟</w:t>
      </w:r>
    </w:p>
    <w:p>
      <w:pPr>
        <w:pStyle w:val="BookText"/>
        <w:rPr/>
      </w:pPr>
      <w:r>
        <w:rPr>
          <w:rFonts w:ascii="IRNazanin" w:hAnsi="IRNazanin" w:eastAsia="IRNazanin"/>
          <w:color w:val="111111"/>
          <w:sz w:val="28"/>
          <w:sz w:val="28"/>
          <w:szCs w:val="28"/>
          <w:rtl w:val="true"/>
          <w:lang w:bidi="fa-IR"/>
        </w:rPr>
        <w:t>دقت کنید بهترین شب های سال شب قدر است که برتر از هزار ماه است و بهترین ساعت شب قدر هنگام سحر آن است در آن عافیت و عاقبت بخیری را طلب کردن بهترین دعاست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لِلنَّبِيِّ صَلَّى اَللَّهُ عَلَيْهِ وَ آلِهِ إِنْ أَنَا أَدْرَكْتُ لَيْلَةَ اَلْقَدْرِ فَمَا أَسْأَلُ رَبِّي قَالَ صَلَّى </w:t>
      </w:r>
      <w:bookmarkStart w:id="74" w:name="pg7153_54008"/>
    </w:p>
    <w:p>
      <w:pPr>
        <w:pStyle w:val="BookText"/>
        <w:rPr/>
      </w:pPr>
      <w:bookmarkEnd w:id="74"/>
      <w:r>
        <w:rPr>
          <w:rFonts w:ascii="Amiri" w:hAnsi="Amiri" w:eastAsia="Amiri" w:cs="Amiri"/>
          <w:color w:val="111111"/>
          <w:sz w:val="28"/>
          <w:sz w:val="28"/>
          <w:szCs w:val="28"/>
          <w:rtl w:val="true"/>
          <w:lang w:bidi="ar-SA"/>
        </w:rPr>
        <w:t xml:space="preserve">اللَّهُ عَلَيْهِ وَ آلِهِ اَلْعَافِيَةَ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شخصی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اگر من درک کردم شب قدر را چه از خداوند خود درخواست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سلامت دین و جسم و روان</w:t>
      </w:r>
      <w:r>
        <w:rPr>
          <w:rFonts w:eastAsia="IRNazanin" w:cs="IRNazanin"/>
          <w:color w:val="111111"/>
          <w:sz w:val="28"/>
          <w:szCs w:val="28"/>
          <w:rtl w:val="true"/>
          <w:lang w:bidi="fa-IR"/>
        </w:rPr>
        <w:t>)</w:t>
      </w:r>
    </w:p>
    <w:p>
      <w:pPr>
        <w:pStyle w:val="Heading2"/>
        <w:numPr>
          <w:ilvl w:val="1"/>
          <w:numId w:val="1"/>
        </w:numPr>
        <w:rPr/>
      </w:pPr>
      <w:bookmarkStart w:id="75" w:name="__RefHeading___Toc4095241_372815092"/>
      <w:bookmarkStart w:id="76" w:name="_Toc27"/>
      <w:bookmarkEnd w:id="75"/>
      <w:r>
        <w:rPr/>
        <w:t>28</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دلباخته حقیقی باریتعالی هیچ چیز را برای خود نمی خواهد و بلکه هر چه دارد در راه پروردگار تقدیم می کند و به همین جهت است که باقی بالله می شود چون فاني في الله شده است دو نمونه بارز در بین انبیاء و ائمه طاهرین علیهما السلام حضرت ابراهيم خليل، سیدالشهداء علیهما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مال و جان و فرزند در راه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چه داشت در طبق اخلاص گذاشت و تقدیم </w:t>
      </w:r>
      <w:bookmarkStart w:id="77" w:name="pg7153_54009"/>
    </w:p>
    <w:p>
      <w:pPr>
        <w:pStyle w:val="BookText"/>
        <w:rPr/>
      </w:pPr>
      <w:bookmarkEnd w:id="77"/>
      <w:r>
        <w:rPr>
          <w:rFonts w:ascii="IRNazanin" w:hAnsi="IRNazanin" w:eastAsia="IRNazanin"/>
          <w:color w:val="111111"/>
          <w:sz w:val="28"/>
          <w:sz w:val="28"/>
          <w:szCs w:val="28"/>
          <w:rtl w:val="true"/>
          <w:lang w:bidi="fa-IR"/>
        </w:rPr>
        <w:t>حق تعالی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همان لحظاتی که خون از زخم های بدن مطهرش بیرون میزد و پس از شهادت همه عزیزان و یارانش با حضرت محبوب چنين نجوا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بِرِضائِکَ، تَسلِیماً لِاَمرک لا مَعبُودَ سِواکَ ياغِياث المُستَغِیثِینَ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خدایا راضی به رضای توام، تسلیم فرمان توام، معبودی جز تو ندارم ای پناه پناهندگان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نفس مطمئنه حیاتی ز سر گرفت</w:t>
      </w:r>
    </w:p>
    <w:p>
      <w:pPr>
        <w:pStyle w:val="BookText"/>
        <w:rPr/>
      </w:pPr>
      <w:r>
        <w:rPr>
          <w:rFonts w:ascii="IRNazanin" w:hAnsi="IRNazanin" w:eastAsia="IRNazanin"/>
          <w:color w:val="111111"/>
          <w:sz w:val="28"/>
          <w:sz w:val="28"/>
          <w:szCs w:val="28"/>
          <w:rtl w:val="true"/>
          <w:lang w:bidi="fa-IR"/>
        </w:rPr>
        <w:t>زان نفخه ای که در نفس آخرین گرفت</w:t>
      </w:r>
    </w:p>
    <w:p>
      <w:pPr>
        <w:pStyle w:val="BookText"/>
        <w:rPr/>
      </w:pPr>
      <w:r>
        <w:rPr>
          <w:rFonts w:ascii="IRNazanin" w:hAnsi="IRNazanin" w:eastAsia="IRNazanin"/>
          <w:color w:val="111111"/>
          <w:sz w:val="28"/>
          <w:sz w:val="28"/>
          <w:szCs w:val="28"/>
          <w:rtl w:val="true"/>
          <w:lang w:bidi="fa-IR"/>
        </w:rPr>
        <w:t>مستغرق جمال ازل گشت لايزال</w:t>
      </w:r>
    </w:p>
    <w:p>
      <w:pPr>
        <w:pStyle w:val="BookText"/>
        <w:rPr/>
      </w:pPr>
      <w:r>
        <w:rPr>
          <w:rFonts w:ascii="IRNazanin" w:hAnsi="IRNazanin" w:eastAsia="IRNazanin"/>
          <w:color w:val="111111"/>
          <w:sz w:val="28"/>
          <w:sz w:val="28"/>
          <w:szCs w:val="28"/>
          <w:rtl w:val="true"/>
          <w:lang w:bidi="fa-IR"/>
        </w:rPr>
        <w:t>نوشید از زلال لقا شربت وصال</w:t>
      </w:r>
    </w:p>
    <w:p>
      <w:pPr>
        <w:pStyle w:val="Heading2"/>
        <w:numPr>
          <w:ilvl w:val="1"/>
          <w:numId w:val="1"/>
        </w:numPr>
        <w:rPr/>
      </w:pPr>
      <w:bookmarkStart w:id="78" w:name="__RefHeading___Toc4095243_372815092"/>
      <w:bookmarkStart w:id="79" w:name="_Toc28"/>
      <w:bookmarkEnd w:id="78"/>
      <w:r>
        <w:rPr/>
        <w:t>29</w:t>
      </w:r>
      <w:bookmarkEnd w:id="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دنبال علم کیمیا هستند که چه بشود؟ مثلا سنگ و فلز را تبدیل به طلا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جواهرات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بشود؟ شخص کیمیاگر به ثروت زیادی دست یابد اینکه با کشف معادن طلا و جواهرات و یا خرید و فروش این اجناس 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هنر این است که بتوانیم مس وجود خویش را طلا کنیم زیرا که طبق فرمایش امیرمؤمنان 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انسان ها همانند معادن طلا و نقره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شود نظری هم سوی ما کنند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دقیق این بوده که اولیاء خدا با توجه ویژه به ما مس وجودمان را چون کیمیا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ارزش آسمانی خویش را به چنگ آوریم</w:t>
      </w:r>
      <w:r>
        <w:rPr>
          <w:rFonts w:eastAsia="IRNazanin" w:cs="IRNazanin"/>
          <w:color w:val="111111"/>
          <w:sz w:val="28"/>
          <w:szCs w:val="28"/>
          <w:rtl w:val="true"/>
          <w:lang w:bidi="fa-IR"/>
        </w:rPr>
        <w:t xml:space="preserve">. </w:t>
      </w:r>
      <w:bookmarkStart w:id="80" w:name="pg7153_54011"/>
    </w:p>
    <w:p>
      <w:pPr>
        <w:pStyle w:val="BookText"/>
        <w:rPr/>
      </w:pPr>
      <w:bookmarkEnd w:id="80"/>
      <w:r>
        <w:rPr>
          <w:rFonts w:ascii="IRNazanin" w:hAnsi="IRNazanin" w:eastAsia="IRNazanin"/>
          <w:color w:val="111111"/>
          <w:sz w:val="28"/>
          <w:sz w:val="28"/>
          <w:szCs w:val="28"/>
          <w:rtl w:val="true"/>
          <w:lang w:bidi="fa-IR"/>
        </w:rPr>
        <w:t>تردیدی نیست که توفیق را باید خداوند تبارک و تعالی به بنده اش عطا فرماید چنان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چند چیز نیازمند است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مِنَ الله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لكن تا بنده زمینه و شرایط شایستگی توفیق الهی را در خود فراهم نیاورد توقع توفیق الهی را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هواپیما برای نشستن باید باند مطمئن داشته باشد تا بتواند فرود آید مؤمن نیز باید باند فرود توفیق پروردگار را در دل و رفتار خویش آماده سازد که در غیر این صورت انسان موفقی نخواهد بود</w:t>
      </w:r>
      <w:r>
        <w:rPr>
          <w:rFonts w:eastAsia="IRNazanin" w:cs="IRNazanin"/>
          <w:color w:val="111111"/>
          <w:sz w:val="28"/>
          <w:szCs w:val="28"/>
          <w:rtl w:val="true"/>
          <w:lang w:bidi="fa-IR"/>
        </w:rPr>
        <w:t>.</w:t>
      </w:r>
    </w:p>
    <w:p>
      <w:pPr>
        <w:pStyle w:val="Heading2"/>
        <w:numPr>
          <w:ilvl w:val="1"/>
          <w:numId w:val="1"/>
        </w:numPr>
        <w:rPr/>
      </w:pPr>
      <w:bookmarkStart w:id="81" w:name="__RefHeading___Toc4095245_372815092"/>
      <w:bookmarkStart w:id="82" w:name="_Toc29"/>
      <w:bookmarkEnd w:id="81"/>
      <w:r>
        <w:rPr/>
        <w:t>31</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بسیار زیبا و متین و با ادبیاتی محکم سخن می رانیم در بین سخنان خویش به آیات </w:t>
      </w:r>
    </w:p>
    <w:p>
      <w:pPr>
        <w:pStyle w:val="BookText"/>
        <w:rPr/>
      </w:pPr>
      <w:r>
        <w:rPr>
          <w:rFonts w:ascii="IRNazanin" w:hAnsi="IRNazanin" w:eastAsia="IRNazanin"/>
          <w:color w:val="111111"/>
          <w:sz w:val="28"/>
          <w:sz w:val="28"/>
          <w:szCs w:val="28"/>
          <w:rtl w:val="true"/>
          <w:lang w:bidi="fa-IR"/>
        </w:rPr>
        <w:t>نورانی و احادیث محمد و آل عليهم السلام استناد می نماییم به طوری که بر مستمعین ما روز به روز افزوده می شوند و آنچنان جذب گفتارمان می گردند که با بهترین وجه ممکن به تشویق و تحسین ما اقدام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اعمال و رفتار ما مواجه می شوند بر خلاف آن همه گفتارها، رفتارهای غیر اخلاقی و شرعی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مستمعین تحسین کننده از ما بلکه از اصل و شریعت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جای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غیر زبان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و رفتارتان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خداوندتبارک و تعالی و معنویات و اخلاق حسنه دعوت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لِيَرَوْا مِنْكُمُ اَلْوَرَعَ وَ اَلاِجْتِهَادَ وَ اَلصَّلاَةَ وَ اَلْخَيْرَ فَإِنَّ </w:t>
      </w:r>
      <w:bookmarkStart w:id="83" w:name="pg7153_54013"/>
    </w:p>
    <w:p>
      <w:pPr>
        <w:pStyle w:val="BookText"/>
        <w:rPr/>
      </w:pPr>
      <w:bookmarkEnd w:id="83"/>
      <w:r>
        <w:rPr>
          <w:rFonts w:ascii="Amiri" w:hAnsi="Amiri" w:eastAsia="Amiri" w:cs="Amiri"/>
          <w:color w:val="111111"/>
          <w:sz w:val="28"/>
          <w:sz w:val="28"/>
          <w:szCs w:val="28"/>
          <w:rtl w:val="true"/>
          <w:lang w:bidi="ar-SA"/>
        </w:rPr>
        <w:t>ذَلِكَ دَاعِيَةٌ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تا مردم پرهیزکاری و تلاش و نماز و کارهای خیر را در رفتار شما مشاهده کنند که با این طریق است می توان مردم را دعوت به نیکی هاکرد</w:t>
      </w:r>
      <w:r>
        <w:rPr>
          <w:rFonts w:eastAsia="IRNazanin" w:cs="IRNazanin"/>
          <w:color w:val="111111"/>
          <w:sz w:val="28"/>
          <w:szCs w:val="28"/>
          <w:rtl w:val="true"/>
          <w:lang w:bidi="fa-IR"/>
        </w:rPr>
        <w:t>.</w:t>
      </w:r>
    </w:p>
    <w:p>
      <w:pPr>
        <w:pStyle w:val="Heading2"/>
        <w:numPr>
          <w:ilvl w:val="1"/>
          <w:numId w:val="1"/>
        </w:numPr>
        <w:rPr/>
      </w:pPr>
      <w:bookmarkStart w:id="84" w:name="__RefHeading___Toc4095247_372815092"/>
      <w:bookmarkStart w:id="85" w:name="_Toc30"/>
      <w:bookmarkEnd w:id="84"/>
      <w:r>
        <w:rPr/>
        <w:t>32</w:t>
      </w:r>
      <w:bookmarkEnd w:id="85"/>
    </w:p>
    <w:p>
      <w:pPr>
        <w:pStyle w:val="BookText"/>
        <w:rPr/>
      </w:pPr>
      <w:r>
        <w:rPr>
          <w:rFonts w:ascii="IRNazanin" w:hAnsi="IRNazanin" w:eastAsia="IRNazanin"/>
          <w:color w:val="111111"/>
          <w:sz w:val="28"/>
          <w:sz w:val="28"/>
          <w:szCs w:val="28"/>
          <w:rtl w:val="true"/>
          <w:lang w:bidi="fa-IR"/>
        </w:rPr>
        <w:t>اگر شیعه و منتظر ظهور امام عصر ارواح العالمين له الفداء باشیم یک وجه شباهتی با آن بزرگوار در غروب جمعه ها خواهیم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شما هم اتفاق افتاده باشد که در غروب جمعه احساس دلتنگی و دلگرفتگی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به احتمال زیاد مولایمان دلتنگ است که باز جمعه ای به پایان رسید و فرمان ظهور از ناحیه خداوند متعال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همان حال دلتنگی عرض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فَاظهِرِ اللّهُمَ وَلِیَّکَ و ابنَ بِنتِ </w:t>
      </w:r>
      <w:bookmarkStart w:id="86" w:name="pg7153_54014"/>
    </w:p>
    <w:p>
      <w:pPr>
        <w:pStyle w:val="BookText"/>
        <w:rPr/>
      </w:pPr>
      <w:bookmarkEnd w:id="86"/>
      <w:r>
        <w:rPr>
          <w:rFonts w:ascii="Amiri" w:hAnsi="Amiri" w:eastAsia="Amiri" w:cs="Amiri"/>
          <w:color w:val="111111"/>
          <w:sz w:val="28"/>
          <w:sz w:val="28"/>
          <w:szCs w:val="28"/>
          <w:rtl w:val="true"/>
          <w:lang w:bidi="ar-SA"/>
        </w:rPr>
        <w:t xml:space="preserve">نَبیِّکَ اَ لمُسَمّی بِاسمِ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بار پروردگار ولیت و فرزند دختر پیامبرت را که همنام رسول توست ظاهر ساز و ظهورش را مقرر فرما</w:t>
      </w:r>
    </w:p>
    <w:p>
      <w:pPr>
        <w:pStyle w:val="Heading2"/>
        <w:numPr>
          <w:ilvl w:val="1"/>
          <w:numId w:val="1"/>
        </w:numPr>
        <w:rPr/>
      </w:pPr>
      <w:bookmarkStart w:id="87" w:name="__RefHeading___Toc4095249_372815092"/>
      <w:bookmarkStart w:id="88" w:name="_Toc31"/>
      <w:bookmarkEnd w:id="87"/>
      <w:r>
        <w:rPr/>
        <w:t>33</w:t>
      </w:r>
      <w:bookmarkEnd w:id="88"/>
    </w:p>
    <w:p>
      <w:pPr>
        <w:pStyle w:val="BookText"/>
        <w:rPr/>
      </w:pPr>
      <w:r>
        <w:rPr>
          <w:rFonts w:ascii="IRNazanin" w:hAnsi="IRNazanin" w:eastAsia="IRNazanin"/>
          <w:color w:val="111111"/>
          <w:sz w:val="28"/>
          <w:sz w:val="28"/>
          <w:szCs w:val="28"/>
          <w:rtl w:val="true"/>
          <w:lang w:bidi="fa-IR"/>
        </w:rPr>
        <w:t>بی تفاوتی نسبت به آنچه در اطراف ما</w:t>
      </w:r>
    </w:p>
    <w:p>
      <w:pPr>
        <w:pStyle w:val="BookText"/>
        <w:rPr/>
      </w:pPr>
      <w:r>
        <w:rPr>
          <w:rFonts w:ascii="IRNazanin" w:hAnsi="IRNazanin" w:eastAsia="IRNazanin"/>
          <w:color w:val="111111"/>
          <w:sz w:val="28"/>
          <w:sz w:val="28"/>
          <w:szCs w:val="28"/>
          <w:rtl w:val="true"/>
          <w:lang w:bidi="fa-IR"/>
        </w:rPr>
        <w:t>میگذرد چیز خوبی نیست مگر در آن مواقعی که با نام و شهرت و ثروت و رزق و برق زندگی دنیاداران روبرو می گردیم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را می شناسیم که وقتی وارد زندگی دیگران می شوند خیلی راحت و بی تفاوت از آنچه دیگران از مال و ثروت و زینت دنیا دارند میگذرند و کوچک ترین اظهار حسادت یا علاقه به اینکه ای کاش ما هم چنین زندگی و تشریفاتی را می داشتیم در آنها احساس و </w:t>
      </w:r>
      <w:bookmarkStart w:id="89" w:name="pg7153_54015"/>
    </w:p>
    <w:p>
      <w:pPr>
        <w:pStyle w:val="BookText"/>
        <w:rPr/>
      </w:pPr>
      <w:bookmarkEnd w:id="89"/>
      <w:r>
        <w:rPr>
          <w:rFonts w:ascii="IRNazanin" w:hAnsi="IRNazanin" w:eastAsia="IRNazanin"/>
          <w:color w:val="111111"/>
          <w:sz w:val="28"/>
          <w:sz w:val="28"/>
          <w:szCs w:val="28"/>
          <w:rtl w:val="true"/>
          <w:lang w:bidi="fa-IR"/>
        </w:rPr>
        <w:t>مشاهده نمی کنیم این بی تفاوتی خیلی زیبا و لذت بخش و ارزشمند است</w:t>
      </w:r>
      <w:r>
        <w:rPr>
          <w:rFonts w:eastAsia="IRNazanin" w:cs="IRNazanin"/>
          <w:color w:val="111111"/>
          <w:sz w:val="28"/>
          <w:szCs w:val="28"/>
          <w:rtl w:val="true"/>
          <w:lang w:bidi="fa-IR"/>
        </w:rPr>
        <w:t>.</w:t>
      </w:r>
    </w:p>
    <w:p>
      <w:pPr>
        <w:pStyle w:val="Heading2"/>
        <w:numPr>
          <w:ilvl w:val="1"/>
          <w:numId w:val="1"/>
        </w:numPr>
        <w:rPr/>
      </w:pPr>
      <w:bookmarkStart w:id="90" w:name="__RefHeading___Toc4095251_372815092"/>
      <w:bookmarkStart w:id="91" w:name="_Toc32"/>
      <w:bookmarkEnd w:id="90"/>
      <w:r>
        <w:rPr/>
        <w:t>34</w:t>
      </w:r>
      <w:bookmarkEnd w:id="91"/>
    </w:p>
    <w:p>
      <w:pPr>
        <w:pStyle w:val="BookText"/>
        <w:rPr/>
      </w:pPr>
      <w:r>
        <w:rPr>
          <w:rFonts w:ascii="IRNazanin" w:hAnsi="IRNazanin" w:eastAsia="IRNazanin"/>
          <w:color w:val="111111"/>
          <w:sz w:val="28"/>
          <w:sz w:val="28"/>
          <w:szCs w:val="28"/>
          <w:rtl w:val="true"/>
          <w:lang w:bidi="fa-IR"/>
        </w:rPr>
        <w:t>در مقوله علم بین دانایی و دارایی فرق است</w:t>
      </w:r>
    </w:p>
    <w:p>
      <w:pPr>
        <w:pStyle w:val="BookText"/>
        <w:rPr/>
      </w:pPr>
      <w:r>
        <w:rPr>
          <w:rFonts w:ascii="IRNazanin" w:hAnsi="IRNazanin" w:eastAsia="IRNazanin"/>
          <w:color w:val="111111"/>
          <w:sz w:val="28"/>
          <w:sz w:val="28"/>
          <w:szCs w:val="28"/>
          <w:rtl w:val="true"/>
          <w:lang w:bidi="fa-IR"/>
        </w:rPr>
        <w:t>بعضی فقط میدانند سینه ی آنها چون یک کتابخانه ی سیار است اما آنچه را که می دانند در زندگی روزمرشان نقشی ندارد و بر عکس بعضی مختصر می دانند و از علوم به اندازه ای که بتوانند سعادت و نیکبختی دنیا و آخرت خود را تأمین کنند کسب کرده اند ولی همان مختصر دانایی برایشان دارایی و سرمایه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دارایی و سرمایه ای که قلمشان بر خون شهداء ترجیح داده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یُوزَنُ يَومَ القِيامَةِ مِدادُ العُلَماء وَ دِماءُ الشَّهُداء فَیَرجَحُ مِدادُ </w:t>
      </w:r>
      <w:bookmarkStart w:id="92" w:name="pg7153_54016"/>
    </w:p>
    <w:p>
      <w:pPr>
        <w:pStyle w:val="BookText"/>
        <w:rPr/>
      </w:pPr>
      <w:bookmarkEnd w:id="92"/>
      <w:r>
        <w:rPr>
          <w:rFonts w:ascii="Amiri" w:hAnsi="Amiri" w:eastAsia="Amiri" w:cs="Amiri"/>
          <w:color w:val="111111"/>
          <w:sz w:val="28"/>
          <w:sz w:val="28"/>
          <w:szCs w:val="28"/>
          <w:rtl w:val="true"/>
          <w:lang w:bidi="ar-SA"/>
        </w:rPr>
        <w:t>العُلَماء عَلى دِماءِ الشُّهَداءِ</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روز قیامت مرکب عالمان و خون شهیدان با هم وزن می شوند و مرکب عالمان بر خون شهیدان می چربد و ترجیح داده می شود</w:t>
      </w:r>
      <w:r>
        <w:rPr>
          <w:rFonts w:eastAsia="IRNazanin" w:cs="IRNazanin"/>
          <w:color w:val="111111"/>
          <w:sz w:val="28"/>
          <w:szCs w:val="28"/>
          <w:rtl w:val="true"/>
          <w:lang w:bidi="fa-IR"/>
        </w:rPr>
        <w:t>.</w:t>
      </w:r>
    </w:p>
    <w:p>
      <w:pPr>
        <w:pStyle w:val="Heading2"/>
        <w:numPr>
          <w:ilvl w:val="1"/>
          <w:numId w:val="1"/>
        </w:numPr>
        <w:rPr/>
      </w:pPr>
      <w:bookmarkStart w:id="93" w:name="__RefHeading___Toc4095253_372815092"/>
      <w:bookmarkStart w:id="94" w:name="_Toc33"/>
      <w:bookmarkEnd w:id="93"/>
      <w:r>
        <w:rPr/>
        <w:t>35</w:t>
      </w:r>
      <w:bookmarkEnd w:id="94"/>
    </w:p>
    <w:p>
      <w:pPr>
        <w:pStyle w:val="BookText"/>
        <w:rPr/>
      </w:pPr>
      <w:r>
        <w:rPr>
          <w:rFonts w:ascii="IRNazanin" w:hAnsi="IRNazanin" w:eastAsia="IRNazanin"/>
          <w:color w:val="111111"/>
          <w:sz w:val="28"/>
          <w:sz w:val="28"/>
          <w:szCs w:val="28"/>
          <w:rtl w:val="true"/>
          <w:lang w:bidi="fa-IR"/>
        </w:rPr>
        <w:t>یکی از نعمت های بزرگ الهی که اکثرا از آن غافلیم نعمت سلامتی است از همه آثار و توابع آن که بگذریم این ضرر بزرگ بیشتر نظرها را به خود جلب می کند که انسان زنده باشد اما بسیاری از اعمال و عبادات را نتواند انجام دهد تا</w:t>
      </w:r>
    </w:p>
    <w:p>
      <w:pPr>
        <w:pStyle w:val="BookText"/>
        <w:rPr/>
      </w:pPr>
      <w:r>
        <w:rPr>
          <w:rFonts w:ascii="IRNazanin" w:hAnsi="IRNazanin" w:eastAsia="IRNazanin"/>
          <w:color w:val="111111"/>
          <w:sz w:val="28"/>
          <w:sz w:val="28"/>
          <w:szCs w:val="28"/>
          <w:rtl w:val="true"/>
          <w:lang w:bidi="fa-IR"/>
        </w:rPr>
        <w:t>جایی که حسرت یک ختم قرآن و خواندن دعاهای مأثوره از اهل بیت علیهم السلام بر دلش می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 جهت نبود که مولایمان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داد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وَ 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آن </w:t>
      </w:r>
      <w:bookmarkStart w:id="95" w:name="pg7153_54017"/>
    </w:p>
    <w:p>
      <w:pPr>
        <w:pStyle w:val="BookText"/>
        <w:rPr/>
      </w:pPr>
      <w:bookmarkEnd w:id="95"/>
      <w:r>
        <w:rPr>
          <w:rFonts w:ascii="Amiri" w:hAnsi="Amiri" w:eastAsia="Amiri" w:cs="Amiri"/>
          <w:color w:val="111111"/>
          <w:sz w:val="28"/>
          <w:sz w:val="28"/>
          <w:szCs w:val="28"/>
          <w:rtl w:val="true"/>
          <w:lang w:bidi="ar-SA"/>
        </w:rPr>
        <w:t>یَخمِدَ العَمَلُ</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تا نفس بالا می آید کاری کنید،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 رسد که کاری از شما ساخته نیست و عملتان و عباداتان منقطع و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اید ولی نمی توانید کاری بکنید</w:t>
      </w:r>
      <w:r>
        <w:rPr>
          <w:rFonts w:eastAsia="IRNazanin" w:cs="IRNazanin"/>
          <w:color w:val="111111"/>
          <w:sz w:val="28"/>
          <w:szCs w:val="28"/>
          <w:rtl w:val="true"/>
          <w:lang w:bidi="fa-IR"/>
        </w:rPr>
        <w:t>!</w:t>
      </w:r>
    </w:p>
    <w:p>
      <w:pPr>
        <w:pStyle w:val="Heading2"/>
        <w:numPr>
          <w:ilvl w:val="1"/>
          <w:numId w:val="1"/>
        </w:numPr>
        <w:rPr/>
      </w:pPr>
      <w:bookmarkStart w:id="96" w:name="__RefHeading___Toc4095255_372815092"/>
      <w:bookmarkStart w:id="97" w:name="_Toc34"/>
      <w:bookmarkEnd w:id="96"/>
      <w:r>
        <w:rPr/>
        <w:t>36</w:t>
      </w:r>
      <w:bookmarkEnd w:id="9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شوخ طبعی و بطال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در نوع گفتار با مخاطب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شوخ طبع لطيفه میگوید سخنان طنز بیان می کند و کسی را نمی آزرد و با این حرکات خود باعث ادخال سرور در قلب مؤمن می شود و مخاطبین خود را به لبخند و نشاط روحی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بطال با غیبت از این و آن و به مسخره گرفتن گویش های اقوام و گفتن حرفهای زشت و گزنده سبب آزار و اذیت فرد و </w:t>
      </w:r>
      <w:bookmarkStart w:id="98" w:name="pg7153_54018"/>
    </w:p>
    <w:p>
      <w:pPr>
        <w:pStyle w:val="BookText"/>
        <w:rPr/>
      </w:pPr>
      <w:bookmarkEnd w:id="98"/>
      <w:r>
        <w:rPr>
          <w:rFonts w:ascii="IRNazanin" w:hAnsi="IRNazanin" w:eastAsia="IRNazanin"/>
          <w:color w:val="111111"/>
          <w:sz w:val="28"/>
          <w:sz w:val="28"/>
          <w:szCs w:val="28"/>
          <w:rtl w:val="true"/>
          <w:lang w:bidi="fa-IR"/>
        </w:rPr>
        <w:t>یا جمعی میگردد که این گروه مبطلون هستند قرآن شریف هم ایشان را در روز قیامت جزو زیانکاران معرفی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وَخَسِرَ هُنَالِكَ الْمُبْطِلُونَ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آن هنگام اهل باطل زیان کنند</w:t>
      </w:r>
      <w:r>
        <w:rPr>
          <w:rFonts w:eastAsia="IRNazanin" w:cs="IRNazanin"/>
          <w:color w:val="111111"/>
          <w:sz w:val="28"/>
          <w:szCs w:val="28"/>
          <w:rtl w:val="true"/>
          <w:lang w:bidi="fa-IR"/>
        </w:rPr>
        <w:t>.</w:t>
      </w:r>
    </w:p>
    <w:p>
      <w:pPr>
        <w:pStyle w:val="Heading2"/>
        <w:numPr>
          <w:ilvl w:val="1"/>
          <w:numId w:val="1"/>
        </w:numPr>
        <w:rPr/>
      </w:pPr>
      <w:bookmarkStart w:id="99" w:name="__RefHeading___Toc4095257_372815092"/>
      <w:bookmarkStart w:id="100" w:name="_Toc35"/>
      <w:bookmarkEnd w:id="99"/>
      <w:r>
        <w:rPr/>
        <w:t>37</w:t>
      </w:r>
      <w:bookmarkEnd w:id="100"/>
    </w:p>
    <w:p>
      <w:pPr>
        <w:pStyle w:val="BookText"/>
        <w:rPr/>
      </w:pPr>
      <w:r>
        <w:rPr>
          <w:rFonts w:ascii="IRNazanin" w:hAnsi="IRNazanin" w:eastAsia="IRNazanin"/>
          <w:color w:val="111111"/>
          <w:sz w:val="28"/>
          <w:sz w:val="28"/>
          <w:szCs w:val="28"/>
          <w:rtl w:val="true"/>
          <w:lang w:bidi="fa-IR"/>
        </w:rPr>
        <w:t>گاهی باید برای اعمال خوبمان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همان حالی که کار شایسته و ارزشمندی را انجام میدهیم متأسفانه همراه با قصد و غرضهای خلاف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نماز که جزو بهترین کارهای عبادی ما محسوب می شود آلوده به ریا و عجب و یا نبود حضور قلب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میکنیم با منت خرابش میکنیم مسجد و مدرسه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معارفی و ارشاد خلق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موعظه دیگران </w:t>
      </w:r>
      <w:bookmarkStart w:id="101" w:name="pg7153_54019"/>
    </w:p>
    <w:p>
      <w:pPr>
        <w:pStyle w:val="BookText"/>
        <w:rPr/>
      </w:pPr>
      <w:bookmarkEnd w:id="101"/>
      <w:r>
        <w:rPr>
          <w:rFonts w:ascii="IRNazanin" w:hAnsi="IRNazanin" w:eastAsia="IRNazanin"/>
          <w:color w:val="111111"/>
          <w:sz w:val="28"/>
          <w:sz w:val="28"/>
          <w:szCs w:val="28"/>
          <w:rtl w:val="true"/>
          <w:lang w:bidi="fa-IR"/>
        </w:rPr>
        <w:t>برمی آییم با این انگیزه که مردم را به خود دعوت</w:t>
      </w:r>
    </w:p>
    <w:p>
      <w:pPr>
        <w:pStyle w:val="BookText"/>
        <w:rPr/>
      </w:pPr>
      <w:r>
        <w:rPr>
          <w:rFonts w:ascii="IRNazanin" w:hAnsi="IRNazanin" w:eastAsia="IRNazanin"/>
          <w:color w:val="111111"/>
          <w:sz w:val="28"/>
          <w:sz w:val="28"/>
          <w:szCs w:val="28"/>
          <w:rtl w:val="true"/>
          <w:lang w:bidi="fa-IR"/>
        </w:rPr>
        <w:t>کنیم و به سوی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این اعمال خوبمان توبه کنیم</w:t>
      </w:r>
      <w:r>
        <w:rPr>
          <w:rFonts w:eastAsia="IRNazanin" w:cs="IRNazanin"/>
          <w:color w:val="111111"/>
          <w:sz w:val="28"/>
          <w:szCs w:val="28"/>
          <w:rtl w:val="true"/>
          <w:lang w:bidi="fa-IR"/>
        </w:rPr>
        <w:t>.</w:t>
      </w:r>
    </w:p>
    <w:p>
      <w:pPr>
        <w:pStyle w:val="Heading2"/>
        <w:numPr>
          <w:ilvl w:val="1"/>
          <w:numId w:val="1"/>
        </w:numPr>
        <w:rPr/>
      </w:pPr>
      <w:bookmarkStart w:id="102" w:name="__RefHeading___Toc4095259_372815092"/>
      <w:bookmarkStart w:id="103" w:name="_Toc36"/>
      <w:bookmarkEnd w:id="102"/>
      <w:r>
        <w:rPr/>
        <w:t>38</w:t>
      </w:r>
      <w:bookmarkEnd w:id="103"/>
    </w:p>
    <w:p>
      <w:pPr>
        <w:pStyle w:val="BookText"/>
        <w:rPr/>
      </w:pPr>
      <w:r>
        <w:rPr>
          <w:rFonts w:ascii="IRNazanin" w:hAnsi="IRNazanin" w:eastAsia="IRNazanin"/>
          <w:color w:val="111111"/>
          <w:sz w:val="28"/>
          <w:sz w:val="28"/>
          <w:szCs w:val="28"/>
          <w:rtl w:val="true"/>
          <w:lang w:bidi="fa-IR"/>
        </w:rPr>
        <w:t>تمام دعاهایی که می خوانیم احتمال استجابت آنها را می دهیم جز یک دعاکه به طور قطع و اطمینان مستجاب است و آن ذکر شریف صلوات بر محمد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حاجتی داریم با ذکر صلوات اول و پایان آن آغاز و انجام دهیم انشاء الله دعای بین صلوات ها نیز مستجاب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دُعَاءٍ إِلاَّ بَيْنَهُ وَ بَيْنَ اَلسَّمَاءِ حِجَابٌ حَتَّى يُصَلِّيَ عَلَى مُحَمَّدٍ وَ آلِهِ فَإِذَا فَعَلَ ذَلِكَ اِنْخَرَقَ اَلْحِجَابُ فَدَخَلَ اَلدُّعَاءُ وَ إِذَا لَمْ يَفْعَلْ ذَلِكَ لَمْ يُرْفَعِ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04" w:name="pg7153_54020"/>
    </w:p>
    <w:p>
      <w:pPr>
        <w:pStyle w:val="BookText"/>
        <w:rPr/>
      </w:pPr>
      <w:bookmarkEnd w:id="104"/>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هر نوع از دعا و آسمان حجابی است، تا این که بر محمد و آل محمد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ذکر صلوات حجاب برداشته میشود و دعا بالا می رود و اگر صلوات را نفرستد، دعا بالا نخواهد رفت</w:t>
      </w:r>
      <w:r>
        <w:rPr>
          <w:rFonts w:eastAsia="IRNazanin" w:cs="IRNazanin"/>
          <w:color w:val="111111"/>
          <w:sz w:val="28"/>
          <w:szCs w:val="28"/>
          <w:rtl w:val="true"/>
          <w:lang w:bidi="fa-IR"/>
        </w:rPr>
        <w:t>.</w:t>
      </w:r>
    </w:p>
    <w:p>
      <w:pPr>
        <w:pStyle w:val="Heading2"/>
        <w:numPr>
          <w:ilvl w:val="1"/>
          <w:numId w:val="1"/>
        </w:numPr>
        <w:rPr/>
      </w:pPr>
      <w:bookmarkStart w:id="105" w:name="__RefHeading___Toc4095261_372815092"/>
      <w:bookmarkStart w:id="106" w:name="_Toc37"/>
      <w:bookmarkEnd w:id="105"/>
      <w:r>
        <w:rPr/>
        <w:t>39</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که اگر سطح زندگی ها عوض شد و تمام وسایل بروز گشت دیگر مشکلاتی در دنیا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مردم برای طبخ یک غذا و یا بدست آوردن مقدار اندکی از مال دنیا سختی های زیادی را متحمل میشدند ولی امروزه همه چیز مدرن شده به راحتی انواع غذاها را در فاصله کم می پزند و درآمدهای هنگفت با یک تلفن و ارتباط با وسایل مربوطه </w:t>
      </w:r>
    </w:p>
    <w:p>
      <w:pPr>
        <w:pStyle w:val="BookText"/>
        <w:rPr/>
      </w:pPr>
      <w:r>
        <w:rPr>
          <w:rFonts w:ascii="IRNazanin" w:hAnsi="IRNazanin" w:eastAsia="IRNazanin"/>
          <w:color w:val="111111"/>
          <w:sz w:val="28"/>
          <w:sz w:val="28"/>
          <w:szCs w:val="28"/>
          <w:rtl w:val="true"/>
          <w:lang w:bidi="fa-IR"/>
        </w:rPr>
        <w:t>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اموالی که به طور نامشروع به چنگ می آورند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آیا با وضع موجود در جهان و عوض شدن همه چیز گرفتاری ها به پایان رسیده و یا آنکه در بعضی موارد بیشتر شده که از جمله بیماری های صعب العلاج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تغییر و</w:t>
      </w:r>
    </w:p>
    <w:p>
      <w:pPr>
        <w:pStyle w:val="BookText"/>
        <w:rPr/>
      </w:pPr>
      <w:r>
        <w:rPr>
          <w:rFonts w:ascii="IRNazanin" w:hAnsi="IRNazanin" w:eastAsia="IRNazanin"/>
          <w:color w:val="111111"/>
          <w:sz w:val="28"/>
          <w:sz w:val="28"/>
          <w:szCs w:val="28"/>
          <w:rtl w:val="true"/>
          <w:lang w:bidi="fa-IR"/>
        </w:rPr>
        <w:t>تحولات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بِمَا مَضَى مِنَ اَلدُّنْيَا مَا بَقِيَ مِنْهَا فَإِنَّ بَعْضَهَا يُشْبِهُ بَعْضاً وَ آخِرَهَا لاَحِقٌ بِأَوَّلِهَا وَ كُلُّهَا حَائِلٌ مُفَارِقٌ</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کن و آنچه در گذشته اتفاق افتاده برای آینده درس عبرت قرار بده چرا که دنیا بعضی از مسائلش شبیه بعضی دیگر است و پایانش ملحق به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از میان رونده و جدا شونده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شیوه به کارگیری افراد در بخشی از معنویات اجرا شود بازدهی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آن حضور در نماز جماعت 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نمازگزاران مسجد بتوانند هر هفته یک نفر از همکاران و دوستان را با خود به مسجد ببرند در یک سال بیش از پنجاه نفر را به سوی مساجد سوق داده اند گاهی حقیر با بعضی از دوستان مسجدی مزاح می کردم و میگفتم از معتادان بیاموزید که ایشان تا می توانند به جمع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افزایند و حتی با تعارف یک سیگار هم که شده یارگیری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مسجدی های ما به اندازه آنها که کارشان خلاف است در کار مثبت و ارزشمند خود دست این و آن بگیرند و به مسجد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نیست همیشه دیگران ما را نصیحت کنند و یا با ما تندی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بد نیست در خلوت خویش به خود نهیب زنیم که خجالت بکش، موهایت سپید شد، نمی خواهی دست از کارهای خلاف خویش برداری و کلام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ذهن گذرانده شاید به خود آییم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اَلشَّعْرِ اَلْأَبْيَضِ أَمَامَكَ اَلنَّارُ وَ خَلْفَكَ مَلَكُ اَلْمَوْتِ فَمَا ذَا تُرِيدُ أَنْ تَعْمَلَ كُنْتَ صَبِيّاً وَ كُنْتَ جَاهِلاً وَ كُنْتَ شَابّاً وَ كُنْتَ فَاسِقاً وَ كُنْتَ شَيْخاً وَ كُنْتَ مُرَائِياً فَأَيْنَ أَنْتَ وَ أَيْنَ عَمَلُكَ</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کسی که موهایت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جهنّم و پشت سرت 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کودک بودی نادان بودی وقتی جوان شدی به فسق و فجور پرداختی </w:t>
      </w:r>
      <w:bookmarkStart w:id="107" w:name="pg7153_54024"/>
    </w:p>
    <w:p>
      <w:pPr>
        <w:pStyle w:val="BookText"/>
        <w:rPr/>
      </w:pPr>
      <w:bookmarkEnd w:id="107"/>
      <w:r>
        <w:rPr>
          <w:rFonts w:ascii="IRNazanin" w:hAnsi="IRNazanin" w:eastAsia="IRNazanin"/>
          <w:color w:val="111111"/>
          <w:sz w:val="28"/>
          <w:sz w:val="28"/>
          <w:szCs w:val="28"/>
          <w:rtl w:val="true"/>
          <w:lang w:bidi="fa-IR"/>
        </w:rPr>
        <w:t>حالا هم که پیر شدی ریا کاری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جایگاهی هستی و کجاست عمل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اگر نفس تو محکوم شود</w:t>
      </w:r>
    </w:p>
    <w:p>
      <w:pPr>
        <w:pStyle w:val="BookText"/>
        <w:rPr/>
      </w:pPr>
      <w:r>
        <w:rPr>
          <w:rFonts w:ascii="Amiri" w:hAnsi="Amiri" w:eastAsia="Amiri" w:cs="Amiri"/>
          <w:color w:val="111111"/>
          <w:sz w:val="28"/>
          <w:sz w:val="28"/>
          <w:szCs w:val="28"/>
          <w:rtl w:val="true"/>
          <w:lang w:bidi="ar-SA"/>
        </w:rPr>
        <w:t>علم همه انبيات معلوم شود</w:t>
      </w:r>
    </w:p>
    <w:p>
      <w:pPr>
        <w:pStyle w:val="BookText"/>
        <w:rPr/>
      </w:pPr>
      <w:r>
        <w:rPr>
          <w:rFonts w:ascii="IRNazanin" w:hAnsi="IRNazanin" w:eastAsia="IRNazanin"/>
          <w:color w:val="111111"/>
          <w:sz w:val="28"/>
          <w:sz w:val="28"/>
          <w:szCs w:val="28"/>
          <w:rtl w:val="true"/>
          <w:lang w:bidi="fa-IR"/>
        </w:rPr>
        <w:t>آن صورت غیبی که جهان طالب اوست</w:t>
      </w:r>
    </w:p>
    <w:p>
      <w:pPr>
        <w:pStyle w:val="BookText"/>
        <w:rPr/>
      </w:pPr>
      <w:r>
        <w:rPr>
          <w:rFonts w:ascii="IRNazanin" w:hAnsi="IRNazanin" w:eastAsia="IRNazanin"/>
          <w:color w:val="111111"/>
          <w:sz w:val="28"/>
          <w:sz w:val="28"/>
          <w:szCs w:val="28"/>
          <w:rtl w:val="true"/>
          <w:lang w:bidi="fa-IR"/>
        </w:rPr>
        <w:t>در آئینه فهم تو مفهوم شود</w:t>
      </w:r>
    </w:p>
    <w:p>
      <w:pPr>
        <w:pStyle w:val="Heading2"/>
        <w:numPr>
          <w:ilvl w:val="1"/>
          <w:numId w:val="1"/>
        </w:numPr>
        <w:rPr/>
      </w:pPr>
      <w:bookmarkStart w:id="108" w:name="__RefHeading___Toc4095263_372815092"/>
      <w:bookmarkStart w:id="109" w:name="_Toc38"/>
      <w:bookmarkEnd w:id="108"/>
      <w:r>
        <w:rPr/>
        <w:t>42</w:t>
      </w:r>
      <w:bookmarkEnd w:id="10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امام عصر روحی له الفداء است که بیش از هزار سال است که صبح و شام بر مظلومیت جد بزرگوارش صبح و شام اشک می ریزد و نکته دیگر اینکه آن بزرگوار در این مدت عمر طولانی شاهد و ناظر به اتفاقاتی بوده که بر شیعه و جهان تشیع واقع شده و دل حضرتش را آزرده است و ناگفته نماند که این امام همام ناظر تخلفات و نافرمانیها و گناهان شیعیان خویش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bookmarkStart w:id="110" w:name="pg7153_54025"/>
    </w:p>
    <w:p>
      <w:pPr>
        <w:pStyle w:val="BookText"/>
        <w:rPr/>
      </w:pPr>
      <w:bookmarkEnd w:id="110"/>
      <w:r>
        <w:rPr>
          <w:rFonts w:ascii="IRNazanin" w:hAnsi="IRNazanin" w:eastAsia="IRNazanin"/>
          <w:color w:val="111111"/>
          <w:sz w:val="28"/>
          <w:sz w:val="28"/>
          <w:szCs w:val="28"/>
          <w:rtl w:val="true"/>
          <w:lang w:bidi="fa-IR"/>
        </w:rPr>
        <w:t>حداقل ما که مدعی ارادت به آن سرور هستیم با خدای خویش عهد بندیم که کاری را انجام ندهیم که قلب نازنین آن عزیز را بیازاریم</w:t>
      </w:r>
      <w:r>
        <w:rPr>
          <w:rFonts w:eastAsia="IRNazanin" w:cs="IRNazanin"/>
          <w:color w:val="111111"/>
          <w:sz w:val="28"/>
          <w:szCs w:val="28"/>
          <w:rtl w:val="true"/>
          <w:lang w:bidi="fa-IR"/>
        </w:rPr>
        <w:t>.</w:t>
      </w:r>
    </w:p>
    <w:p>
      <w:pPr>
        <w:pStyle w:val="Heading2"/>
        <w:numPr>
          <w:ilvl w:val="1"/>
          <w:numId w:val="1"/>
        </w:numPr>
        <w:rPr/>
      </w:pPr>
      <w:bookmarkStart w:id="111" w:name="__RefHeading___Toc4095265_372815092"/>
      <w:bookmarkStart w:id="112" w:name="_Toc39"/>
      <w:bookmarkEnd w:id="111"/>
      <w:r>
        <w:rPr/>
        <w:t>43</w:t>
      </w:r>
      <w:bookmarkEnd w:id="112"/>
    </w:p>
    <w:p>
      <w:pPr>
        <w:pStyle w:val="BookText"/>
        <w:rPr/>
      </w:pPr>
      <w:r>
        <w:rPr>
          <w:rFonts w:ascii="IRNazanin" w:hAnsi="IRNazanin" w:eastAsia="IRNazanin"/>
          <w:color w:val="111111"/>
          <w:sz w:val="28"/>
          <w:sz w:val="28"/>
          <w:szCs w:val="28"/>
          <w:rtl w:val="true"/>
          <w:lang w:bidi="fa-IR"/>
        </w:rPr>
        <w:t>ذکر خوب است بر حسب عادت و فقط با گردش زبان نباشد و در هنگام ذکر گفتن مذکور را در درون خویش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سوار بر هواپیما باشیم و خلبان اظهار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که هواپیما نقص فنی پیدا کرده و احتمال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سرنشین هستیم چگونه با خداوند متعال راز و نیاز می کنیم و در چه حالی هستیم؟ دقیقا هر متذکری باید با تمام سلول های بدنش مشغول به ذکر باشد حالا در هر شرایطی به سر برد حتی اگر در بستر استراحت آرمیده باشد</w:t>
      </w:r>
      <w:r>
        <w:rPr>
          <w:rFonts w:eastAsia="IRNazanin" w:cs="IRNazanin"/>
          <w:color w:val="111111"/>
          <w:sz w:val="28"/>
          <w:szCs w:val="28"/>
          <w:rtl w:val="true"/>
          <w:lang w:bidi="fa-IR"/>
        </w:rPr>
        <w:t xml:space="preserve">. </w:t>
      </w:r>
      <w:bookmarkStart w:id="113" w:name="pg7153_54026"/>
    </w:p>
    <w:p>
      <w:pPr>
        <w:pStyle w:val="BookText"/>
        <w:rPr/>
      </w:pPr>
      <w:bookmarkEnd w:id="113"/>
      <w:r>
        <w:rPr>
          <w:rFonts w:ascii="IRNazanin" w:hAnsi="IRNazanin" w:eastAsia="IRNazanin"/>
          <w:color w:val="111111"/>
          <w:sz w:val="28"/>
          <w:sz w:val="28"/>
          <w:szCs w:val="28"/>
          <w:rtl w:val="true"/>
          <w:lang w:bidi="fa-IR"/>
        </w:rPr>
        <w:t>بسیاری از اهل توبه دوست دارند بدانند که آیا توبه ی آنها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خود را آزمایش کنند اگر هر وقت یاد گناه خویش می افتند از درون احساس ندامت و شرمندگی دارند همین گواه بر پذیرش توبه آنهاست و اگر کوچکترین تمایلی به آن گناه و یا گناهان خویش داشته باشند توبهی نصوح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إِلَى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توبه ای کنید که غیر بازگشت به گناه باشد</w:t>
      </w:r>
      <w:r>
        <w:rPr>
          <w:rFonts w:eastAsia="IRNazanin" w:cs="IRNazanin"/>
          <w:color w:val="111111"/>
          <w:sz w:val="28"/>
          <w:szCs w:val="28"/>
          <w:rtl w:val="true"/>
          <w:lang w:bidi="fa-IR"/>
        </w:rPr>
        <w:t>.</w:t>
      </w:r>
    </w:p>
    <w:p>
      <w:pPr>
        <w:pStyle w:val="Heading2"/>
        <w:numPr>
          <w:ilvl w:val="1"/>
          <w:numId w:val="1"/>
        </w:numPr>
        <w:rPr/>
      </w:pPr>
      <w:bookmarkStart w:id="114" w:name="__RefHeading___Toc4095267_372815092"/>
      <w:bookmarkStart w:id="115" w:name="_Toc40"/>
      <w:bookmarkEnd w:id="114"/>
      <w:r>
        <w:rPr/>
        <w:t>45</w:t>
      </w:r>
      <w:bookmarkEnd w:id="11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تهمت و غیبت جز وگناهان کبیره است و باید جدا از آنها پرهیز کرد، خود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6" w:name="pg7153_54027"/>
    </w:p>
    <w:p>
      <w:pPr>
        <w:pStyle w:val="BookText"/>
        <w:rPr/>
      </w:pPr>
      <w:bookmarkEnd w:id="116"/>
      <w:r>
        <w:rPr>
          <w:rFonts w:ascii="IRNazanin" w:hAnsi="IRNazanin" w:eastAsia="IRNazanin"/>
          <w:color w:val="111111"/>
          <w:sz w:val="28"/>
          <w:sz w:val="28"/>
          <w:szCs w:val="28"/>
          <w:rtl w:val="true"/>
          <w:lang w:bidi="fa-IR"/>
        </w:rPr>
        <w:t>نیز نباید در معرض تهمت و غیبت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با اعمال و رفتارهای اجتماعی خویش باعث می شوند که مورد اتهام و یا غیبت دیگران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بیامرزد استاد اخلاق مرحوم حاج آقا حسین فاطمی را که گاهی به طلبه ها خطاب میکرد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مَواضِعِ 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طلبه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کاری کنیم که اسباب غیبت و</w:t>
      </w:r>
    </w:p>
    <w:p>
      <w:pPr>
        <w:pStyle w:val="BookText"/>
        <w:rPr/>
      </w:pPr>
      <w:r>
        <w:rPr>
          <w:rFonts w:ascii="IRNazanin" w:hAnsi="IRNazanin" w:eastAsia="IRNazanin"/>
          <w:color w:val="111111"/>
          <w:sz w:val="28"/>
          <w:sz w:val="28"/>
          <w:szCs w:val="28"/>
          <w:rtl w:val="true"/>
          <w:lang w:bidi="fa-IR"/>
        </w:rPr>
        <w:t>تهمت را برای اهلش فراهم نسازیم</w:t>
      </w:r>
      <w:r>
        <w:rPr>
          <w:rFonts w:eastAsia="IRNazanin" w:cs="IRNazanin"/>
          <w:color w:val="111111"/>
          <w:sz w:val="28"/>
          <w:szCs w:val="28"/>
          <w:rtl w:val="true"/>
          <w:lang w:bidi="fa-IR"/>
        </w:rPr>
        <w:t>.</w:t>
      </w:r>
    </w:p>
    <w:p>
      <w:pPr>
        <w:pStyle w:val="Heading2"/>
        <w:numPr>
          <w:ilvl w:val="1"/>
          <w:numId w:val="1"/>
        </w:numPr>
        <w:rPr/>
      </w:pPr>
      <w:bookmarkStart w:id="117" w:name="__RefHeading___Toc4095269_372815092"/>
      <w:bookmarkStart w:id="118" w:name="_Toc41"/>
      <w:bookmarkEnd w:id="117"/>
      <w:r>
        <w:rPr/>
        <w:t>46</w:t>
      </w:r>
      <w:bookmarkEnd w:id="118"/>
    </w:p>
    <w:p>
      <w:pPr>
        <w:pStyle w:val="BookText"/>
        <w:rPr/>
      </w:pPr>
      <w:r>
        <w:rPr>
          <w:rFonts w:ascii="IRNazanin" w:hAnsi="IRNazanin" w:eastAsia="IRNazanin"/>
          <w:color w:val="111111"/>
          <w:sz w:val="28"/>
          <w:sz w:val="28"/>
          <w:szCs w:val="28"/>
          <w:rtl w:val="true"/>
          <w:lang w:bidi="fa-IR"/>
        </w:rPr>
        <w:t>چه کسی می تواند ادعا کند که من به خاطر فلان کار خوبی که انجام داده ام حتما اهل بهشت و رستگار خواهم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هر اندازه دارای اعمال صالحه باشد نمی تواند چنین ادعایی را بنماید فقط می توان </w:t>
      </w:r>
      <w:bookmarkStart w:id="119" w:name="pg7153_54028"/>
    </w:p>
    <w:p>
      <w:pPr>
        <w:pStyle w:val="BookText"/>
        <w:rPr/>
      </w:pPr>
      <w:bookmarkEnd w:id="119"/>
      <w:r>
        <w:rPr>
          <w:rFonts w:ascii="IRNazanin" w:hAnsi="IRNazanin" w:eastAsia="IRNazanin"/>
          <w:color w:val="111111"/>
          <w:sz w:val="28"/>
          <w:sz w:val="28"/>
          <w:szCs w:val="28"/>
          <w:rtl w:val="true"/>
          <w:lang w:bidi="fa-IR"/>
        </w:rPr>
        <w:t>گفت، اگر فضل و کرم پروردگار متعال شامل حالم شود سعادتمند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 اول</w:t>
      </w:r>
    </w:p>
    <w:p>
      <w:pPr>
        <w:pStyle w:val="BookText"/>
        <w:rPr/>
      </w:pPr>
      <w:r>
        <w:rPr>
          <w:rFonts w:ascii="IRNazanin" w:hAnsi="IRNazanin" w:eastAsia="IRNazanin"/>
          <w:color w:val="111111"/>
          <w:sz w:val="28"/>
          <w:sz w:val="28"/>
          <w:szCs w:val="28"/>
          <w:rtl w:val="true"/>
          <w:lang w:bidi="fa-IR"/>
        </w:rPr>
        <w:t>و آخر را تنها لطف باریتعالی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لَطيفُ اُلطُف بِنا</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095271_372815092"/>
      <w:bookmarkStart w:id="121" w:name="_Toc42"/>
      <w:bookmarkEnd w:id="120"/>
      <w:r>
        <w:rPr/>
        <w:t>47</w:t>
      </w:r>
      <w:bookmarkEnd w:id="121"/>
    </w:p>
    <w:p>
      <w:pPr>
        <w:pStyle w:val="BookText"/>
        <w:rPr/>
      </w:pPr>
      <w:r>
        <w:rPr>
          <w:rFonts w:ascii="IRNazanin" w:hAnsi="IRNazanin" w:eastAsia="IRNazanin"/>
          <w:color w:val="111111"/>
          <w:sz w:val="28"/>
          <w:sz w:val="28"/>
          <w:szCs w:val="28"/>
          <w:rtl w:val="true"/>
          <w:lang w:bidi="fa-IR"/>
        </w:rPr>
        <w:t>آنهایی که در قدرت لایزال الهی تردید دارند خوب است گاهی از آیات شریفه الهی برای رفع تردید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 گویند مگر می شود یک انسان بیش از هزار سال زنده بماند و عمرش به پایان نرسد به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توجه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داستان زیر پیامبر را نقل می کند که از شهری خراب شده می گذشت تمام مردم آن شهر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پروردگار چگونه اینها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پیامبرش زیر را صد سال میراند و بعد او را زنده </w:t>
      </w:r>
      <w:bookmarkStart w:id="122" w:name="pg7153_54029"/>
    </w:p>
    <w:p>
      <w:pPr>
        <w:pStyle w:val="BookText"/>
        <w:rPr/>
      </w:pPr>
      <w:bookmarkEnd w:id="122"/>
      <w:r>
        <w:rPr>
          <w:rFonts w:ascii="IRNazanin" w:hAnsi="IRNazanin" w:eastAsia="IRNazanin"/>
          <w:color w:val="111111"/>
          <w:sz w:val="28"/>
          <w:sz w:val="28"/>
          <w:szCs w:val="28"/>
          <w:rtl w:val="true"/>
          <w:lang w:bidi="fa-IR"/>
        </w:rPr>
        <w:t>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مرده بودی گفت یک روز و یا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مرده بودی و ما تو را زنده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اینجاست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طَعامِکَ وَ شَرابِكَ لَم یَتَسَنَّهُ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کن به عذایت و آب آشامیدنیت که بعد صد سال تازه و باطراوت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اینجاست که سلامت غذا و آب شرب در چه مدت است؟ خدایی که میتواند غذا و آب آشامیدنی داخل ظرفی را صد سال با طراوت نگهدارد آیا قادر نیست وجود مبارک صاحب الأمر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هزاران سال زنده نگهدارد؟</w:t>
      </w:r>
      <w:r>
        <w:rPr>
          <w:rFonts w:eastAsia="IRNazanin" w:cs="IRNazanin"/>
          <w:color w:val="111111"/>
          <w:sz w:val="28"/>
          <w:szCs w:val="28"/>
          <w:rtl w:val="true"/>
          <w:lang w:bidi="fa-IR"/>
        </w:rPr>
        <w:t>!</w:t>
      </w:r>
    </w:p>
    <w:p>
      <w:pPr>
        <w:pStyle w:val="Heading2"/>
        <w:numPr>
          <w:ilvl w:val="1"/>
          <w:numId w:val="1"/>
        </w:numPr>
        <w:rPr/>
      </w:pPr>
      <w:bookmarkStart w:id="123" w:name="__RefHeading___Toc4095273_372815092"/>
      <w:bookmarkStart w:id="124" w:name="_Toc43"/>
      <w:bookmarkEnd w:id="123"/>
      <w:r>
        <w:rPr/>
        <w:t>48</w:t>
      </w:r>
      <w:bookmarkEnd w:id="1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کنیم معیارها در موضوع محبت فقط خداوند تبارک و تعالی باشد یعنی هر که از اولیاء </w:t>
      </w:r>
      <w:bookmarkStart w:id="125" w:name="pg7153_54030"/>
    </w:p>
    <w:p>
      <w:pPr>
        <w:pStyle w:val="BookText"/>
        <w:rPr/>
      </w:pPr>
      <w:bookmarkEnd w:id="125"/>
      <w:r>
        <w:rPr>
          <w:rFonts w:ascii="IRNazanin" w:hAnsi="IRNazanin" w:eastAsia="IRNazanin"/>
          <w:color w:val="111111"/>
          <w:sz w:val="28"/>
          <w:sz w:val="28"/>
          <w:szCs w:val="28"/>
          <w:rtl w:val="true"/>
          <w:lang w:bidi="fa-IR"/>
        </w:rPr>
        <w:t>و خوبان عالم را دوست داریم همه را بدان خاطر دوست بداریم که با محبوب اصلی ما یعنی پروردگار عزیز و مهربان ارتباط بیشتر دارند و از تقوای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اقوام و دوستان آن را</w:t>
      </w:r>
    </w:p>
    <w:p>
      <w:pPr>
        <w:pStyle w:val="BookText"/>
        <w:rPr/>
      </w:pPr>
      <w:r>
        <w:rPr>
          <w:rFonts w:ascii="IRNazanin" w:hAnsi="IRNazanin" w:eastAsia="IRNazanin"/>
          <w:color w:val="111111"/>
          <w:sz w:val="28"/>
          <w:sz w:val="28"/>
          <w:szCs w:val="28"/>
          <w:rtl w:val="true"/>
          <w:lang w:bidi="fa-IR"/>
        </w:rPr>
        <w:t>بیشتر داشته باشیم که در اجرای دستورات الهی قصور نمی کند نه آنکه چون به ما لطف و محبت دارد او را دوست داشته باشیم</w:t>
      </w:r>
      <w:r>
        <w:rPr>
          <w:rFonts w:eastAsia="IRNazanin" w:cs="IRNazanin"/>
          <w:color w:val="111111"/>
          <w:sz w:val="28"/>
          <w:szCs w:val="28"/>
          <w:rtl w:val="true"/>
          <w:lang w:bidi="fa-IR"/>
        </w:rPr>
        <w:t>.</w:t>
      </w:r>
    </w:p>
    <w:p>
      <w:pPr>
        <w:pStyle w:val="Heading2"/>
        <w:numPr>
          <w:ilvl w:val="1"/>
          <w:numId w:val="1"/>
        </w:numPr>
        <w:rPr/>
      </w:pPr>
      <w:bookmarkStart w:id="126" w:name="__RefHeading___Toc4095275_372815092"/>
      <w:bookmarkStart w:id="127" w:name="_Toc44"/>
      <w:bookmarkEnd w:id="126"/>
      <w:r>
        <w:rPr/>
        <w:t>49</w:t>
      </w:r>
      <w:bookmarkEnd w:id="127"/>
    </w:p>
    <w:p>
      <w:pPr>
        <w:pStyle w:val="BookText"/>
        <w:rPr/>
      </w:pPr>
      <w:r>
        <w:rPr>
          <w:rFonts w:ascii="IRNazanin" w:hAnsi="IRNazanin" w:eastAsia="IRNazanin"/>
          <w:color w:val="111111"/>
          <w:sz w:val="28"/>
          <w:sz w:val="28"/>
          <w:szCs w:val="28"/>
          <w:rtl w:val="true"/>
          <w:lang w:bidi="fa-IR"/>
        </w:rPr>
        <w:t xml:space="preserve">رمز پایداری در زندگی زناشویی احترام متقابل و حفظ حرمت یکدیگر است قرآن شریف به مردان خطاب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با زنهای خود رفتار نیکو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زنهاخطاب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29"/>
      </w:r>
      <w:bookmarkStart w:id="128" w:name="pg7153_54031"/>
    </w:p>
    <w:p>
      <w:pPr>
        <w:pStyle w:val="BookText"/>
        <w:rPr/>
      </w:pPr>
      <w:bookmarkEnd w:id="128"/>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به همین دو توصیه کوتاه قرآن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آیا باز هم شاهد اختلافات و کشمکش های ناهنجار خانوادگی خواهیم بود؟ قطعا با رعایت حقوق متقابل زن و شوهر زندگی شیرین خواهد شد</w:t>
      </w:r>
      <w:r>
        <w:rPr>
          <w:rFonts w:eastAsia="IRNazanin" w:cs="IRNazanin"/>
          <w:color w:val="111111"/>
          <w:sz w:val="28"/>
          <w:szCs w:val="28"/>
          <w:rtl w:val="true"/>
          <w:lang w:bidi="fa-IR"/>
        </w:rPr>
        <w:t>.</w:t>
      </w:r>
    </w:p>
    <w:p>
      <w:pPr>
        <w:pStyle w:val="Heading2"/>
        <w:numPr>
          <w:ilvl w:val="1"/>
          <w:numId w:val="1"/>
        </w:numPr>
        <w:rPr/>
      </w:pPr>
      <w:bookmarkStart w:id="129" w:name="__RefHeading___Toc4095277_372815092"/>
      <w:bookmarkStart w:id="130" w:name="_Toc45"/>
      <w:bookmarkEnd w:id="129"/>
      <w:r>
        <w:rPr/>
        <w:t>50</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آرزوهای مشروع و برآورده شدن حاجات بهترین گزینه توسل به اهل بیت علیهم السلام است و نزدیک ترین راه در این مسیر ارتباط قلبی ما با این خاندان مطهر است البته اگر به دلت مراجعه کردی و دیدی که یکی از آن بزرگواران بیشتر مورد توجه توست حتی اگر امامزاده باشد به همان توجه کن و وی را واسطه بین خود و خدای خویش قرار ده که سریع تر به حاجت و آرزویت خواهی رسید و </w:t>
      </w:r>
      <w:bookmarkStart w:id="131" w:name="pg7153_54032"/>
    </w:p>
    <w:p>
      <w:pPr>
        <w:pStyle w:val="BookText"/>
        <w:rPr/>
      </w:pPr>
      <w:bookmarkEnd w:id="131"/>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 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 نوشته</w:t>
      </w:r>
    </w:p>
    <w:p>
      <w:pPr>
        <w:pStyle w:val="BookText"/>
        <w:rPr/>
      </w:pPr>
      <w:r>
        <w:rPr>
          <w:rFonts w:ascii="IRNazanin" w:hAnsi="IRNazanin" w:eastAsia="IRNazanin"/>
          <w:color w:val="111111"/>
          <w:sz w:val="28"/>
          <w:sz w:val="28"/>
          <w:szCs w:val="28"/>
          <w:rtl w:val="true"/>
          <w:lang w:bidi="fa-IR"/>
        </w:rPr>
        <w:t>نکته مهم اینکه خداوند کریم و مهربان هر شخصی را توسط یکی از این پاکیزگان و بندگان برگزیده خویش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والد بزرگوار حقیر چند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الهام شده در خواب و بیداری که راه نجات تو از طریق حضرت علی اکبر امام حسین علیهما السلام است</w:t>
      </w:r>
      <w:r>
        <w:rPr>
          <w:rFonts w:eastAsia="IRNazanin" w:cs="IRNazanin"/>
          <w:color w:val="111111"/>
          <w:sz w:val="28"/>
          <w:szCs w:val="28"/>
          <w:rtl w:val="true"/>
          <w:lang w:bidi="fa-IR"/>
        </w:rPr>
        <w:t>.</w:t>
      </w:r>
    </w:p>
    <w:p>
      <w:pPr>
        <w:pStyle w:val="Heading2"/>
        <w:numPr>
          <w:ilvl w:val="1"/>
          <w:numId w:val="1"/>
        </w:numPr>
        <w:rPr/>
      </w:pPr>
      <w:bookmarkStart w:id="132" w:name="__RefHeading___Toc4095279_372815092"/>
      <w:bookmarkStart w:id="133" w:name="_Toc46"/>
      <w:bookmarkEnd w:id="132"/>
      <w:r>
        <w:rPr/>
        <w:t>51</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نماز می ایستیم دقت کنیم پوشش لازم را داشته باشیم مثلا با لباس خواب و استراحت نماز نخوانیم گرچه برای مردان جایز است اما حفظ حرمت نماز لازم است چیزی که برای حقیر اتفاق افتاد یک شب تابستان به خاطر گرمی فوق العاده هوا با زیر پیراهنی و بدون پیراهن و عبا نماز نافله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در عالم رؤیا دیدم در جمع همان علماء ربانی و صمدانی که برایشان طلب مغفرت کردم با همان </w:t>
      </w:r>
      <w:bookmarkStart w:id="134" w:name="pg7153_54033"/>
    </w:p>
    <w:p>
      <w:pPr>
        <w:pStyle w:val="BookText"/>
        <w:rPr/>
      </w:pPr>
      <w:bookmarkEnd w:id="134"/>
      <w:r>
        <w:rPr>
          <w:rFonts w:ascii="IRNazanin" w:hAnsi="IRNazanin" w:eastAsia="IRNazanin"/>
          <w:color w:val="111111"/>
          <w:sz w:val="28"/>
          <w:sz w:val="28"/>
          <w:szCs w:val="28"/>
          <w:rtl w:val="true"/>
          <w:lang w:bidi="fa-IR"/>
        </w:rPr>
        <w:t>وضع حضور یافته ام و خجالت میکشم و به خود میگویم از این جمع حیا نمیکنی که با این لباس حاضر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عرض کنم که وقتی به نماز می ایستیم و در محضر خداوند بزرگ قرار میگیریم حتما باید پوششی که</w:t>
      </w:r>
    </w:p>
    <w:p>
      <w:pPr>
        <w:pStyle w:val="BookText"/>
        <w:rPr/>
      </w:pPr>
      <w:r>
        <w:rPr>
          <w:rFonts w:ascii="IRNazanin" w:hAnsi="IRNazanin" w:eastAsia="IRNazanin"/>
          <w:color w:val="111111"/>
          <w:sz w:val="28"/>
          <w:sz w:val="28"/>
          <w:szCs w:val="28"/>
          <w:rtl w:val="true"/>
          <w:lang w:bidi="fa-IR"/>
        </w:rPr>
        <w:t>حکایت از ادب ما می کند داشته باشیم</w:t>
      </w:r>
      <w:r>
        <w:rPr>
          <w:rFonts w:eastAsia="IRNazanin" w:cs="IRNazanin"/>
          <w:color w:val="111111"/>
          <w:sz w:val="28"/>
          <w:szCs w:val="28"/>
          <w:rtl w:val="true"/>
          <w:lang w:bidi="fa-IR"/>
        </w:rPr>
        <w:t>.</w:t>
      </w:r>
    </w:p>
    <w:p>
      <w:pPr>
        <w:pStyle w:val="Heading2"/>
        <w:numPr>
          <w:ilvl w:val="1"/>
          <w:numId w:val="1"/>
        </w:numPr>
        <w:rPr/>
      </w:pPr>
      <w:bookmarkStart w:id="135" w:name="__RefHeading___Toc4095281_372815092"/>
      <w:bookmarkStart w:id="136" w:name="_Toc47"/>
      <w:bookmarkEnd w:id="135"/>
      <w:r>
        <w:rPr/>
        <w:t>52</w:t>
      </w:r>
      <w:bookmarkEnd w:id="136"/>
    </w:p>
    <w:p>
      <w:pPr>
        <w:pStyle w:val="BookText"/>
        <w:rPr/>
      </w:pPr>
      <w:r>
        <w:rPr>
          <w:rFonts w:ascii="IRNazanin" w:hAnsi="IRNazanin" w:eastAsia="IRNazanin"/>
          <w:color w:val="111111"/>
          <w:sz w:val="28"/>
          <w:sz w:val="28"/>
          <w:szCs w:val="28"/>
          <w:rtl w:val="true"/>
          <w:lang w:bidi="fa-IR"/>
        </w:rPr>
        <w:t>توقع نداشته باشیم با زبانی که آلوده به دهها گناه است دعا کنیم و فورا جواب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آغشته به لغزشها قادر نیست گره 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عمل ما وقتی پاک شد کافی است یکبار خدا را بخوانیم در صورت مصلحت ما پاسخ را دریافت می نماییم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یاران خود که در حال سجده بود گذشت و کارش را که انجام داد و برگشت دید او همچنان </w:t>
      </w:r>
      <w:bookmarkStart w:id="137" w:name="pg7153_54034"/>
    </w:p>
    <w:p>
      <w:pPr>
        <w:pStyle w:val="BookText"/>
        <w:rPr/>
      </w:pPr>
      <w:bookmarkEnd w:id="137"/>
      <w:r>
        <w:rPr>
          <w:rFonts w:ascii="IRNazanin" w:hAnsi="IRNazanin" w:eastAsia="IRNazanin"/>
          <w:color w:val="111111"/>
          <w:sz w:val="28"/>
          <w:sz w:val="28"/>
          <w:szCs w:val="28"/>
          <w:rtl w:val="true"/>
          <w:lang w:bidi="fa-IR"/>
        </w:rPr>
        <w:t xml:space="preserve">در حال سجده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برآورده می شود آن را روا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چندان سجده کند که گردنش بشکند خواهشش را نپذیرم مگر آن که از آنچه من ناخوش دارم دست کشیده به آنچه دوست دارم روی آورد</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138" w:name="__RefHeading___Toc4095283_372815092"/>
      <w:bookmarkStart w:id="139" w:name="_Toc48"/>
      <w:bookmarkEnd w:id="138"/>
      <w:r>
        <w:rPr/>
        <w:t>53</w:t>
      </w:r>
      <w:bookmarkEnd w:id="139"/>
    </w:p>
    <w:p>
      <w:pPr>
        <w:pStyle w:val="BookText"/>
        <w:rPr/>
      </w:pPr>
      <w:r>
        <w:rPr>
          <w:rFonts w:ascii="IRNazanin" w:hAnsi="IRNazanin" w:eastAsia="IRNazanin"/>
          <w:color w:val="111111"/>
          <w:sz w:val="28"/>
          <w:sz w:val="28"/>
          <w:szCs w:val="28"/>
          <w:rtl w:val="true"/>
          <w:lang w:bidi="fa-IR"/>
        </w:rPr>
        <w:t>در مواقعی که میخواهیم از بزرگان دین تجلیل کنیم دقت نماییم الفاظ و عباراتی که خاص معصومین علیهم السلام است به آنها نسبت ندهیم زیرا که هرکس جایگاه خویش را دارد و هیچکس از نظر رتبه و منزلت با این ذوات مقدسه قابل مقایسه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 به آنچه لایق است باید تعریف کرد </w:t>
      </w:r>
      <w:bookmarkStart w:id="140" w:name="pg7153_54035"/>
    </w:p>
    <w:p>
      <w:pPr>
        <w:pStyle w:val="BookText"/>
        <w:rPr/>
      </w:pPr>
      <w:bookmarkEnd w:id="140"/>
      <w:r>
        <w:rPr>
          <w:rFonts w:ascii="IRNazanin" w:hAnsi="IRNazanin" w:eastAsia="IRNazanin"/>
          <w:color w:val="111111"/>
          <w:sz w:val="28"/>
          <w:sz w:val="28"/>
          <w:szCs w:val="28"/>
          <w:rtl w:val="true"/>
          <w:lang w:bidi="fa-IR"/>
        </w:rPr>
        <w:t>نه آنچه که ما می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باید حدود افراد مشخص شود و مدح و ثنای افراد روی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گاهی شنیده می شود</w:t>
      </w:r>
    </w:p>
    <w:p>
      <w:pPr>
        <w:pStyle w:val="BookText"/>
        <w:rPr/>
      </w:pPr>
      <w:r>
        <w:rPr>
          <w:rFonts w:ascii="IRNazanin" w:hAnsi="IRNazanin" w:eastAsia="IRNazanin"/>
          <w:color w:val="111111"/>
          <w:sz w:val="28"/>
          <w:sz w:val="28"/>
          <w:szCs w:val="28"/>
          <w:rtl w:val="true"/>
          <w:lang w:bidi="fa-IR"/>
        </w:rPr>
        <w:t xml:space="preserve">افرادی از روی ناآگاهی و یا از روی اغراض شخصی و دنیایی یک انسان را آنقدر بالا می برند مثل آنکه دارند از یک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نه آن شخص محترم راضی به این تعریف هاست و نه این گویندهتعريفها به جایی می رسد جز آنکه مقام و منزلت</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 می آورد</w:t>
      </w:r>
      <w:r>
        <w:rPr>
          <w:rFonts w:eastAsia="IRNazanin" w:cs="IRNazanin"/>
          <w:color w:val="111111"/>
          <w:sz w:val="28"/>
          <w:szCs w:val="28"/>
          <w:rtl w:val="true"/>
          <w:lang w:bidi="fa-IR"/>
        </w:rPr>
        <w:t>.</w:t>
      </w:r>
    </w:p>
    <w:p>
      <w:pPr>
        <w:pStyle w:val="Heading2"/>
        <w:numPr>
          <w:ilvl w:val="1"/>
          <w:numId w:val="1"/>
        </w:numPr>
        <w:rPr/>
      </w:pPr>
      <w:bookmarkStart w:id="141" w:name="__RefHeading___Toc4095285_372815092"/>
      <w:bookmarkStart w:id="142" w:name="_Toc49"/>
      <w:bookmarkEnd w:id="141"/>
      <w:r>
        <w:rPr/>
        <w:t>54</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توجهی سخنرانان و نویسندگان ارجمند که هر وقت نام شریف هرکدام از معصومین و انبیاء علیهم السلام را بر زبان و قلم جاری میکنند حتما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وهرنوع درودی دیگر همراه باشد چون بسیار شنیده می شود که </w:t>
      </w:r>
      <w:bookmarkStart w:id="143" w:name="pg7153_54036"/>
    </w:p>
    <w:p>
      <w:pPr>
        <w:pStyle w:val="BookText"/>
        <w:rPr/>
      </w:pPr>
      <w:bookmarkEnd w:id="143"/>
      <w:r>
        <w:rPr>
          <w:rFonts w:ascii="IRNazanin" w:hAnsi="IRNazanin" w:eastAsia="IRNazanin"/>
          <w:color w:val="111111"/>
          <w:sz w:val="28"/>
          <w:sz w:val="28"/>
          <w:szCs w:val="28"/>
          <w:rtl w:val="true"/>
          <w:lang w:bidi="fa-IR"/>
        </w:rPr>
        <w:t>افرادی نام ائمه علیهم السلام را به گونه ای بر زبان و قلم می گذرانند مثل آنکه نامخود یا فرزند و دوست خویش را 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احترام و ارادت اقتضاء می کند که بگوییم پروردگار متعال و یا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زهران علیهما السلام در نوشته های خویش به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اکتفاء نکنیم و درود و سلام را به آن عزیزان کامل انجام دهیم</w:t>
      </w:r>
      <w:r>
        <w:rPr>
          <w:rFonts w:eastAsia="IRNazanin" w:cs="IRNazanin"/>
          <w:color w:val="111111"/>
          <w:sz w:val="28"/>
          <w:szCs w:val="28"/>
          <w:rtl w:val="true"/>
          <w:lang w:bidi="fa-IR"/>
        </w:rPr>
        <w:t>.</w:t>
      </w:r>
    </w:p>
    <w:p>
      <w:pPr>
        <w:pStyle w:val="Heading2"/>
        <w:numPr>
          <w:ilvl w:val="1"/>
          <w:numId w:val="1"/>
        </w:numPr>
        <w:rPr/>
      </w:pPr>
      <w:bookmarkStart w:id="144" w:name="__RefHeading___Toc4095287_372815092"/>
      <w:bookmarkStart w:id="145" w:name="_Toc50"/>
      <w:bookmarkEnd w:id="144"/>
      <w:r>
        <w:rPr/>
        <w:t>55</w:t>
      </w:r>
      <w:bookmarkEnd w:id="145"/>
    </w:p>
    <w:p>
      <w:pPr>
        <w:pStyle w:val="BookText"/>
        <w:rPr/>
      </w:pPr>
      <w:r>
        <w:rPr>
          <w:rFonts w:ascii="IRNazanin" w:hAnsi="IRNazanin" w:eastAsia="IRNazanin"/>
          <w:color w:val="111111"/>
          <w:sz w:val="28"/>
          <w:sz w:val="28"/>
          <w:szCs w:val="28"/>
          <w:rtl w:val="true"/>
          <w:lang w:bidi="fa-IR"/>
        </w:rPr>
        <w:t>هرگاه خواستیم خود را بیازماییم که آیا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ما را دوست دارد و یا خیر کافی است به رفتار خویش بنگریم و ملاحظه کنیم چه اندازه از دستورات پیامبر عظیم الشأن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 نماییم جواب آزمایش را دریافت خواهیم کرد البته این نوع </w:t>
      </w:r>
      <w:bookmarkStart w:id="146" w:name="pg7153_54037"/>
    </w:p>
    <w:p>
      <w:pPr>
        <w:pStyle w:val="BookText"/>
        <w:rPr/>
      </w:pPr>
      <w:bookmarkEnd w:id="146"/>
      <w:r>
        <w:rPr>
          <w:rFonts w:ascii="IRNazanin" w:hAnsi="IRNazanin" w:eastAsia="IRNazanin"/>
          <w:color w:val="111111"/>
          <w:sz w:val="28"/>
          <w:sz w:val="28"/>
          <w:szCs w:val="28"/>
          <w:rtl w:val="true"/>
          <w:lang w:bidi="fa-IR"/>
        </w:rPr>
        <w:t>آزمایش از ناحیه پروردگار متعال آموزش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بگو اگر راست میگویید که خدا را دوست میدارید از من پیامبر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شما را دوست خواهد داشت</w:t>
      </w:r>
      <w:r>
        <w:rPr>
          <w:rFonts w:eastAsia="IRNazanin" w:cs="IRNazanin"/>
          <w:color w:val="111111"/>
          <w:sz w:val="28"/>
          <w:szCs w:val="28"/>
          <w:rtl w:val="true"/>
          <w:lang w:bidi="fa-IR"/>
        </w:rPr>
        <w:t>.</w:t>
      </w:r>
    </w:p>
    <w:p>
      <w:pPr>
        <w:pStyle w:val="Heading2"/>
        <w:numPr>
          <w:ilvl w:val="1"/>
          <w:numId w:val="1"/>
        </w:numPr>
        <w:rPr/>
      </w:pPr>
      <w:bookmarkStart w:id="147" w:name="__RefHeading___Toc4095289_372815092"/>
      <w:bookmarkStart w:id="148" w:name="_Toc51"/>
      <w:bookmarkEnd w:id="147"/>
      <w:r>
        <w:rPr/>
        <w:t>56</w:t>
      </w:r>
      <w:bookmarkEnd w:id="148"/>
    </w:p>
    <w:p>
      <w:pPr>
        <w:pStyle w:val="BookText"/>
        <w:rPr/>
      </w:pPr>
      <w:r>
        <w:rPr>
          <w:rFonts w:ascii="IRNazanin" w:hAnsi="IRNazanin" w:eastAsia="IRNazanin"/>
          <w:color w:val="111111"/>
          <w:sz w:val="28"/>
          <w:sz w:val="28"/>
          <w:szCs w:val="28"/>
          <w:rtl w:val="true"/>
          <w:lang w:bidi="fa-IR"/>
        </w:rPr>
        <w:t>نفس لوامه و یا به تعبیری وجدان اخلاقی تا مادامی کارایی دارد که خطاها روی هم انباشته نشده باشد و کسی وجدان خویش را فریب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این انسان کارهای خلاف خویش را هم توجیه می کند و کار به جایی می رسد که نفس لوامه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همین انسان اشرف مخلوقات از هر درندهای </w:t>
      </w:r>
      <w:bookmarkStart w:id="149" w:name="pg7153_54038"/>
    </w:p>
    <w:p>
      <w:pPr>
        <w:pStyle w:val="BookText"/>
        <w:rPr/>
      </w:pPr>
      <w:bookmarkEnd w:id="149"/>
      <w:r>
        <w:rPr>
          <w:rFonts w:ascii="IRNazanin" w:hAnsi="IRNazanin" w:eastAsia="IRNazanin"/>
          <w:color w:val="111111"/>
          <w:sz w:val="28"/>
          <w:sz w:val="28"/>
          <w:szCs w:val="28"/>
          <w:rtl w:val="true"/>
          <w:lang w:bidi="fa-IR"/>
        </w:rPr>
        <w:t>وحشی تر و خشن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وضع در حالتی است که خداوند تبارک و تعالی حجت را بر این بشر طغیان پیشه تمام کرده و خوبی ها و بدی ها را به او الهام کرده و از آنها آگاهش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سَوَّاهافَأَلْهَمَها فُجُورَها وَ تَقْواها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سوگند به نفس انسان و آن کسی که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 و خیرش را به او الهام فرمود</w:t>
      </w:r>
      <w:r>
        <w:rPr>
          <w:rFonts w:eastAsia="IRNazanin" w:cs="IRNazanin"/>
          <w:color w:val="111111"/>
          <w:sz w:val="28"/>
          <w:szCs w:val="28"/>
          <w:rtl w:val="true"/>
          <w:lang w:bidi="fa-IR"/>
        </w:rPr>
        <w:t>.</w:t>
      </w:r>
    </w:p>
    <w:p>
      <w:pPr>
        <w:pStyle w:val="Heading2"/>
        <w:numPr>
          <w:ilvl w:val="1"/>
          <w:numId w:val="1"/>
        </w:numPr>
        <w:rPr/>
      </w:pPr>
      <w:bookmarkStart w:id="150" w:name="__RefHeading___Toc4095291_372815092"/>
      <w:bookmarkStart w:id="151" w:name="_Toc52"/>
      <w:bookmarkEnd w:id="150"/>
      <w:r>
        <w:rPr/>
        <w:t>57</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دل و باور باطنی این بنده ناچیز این است که بی شک طبق آیات و روایات شفاعت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قیامت است ولی عنایت و لطف ویژه آن بزرگواران در عالم برزخ نیز شامل حال ارادتمندانشان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اعتقاد دارم که دست آقا و سرورمان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باز است از نوکران و سر سپردگان به آستانش دستگیری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w:t>
      </w:r>
    </w:p>
    <w:p>
      <w:pPr>
        <w:pStyle w:val="BookText"/>
        <w:rPr/>
      </w:pPr>
      <w:r>
        <w:rPr>
          <w:rFonts w:ascii="IRNazanin" w:hAnsi="IRNazanin" w:eastAsia="IRNazanin"/>
          <w:color w:val="111111"/>
          <w:sz w:val="28"/>
          <w:sz w:val="28"/>
          <w:szCs w:val="28"/>
          <w:rtl w:val="true"/>
          <w:lang w:bidi="fa-IR"/>
        </w:rPr>
        <w:t>این عنایت از ناحیه همه معصومین علیهم السلام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علا عرض کردم فدایت شوم آیا مومن از قبض روحش ناراحت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زیرا که مؤمن وقتی ملک الموت به سراغش می آید تا قبض روحش کند شروع به جزع و ناراحتی می کند، در این هنگام عزرائیل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ناراحت مباش قسم به آن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به رسالت نمود من نسبت به تو نیکی و خیر می رسانم و از یک پدر مهربان به تو مهربان تر خواهم بود، چشمانت را باز کن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bookmarkStart w:id="152" w:name="pg7153_54040"/>
    </w:p>
    <w:p>
      <w:pPr>
        <w:pStyle w:val="BookText"/>
        <w:rPr/>
      </w:pPr>
      <w:bookmarkEnd w:id="152"/>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که در این موقع چشمانش را باز میکند و می 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و ائمه از ذریه آنها علیهم السلام در مقابلش مجسم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 اینک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امیرالمؤمنین و فاطمه و حسن و حسین علیهم السلام رفقای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چشمانش را باز</w:t>
      </w:r>
    </w:p>
    <w:p>
      <w:pPr>
        <w:pStyle w:val="BookText"/>
        <w:rPr/>
      </w:pPr>
      <w:r>
        <w:rPr>
          <w:rFonts w:ascii="IRNazanin" w:hAnsi="IRNazanin" w:eastAsia="IRNazanin"/>
          <w:color w:val="111111"/>
          <w:sz w:val="28"/>
          <w:sz w:val="28"/>
          <w:szCs w:val="28"/>
          <w:rtl w:val="true"/>
          <w:lang w:bidi="fa-IR"/>
        </w:rPr>
        <w:t>می کند و آن بزرگواران را زیارت می نماید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53" w:name="__RefHeading___Toc4095293_372815092"/>
      <w:bookmarkStart w:id="154" w:name="_Toc53"/>
      <w:bookmarkEnd w:id="153"/>
      <w:r>
        <w:rPr/>
        <w:t>58</w:t>
      </w:r>
      <w:bookmarkEnd w:id="1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انبساط دل می خواهی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مولایمان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5" w:name="pg7153_54041"/>
    </w:p>
    <w:p>
      <w:pPr>
        <w:pStyle w:val="BookText"/>
        <w:rPr/>
      </w:pPr>
      <w:bookmarkEnd w:id="155"/>
      <w:r>
        <w:rPr>
          <w:rFonts w:ascii="IRNazanin" w:hAnsi="IRNazanin" w:eastAsia="IRNazanin"/>
          <w:color w:val="111111"/>
          <w:sz w:val="28"/>
          <w:sz w:val="28"/>
          <w:szCs w:val="28"/>
          <w:rtl w:val="true"/>
          <w:lang w:bidi="fa-IR"/>
        </w:rPr>
        <w:t xml:space="preserve">حزن و اندوه را طالبی از ورودی کربلا تا قبر مطهر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 غربت را سراغ میگیری حرم مطهر</w:t>
      </w:r>
    </w:p>
    <w:p>
      <w:pPr>
        <w:pStyle w:val="BookText"/>
        <w:rPr/>
      </w:pPr>
      <w:r>
        <w:rPr>
          <w:rFonts w:ascii="IRNazanin" w:hAnsi="IRNazanin" w:eastAsia="IRNazanin"/>
          <w:color w:val="111111"/>
          <w:sz w:val="28"/>
          <w:sz w:val="28"/>
          <w:szCs w:val="28"/>
          <w:rtl w:val="true"/>
          <w:lang w:bidi="fa-IR"/>
        </w:rPr>
        <w:t>ائمه بقیع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نازنین گمگشته را طالبی قبر مطهر</w:t>
      </w:r>
    </w:p>
    <w:p>
      <w:pPr>
        <w:pStyle w:val="BookText"/>
        <w:rPr/>
      </w:pPr>
      <w:r>
        <w:rPr>
          <w:rFonts w:ascii="IRNazanin" w:hAnsi="IRNazanin" w:eastAsia="IRNazanin"/>
          <w:color w:val="111111"/>
          <w:sz w:val="28"/>
          <w:sz w:val="28"/>
          <w:szCs w:val="28"/>
          <w:rtl w:val="true"/>
          <w:lang w:bidi="fa-IR"/>
        </w:rPr>
        <w:t xml:space="preserve">فاطمه زهراعلیهما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نگرانی را خواستی حرم</w:t>
      </w:r>
    </w:p>
    <w:p>
      <w:pPr>
        <w:pStyle w:val="BookText"/>
        <w:rPr/>
      </w:pPr>
      <w:r>
        <w:rPr>
          <w:rFonts w:ascii="IRNazanin" w:hAnsi="IRNazanin" w:eastAsia="IRNazanin"/>
          <w:color w:val="111111"/>
          <w:sz w:val="28"/>
          <w:sz w:val="28"/>
          <w:szCs w:val="28"/>
          <w:rtl w:val="true"/>
          <w:lang w:bidi="fa-IR"/>
        </w:rPr>
        <w:t>عسگریین علیهما السلام شهر مقدس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 داری و می خواهی تابه سرعت به</w:t>
      </w:r>
    </w:p>
    <w:p>
      <w:pPr>
        <w:pStyle w:val="BookText"/>
        <w:rPr/>
      </w:pPr>
      <w:r>
        <w:rPr>
          <w:rFonts w:ascii="IRNazanin" w:hAnsi="IRNazanin" w:eastAsia="IRNazanin"/>
          <w:color w:val="111111"/>
          <w:sz w:val="28"/>
          <w:sz w:val="28"/>
          <w:szCs w:val="28"/>
          <w:rtl w:val="true"/>
          <w:lang w:bidi="fa-IR"/>
        </w:rPr>
        <w:t xml:space="preserve">آن دست یابی حرم مطهر كاظمينا علیهما السلام </w:t>
      </w:r>
      <w:r>
        <w:rPr>
          <w:rFonts w:eastAsia="IRNazanin" w:cs="IRNazanin"/>
          <w:color w:val="111111"/>
          <w:sz w:val="28"/>
          <w:szCs w:val="28"/>
          <w:rtl w:val="true"/>
          <w:lang w:bidi="fa-IR"/>
        </w:rPr>
        <w:t>.</w:t>
      </w:r>
    </w:p>
    <w:p>
      <w:pPr>
        <w:pStyle w:val="Heading2"/>
        <w:numPr>
          <w:ilvl w:val="1"/>
          <w:numId w:val="1"/>
        </w:numPr>
        <w:rPr/>
      </w:pPr>
      <w:bookmarkStart w:id="156" w:name="__RefHeading___Toc4095295_372815092"/>
      <w:bookmarkStart w:id="157" w:name="_Toc54"/>
      <w:bookmarkEnd w:id="156"/>
      <w:r>
        <w:rPr/>
        <w:t>59</w:t>
      </w:r>
      <w:bookmarkEnd w:id="157"/>
    </w:p>
    <w:p>
      <w:pPr>
        <w:pStyle w:val="BookText"/>
        <w:rPr/>
      </w:pPr>
      <w:r>
        <w:rPr>
          <w:rFonts w:ascii="IRNazanin" w:hAnsi="IRNazanin" w:eastAsia="IRNazanin"/>
          <w:color w:val="111111"/>
          <w:sz w:val="28"/>
          <w:sz w:val="28"/>
          <w:szCs w:val="28"/>
          <w:rtl w:val="true"/>
          <w:lang w:bidi="fa-IR"/>
        </w:rPr>
        <w:t>چرا بعضی خانواده ها به فرزند دختر اظهار کراهت می کنند و پسر را بر دختر ترجیح</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خانواده ها را می شناسیم دارای </w:t>
      </w:r>
    </w:p>
    <w:p>
      <w:pPr>
        <w:pStyle w:val="BookText"/>
        <w:rPr/>
      </w:pPr>
      <w:r>
        <w:rPr>
          <w:rFonts w:ascii="IRNazanin" w:hAnsi="IRNazanin" w:eastAsia="IRNazanin"/>
          <w:color w:val="111111"/>
          <w:sz w:val="28"/>
          <w:sz w:val="28"/>
          <w:szCs w:val="28"/>
          <w:rtl w:val="true"/>
          <w:lang w:bidi="fa-IR"/>
        </w:rPr>
        <w:t>چندین دختر هستند ولی خداوند تبارک و تعالی به آنها دامادهایی داده که از پسر مطیع تر و مهربان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باشیم همین یک کلام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قانع شدن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لبَناتُ مُبارَكاتٌ مُحَبَّیاتٌ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دختران با برکت و دوست داشتنی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این چنین به ما آموخت که وقتی آن گرامی را به ولادت مولودی بشارت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يَسئَل اَذكََرٌ هُوَ اَم اُنثى بَل يَقُول اَسَوِیٌ فَاِذا كانَ سَوِياً قالَ اَ لحَمدُ لِلّهِ الَّذي لَم يَخلُقهُ مُشَوَّهاً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پرسید پسر است یا دختر بلکه از اندام معتدل و ساختمان سالم او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سلامتش را می شنید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او را ناموزون نیافریده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موعظه غافل نباشیم و بدانیم که هیچکس تا پایان عمر بی نیاز از موعظه نیست و اگر کسی احساس بی نیازی کرد باید موعظه اش کرد که خود را در معرض موعظه اهل نفس و پاک سرشت قرار ده که در غیر این صورت تاریک دل خواهی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عجیب است که امامی معصوم چون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ترین فرشته از فرشتگانش را از وقتی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 گرفته شده بود همنشین آن حضرت گردانید تا او را شب و روز به راه بزرگواری ها و مکارم اخلاق جهان سیر دهد و من پی او می رفتم مانند رفتن بچه شتر پی مادرش در هر روز از صفات خوب نشانه ای مشاهده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58" w:name="pg7153_54044"/>
    </w:p>
    <w:p>
      <w:pPr>
        <w:pStyle w:val="BookText"/>
        <w:rPr/>
      </w:pPr>
      <w:bookmarkEnd w:id="158"/>
      <w:r>
        <w:rPr>
          <w:rFonts w:ascii="IRNazanin" w:hAnsi="IRNazanin" w:eastAsia="IRNazanin"/>
          <w:color w:val="111111"/>
          <w:sz w:val="28"/>
          <w:sz w:val="28"/>
          <w:szCs w:val="28"/>
          <w:rtl w:val="true"/>
          <w:lang w:bidi="fa-IR"/>
        </w:rPr>
        <w:t>پیروی از آن را به من امر می فرمود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ویاهمان گرامی به فرزندش امام مجتبی نامی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أَحْيِ قَلْبَكَ بِالْمَوْعِظَةِ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فرزندم هماره دلت را به وسیله موعظه زنده نگهدار</w:t>
      </w:r>
      <w:r>
        <w:rPr>
          <w:rFonts w:eastAsia="IRNazanin" w:cs="IRNazanin"/>
          <w:color w:val="111111"/>
          <w:sz w:val="28"/>
          <w:szCs w:val="28"/>
          <w:rtl w:val="true"/>
          <w:lang w:bidi="fa-IR"/>
        </w:rPr>
        <w:t>.</w:t>
      </w:r>
    </w:p>
    <w:p>
      <w:pPr>
        <w:pStyle w:val="Heading2"/>
        <w:numPr>
          <w:ilvl w:val="1"/>
          <w:numId w:val="1"/>
        </w:numPr>
        <w:rPr/>
      </w:pPr>
      <w:bookmarkStart w:id="159" w:name="__RefHeading___Toc4095297_372815092"/>
      <w:bookmarkStart w:id="160" w:name="_Toc55"/>
      <w:bookmarkEnd w:id="159"/>
      <w:r>
        <w:rPr/>
        <w:t>61</w:t>
      </w:r>
      <w:bookmarkEnd w:id="160"/>
    </w:p>
    <w:p>
      <w:pPr>
        <w:pStyle w:val="BookText"/>
        <w:rPr/>
      </w:pPr>
      <w:r>
        <w:rPr>
          <w:rFonts w:ascii="IRNazanin" w:hAnsi="IRNazanin" w:eastAsia="IRNazanin"/>
          <w:color w:val="111111"/>
          <w:sz w:val="28"/>
          <w:sz w:val="28"/>
          <w:szCs w:val="28"/>
          <w:rtl w:val="true"/>
          <w:lang w:bidi="fa-IR"/>
        </w:rPr>
        <w:t>اسلام عزیز دستورالعمل هایی دارد که برای اماته نفس و مهار هواهای نفسانی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 أَرْحَامَكُمْ اِن قَطَعوکُم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صله رحم کنید گرچه با شما قطع می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آنکه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هرگاه بر دشمنت قدرت، یافتی، گذشت از</w:t>
      </w:r>
    </w:p>
    <w:p>
      <w:pPr>
        <w:pStyle w:val="BookText"/>
        <w:rPr/>
      </w:pPr>
      <w:r>
        <w:rPr>
          <w:rFonts w:ascii="IRNazanin" w:hAnsi="IRNazanin" w:eastAsia="IRNazanin"/>
          <w:color w:val="111111"/>
          <w:sz w:val="28"/>
          <w:sz w:val="28"/>
          <w:szCs w:val="28"/>
          <w:rtl w:val="true"/>
          <w:lang w:bidi="fa-IR"/>
        </w:rPr>
        <w:t>وی را شکرانه قدرت یافتنت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w:t>
      </w:r>
    </w:p>
    <w:p>
      <w:pPr>
        <w:pStyle w:val="BookText"/>
        <w:rPr/>
      </w:pPr>
      <w:r>
        <w:rPr>
          <w:rFonts w:ascii="Amiri" w:hAnsi="Amiri" w:eastAsia="Amiri" w:cs="Amiri"/>
          <w:color w:val="111111"/>
          <w:sz w:val="28"/>
          <w:sz w:val="28"/>
          <w:szCs w:val="28"/>
          <w:rtl w:val="true"/>
          <w:lang w:bidi="ar-SA"/>
        </w:rPr>
        <w:t>عِندَ الشَّبهَةِ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ورعی چون باز ایستادن در هنگام رو به</w:t>
      </w:r>
    </w:p>
    <w:p>
      <w:pPr>
        <w:pStyle w:val="BookText"/>
        <w:rPr/>
      </w:pPr>
      <w:r>
        <w:rPr>
          <w:rFonts w:ascii="IRNazanin" w:hAnsi="IRNazanin" w:eastAsia="IRNazanin"/>
          <w:color w:val="111111"/>
          <w:sz w:val="28"/>
          <w:sz w:val="28"/>
          <w:szCs w:val="28"/>
          <w:rtl w:val="true"/>
          <w:lang w:bidi="fa-IR"/>
        </w:rPr>
        <w:t>رو شدن با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از این قبیل همگی برای تأدیب نفس و به عبارتی کشتن نفس اثربخش اند و باز مولایمان علی عالی درباره آنهایی که موفق به اماته نفس هستند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اَحيا عَقلَهُ وَ اَماتَ نَفسَهُ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تحقیق عقل خویش را زنده کرده و نفس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می رانده است</w:t>
      </w:r>
      <w:r>
        <w:rPr>
          <w:rFonts w:eastAsia="IRNazanin" w:cs="IRNazanin"/>
          <w:color w:val="111111"/>
          <w:sz w:val="28"/>
          <w:szCs w:val="28"/>
          <w:rtl w:val="true"/>
          <w:lang w:bidi="fa-IR"/>
        </w:rPr>
        <w:t xml:space="preserve">. </w:t>
      </w:r>
      <w:bookmarkStart w:id="161" w:name="pg7153_54046"/>
    </w:p>
    <w:p>
      <w:pPr>
        <w:pStyle w:val="Heading2"/>
        <w:numPr>
          <w:ilvl w:val="1"/>
          <w:numId w:val="1"/>
        </w:numPr>
        <w:rPr/>
      </w:pPr>
      <w:bookmarkStart w:id="162" w:name="__RefHeading___Toc4095299_372815092"/>
      <w:bookmarkStart w:id="163" w:name="_Toc56"/>
      <w:bookmarkEnd w:id="161"/>
      <w:bookmarkEnd w:id="162"/>
      <w:r>
        <w:rPr/>
        <w:t>62</w:t>
      </w:r>
      <w:bookmarkEnd w:id="163"/>
    </w:p>
    <w:p>
      <w:pPr>
        <w:pStyle w:val="BookText"/>
        <w:rPr/>
      </w:pPr>
      <w:r>
        <w:rPr>
          <w:rFonts w:ascii="IRNazanin" w:hAnsi="IRNazanin" w:eastAsia="IRNazanin"/>
          <w:color w:val="111111"/>
          <w:sz w:val="28"/>
          <w:sz w:val="28"/>
          <w:szCs w:val="28"/>
          <w:rtl w:val="true"/>
          <w:lang w:bidi="fa-IR"/>
        </w:rPr>
        <w:t>حضور فیزیکی و قرب مکانی در مزار مقدس معصومین علیهم السلام توفیقی بس بزرگ است به ویژه اگر از روی معرفت به مقام والای مزور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هم خالی از لطف نیست که فراق و دوری از آن امکنه با عظمت و سوختن و ساختن و عرض ادب نمودن از راه دور باعث حال و هوا و شور و عشق خاصی برای اهلش می شود و نکته عجیب تر آنکه بعضی تا در فراقند حال و شور وصف ناپذیری دارند اما همین که به وصال می رسند یک قطره اشک ذوق هم از دیدگانشان جاری نمی گردد و حسرت همان حال و هوای فراق و دوری را می خورند</w:t>
      </w:r>
      <w:r>
        <w:rPr>
          <w:rFonts w:eastAsia="IRNazanin" w:cs="IRNazanin"/>
          <w:color w:val="111111"/>
          <w:sz w:val="28"/>
          <w:szCs w:val="28"/>
          <w:rtl w:val="true"/>
          <w:lang w:bidi="fa-IR"/>
        </w:rPr>
        <w:t>.</w:t>
      </w:r>
    </w:p>
    <w:p>
      <w:pPr>
        <w:pStyle w:val="Heading2"/>
        <w:numPr>
          <w:ilvl w:val="1"/>
          <w:numId w:val="1"/>
        </w:numPr>
        <w:rPr/>
      </w:pPr>
      <w:bookmarkStart w:id="164" w:name="__RefHeading___Toc4095301_372815092"/>
      <w:bookmarkStart w:id="165" w:name="_Toc57"/>
      <w:bookmarkEnd w:id="164"/>
      <w:r>
        <w:rPr/>
        <w:t>63</w:t>
      </w:r>
      <w:bookmarkEnd w:id="1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ثابت کرده هرگاه از بندهای از بندگان خدای بزرگ قطع امید کردی و کار را به خدای </w:t>
      </w:r>
      <w:bookmarkStart w:id="166" w:name="pg7153_54047"/>
    </w:p>
    <w:p>
      <w:pPr>
        <w:pStyle w:val="BookText"/>
        <w:rPr/>
      </w:pPr>
      <w:bookmarkEnd w:id="166"/>
      <w:r>
        <w:rPr>
          <w:rFonts w:ascii="IRNazanin" w:hAnsi="IRNazanin" w:eastAsia="IRNazanin"/>
          <w:color w:val="111111"/>
          <w:sz w:val="28"/>
          <w:sz w:val="28"/>
          <w:szCs w:val="28"/>
          <w:rtl w:val="true"/>
          <w:lang w:bidi="fa-IR"/>
        </w:rPr>
        <w:t>مهربان واگذاشتی پروردگار متعال بندهای دیگر را که اصلا احتمالش را نمیدادی مأمور می کند تا حاجتت را بدون متت برآورده سازد</w:t>
      </w:r>
      <w:r>
        <w:rPr>
          <w:rFonts w:eastAsia="IRNazanin" w:cs="IRNazanin"/>
          <w:color w:val="111111"/>
          <w:sz w:val="28"/>
          <w:szCs w:val="28"/>
          <w:rtl w:val="true"/>
          <w:lang w:bidi="fa-IR"/>
        </w:rPr>
        <w:t>.</w:t>
      </w:r>
    </w:p>
    <w:p>
      <w:pPr>
        <w:pStyle w:val="Heading2"/>
        <w:numPr>
          <w:ilvl w:val="1"/>
          <w:numId w:val="1"/>
        </w:numPr>
        <w:rPr/>
      </w:pPr>
      <w:bookmarkStart w:id="167" w:name="__RefHeading___Toc4095303_372815092"/>
      <w:bookmarkStart w:id="168" w:name="_Toc58"/>
      <w:bookmarkEnd w:id="167"/>
      <w:r>
        <w:rPr/>
        <w:t>64</w:t>
      </w:r>
      <w:bookmarkEnd w:id="168"/>
    </w:p>
    <w:p>
      <w:pPr>
        <w:pStyle w:val="BookText"/>
        <w:rPr/>
      </w:pPr>
      <w:r>
        <w:rPr>
          <w:rFonts w:ascii="IRNazanin" w:hAnsi="IRNazanin" w:eastAsia="IRNazanin"/>
          <w:color w:val="111111"/>
          <w:sz w:val="28"/>
          <w:sz w:val="28"/>
          <w:szCs w:val="28"/>
          <w:rtl w:val="true"/>
          <w:lang w:bidi="fa-IR"/>
        </w:rPr>
        <w:t>علم اگر منتهی به معرفت خداوند متعال گردد هر چه افزون تر شود تواضع صاحب علم بیشتر می گردد و اگر علم صرفا دانایی و برای فخر فروشی باشد کبر و خود بزرگ بینی را همراه خواهد داشت</w:t>
      </w:r>
      <w:r>
        <w:rPr>
          <w:rFonts w:eastAsia="IRNazanin" w:cs="IRNazanin"/>
          <w:color w:val="111111"/>
          <w:sz w:val="28"/>
          <w:szCs w:val="28"/>
          <w:rtl w:val="true"/>
          <w:lang w:bidi="fa-IR"/>
        </w:rPr>
        <w:t>.</w:t>
      </w:r>
    </w:p>
    <w:p>
      <w:pPr>
        <w:pStyle w:val="Heading2"/>
        <w:numPr>
          <w:ilvl w:val="1"/>
          <w:numId w:val="1"/>
        </w:numPr>
        <w:rPr/>
      </w:pPr>
      <w:bookmarkStart w:id="169" w:name="__RefHeading___Toc4095305_372815092"/>
      <w:bookmarkStart w:id="170" w:name="_Toc59"/>
      <w:bookmarkEnd w:id="169"/>
      <w:r>
        <w:rPr/>
        <w:t>65</w:t>
      </w:r>
      <w:bookmarkEnd w:id="1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نهال آن وقت رشد می کند که در آب و هوای مناسب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نیز چون نهالند اگر فضای خانه را پاکیزه از حرام و آلودگیها نگه داشتیم جزو باقیات الصالحات ما محسوب می شوند والا اگر حرام به خانه های ما راه باز کرد </w:t>
      </w:r>
      <w:bookmarkStart w:id="171" w:name="pg7153_54048"/>
    </w:p>
    <w:p>
      <w:pPr>
        <w:pStyle w:val="BookText"/>
        <w:rPr/>
      </w:pPr>
      <w:bookmarkEnd w:id="171"/>
      <w:r>
        <w:rPr>
          <w:rFonts w:ascii="IRNazanin" w:hAnsi="IRNazanin" w:eastAsia="IRNazanin"/>
          <w:color w:val="111111"/>
          <w:sz w:val="28"/>
          <w:sz w:val="28"/>
          <w:szCs w:val="28"/>
          <w:rtl w:val="true"/>
          <w:lang w:bidi="fa-IR"/>
        </w:rPr>
        <w:t>اعم از دیداریها و شنیدنیها و یا لقمه های غذایی که در اختیار فرزندان میگذاریم بیشک نهال خویش را از ریشه و بن خشکانده ایم</w:t>
      </w:r>
      <w:r>
        <w:rPr>
          <w:rFonts w:eastAsia="IRNazanin" w:cs="IRNazanin"/>
          <w:color w:val="111111"/>
          <w:sz w:val="28"/>
          <w:szCs w:val="28"/>
          <w:rtl w:val="true"/>
          <w:lang w:bidi="fa-IR"/>
        </w:rPr>
        <w:t>.</w:t>
      </w:r>
    </w:p>
    <w:p>
      <w:pPr>
        <w:pStyle w:val="Heading2"/>
        <w:numPr>
          <w:ilvl w:val="1"/>
          <w:numId w:val="1"/>
        </w:numPr>
        <w:rPr/>
      </w:pPr>
      <w:bookmarkStart w:id="172" w:name="__RefHeading___Toc4095307_372815092"/>
      <w:bookmarkStart w:id="173" w:name="_Toc60"/>
      <w:bookmarkEnd w:id="172"/>
      <w:r>
        <w:rPr/>
        <w:t>66</w:t>
      </w:r>
      <w:bookmarkEnd w:id="173"/>
    </w:p>
    <w:p>
      <w:pPr>
        <w:pStyle w:val="BookText"/>
        <w:rPr/>
      </w:pPr>
      <w:r>
        <w:rPr>
          <w:rFonts w:ascii="IRNazanin" w:hAnsi="IRNazanin" w:eastAsia="IRNazanin"/>
          <w:color w:val="111111"/>
          <w:sz w:val="28"/>
          <w:sz w:val="28"/>
          <w:szCs w:val="28"/>
          <w:rtl w:val="true"/>
          <w:lang w:bidi="fa-IR"/>
        </w:rPr>
        <w:t>عکس العمل و به عبارتی ثمره ی اعمال غیر از جهان آخرت در همین دنیا و جزو واقعیت های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بین عمل انسان و نتیجه اش سالها فاصله افتد ولی بالاخره یک روزی ثمره اش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انسانها فراموش می کنند که اگر خیر و یا شری نصیب آنها شده مربوط به کار مثبت و یا عمل خلاف آنهاست که در چندین سال قبل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آیات بیشتر توجه به جهان آخرت میدهد ولی مطمئن باشیم که در همین دنیا هم هر عملی واکنش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w:t>
      </w:r>
      <w:bookmarkStart w:id="174" w:name="pg7153_54049"/>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مکافات عمل غافل نشو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Heading2"/>
        <w:numPr>
          <w:ilvl w:val="1"/>
          <w:numId w:val="1"/>
        </w:numPr>
        <w:rPr/>
      </w:pPr>
      <w:bookmarkStart w:id="175" w:name="__RefHeading___Toc4095309_372815092"/>
      <w:bookmarkStart w:id="176" w:name="_Toc61"/>
      <w:bookmarkEnd w:id="175"/>
      <w:r>
        <w:rPr/>
        <w:t>67</w:t>
      </w:r>
      <w:bookmarkEnd w:id="176"/>
    </w:p>
    <w:p>
      <w:pPr>
        <w:pStyle w:val="BookText"/>
        <w:rPr/>
      </w:pPr>
      <w:r>
        <w:rPr>
          <w:rFonts w:ascii="IRNazanin" w:hAnsi="IRNazanin" w:eastAsia="IRNazanin"/>
          <w:color w:val="111111"/>
          <w:sz w:val="28"/>
          <w:sz w:val="28"/>
          <w:szCs w:val="28"/>
          <w:rtl w:val="true"/>
          <w:lang w:bidi="fa-IR"/>
        </w:rPr>
        <w:t>یکی از راههای مصون ماندن از لغزش ها عاقبت اندیشی است انسان دوراندیش هر کاری را براساس معیارهای عقلانی و شرعی انجام میدهد و دست به کاری نمی زند که پایانش ندامت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بخواهد دو جمله صحبت کند اول می اندیشد بعد حرف میزند چنانکه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ثُمَّ تَكَلَّمْ تَسْلَمْ مِنَ اَلزَّلَلِ</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کن بعد سخن بگو تا از لغزش در امان بمانی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همان گرامی درباره ارزش </w:t>
      </w:r>
      <w:bookmarkStart w:id="177" w:name="pg7153_54050"/>
    </w:p>
    <w:p>
      <w:pPr>
        <w:pStyle w:val="BookText"/>
        <w:rPr/>
      </w:pPr>
      <w:bookmarkEnd w:id="177"/>
      <w:r>
        <w:rPr>
          <w:rFonts w:ascii="IRNazanin" w:hAnsi="IRNazanin" w:eastAsia="IRNazanin"/>
          <w:color w:val="111111"/>
          <w:sz w:val="28"/>
          <w:sz w:val="28"/>
          <w:szCs w:val="28"/>
          <w:rtl w:val="true"/>
          <w:lang w:bidi="fa-IR"/>
        </w:rPr>
        <w:t>دوراندیشی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دوراندیشی فن است، ثمره دوراندیشی سالم ماندن از آسیب هاست</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78" w:name="__RefHeading___Toc4095311_372815092"/>
      <w:bookmarkStart w:id="179" w:name="_Toc62"/>
      <w:bookmarkEnd w:id="178"/>
      <w:r>
        <w:rPr/>
        <w:t>68</w:t>
      </w:r>
      <w:bookmarkEnd w:id="179"/>
    </w:p>
    <w:p>
      <w:pPr>
        <w:pStyle w:val="BookText"/>
        <w:rPr/>
      </w:pPr>
      <w:r>
        <w:rPr>
          <w:rFonts w:ascii="IRNazanin" w:hAnsi="IRNazanin" w:eastAsia="IRNazanin"/>
          <w:color w:val="111111"/>
          <w:sz w:val="28"/>
          <w:sz w:val="28"/>
          <w:szCs w:val="28"/>
          <w:rtl w:val="true"/>
          <w:lang w:bidi="fa-IR"/>
        </w:rPr>
        <w:t xml:space="preserve">را بر حسب روایات صحیحه خداوند تبارک و تعالی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إِنَّ لِلَّهِ تَبَارَكَ وَ تَعَالَى تِسْعَةً وَ تِسْعِينَ اِسْماً مِائَةً إِلاَّ وَاحِداً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فرمود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تبارک و تعالی نود و نه اسم یعنی رصد منهای یک اسم است هر که آنها را شمارش</w:t>
      </w:r>
    </w:p>
    <w:p>
      <w:pPr>
        <w:pStyle w:val="BookText"/>
        <w:rPr/>
      </w:pPr>
      <w:r>
        <w:rPr>
          <w:rFonts w:ascii="IRNazanin" w:hAnsi="IRNazanin" w:eastAsia="IRNazanin"/>
          <w:color w:val="111111"/>
          <w:sz w:val="28"/>
          <w:sz w:val="28"/>
          <w:szCs w:val="28"/>
          <w:rtl w:val="true"/>
          <w:lang w:bidi="fa-IR"/>
        </w:rPr>
        <w:t>کند داخل بهشت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می تواند از آن اسماء شریفه بهره ای ببرد؟ </w:t>
      </w:r>
    </w:p>
    <w:p>
      <w:pPr>
        <w:pStyle w:val="BookText"/>
        <w:rPr/>
      </w:pPr>
      <w:r>
        <w:rPr>
          <w:rFonts w:ascii="IRNazanin" w:hAnsi="IRNazanin" w:eastAsia="IRNazanin"/>
          <w:color w:val="111111"/>
          <w:sz w:val="28"/>
          <w:sz w:val="28"/>
          <w:szCs w:val="28"/>
          <w:rtl w:val="true"/>
          <w:lang w:bidi="fa-IR"/>
        </w:rPr>
        <w:t>پاسخ قطعا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چهارده معصوم که مظهر تمام و کمال آن اسماء مبارکه اند بعد از آنها افراد معمولی هم به اندازه ظرف وجود خویش میتوانند از آن اسماء حظ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حدیث قدسی آمده که پروردگار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 بِاَخلاقی</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داود به اخلاق من متخلق شو و یا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بِذِكْرِي فَتَلَذَّذْ وَ بِمُنَاجَاتِي فَتَنَعَّمْ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با ذکر من لذت ببر و از نعمت مناجات با من برخوردار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زمینه و آمادگی را برای این تخلق از قبل در سر وجود خویش به وجود آوریم و الا</w:t>
      </w:r>
    </w:p>
    <w:p>
      <w:pPr>
        <w:pStyle w:val="BookText"/>
        <w:rPr/>
      </w:pPr>
      <w:r>
        <w:rPr>
          <w:rFonts w:ascii="IRNazanin" w:hAnsi="IRNazanin" w:eastAsia="IRNazanin"/>
          <w:color w:val="111111"/>
          <w:sz w:val="28"/>
          <w:sz w:val="28"/>
          <w:szCs w:val="28"/>
          <w:rtl w:val="true"/>
          <w:lang w:bidi="fa-IR"/>
        </w:rPr>
        <w:t>وصل خورشید به شب پره اعمی نرسد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آینه صاحب نظران حیرانند </w:t>
      </w:r>
      <w:bookmarkStart w:id="180" w:name="pg7153_54052"/>
    </w:p>
    <w:p>
      <w:pPr>
        <w:pStyle w:val="Heading2"/>
        <w:numPr>
          <w:ilvl w:val="1"/>
          <w:numId w:val="1"/>
        </w:numPr>
        <w:rPr/>
      </w:pPr>
      <w:bookmarkStart w:id="181" w:name="__RefHeading___Toc4095313_372815092"/>
      <w:bookmarkStart w:id="182" w:name="_Toc63"/>
      <w:bookmarkEnd w:id="180"/>
      <w:bookmarkEnd w:id="181"/>
      <w:r>
        <w:rPr/>
        <w:t>69</w:t>
      </w:r>
      <w:bookmarkEnd w:id="182"/>
    </w:p>
    <w:p>
      <w:pPr>
        <w:pStyle w:val="BookText"/>
        <w:rPr/>
      </w:pPr>
      <w:r>
        <w:rPr>
          <w:rFonts w:ascii="IRNazanin" w:hAnsi="IRNazanin" w:eastAsia="IRNazanin"/>
          <w:color w:val="111111"/>
          <w:sz w:val="28"/>
          <w:sz w:val="28"/>
          <w:szCs w:val="28"/>
          <w:rtl w:val="true"/>
          <w:lang w:bidi="fa-IR"/>
        </w:rPr>
        <w:t>انصاف در هر زمینه ای باشد پسندیده و ممدوح است در قضاوت در معاملات در پرداخت حقوق دیگران و غیره ولی در میان همه موارد انصاف با انصاف ترین مردم کسانی هستند که در برابر نعمت های الهی شاکرترین هستند و مدال پر افتخار عبد شکور را بر سینه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النِّعمه اِلاَّ الشّاکِرُ وَلا یَشکُرُ النِّعمَةَ اِلاّ العارِفُ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قدر نعمت را نشناسد مگر عبد شاکر و شکرنعمت نگذارد مگر آن که قدر نعمت را شناسد</w:t>
      </w:r>
      <w:r>
        <w:rPr>
          <w:rFonts w:eastAsia="IRNazanin" w:cs="IRNazanin"/>
          <w:color w:val="111111"/>
          <w:sz w:val="28"/>
          <w:szCs w:val="28"/>
          <w:rtl w:val="true"/>
          <w:lang w:bidi="fa-IR"/>
        </w:rPr>
        <w:t>.</w:t>
      </w:r>
    </w:p>
    <w:p>
      <w:pPr>
        <w:pStyle w:val="Heading2"/>
        <w:numPr>
          <w:ilvl w:val="1"/>
          <w:numId w:val="1"/>
        </w:numPr>
        <w:rPr/>
      </w:pPr>
      <w:bookmarkStart w:id="183" w:name="__RefHeading___Toc4095315_372815092"/>
      <w:bookmarkStart w:id="184" w:name="_Toc64"/>
      <w:bookmarkEnd w:id="183"/>
      <w:r>
        <w:rPr/>
        <w:t>70</w:t>
      </w:r>
      <w:bookmarkEnd w:id="1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تر از خداوند تبارک و تعالی نسبت به بنده 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که شهرهی </w:t>
      </w:r>
    </w:p>
    <w:p>
      <w:pPr>
        <w:pStyle w:val="BookText"/>
        <w:rPr/>
      </w:pPr>
      <w:r>
        <w:rPr>
          <w:rFonts w:ascii="IRNazanin" w:hAnsi="IRNazanin" w:eastAsia="IRNazanin"/>
          <w:color w:val="111111"/>
          <w:sz w:val="28"/>
          <w:sz w:val="28"/>
          <w:szCs w:val="28"/>
          <w:rtl w:val="true"/>
          <w:lang w:bidi="fa-IR"/>
        </w:rPr>
        <w:t>محبت اند گاه فرزند را طرد کرده و ارتباط عاطفی خود را با او قطع می کنند ولی خداوند مهربان بندگانی که با او قهرند دعوت به بازگشت به سویش می نماید چنانکه امیرمؤمنانعلى البر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المُدبِرُ يُدعی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کسی که با خداوند قهر است به سویش</w:t>
      </w:r>
    </w:p>
    <w:p>
      <w:pPr>
        <w:pStyle w:val="BookText"/>
        <w:rPr/>
      </w:pP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در حدیثی دیگر آمده اگر آنهایی که با خدا قهرند می دانستند چقدر پروردگار منتظر بازگشت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تُواشَوقاً اِلَىَ</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عشق به حضرت معبود جان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خوبتر اندر جهان ازین چه بود کار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بر دوست رفت و یار بر یار </w:t>
      </w:r>
      <w:bookmarkStart w:id="185" w:name="pg7153_54054"/>
    </w:p>
    <w:p>
      <w:pPr>
        <w:pStyle w:val="Heading2"/>
        <w:numPr>
          <w:ilvl w:val="1"/>
          <w:numId w:val="1"/>
        </w:numPr>
        <w:rPr/>
      </w:pPr>
      <w:bookmarkStart w:id="186" w:name="__RefHeading___Toc4095317_372815092"/>
      <w:bookmarkStart w:id="187" w:name="_Toc65"/>
      <w:bookmarkEnd w:id="185"/>
      <w:bookmarkEnd w:id="186"/>
      <w:r>
        <w:rPr/>
        <w:t>71</w:t>
      </w:r>
      <w:bookmarkEnd w:id="187"/>
    </w:p>
    <w:p>
      <w:pPr>
        <w:pStyle w:val="BookText"/>
        <w:rPr/>
      </w:pPr>
      <w:r>
        <w:rPr>
          <w:rFonts w:ascii="IRNazanin" w:hAnsi="IRNazanin" w:eastAsia="IRNazanin"/>
          <w:color w:val="111111"/>
          <w:sz w:val="28"/>
          <w:sz w:val="28"/>
          <w:szCs w:val="28"/>
          <w:rtl w:val="true"/>
          <w:lang w:bidi="fa-IR"/>
        </w:rPr>
        <w:t>در بین پیروان قرآن و عترت افرادی هستند که تمایل شدید به سیر و سلوک الی الله دارند و هر کس را که احتمال سالک الى الله بودنش را میدهند از او کسب تکلیف میکنند که البته روش خوبی است ولی نزدیک ترین راه برای سیرالی الله وقرب به حضرت دوست ترک شبهات و رسیدن به مقام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تا نگردانی ز خود دور</w:t>
      </w:r>
    </w:p>
    <w:p>
      <w:pPr>
        <w:pStyle w:val="BookText"/>
        <w:rPr/>
      </w:pPr>
      <w:r>
        <w:rPr>
          <w:rFonts w:ascii="IRNazanin" w:hAnsi="IRNazanin" w:eastAsia="IRNazanin"/>
          <w:color w:val="111111"/>
          <w:sz w:val="28"/>
          <w:sz w:val="28"/>
          <w:szCs w:val="28"/>
          <w:rtl w:val="true"/>
          <w:lang w:bidi="fa-IR"/>
        </w:rPr>
        <w:t>درون خانه ی دل نایدت نور</w:t>
      </w:r>
    </w:p>
    <w:p>
      <w:pPr>
        <w:pStyle w:val="Heading2"/>
        <w:numPr>
          <w:ilvl w:val="1"/>
          <w:numId w:val="1"/>
        </w:numPr>
        <w:rPr/>
      </w:pPr>
      <w:bookmarkStart w:id="188" w:name="__RefHeading___Toc4095319_372815092"/>
      <w:bookmarkStart w:id="189" w:name="_Toc66"/>
      <w:bookmarkEnd w:id="188"/>
      <w:r>
        <w:rPr/>
        <w:t>72</w:t>
      </w:r>
      <w:bookmarkEnd w:id="1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کاری کنیم تا به این نتیجه برسیم که جز خداوند را به خانه دل راه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رابطه دیدگاه ها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بهترین امتحان از خود این است که وقتی سر دو راهی قرار می گیریم که یکی مورد پسند و علاقه </w:t>
      </w:r>
      <w:bookmarkStart w:id="190" w:name="pg7153_54055"/>
    </w:p>
    <w:p>
      <w:pPr>
        <w:pStyle w:val="BookText"/>
        <w:rPr/>
      </w:pPr>
      <w:bookmarkEnd w:id="190"/>
      <w:r>
        <w:rPr>
          <w:rFonts w:ascii="IRNazanin" w:hAnsi="IRNazanin" w:eastAsia="IRNazanin"/>
          <w:color w:val="111111"/>
          <w:sz w:val="28"/>
          <w:sz w:val="28"/>
          <w:szCs w:val="28"/>
          <w:rtl w:val="true"/>
          <w:lang w:bidi="fa-IR"/>
        </w:rPr>
        <w:t>دل به چیزی است و دیگری نقطه مقابل آن است، یعنی رضایت پروردگار، بیشک اگر پاروی هوای نفس گذاشته و خواست پروردگار را ترجیح دادیم معلوم می شود خانه دل را از اغیار تخلیه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تو خانه دل را فرو روب</w:t>
      </w:r>
    </w:p>
    <w:p>
      <w:pPr>
        <w:pStyle w:val="BookText"/>
        <w:rPr/>
      </w:pPr>
      <w:r>
        <w:rPr>
          <w:rFonts w:ascii="IRNazanin" w:hAnsi="IRNazanin" w:eastAsia="IRNazanin"/>
          <w:color w:val="111111"/>
          <w:sz w:val="28"/>
          <w:sz w:val="28"/>
          <w:szCs w:val="28"/>
          <w:rtl w:val="true"/>
          <w:lang w:bidi="fa-IR"/>
        </w:rPr>
        <w:t>مهیا کن مقام و جای محبوب</w:t>
      </w:r>
    </w:p>
    <w:p>
      <w:pPr>
        <w:pStyle w:val="BookText"/>
        <w:rPr/>
      </w:pPr>
      <w:r>
        <w:rPr>
          <w:rFonts w:ascii="IRNazanin" w:hAnsi="IRNazanin" w:eastAsia="IRNazanin"/>
          <w:color w:val="111111"/>
          <w:sz w:val="28"/>
          <w:sz w:val="28"/>
          <w:szCs w:val="28"/>
          <w:rtl w:val="true"/>
          <w:lang w:bidi="fa-IR"/>
        </w:rPr>
        <w:t>چو تو بیرون شدی او اندر آید</w:t>
      </w:r>
    </w:p>
    <w:p>
      <w:pPr>
        <w:pStyle w:val="BookText"/>
        <w:rPr/>
      </w:pPr>
      <w:r>
        <w:rPr>
          <w:rFonts w:ascii="IRNazanin" w:hAnsi="IRNazanin" w:eastAsia="IRNazanin"/>
          <w:color w:val="111111"/>
          <w:sz w:val="28"/>
          <w:sz w:val="28"/>
          <w:szCs w:val="28"/>
          <w:rtl w:val="true"/>
          <w:lang w:bidi="fa-IR"/>
        </w:rPr>
        <w:t>به تو بی تو مقام خود نماید</w:t>
      </w:r>
    </w:p>
    <w:p>
      <w:pPr>
        <w:pStyle w:val="BookText"/>
        <w:rPr/>
      </w:pPr>
      <w:r>
        <w:rPr>
          <w:rFonts w:ascii="IRNazanin" w:hAnsi="IRNazanin" w:eastAsia="IRNazanin"/>
          <w:color w:val="111111"/>
          <w:sz w:val="28"/>
          <w:sz w:val="28"/>
          <w:szCs w:val="28"/>
          <w:rtl w:val="true"/>
          <w:lang w:bidi="fa-IR"/>
        </w:rPr>
        <w:t>به همت تو و با فراموش کردن هوای دل مقام خود نماید</w:t>
      </w:r>
      <w:r>
        <w:rPr>
          <w:rFonts w:eastAsia="IRNazanin" w:cs="IRNazanin"/>
          <w:color w:val="111111"/>
          <w:sz w:val="28"/>
          <w:szCs w:val="28"/>
          <w:rtl w:val="true"/>
          <w:lang w:bidi="fa-IR"/>
        </w:rPr>
        <w:t>.</w:t>
      </w:r>
    </w:p>
    <w:p>
      <w:pPr>
        <w:pStyle w:val="Heading2"/>
        <w:numPr>
          <w:ilvl w:val="1"/>
          <w:numId w:val="1"/>
        </w:numPr>
        <w:rPr/>
      </w:pPr>
      <w:bookmarkStart w:id="191" w:name="__RefHeading___Toc4095321_372815092"/>
      <w:bookmarkStart w:id="192" w:name="_Toc67"/>
      <w:bookmarkEnd w:id="191"/>
      <w:r>
        <w:rPr/>
        <w:t>73</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طالب آن است که چیزی به او دهند و چشم دلش را بینا کنند قبل از هر کار و ریاضت باید دل را از تمام تعلقات مادی و غیر الهی رها و آزاد نماید و با یک دل یک دلبر را </w:t>
      </w:r>
      <w:bookmarkStart w:id="193" w:name="pg7153_54056"/>
    </w:p>
    <w:p>
      <w:pPr>
        <w:pStyle w:val="BookText"/>
        <w:rPr/>
      </w:pPr>
      <w:bookmarkEnd w:id="193"/>
      <w:r>
        <w:rPr>
          <w:rFonts w:ascii="IRNazanin" w:hAnsi="IRNazanin" w:eastAsia="IRNazanin"/>
          <w:color w:val="111111"/>
          <w:sz w:val="28"/>
          <w:sz w:val="28"/>
          <w:szCs w:val="28"/>
          <w:rtl w:val="true"/>
          <w:lang w:bidi="fa-IR"/>
        </w:rPr>
        <w:t>برگزیند و این حالت را به صورت روزمره و در تمام شئونات زندگی و بزنگاهها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 غم خودت نبخشایندت را</w:t>
      </w:r>
    </w:p>
    <w:p>
      <w:pPr>
        <w:pStyle w:val="BookText"/>
        <w:rPr/>
      </w:pPr>
      <w:r>
        <w:rPr>
          <w:rFonts w:ascii="IRNazanin" w:hAnsi="IRNazanin" w:eastAsia="IRNazanin"/>
          <w:color w:val="111111"/>
          <w:sz w:val="28"/>
          <w:sz w:val="28"/>
          <w:szCs w:val="28"/>
          <w:rtl w:val="true"/>
          <w:lang w:bidi="fa-IR"/>
        </w:rPr>
        <w:t>تا با تو، تو هست هیچ ننمایندت</w:t>
      </w:r>
    </w:p>
    <w:p>
      <w:pPr>
        <w:pStyle w:val="BookText"/>
        <w:rPr/>
      </w:pPr>
      <w:r>
        <w:rPr>
          <w:rFonts w:ascii="IRNazanin" w:hAnsi="IRNazanin" w:eastAsia="IRNazanin"/>
          <w:color w:val="111111"/>
          <w:sz w:val="28"/>
          <w:sz w:val="28"/>
          <w:szCs w:val="28"/>
          <w:rtl w:val="true"/>
          <w:lang w:bidi="fa-IR"/>
        </w:rPr>
        <w:t>تا از خود و هر دو کون فارق نشوی</w:t>
      </w:r>
    </w:p>
    <w:p>
      <w:pPr>
        <w:pStyle w:val="BookText"/>
        <w:rPr/>
      </w:pPr>
      <w:r>
        <w:rPr>
          <w:rFonts w:ascii="IRNazanin" w:hAnsi="IRNazanin" w:eastAsia="IRNazanin"/>
          <w:color w:val="111111"/>
          <w:sz w:val="28"/>
          <w:sz w:val="28"/>
          <w:szCs w:val="28"/>
          <w:rtl w:val="true"/>
          <w:lang w:bidi="fa-IR"/>
        </w:rPr>
        <w:t>این در مزن ای خواجه که نگشایندت</w:t>
      </w:r>
    </w:p>
    <w:p>
      <w:pPr>
        <w:pStyle w:val="Heading2"/>
        <w:numPr>
          <w:ilvl w:val="1"/>
          <w:numId w:val="1"/>
        </w:numPr>
        <w:rPr/>
      </w:pPr>
      <w:bookmarkStart w:id="194" w:name="__RefHeading___Toc4095323_372815092"/>
      <w:bookmarkStart w:id="195" w:name="_Toc68"/>
      <w:bookmarkEnd w:id="194"/>
      <w:r>
        <w:rPr/>
        <w:t>74</w:t>
      </w:r>
      <w:bookmarkEnd w:id="195"/>
    </w:p>
    <w:p>
      <w:pPr>
        <w:pStyle w:val="BookText"/>
        <w:rPr/>
      </w:pPr>
      <w:r>
        <w:rPr>
          <w:rFonts w:ascii="Amiri" w:hAnsi="Amiri" w:eastAsia="Amiri" w:cs="Amiri"/>
          <w:color w:val="111111"/>
          <w:sz w:val="28"/>
          <w:sz w:val="28"/>
          <w:szCs w:val="28"/>
          <w:rtl w:val="true"/>
          <w:lang w:bidi="ar-SA"/>
        </w:rPr>
        <w:t xml:space="preserve">هر ظرفی بشکند از ارزش می افتد جز ظرف دل که وقتی شکست با ارزش میشود تا آنجا که وقتی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اَللَّهُ فَقَالَ عِنْدَ اَلْمُنْكَسِرَةِ قُلُوبُهُمْ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کجاست؟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شکسته جای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96" w:name="pg7153_54057"/>
    </w:p>
    <w:p>
      <w:pPr>
        <w:pStyle w:val="Heading2"/>
        <w:numPr>
          <w:ilvl w:val="1"/>
          <w:numId w:val="1"/>
        </w:numPr>
        <w:rPr/>
      </w:pPr>
      <w:bookmarkStart w:id="197" w:name="__RefHeading___Toc4095325_372815092"/>
      <w:bookmarkStart w:id="198" w:name="_Toc69"/>
      <w:bookmarkEnd w:id="196"/>
      <w:bookmarkEnd w:id="197"/>
      <w:r>
        <w:rPr/>
        <w:t>75</w:t>
      </w:r>
      <w:bookmarkEnd w:id="198"/>
    </w:p>
    <w:p>
      <w:pPr>
        <w:pStyle w:val="BookText"/>
        <w:rPr/>
      </w:pPr>
      <w:r>
        <w:rPr>
          <w:rFonts w:ascii="IRNazanin" w:hAnsi="IRNazanin" w:eastAsia="IRNazanin"/>
          <w:color w:val="111111"/>
          <w:sz w:val="28"/>
          <w:sz w:val="28"/>
          <w:szCs w:val="28"/>
          <w:rtl w:val="true"/>
          <w:lang w:bidi="fa-IR"/>
        </w:rPr>
        <w:t>ممکن است سؤال شود مگر نه این است که خداوند تبارک و تعالی الامکان است پس چگونه در دل های شکسته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از ذات باریتعالی در حدیث قدسی میگیریم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يَسَعُنِي أَرْضِي وَ لاَ سَمَائِي وَ لَكِنْ يَسَعُنِي قَلْبُ عَبْدِيَ اَلْمُؤْمِنِ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زمین و آسمان جای من نیست اما قلب</w:t>
      </w:r>
    </w:p>
    <w:p>
      <w:pPr>
        <w:pStyle w:val="BookText"/>
        <w:rPr/>
      </w:pPr>
      <w:r>
        <w:rPr>
          <w:rFonts w:ascii="IRNazanin" w:hAnsi="IRNazanin" w:eastAsia="IRNazanin"/>
          <w:color w:val="111111"/>
          <w:sz w:val="28"/>
          <w:sz w:val="28"/>
          <w:szCs w:val="28"/>
          <w:rtl w:val="true"/>
          <w:lang w:bidi="fa-IR"/>
        </w:rPr>
        <w:t>بنده ی مؤمنم جای من است</w:t>
      </w:r>
      <w:r>
        <w:rPr>
          <w:rFonts w:eastAsia="IRNazanin" w:cs="IRNazanin"/>
          <w:color w:val="111111"/>
          <w:sz w:val="28"/>
          <w:szCs w:val="28"/>
          <w:rtl w:val="true"/>
          <w:lang w:bidi="fa-IR"/>
        </w:rPr>
        <w:t>.</w:t>
      </w:r>
    </w:p>
    <w:p>
      <w:pPr>
        <w:pStyle w:val="Heading2"/>
        <w:numPr>
          <w:ilvl w:val="1"/>
          <w:numId w:val="1"/>
        </w:numPr>
        <w:rPr/>
      </w:pPr>
      <w:bookmarkStart w:id="199" w:name="__RefHeading___Toc4095327_372815092"/>
      <w:bookmarkStart w:id="200" w:name="_Toc70"/>
      <w:bookmarkEnd w:id="199"/>
      <w:r>
        <w:rPr/>
        <w:t>76</w:t>
      </w:r>
      <w:bookmarkEnd w:id="2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از خدا ثروت زیاد نخواهید که برای اكثر ثروتمندان پایان خوبی نداشته بلکه در هنگام دعا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به اندازه کفاف زندگی به ماعنایت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ای که محتاج خلق روزگار </w:t>
      </w:r>
      <w:bookmarkStart w:id="201" w:name="pg7153_54058"/>
    </w:p>
    <w:p>
      <w:pPr>
        <w:pStyle w:val="BookText"/>
        <w:rPr/>
      </w:pPr>
      <w:bookmarkEnd w:id="201"/>
      <w:r>
        <w:rPr>
          <w:rFonts w:ascii="IRNazanin" w:hAnsi="IRNazanin" w:eastAsia="IRNazanin"/>
          <w:color w:val="111111"/>
          <w:sz w:val="28"/>
          <w:sz w:val="28"/>
          <w:szCs w:val="28"/>
          <w:rtl w:val="true"/>
          <w:lang w:bidi="fa-IR"/>
        </w:rPr>
        <w:t>نباشیم این به نفع دنیا و آخرت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حلال مال دنیا حسابرسی هست و در حرامش معاقبه و عذاب، پس چه بهتر به اندازه كفاف از خداوند مطالبه کنیم که هر کس بامش بیش برفش بیشتر خواهد بود</w:t>
      </w:r>
      <w:r>
        <w:rPr>
          <w:rFonts w:eastAsia="IRNazanin" w:cs="IRNazanin"/>
          <w:color w:val="111111"/>
          <w:sz w:val="28"/>
          <w:szCs w:val="28"/>
          <w:rtl w:val="true"/>
          <w:lang w:bidi="fa-IR"/>
        </w:rPr>
        <w:t>.</w:t>
      </w:r>
    </w:p>
    <w:p>
      <w:pPr>
        <w:pStyle w:val="Heading2"/>
        <w:numPr>
          <w:ilvl w:val="1"/>
          <w:numId w:val="1"/>
        </w:numPr>
        <w:rPr/>
      </w:pPr>
      <w:bookmarkStart w:id="202" w:name="__RefHeading___Toc4095329_372815092"/>
      <w:bookmarkStart w:id="203" w:name="_Toc71"/>
      <w:bookmarkEnd w:id="202"/>
      <w:r>
        <w:rPr/>
        <w:t>77</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تصمیم به کار خلاف و گناه گرفتیم اولا به درگاه الهی استغاثه کنیم که ما را از انجام آن منصرف فرماید و بعد بیاد آوریم چهار شاهد ناظر بر اعمال ما هستند نخست ذات ربوبی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يَعْلَمْ بِأَنَّ اللَّهَ يَرَی</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آیا این انسان نمیداند که خدا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مولایمان علی 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الشّاهِدُ هُوَ الحاكِمُ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آن که شاهد بر اعمال ما است خود حکم کننده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وجود نازنین امام </w:t>
      </w:r>
      <w:bookmarkStart w:id="204" w:name="pg7153_54059"/>
    </w:p>
    <w:p>
      <w:pPr>
        <w:pStyle w:val="BookText"/>
        <w:rPr/>
      </w:pPr>
      <w:bookmarkEnd w:id="204"/>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نوشته 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زمان عجل الله تعالی فرجه الشریف و سوم و چهارم عتيد و رقیب دو فرشته نویسندهی اعمال می باشند با وجود چهار شاهد و ناظر آیا باز هم به خود اجازه نافرمانی حضرت حق رامیدهیم؟</w:t>
      </w:r>
      <w:r>
        <w:rPr>
          <w:rFonts w:eastAsia="IRNazanin" w:cs="IRNazanin"/>
          <w:color w:val="111111"/>
          <w:sz w:val="28"/>
          <w:szCs w:val="28"/>
          <w:rtl w:val="true"/>
          <w:lang w:bidi="fa-IR"/>
        </w:rPr>
        <w:t>!</w:t>
      </w:r>
    </w:p>
    <w:p>
      <w:pPr>
        <w:pStyle w:val="Heading2"/>
        <w:numPr>
          <w:ilvl w:val="1"/>
          <w:numId w:val="1"/>
        </w:numPr>
        <w:rPr/>
      </w:pPr>
      <w:bookmarkStart w:id="205" w:name="__RefHeading___Toc4095331_372815092"/>
      <w:bookmarkStart w:id="206" w:name="_Toc72"/>
      <w:bookmarkEnd w:id="205"/>
      <w:r>
        <w:rPr/>
        <w:t>78</w:t>
      </w:r>
      <w:bookmarkEnd w:id="206"/>
    </w:p>
    <w:p>
      <w:pPr>
        <w:pStyle w:val="BookText"/>
        <w:rPr/>
      </w:pPr>
      <w:r>
        <w:rPr>
          <w:rFonts w:ascii="IRNazanin" w:hAnsi="IRNazanin" w:eastAsia="IRNazanin"/>
          <w:color w:val="111111"/>
          <w:sz w:val="28"/>
          <w:sz w:val="28"/>
          <w:szCs w:val="28"/>
          <w:rtl w:val="true"/>
          <w:lang w:bidi="fa-IR"/>
        </w:rPr>
        <w:t>گاهی گناه فردی است و گاه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گناه جمعی آثار شومش بیشتر و باعث اشاعه ی فحشاء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 نمونه ی بارز گناه جمعی عبارت است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محافلی که تشکیل شود و یک جمعیت را به فساد وگناه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برگزار کننده و مؤسس چنین مجالسی گناه یک جمع را برگردن خواهند گرفت و باید فردای قیامت پاسخگو باشند</w:t>
      </w:r>
      <w:r>
        <w:rPr>
          <w:rFonts w:eastAsia="IRNazanin" w:cs="IRNazanin"/>
          <w:color w:val="111111"/>
          <w:sz w:val="28"/>
          <w:szCs w:val="28"/>
          <w:rtl w:val="true"/>
          <w:lang w:bidi="fa-IR"/>
        </w:rPr>
        <w:t xml:space="preserve">. </w:t>
      </w:r>
      <w:bookmarkStart w:id="207" w:name="pg7153_54060"/>
    </w:p>
    <w:p>
      <w:pPr>
        <w:pStyle w:val="Heading2"/>
        <w:numPr>
          <w:ilvl w:val="1"/>
          <w:numId w:val="1"/>
        </w:numPr>
        <w:rPr/>
      </w:pPr>
      <w:bookmarkStart w:id="208" w:name="__RefHeading___Toc4095333_372815092"/>
      <w:bookmarkStart w:id="209" w:name="_Toc73"/>
      <w:bookmarkEnd w:id="207"/>
      <w:bookmarkEnd w:id="208"/>
      <w:r>
        <w:rPr/>
        <w:t>79</w:t>
      </w:r>
      <w:bookmarkEnd w:id="209"/>
    </w:p>
    <w:p>
      <w:pPr>
        <w:pStyle w:val="BookText"/>
        <w:rPr/>
      </w:pPr>
      <w:r>
        <w:rPr>
          <w:rFonts w:ascii="IRNazanin" w:hAnsi="IRNazanin" w:eastAsia="IRNazanin"/>
          <w:color w:val="111111"/>
          <w:sz w:val="28"/>
          <w:sz w:val="28"/>
          <w:szCs w:val="28"/>
          <w:rtl w:val="true"/>
          <w:lang w:bidi="fa-IR"/>
        </w:rPr>
        <w:t>یکی از نشانه های ضعف توحید و باور</w:t>
      </w:r>
    </w:p>
    <w:p>
      <w:pPr>
        <w:pStyle w:val="BookText"/>
        <w:rPr/>
      </w:pPr>
      <w:r>
        <w:rPr>
          <w:rFonts w:ascii="IRNazanin" w:hAnsi="IRNazanin" w:eastAsia="IRNazanin"/>
          <w:color w:val="111111"/>
          <w:sz w:val="28"/>
          <w:sz w:val="28"/>
          <w:szCs w:val="28"/>
          <w:rtl w:val="true"/>
          <w:lang w:bidi="fa-IR"/>
        </w:rPr>
        <w:t>نداشتن به اینکه واقعا روزی رسان خداوند بزرگ است کاری است که بعضی از شرکتها و مغازه داران و فروشگاهها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جلب مشتری چه در مواقعی که تبلیغات رسانه ای می کنند و چه در مواقعی که به عنوان فروشنده اجناس از آنها استفاده می شود خانم هایی هستند که به شکل بسیار زننده و دور از حجاب و عفاف آرایش می کنند و هر لحظه خریدار را وادار به گناه مینمایند و این بی احترامی به شخصیت بانوان است که در واقع آنها را چون کالا محسوب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10" w:name="__RefHeading___Toc4095335_372815092"/>
      <w:bookmarkStart w:id="211" w:name="_Toc74"/>
      <w:bookmarkEnd w:id="210"/>
      <w:r>
        <w:rPr/>
        <w:t>80</w:t>
      </w:r>
      <w:bookmarkEnd w:id="2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امروزه سبب شده ارتباط فامیلی و خانوادگی کمرنگ شود وضع دنیای </w:t>
      </w:r>
      <w:bookmarkStart w:id="212" w:name="pg7153_54061"/>
    </w:p>
    <w:p>
      <w:pPr>
        <w:pStyle w:val="BookText"/>
        <w:rPr/>
      </w:pPr>
      <w:bookmarkEnd w:id="212"/>
      <w:r>
        <w:rPr>
          <w:rFonts w:ascii="IRNazanin" w:hAnsi="IRNazanin" w:eastAsia="IRNazanin"/>
          <w:color w:val="111111"/>
          <w:sz w:val="28"/>
          <w:sz w:val="28"/>
          <w:szCs w:val="28"/>
          <w:rtl w:val="true"/>
          <w:lang w:bidi="fa-IR"/>
        </w:rPr>
        <w:t>مجازی است که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ایمان و متدین باید نوع استفاده از وسایل نوین را به طریقی برگزار کنند که صرفا برای رفع نیاز علمی و سرگرمی های مشروع آنها باشد و اگر افراط کنند قطعا به روابط خانوادگی و فامیلی آنها خدشه وارد خواهد شد و در یک کلام زندگی حقیقی خود را نباید فدای زندگی مجازی کرد</w:t>
      </w:r>
      <w:r>
        <w:rPr>
          <w:rFonts w:eastAsia="IRNazanin" w:cs="IRNazanin"/>
          <w:color w:val="111111"/>
          <w:sz w:val="28"/>
          <w:szCs w:val="28"/>
          <w:rtl w:val="true"/>
          <w:lang w:bidi="fa-IR"/>
        </w:rPr>
        <w:t>.</w:t>
      </w:r>
    </w:p>
    <w:p>
      <w:pPr>
        <w:pStyle w:val="Heading2"/>
        <w:numPr>
          <w:ilvl w:val="1"/>
          <w:numId w:val="1"/>
        </w:numPr>
        <w:rPr/>
      </w:pPr>
      <w:bookmarkStart w:id="213" w:name="__RefHeading___Toc4095337_372815092"/>
      <w:bookmarkStart w:id="214" w:name="_Toc75"/>
      <w:bookmarkEnd w:id="213"/>
      <w:r>
        <w:rPr/>
        <w:t>81</w:t>
      </w:r>
      <w:bookmarkEnd w:id="214"/>
    </w:p>
    <w:p>
      <w:pPr>
        <w:pStyle w:val="BookText"/>
        <w:rPr/>
      </w:pPr>
      <w:r>
        <w:rPr>
          <w:rFonts w:ascii="IRNazanin" w:hAnsi="IRNazanin" w:eastAsia="IRNazanin"/>
          <w:color w:val="111111"/>
          <w:sz w:val="28"/>
          <w:sz w:val="28"/>
          <w:szCs w:val="28"/>
          <w:rtl w:val="true"/>
          <w:lang w:bidi="fa-IR"/>
        </w:rPr>
        <w:t xml:space="preserve">محبت به دیگران مطابق با فطرت و پسند همه مردم جهان است، می ماند یک نکته که آیا حد و مرزی هم برای آن هست؟ البته که باید محبت به کسانی کرد که با دین و ناموس و وطن ما نظر سوء نداشته باشند و این درس را ما از قرآن شریف آموخته ایم که نشان همراه بودن ما با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 وَالَّذِينَ مَعَهُ أَشِدَّاءُ </w:t>
      </w:r>
      <w:bookmarkStart w:id="215" w:name="pg7153_54062"/>
    </w:p>
    <w:p>
      <w:pPr>
        <w:pStyle w:val="BookText"/>
        <w:rPr/>
      </w:pPr>
      <w:bookmarkEnd w:id="215"/>
      <w:r>
        <w:rPr>
          <w:rFonts w:ascii="Amiri" w:hAnsi="Amiri" w:eastAsia="Amiri" w:cs="Amiri"/>
          <w:color w:val="111111"/>
          <w:sz w:val="28"/>
          <w:sz w:val="28"/>
          <w:szCs w:val="28"/>
          <w:rtl w:val="true"/>
          <w:lang w:bidi="ar-SA"/>
        </w:rPr>
        <w:t>عَلَى الْكُفَّارِ رُحَمَاءُ بَيْنَهُمْ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آنانی که با او هستند با کافران سر سخت و در بین خود مهربانند</w:t>
      </w:r>
      <w:r>
        <w:rPr>
          <w:rFonts w:eastAsia="IRNazanin" w:cs="IRNazanin"/>
          <w:color w:val="111111"/>
          <w:sz w:val="28"/>
          <w:szCs w:val="28"/>
          <w:rtl w:val="true"/>
          <w:lang w:bidi="fa-IR"/>
        </w:rPr>
        <w:t>.</w:t>
      </w:r>
    </w:p>
    <w:p>
      <w:pPr>
        <w:pStyle w:val="Heading2"/>
        <w:numPr>
          <w:ilvl w:val="1"/>
          <w:numId w:val="1"/>
        </w:numPr>
        <w:rPr/>
      </w:pPr>
      <w:bookmarkStart w:id="216" w:name="__RefHeading___Toc4095339_372815092"/>
      <w:bookmarkStart w:id="217" w:name="_Toc76"/>
      <w:bookmarkEnd w:id="216"/>
      <w:r>
        <w:rPr/>
        <w:t>82</w:t>
      </w:r>
      <w:bookmarkEnd w:id="2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مربیان فرزندان و به ویژه پدران و مادران به مسایل مادی فرزندان بیشتر از موضوعات معنوی آنها اهمیت میدهند در حالی که نسبت به هر دو مورد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مشاهده شده که فرزند مکلف، نماز مغرب و عشاء را نخوانده و خوابیده پدر خانواده اصرار بر بیدار کردن فرزند دارد مادر می گوید بیدارش نکن اذیت می شود ولی همین فرزند غذا نخورده خوابیده مادر می گوید بیدارش کن بچه ام از بی غذایی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w:t>
      </w:r>
      <w:bookmarkStart w:id="218" w:name="pg7153_54063"/>
    </w:p>
    <w:p>
      <w:pPr>
        <w:pStyle w:val="BookText"/>
        <w:rPr/>
      </w:pPr>
      <w:bookmarkEnd w:id="218"/>
      <w:r>
        <w:rPr>
          <w:rFonts w:ascii="IRNazanin" w:hAnsi="IRNazanin" w:eastAsia="IRNazanin"/>
          <w:color w:val="111111"/>
          <w:sz w:val="28"/>
          <w:sz w:val="28"/>
          <w:szCs w:val="28"/>
          <w:rtl w:val="true"/>
          <w:lang w:bidi="fa-IR"/>
        </w:rPr>
        <w:t>این اتفاق بر عکس نیز می افتد</w:t>
      </w:r>
      <w:r>
        <w:rPr>
          <w:rFonts w:eastAsia="IRNazanin" w:cs="IRNazanin"/>
          <w:color w:val="111111"/>
          <w:sz w:val="28"/>
          <w:szCs w:val="28"/>
          <w:rtl w:val="true"/>
          <w:lang w:bidi="fa-IR"/>
        </w:rPr>
        <w:t>.</w:t>
      </w:r>
    </w:p>
    <w:p>
      <w:pPr>
        <w:pStyle w:val="Heading2"/>
        <w:numPr>
          <w:ilvl w:val="1"/>
          <w:numId w:val="1"/>
        </w:numPr>
        <w:rPr/>
      </w:pPr>
      <w:bookmarkStart w:id="219" w:name="__RefHeading___Toc4095341_372815092"/>
      <w:bookmarkStart w:id="220" w:name="_Toc77"/>
      <w:bookmarkEnd w:id="219"/>
      <w:r>
        <w:rPr/>
        <w:t>83</w:t>
      </w:r>
      <w:bookmarkEnd w:id="220"/>
    </w:p>
    <w:p>
      <w:pPr>
        <w:pStyle w:val="BookText"/>
        <w:rPr/>
      </w:pPr>
      <w:r>
        <w:rPr>
          <w:rFonts w:ascii="IRNazanin" w:hAnsi="IRNazanin" w:eastAsia="IRNazanin"/>
          <w:color w:val="111111"/>
          <w:sz w:val="28"/>
          <w:sz w:val="28"/>
          <w:szCs w:val="28"/>
          <w:rtl w:val="true"/>
          <w:lang w:bidi="fa-IR"/>
        </w:rPr>
        <w:t>یکی از راه های کاربردی رهایی از دنیازدگی کوچک شمردن دنیا در برابر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زندگی بشر زیاد مشاهده شده آنانی که دنیا را بی ارزش و پست و آخرت را همه ی ارزش ها دانسته و در عمل ادعای خویش را ثابت کرده اند اشخاصی موفق و عاقبت بخیر بوده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برادر دینی خویش تعریف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فِيما مَضى أخٌ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برایم برادری بود که در راه خدا او برادری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او را اینگونه بیان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يُعْظِمُهُ فِي عَيْنِي صِغَرُ اَلدُّنْيَا فِي عَيْنِهِ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به خاطر آنکه دنیا در نظرش کوچک بود در نظر </w:t>
      </w:r>
      <w:bookmarkStart w:id="221" w:name="pg7153_54064"/>
    </w:p>
    <w:p>
      <w:pPr>
        <w:pStyle w:val="BookText"/>
        <w:rPr/>
      </w:pPr>
      <w:bookmarkEnd w:id="221"/>
      <w:r>
        <w:rPr>
          <w:rFonts w:ascii="IRNazanin" w:hAnsi="IRNazanin" w:eastAsia="IRNazanin"/>
          <w:color w:val="111111"/>
          <w:sz w:val="28"/>
          <w:sz w:val="28"/>
          <w:szCs w:val="28"/>
          <w:rtl w:val="true"/>
          <w:lang w:bidi="fa-IR"/>
        </w:rPr>
        <w:t>من شخصیتی بزرگ بود</w:t>
      </w:r>
      <w:r>
        <w:rPr>
          <w:rFonts w:eastAsia="IRNazanin" w:cs="IRNazanin"/>
          <w:color w:val="111111"/>
          <w:sz w:val="28"/>
          <w:szCs w:val="28"/>
          <w:rtl w:val="true"/>
          <w:lang w:bidi="fa-IR"/>
        </w:rPr>
        <w:t>.</w:t>
      </w:r>
    </w:p>
    <w:p>
      <w:pPr>
        <w:pStyle w:val="Heading2"/>
        <w:numPr>
          <w:ilvl w:val="1"/>
          <w:numId w:val="1"/>
        </w:numPr>
        <w:rPr/>
      </w:pPr>
      <w:bookmarkStart w:id="222" w:name="__RefHeading___Toc4095343_372815092"/>
      <w:bookmarkStart w:id="223" w:name="_Toc78"/>
      <w:bookmarkEnd w:id="222"/>
      <w:r>
        <w:rPr/>
        <w:t>84</w:t>
      </w:r>
      <w:bookmarkEnd w:id="2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مکمل گفتار قبل است که در همین فضای پست و بی ارزش دنیا باید از فرصت ها برای آبادانی آخرت تلاش کرد و لذا همان بزرگوار وقتی شنید که مردی از دنیا بدگویی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الذّامُ لِدُّنیا، المُغتَرُّ بِغُرُرِها، اَلمَخدُعُ بِا باطيلهِا، اَتَغتَرُّ بالدُّنيا ثُمَّ تَذُمُّها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بد میگویی و خود فریب وعده های دروغ آن را خورده ای و به نویدهای باطل آن گرفتار نیرنگ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 امثال تو نباید مذمت دنیا را بکنند والا در همین دنیاست که باید توشه آخرت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أَحِبَّاءِ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اولیاءِ الله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این دنیا سجدگاه </w:t>
      </w:r>
      <w:bookmarkStart w:id="224" w:name="pg7153_54065"/>
    </w:p>
    <w:p>
      <w:pPr>
        <w:pStyle w:val="BookText"/>
        <w:rPr/>
      </w:pPr>
      <w:bookmarkEnd w:id="224"/>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تجارت برای آخرت اولیاء</w:t>
      </w:r>
    </w:p>
    <w:p>
      <w:pPr>
        <w:pStyle w:val="BookText"/>
        <w:rPr/>
      </w:pPr>
      <w:r>
        <w:rPr>
          <w:rFonts w:ascii="IRNazanin" w:hAnsi="IRNazanin" w:eastAsia="IRNazanin"/>
          <w:color w:val="111111"/>
          <w:sz w:val="28"/>
          <w:sz w:val="28"/>
          <w:szCs w:val="28"/>
          <w:rtl w:val="true"/>
          <w:lang w:bidi="fa-IR"/>
        </w:rPr>
        <w:t>الله است</w:t>
      </w:r>
      <w:r>
        <w:rPr>
          <w:rFonts w:eastAsia="IRNazanin" w:cs="IRNazanin"/>
          <w:color w:val="111111"/>
          <w:sz w:val="28"/>
          <w:szCs w:val="28"/>
          <w:rtl w:val="true"/>
          <w:lang w:bidi="fa-IR"/>
        </w:rPr>
        <w:t>.</w:t>
      </w:r>
    </w:p>
    <w:p>
      <w:pPr>
        <w:pStyle w:val="Heading2"/>
        <w:numPr>
          <w:ilvl w:val="1"/>
          <w:numId w:val="1"/>
        </w:numPr>
        <w:rPr/>
      </w:pPr>
      <w:bookmarkStart w:id="225" w:name="__RefHeading___Toc4095345_372815092"/>
      <w:bookmarkStart w:id="226" w:name="_Toc79"/>
      <w:bookmarkEnd w:id="225"/>
      <w:r>
        <w:rPr/>
        <w:t>85</w:t>
      </w:r>
      <w:bookmarkEnd w:id="226"/>
    </w:p>
    <w:p>
      <w:pPr>
        <w:pStyle w:val="BookText"/>
        <w:rPr/>
      </w:pPr>
      <w:r>
        <w:rPr>
          <w:rFonts w:ascii="IRNazanin" w:hAnsi="IRNazanin" w:eastAsia="IRNazanin"/>
          <w:color w:val="111111"/>
          <w:sz w:val="28"/>
          <w:sz w:val="28"/>
          <w:szCs w:val="28"/>
          <w:rtl w:val="true"/>
          <w:lang w:bidi="fa-IR"/>
        </w:rPr>
        <w:t>به هر نحو ممکن پدران و مادران از کودکی کام جان فرزندانشان را با مهر و ولای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حضرت آشنا کنند تا در بزرگی ثمره ی خوب آن را ملاحظه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دو روایت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 بّوا اَولادَكُم على ثَلاثِ خِصالٍ، حُبِّ نَبِیِّکُم وَ حُبِّ اَهَلِ بَیتِهِ وَ على قَراءَةِ القُرآن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سه چیز تأدیب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 گرامش و تلاوت قرآن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ذرغفاری که آشکارا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227" w:name="pg7153_54066"/>
    </w:p>
    <w:p>
      <w:pPr>
        <w:pStyle w:val="BookText"/>
        <w:rPr/>
      </w:pPr>
      <w:bookmarkEnd w:id="227"/>
      <w:r>
        <w:rPr>
          <w:rFonts w:ascii="IRNazanin" w:hAnsi="IRNazanin" w:eastAsia="IRNazanin"/>
          <w:color w:val="111111"/>
          <w:sz w:val="28"/>
          <w:sz w:val="28"/>
          <w:szCs w:val="28"/>
          <w:rtl w:val="true"/>
          <w:lang w:bidi="fa-IR"/>
        </w:rPr>
        <w:t>مردم یادآوری می کرد پیرامون خانه های مردم مدینه بسان طوفان میگشت و با صدای بلند بانگ میزد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اَدِّبُوا أَوْلاَدَكُمْ بِحُبِّ عَلِيِّ بْنِ أَبِي طَالِبٍ عَلَيْهِ السَّلاَمُ ، فَمَنْ أَبَى فَانْظُرُوا فِي شَأْنِ امّه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آئین زندگی را براساس حب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تعلیم دهید، آنکه از این کار خودداری ورزد درباره مادرش مطالعه به عمل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دارید در طهارت مولد چنین فردی تردید نمایید</w:t>
      </w:r>
      <w:r>
        <w:rPr>
          <w:rFonts w:eastAsia="IRNazanin" w:cs="IRNazanin"/>
          <w:color w:val="111111"/>
          <w:sz w:val="28"/>
          <w:szCs w:val="28"/>
          <w:rtl w:val="true"/>
          <w:lang w:bidi="fa-IR"/>
        </w:rPr>
        <w:t>).</w:t>
      </w:r>
    </w:p>
    <w:p>
      <w:pPr>
        <w:pStyle w:val="Heading2"/>
        <w:numPr>
          <w:ilvl w:val="1"/>
          <w:numId w:val="1"/>
        </w:numPr>
        <w:rPr/>
      </w:pPr>
      <w:bookmarkStart w:id="228" w:name="__RefHeading___Toc4095347_372815092"/>
      <w:bookmarkStart w:id="229" w:name="_Toc80"/>
      <w:bookmarkEnd w:id="228"/>
      <w:r>
        <w:rPr/>
        <w:t>86</w:t>
      </w:r>
      <w:bookmarkEnd w:id="229"/>
    </w:p>
    <w:p>
      <w:pPr>
        <w:pStyle w:val="BookText"/>
        <w:rPr/>
      </w:pPr>
      <w:r>
        <w:rPr>
          <w:rFonts w:ascii="IRNazanin" w:hAnsi="IRNazanin" w:eastAsia="IRNazanin"/>
          <w:color w:val="111111"/>
          <w:sz w:val="28"/>
          <w:sz w:val="28"/>
          <w:szCs w:val="28"/>
          <w:rtl w:val="true"/>
          <w:lang w:bidi="fa-IR"/>
        </w:rPr>
        <w:t xml:space="preserve">در تأیید سخن قبل گاهی مادران گوی سبقت را در چشاندن مهر و 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معصومش از پدران می برند چرا که از همان موقع که نطفه فرزند منعقد می گردد 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در مجالس و محافلی که مناقب </w:t>
      </w:r>
    </w:p>
    <w:p>
      <w:pPr>
        <w:pStyle w:val="BookText"/>
        <w:rPr/>
      </w:pPr>
      <w:r>
        <w:rPr>
          <w:rFonts w:ascii="IRNazanin" w:hAnsi="IRNazanin" w:eastAsia="IRNazanin"/>
          <w:color w:val="111111"/>
          <w:sz w:val="28"/>
          <w:sz w:val="28"/>
          <w:szCs w:val="28"/>
          <w:rtl w:val="true"/>
          <w:lang w:bidi="fa-IR"/>
        </w:rPr>
        <w:t>اهل بیت علیهم السلام گفته می شود فرزند در رحم را با این خاندان مأنوس می کنند تا دوران رضاع و شیر دادن فرا رسد در همان مواقع هم این دوستی را همراه با شیر به کام فرزندان خویش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به فرزند خود گفت چند وقت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است خدمتش نرفته ام، مادر او را مذمت و</w:t>
      </w:r>
    </w:p>
    <w:p>
      <w:pPr>
        <w:pStyle w:val="BookText"/>
        <w:rPr/>
      </w:pPr>
      <w:r>
        <w:rPr>
          <w:rFonts w:ascii="IRNazanin" w:hAnsi="IRNazanin" w:eastAsia="IRNazanin"/>
          <w:color w:val="111111"/>
          <w:sz w:val="28"/>
          <w:sz w:val="28"/>
          <w:szCs w:val="28"/>
          <w:rtl w:val="true"/>
          <w:lang w:bidi="fa-IR"/>
        </w:rPr>
        <w:t>ملامت نمود؟</w:t>
      </w:r>
    </w:p>
    <w:p>
      <w:pPr>
        <w:pStyle w:val="BookText"/>
        <w:rPr/>
      </w:pP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ملامت نکن امروز می روم و نماز مغرب و عشاء را با پیامبر می خوانم و تا او برای من طلب آمرزش نکند دست از او</w:t>
      </w:r>
    </w:p>
    <w:p>
      <w:pPr>
        <w:pStyle w:val="BookText"/>
        <w:rPr/>
      </w:pPr>
      <w:r>
        <w:rPr>
          <w:rFonts w:ascii="IRNazanin" w:hAnsi="IRNazanin" w:eastAsia="IRNazanin"/>
          <w:color w:val="111111"/>
          <w:sz w:val="28"/>
          <w:sz w:val="28"/>
          <w:szCs w:val="28"/>
          <w:rtl w:val="true"/>
          <w:lang w:bidi="fa-IR"/>
        </w:rPr>
        <w:t>برنمی دارم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کار را کرد بعد از نماز داستان مادر را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مادرت را بیامرزد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230" w:name="pg7153_54068"/>
    </w:p>
    <w:p>
      <w:pPr>
        <w:pStyle w:val="Heading2"/>
        <w:numPr>
          <w:ilvl w:val="1"/>
          <w:numId w:val="1"/>
        </w:numPr>
        <w:rPr/>
      </w:pPr>
      <w:bookmarkStart w:id="231" w:name="__RefHeading___Toc4095349_372815092"/>
      <w:bookmarkStart w:id="232" w:name="_Toc81"/>
      <w:bookmarkEnd w:id="230"/>
      <w:bookmarkEnd w:id="231"/>
      <w:r>
        <w:rPr/>
        <w:t>87</w:t>
      </w:r>
      <w:bookmarkEnd w:id="232"/>
    </w:p>
    <w:p>
      <w:pPr>
        <w:pStyle w:val="BookText"/>
        <w:rPr/>
      </w:pPr>
      <w:r>
        <w:rPr>
          <w:rFonts w:ascii="IRNazanin" w:hAnsi="IRNazanin" w:eastAsia="IRNazanin"/>
          <w:color w:val="111111"/>
          <w:sz w:val="28"/>
          <w:sz w:val="28"/>
          <w:szCs w:val="28"/>
          <w:rtl w:val="true"/>
          <w:lang w:bidi="fa-IR"/>
        </w:rPr>
        <w:t>در محل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جانکاه و بسیار دلخراش رخ داد ولی در همان نقطه برای ما درسهایی از قبیل غیرت برای مردان، عفت و حجاب برای زنان و از همه مهم تر مقام رضا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به خیمه ها حمله ور شد</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رمقی در بدن داشت با کمک یک نیزه روی زمین نشست و خطاب به آن حرامیان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شيعَةَ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لَكُمْ دينٌ، وَ كُنْتُمْ لا تَخافُونَ الْمَعادَ، فَكُونُوا أَحْراراً في دُنْياكُمْ هذِهِ، وَارْجِعُوا إِلى أَحْسابِكُمْ إِنْ كُنْتُمْ عَرَبَاً كَما تَزْعُمُونَ </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پیروان آل ابی سفیان اگر برای شما دینی نیست و رویه شما این است که از معاد نیز </w:t>
      </w:r>
    </w:p>
    <w:p>
      <w:pPr>
        <w:pStyle w:val="BookText"/>
        <w:rPr/>
      </w:pPr>
      <w:r>
        <w:rPr>
          <w:rFonts w:ascii="IRNazanin" w:hAnsi="IRNazanin" w:eastAsia="IRNazanin"/>
          <w:color w:val="111111"/>
          <w:sz w:val="28"/>
          <w:sz w:val="28"/>
          <w:szCs w:val="28"/>
          <w:rtl w:val="true"/>
          <w:lang w:bidi="fa-IR"/>
        </w:rPr>
        <w:t>نمی ترسید پس در زندگی دنیای خود از آزادگان باشید و اگر همچنان می پندارید از طایفه ی عرب هستید به گذشتگان خود برگردید و از اعمال ناجوانمردانه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 غیرت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از سرزمین کربلا بود و اما درس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بدن مطهر روی زمین افتاده بود و دخترش حضرت سکینه با آن حضرت مواجه شد اولین شکایتش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 انظُر إلى رُؤوسِنا المَكشوفَةِ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ببین حجاب از ما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سه روز آب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شهادت رسیده بودند و مصائب بزرگی بر وی وارد گشته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درس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نزدیکی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که او جان میداد یک لحظه چشمان خود را به آسمان بلند نمود وگفت</w:t>
      </w:r>
      <w:r>
        <w:rPr>
          <w:rFonts w:eastAsia="IRNazanin" w:cs="IRNazanin"/>
          <w:color w:val="111111"/>
          <w:sz w:val="28"/>
          <w:szCs w:val="28"/>
          <w:rtl w:val="true"/>
          <w:lang w:bidi="fa-IR"/>
        </w:rPr>
        <w:t xml:space="preserve">: </w:t>
      </w:r>
      <w:bookmarkStart w:id="233" w:name="pg7153_54070"/>
    </w:p>
    <w:p>
      <w:pPr>
        <w:pStyle w:val="BookText"/>
        <w:rPr/>
      </w:pPr>
      <w:bookmarkEnd w:id="2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 قَضائِکَ یا رَبِّ، لا إلهَ سِواکَ یا غِیاثَ المُستَغیثین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شکیبا هستم بر تقدیرات و بر فرمان جاری تو ای پروردگار من، معبودی جز تو نیست، ای پناه پناه آورندگان</w:t>
      </w:r>
      <w:r>
        <w:rPr>
          <w:rFonts w:eastAsia="IRNazanin" w:cs="IRNazanin"/>
          <w:color w:val="111111"/>
          <w:sz w:val="28"/>
          <w:szCs w:val="28"/>
          <w:rtl w:val="true"/>
          <w:lang w:bidi="fa-IR"/>
        </w:rPr>
        <w:t>.</w:t>
      </w:r>
    </w:p>
    <w:p>
      <w:pPr>
        <w:pStyle w:val="Heading2"/>
        <w:numPr>
          <w:ilvl w:val="1"/>
          <w:numId w:val="1"/>
        </w:numPr>
        <w:rPr/>
      </w:pPr>
      <w:bookmarkStart w:id="234" w:name="__RefHeading___Toc4095351_372815092"/>
      <w:bookmarkStart w:id="235" w:name="_Toc82"/>
      <w:bookmarkEnd w:id="234"/>
      <w:r>
        <w:rPr/>
        <w:t>88</w:t>
      </w:r>
      <w:bookmarkEnd w:id="235"/>
    </w:p>
    <w:p>
      <w:pPr>
        <w:pStyle w:val="BookText"/>
        <w:rPr/>
      </w:pPr>
      <w:r>
        <w:rPr>
          <w:rFonts w:ascii="IRNazanin" w:hAnsi="IRNazanin" w:eastAsia="IRNazanin"/>
          <w:color w:val="111111"/>
          <w:sz w:val="28"/>
          <w:sz w:val="28"/>
          <w:szCs w:val="28"/>
          <w:rtl w:val="true"/>
          <w:lang w:bidi="fa-IR"/>
        </w:rPr>
        <w:t>احترام به پدر و مادر نقش کلیدی در موفقیت و رونق زندگی فرزند دارد و همچنین اطاعت از دستورهای مثبت آنها می تواند فرزند را به مدارج بلندعلمی و معنوی برساند و حتی در مسایل مادی پیشرفت های شایانی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چشم گفتن بجا و پذیرش خواسته ی مشروع آنها هزاران مواهب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حقیر اتفاق افتاد این بود </w:t>
      </w:r>
      <w:bookmarkStart w:id="236" w:name="pg7153_54071"/>
    </w:p>
    <w:p>
      <w:pPr>
        <w:pStyle w:val="BookText"/>
        <w:rPr/>
      </w:pPr>
      <w:bookmarkEnd w:id="236"/>
      <w:r>
        <w:rPr>
          <w:rFonts w:ascii="IRNazanin" w:hAnsi="IRNazanin" w:eastAsia="IRNazanin"/>
          <w:color w:val="111111"/>
          <w:sz w:val="28"/>
          <w:sz w:val="28"/>
          <w:szCs w:val="28"/>
          <w:rtl w:val="true"/>
          <w:lang w:bidi="fa-IR"/>
        </w:rPr>
        <w:t>که در دوران دبیرستان و وسط سال تحصیلی پدر بزرگوارم از من خواست که نظام طلبگی را بپذیرم و مسیر پدران و اجداد خویش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 سختی بود ولی پذیرفتم و هم اینک اعتراف میکنم هر آنچه خداوند مهربان به این کوچک عنایت فرموده متعلق به چشمی است که به پدر گفتم</w:t>
      </w:r>
      <w:r>
        <w:rPr>
          <w:rFonts w:eastAsia="IRNazanin" w:cs="IRNazanin"/>
          <w:color w:val="111111"/>
          <w:sz w:val="28"/>
          <w:szCs w:val="28"/>
          <w:rtl w:val="true"/>
          <w:lang w:bidi="fa-IR"/>
        </w:rPr>
        <w:t>.</w:t>
      </w:r>
    </w:p>
    <w:p>
      <w:pPr>
        <w:pStyle w:val="Heading2"/>
        <w:numPr>
          <w:ilvl w:val="1"/>
          <w:numId w:val="1"/>
        </w:numPr>
        <w:rPr/>
      </w:pPr>
      <w:bookmarkStart w:id="237" w:name="__RefHeading___Toc4095353_372815092"/>
      <w:bookmarkStart w:id="238" w:name="_Toc83"/>
      <w:bookmarkEnd w:id="237"/>
      <w:r>
        <w:rPr/>
        <w:t>89</w:t>
      </w:r>
      <w:bookmarkEnd w:id="238"/>
    </w:p>
    <w:p>
      <w:pPr>
        <w:pStyle w:val="BookText"/>
        <w:rPr/>
      </w:pPr>
      <w:r>
        <w:rPr>
          <w:rFonts w:ascii="IRNazanin" w:hAnsi="IRNazanin" w:eastAsia="IRNazanin"/>
          <w:color w:val="111111"/>
          <w:sz w:val="28"/>
          <w:sz w:val="28"/>
          <w:szCs w:val="28"/>
          <w:rtl w:val="true"/>
          <w:lang w:bidi="fa-IR"/>
        </w:rPr>
        <w:t xml:space="preserve">جامع ترین جمله جامعه کبیره دربارهی منزلت و شأن چهارده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و ختم عالم به برکت وجود این انوار طیبه است و همه موجودات خلق شده بعد از آن ذوات مقدسه طفیلی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خَلقَ اللّه ُ عزّوجلّ أرْواحُنا ، فأنْطَقَها بتَوحيدِهِ وتَمْجيدِهِ ، </w:t>
      </w:r>
    </w:p>
    <w:p>
      <w:pPr>
        <w:pStyle w:val="BookText"/>
        <w:rPr/>
      </w:pPr>
      <w:r>
        <w:rPr>
          <w:rFonts w:ascii="Amiri" w:hAnsi="Amiri" w:eastAsia="Amiri" w:cs="Amiri"/>
          <w:color w:val="111111"/>
          <w:sz w:val="28"/>
          <w:sz w:val="28"/>
          <w:szCs w:val="28"/>
          <w:rtl w:val="true"/>
          <w:lang w:bidi="ar-SA"/>
        </w:rPr>
        <w:t xml:space="preserve">ثُمَّ خَلقَ المَلائكَةَ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نخستین موجودی که خداوند عزوجل بیافرید ارواح ما بود، پس آنها را به توحید و تمجید خود گویا کرد، آنگاه فرشتگان را خلق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عالم هم با مرگ و شهادت آخرین حجتخدا انجام می گیرد چون اگر حجت خدا روی زمین نباشد زمین اهلش را فرو می 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الاَرضُ بِغَيرِ اِمامٍ لَساخَت</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اگر زمین بدون امام می ماند، به يقين درهم فرو می ریخت</w:t>
      </w:r>
      <w:r>
        <w:rPr>
          <w:rFonts w:eastAsia="IRNazanin" w:cs="IRNazanin"/>
          <w:color w:val="111111"/>
          <w:sz w:val="28"/>
          <w:szCs w:val="28"/>
          <w:rtl w:val="true"/>
          <w:lang w:bidi="fa-IR"/>
        </w:rPr>
        <w:t xml:space="preserve">. </w:t>
      </w:r>
      <w:bookmarkStart w:id="239" w:name="pg7153_54073"/>
    </w:p>
    <w:p>
      <w:pPr>
        <w:pStyle w:val="Heading2"/>
        <w:numPr>
          <w:ilvl w:val="1"/>
          <w:numId w:val="1"/>
        </w:numPr>
        <w:rPr/>
      </w:pPr>
      <w:bookmarkStart w:id="240" w:name="__RefHeading___Toc4095355_372815092"/>
      <w:bookmarkStart w:id="241" w:name="_Toc84"/>
      <w:bookmarkEnd w:id="239"/>
      <w:bookmarkEnd w:id="240"/>
      <w:r>
        <w:rPr/>
        <w:t>90</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سَتَرَ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زشتیهای بنده اش را می پوشاند مگر آنکه خودش بخواهد تظاهر به گناه کند ما بندگان چه حقی داریم ست افراد را فاش کنیم و آبروی آنها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زشتی است که بعضی از مردم تا یک لغزشی از کسی می بینند به عنوان یک خبر دست اول آن را افشاء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بزرگ آموخت که ستار العیوب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قبیله بنی اسرائیل گرفتار قحطی شدند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هنگام مناجات با پروردگار از او بخواه که ما چه کرده ایم که به این مصیبت مبتلا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مناجات با باریتعالی درخواست اقوام بنی اسرائیل را به محضر پروردگار ابلاغ</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همه آنها فقط به خاطر یک سخن چینی در بین ایشان استکه مبتلا به </w:t>
      </w:r>
    </w:p>
    <w:p>
      <w:pPr>
        <w:pStyle w:val="BookText"/>
        <w:rPr/>
      </w:pPr>
      <w:r>
        <w:rPr>
          <w:rFonts w:ascii="IRNazanin" w:hAnsi="IRNazanin" w:eastAsia="IRNazanin"/>
          <w:color w:val="111111"/>
          <w:sz w:val="28"/>
          <w:sz w:val="28"/>
          <w:szCs w:val="28"/>
          <w:rtl w:val="true"/>
          <w:lang w:bidi="fa-IR"/>
        </w:rPr>
        <w:t>قحطی شده اند وی را از بین خود بیرون کنند رحمت من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یک مکان اجتماع کردند یک نفر فریاد برآورد ای سخن چین از میان مابه دیاری دیگر برو تا خداوند رحمتش را بر ما نازل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سخن چین تا شنید بدون آنکه بگذارد کسی بفهمد در دل گفت خدایا غلط کردم مرا ببخش و آبرویم را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دیدند بدون آنکه کسی از میانشان خارج شود رحمت خدا نازل شد با تعجب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 رمزش چیست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مناجات با پروردگار رفت و علت داستان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چون بنده ی ما توبه کرد ما رحمت خویش را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اینجاست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تا او را معرفی کند خطاب آمد بنده ی ما آن </w:t>
      </w:r>
      <w:bookmarkStart w:id="242" w:name="pg7153_54075"/>
    </w:p>
    <w:p>
      <w:pPr>
        <w:pStyle w:val="BookText"/>
        <w:rPr/>
      </w:pPr>
      <w:bookmarkEnd w:id="242"/>
      <w:r>
        <w:rPr>
          <w:rFonts w:ascii="IRNazanin" w:hAnsi="IRNazanin" w:eastAsia="IRNazanin"/>
          <w:color w:val="111111"/>
          <w:sz w:val="28"/>
          <w:sz w:val="28"/>
          <w:szCs w:val="28"/>
          <w:rtl w:val="true"/>
          <w:lang w:bidi="fa-IR"/>
        </w:rPr>
        <w:t>وقت که گنهکار بود رسوایش نکردیم حال که توبه کرده به طریق اولی رسوایش نخواهیم کرد</w:t>
      </w:r>
      <w:r>
        <w:rPr>
          <w:rStyle w:val="FootnoteAnchor"/>
          <w:rtl w:val="true"/>
        </w:rPr>
        <w:footnoteReference w:id="64"/>
      </w:r>
    </w:p>
    <w:p>
      <w:pPr>
        <w:pStyle w:val="Heading2"/>
        <w:numPr>
          <w:ilvl w:val="1"/>
          <w:numId w:val="1"/>
        </w:numPr>
        <w:rPr/>
      </w:pPr>
      <w:bookmarkStart w:id="243" w:name="__RefHeading___Toc4095357_372815092"/>
      <w:bookmarkStart w:id="244" w:name="_Toc85"/>
      <w:bookmarkEnd w:id="243"/>
      <w:r>
        <w:rPr/>
        <w:t>91</w:t>
      </w:r>
      <w:bookmarkEnd w:id="244"/>
    </w:p>
    <w:p>
      <w:pPr>
        <w:pStyle w:val="BookText"/>
        <w:rPr/>
      </w:pPr>
      <w:r>
        <w:rPr>
          <w:rFonts w:ascii="IRNazanin" w:hAnsi="IRNazanin" w:eastAsia="IRNazanin"/>
          <w:color w:val="111111"/>
          <w:sz w:val="28"/>
          <w:sz w:val="28"/>
          <w:szCs w:val="28"/>
          <w:rtl w:val="true"/>
          <w:lang w:bidi="fa-IR"/>
        </w:rPr>
        <w:t>بعضی فکر می کنند اگر در هنگام مناجات با پروردگار و یا هر نوع عبادت و عرض ادبی به ساحت مقدس معصومی از چهارده نور پاک اگرصدایشان را بلند کنند و یقه پاره کنند دلیل بر آن است که حال خوشی دارند البته اگر همراه با حزن دل باشد آری والا بی فایده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موعظه میکرد، یکی از شنوندگان چنان تحت تأثیر گفتار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که از جا حرکت کرده پیراهن خود را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bookmarkStart w:id="245" w:name="pg7153_54076"/>
    </w:p>
    <w:p>
      <w:pPr>
        <w:pStyle w:val="BookText"/>
        <w:rPr/>
      </w:pPr>
      <w:bookmarkEnd w:id="245"/>
      <w:r>
        <w:rPr>
          <w:rFonts w:ascii="IRNazanin" w:hAnsi="IRNazanin" w:eastAsia="IRNazanin"/>
          <w:color w:val="111111"/>
          <w:sz w:val="28"/>
          <w:sz w:val="28"/>
          <w:szCs w:val="28"/>
          <w:rtl w:val="true"/>
          <w:lang w:bidi="fa-IR"/>
        </w:rPr>
        <w:t>فرمود که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تَشِقُّ قَمِيصَك وَلِكن اِشرَح لِي عَن قَلبِكَ</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خواهد پیراهن را چاک زنی قلبت را</w:t>
      </w:r>
    </w:p>
    <w:p>
      <w:pPr>
        <w:pStyle w:val="BookText"/>
        <w:rPr/>
      </w:pPr>
      <w:r>
        <w:rPr>
          <w:rFonts w:ascii="IRNazanin" w:hAnsi="IRNazanin" w:eastAsia="IRNazanin"/>
          <w:color w:val="111111"/>
          <w:sz w:val="28"/>
          <w:sz w:val="28"/>
          <w:szCs w:val="28"/>
          <w:rtl w:val="true"/>
          <w:lang w:bidi="fa-IR"/>
        </w:rPr>
        <w:t>برایم بشکاف</w:t>
      </w:r>
      <w:r>
        <w:rPr>
          <w:rFonts w:eastAsia="IRNazanin" w:cs="IRNazanin"/>
          <w:color w:val="111111"/>
          <w:sz w:val="28"/>
          <w:szCs w:val="28"/>
          <w:rtl w:val="true"/>
          <w:lang w:bidi="fa-IR"/>
        </w:rPr>
        <w:t>!</w:t>
      </w:r>
    </w:p>
    <w:p>
      <w:pPr>
        <w:pStyle w:val="Heading2"/>
        <w:numPr>
          <w:ilvl w:val="1"/>
          <w:numId w:val="1"/>
        </w:numPr>
        <w:rPr/>
      </w:pPr>
      <w:bookmarkStart w:id="246" w:name="__RefHeading___Toc4095359_372815092"/>
      <w:bookmarkStart w:id="247" w:name="_Toc86"/>
      <w:bookmarkEnd w:id="246"/>
      <w:r>
        <w:rPr/>
        <w:t>92</w:t>
      </w:r>
      <w:bookmarkEnd w:id="247"/>
    </w:p>
    <w:p>
      <w:pPr>
        <w:pStyle w:val="BookText"/>
        <w:rPr/>
      </w:pPr>
      <w:r>
        <w:rPr>
          <w:rFonts w:ascii="IRNazanin" w:hAnsi="IRNazanin" w:eastAsia="IRNazanin"/>
          <w:color w:val="111111"/>
          <w:sz w:val="28"/>
          <w:sz w:val="28"/>
          <w:szCs w:val="28"/>
          <w:rtl w:val="true"/>
          <w:lang w:bidi="fa-IR"/>
        </w:rPr>
        <w:t xml:space="preserve">گروهی بی توجه به امر ولایت و ارادت به خاندان عصمت و طهارت در گفتارهای خود معترضانه می گویند چه معنا دارد که ما متوسل به محسن سقط شده حضرت زهرا علیها السلام و یا علی اصغر شش ماهه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رقیه دختر سه ساله آن حضرت شویم و یا به طور کلی امامزادگانی که صحیح النسب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جماعت عرض می کنم که شما وقتی سوار بر کشتی میشوید و در وسط دریا و یا اقنانوس قرار می گیرید تمام اعضاء و بدنه </w:t>
      </w:r>
    </w:p>
    <w:p>
      <w:pPr>
        <w:pStyle w:val="BookText"/>
        <w:rPr/>
      </w:pPr>
      <w:r>
        <w:rPr>
          <w:rFonts w:ascii="IRNazanin" w:hAnsi="IRNazanin" w:eastAsia="IRNazanin"/>
          <w:color w:val="111111"/>
          <w:sz w:val="28"/>
          <w:sz w:val="28"/>
          <w:szCs w:val="28"/>
          <w:rtl w:val="true"/>
          <w:lang w:bidi="fa-IR"/>
        </w:rPr>
        <w:t>کشتی مورد علاقه شماست تا مبادا به آنها آسیبی وارد شود حتی حاضرنیستید یک پیچ و مهره از این کشتی آسیب ببیند تا آب وارد کشتی شود و دعا می کنید تا به سلامت به ساحل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کشتی را مثال زدم؟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خود را تشبیه به کشتی نجات فرموده است و در واقع همه دودمان آن گرامی مورد نظرند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 مَن رَكِبَها نَجی ، ومَن تَخَلَّفَ عَنها غَرِقَ</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خاندان من مثل کشتی نوح است هر که سوار بر آن شود نجات خواهد یافت و هرکه تخلف کرد و سوار نشد غرق و هلاک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عقل و شهوت تا پایان عمر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این میدان مبارزه هر کدام باشند سعادت و یا بدبختی افراد را رقم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حواسمان باشد که هیچگاه به شهوت آنقدر آزادی ندهیم که از مرز حلال تجاوز کند که بیشک اگر بر عقل غلبه یابد خسرالدنيا و الآخره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خسران مبین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مولایمان على اللا 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 العَقلِ بَينَ الهَوى و الشَّهوَةِ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 اثر هوس و شهوت عقل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به اماره سودا سپرد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لایق که دگر جانگردد </w:t>
      </w:r>
      <w:bookmarkStart w:id="248" w:name="pg7153_54079"/>
    </w:p>
    <w:p>
      <w:pPr>
        <w:pStyle w:val="Heading2"/>
        <w:numPr>
          <w:ilvl w:val="1"/>
          <w:numId w:val="1"/>
        </w:numPr>
        <w:rPr/>
      </w:pPr>
      <w:bookmarkStart w:id="249" w:name="__RefHeading___Toc4095361_372815092"/>
      <w:bookmarkStart w:id="250" w:name="_Toc87"/>
      <w:bookmarkEnd w:id="248"/>
      <w:bookmarkEnd w:id="249"/>
      <w:r>
        <w:rPr/>
        <w:t>94</w:t>
      </w:r>
      <w:bookmarkEnd w:id="250"/>
    </w:p>
    <w:p>
      <w:pPr>
        <w:pStyle w:val="BookText"/>
        <w:rPr/>
      </w:pPr>
      <w:r>
        <w:rPr>
          <w:rFonts w:ascii="IRNazanin" w:hAnsi="IRNazanin" w:eastAsia="IRNazanin"/>
          <w:color w:val="111111"/>
          <w:sz w:val="28"/>
          <w:sz w:val="28"/>
          <w:szCs w:val="28"/>
          <w:rtl w:val="true"/>
          <w:lang w:bidi="fa-IR"/>
        </w:rPr>
        <w:t>خیلی ها مشتاقند پیروز میدان مبارزه عقل بر شهوت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تمرین و از خود گذشتگی مکرر دارد و ساده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این است که هر بار حس کردیم شهوت در حال طغیان است در خلوت خویش به تنبیه و عتاب او برآئیم و اگر کاری غیر شرعی را آغازگر شد عقوبتش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نذر کم زحمت را بر خویش تحمیل نماییم تا شهوت جسارتش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فرمایش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نفس و شهوت به سوی خلافکاری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العَبدُ مأمورٌ بِمُلازِمةِ حُسنِ الأدبِ </w:t>
      </w:r>
      <w:r>
        <w:rPr>
          <w:rFonts w:eastAsia="IRNazanin" w:cs="IRNazanin"/>
          <w:color w:val="111111"/>
          <w:sz w:val="28"/>
          <w:szCs w:val="28"/>
          <w:rtl w:val="true"/>
          <w:lang w:bidi="fa-IR"/>
        </w:rPr>
        <w:t>»</w:t>
      </w:r>
      <w:r>
        <w:rPr>
          <w:rStyle w:val="FootnoteAnchor"/>
          <w:rtl w:val="true"/>
        </w:rPr>
        <w:footnoteReference w:id="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است که مأمور است آن را سرجای خود بنشاند و ادبش کند</w:t>
      </w:r>
      <w:r>
        <w:rPr>
          <w:rFonts w:eastAsia="IRNazanin" w:cs="IRNazanin"/>
          <w:color w:val="111111"/>
          <w:sz w:val="28"/>
          <w:szCs w:val="28"/>
          <w:rtl w:val="true"/>
          <w:lang w:bidi="fa-IR"/>
        </w:rPr>
        <w:t xml:space="preserve">. </w:t>
      </w:r>
      <w:bookmarkStart w:id="251" w:name="pg7153_54080"/>
    </w:p>
    <w:p>
      <w:pPr>
        <w:pStyle w:val="Heading2"/>
        <w:numPr>
          <w:ilvl w:val="1"/>
          <w:numId w:val="1"/>
        </w:numPr>
        <w:rPr/>
      </w:pPr>
      <w:bookmarkStart w:id="252" w:name="__RefHeading___Toc4095363_372815092"/>
      <w:bookmarkStart w:id="253" w:name="_Toc88"/>
      <w:bookmarkEnd w:id="251"/>
      <w:bookmarkEnd w:id="252"/>
      <w:r>
        <w:rPr/>
        <w:t>95</w:t>
      </w:r>
      <w:bookmarkEnd w:id="253"/>
    </w:p>
    <w:p>
      <w:pPr>
        <w:pStyle w:val="BookText"/>
        <w:rPr/>
      </w:pPr>
      <w:r>
        <w:rPr>
          <w:rFonts w:ascii="IRNazanin" w:hAnsi="IRNazanin" w:eastAsia="IRNazanin"/>
          <w:color w:val="111111"/>
          <w:sz w:val="28"/>
          <w:sz w:val="28"/>
          <w:szCs w:val="28"/>
          <w:rtl w:val="true"/>
          <w:lang w:bidi="fa-IR"/>
        </w:rPr>
        <w:t>به زیارت هر کدام از معصومین علیهم السلام مشرف شدید بار نخست را اختصاص دهید به نیابت از طرف ولی نعمتمان امام عصر ارواح العالمين له الفداء تا به برکت وجود آن نازنین بقیه زیارتها به فضل الهی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ما که لیاقت نداریم تا نایب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شویم پاسخ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ابوالقاسم میگوید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تصمیمیدارم که از طرف شما و پدرت طواف کعبه نمایم ولی بعضی میگویند که از برای اوصیاء طواف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طواف کن و هر چه می توانی این کار را انجام بده و جایز است</w:t>
      </w:r>
      <w:r>
        <w:rPr>
          <w:rFonts w:eastAsia="IRNazanin" w:cs="IRNazanin"/>
          <w:color w:val="111111"/>
          <w:sz w:val="28"/>
          <w:szCs w:val="28"/>
          <w:rtl w:val="true"/>
          <w:lang w:bidi="fa-IR"/>
        </w:rPr>
        <w:t>»</w:t>
      </w:r>
      <w:r>
        <w:rPr>
          <w:rStyle w:val="FootnoteAnchor"/>
          <w:rtl w:val="true"/>
        </w:rPr>
        <w:footnoteReference w:id="70"/>
      </w:r>
      <w:bookmarkStart w:id="254" w:name="pg7153_54081"/>
    </w:p>
    <w:p>
      <w:pPr>
        <w:pStyle w:val="Heading2"/>
        <w:numPr>
          <w:ilvl w:val="1"/>
          <w:numId w:val="1"/>
        </w:numPr>
        <w:rPr/>
      </w:pPr>
      <w:bookmarkStart w:id="255" w:name="__RefHeading___Toc4095365_372815092"/>
      <w:bookmarkStart w:id="256" w:name="_Toc89"/>
      <w:bookmarkEnd w:id="254"/>
      <w:bookmarkEnd w:id="255"/>
      <w:r>
        <w:rPr/>
        <w:t>96</w:t>
      </w:r>
      <w:bookmarkEnd w:id="2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کنید در نماز شب جزو چهل مؤمن اکثر نام بزرگان از علماء شیعهرا نام ببرید چراکه ایشان در عالم برزخ دعاگوی شما خواهند شد و باعث عاقبت بخیری نیز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چندین سال هر شب بگوئی اللهم اغفر لشيخ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طوسی، شیخ صدوق، مقدس اردبیلی، شیخ مرتضی انصاری و امثال آن علماء ربانی و صمدانی قطعا برگردن آنها حق معنوی پیدا خواهی کرد و بی شک در بزنگاههای مرگ و برزخ و قیامت مؤيد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گذشته همین که نام شریف این انسان های وارسته را به زبان جاری می کنی در طول روز و شب بر روح و روان شما اثر معنوی و عرفانی خواهد گذاشت</w:t>
      </w:r>
      <w:r>
        <w:rPr>
          <w:rFonts w:eastAsia="IRNazanin" w:cs="IRNazanin"/>
          <w:color w:val="111111"/>
          <w:sz w:val="28"/>
          <w:szCs w:val="28"/>
          <w:rtl w:val="true"/>
          <w:lang w:bidi="fa-IR"/>
        </w:rPr>
        <w:t xml:space="preserve">. </w:t>
      </w:r>
      <w:bookmarkStart w:id="257" w:name="pg7153_54082"/>
    </w:p>
    <w:p>
      <w:pPr>
        <w:pStyle w:val="Heading2"/>
        <w:numPr>
          <w:ilvl w:val="1"/>
          <w:numId w:val="1"/>
        </w:numPr>
        <w:rPr/>
      </w:pPr>
      <w:bookmarkStart w:id="258" w:name="__RefHeading___Toc4095367_372815092"/>
      <w:bookmarkStart w:id="259" w:name="_Toc90"/>
      <w:bookmarkEnd w:id="257"/>
      <w:bookmarkEnd w:id="258"/>
      <w:r>
        <w:rPr/>
        <w:t>97</w:t>
      </w:r>
      <w:bookmarkEnd w:id="259"/>
    </w:p>
    <w:p>
      <w:pPr>
        <w:pStyle w:val="BookText"/>
        <w:rPr/>
      </w:pPr>
      <w:r>
        <w:rPr>
          <w:rFonts w:ascii="IRNazanin" w:hAnsi="IRNazanin" w:eastAsia="IRNazanin"/>
          <w:color w:val="111111"/>
          <w:sz w:val="28"/>
          <w:sz w:val="28"/>
          <w:szCs w:val="28"/>
          <w:rtl w:val="true"/>
          <w:lang w:bidi="fa-IR"/>
        </w:rPr>
        <w:t xml:space="preserve">در بین زیارت های وارده امامان معصوم علیهم السلام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اختصار زیارت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عرفان اصول عقاید ولایت و ارادت به اهل بیت و انابه و الحاح به درگاه پروردگار را یکجا در چند خط و یک صفحه می خوانید اضافه بر آنکه از نظر سند خیلی محکم و برای همه ائمه طاهرین علیهم السلام می توان</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به همه دوستان که قصد زیارت دارند توصیه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نیابت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یک بار در کنار مرقد شریف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سر آن حضرت نیت کردم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به نیابت همه کسانی که سفارش خواندن این زیارت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زیارتم هنوز به پایان نرسیده بود که شخصی از دوستان دست روی شانه ام گذاشت و گفت شما بحمدالله </w:t>
      </w:r>
      <w:bookmarkStart w:id="260" w:name="pg7153_54083"/>
    </w:p>
    <w:p>
      <w:pPr>
        <w:pStyle w:val="BookText"/>
        <w:rPr/>
      </w:pPr>
      <w:bookmarkEnd w:id="260"/>
      <w:r>
        <w:rPr>
          <w:rFonts w:ascii="IRNazanin" w:hAnsi="IRNazanin" w:eastAsia="IRNazanin"/>
          <w:color w:val="111111"/>
          <w:sz w:val="28"/>
          <w:sz w:val="28"/>
          <w:szCs w:val="28"/>
          <w:rtl w:val="true"/>
          <w:lang w:bidi="fa-IR"/>
        </w:rPr>
        <w:t>مشرف هستید من نمیدانستم هم اینک پایین پای حضرت داشتم به نیابت از طرف شما همین زیارت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شیعیان این زیارت و دعا را نزد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قبر یکی از ائمه علیهم السلام بخواند البته حق تعالی این زیارت و دعاء او را در نامه ای از نور بالا برد و مهر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بزند و چنین محفوظ باشد تا تسلیم نمایند به قائم آن محمد علیهم السلام پس استقبال نماید صاحبش را به بشارت و تحیت و کرامت انشاء الله تعالی</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261" w:name="__RefHeading___Toc4095369_372815092"/>
      <w:bookmarkStart w:id="262" w:name="_Toc91"/>
      <w:bookmarkEnd w:id="261"/>
      <w:r>
        <w:rPr/>
        <w:t>98</w:t>
      </w:r>
      <w:bookmarkEnd w:id="2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اعظم هنرهای انسان خدادادی است مثلا کسی که صدای خوش دارد، خط زیبا دارد و غيره، حالات اولیه ی آنها را پروردگار در سر </w:t>
      </w:r>
    </w:p>
    <w:p>
      <w:pPr>
        <w:pStyle w:val="BookText"/>
        <w:rPr/>
      </w:pPr>
      <w:r>
        <w:rPr>
          <w:rFonts w:ascii="IRNazanin" w:hAnsi="IRNazanin" w:eastAsia="IRNazanin"/>
          <w:color w:val="111111"/>
          <w:sz w:val="28"/>
          <w:sz w:val="28"/>
          <w:szCs w:val="28"/>
          <w:rtl w:val="true"/>
          <w:lang w:bidi="fa-IR"/>
        </w:rPr>
        <w:t>وجودش قرار داده است و چقدر خوب است صاحبان هنر استعدادهای خدادادی خویش را در راه باریتعالی شکوفا نمایند و آلت دست شیطان های انسی و جتی نشوند و متأسفانه شاهدیم که اغلب از این نعمت های الهی در راه اهداف شیطان ها و انسانهای بدتر از شیطان مصروف میدارند و گرفتار لهو و لعب شده و ابتذال و غنی حرفه آنها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بعضی از مردم خریدار سخنان بیهوده</w:t>
      </w:r>
    </w:p>
    <w:p>
      <w:pPr>
        <w:pStyle w:val="BookText"/>
        <w:rPr/>
      </w:pPr>
      <w:r>
        <w:rPr>
          <w:rFonts w:ascii="IRNazanin" w:hAnsi="IRNazanin" w:eastAsia="IRNazanin"/>
          <w:color w:val="111111"/>
          <w:sz w:val="28"/>
          <w:sz w:val="28"/>
          <w:szCs w:val="28"/>
          <w:rtl w:val="true"/>
          <w:lang w:bidi="fa-IR"/>
        </w:rPr>
        <w:t>هستند تا مردم را بدون آگاهی از راه منحرف سازند و آیات الهی را به مسخره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عذاب خوار کننده ای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عالی ذیل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مِمَّا </w:t>
      </w:r>
    </w:p>
    <w:p>
      <w:pPr>
        <w:pStyle w:val="BookText"/>
        <w:rPr/>
      </w:pPr>
      <w:r>
        <w:rPr>
          <w:rFonts w:ascii="Amiri" w:hAnsi="Amiri" w:eastAsia="Amiri" w:cs="Amiri"/>
          <w:color w:val="111111"/>
          <w:sz w:val="28"/>
          <w:sz w:val="28"/>
          <w:szCs w:val="28"/>
          <w:rtl w:val="true"/>
          <w:lang w:bidi="ar-SA"/>
        </w:rPr>
        <w:t>أوَعَدَ اَللَّهُ عَزَّ وَ جَلَّ عَلَيْهِ اَلنَّارَ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غنا از جمله گناهانی است که خداوند برای</w:t>
      </w:r>
    </w:p>
    <w:p>
      <w:pPr>
        <w:pStyle w:val="BookText"/>
        <w:rPr/>
      </w:pPr>
      <w:r>
        <w:rPr>
          <w:rFonts w:ascii="IRNazanin" w:hAnsi="IRNazanin" w:eastAsia="IRNazanin"/>
          <w:color w:val="111111"/>
          <w:sz w:val="28"/>
          <w:sz w:val="28"/>
          <w:szCs w:val="28"/>
          <w:rtl w:val="true"/>
          <w:lang w:bidi="fa-IR"/>
        </w:rPr>
        <w:t>آن وعده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سؤال و پاسخ هم توجه ویژه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خوانندگان و سرودخوانان،</w:t>
      </w:r>
    </w:p>
    <w:p>
      <w:pPr>
        <w:pStyle w:val="BookText"/>
        <w:rPr/>
      </w:pPr>
      <w:r>
        <w:rPr>
          <w:rFonts w:ascii="IRNazanin" w:hAnsi="IRNazanin" w:eastAsia="IRNazanin"/>
          <w:color w:val="111111"/>
          <w:sz w:val="28"/>
          <w:sz w:val="28"/>
          <w:szCs w:val="28"/>
          <w:rtl w:val="true"/>
          <w:lang w:bidi="fa-IR"/>
        </w:rPr>
        <w:t>آهنگ و لحن مردمان فاسق و فاجر را تقلید می کنند و قصیده هایی در مدح امامان معصوم علیهم السلام می خوانند پس مضمون، مخالف آن چیزی است که اهل فسق و فجور بدان مأنوس اند لیکن اصل لحن و آهنگ مربوط به آنان است آیا چنین آوازخوانی جایز است و گوش دادن به آن چطور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حرام است</w:t>
      </w:r>
      <w:r>
        <w:rPr>
          <w:rFonts w:eastAsia="IRNazanin" w:cs="IRNazanin"/>
          <w:color w:val="111111"/>
          <w:sz w:val="28"/>
          <w:szCs w:val="28"/>
          <w:rtl w:val="true"/>
          <w:lang w:bidi="fa-IR"/>
        </w:rPr>
        <w:t>.</w:t>
      </w:r>
      <w:r>
        <w:rPr>
          <w:rStyle w:val="FootnoteAnchor"/>
          <w:rtl w:val="true"/>
        </w:rPr>
        <w:footnoteReference w:id="74"/>
      </w:r>
      <w:bookmarkStart w:id="263" w:name="pg7153_54086"/>
    </w:p>
    <w:p>
      <w:pPr>
        <w:pStyle w:val="Heading2"/>
        <w:numPr>
          <w:ilvl w:val="1"/>
          <w:numId w:val="1"/>
        </w:numPr>
        <w:rPr/>
      </w:pPr>
      <w:bookmarkStart w:id="264" w:name="__RefHeading___Toc4095371_372815092"/>
      <w:bookmarkStart w:id="265" w:name="_Toc92"/>
      <w:bookmarkEnd w:id="263"/>
      <w:bookmarkEnd w:id="264"/>
      <w:r>
        <w:rPr/>
        <w:t>99</w:t>
      </w:r>
      <w:bookmarkEnd w:id="265"/>
    </w:p>
    <w:p>
      <w:pPr>
        <w:pStyle w:val="BookText"/>
        <w:rPr/>
      </w:pPr>
      <w:r>
        <w:rPr>
          <w:rFonts w:ascii="Amiri" w:hAnsi="Amiri" w:eastAsia="Amiri" w:cs="Amiri"/>
          <w:color w:val="111111"/>
          <w:sz w:val="28"/>
          <w:sz w:val="28"/>
          <w:szCs w:val="28"/>
          <w:rtl w:val="true"/>
          <w:lang w:bidi="ar-SA"/>
        </w:rPr>
        <w:t xml:space="preserve">در درجه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خَيْرٌ حَافِظًا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البته خداوند بهترین حافظ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متوجه شدید قصدم بیان وسایل حفظ از خطرهاست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آیات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 تا آخر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الکرسی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دربین سوره ها، سوره مبارکه قدر و در بین احراز، حرز شريف جواد الائمه کار سازی عجیب و معجزآسا در حفظ و حراست انسان از جمیع خطرها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یا بُرْهانُ یا مُبینُ یا مُنیرُ یا رَبِّ اِکْفِنی الْشُّرُورَ وَ آفاتِ الدُّهُورِ وَ اَسْئَلُکَ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و ای برهان، ای آشکار وای نورانی، </w:t>
      </w:r>
      <w:bookmarkStart w:id="266" w:name="pg7153_54087"/>
    </w:p>
    <w:p>
      <w:pPr>
        <w:pStyle w:val="BookText"/>
        <w:rPr/>
      </w:pPr>
      <w:bookmarkEnd w:id="266"/>
      <w:r>
        <w:rPr>
          <w:rFonts w:ascii="IRNazanin" w:hAnsi="IRNazanin" w:eastAsia="IRNazanin"/>
          <w:color w:val="111111"/>
          <w:sz w:val="28"/>
          <w:sz w:val="28"/>
          <w:szCs w:val="28"/>
          <w:rtl w:val="true"/>
          <w:lang w:bidi="fa-IR"/>
        </w:rPr>
        <w:t>ای پروردگار من مرا از شر شرور و آفات روزگار حفظ کن و از تو می خواهم در روزی که در صور دمیده می شود مرا از اهل نجات قرار دهی</w:t>
      </w:r>
      <w:r>
        <w:rPr>
          <w:rFonts w:eastAsia="IRNazanin" w:cs="IRNazanin"/>
          <w:color w:val="111111"/>
          <w:sz w:val="28"/>
          <w:szCs w:val="28"/>
          <w:rtl w:val="true"/>
          <w:lang w:bidi="fa-IR"/>
        </w:rPr>
        <w:t>.</w:t>
      </w:r>
    </w:p>
    <w:p>
      <w:pPr>
        <w:pStyle w:val="Heading2"/>
        <w:numPr>
          <w:ilvl w:val="1"/>
          <w:numId w:val="1"/>
        </w:numPr>
        <w:rPr/>
      </w:pPr>
      <w:bookmarkStart w:id="267" w:name="__RefHeading___Toc4095373_372815092"/>
      <w:bookmarkStart w:id="268" w:name="_Toc93"/>
      <w:bookmarkEnd w:id="267"/>
      <w:r>
        <w:rPr/>
        <w:t>100</w:t>
      </w:r>
      <w:bookmarkEnd w:id="268"/>
    </w:p>
    <w:p>
      <w:pPr>
        <w:pStyle w:val="BookText"/>
        <w:rPr/>
      </w:pPr>
      <w:r>
        <w:rPr>
          <w:rFonts w:ascii="IRNazanin" w:hAnsi="IRNazanin" w:eastAsia="IRNazanin"/>
          <w:color w:val="111111"/>
          <w:sz w:val="28"/>
          <w:sz w:val="28"/>
          <w:szCs w:val="28"/>
          <w:rtl w:val="true"/>
          <w:lang w:bidi="fa-IR"/>
        </w:rPr>
        <w:t>برای آنکه نوافل و مستحبات و زیارت قبور مطهر ائمه علیهم السلام را همیشه با ذوق و شوق انجام دهیم باید از طولانی شدن و تکرار پرهیز کنیم تا هماره آن اعمال ارزشمند را با طراوت و اشتیاق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نکنیم که عبادات مذکور عادت و بی حاصل شود و شاید یکی از عوامل بی تفاوتی اکثر مجاورین مزار اهل بیت علیهم السلام همین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مولایمان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وصیت به فرزند خود حضرت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كَثرَةُ الزِّيارةِ تُورِثَ المَلالَةَ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دیدار زیاد ملال آور است</w:t>
      </w:r>
      <w:r>
        <w:rPr>
          <w:rFonts w:eastAsia="IRNazanin" w:cs="IRNazanin"/>
          <w:color w:val="111111"/>
          <w:sz w:val="28"/>
          <w:szCs w:val="28"/>
          <w:rtl w:val="true"/>
          <w:lang w:bidi="fa-IR"/>
        </w:rPr>
        <w:t xml:space="preserve">. </w:t>
      </w:r>
      <w:bookmarkStart w:id="269" w:name="pg7153_54088"/>
    </w:p>
    <w:p>
      <w:pPr>
        <w:pStyle w:val="BookText"/>
        <w:rPr/>
      </w:pPr>
      <w:bookmarkEnd w:id="269"/>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كَثُرَتْ زِيارَتُهُ قَلَّتْ بَشاشَتُهُ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هرکه دیدارش زیاد شود خوشرویی و بشاشتش کم گردد</w:t>
      </w:r>
      <w:r>
        <w:rPr>
          <w:rFonts w:eastAsia="IRNazanin" w:cs="IRNazanin"/>
          <w:color w:val="111111"/>
          <w:sz w:val="28"/>
          <w:szCs w:val="28"/>
          <w:rtl w:val="true"/>
          <w:lang w:bidi="fa-IR"/>
        </w:rPr>
        <w:t>.</w:t>
      </w:r>
    </w:p>
    <w:p>
      <w:pPr>
        <w:pStyle w:val="Heading2"/>
        <w:numPr>
          <w:ilvl w:val="1"/>
          <w:numId w:val="1"/>
        </w:numPr>
        <w:rPr/>
      </w:pPr>
      <w:bookmarkStart w:id="270" w:name="__RefHeading___Toc4095375_372815092"/>
      <w:bookmarkStart w:id="271" w:name="_Toc94"/>
      <w:bookmarkEnd w:id="270"/>
      <w:r>
        <w:rPr/>
        <w:t>101</w:t>
      </w:r>
      <w:bookmarkEnd w:id="271"/>
    </w:p>
    <w:p>
      <w:pPr>
        <w:pStyle w:val="BookText"/>
        <w:rPr/>
      </w:pPr>
      <w:r>
        <w:rPr>
          <w:rFonts w:ascii="IRNazanin" w:hAnsi="IRNazanin" w:eastAsia="IRNazanin"/>
          <w:color w:val="111111"/>
          <w:sz w:val="28"/>
          <w:sz w:val="28"/>
          <w:szCs w:val="28"/>
          <w:rtl w:val="true"/>
          <w:lang w:bidi="fa-IR"/>
        </w:rPr>
        <w:t>کسانی که علاقه مند به سیر و سلوک إلى الله هستند هرگاه نقشه راه خود را از اهل بیت علیهم السلام و سیره عملی آن بزرگواران آموختند از انحراف و افراط و تفریط در عقاید و رفتار منزه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آنهایی که به رأی و نظر شخصی و</w:t>
      </w:r>
    </w:p>
    <w:p>
      <w:pPr>
        <w:pStyle w:val="BookText"/>
        <w:rPr/>
      </w:pPr>
      <w:r>
        <w:rPr>
          <w:rFonts w:ascii="IRNazanin" w:hAnsi="IRNazanin" w:eastAsia="IRNazanin"/>
          <w:color w:val="111111"/>
          <w:sz w:val="28"/>
          <w:sz w:val="28"/>
          <w:szCs w:val="28"/>
          <w:rtl w:val="true"/>
          <w:lang w:bidi="fa-IR"/>
        </w:rPr>
        <w:t>درک و فهم، غیر مسیر اهل بیت علیهم السلام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که آخرالأمر سر از تصوف و صوفی گری و اعتقادات غلط و بدعتها</w:t>
      </w:r>
    </w:p>
    <w:p>
      <w:pPr>
        <w:pStyle w:val="BookText"/>
        <w:rPr/>
      </w:pPr>
      <w:r>
        <w:rPr>
          <w:rFonts w:ascii="IRNazanin" w:hAnsi="IRNazanin" w:eastAsia="IRNazanin"/>
          <w:color w:val="111111"/>
          <w:sz w:val="28"/>
          <w:sz w:val="28"/>
          <w:szCs w:val="28"/>
          <w:rtl w:val="true"/>
          <w:lang w:bidi="fa-IR"/>
        </w:rPr>
        <w:t>درآورده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کبیره خطاب به آن ذوات مقدسه </w:t>
      </w:r>
      <w:bookmarkStart w:id="272" w:name="pg7153_54089"/>
    </w:p>
    <w:p>
      <w:pPr>
        <w:pStyle w:val="BookText"/>
        <w:rPr/>
      </w:pPr>
      <w:bookmarkEnd w:id="272"/>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الصِّراطُ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خاندان راه</w:t>
      </w:r>
    </w:p>
    <w:p>
      <w:pPr>
        <w:pStyle w:val="BookText"/>
        <w:rPr/>
      </w:pPr>
      <w:r>
        <w:rPr>
          <w:rFonts w:ascii="IRNazanin" w:hAnsi="IRNazanin" w:eastAsia="IRNazanin"/>
          <w:color w:val="111111"/>
          <w:sz w:val="28"/>
          <w:sz w:val="28"/>
          <w:szCs w:val="28"/>
          <w:rtl w:val="true"/>
          <w:lang w:bidi="fa-IR"/>
        </w:rPr>
        <w:t>محکم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استحکام راه ائمه طاهرین علیهم السلام اتصال آنها به خدا و وحی و نبوت است و چیزی جز رضای پروردگار متعال عمل نکردند و نیز به مردم نیاموختند، بر همین اساس با اطمینان خاطر عرض می نماییم که تنها آن سلوکی بهخداوند متعال می رسد و واقعا سيرالى الله میگردد که الهام گرفته از سیره عملی خاندان عصمت و طهارت باشد</w:t>
      </w:r>
      <w:r>
        <w:rPr>
          <w:rFonts w:eastAsia="IRNazanin" w:cs="IRNazanin"/>
          <w:color w:val="111111"/>
          <w:sz w:val="28"/>
          <w:szCs w:val="28"/>
          <w:rtl w:val="true"/>
          <w:lang w:bidi="fa-IR"/>
        </w:rPr>
        <w:t>.</w:t>
      </w:r>
    </w:p>
    <w:p>
      <w:pPr>
        <w:pStyle w:val="Heading2"/>
        <w:numPr>
          <w:ilvl w:val="1"/>
          <w:numId w:val="1"/>
        </w:numPr>
        <w:rPr/>
      </w:pPr>
      <w:bookmarkStart w:id="273" w:name="__RefHeading___Toc4095377_372815092"/>
      <w:bookmarkStart w:id="274" w:name="_Toc95"/>
      <w:bookmarkEnd w:id="273"/>
      <w:r>
        <w:rPr/>
        <w:t>102</w:t>
      </w:r>
      <w:bookmarkEnd w:id="274"/>
    </w:p>
    <w:p>
      <w:pPr>
        <w:pStyle w:val="BookText"/>
        <w:rPr/>
      </w:pPr>
      <w:r>
        <w:rPr>
          <w:rFonts w:ascii="IRNazanin" w:hAnsi="IRNazanin" w:eastAsia="IRNazanin"/>
          <w:color w:val="111111"/>
          <w:sz w:val="28"/>
          <w:sz w:val="28"/>
          <w:szCs w:val="28"/>
          <w:rtl w:val="true"/>
          <w:lang w:bidi="fa-IR"/>
        </w:rPr>
        <w:t>یکی از نشانه های استحکام ایمان عوض نشدن هویت دینی و اخلاقی انسان در گردش روزگار و تحولات زندگی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دنیاگاه به انسان اقبال می کند و گاه 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دنیا به ما روی آورد و وضع مالی بالایی پیدا کردیم و یا مورد تکریم و احترام مردم قرار گرفتیم بدانیم که مورد امتحان الهی قرار گرفته ایم مبادا عجب و غرور سراغ ما آید که هویت دینی و اخلاقی خود و خانواده خویش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دنیا به ما ادبار کرد و از ما روی برگرداند در فقر و تنگدستی قرار گرفتیم نیز بدانیم در بوته امتحان پروردگار متعال واقع شده ایم مبادا صبر و شکیبایی را از دست بدهیم به کفرگویی و سخنانی از این قبیل گویا شویم که در این صورت هم هویت دینی و اخلاقی خویش را از دست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فرمود مولایمان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 فان كانَ لَكَ فلا تَبطَرْ ، و إذا كانَ عليكَ </w:t>
      </w:r>
      <w:bookmarkStart w:id="275" w:name="pg7153_54091"/>
    </w:p>
    <w:p>
      <w:pPr>
        <w:pStyle w:val="BookText"/>
        <w:rPr/>
      </w:pPr>
      <w:bookmarkEnd w:id="275"/>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روزگار دو روز است یک روز به نفع و سود توست و یک روز به ضرر و بر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نفع توست طغیان نکن و زمانی که به ضرر توست صبوری کن</w:t>
      </w:r>
      <w:r>
        <w:rPr>
          <w:rFonts w:eastAsia="IRNazanin" w:cs="IRNazanin"/>
          <w:color w:val="111111"/>
          <w:sz w:val="28"/>
          <w:szCs w:val="28"/>
          <w:rtl w:val="true"/>
          <w:lang w:bidi="fa-IR"/>
        </w:rPr>
        <w:t>.</w:t>
      </w:r>
    </w:p>
    <w:p>
      <w:pPr>
        <w:pStyle w:val="Heading2"/>
        <w:numPr>
          <w:ilvl w:val="1"/>
          <w:numId w:val="1"/>
        </w:numPr>
        <w:rPr/>
      </w:pPr>
      <w:bookmarkStart w:id="276" w:name="__RefHeading___Toc4095379_372815092"/>
      <w:bookmarkStart w:id="277" w:name="_Toc96"/>
      <w:bookmarkEnd w:id="276"/>
      <w:r>
        <w:rPr/>
        <w:t>103</w:t>
      </w:r>
      <w:bookmarkEnd w:id="277"/>
    </w:p>
    <w:p>
      <w:pPr>
        <w:pStyle w:val="BookText"/>
        <w:rPr/>
      </w:pPr>
      <w:r>
        <w:rPr>
          <w:rFonts w:ascii="IRNazanin" w:hAnsi="IRNazanin" w:eastAsia="IRNazanin"/>
          <w:color w:val="111111"/>
          <w:sz w:val="28"/>
          <w:sz w:val="28"/>
          <w:szCs w:val="28"/>
          <w:rtl w:val="true"/>
          <w:lang w:bidi="fa-IR"/>
        </w:rPr>
        <w:t xml:space="preserve">گریه بر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سرچشمه خرد باشد غیر از آنکه دل را صفا می بخشد سبب می شود که رفتار و کردار گریه کننده بر محور سیره کردار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دین جد بزرگوارش و امربه معروف و ناهی از منکر و بر پا کننده نماز بود او حقوق واجب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اطاعت خدا و رسول را نمود و در برابر ظلم و </w:t>
      </w:r>
      <w:bookmarkStart w:id="278" w:name="pg7153_54092"/>
    </w:p>
    <w:p>
      <w:pPr>
        <w:pStyle w:val="BookText"/>
        <w:rPr/>
      </w:pPr>
      <w:bookmarkEnd w:id="278"/>
      <w:r>
        <w:rPr>
          <w:rFonts w:ascii="IRNazanin" w:hAnsi="IRNazanin" w:eastAsia="IRNazanin"/>
          <w:color w:val="111111"/>
          <w:sz w:val="28"/>
          <w:sz w:val="28"/>
          <w:szCs w:val="28"/>
          <w:rtl w:val="true"/>
          <w:lang w:bidi="fa-IR"/>
        </w:rPr>
        <w:t>ظالم ایستاد و با طاغوت زمانش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اشکی که از سرچشمه خرد بر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شود تبعیت از اهداف آن گرامی را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سلامها و زیارتهای متعدد آمده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العبرات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اشکهاست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همان اشکی است که از خرد جوشیدن</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Heading2"/>
        <w:numPr>
          <w:ilvl w:val="1"/>
          <w:numId w:val="1"/>
        </w:numPr>
        <w:rPr/>
      </w:pPr>
      <w:bookmarkStart w:id="279" w:name="__RefHeading___Toc4095381_372815092"/>
      <w:bookmarkStart w:id="280" w:name="_Toc97"/>
      <w:bookmarkEnd w:id="279"/>
      <w:r>
        <w:rPr/>
        <w:t>104</w:t>
      </w:r>
      <w:bookmarkEnd w:id="280"/>
    </w:p>
    <w:p>
      <w:pPr>
        <w:pStyle w:val="BookText"/>
        <w:rPr/>
      </w:pPr>
      <w:r>
        <w:rPr>
          <w:rFonts w:ascii="IRNazanin" w:hAnsi="IRNazanin" w:eastAsia="IRNazanin"/>
          <w:color w:val="111111"/>
          <w:sz w:val="28"/>
          <w:sz w:val="28"/>
          <w:szCs w:val="28"/>
          <w:rtl w:val="true"/>
          <w:lang w:bidi="fa-IR"/>
        </w:rPr>
        <w:t>شر اگر چه عدمی است و خداوند در واقع ش را نیافریده است اما از آفریده های او شر به دیگر موجودات میرسد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از هر نوع شر به ذات ربوبی پناه ببریم و از او بخواهیم تا ما را گرفتار شرور </w:t>
      </w:r>
    </w:p>
    <w:p>
      <w:pPr>
        <w:pStyle w:val="BookText"/>
        <w:rPr/>
      </w:pPr>
      <w:r>
        <w:rPr>
          <w:rFonts w:ascii="IRNazanin" w:hAnsi="IRNazanin" w:eastAsia="IRNazanin"/>
          <w:color w:val="111111"/>
          <w:sz w:val="28"/>
          <w:sz w:val="28"/>
          <w:szCs w:val="28"/>
          <w:rtl w:val="true"/>
          <w:lang w:bidi="fa-IR"/>
        </w:rPr>
        <w:t>مخلوقاتش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سوره پایانی قرآن شریف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،مِنْ شَرِّ مَا خَلَقَ ، وَمِنْ شَرِّ غَاسِقٍ إِذَا وَقَبَ ، وَمِنْ شَرِّ النَّفَّاثَاتِ فِی الْعُقَدِ ، وَمِنْ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آفریده است، و از شر شب، هنگامی که تاریک می شود، و از شر آنهایی که در گرهها میدمند و جادو می کنند، و از شر حسود وقتی که حسودی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أَعُوذُ بِرَبِّ النَّاسِ ، مَلِکِ النَّاس ِ، إلَهِ النَّاسِ ، مِنْ شَرِّ الْوَسْوَاسِ الْخَنَّاسِ ، الَّذِی یُوَسْوِسُ فِی صُدُورِ النَّاسِ ،مِنَ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انسان ها، پروردگار انسانها، از شر </w:t>
      </w:r>
    </w:p>
    <w:p>
      <w:pPr>
        <w:pStyle w:val="BookText"/>
        <w:rPr/>
      </w:pPr>
      <w:r>
        <w:rPr>
          <w:rFonts w:ascii="IRNazanin" w:hAnsi="IRNazanin" w:eastAsia="IRNazanin"/>
          <w:color w:val="111111"/>
          <w:sz w:val="28"/>
          <w:sz w:val="28"/>
          <w:szCs w:val="28"/>
          <w:rtl w:val="true"/>
          <w:lang w:bidi="fa-IR"/>
        </w:rPr>
        <w:t>وسوسه خناس، همان که در دل های انسانها وسوسه می کند، خواه از جن باشد یا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دعاها از جمله دعای وارده در ماه</w:t>
      </w:r>
    </w:p>
    <w:p>
      <w:pPr>
        <w:pStyle w:val="BookText"/>
        <w:rPr/>
      </w:pPr>
      <w:r>
        <w:rPr>
          <w:rFonts w:ascii="IRNazanin" w:hAnsi="IRNazanin" w:eastAsia="IRNazanin"/>
          <w:color w:val="111111"/>
          <w:sz w:val="28"/>
          <w:sz w:val="28"/>
          <w:szCs w:val="28"/>
          <w:rtl w:val="true"/>
          <w:lang w:bidi="fa-IR"/>
        </w:rPr>
        <w:t>صفر هم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شَدِيدَ الْقُوی وَ يَا شَدِيدَ الْمِحالِ، يَا عَزِيزُ يَا عَزِيزُ يَا عَزِيزُ، ذَلَّتْ بِعَظَمَتِكَ جَمِيعُ خَلْقِكَ فَاكْفِنِى شَرَّ خَلْقِكَ،</w:t>
      </w:r>
    </w:p>
    <w:p>
      <w:pPr>
        <w:pStyle w:val="BookText"/>
        <w:rPr/>
      </w:pPr>
      <w:r>
        <w:rPr>
          <w:rFonts w:ascii="Amiri" w:hAnsi="Amiri" w:eastAsia="Amiri" w:cs="Amiri"/>
          <w:color w:val="111111"/>
          <w:sz w:val="28"/>
          <w:sz w:val="28"/>
          <w:szCs w:val="28"/>
          <w:rtl w:val="true"/>
          <w:lang w:bidi="ar-SA"/>
        </w:rPr>
        <w:t>يَا مُحْسِنُ يَا مُجْمِلُ يَا مُنْعِمُ يَا مُفْضِلُ، يَا لَاإِللهَ إِلّا أَنْتَ سُبْحانَكَ إِنِّى كُنْتُ مِنَ الظَّالِمِينَ فَاسْتَجَبْنا 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وَنَجَّيْناهُ مِنَ الْغَمِّ وَكَذٰلِكَ نُنْجِى الْمُؤْمِنِينَ، وَصَلَّى اللهُ عَلی مُحَمَّدٍ وَآلِهِ الطَّيِّبِينَ الطَّاهِرِينَ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ای سخت نیرو وای سختگیر، ای عزیز، ای عزیز،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خلقت در برابرت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شر خلقت حفاظت کن ای </w:t>
      </w:r>
      <w:bookmarkStart w:id="281" w:name="pg7153_54095"/>
    </w:p>
    <w:p>
      <w:pPr>
        <w:pStyle w:val="BookText"/>
        <w:rPr/>
      </w:pPr>
      <w:bookmarkEnd w:id="281"/>
      <w:r>
        <w:rPr>
          <w:rFonts w:ascii="IRNazanin" w:hAnsi="IRNazanin" w:eastAsia="IRNazanin"/>
          <w:color w:val="111111"/>
          <w:sz w:val="28"/>
          <w:sz w:val="28"/>
          <w:szCs w:val="28"/>
          <w:rtl w:val="true"/>
          <w:lang w:bidi="fa-IR"/>
        </w:rPr>
        <w:t>احسان کننده و نیکوکننده ای نعمت دهنده ای عطاکننده ای که نیست خدایی جز تو منزهی تو و من هستم جزو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کردیم برای بنده خویش و نجاتش دادیم از غم ها و به همین ترتیب اهل ایمان را نجات میدهیم و درود خداوند بر محمد و آل محمد که پاک و پاکیزه اند</w:t>
      </w:r>
      <w:r>
        <w:rPr>
          <w:rFonts w:eastAsia="IRNazanin" w:cs="IRNazanin"/>
          <w:color w:val="111111"/>
          <w:sz w:val="28"/>
          <w:szCs w:val="28"/>
          <w:rtl w:val="true"/>
          <w:lang w:bidi="fa-IR"/>
        </w:rPr>
        <w:t>.</w:t>
      </w:r>
    </w:p>
    <w:p>
      <w:pPr>
        <w:pStyle w:val="Heading2"/>
        <w:numPr>
          <w:ilvl w:val="1"/>
          <w:numId w:val="1"/>
        </w:numPr>
        <w:rPr/>
      </w:pPr>
      <w:bookmarkStart w:id="282" w:name="__RefHeading___Toc4095383_372815092"/>
      <w:bookmarkStart w:id="283" w:name="_Toc98"/>
      <w:bookmarkEnd w:id="282"/>
      <w:r>
        <w:rPr/>
        <w:t>105</w:t>
      </w:r>
      <w:bookmarkEnd w:id="283"/>
    </w:p>
    <w:p>
      <w:pPr>
        <w:pStyle w:val="BookText"/>
        <w:rPr/>
      </w:pPr>
      <w:r>
        <w:rPr>
          <w:rFonts w:ascii="IRNazanin" w:hAnsi="IRNazanin" w:eastAsia="IRNazanin"/>
          <w:color w:val="111111"/>
          <w:sz w:val="28"/>
          <w:sz w:val="28"/>
          <w:szCs w:val="28"/>
          <w:rtl w:val="true"/>
          <w:lang w:bidi="fa-IR"/>
        </w:rPr>
        <w:t>یکی از دل نگرانی های بعضی نویسندگان این است که با این پیشرفت صنعت مجازی و وسایل مدرن دیگر کسی از کتاب سراغ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معتقدم که کتاب هرگز نمی میرد و به عنوان یک مرجع و جایگاه تحقیق و بررسی علوم و معارف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با این یار مهربان بی مهری شود و در صد کتابخوان ها رو به ضعف و سستی رود </w:t>
      </w:r>
      <w:bookmarkStart w:id="284" w:name="pg7153_54096"/>
    </w:p>
    <w:p>
      <w:pPr>
        <w:pStyle w:val="BookText"/>
        <w:rPr/>
      </w:pPr>
      <w:bookmarkEnd w:id="284"/>
      <w:r>
        <w:rPr>
          <w:rFonts w:ascii="IRNazanin" w:hAnsi="IRNazanin" w:eastAsia="IRNazanin"/>
          <w:color w:val="111111"/>
          <w:sz w:val="28"/>
          <w:sz w:val="28"/>
          <w:szCs w:val="28"/>
          <w:rtl w:val="true"/>
          <w:lang w:bidi="fa-IR"/>
        </w:rPr>
        <w:t>ولی هرگز از صحنه زندگی بشر حذف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هم که شب و روز کارهای علمی و</w:t>
      </w:r>
    </w:p>
    <w:p>
      <w:pPr>
        <w:pStyle w:val="BookText"/>
        <w:rPr/>
      </w:pPr>
      <w:r>
        <w:rPr>
          <w:rFonts w:ascii="IRNazanin" w:hAnsi="IRNazanin" w:eastAsia="IRNazanin"/>
          <w:color w:val="111111"/>
          <w:sz w:val="28"/>
          <w:sz w:val="28"/>
          <w:szCs w:val="28"/>
          <w:rtl w:val="true"/>
          <w:lang w:bidi="fa-IR"/>
        </w:rPr>
        <w:t>معارفی خود را با وسایل روز و نسل های جدید آنها انجام میدهند مجبورند مقاله و یا کتابی را در دستگاه مربوطه بریزند و بالاخره از کتاب مدد گیرند</w:t>
      </w:r>
      <w:r>
        <w:rPr>
          <w:rFonts w:eastAsia="IRNazanin" w:cs="IRNazanin"/>
          <w:color w:val="111111"/>
          <w:sz w:val="28"/>
          <w:szCs w:val="28"/>
          <w:rtl w:val="true"/>
          <w:lang w:bidi="fa-IR"/>
        </w:rPr>
        <w:t>.</w:t>
      </w:r>
    </w:p>
    <w:p>
      <w:pPr>
        <w:pStyle w:val="Heading2"/>
        <w:numPr>
          <w:ilvl w:val="1"/>
          <w:numId w:val="1"/>
        </w:numPr>
        <w:rPr/>
      </w:pPr>
      <w:bookmarkStart w:id="285" w:name="__RefHeading___Toc4095385_372815092"/>
      <w:bookmarkStart w:id="286" w:name="_Toc99"/>
      <w:bookmarkEnd w:id="285"/>
      <w:r>
        <w:rPr/>
        <w:t>106</w:t>
      </w:r>
      <w:bookmarkEnd w:id="286"/>
    </w:p>
    <w:p>
      <w:pPr>
        <w:pStyle w:val="BookText"/>
        <w:rPr/>
      </w:pPr>
      <w:r>
        <w:rPr>
          <w:rFonts w:ascii="Amiri" w:hAnsi="Amiri" w:eastAsia="Amiri" w:cs="Amiri"/>
          <w:color w:val="111111"/>
          <w:sz w:val="28"/>
          <w:sz w:val="28"/>
          <w:szCs w:val="28"/>
          <w:rtl w:val="true"/>
          <w:lang w:bidi="ar-SA"/>
        </w:rPr>
        <w:t xml:space="preserve">خداوند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رسول الله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قرآن مجید نور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نور است چنانکه امام کاظم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هِيَ النُّورُ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با وجود این انوار </w:t>
      </w:r>
    </w:p>
    <w:p>
      <w:pPr>
        <w:pStyle w:val="BookText"/>
        <w:rPr/>
      </w:pPr>
      <w:r>
        <w:rPr>
          <w:rFonts w:ascii="IRNazanin" w:hAnsi="IRNazanin" w:eastAsia="IRNazanin"/>
          <w:color w:val="111111"/>
          <w:sz w:val="28"/>
          <w:sz w:val="28"/>
          <w:szCs w:val="28"/>
          <w:rtl w:val="true"/>
          <w:lang w:bidi="fa-IR"/>
        </w:rPr>
        <w:t>طیبه به راستی چه باعث میشود که اکثر انسانها در تاریکی جهل و رذایل سرگردان باشند؟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است مگر نه این است که انسان مجبور بالاختيار است یعنی به شکل جبر باید از اراده و انتخاب خویش استفاده کند و هیچگاه کسی نمی تواند مانع تصمیم او شود پس ماندن در تاریکی، با گزینش شخص تاریک دل است و تا مادامی که خود را در معرض انوار برشمرده قرار ندهد همچنان در ظلمت خواهد ماند و در محشر هم با همین وضع محشور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فِي هَذِهِ أَعْمَى فَهُوَ فِي الْآخِرَةِ أَعْمَى</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آن که در این دنیا کوردل بوده، در قیامت نیز کوردل محشور خواهد شد</w:t>
      </w:r>
      <w:r>
        <w:rPr>
          <w:rFonts w:eastAsia="IRNazanin" w:cs="IRNazanin"/>
          <w:color w:val="111111"/>
          <w:sz w:val="28"/>
          <w:szCs w:val="28"/>
          <w:rtl w:val="true"/>
          <w:lang w:bidi="fa-IR"/>
        </w:rPr>
        <w:t xml:space="preserve">. </w:t>
      </w:r>
      <w:bookmarkStart w:id="287" w:name="pg7153_54098"/>
    </w:p>
    <w:p>
      <w:pPr>
        <w:pStyle w:val="Heading2"/>
        <w:numPr>
          <w:ilvl w:val="1"/>
          <w:numId w:val="1"/>
        </w:numPr>
        <w:rPr/>
      </w:pPr>
      <w:bookmarkStart w:id="288" w:name="__RefHeading___Toc4095387_372815092"/>
      <w:bookmarkStart w:id="289" w:name="_Toc100"/>
      <w:bookmarkEnd w:id="287"/>
      <w:bookmarkEnd w:id="288"/>
      <w:r>
        <w:rPr/>
        <w:t>107</w:t>
      </w:r>
      <w:bookmarkEnd w:id="289"/>
    </w:p>
    <w:p>
      <w:pPr>
        <w:pStyle w:val="BookText"/>
        <w:rPr/>
      </w:pPr>
      <w:r>
        <w:rPr>
          <w:rFonts w:ascii="IRNazanin" w:hAnsi="IRNazanin" w:eastAsia="IRNazanin"/>
          <w:color w:val="111111"/>
          <w:sz w:val="28"/>
          <w:sz w:val="28"/>
          <w:szCs w:val="28"/>
          <w:rtl w:val="true"/>
          <w:lang w:bidi="fa-IR"/>
        </w:rPr>
        <w:t>در تمام دنیا در نظام های بین الملل و دولتها خط قرمزهایی وجود دارد که اگر هر کس آنها را رعایت نکند مؤاخذۂ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 اطلاعات طبقه بندی شده در سازمان های سیاسی خود دارند که باید هیچ کس جز عده ای خاص از آنها با خبر نشود و در کانون های نظامی و اداره کشورهایشان به همین طریق</w:t>
      </w:r>
    </w:p>
    <w:p>
      <w:pPr>
        <w:pStyle w:val="BookText"/>
        <w:rPr/>
      </w:pPr>
      <w:r>
        <w:rPr>
          <w:rFonts w:ascii="IRNazanin" w:hAnsi="IRNazanin" w:eastAsia="IRNazanin"/>
          <w:color w:val="111111"/>
          <w:sz w:val="28"/>
          <w:sz w:val="28"/>
          <w:szCs w:val="28"/>
          <w:rtl w:val="true"/>
          <w:lang w:bidi="fa-IR"/>
        </w:rPr>
        <w:t>سؤال اینجاست که چرا وقتی مسئله دین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مطرح می شود بحث آزادی مطلق مطرح می گردد و هرکس هر گونه که دلش خواست بپوشد و بخورد و کسب مال کند و یا اگر دلش خواست به حقوق دیگران تجاوز کند ناموس و مال مردم را به مخاطره اندازد و اگر قانون و شرع مقدس برای متجاوزان از خط قرمزهای تعیین شده که عنوان حرام دارد </w:t>
      </w:r>
      <w:bookmarkStart w:id="290" w:name="pg7153_54099"/>
    </w:p>
    <w:p>
      <w:pPr>
        <w:pStyle w:val="BookText"/>
        <w:rPr/>
      </w:pPr>
      <w:bookmarkEnd w:id="290"/>
      <w:r>
        <w:rPr>
          <w:rFonts w:ascii="IRNazanin" w:hAnsi="IRNazanin" w:eastAsia="IRNazanin"/>
          <w:color w:val="111111"/>
          <w:sz w:val="28"/>
          <w:sz w:val="28"/>
          <w:szCs w:val="28"/>
          <w:rtl w:val="true"/>
          <w:lang w:bidi="fa-IR"/>
        </w:rPr>
        <w:t>مجازات تعیین کرد و یا آنها را طبق قوانین الهی به سزای عملشان رساند این کار خلاف حقوق بشر است و فریاد روشنفکران و بیگانگان از دین</w:t>
      </w:r>
    </w:p>
    <w:p>
      <w:pPr>
        <w:pStyle w:val="BookText"/>
        <w:rPr/>
      </w:pPr>
      <w:r>
        <w:rPr>
          <w:rFonts w:ascii="IRNazanin" w:hAnsi="IRNazanin" w:eastAsia="IRNazanin"/>
          <w:color w:val="111111"/>
          <w:sz w:val="28"/>
          <w:sz w:val="28"/>
          <w:szCs w:val="28"/>
          <w:rtl w:val="true"/>
          <w:lang w:bidi="fa-IR"/>
        </w:rPr>
        <w:t>خدا بلند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بگو پروردگار من زشتکاریها را چه آشکار باشند و چه پنهان و نیز گناهان و افزونی جستن به ناحق را حرام کرده است</w:t>
      </w:r>
      <w:r>
        <w:rPr>
          <w:rFonts w:eastAsia="IRNazanin" w:cs="IRNazanin"/>
          <w:color w:val="111111"/>
          <w:sz w:val="28"/>
          <w:szCs w:val="28"/>
          <w:rtl w:val="true"/>
          <w:lang w:bidi="fa-IR"/>
        </w:rPr>
        <w:t>.</w:t>
      </w:r>
    </w:p>
    <w:p>
      <w:pPr>
        <w:pStyle w:val="Heading2"/>
        <w:numPr>
          <w:ilvl w:val="1"/>
          <w:numId w:val="1"/>
        </w:numPr>
        <w:rPr/>
      </w:pPr>
      <w:bookmarkStart w:id="291" w:name="__RefHeading___Toc4095389_372815092"/>
      <w:bookmarkStart w:id="292" w:name="_Toc101"/>
      <w:bookmarkEnd w:id="291"/>
      <w:r>
        <w:rPr/>
        <w:t>108</w:t>
      </w:r>
      <w:bookmarkEnd w:id="2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پنجشنبه که میشود اموات چشم انتظار هدایای نزدیکان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باشیم که تحت هر عنوانی هدیه ای به روح آنها تقدیم کنیم تا از ما نرنجند و در حق ما دعا کنند که دعاهایشان در عالم برزخ سریع تر از </w:t>
      </w:r>
      <w:bookmarkStart w:id="293" w:name="pg7153_54100"/>
    </w:p>
    <w:p>
      <w:pPr>
        <w:pStyle w:val="BookText"/>
        <w:rPr/>
      </w:pPr>
      <w:bookmarkEnd w:id="293"/>
      <w:r>
        <w:rPr>
          <w:rFonts w:ascii="IRNazanin" w:hAnsi="IRNazanin" w:eastAsia="IRNazanin"/>
          <w:color w:val="111111"/>
          <w:sz w:val="28"/>
          <w:sz w:val="28"/>
          <w:szCs w:val="28"/>
          <w:rtl w:val="true"/>
          <w:lang w:bidi="fa-IR"/>
        </w:rPr>
        <w:t>دنیا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یکی از هدایای مجرب را برای اموات در آن ساعات ذکر صلوات بر محمد و آل محمد علیهم السلام به نیابت آنها برای سلامتی امام عصر روحی له الفداء میدانم البته برای هر کدام حداقل صد صلوات و در ضمن اساتید و حق داران بر گردن خویش را به طور جمع با این هدیه میهمان می نمایم</w:t>
      </w:r>
      <w:r>
        <w:rPr>
          <w:rFonts w:eastAsia="IRNazanin" w:cs="IRNazanin"/>
          <w:color w:val="111111"/>
          <w:sz w:val="28"/>
          <w:szCs w:val="28"/>
          <w:rtl w:val="true"/>
          <w:lang w:bidi="fa-IR"/>
        </w:rPr>
        <w:t>.</w:t>
      </w:r>
    </w:p>
    <w:p>
      <w:pPr>
        <w:pStyle w:val="Heading2"/>
        <w:numPr>
          <w:ilvl w:val="1"/>
          <w:numId w:val="1"/>
        </w:numPr>
        <w:rPr/>
      </w:pPr>
      <w:bookmarkStart w:id="294" w:name="__RefHeading___Toc4095391_372815092"/>
      <w:bookmarkStart w:id="295" w:name="_Toc102"/>
      <w:bookmarkEnd w:id="294"/>
      <w:r>
        <w:rPr/>
        <w:t>109</w:t>
      </w:r>
      <w:bookmarkEnd w:id="2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منشور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را بسیار واضح و روشن تبیین فرموده و به صراحت باید گفت زیارت عاشورا مشخصه و آرم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به این زیارت مواهب و برکاتی را در پی دارد و این یک ادعا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موفق به خواندن آن هستند به خوبی این واقعیت را </w:t>
      </w:r>
      <w:bookmarkStart w:id="296" w:name="pg7153_54101"/>
    </w:p>
    <w:p>
      <w:pPr>
        <w:pStyle w:val="BookText"/>
        <w:rPr/>
      </w:pPr>
      <w:bookmarkEnd w:id="296"/>
      <w:r>
        <w:rPr>
          <w:rFonts w:ascii="IRNazanin" w:hAnsi="IRNazanin" w:eastAsia="IRNazanin"/>
          <w:color w:val="111111"/>
          <w:sz w:val="28"/>
          <w:sz w:val="28"/>
          <w:szCs w:val="28"/>
          <w:rtl w:val="true"/>
          <w:lang w:bidi="fa-IR"/>
        </w:rPr>
        <w:t>دریافته اند که خواندن آن همراه با حضور قلب و گاه اشک بر مصائب و مظلومیت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مشکلات دنیایی را حل می کند و البته آجر آخروی آن بسیار بالا و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مورد سافرش مؤكد وجود نازنین امام عصر ارواح العالمين له الفداء نیز می باشد</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297" w:name="__RefHeading___Toc4095393_372815092"/>
      <w:bookmarkStart w:id="298" w:name="_Toc103"/>
      <w:bookmarkEnd w:id="297"/>
      <w:r>
        <w:rPr/>
        <w:t>110</w:t>
      </w:r>
      <w:bookmarkEnd w:id="298"/>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حروف ابجد نام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نامی که جدا شده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بعد از تولد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مادر حضرت در حالی که نوزاد کعبه را در آغوش داشت و به این همه شکوه و عزت میبالید از همان موضعی که داخل کعبه شده </w:t>
      </w:r>
    </w:p>
    <w:p>
      <w:pPr>
        <w:pStyle w:val="BookText"/>
        <w:rPr/>
      </w:pPr>
      <w:r>
        <w:rPr>
          <w:rFonts w:ascii="IRNazanin" w:hAnsi="IRNazanin" w:eastAsia="IRNazanin"/>
          <w:color w:val="111111"/>
          <w:sz w:val="28"/>
          <w:sz w:val="28"/>
          <w:szCs w:val="28"/>
          <w:rtl w:val="true"/>
          <w:lang w:bidi="fa-IR"/>
        </w:rPr>
        <w:t>بود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اَردْتُ اَنْ اَخْرُجَ هَتَفَ بی هاتِفٌ یا فاطِمَةُ سَمّیهِ عَلیّا فَهُوَ عَلِیٌ على وَ الله العَلِىُّ الأعلى إنِّی شَقَقتُ اِسمُهُ من اِسمِی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همین که خواستم از خانه کعبه خارج شوم هاتفی از غیب مرا ندا داد کهای فاطمه نام این فرزند را علی بگذار به درستی که منم على أغلى نام او را از نام خود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وجود نازنینش حلال مشکلات است و مقوم پهلوانان و کسانی است</w:t>
      </w:r>
    </w:p>
    <w:p>
      <w:pPr>
        <w:pStyle w:val="BookText"/>
        <w:rPr/>
      </w:pPr>
      <w:r>
        <w:rPr>
          <w:rFonts w:ascii="IRNazanin" w:hAnsi="IRNazanin" w:eastAsia="IRNazanin"/>
          <w:color w:val="111111"/>
          <w:sz w:val="28"/>
          <w:sz w:val="28"/>
          <w:szCs w:val="28"/>
          <w:rtl w:val="true"/>
          <w:lang w:bidi="fa-IR"/>
        </w:rPr>
        <w:t>که از آن مدد می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عَلِيّاً مَظْهَرَ الْعَجَائِبِ،</w:t>
      </w:r>
    </w:p>
    <w:p>
      <w:pPr>
        <w:pStyle w:val="BookText"/>
        <w:rPr/>
      </w:pP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كُلُّ هَمٍّ وَ غَمٍّ سَيَنْجَلِي،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بِوَلايَتِكَ يَا عَلِيُّ يَا عَلِيُّ يَا عَلِيُّ </w:t>
      </w:r>
    </w:p>
    <w:p>
      <w:pPr>
        <w:pStyle w:val="BookText"/>
        <w:rPr/>
      </w:pPr>
      <w:r>
        <w:rPr>
          <w:rFonts w:ascii="IRNazanin" w:hAnsi="IRNazanin" w:eastAsia="IRNazanin"/>
          <w:color w:val="111111"/>
          <w:sz w:val="28"/>
          <w:sz w:val="28"/>
          <w:szCs w:val="28"/>
          <w:rtl w:val="true"/>
          <w:lang w:bidi="fa-IR"/>
        </w:rPr>
        <w:t>نام شریف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 که مظهر عجائب خلقت الهی است، آنگاه او را مدد کار خود در مشکلات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غصه ای بر طرف می شود به ولایت تو ای علی، ای علی، ای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از این نام و صاحبش مدد گرفتم و نام کتاب را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ما در دنیا و هنگام سکرات و عالم برزخ و در صحنه قیامت و عبور از صراط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ارفع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 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دل نوشته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گوییها و گزینه گوییها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8/862</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3688251</w:t>
      </w:r>
    </w:p>
    <w:p>
      <w:pPr>
        <w:pStyle w:val="BookText"/>
        <w:rPr/>
      </w:pPr>
      <w:r>
        <w:rPr>
          <w:rFonts w:ascii="IRNazanin" w:hAnsi="IRNazanin" w:eastAsia="IRNazanin"/>
          <w:color w:val="111111"/>
          <w:sz w:val="28"/>
          <w:sz w:val="28"/>
          <w:szCs w:val="28"/>
          <w:rtl w:val="true"/>
          <w:lang w:bidi="fa-IR"/>
        </w:rPr>
        <w:t>اهدائی</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شرکت بهره برداری راه آهن شهری تهران و حومه</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دل نوشته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ارفع</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عدالت</w:t>
      </w:r>
    </w:p>
    <w:p>
      <w:pPr>
        <w:pStyle w:val="BookText"/>
        <w:rPr/>
      </w:pP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چارگل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منیریه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معیری</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66410849</w:t>
      </w:r>
      <w:r>
        <w:rPr>
          <w:rFonts w:eastAsia="IRNazanin" w:cs="IRNazanin"/>
          <w:color w:val="111111"/>
          <w:sz w:val="28"/>
          <w:szCs w:val="28"/>
          <w:rtl w:val="true"/>
          <w:lang w:bidi="fa-IR"/>
        </w:rPr>
        <w:t>-</w:t>
      </w:r>
      <w:r>
        <w:rPr>
          <w:rFonts w:eastAsia="IRNazanin" w:cs="IRNazanin"/>
          <w:color w:val="111111"/>
          <w:sz w:val="28"/>
          <w:szCs w:val="28"/>
          <w:lang w:bidi="fa-IR"/>
        </w:rPr>
        <w:t>66963566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www.payamedalat.com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الحسین،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اسرارالصلوة ملكی،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الثالی،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الحسین،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برای غرب نشینان،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08004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ها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14543</Words>
  <Characters>53516</Characters>
  <CharactersWithSpaces>67395</CharactersWithSpaces>
  <Paragraphs>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2026-08-27T08:05:15Z</dcterms:created>
  <dc:creator>ghaemiyeh.com</dc:creator>
  <dc:description/>
  <dc:language>en-US</dc:language>
  <cp:lastModifiedBy/>
  <dcterms:modified xsi:type="dcterms:W3CDTF">2026-08-27T11:35:19Z</dcterms:modified>
  <cp:revision>1</cp:revision>
  <dc:subject/>
  <dc:title>110 دل نوشته</dc:title>
</cp:coreProperties>
</file>

<file path=docProps/custom.xml><?xml version="1.0" encoding="utf-8"?>
<Properties xmlns="http://schemas.openxmlformats.org/officeDocument/2006/custom-properties" xmlns:vt="http://schemas.openxmlformats.org/officeDocument/2006/docPropsVTypes"/>
</file>